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B9AF2">
      <w:pPr>
        <w:widowControl/>
        <w:spacing w:before="100" w:beforeAutospacing="1" w:after="100" w:afterAutospacing="1"/>
        <w:jc w:val="left"/>
        <w:rPr>
          <w:rFonts w:ascii="黑体" w:hAnsi="Verdana" w:eastAsia="黑体" w:cs="宋体"/>
          <w:kern w:val="0"/>
          <w:sz w:val="30"/>
          <w:szCs w:val="30"/>
          <w:highlight w:val="none"/>
        </w:rPr>
      </w:pPr>
      <w:r>
        <w:rPr>
          <w:rFonts w:hint="eastAsia" w:ascii="黑体" w:hAnsi="Verdana" w:eastAsia="黑体" w:cs="宋体"/>
          <w:kern w:val="0"/>
          <w:sz w:val="30"/>
          <w:szCs w:val="30"/>
          <w:highlight w:val="none"/>
        </w:rPr>
        <w:t>附件</w:t>
      </w:r>
    </w:p>
    <w:p w14:paraId="2653FAC6">
      <w:pPr>
        <w:widowControl/>
        <w:spacing w:before="100" w:beforeAutospacing="1" w:after="100" w:afterAutospacing="1"/>
        <w:jc w:val="left"/>
        <w:rPr>
          <w:rFonts w:ascii="仿宋_GB2312" w:hAnsi="Verdana" w:eastAsia="仿宋_GB2312" w:cs="宋体"/>
          <w:kern w:val="0"/>
          <w:sz w:val="32"/>
          <w:szCs w:val="32"/>
          <w:highlight w:val="none"/>
        </w:rPr>
      </w:pPr>
      <w:r>
        <w:rPr>
          <w:rFonts w:hint="eastAsia" w:ascii="仿宋_GB2312" w:hAnsi="Verdana" w:eastAsia="仿宋_GB2312" w:cs="宋体"/>
          <w:kern w:val="0"/>
          <w:sz w:val="30"/>
          <w:szCs w:val="30"/>
          <w:highlight w:val="none"/>
        </w:rPr>
        <w:t>　　</w:t>
      </w:r>
      <w:r>
        <w:rPr>
          <w:rFonts w:hint="eastAsia" w:ascii="仿宋_GB2312" w:hAnsi="Verdana" w:eastAsia="仿宋_GB2312" w:cs="宋体"/>
          <w:b/>
          <w:bCs/>
          <w:kern w:val="0"/>
          <w:sz w:val="32"/>
          <w:szCs w:val="32"/>
          <w:highlight w:val="none"/>
        </w:rPr>
        <w:t>封面</w:t>
      </w:r>
      <w:r>
        <w:rPr>
          <w:rFonts w:hint="eastAsia" w:ascii="仿宋_GB2312" w:hAnsi="Verdana" w:eastAsia="仿宋_GB2312" w:cs="宋体"/>
          <w:kern w:val="0"/>
          <w:sz w:val="32"/>
          <w:szCs w:val="32"/>
          <w:highlight w:val="none"/>
        </w:rPr>
        <w:t>　　</w:t>
      </w:r>
    </w:p>
    <w:tbl>
      <w:tblPr>
        <w:tblStyle w:val="4"/>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2331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8100" w:type="dxa"/>
            <w:tcBorders>
              <w:top w:val="single" w:color="auto" w:sz="4" w:space="0"/>
              <w:left w:val="single" w:color="auto" w:sz="4" w:space="0"/>
              <w:bottom w:val="single" w:color="auto" w:sz="4" w:space="0"/>
              <w:right w:val="single" w:color="auto" w:sz="4" w:space="0"/>
            </w:tcBorders>
            <w:shd w:val="clear" w:color="auto" w:fill="auto"/>
          </w:tcPr>
          <w:p w14:paraId="7EC854FE">
            <w:pPr>
              <w:widowControl/>
              <w:spacing w:before="100" w:beforeAutospacing="1" w:after="100" w:afterAutospacing="1"/>
              <w:ind w:firstLine="300"/>
              <w:jc w:val="center"/>
              <w:rPr>
                <w:rFonts w:ascii="仿宋_GB2312" w:hAnsi="Verdana" w:eastAsia="仿宋_GB2312" w:cs="宋体"/>
                <w:kern w:val="0"/>
                <w:sz w:val="32"/>
                <w:szCs w:val="32"/>
                <w:highlight w:val="none"/>
              </w:rPr>
            </w:pPr>
          </w:p>
          <w:p w14:paraId="66719705">
            <w:pPr>
              <w:widowControl/>
              <w:spacing w:before="100" w:beforeAutospacing="1" w:after="100" w:afterAutospacing="1"/>
              <w:ind w:firstLine="360"/>
              <w:jc w:val="center"/>
              <w:rPr>
                <w:rFonts w:ascii="仿宋_GB2312" w:hAnsi="Verdana" w:eastAsia="仿宋_GB2312" w:cs="宋体"/>
                <w:kern w:val="0"/>
                <w:sz w:val="32"/>
                <w:szCs w:val="32"/>
                <w:highlight w:val="none"/>
              </w:rPr>
            </w:pPr>
            <w:r>
              <w:rPr>
                <w:rFonts w:hint="eastAsia" w:ascii="仿宋_GB2312" w:hAnsi="宋体" w:eastAsia="仿宋_GB2312" w:cs="宋体"/>
                <w:kern w:val="0"/>
                <w:sz w:val="32"/>
                <w:szCs w:val="32"/>
                <w:highlight w:val="none"/>
              </w:rPr>
              <w:t>用户需求书</w:t>
            </w:r>
          </w:p>
          <w:p w14:paraId="2EBB99AC">
            <w:pPr>
              <w:widowControl/>
              <w:spacing w:before="100" w:beforeAutospacing="1" w:after="100" w:afterAutospacing="1"/>
              <w:ind w:firstLine="360"/>
              <w:jc w:val="center"/>
              <w:rPr>
                <w:rFonts w:ascii="仿宋_GB2312" w:hAnsi="宋体" w:eastAsia="仿宋_GB2312" w:cs="宋体"/>
                <w:kern w:val="0"/>
                <w:sz w:val="32"/>
                <w:szCs w:val="32"/>
                <w:highlight w:val="none"/>
              </w:rPr>
            </w:pPr>
          </w:p>
          <w:p w14:paraId="6E0322D0">
            <w:pPr>
              <w:widowControl/>
              <w:spacing w:before="100" w:beforeAutospacing="1" w:after="100" w:afterAutospacing="1"/>
              <w:ind w:left="2078" w:leftChars="304" w:hanging="1440" w:hangingChars="450"/>
              <w:rPr>
                <w:rFonts w:ascii="仿宋_GB2312" w:hAnsi="Verdana" w:eastAsia="仿宋_GB2312" w:cs="宋体"/>
                <w:kern w:val="0"/>
                <w:sz w:val="32"/>
                <w:szCs w:val="32"/>
                <w:highlight w:val="none"/>
              </w:rPr>
            </w:pPr>
            <w:r>
              <w:rPr>
                <w:rFonts w:hint="eastAsia" w:ascii="仿宋_GB2312" w:hAnsi="Verdana" w:eastAsia="仿宋_GB2312" w:cs="宋体"/>
                <w:kern w:val="0"/>
                <w:sz w:val="32"/>
                <w:szCs w:val="32"/>
                <w:highlight w:val="none"/>
              </w:rPr>
              <w:t>项目名称：</w:t>
            </w:r>
            <w:r>
              <w:rPr>
                <w:rFonts w:hint="eastAsia" w:ascii="仿宋_GB2312" w:hAnsi="Verdana" w:eastAsia="仿宋_GB2312" w:cs="宋体"/>
                <w:kern w:val="0"/>
                <w:sz w:val="32"/>
                <w:szCs w:val="32"/>
                <w:highlight w:val="none"/>
                <w:u w:val="single"/>
              </w:rPr>
              <w:t>上海市公安局新一代移动警务基础设施子系统建设项目用户需求</w:t>
            </w:r>
          </w:p>
          <w:p w14:paraId="095B82C5">
            <w:pPr>
              <w:widowControl/>
              <w:spacing w:before="100" w:beforeAutospacing="1" w:after="100" w:afterAutospacing="1"/>
              <w:ind w:firstLine="640" w:firstLineChars="200"/>
              <w:rPr>
                <w:rFonts w:ascii="仿宋_GB2312" w:hAnsi="Verdana" w:eastAsia="仿宋_GB2312" w:cs="宋体"/>
                <w:kern w:val="0"/>
                <w:sz w:val="32"/>
                <w:szCs w:val="32"/>
                <w:highlight w:val="none"/>
              </w:rPr>
            </w:pPr>
            <w:r>
              <w:rPr>
                <w:rFonts w:hint="eastAsia" w:ascii="仿宋_GB2312" w:hAnsi="Verdana" w:eastAsia="仿宋_GB2312" w:cs="宋体"/>
                <w:kern w:val="0"/>
                <w:sz w:val="32"/>
                <w:szCs w:val="32"/>
                <w:highlight w:val="none"/>
              </w:rPr>
              <w:t>责任单位：</w:t>
            </w:r>
            <w:r>
              <w:rPr>
                <w:rFonts w:hint="eastAsia" w:ascii="仿宋_GB2312" w:hAnsi="Verdana" w:eastAsia="仿宋_GB2312" w:cs="宋体"/>
                <w:kern w:val="0"/>
                <w:sz w:val="32"/>
                <w:szCs w:val="32"/>
                <w:highlight w:val="none"/>
                <w:u w:val="single"/>
              </w:rPr>
              <w:t xml:space="preserve">   上海市公安局科技信息化总队    </w:t>
            </w:r>
          </w:p>
          <w:p w14:paraId="16B48720">
            <w:pPr>
              <w:widowControl/>
              <w:spacing w:before="100" w:beforeAutospacing="1" w:after="100" w:afterAutospacing="1"/>
              <w:ind w:firstLine="640" w:firstLineChars="200"/>
              <w:rPr>
                <w:rFonts w:ascii="仿宋_GB2312" w:hAnsi="Verdana" w:eastAsia="仿宋_GB2312" w:cs="宋体"/>
                <w:kern w:val="0"/>
                <w:sz w:val="32"/>
                <w:szCs w:val="32"/>
                <w:highlight w:val="none"/>
              </w:rPr>
            </w:pPr>
            <w:r>
              <w:rPr>
                <w:rFonts w:hint="eastAsia" w:ascii="仿宋_GB2312" w:hAnsi="Verdana" w:eastAsia="仿宋_GB2312" w:cs="宋体"/>
                <w:kern w:val="0"/>
                <w:sz w:val="32"/>
                <w:szCs w:val="32"/>
                <w:highlight w:val="none"/>
              </w:rPr>
              <w:t>项目负责人：</w:t>
            </w:r>
            <w:r>
              <w:rPr>
                <w:rFonts w:hint="eastAsia" w:ascii="仿宋_GB2312" w:hAnsi="Verdana" w:eastAsia="仿宋_GB2312" w:cs="宋体"/>
                <w:kern w:val="0"/>
                <w:sz w:val="32"/>
                <w:szCs w:val="32"/>
                <w:highlight w:val="none"/>
                <w:u w:val="single"/>
              </w:rPr>
              <w:t xml:space="preserve">   方伟杰                     </w:t>
            </w:r>
          </w:p>
          <w:p w14:paraId="26B09C03">
            <w:pPr>
              <w:widowControl/>
              <w:spacing w:before="100" w:beforeAutospacing="1" w:after="100" w:afterAutospacing="1"/>
              <w:ind w:firstLine="640" w:firstLineChars="200"/>
              <w:rPr>
                <w:rFonts w:ascii="仿宋_GB2312" w:hAnsi="Verdana" w:eastAsia="仿宋_GB2312" w:cs="宋体"/>
                <w:kern w:val="0"/>
                <w:sz w:val="32"/>
                <w:szCs w:val="32"/>
                <w:highlight w:val="none"/>
              </w:rPr>
            </w:pPr>
            <w:r>
              <w:rPr>
                <w:rFonts w:hint="eastAsia" w:ascii="仿宋_GB2312" w:hAnsi="Verdana" w:eastAsia="仿宋_GB2312" w:cs="宋体"/>
                <w:kern w:val="0"/>
                <w:sz w:val="32"/>
                <w:szCs w:val="32"/>
                <w:highlight w:val="none"/>
              </w:rPr>
              <w:t>联系人及电话：</w:t>
            </w:r>
            <w:r>
              <w:rPr>
                <w:rFonts w:hint="eastAsia" w:ascii="仿宋_GB2312" w:hAnsi="Verdana" w:eastAsia="仿宋_GB2312" w:cs="宋体"/>
                <w:kern w:val="0"/>
                <w:sz w:val="32"/>
                <w:szCs w:val="32"/>
                <w:highlight w:val="none"/>
                <w:u w:val="single"/>
              </w:rPr>
              <w:t xml:space="preserve"> 管晓明 22025886，13916251206          </w:t>
            </w:r>
          </w:p>
          <w:p w14:paraId="0B890929">
            <w:pPr>
              <w:widowControl/>
              <w:spacing w:before="100" w:beforeAutospacing="1" w:after="100" w:afterAutospacing="1"/>
              <w:ind w:firstLine="640" w:firstLineChars="200"/>
              <w:rPr>
                <w:rFonts w:ascii="仿宋_GB2312" w:hAnsi="Verdana" w:eastAsia="仿宋_GB2312" w:cs="宋体"/>
                <w:kern w:val="0"/>
                <w:sz w:val="32"/>
                <w:szCs w:val="32"/>
                <w:highlight w:val="none"/>
              </w:rPr>
            </w:pPr>
          </w:p>
        </w:tc>
      </w:tr>
    </w:tbl>
    <w:p w14:paraId="7A1D557E">
      <w:pPr>
        <w:pStyle w:val="8"/>
        <w:rPr>
          <w:sz w:val="56"/>
          <w:szCs w:val="24"/>
          <w:highlight w:val="none"/>
        </w:rPr>
      </w:pPr>
    </w:p>
    <w:p w14:paraId="7DABD2AA">
      <w:pPr>
        <w:widowControl/>
        <w:jc w:val="left"/>
        <w:rPr>
          <w:rFonts w:ascii="黑体" w:hAnsi="黑体" w:eastAsia="黑体" w:cs="宋体"/>
          <w:sz w:val="56"/>
          <w:highlight w:val="none"/>
        </w:rPr>
      </w:pPr>
      <w:r>
        <w:rPr>
          <w:sz w:val="56"/>
          <w:highlight w:val="none"/>
        </w:rPr>
        <w:br w:type="page"/>
      </w:r>
    </w:p>
    <w:p w14:paraId="5D526349">
      <w:pPr>
        <w:widowControl/>
        <w:numPr>
          <w:ilvl w:val="0"/>
          <w:numId w:val="1"/>
        </w:numPr>
        <w:adjustRightInd w:val="0"/>
        <w:snapToGrid w:val="0"/>
        <w:spacing w:line="360" w:lineRule="auto"/>
        <w:outlineLvl w:val="0"/>
        <w:rPr>
          <w:rFonts w:ascii="仿宋_GB2312" w:hAnsi="Verdana" w:eastAsia="仿宋_GB2312" w:cs="宋体"/>
          <w:b/>
          <w:bCs/>
          <w:kern w:val="0"/>
          <w:sz w:val="32"/>
          <w:szCs w:val="32"/>
          <w:highlight w:val="none"/>
        </w:rPr>
      </w:pPr>
      <w:r>
        <w:rPr>
          <w:rFonts w:hint="eastAsia" w:ascii="仿宋_GB2312" w:hAnsi="Verdana" w:eastAsia="仿宋_GB2312" w:cs="宋体"/>
          <w:b/>
          <w:bCs/>
          <w:kern w:val="0"/>
          <w:sz w:val="32"/>
          <w:szCs w:val="32"/>
          <w:highlight w:val="none"/>
        </w:rPr>
        <w:t>主要内容</w:t>
      </w:r>
    </w:p>
    <w:p w14:paraId="475A0B8B">
      <w:pPr>
        <w:widowControl/>
        <w:adjustRightInd w:val="0"/>
        <w:snapToGrid w:val="0"/>
        <w:spacing w:line="360" w:lineRule="auto"/>
        <w:outlineLvl w:val="1"/>
        <w:rPr>
          <w:rFonts w:ascii="仿宋_GB2312" w:hAnsi="Verdana" w:eastAsia="仿宋_GB2312" w:cs="宋体"/>
          <w:b/>
          <w:bCs/>
          <w:kern w:val="0"/>
          <w:sz w:val="32"/>
          <w:szCs w:val="32"/>
          <w:highlight w:val="none"/>
        </w:rPr>
      </w:pPr>
      <w:r>
        <w:rPr>
          <w:rFonts w:hint="eastAsia" w:ascii="仿宋_GB2312" w:hAnsi="Verdana" w:eastAsia="仿宋_GB2312" w:cs="宋体"/>
          <w:b/>
          <w:bCs/>
          <w:kern w:val="0"/>
          <w:sz w:val="32"/>
          <w:szCs w:val="32"/>
          <w:highlight w:val="none"/>
        </w:rPr>
        <w:t>（一）背景与现状概述</w:t>
      </w:r>
    </w:p>
    <w:p w14:paraId="54DA4503">
      <w:pPr>
        <w:pStyle w:val="9"/>
        <w:ind w:firstLine="640"/>
        <w:rPr>
          <w:rFonts w:ascii="仿宋_GB2312" w:hAnsi="宋体"/>
          <w:bCs/>
          <w:sz w:val="32"/>
          <w:szCs w:val="32"/>
          <w:highlight w:val="none"/>
        </w:rPr>
      </w:pPr>
      <w:r>
        <w:rPr>
          <w:rFonts w:hint="eastAsia" w:ascii="仿宋_GB2312" w:hAnsi="宋体"/>
          <w:bCs/>
          <w:sz w:val="32"/>
          <w:szCs w:val="32"/>
          <w:highlight w:val="none"/>
        </w:rPr>
        <w:t>对标部局《全国公安移动警务建设总体技术方案（2016版）》和《全国公安移动警务平台升级改造项目建设任务书》等相关规范标准，按照《公安信息化建设“十四五”规划》“建设省级移动警务分平台，着力构建新一代公安移动警务体系”的要求，基于上海公安工作的实际需求为出发点，构建新一代移动警务平台基础设施。</w:t>
      </w:r>
    </w:p>
    <w:p w14:paraId="4CB3C677">
      <w:pPr>
        <w:pStyle w:val="9"/>
        <w:ind w:firstLine="640"/>
        <w:rPr>
          <w:rFonts w:ascii="仿宋_GB2312" w:hAnsi="宋体"/>
          <w:bCs/>
          <w:sz w:val="32"/>
          <w:szCs w:val="32"/>
          <w:highlight w:val="none"/>
        </w:rPr>
      </w:pPr>
      <w:r>
        <w:rPr>
          <w:rFonts w:hint="eastAsia" w:ascii="仿宋_GB2312" w:hAnsi="宋体"/>
          <w:bCs/>
          <w:sz w:val="32"/>
          <w:szCs w:val="32"/>
          <w:highlight w:val="none"/>
        </w:rPr>
        <w:t>该子系统建设完成后，将满足全市移动警务业务接入、日常监测管理等需求，并在移动警务场景化、实战化、社会化的应用和服务不断丰富背景下，确保平台能力能适应当前“大整合、高共享、深应用”公安信息化发展大势。充分发挥移动警务在公安大数据战略“最后一公里”中的支撑保障作用，推动全市各级公安机关智能化、移动化、融合化应用，全面提升全市公安战斗力水平。</w:t>
      </w:r>
    </w:p>
    <w:p w14:paraId="2BB2DF78">
      <w:pPr>
        <w:widowControl/>
        <w:numPr>
          <w:ilvl w:val="0"/>
          <w:numId w:val="2"/>
        </w:numPr>
        <w:adjustRightInd w:val="0"/>
        <w:snapToGrid w:val="0"/>
        <w:spacing w:line="360" w:lineRule="auto"/>
        <w:outlineLvl w:val="1"/>
        <w:rPr>
          <w:rFonts w:ascii="仿宋_GB2312" w:hAnsi="Verdana" w:eastAsia="仿宋_GB2312" w:cs="宋体"/>
          <w:b/>
          <w:bCs/>
          <w:kern w:val="0"/>
          <w:sz w:val="32"/>
          <w:szCs w:val="32"/>
          <w:highlight w:val="none"/>
        </w:rPr>
      </w:pPr>
      <w:r>
        <w:rPr>
          <w:rFonts w:hint="eastAsia" w:ascii="仿宋_GB2312" w:hAnsi="Verdana" w:eastAsia="仿宋_GB2312" w:cs="宋体"/>
          <w:b/>
          <w:bCs/>
          <w:kern w:val="0"/>
          <w:sz w:val="32"/>
          <w:szCs w:val="32"/>
          <w:highlight w:val="none"/>
        </w:rPr>
        <w:t>目标与任务</w:t>
      </w:r>
    </w:p>
    <w:p w14:paraId="464CFE66">
      <w:pPr>
        <w:pStyle w:val="9"/>
        <w:ind w:firstLine="640"/>
        <w:rPr>
          <w:rFonts w:ascii="仿宋_GB2312" w:hAnsi="宋体"/>
          <w:bCs/>
          <w:sz w:val="32"/>
          <w:szCs w:val="32"/>
          <w:highlight w:val="none"/>
        </w:rPr>
      </w:pPr>
      <w:r>
        <w:rPr>
          <w:rFonts w:hint="eastAsia" w:ascii="仿宋_GB2312" w:hAnsi="宋体"/>
          <w:bCs/>
          <w:sz w:val="32"/>
          <w:szCs w:val="32"/>
          <w:highlight w:val="none"/>
        </w:rPr>
        <w:t>按照公安科技信息化十四五规划要求，遵循公安大数据智能化建设总体规划，建设上海公安新一代移动警务平台，满足各级公安机关通过智能手机、便携微机等多形态、多功能移动警务终端，通过公众移动通信网等多种无线传输链路，接入公安移动警务平台，在保障网络安全的前提下，开展覆盖更广泛、传输更高效、内容更丰富、操作更智能、信息更安全的移动警务应用。</w:t>
      </w:r>
    </w:p>
    <w:p w14:paraId="01504FF0">
      <w:pPr>
        <w:pStyle w:val="9"/>
        <w:ind w:firstLine="640"/>
        <w:rPr>
          <w:rFonts w:ascii="仿宋_GB2312" w:hAnsi="宋体"/>
          <w:bCs/>
          <w:sz w:val="32"/>
          <w:szCs w:val="32"/>
          <w:highlight w:val="none"/>
        </w:rPr>
      </w:pPr>
      <w:r>
        <w:rPr>
          <w:rFonts w:hint="eastAsia" w:ascii="仿宋_GB2312" w:hAnsi="宋体"/>
          <w:bCs/>
          <w:sz w:val="32"/>
          <w:szCs w:val="32"/>
          <w:highlight w:val="none"/>
        </w:rPr>
        <w:t>主要建设任务包括如下五点：</w:t>
      </w:r>
    </w:p>
    <w:p w14:paraId="29DC8E03">
      <w:pPr>
        <w:pStyle w:val="9"/>
        <w:ind w:firstLine="640"/>
        <w:outlineLvl w:val="2"/>
        <w:rPr>
          <w:rFonts w:ascii="仿宋_GB2312" w:hAnsi="宋体"/>
          <w:bCs/>
          <w:sz w:val="32"/>
          <w:szCs w:val="32"/>
          <w:highlight w:val="none"/>
        </w:rPr>
      </w:pPr>
      <w:r>
        <w:rPr>
          <w:rFonts w:hint="eastAsia" w:ascii="仿宋_GB2312" w:hAnsi="宋体"/>
          <w:bCs/>
          <w:sz w:val="32"/>
          <w:szCs w:val="32"/>
          <w:highlight w:val="none"/>
        </w:rPr>
        <w:t>1、移动警务网络基础服务及安全接入通道设施建设</w:t>
      </w:r>
    </w:p>
    <w:p w14:paraId="2A4C7663">
      <w:pPr>
        <w:pStyle w:val="9"/>
        <w:ind w:firstLine="640"/>
        <w:rPr>
          <w:rFonts w:ascii="仿宋_GB2312" w:hAnsi="宋体"/>
          <w:bCs/>
          <w:sz w:val="32"/>
          <w:szCs w:val="32"/>
          <w:highlight w:val="none"/>
        </w:rPr>
      </w:pPr>
      <w:r>
        <w:rPr>
          <w:rFonts w:hint="eastAsia" w:ascii="仿宋_GB2312" w:hAnsi="宋体"/>
          <w:bCs/>
          <w:sz w:val="32"/>
          <w:szCs w:val="32"/>
          <w:highlight w:val="none"/>
        </w:rPr>
        <w:t>按照《公安信息化“十四五”规划》、《全国公安移动警务平台升级改造项目建设任务书》等部局文件关于“建设完善移动警务基础设施，扩容移动安全接入子平台，完善公安移动信息网，完善基础安全保障，增强智能管理能力”的要求，建设新一代移动警务平台网络基础服务及安全接入通道设施，实现公安移动信息网的智能管理和公安信息网的安全接入。建设内容包括域名服务器、时钟同步服务器、负载均衡、防火墙、入侵检测、安全接入代理网关、移动VPN接入网关、移动VPN接入网关（千兆）等设备。</w:t>
      </w:r>
    </w:p>
    <w:p w14:paraId="5D910E7B">
      <w:pPr>
        <w:pStyle w:val="9"/>
        <w:ind w:firstLine="640"/>
        <w:outlineLvl w:val="2"/>
        <w:rPr>
          <w:rFonts w:ascii="仿宋_GB2312" w:hAnsi="宋体"/>
          <w:bCs/>
          <w:sz w:val="32"/>
          <w:szCs w:val="32"/>
          <w:highlight w:val="none"/>
        </w:rPr>
      </w:pPr>
      <w:r>
        <w:rPr>
          <w:rFonts w:hint="eastAsia" w:ascii="仿宋_GB2312" w:hAnsi="宋体"/>
          <w:bCs/>
          <w:sz w:val="32"/>
          <w:szCs w:val="32"/>
          <w:highlight w:val="none"/>
        </w:rPr>
        <w:t>2、便携微机安全接入基础设施</w:t>
      </w:r>
    </w:p>
    <w:p w14:paraId="095553C8">
      <w:pPr>
        <w:pStyle w:val="9"/>
        <w:ind w:firstLine="640"/>
        <w:rPr>
          <w:rFonts w:ascii="仿宋_GB2312" w:hAnsi="宋体"/>
          <w:bCs/>
          <w:sz w:val="32"/>
          <w:szCs w:val="32"/>
          <w:highlight w:val="none"/>
        </w:rPr>
      </w:pPr>
      <w:r>
        <w:rPr>
          <w:rFonts w:hint="eastAsia" w:ascii="仿宋_GB2312" w:hAnsi="宋体"/>
          <w:bCs/>
          <w:sz w:val="32"/>
          <w:szCs w:val="32"/>
          <w:highlight w:val="none"/>
        </w:rPr>
        <w:t>按照《全国移动警务终端装备“十四五”规划》、《全国公安移动警务平台升级改造项目建设任务书》、《便携式微型计算机移动警务终端接入与应用技术方案》等部局文件要求，丰富便携微机安全接入及应用场景，建设安全访问控制网关、安全访问控制中心等安全接入设备，支撑便携微机终端安全接入。</w:t>
      </w:r>
    </w:p>
    <w:p w14:paraId="19117777">
      <w:pPr>
        <w:pStyle w:val="9"/>
        <w:ind w:firstLine="640"/>
        <w:outlineLvl w:val="2"/>
        <w:rPr>
          <w:rFonts w:ascii="仿宋_GB2312" w:hAnsi="宋体"/>
          <w:bCs/>
          <w:sz w:val="32"/>
          <w:szCs w:val="32"/>
          <w:highlight w:val="none"/>
        </w:rPr>
      </w:pPr>
      <w:r>
        <w:rPr>
          <w:rFonts w:hint="eastAsia" w:ascii="仿宋_GB2312" w:hAnsi="宋体"/>
          <w:bCs/>
          <w:sz w:val="32"/>
          <w:szCs w:val="32"/>
          <w:highlight w:val="none"/>
        </w:rPr>
        <w:t>3、移动警务平台集中管控能力建设</w:t>
      </w:r>
    </w:p>
    <w:p w14:paraId="560219BE">
      <w:pPr>
        <w:pStyle w:val="9"/>
        <w:ind w:firstLine="640"/>
        <w:rPr>
          <w:rFonts w:ascii="仿宋_GB2312" w:hAnsi="宋体"/>
          <w:bCs/>
          <w:sz w:val="32"/>
          <w:szCs w:val="32"/>
          <w:highlight w:val="none"/>
        </w:rPr>
      </w:pPr>
      <w:r>
        <w:rPr>
          <w:rFonts w:hint="eastAsia" w:ascii="仿宋_GB2312" w:hAnsi="宋体"/>
          <w:bCs/>
          <w:sz w:val="32"/>
          <w:szCs w:val="32"/>
          <w:highlight w:val="none"/>
        </w:rPr>
        <w:t>按照《公安信息化“十四五”规划》、《全国公安移动警务平台升级改造项目建设任务书》等部局文件要求，以及《移动警务集中管控系统技术方案（V1.0）》指引，通过集中管控系统及配套区域安全管控体系、统一日志采集系统、网络流量安全审计系统数据采集子系统的建设，汇集各区域流量和日志数据，进行日志审计、关联分析、事件预警与溯源，为运维人员、安管人员提供决策支撑，并针对安全及运维事件设定相应的管控策略下发到区域安全管控系统及时进行响应处理。从业务、运行环境、安全等多个视角对移动警务整体运行情况和安全情况进行全面的态势感知。同时，通过移动警务平台区域管控和集中管控系统的建设，完成《公安网络边界平台集中监管实施方案》中相关信息的级联上报，实现对移动警务中关键边界设备的集中监管和安全态势可视化监测，及时发现潜在威胁，增强移动警务边界的透明度和可控性。</w:t>
      </w:r>
    </w:p>
    <w:p w14:paraId="621DE341">
      <w:pPr>
        <w:pStyle w:val="9"/>
        <w:ind w:firstLine="640"/>
        <w:outlineLvl w:val="2"/>
        <w:rPr>
          <w:rFonts w:ascii="仿宋_GB2312" w:hAnsi="宋体"/>
          <w:bCs/>
          <w:sz w:val="32"/>
          <w:szCs w:val="32"/>
          <w:highlight w:val="none"/>
        </w:rPr>
      </w:pPr>
      <w:r>
        <w:rPr>
          <w:rFonts w:hint="eastAsia" w:ascii="仿宋_GB2312" w:hAnsi="宋体"/>
          <w:bCs/>
          <w:sz w:val="32"/>
          <w:szCs w:val="32"/>
          <w:highlight w:val="none"/>
        </w:rPr>
        <w:t>4、移动警务平台安全监测能力建设</w:t>
      </w:r>
    </w:p>
    <w:p w14:paraId="7B8EF372">
      <w:pPr>
        <w:pStyle w:val="9"/>
        <w:ind w:firstLine="640"/>
        <w:rPr>
          <w:rFonts w:ascii="仿宋_GB2312" w:hAnsi="宋体"/>
          <w:bCs/>
          <w:sz w:val="32"/>
          <w:szCs w:val="32"/>
          <w:highlight w:val="none"/>
        </w:rPr>
      </w:pPr>
      <w:r>
        <w:rPr>
          <w:rFonts w:hint="eastAsia" w:ascii="仿宋_GB2312" w:hAnsi="宋体"/>
          <w:bCs/>
          <w:sz w:val="32"/>
          <w:szCs w:val="32"/>
          <w:highlight w:val="none"/>
        </w:rPr>
        <w:t>按照部局考核要求，以及《公安移动信息网省市级安全监测体系建设方案》指引，通过安全监测体系涉及的安全监测中心-本地流量监测探针、安全监测中心-跨网流量监测探针的建设，监测公安移动信息网部/省/市三级互联通道及公安移动信息网与其他专网传输通道的网络安全风险，形成网络流量数据上报监测或管控系统；通过安全监测中心-综合扫描系统的建设，识别和发现市局公安移动信息网中的各类资产，检查网络中的各类脆弱性风险，将数据上报监测或管控系统，并提供有效的分析修补建议，提升网络环境的整体安全性，切实提升移动警务安全防护效能，规范移动警务安全运营管理与安全风险监测能力。</w:t>
      </w:r>
    </w:p>
    <w:p w14:paraId="29FE6B65">
      <w:pPr>
        <w:pStyle w:val="9"/>
        <w:ind w:firstLine="640"/>
        <w:outlineLvl w:val="2"/>
        <w:rPr>
          <w:rFonts w:ascii="仿宋_GB2312" w:hAnsi="宋体"/>
          <w:bCs/>
          <w:sz w:val="32"/>
          <w:szCs w:val="32"/>
          <w:highlight w:val="none"/>
        </w:rPr>
      </w:pPr>
      <w:r>
        <w:rPr>
          <w:rFonts w:hint="eastAsia" w:ascii="仿宋_GB2312" w:hAnsi="宋体"/>
          <w:bCs/>
          <w:sz w:val="32"/>
          <w:szCs w:val="32"/>
          <w:highlight w:val="none"/>
        </w:rPr>
        <w:t>5、移动警务平台可信计算基础设施建设</w:t>
      </w:r>
    </w:p>
    <w:p w14:paraId="2000C72D">
      <w:pPr>
        <w:pStyle w:val="9"/>
        <w:ind w:firstLine="640"/>
        <w:rPr>
          <w:rFonts w:ascii="仿宋_GB2312" w:hAnsi="宋体"/>
          <w:bCs/>
          <w:sz w:val="32"/>
          <w:szCs w:val="32"/>
          <w:highlight w:val="none"/>
        </w:rPr>
      </w:pPr>
      <w:r>
        <w:rPr>
          <w:rFonts w:hint="eastAsia" w:ascii="仿宋_GB2312" w:hAnsi="宋体"/>
          <w:bCs/>
          <w:sz w:val="32"/>
          <w:szCs w:val="32"/>
          <w:highlight w:val="none"/>
        </w:rPr>
        <w:t>按照《全国公安移动警务平台升级改造项目建设任务书》、GA/T 2001-2022《移动警务 可信计算总体技术要求》要求，建设可信管理网关，完善Ⅱ类系统和Ⅲ类系统的可信计算安全防护体系。</w:t>
      </w:r>
    </w:p>
    <w:p w14:paraId="2B8A722E">
      <w:pPr>
        <w:widowControl/>
        <w:numPr>
          <w:ilvl w:val="0"/>
          <w:numId w:val="2"/>
        </w:numPr>
        <w:adjustRightInd w:val="0"/>
        <w:snapToGrid w:val="0"/>
        <w:spacing w:line="360" w:lineRule="auto"/>
        <w:outlineLvl w:val="1"/>
        <w:rPr>
          <w:rFonts w:ascii="仿宋_GB2312" w:hAnsi="Verdana" w:eastAsia="仿宋_GB2312" w:cs="宋体"/>
          <w:b/>
          <w:bCs/>
          <w:kern w:val="0"/>
          <w:sz w:val="32"/>
          <w:szCs w:val="32"/>
          <w:highlight w:val="none"/>
        </w:rPr>
      </w:pPr>
      <w:r>
        <w:rPr>
          <w:rFonts w:hint="eastAsia" w:ascii="仿宋_GB2312" w:hAnsi="Verdana" w:eastAsia="仿宋_GB2312" w:cs="宋体"/>
          <w:b/>
          <w:bCs/>
          <w:kern w:val="0"/>
          <w:sz w:val="32"/>
          <w:szCs w:val="32"/>
          <w:highlight w:val="none"/>
        </w:rPr>
        <w:t>技术性能指标与配置要求</w:t>
      </w:r>
    </w:p>
    <w:p w14:paraId="0DD24CE8">
      <w:pPr>
        <w:pStyle w:val="9"/>
        <w:ind w:firstLine="640"/>
        <w:rPr>
          <w:rFonts w:ascii="仿宋_GB2312" w:hAnsi="宋体"/>
          <w:bCs/>
          <w:sz w:val="32"/>
          <w:szCs w:val="32"/>
          <w:highlight w:val="none"/>
        </w:rPr>
      </w:pPr>
      <w:r>
        <w:rPr>
          <w:rFonts w:hint="eastAsia" w:ascii="仿宋_GB2312" w:hAnsi="宋体"/>
          <w:bCs/>
          <w:sz w:val="32"/>
          <w:szCs w:val="32"/>
          <w:highlight w:val="none"/>
        </w:rPr>
        <w:t>本节为本项目采购设备的具体要求，投标人应逐条响应各项指标要求。设备清单如下：</w:t>
      </w:r>
    </w:p>
    <w:tbl>
      <w:tblPr>
        <w:tblStyle w:val="5"/>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317"/>
        <w:gridCol w:w="973"/>
        <w:gridCol w:w="1193"/>
        <w:gridCol w:w="1081"/>
      </w:tblGrid>
      <w:tr w14:paraId="7DAB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6" w:type="dxa"/>
          </w:tcPr>
          <w:p w14:paraId="57DD2570">
            <w:pPr>
              <w:pStyle w:val="10"/>
              <w:widowControl w:val="0"/>
              <w:rPr>
                <w:highlight w:val="none"/>
              </w:rPr>
            </w:pPr>
            <w:r>
              <w:rPr>
                <w:rFonts w:hint="eastAsia"/>
                <w:highlight w:val="none"/>
              </w:rPr>
              <w:t>序号</w:t>
            </w:r>
          </w:p>
        </w:tc>
        <w:tc>
          <w:tcPr>
            <w:tcW w:w="2317" w:type="dxa"/>
          </w:tcPr>
          <w:p w14:paraId="59F22CA0">
            <w:pPr>
              <w:pStyle w:val="10"/>
              <w:widowControl w:val="0"/>
              <w:rPr>
                <w:highlight w:val="none"/>
              </w:rPr>
            </w:pPr>
            <w:r>
              <w:rPr>
                <w:rFonts w:hint="eastAsia"/>
                <w:highlight w:val="none"/>
              </w:rPr>
              <w:t>产品名称</w:t>
            </w:r>
          </w:p>
        </w:tc>
        <w:tc>
          <w:tcPr>
            <w:tcW w:w="973" w:type="dxa"/>
          </w:tcPr>
          <w:p w14:paraId="3AA6E864">
            <w:pPr>
              <w:pStyle w:val="10"/>
              <w:widowControl w:val="0"/>
              <w:rPr>
                <w:highlight w:val="none"/>
              </w:rPr>
            </w:pPr>
            <w:r>
              <w:rPr>
                <w:rFonts w:hint="eastAsia"/>
                <w:highlight w:val="none"/>
              </w:rPr>
              <w:t>单位</w:t>
            </w:r>
          </w:p>
        </w:tc>
        <w:tc>
          <w:tcPr>
            <w:tcW w:w="1193" w:type="dxa"/>
          </w:tcPr>
          <w:p w14:paraId="302E1E3E">
            <w:pPr>
              <w:pStyle w:val="10"/>
              <w:widowControl w:val="0"/>
              <w:rPr>
                <w:highlight w:val="none"/>
              </w:rPr>
            </w:pPr>
            <w:r>
              <w:rPr>
                <w:rFonts w:hint="eastAsia"/>
                <w:highlight w:val="none"/>
              </w:rPr>
              <w:t>数量</w:t>
            </w:r>
          </w:p>
        </w:tc>
        <w:tc>
          <w:tcPr>
            <w:tcW w:w="1081" w:type="dxa"/>
          </w:tcPr>
          <w:p w14:paraId="744B0929">
            <w:pPr>
              <w:pStyle w:val="10"/>
              <w:widowControl w:val="0"/>
              <w:rPr>
                <w:highlight w:val="none"/>
              </w:rPr>
            </w:pPr>
            <w:r>
              <w:rPr>
                <w:rFonts w:hint="eastAsia"/>
                <w:highlight w:val="none"/>
              </w:rPr>
              <w:t>指标要求</w:t>
            </w:r>
          </w:p>
        </w:tc>
      </w:tr>
      <w:tr w14:paraId="1CCF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6" w:type="dxa"/>
          </w:tcPr>
          <w:p w14:paraId="58C39697">
            <w:pPr>
              <w:pStyle w:val="10"/>
              <w:widowControl w:val="0"/>
              <w:rPr>
                <w:highlight w:val="none"/>
              </w:rPr>
            </w:pPr>
            <w:r>
              <w:rPr>
                <w:rFonts w:hint="eastAsia"/>
                <w:highlight w:val="none"/>
              </w:rPr>
              <w:t>1</w:t>
            </w:r>
          </w:p>
        </w:tc>
        <w:tc>
          <w:tcPr>
            <w:tcW w:w="2317" w:type="dxa"/>
          </w:tcPr>
          <w:p w14:paraId="6274F41F">
            <w:pPr>
              <w:pStyle w:val="10"/>
              <w:widowControl w:val="0"/>
              <w:rPr>
                <w:highlight w:val="none"/>
              </w:rPr>
            </w:pPr>
            <w:r>
              <w:rPr>
                <w:rFonts w:hint="eastAsia"/>
                <w:highlight w:val="none"/>
              </w:rPr>
              <w:t>负载均衡</w:t>
            </w:r>
          </w:p>
        </w:tc>
        <w:tc>
          <w:tcPr>
            <w:tcW w:w="973" w:type="dxa"/>
          </w:tcPr>
          <w:p w14:paraId="3BC63E3A">
            <w:pPr>
              <w:pStyle w:val="10"/>
              <w:widowControl w:val="0"/>
              <w:rPr>
                <w:highlight w:val="none"/>
              </w:rPr>
            </w:pPr>
            <w:r>
              <w:rPr>
                <w:rFonts w:hint="eastAsia"/>
                <w:highlight w:val="none"/>
              </w:rPr>
              <w:t>台</w:t>
            </w:r>
          </w:p>
        </w:tc>
        <w:tc>
          <w:tcPr>
            <w:tcW w:w="1193" w:type="dxa"/>
          </w:tcPr>
          <w:p w14:paraId="3F4DFF4D">
            <w:pPr>
              <w:pStyle w:val="10"/>
              <w:widowControl w:val="0"/>
              <w:rPr>
                <w:highlight w:val="none"/>
              </w:rPr>
            </w:pPr>
            <w:r>
              <w:rPr>
                <w:rFonts w:hint="eastAsia"/>
                <w:highlight w:val="none"/>
              </w:rPr>
              <w:t>2</w:t>
            </w:r>
          </w:p>
        </w:tc>
        <w:tc>
          <w:tcPr>
            <w:tcW w:w="1081" w:type="dxa"/>
          </w:tcPr>
          <w:p w14:paraId="2E480AB6">
            <w:pPr>
              <w:pStyle w:val="10"/>
              <w:widowControl w:val="0"/>
              <w:rPr>
                <w:highlight w:val="none"/>
              </w:rPr>
            </w:pPr>
            <w:r>
              <w:rPr>
                <w:rFonts w:hint="eastAsia"/>
                <w:highlight w:val="none"/>
              </w:rPr>
              <w:t>见1</w:t>
            </w:r>
          </w:p>
        </w:tc>
      </w:tr>
      <w:tr w14:paraId="05D9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6" w:type="dxa"/>
          </w:tcPr>
          <w:p w14:paraId="3921B50C">
            <w:pPr>
              <w:pStyle w:val="10"/>
              <w:widowControl w:val="0"/>
              <w:rPr>
                <w:highlight w:val="none"/>
              </w:rPr>
            </w:pPr>
            <w:r>
              <w:rPr>
                <w:rFonts w:hint="eastAsia"/>
                <w:highlight w:val="none"/>
              </w:rPr>
              <w:t>2</w:t>
            </w:r>
          </w:p>
        </w:tc>
        <w:tc>
          <w:tcPr>
            <w:tcW w:w="2317" w:type="dxa"/>
          </w:tcPr>
          <w:p w14:paraId="5D2B5789">
            <w:pPr>
              <w:pStyle w:val="10"/>
              <w:widowControl w:val="0"/>
              <w:rPr>
                <w:highlight w:val="none"/>
              </w:rPr>
            </w:pPr>
            <w:r>
              <w:rPr>
                <w:rFonts w:hint="eastAsia"/>
                <w:highlight w:val="none"/>
              </w:rPr>
              <w:t>域名服务器</w:t>
            </w:r>
          </w:p>
        </w:tc>
        <w:tc>
          <w:tcPr>
            <w:tcW w:w="973" w:type="dxa"/>
          </w:tcPr>
          <w:p w14:paraId="62CA1C3A">
            <w:pPr>
              <w:pStyle w:val="10"/>
              <w:widowControl w:val="0"/>
              <w:rPr>
                <w:highlight w:val="none"/>
              </w:rPr>
            </w:pPr>
            <w:r>
              <w:rPr>
                <w:rFonts w:hint="eastAsia"/>
                <w:highlight w:val="none"/>
              </w:rPr>
              <w:t>台</w:t>
            </w:r>
          </w:p>
        </w:tc>
        <w:tc>
          <w:tcPr>
            <w:tcW w:w="1193" w:type="dxa"/>
          </w:tcPr>
          <w:p w14:paraId="7EA9C7C4">
            <w:pPr>
              <w:pStyle w:val="10"/>
              <w:widowControl w:val="0"/>
              <w:rPr>
                <w:highlight w:val="none"/>
              </w:rPr>
            </w:pPr>
            <w:r>
              <w:rPr>
                <w:rFonts w:hint="eastAsia"/>
                <w:highlight w:val="none"/>
              </w:rPr>
              <w:t>1</w:t>
            </w:r>
          </w:p>
        </w:tc>
        <w:tc>
          <w:tcPr>
            <w:tcW w:w="1081" w:type="dxa"/>
          </w:tcPr>
          <w:p w14:paraId="52619D38">
            <w:pPr>
              <w:pStyle w:val="10"/>
              <w:widowControl w:val="0"/>
              <w:rPr>
                <w:highlight w:val="none"/>
              </w:rPr>
            </w:pPr>
            <w:r>
              <w:rPr>
                <w:rFonts w:hint="eastAsia"/>
                <w:highlight w:val="none"/>
              </w:rPr>
              <w:t>见2</w:t>
            </w:r>
          </w:p>
        </w:tc>
      </w:tr>
      <w:tr w14:paraId="7F23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6" w:type="dxa"/>
          </w:tcPr>
          <w:p w14:paraId="7A8433A4">
            <w:pPr>
              <w:pStyle w:val="10"/>
              <w:widowControl w:val="0"/>
              <w:rPr>
                <w:highlight w:val="none"/>
              </w:rPr>
            </w:pPr>
            <w:r>
              <w:rPr>
                <w:rFonts w:hint="eastAsia"/>
                <w:highlight w:val="none"/>
              </w:rPr>
              <w:t>3</w:t>
            </w:r>
          </w:p>
        </w:tc>
        <w:tc>
          <w:tcPr>
            <w:tcW w:w="2317" w:type="dxa"/>
          </w:tcPr>
          <w:p w14:paraId="3CBE15D6">
            <w:pPr>
              <w:pStyle w:val="10"/>
              <w:widowControl w:val="0"/>
              <w:rPr>
                <w:highlight w:val="none"/>
              </w:rPr>
            </w:pPr>
            <w:r>
              <w:rPr>
                <w:rFonts w:hint="eastAsia"/>
                <w:highlight w:val="none"/>
              </w:rPr>
              <w:t>时钟同步服务器</w:t>
            </w:r>
          </w:p>
        </w:tc>
        <w:tc>
          <w:tcPr>
            <w:tcW w:w="973" w:type="dxa"/>
          </w:tcPr>
          <w:p w14:paraId="635884F0">
            <w:pPr>
              <w:pStyle w:val="10"/>
              <w:widowControl w:val="0"/>
              <w:rPr>
                <w:highlight w:val="none"/>
              </w:rPr>
            </w:pPr>
            <w:r>
              <w:rPr>
                <w:rFonts w:hint="eastAsia"/>
                <w:highlight w:val="none"/>
              </w:rPr>
              <w:t>台</w:t>
            </w:r>
          </w:p>
        </w:tc>
        <w:tc>
          <w:tcPr>
            <w:tcW w:w="1193" w:type="dxa"/>
          </w:tcPr>
          <w:p w14:paraId="55F0CEFE">
            <w:pPr>
              <w:pStyle w:val="10"/>
              <w:widowControl w:val="0"/>
              <w:rPr>
                <w:highlight w:val="none"/>
              </w:rPr>
            </w:pPr>
            <w:r>
              <w:rPr>
                <w:rFonts w:hint="eastAsia"/>
                <w:highlight w:val="none"/>
              </w:rPr>
              <w:t>1</w:t>
            </w:r>
          </w:p>
        </w:tc>
        <w:tc>
          <w:tcPr>
            <w:tcW w:w="1081" w:type="dxa"/>
          </w:tcPr>
          <w:p w14:paraId="1241BE05">
            <w:pPr>
              <w:pStyle w:val="10"/>
              <w:widowControl w:val="0"/>
              <w:rPr>
                <w:highlight w:val="none"/>
              </w:rPr>
            </w:pPr>
            <w:r>
              <w:rPr>
                <w:rFonts w:hint="eastAsia"/>
                <w:highlight w:val="none"/>
              </w:rPr>
              <w:t>见3</w:t>
            </w:r>
          </w:p>
        </w:tc>
      </w:tr>
      <w:tr w14:paraId="68D6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6" w:type="dxa"/>
          </w:tcPr>
          <w:p w14:paraId="7322DE8D">
            <w:pPr>
              <w:pStyle w:val="10"/>
              <w:widowControl w:val="0"/>
              <w:rPr>
                <w:highlight w:val="none"/>
              </w:rPr>
            </w:pPr>
            <w:r>
              <w:rPr>
                <w:highlight w:val="none"/>
              </w:rPr>
              <w:t>4</w:t>
            </w:r>
          </w:p>
        </w:tc>
        <w:tc>
          <w:tcPr>
            <w:tcW w:w="2317" w:type="dxa"/>
          </w:tcPr>
          <w:p w14:paraId="1BC0C687">
            <w:pPr>
              <w:pStyle w:val="10"/>
              <w:widowControl w:val="0"/>
              <w:rPr>
                <w:highlight w:val="none"/>
              </w:rPr>
            </w:pPr>
            <w:r>
              <w:rPr>
                <w:rFonts w:hint="eastAsia"/>
                <w:highlight w:val="none"/>
              </w:rPr>
              <w:t>防火墙</w:t>
            </w:r>
          </w:p>
        </w:tc>
        <w:tc>
          <w:tcPr>
            <w:tcW w:w="973" w:type="dxa"/>
          </w:tcPr>
          <w:p w14:paraId="4D8CF3E5">
            <w:pPr>
              <w:pStyle w:val="10"/>
              <w:widowControl w:val="0"/>
              <w:rPr>
                <w:highlight w:val="none"/>
              </w:rPr>
            </w:pPr>
            <w:r>
              <w:rPr>
                <w:rFonts w:hint="eastAsia"/>
                <w:highlight w:val="none"/>
              </w:rPr>
              <w:t>台</w:t>
            </w:r>
          </w:p>
        </w:tc>
        <w:tc>
          <w:tcPr>
            <w:tcW w:w="1193" w:type="dxa"/>
          </w:tcPr>
          <w:p w14:paraId="337583A4">
            <w:pPr>
              <w:pStyle w:val="10"/>
              <w:widowControl w:val="0"/>
              <w:rPr>
                <w:highlight w:val="none"/>
              </w:rPr>
            </w:pPr>
            <w:r>
              <w:rPr>
                <w:rFonts w:hint="eastAsia"/>
                <w:highlight w:val="none"/>
              </w:rPr>
              <w:t>2</w:t>
            </w:r>
          </w:p>
        </w:tc>
        <w:tc>
          <w:tcPr>
            <w:tcW w:w="1081" w:type="dxa"/>
          </w:tcPr>
          <w:p w14:paraId="3E47F030">
            <w:pPr>
              <w:pStyle w:val="10"/>
              <w:widowControl w:val="0"/>
              <w:rPr>
                <w:highlight w:val="none"/>
              </w:rPr>
            </w:pPr>
            <w:r>
              <w:rPr>
                <w:rFonts w:hint="eastAsia"/>
                <w:highlight w:val="none"/>
              </w:rPr>
              <w:t>见4</w:t>
            </w:r>
          </w:p>
        </w:tc>
      </w:tr>
      <w:tr w14:paraId="520C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6" w:type="dxa"/>
          </w:tcPr>
          <w:p w14:paraId="7C345567">
            <w:pPr>
              <w:pStyle w:val="10"/>
              <w:widowControl w:val="0"/>
              <w:rPr>
                <w:highlight w:val="none"/>
              </w:rPr>
            </w:pPr>
            <w:r>
              <w:rPr>
                <w:highlight w:val="none"/>
              </w:rPr>
              <w:t>5</w:t>
            </w:r>
          </w:p>
        </w:tc>
        <w:tc>
          <w:tcPr>
            <w:tcW w:w="2317" w:type="dxa"/>
          </w:tcPr>
          <w:p w14:paraId="7EBD52F1">
            <w:pPr>
              <w:pStyle w:val="10"/>
              <w:widowControl w:val="0"/>
              <w:rPr>
                <w:highlight w:val="none"/>
              </w:rPr>
            </w:pPr>
            <w:r>
              <w:rPr>
                <w:rFonts w:hint="eastAsia"/>
                <w:highlight w:val="none"/>
              </w:rPr>
              <w:t>入侵检测</w:t>
            </w:r>
          </w:p>
        </w:tc>
        <w:tc>
          <w:tcPr>
            <w:tcW w:w="973" w:type="dxa"/>
          </w:tcPr>
          <w:p w14:paraId="4023D193">
            <w:pPr>
              <w:pStyle w:val="10"/>
              <w:widowControl w:val="0"/>
              <w:rPr>
                <w:highlight w:val="none"/>
              </w:rPr>
            </w:pPr>
            <w:r>
              <w:rPr>
                <w:rFonts w:hint="eastAsia"/>
                <w:highlight w:val="none"/>
              </w:rPr>
              <w:t>台</w:t>
            </w:r>
          </w:p>
        </w:tc>
        <w:tc>
          <w:tcPr>
            <w:tcW w:w="1193" w:type="dxa"/>
          </w:tcPr>
          <w:p w14:paraId="392BCF24">
            <w:pPr>
              <w:pStyle w:val="10"/>
              <w:widowControl w:val="0"/>
              <w:rPr>
                <w:highlight w:val="none"/>
              </w:rPr>
            </w:pPr>
            <w:r>
              <w:rPr>
                <w:rFonts w:hint="eastAsia"/>
                <w:highlight w:val="none"/>
              </w:rPr>
              <w:t>1</w:t>
            </w:r>
          </w:p>
        </w:tc>
        <w:tc>
          <w:tcPr>
            <w:tcW w:w="1081" w:type="dxa"/>
          </w:tcPr>
          <w:p w14:paraId="60B670A4">
            <w:pPr>
              <w:pStyle w:val="10"/>
              <w:widowControl w:val="0"/>
              <w:rPr>
                <w:highlight w:val="none"/>
              </w:rPr>
            </w:pPr>
            <w:r>
              <w:rPr>
                <w:rFonts w:hint="eastAsia"/>
                <w:highlight w:val="none"/>
              </w:rPr>
              <w:t>见5</w:t>
            </w:r>
          </w:p>
        </w:tc>
      </w:tr>
      <w:tr w14:paraId="0F11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6" w:type="dxa"/>
          </w:tcPr>
          <w:p w14:paraId="39D6753F">
            <w:pPr>
              <w:pStyle w:val="10"/>
              <w:widowControl w:val="0"/>
              <w:rPr>
                <w:highlight w:val="none"/>
              </w:rPr>
            </w:pPr>
            <w:r>
              <w:rPr>
                <w:highlight w:val="none"/>
              </w:rPr>
              <w:t>6</w:t>
            </w:r>
          </w:p>
        </w:tc>
        <w:tc>
          <w:tcPr>
            <w:tcW w:w="2317" w:type="dxa"/>
          </w:tcPr>
          <w:p w14:paraId="735CB9BD">
            <w:pPr>
              <w:pStyle w:val="10"/>
              <w:widowControl w:val="0"/>
              <w:rPr>
                <w:highlight w:val="none"/>
              </w:rPr>
            </w:pPr>
            <w:r>
              <w:rPr>
                <w:rFonts w:hint="eastAsia"/>
                <w:highlight w:val="none"/>
              </w:rPr>
              <w:t>可信管理网关</w:t>
            </w:r>
          </w:p>
        </w:tc>
        <w:tc>
          <w:tcPr>
            <w:tcW w:w="973" w:type="dxa"/>
          </w:tcPr>
          <w:p w14:paraId="474E8F48">
            <w:pPr>
              <w:pStyle w:val="10"/>
              <w:widowControl w:val="0"/>
              <w:rPr>
                <w:highlight w:val="none"/>
              </w:rPr>
            </w:pPr>
            <w:r>
              <w:rPr>
                <w:rFonts w:hint="eastAsia"/>
                <w:highlight w:val="none"/>
              </w:rPr>
              <w:t>台</w:t>
            </w:r>
          </w:p>
        </w:tc>
        <w:tc>
          <w:tcPr>
            <w:tcW w:w="1193" w:type="dxa"/>
          </w:tcPr>
          <w:p w14:paraId="2BDB8E4E">
            <w:pPr>
              <w:pStyle w:val="10"/>
              <w:widowControl w:val="0"/>
              <w:rPr>
                <w:highlight w:val="none"/>
              </w:rPr>
            </w:pPr>
            <w:r>
              <w:rPr>
                <w:rFonts w:hint="eastAsia"/>
                <w:highlight w:val="none"/>
              </w:rPr>
              <w:t>2</w:t>
            </w:r>
          </w:p>
        </w:tc>
        <w:tc>
          <w:tcPr>
            <w:tcW w:w="1081" w:type="dxa"/>
          </w:tcPr>
          <w:p w14:paraId="20EF1550">
            <w:pPr>
              <w:pStyle w:val="10"/>
              <w:widowControl w:val="0"/>
              <w:rPr>
                <w:highlight w:val="none"/>
              </w:rPr>
            </w:pPr>
            <w:r>
              <w:rPr>
                <w:rFonts w:hint="eastAsia"/>
                <w:highlight w:val="none"/>
              </w:rPr>
              <w:t>见6</w:t>
            </w:r>
          </w:p>
        </w:tc>
      </w:tr>
      <w:tr w14:paraId="201A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6" w:type="dxa"/>
          </w:tcPr>
          <w:p w14:paraId="29070F10">
            <w:pPr>
              <w:pStyle w:val="10"/>
              <w:widowControl w:val="0"/>
              <w:rPr>
                <w:highlight w:val="none"/>
              </w:rPr>
            </w:pPr>
            <w:r>
              <w:rPr>
                <w:highlight w:val="none"/>
              </w:rPr>
              <w:t>7</w:t>
            </w:r>
          </w:p>
        </w:tc>
        <w:tc>
          <w:tcPr>
            <w:tcW w:w="2317" w:type="dxa"/>
          </w:tcPr>
          <w:p w14:paraId="0ED99715">
            <w:pPr>
              <w:pStyle w:val="10"/>
              <w:widowControl w:val="0"/>
              <w:rPr>
                <w:highlight w:val="none"/>
              </w:rPr>
            </w:pPr>
            <w:r>
              <w:rPr>
                <w:rFonts w:hint="eastAsia"/>
                <w:highlight w:val="none"/>
              </w:rPr>
              <w:t>统一日志采集系统</w:t>
            </w:r>
          </w:p>
        </w:tc>
        <w:tc>
          <w:tcPr>
            <w:tcW w:w="973" w:type="dxa"/>
          </w:tcPr>
          <w:p w14:paraId="4C85B1EE">
            <w:pPr>
              <w:pStyle w:val="10"/>
              <w:widowControl w:val="0"/>
              <w:rPr>
                <w:highlight w:val="none"/>
              </w:rPr>
            </w:pPr>
            <w:r>
              <w:rPr>
                <w:rFonts w:hint="eastAsia"/>
                <w:highlight w:val="none"/>
              </w:rPr>
              <w:t>台</w:t>
            </w:r>
          </w:p>
        </w:tc>
        <w:tc>
          <w:tcPr>
            <w:tcW w:w="1193" w:type="dxa"/>
          </w:tcPr>
          <w:p w14:paraId="4007E53B">
            <w:pPr>
              <w:pStyle w:val="10"/>
              <w:widowControl w:val="0"/>
              <w:rPr>
                <w:highlight w:val="none"/>
              </w:rPr>
            </w:pPr>
            <w:r>
              <w:rPr>
                <w:rFonts w:hint="eastAsia"/>
                <w:highlight w:val="none"/>
              </w:rPr>
              <w:t>1</w:t>
            </w:r>
          </w:p>
        </w:tc>
        <w:tc>
          <w:tcPr>
            <w:tcW w:w="1081" w:type="dxa"/>
          </w:tcPr>
          <w:p w14:paraId="09F1E63F">
            <w:pPr>
              <w:pStyle w:val="10"/>
              <w:widowControl w:val="0"/>
              <w:rPr>
                <w:highlight w:val="none"/>
              </w:rPr>
            </w:pPr>
            <w:r>
              <w:rPr>
                <w:rFonts w:hint="eastAsia"/>
                <w:highlight w:val="none"/>
              </w:rPr>
              <w:t>见7</w:t>
            </w:r>
          </w:p>
        </w:tc>
      </w:tr>
      <w:tr w14:paraId="32DD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6" w:type="dxa"/>
          </w:tcPr>
          <w:p w14:paraId="3D9AD00A">
            <w:pPr>
              <w:pStyle w:val="10"/>
              <w:widowControl w:val="0"/>
              <w:rPr>
                <w:highlight w:val="none"/>
              </w:rPr>
            </w:pPr>
            <w:r>
              <w:rPr>
                <w:highlight w:val="none"/>
              </w:rPr>
              <w:t>8</w:t>
            </w:r>
          </w:p>
        </w:tc>
        <w:tc>
          <w:tcPr>
            <w:tcW w:w="2317" w:type="dxa"/>
          </w:tcPr>
          <w:p w14:paraId="772BF1B6">
            <w:pPr>
              <w:pStyle w:val="10"/>
              <w:widowControl w:val="0"/>
              <w:rPr>
                <w:highlight w:val="none"/>
              </w:rPr>
            </w:pPr>
            <w:r>
              <w:rPr>
                <w:rFonts w:hint="eastAsia"/>
                <w:highlight w:val="none"/>
              </w:rPr>
              <w:t>网络流量安全审计系统数据采集子系统</w:t>
            </w:r>
          </w:p>
        </w:tc>
        <w:tc>
          <w:tcPr>
            <w:tcW w:w="973" w:type="dxa"/>
          </w:tcPr>
          <w:p w14:paraId="6BE4CA67">
            <w:pPr>
              <w:pStyle w:val="10"/>
              <w:widowControl w:val="0"/>
              <w:rPr>
                <w:highlight w:val="none"/>
              </w:rPr>
            </w:pPr>
            <w:r>
              <w:rPr>
                <w:rFonts w:hint="eastAsia"/>
                <w:highlight w:val="none"/>
              </w:rPr>
              <w:t>台</w:t>
            </w:r>
          </w:p>
        </w:tc>
        <w:tc>
          <w:tcPr>
            <w:tcW w:w="1193" w:type="dxa"/>
          </w:tcPr>
          <w:p w14:paraId="4335B1DA">
            <w:pPr>
              <w:pStyle w:val="10"/>
              <w:widowControl w:val="0"/>
              <w:rPr>
                <w:highlight w:val="none"/>
              </w:rPr>
            </w:pPr>
            <w:r>
              <w:rPr>
                <w:rFonts w:hint="eastAsia"/>
                <w:highlight w:val="none"/>
              </w:rPr>
              <w:t>1</w:t>
            </w:r>
          </w:p>
        </w:tc>
        <w:tc>
          <w:tcPr>
            <w:tcW w:w="1081" w:type="dxa"/>
          </w:tcPr>
          <w:p w14:paraId="7DF4C957">
            <w:pPr>
              <w:pStyle w:val="10"/>
              <w:widowControl w:val="0"/>
              <w:rPr>
                <w:highlight w:val="none"/>
              </w:rPr>
            </w:pPr>
            <w:r>
              <w:rPr>
                <w:rFonts w:hint="eastAsia"/>
                <w:highlight w:val="none"/>
              </w:rPr>
              <w:t>见8</w:t>
            </w:r>
          </w:p>
        </w:tc>
      </w:tr>
      <w:tr w14:paraId="3F08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16" w:type="dxa"/>
          </w:tcPr>
          <w:p w14:paraId="63ED1FC5">
            <w:pPr>
              <w:pStyle w:val="10"/>
              <w:widowControl w:val="0"/>
              <w:rPr>
                <w:highlight w:val="none"/>
              </w:rPr>
            </w:pPr>
            <w:r>
              <w:rPr>
                <w:highlight w:val="none"/>
              </w:rPr>
              <w:t>9</w:t>
            </w:r>
          </w:p>
        </w:tc>
        <w:tc>
          <w:tcPr>
            <w:tcW w:w="2317" w:type="dxa"/>
          </w:tcPr>
          <w:p w14:paraId="1AE8C600">
            <w:pPr>
              <w:pStyle w:val="10"/>
              <w:widowControl w:val="0"/>
              <w:rPr>
                <w:highlight w:val="none"/>
              </w:rPr>
            </w:pPr>
            <w:r>
              <w:rPr>
                <w:rFonts w:hint="eastAsia"/>
                <w:highlight w:val="none"/>
              </w:rPr>
              <w:t>安全接入代理网关</w:t>
            </w:r>
          </w:p>
        </w:tc>
        <w:tc>
          <w:tcPr>
            <w:tcW w:w="973" w:type="dxa"/>
          </w:tcPr>
          <w:p w14:paraId="6F00A405">
            <w:pPr>
              <w:pStyle w:val="10"/>
              <w:widowControl w:val="0"/>
              <w:rPr>
                <w:highlight w:val="none"/>
              </w:rPr>
            </w:pPr>
            <w:r>
              <w:rPr>
                <w:rFonts w:hint="eastAsia"/>
                <w:highlight w:val="none"/>
              </w:rPr>
              <w:t>台</w:t>
            </w:r>
          </w:p>
        </w:tc>
        <w:tc>
          <w:tcPr>
            <w:tcW w:w="1193" w:type="dxa"/>
          </w:tcPr>
          <w:p w14:paraId="06A15299">
            <w:pPr>
              <w:pStyle w:val="10"/>
              <w:widowControl w:val="0"/>
              <w:rPr>
                <w:highlight w:val="none"/>
              </w:rPr>
            </w:pPr>
            <w:r>
              <w:rPr>
                <w:rFonts w:hint="eastAsia"/>
                <w:highlight w:val="none"/>
              </w:rPr>
              <w:t>1</w:t>
            </w:r>
          </w:p>
        </w:tc>
        <w:tc>
          <w:tcPr>
            <w:tcW w:w="1081" w:type="dxa"/>
          </w:tcPr>
          <w:p w14:paraId="75EA77F1">
            <w:pPr>
              <w:pStyle w:val="10"/>
              <w:widowControl w:val="0"/>
              <w:rPr>
                <w:highlight w:val="none"/>
              </w:rPr>
            </w:pPr>
            <w:r>
              <w:rPr>
                <w:rFonts w:hint="eastAsia"/>
                <w:highlight w:val="none"/>
              </w:rPr>
              <w:t>见9</w:t>
            </w:r>
          </w:p>
        </w:tc>
      </w:tr>
      <w:tr w14:paraId="394F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6" w:type="dxa"/>
          </w:tcPr>
          <w:p w14:paraId="3E6CD3FF">
            <w:pPr>
              <w:pStyle w:val="10"/>
              <w:widowControl w:val="0"/>
              <w:rPr>
                <w:highlight w:val="none"/>
              </w:rPr>
            </w:pPr>
            <w:r>
              <w:rPr>
                <w:highlight w:val="none"/>
              </w:rPr>
              <w:t>10</w:t>
            </w:r>
          </w:p>
        </w:tc>
        <w:tc>
          <w:tcPr>
            <w:tcW w:w="2317" w:type="dxa"/>
          </w:tcPr>
          <w:p w14:paraId="700DAD82">
            <w:pPr>
              <w:pStyle w:val="10"/>
              <w:widowControl w:val="0"/>
              <w:rPr>
                <w:highlight w:val="none"/>
              </w:rPr>
            </w:pPr>
            <w:r>
              <w:rPr>
                <w:rFonts w:hint="eastAsia"/>
                <w:highlight w:val="none"/>
              </w:rPr>
              <w:t>移动VPN接入网关</w:t>
            </w:r>
          </w:p>
        </w:tc>
        <w:tc>
          <w:tcPr>
            <w:tcW w:w="973" w:type="dxa"/>
          </w:tcPr>
          <w:p w14:paraId="57C64631">
            <w:pPr>
              <w:pStyle w:val="10"/>
              <w:widowControl w:val="0"/>
              <w:rPr>
                <w:highlight w:val="none"/>
              </w:rPr>
            </w:pPr>
            <w:r>
              <w:rPr>
                <w:rFonts w:hint="eastAsia"/>
                <w:highlight w:val="none"/>
              </w:rPr>
              <w:t>台</w:t>
            </w:r>
          </w:p>
        </w:tc>
        <w:tc>
          <w:tcPr>
            <w:tcW w:w="1193" w:type="dxa"/>
          </w:tcPr>
          <w:p w14:paraId="6C7FAA47">
            <w:pPr>
              <w:pStyle w:val="10"/>
              <w:widowControl w:val="0"/>
              <w:rPr>
                <w:highlight w:val="none"/>
              </w:rPr>
            </w:pPr>
            <w:r>
              <w:rPr>
                <w:rFonts w:hint="eastAsia"/>
                <w:highlight w:val="none"/>
              </w:rPr>
              <w:t>2</w:t>
            </w:r>
          </w:p>
        </w:tc>
        <w:tc>
          <w:tcPr>
            <w:tcW w:w="1081" w:type="dxa"/>
          </w:tcPr>
          <w:p w14:paraId="78B455E2">
            <w:pPr>
              <w:pStyle w:val="10"/>
              <w:widowControl w:val="0"/>
              <w:rPr>
                <w:highlight w:val="none"/>
              </w:rPr>
            </w:pPr>
            <w:r>
              <w:rPr>
                <w:rFonts w:hint="eastAsia"/>
                <w:highlight w:val="none"/>
              </w:rPr>
              <w:t>见10</w:t>
            </w:r>
          </w:p>
        </w:tc>
      </w:tr>
      <w:tr w14:paraId="00F2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6" w:type="dxa"/>
          </w:tcPr>
          <w:p w14:paraId="41E3F6AC">
            <w:pPr>
              <w:pStyle w:val="10"/>
              <w:widowControl w:val="0"/>
              <w:rPr>
                <w:highlight w:val="none"/>
              </w:rPr>
            </w:pPr>
            <w:r>
              <w:rPr>
                <w:highlight w:val="none"/>
              </w:rPr>
              <w:t>11</w:t>
            </w:r>
          </w:p>
        </w:tc>
        <w:tc>
          <w:tcPr>
            <w:tcW w:w="2317" w:type="dxa"/>
          </w:tcPr>
          <w:p w14:paraId="617AF5DB">
            <w:pPr>
              <w:pStyle w:val="10"/>
              <w:widowControl w:val="0"/>
              <w:rPr>
                <w:highlight w:val="none"/>
              </w:rPr>
            </w:pPr>
            <w:r>
              <w:rPr>
                <w:rFonts w:hint="eastAsia"/>
                <w:highlight w:val="none"/>
              </w:rPr>
              <w:t>移动VPN接入网关（千兆）</w:t>
            </w:r>
          </w:p>
        </w:tc>
        <w:tc>
          <w:tcPr>
            <w:tcW w:w="973" w:type="dxa"/>
          </w:tcPr>
          <w:p w14:paraId="4536B670">
            <w:pPr>
              <w:pStyle w:val="10"/>
              <w:widowControl w:val="0"/>
              <w:rPr>
                <w:highlight w:val="none"/>
              </w:rPr>
            </w:pPr>
            <w:r>
              <w:rPr>
                <w:rFonts w:hint="eastAsia"/>
                <w:highlight w:val="none"/>
              </w:rPr>
              <w:t>台</w:t>
            </w:r>
          </w:p>
        </w:tc>
        <w:tc>
          <w:tcPr>
            <w:tcW w:w="1193" w:type="dxa"/>
          </w:tcPr>
          <w:p w14:paraId="5F01C565">
            <w:pPr>
              <w:pStyle w:val="10"/>
              <w:widowControl w:val="0"/>
              <w:rPr>
                <w:highlight w:val="none"/>
              </w:rPr>
            </w:pPr>
            <w:r>
              <w:rPr>
                <w:rFonts w:hint="eastAsia"/>
                <w:highlight w:val="none"/>
              </w:rPr>
              <w:t>1</w:t>
            </w:r>
          </w:p>
        </w:tc>
        <w:tc>
          <w:tcPr>
            <w:tcW w:w="1081" w:type="dxa"/>
          </w:tcPr>
          <w:p w14:paraId="61FEA44F">
            <w:pPr>
              <w:pStyle w:val="10"/>
              <w:widowControl w:val="0"/>
              <w:rPr>
                <w:highlight w:val="none"/>
              </w:rPr>
            </w:pPr>
            <w:r>
              <w:rPr>
                <w:rFonts w:hint="eastAsia"/>
                <w:highlight w:val="none"/>
              </w:rPr>
              <w:t>见11</w:t>
            </w:r>
          </w:p>
        </w:tc>
      </w:tr>
      <w:tr w14:paraId="18B8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6" w:type="dxa"/>
          </w:tcPr>
          <w:p w14:paraId="6944D36A">
            <w:pPr>
              <w:pStyle w:val="10"/>
              <w:widowControl w:val="0"/>
              <w:rPr>
                <w:highlight w:val="none"/>
              </w:rPr>
            </w:pPr>
            <w:r>
              <w:rPr>
                <w:highlight w:val="none"/>
              </w:rPr>
              <w:t>12</w:t>
            </w:r>
          </w:p>
        </w:tc>
        <w:tc>
          <w:tcPr>
            <w:tcW w:w="2317" w:type="dxa"/>
          </w:tcPr>
          <w:p w14:paraId="106F7CE7">
            <w:pPr>
              <w:pStyle w:val="10"/>
              <w:widowControl w:val="0"/>
              <w:rPr>
                <w:highlight w:val="none"/>
              </w:rPr>
            </w:pPr>
            <w:r>
              <w:rPr>
                <w:rFonts w:hint="eastAsia"/>
                <w:highlight w:val="none"/>
              </w:rPr>
              <w:t>安全访问控制网关</w:t>
            </w:r>
          </w:p>
        </w:tc>
        <w:tc>
          <w:tcPr>
            <w:tcW w:w="973" w:type="dxa"/>
          </w:tcPr>
          <w:p w14:paraId="20175E5F">
            <w:pPr>
              <w:pStyle w:val="10"/>
              <w:widowControl w:val="0"/>
              <w:rPr>
                <w:highlight w:val="none"/>
              </w:rPr>
            </w:pPr>
            <w:r>
              <w:rPr>
                <w:rFonts w:hint="eastAsia"/>
                <w:highlight w:val="none"/>
              </w:rPr>
              <w:t>台</w:t>
            </w:r>
          </w:p>
        </w:tc>
        <w:tc>
          <w:tcPr>
            <w:tcW w:w="1193" w:type="dxa"/>
          </w:tcPr>
          <w:p w14:paraId="3B8C1BAF">
            <w:pPr>
              <w:pStyle w:val="10"/>
              <w:widowControl w:val="0"/>
              <w:rPr>
                <w:highlight w:val="none"/>
              </w:rPr>
            </w:pPr>
            <w:r>
              <w:rPr>
                <w:rFonts w:hint="eastAsia"/>
                <w:highlight w:val="none"/>
              </w:rPr>
              <w:t>1</w:t>
            </w:r>
          </w:p>
        </w:tc>
        <w:tc>
          <w:tcPr>
            <w:tcW w:w="1081" w:type="dxa"/>
          </w:tcPr>
          <w:p w14:paraId="090ED2C2">
            <w:pPr>
              <w:pStyle w:val="10"/>
              <w:widowControl w:val="0"/>
              <w:rPr>
                <w:highlight w:val="none"/>
              </w:rPr>
            </w:pPr>
            <w:r>
              <w:rPr>
                <w:rFonts w:hint="eastAsia"/>
                <w:highlight w:val="none"/>
              </w:rPr>
              <w:t>见12</w:t>
            </w:r>
          </w:p>
        </w:tc>
      </w:tr>
      <w:tr w14:paraId="173B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6" w:type="dxa"/>
          </w:tcPr>
          <w:p w14:paraId="674620F3">
            <w:pPr>
              <w:pStyle w:val="10"/>
              <w:widowControl w:val="0"/>
              <w:rPr>
                <w:highlight w:val="none"/>
              </w:rPr>
            </w:pPr>
            <w:r>
              <w:rPr>
                <w:highlight w:val="none"/>
              </w:rPr>
              <w:t>13</w:t>
            </w:r>
          </w:p>
        </w:tc>
        <w:tc>
          <w:tcPr>
            <w:tcW w:w="2317" w:type="dxa"/>
          </w:tcPr>
          <w:p w14:paraId="086AFD4C">
            <w:pPr>
              <w:pStyle w:val="10"/>
              <w:widowControl w:val="0"/>
              <w:rPr>
                <w:highlight w:val="none"/>
              </w:rPr>
            </w:pPr>
            <w:r>
              <w:rPr>
                <w:rFonts w:hint="eastAsia"/>
                <w:highlight w:val="none"/>
              </w:rPr>
              <w:t>安全访问控制中心</w:t>
            </w:r>
          </w:p>
        </w:tc>
        <w:tc>
          <w:tcPr>
            <w:tcW w:w="973" w:type="dxa"/>
          </w:tcPr>
          <w:p w14:paraId="0B83F91F">
            <w:pPr>
              <w:pStyle w:val="10"/>
              <w:widowControl w:val="0"/>
              <w:rPr>
                <w:highlight w:val="none"/>
              </w:rPr>
            </w:pPr>
            <w:r>
              <w:rPr>
                <w:rFonts w:hint="eastAsia"/>
                <w:highlight w:val="none"/>
              </w:rPr>
              <w:t>台</w:t>
            </w:r>
          </w:p>
        </w:tc>
        <w:tc>
          <w:tcPr>
            <w:tcW w:w="1193" w:type="dxa"/>
          </w:tcPr>
          <w:p w14:paraId="60F8C9B1">
            <w:pPr>
              <w:pStyle w:val="10"/>
              <w:widowControl w:val="0"/>
              <w:rPr>
                <w:highlight w:val="none"/>
              </w:rPr>
            </w:pPr>
            <w:r>
              <w:rPr>
                <w:rFonts w:hint="eastAsia"/>
                <w:highlight w:val="none"/>
              </w:rPr>
              <w:t>1</w:t>
            </w:r>
          </w:p>
        </w:tc>
        <w:tc>
          <w:tcPr>
            <w:tcW w:w="1081" w:type="dxa"/>
          </w:tcPr>
          <w:p w14:paraId="435E6451">
            <w:pPr>
              <w:pStyle w:val="10"/>
              <w:widowControl w:val="0"/>
              <w:rPr>
                <w:highlight w:val="none"/>
              </w:rPr>
            </w:pPr>
            <w:r>
              <w:rPr>
                <w:rFonts w:hint="eastAsia"/>
                <w:highlight w:val="none"/>
              </w:rPr>
              <w:t>见13</w:t>
            </w:r>
          </w:p>
        </w:tc>
      </w:tr>
      <w:tr w14:paraId="1E38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16" w:type="dxa"/>
          </w:tcPr>
          <w:p w14:paraId="5872FD57">
            <w:pPr>
              <w:pStyle w:val="10"/>
              <w:widowControl w:val="0"/>
              <w:rPr>
                <w:highlight w:val="none"/>
              </w:rPr>
            </w:pPr>
            <w:r>
              <w:rPr>
                <w:highlight w:val="none"/>
              </w:rPr>
              <w:t>14</w:t>
            </w:r>
          </w:p>
        </w:tc>
        <w:tc>
          <w:tcPr>
            <w:tcW w:w="2317" w:type="dxa"/>
          </w:tcPr>
          <w:p w14:paraId="4E6DE313">
            <w:pPr>
              <w:pStyle w:val="10"/>
              <w:widowControl w:val="0"/>
              <w:rPr>
                <w:highlight w:val="none"/>
              </w:rPr>
            </w:pPr>
            <w:r>
              <w:rPr>
                <w:rFonts w:hint="eastAsia"/>
                <w:highlight w:val="none"/>
              </w:rPr>
              <w:t>移动警务集中管控系统</w:t>
            </w:r>
          </w:p>
        </w:tc>
        <w:tc>
          <w:tcPr>
            <w:tcW w:w="973" w:type="dxa"/>
          </w:tcPr>
          <w:p w14:paraId="68AD1C07">
            <w:pPr>
              <w:pStyle w:val="10"/>
              <w:widowControl w:val="0"/>
              <w:rPr>
                <w:highlight w:val="none"/>
              </w:rPr>
            </w:pPr>
            <w:r>
              <w:rPr>
                <w:rFonts w:hint="eastAsia"/>
                <w:highlight w:val="none"/>
              </w:rPr>
              <w:t>套</w:t>
            </w:r>
          </w:p>
        </w:tc>
        <w:tc>
          <w:tcPr>
            <w:tcW w:w="1193" w:type="dxa"/>
          </w:tcPr>
          <w:p w14:paraId="5419275C">
            <w:pPr>
              <w:pStyle w:val="10"/>
              <w:widowControl w:val="0"/>
              <w:rPr>
                <w:highlight w:val="none"/>
              </w:rPr>
            </w:pPr>
            <w:r>
              <w:rPr>
                <w:rFonts w:hint="eastAsia"/>
                <w:highlight w:val="none"/>
              </w:rPr>
              <w:t>1</w:t>
            </w:r>
          </w:p>
        </w:tc>
        <w:tc>
          <w:tcPr>
            <w:tcW w:w="1081" w:type="dxa"/>
          </w:tcPr>
          <w:p w14:paraId="6407E70F">
            <w:pPr>
              <w:pStyle w:val="10"/>
              <w:widowControl w:val="0"/>
              <w:rPr>
                <w:highlight w:val="none"/>
              </w:rPr>
            </w:pPr>
            <w:r>
              <w:rPr>
                <w:rFonts w:hint="eastAsia"/>
                <w:highlight w:val="none"/>
              </w:rPr>
              <w:t>见14</w:t>
            </w:r>
          </w:p>
        </w:tc>
      </w:tr>
      <w:tr w14:paraId="644B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16" w:type="dxa"/>
          </w:tcPr>
          <w:p w14:paraId="6B44E049">
            <w:pPr>
              <w:pStyle w:val="10"/>
              <w:widowControl w:val="0"/>
              <w:rPr>
                <w:highlight w:val="none"/>
              </w:rPr>
            </w:pPr>
            <w:r>
              <w:rPr>
                <w:highlight w:val="none"/>
              </w:rPr>
              <w:t>15</w:t>
            </w:r>
          </w:p>
        </w:tc>
        <w:tc>
          <w:tcPr>
            <w:tcW w:w="2317" w:type="dxa"/>
          </w:tcPr>
          <w:p w14:paraId="4C5D4E06">
            <w:pPr>
              <w:pStyle w:val="10"/>
              <w:widowControl w:val="0"/>
              <w:rPr>
                <w:highlight w:val="none"/>
              </w:rPr>
            </w:pPr>
            <w:r>
              <w:rPr>
                <w:rFonts w:hint="eastAsia"/>
                <w:highlight w:val="none"/>
              </w:rPr>
              <w:t>移动警务区域管控系统</w:t>
            </w:r>
          </w:p>
        </w:tc>
        <w:tc>
          <w:tcPr>
            <w:tcW w:w="973" w:type="dxa"/>
          </w:tcPr>
          <w:p w14:paraId="32871F9C">
            <w:pPr>
              <w:pStyle w:val="10"/>
              <w:widowControl w:val="0"/>
              <w:rPr>
                <w:highlight w:val="none"/>
              </w:rPr>
            </w:pPr>
            <w:r>
              <w:rPr>
                <w:rFonts w:hint="eastAsia"/>
                <w:highlight w:val="none"/>
              </w:rPr>
              <w:t>套</w:t>
            </w:r>
          </w:p>
        </w:tc>
        <w:tc>
          <w:tcPr>
            <w:tcW w:w="1193" w:type="dxa"/>
          </w:tcPr>
          <w:p w14:paraId="04D47EF0">
            <w:pPr>
              <w:pStyle w:val="10"/>
              <w:widowControl w:val="0"/>
              <w:rPr>
                <w:highlight w:val="none"/>
              </w:rPr>
            </w:pPr>
            <w:r>
              <w:rPr>
                <w:rFonts w:hint="eastAsia"/>
                <w:highlight w:val="none"/>
              </w:rPr>
              <w:t>1</w:t>
            </w:r>
          </w:p>
        </w:tc>
        <w:tc>
          <w:tcPr>
            <w:tcW w:w="1081" w:type="dxa"/>
          </w:tcPr>
          <w:p w14:paraId="671679CD">
            <w:pPr>
              <w:pStyle w:val="10"/>
              <w:widowControl w:val="0"/>
              <w:rPr>
                <w:highlight w:val="none"/>
              </w:rPr>
            </w:pPr>
            <w:r>
              <w:rPr>
                <w:rFonts w:hint="eastAsia"/>
                <w:highlight w:val="none"/>
              </w:rPr>
              <w:t>见15</w:t>
            </w:r>
          </w:p>
        </w:tc>
      </w:tr>
      <w:tr w14:paraId="1004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6" w:type="dxa"/>
          </w:tcPr>
          <w:p w14:paraId="4604FB03">
            <w:pPr>
              <w:pStyle w:val="10"/>
              <w:widowControl w:val="0"/>
              <w:rPr>
                <w:highlight w:val="none"/>
              </w:rPr>
            </w:pPr>
            <w:r>
              <w:rPr>
                <w:rFonts w:hint="eastAsia"/>
                <w:highlight w:val="none"/>
              </w:rPr>
              <w:t>16</w:t>
            </w:r>
          </w:p>
        </w:tc>
        <w:tc>
          <w:tcPr>
            <w:tcW w:w="2317" w:type="dxa"/>
          </w:tcPr>
          <w:p w14:paraId="481E77A8">
            <w:pPr>
              <w:pStyle w:val="10"/>
              <w:widowControl w:val="0"/>
              <w:rPr>
                <w:highlight w:val="none"/>
              </w:rPr>
            </w:pPr>
            <w:r>
              <w:rPr>
                <w:rFonts w:hint="eastAsia"/>
                <w:highlight w:val="none"/>
              </w:rPr>
              <w:t>安全监测中心-综合扫描系统</w:t>
            </w:r>
          </w:p>
        </w:tc>
        <w:tc>
          <w:tcPr>
            <w:tcW w:w="973" w:type="dxa"/>
          </w:tcPr>
          <w:p w14:paraId="53E15281">
            <w:pPr>
              <w:pStyle w:val="10"/>
              <w:widowControl w:val="0"/>
              <w:rPr>
                <w:highlight w:val="none"/>
              </w:rPr>
            </w:pPr>
            <w:r>
              <w:rPr>
                <w:rFonts w:hint="eastAsia"/>
                <w:highlight w:val="none"/>
              </w:rPr>
              <w:t>套</w:t>
            </w:r>
          </w:p>
        </w:tc>
        <w:tc>
          <w:tcPr>
            <w:tcW w:w="1193" w:type="dxa"/>
          </w:tcPr>
          <w:p w14:paraId="0626FCFA">
            <w:pPr>
              <w:pStyle w:val="10"/>
              <w:widowControl w:val="0"/>
              <w:rPr>
                <w:highlight w:val="none"/>
              </w:rPr>
            </w:pPr>
            <w:r>
              <w:rPr>
                <w:rFonts w:hint="eastAsia"/>
                <w:highlight w:val="none"/>
              </w:rPr>
              <w:t>1</w:t>
            </w:r>
          </w:p>
        </w:tc>
        <w:tc>
          <w:tcPr>
            <w:tcW w:w="1081" w:type="dxa"/>
          </w:tcPr>
          <w:p w14:paraId="20C3BBB1">
            <w:pPr>
              <w:pStyle w:val="10"/>
              <w:widowControl w:val="0"/>
              <w:rPr>
                <w:highlight w:val="none"/>
              </w:rPr>
            </w:pPr>
            <w:r>
              <w:rPr>
                <w:rFonts w:hint="eastAsia"/>
                <w:highlight w:val="none"/>
              </w:rPr>
              <w:t>见16</w:t>
            </w:r>
          </w:p>
        </w:tc>
      </w:tr>
      <w:tr w14:paraId="5DA8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6" w:type="dxa"/>
          </w:tcPr>
          <w:p w14:paraId="0F9692AD">
            <w:pPr>
              <w:pStyle w:val="10"/>
              <w:widowControl w:val="0"/>
              <w:rPr>
                <w:highlight w:val="none"/>
              </w:rPr>
            </w:pPr>
            <w:r>
              <w:rPr>
                <w:rFonts w:hint="eastAsia"/>
                <w:highlight w:val="none"/>
              </w:rPr>
              <w:t>17</w:t>
            </w:r>
          </w:p>
        </w:tc>
        <w:tc>
          <w:tcPr>
            <w:tcW w:w="2317" w:type="dxa"/>
          </w:tcPr>
          <w:p w14:paraId="1E85B9B0">
            <w:pPr>
              <w:pStyle w:val="10"/>
              <w:widowControl w:val="0"/>
              <w:rPr>
                <w:highlight w:val="none"/>
              </w:rPr>
            </w:pPr>
            <w:r>
              <w:rPr>
                <w:rFonts w:hint="eastAsia"/>
                <w:highlight w:val="none"/>
              </w:rPr>
              <w:t>安全监测中心-本地流量监测探针</w:t>
            </w:r>
          </w:p>
        </w:tc>
        <w:tc>
          <w:tcPr>
            <w:tcW w:w="973" w:type="dxa"/>
          </w:tcPr>
          <w:p w14:paraId="0B314951">
            <w:pPr>
              <w:pStyle w:val="10"/>
              <w:widowControl w:val="0"/>
              <w:rPr>
                <w:highlight w:val="none"/>
              </w:rPr>
            </w:pPr>
            <w:r>
              <w:rPr>
                <w:rFonts w:hint="eastAsia"/>
                <w:highlight w:val="none"/>
              </w:rPr>
              <w:t>台</w:t>
            </w:r>
          </w:p>
        </w:tc>
        <w:tc>
          <w:tcPr>
            <w:tcW w:w="1193" w:type="dxa"/>
          </w:tcPr>
          <w:p w14:paraId="7CD65AA0">
            <w:pPr>
              <w:pStyle w:val="10"/>
              <w:widowControl w:val="0"/>
              <w:rPr>
                <w:highlight w:val="none"/>
              </w:rPr>
            </w:pPr>
            <w:r>
              <w:rPr>
                <w:rFonts w:hint="eastAsia"/>
                <w:highlight w:val="none"/>
              </w:rPr>
              <w:t>1</w:t>
            </w:r>
          </w:p>
        </w:tc>
        <w:tc>
          <w:tcPr>
            <w:tcW w:w="1081" w:type="dxa"/>
          </w:tcPr>
          <w:p w14:paraId="465FA0CA">
            <w:pPr>
              <w:pStyle w:val="10"/>
              <w:widowControl w:val="0"/>
              <w:rPr>
                <w:highlight w:val="none"/>
              </w:rPr>
            </w:pPr>
            <w:r>
              <w:rPr>
                <w:rFonts w:hint="eastAsia"/>
                <w:highlight w:val="none"/>
              </w:rPr>
              <w:t>见17</w:t>
            </w:r>
          </w:p>
        </w:tc>
      </w:tr>
      <w:tr w14:paraId="179D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6" w:type="dxa"/>
          </w:tcPr>
          <w:p w14:paraId="19800B8A">
            <w:pPr>
              <w:pStyle w:val="10"/>
              <w:widowControl w:val="0"/>
              <w:rPr>
                <w:highlight w:val="none"/>
              </w:rPr>
            </w:pPr>
            <w:r>
              <w:rPr>
                <w:rFonts w:hint="eastAsia"/>
                <w:highlight w:val="none"/>
              </w:rPr>
              <w:t>18</w:t>
            </w:r>
          </w:p>
        </w:tc>
        <w:tc>
          <w:tcPr>
            <w:tcW w:w="2317" w:type="dxa"/>
          </w:tcPr>
          <w:p w14:paraId="604763E7">
            <w:pPr>
              <w:pStyle w:val="10"/>
              <w:widowControl w:val="0"/>
              <w:rPr>
                <w:highlight w:val="none"/>
              </w:rPr>
            </w:pPr>
            <w:r>
              <w:rPr>
                <w:rFonts w:hint="eastAsia"/>
                <w:highlight w:val="none"/>
              </w:rPr>
              <w:t>安全监测中心-跨网流量监测探针</w:t>
            </w:r>
          </w:p>
        </w:tc>
        <w:tc>
          <w:tcPr>
            <w:tcW w:w="973" w:type="dxa"/>
          </w:tcPr>
          <w:p w14:paraId="2DD08CA8">
            <w:pPr>
              <w:pStyle w:val="10"/>
              <w:widowControl w:val="0"/>
              <w:rPr>
                <w:highlight w:val="none"/>
              </w:rPr>
            </w:pPr>
            <w:r>
              <w:rPr>
                <w:rFonts w:hint="eastAsia"/>
                <w:highlight w:val="none"/>
              </w:rPr>
              <w:t>台</w:t>
            </w:r>
          </w:p>
        </w:tc>
        <w:tc>
          <w:tcPr>
            <w:tcW w:w="1193" w:type="dxa"/>
          </w:tcPr>
          <w:p w14:paraId="34B0C68C">
            <w:pPr>
              <w:pStyle w:val="10"/>
              <w:widowControl w:val="0"/>
              <w:rPr>
                <w:highlight w:val="none"/>
              </w:rPr>
            </w:pPr>
            <w:r>
              <w:rPr>
                <w:rFonts w:hint="eastAsia"/>
                <w:highlight w:val="none"/>
              </w:rPr>
              <w:t>1</w:t>
            </w:r>
          </w:p>
        </w:tc>
        <w:tc>
          <w:tcPr>
            <w:tcW w:w="1081" w:type="dxa"/>
          </w:tcPr>
          <w:p w14:paraId="7CBDC791">
            <w:pPr>
              <w:pStyle w:val="10"/>
              <w:widowControl w:val="0"/>
              <w:rPr>
                <w:highlight w:val="none"/>
              </w:rPr>
            </w:pPr>
            <w:r>
              <w:rPr>
                <w:rFonts w:hint="eastAsia"/>
                <w:highlight w:val="none"/>
              </w:rPr>
              <w:t>见18</w:t>
            </w:r>
          </w:p>
        </w:tc>
      </w:tr>
      <w:tr w14:paraId="36D0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816" w:type="dxa"/>
          </w:tcPr>
          <w:p w14:paraId="5EFFAD18">
            <w:pPr>
              <w:pStyle w:val="10"/>
              <w:widowControl w:val="0"/>
              <w:rPr>
                <w:highlight w:val="none"/>
              </w:rPr>
            </w:pPr>
            <w:r>
              <w:rPr>
                <w:rFonts w:hint="eastAsia"/>
                <w:highlight w:val="none"/>
              </w:rPr>
              <w:t>19</w:t>
            </w:r>
          </w:p>
        </w:tc>
        <w:tc>
          <w:tcPr>
            <w:tcW w:w="2317" w:type="dxa"/>
          </w:tcPr>
          <w:p w14:paraId="11A06D0E">
            <w:pPr>
              <w:pStyle w:val="10"/>
              <w:widowControl w:val="0"/>
              <w:rPr>
                <w:highlight w:val="none"/>
              </w:rPr>
            </w:pPr>
            <w:r>
              <w:rPr>
                <w:rFonts w:hint="eastAsia"/>
                <w:highlight w:val="none"/>
              </w:rPr>
              <w:t>系统集成</w:t>
            </w:r>
          </w:p>
        </w:tc>
        <w:tc>
          <w:tcPr>
            <w:tcW w:w="973" w:type="dxa"/>
          </w:tcPr>
          <w:p w14:paraId="528464D0">
            <w:pPr>
              <w:pStyle w:val="10"/>
              <w:widowControl w:val="0"/>
              <w:rPr>
                <w:highlight w:val="none"/>
              </w:rPr>
            </w:pPr>
            <w:r>
              <w:rPr>
                <w:rFonts w:hint="eastAsia"/>
                <w:highlight w:val="none"/>
              </w:rPr>
              <w:t>套</w:t>
            </w:r>
          </w:p>
        </w:tc>
        <w:tc>
          <w:tcPr>
            <w:tcW w:w="1193" w:type="dxa"/>
          </w:tcPr>
          <w:p w14:paraId="3C1C5847">
            <w:pPr>
              <w:pStyle w:val="10"/>
              <w:widowControl w:val="0"/>
              <w:rPr>
                <w:highlight w:val="none"/>
              </w:rPr>
            </w:pPr>
            <w:r>
              <w:rPr>
                <w:rFonts w:hint="eastAsia"/>
                <w:highlight w:val="none"/>
              </w:rPr>
              <w:t>1</w:t>
            </w:r>
          </w:p>
        </w:tc>
        <w:tc>
          <w:tcPr>
            <w:tcW w:w="1081" w:type="dxa"/>
          </w:tcPr>
          <w:p w14:paraId="26737808">
            <w:pPr>
              <w:pStyle w:val="10"/>
              <w:widowControl w:val="0"/>
              <w:rPr>
                <w:highlight w:val="none"/>
              </w:rPr>
            </w:pPr>
            <w:r>
              <w:rPr>
                <w:rFonts w:hint="eastAsia"/>
                <w:highlight w:val="none"/>
              </w:rPr>
              <w:t>见19</w:t>
            </w:r>
          </w:p>
        </w:tc>
      </w:tr>
    </w:tbl>
    <w:p w14:paraId="21FE7563">
      <w:pPr>
        <w:pStyle w:val="10"/>
        <w:widowControl w:val="0"/>
        <w:ind w:firstLine="420"/>
        <w:rPr>
          <w:highlight w:val="none"/>
        </w:rPr>
      </w:pPr>
    </w:p>
    <w:p w14:paraId="559D9F11">
      <w:pPr>
        <w:widowControl/>
        <w:adjustRightInd w:val="0"/>
        <w:snapToGrid w:val="0"/>
        <w:spacing w:line="360" w:lineRule="auto"/>
        <w:ind w:firstLine="640" w:firstLineChars="200"/>
        <w:rPr>
          <w:rFonts w:ascii="仿宋_GB2312" w:hAnsi="宋体" w:eastAsia="仿宋_GB2312"/>
          <w:bCs/>
          <w:sz w:val="32"/>
          <w:szCs w:val="32"/>
          <w:highlight w:val="none"/>
        </w:rPr>
      </w:pPr>
    </w:p>
    <w:p w14:paraId="681117E7">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负载均衡</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6A4B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67C0137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4EB7552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50BE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750075B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架构要求</w:t>
            </w:r>
          </w:p>
        </w:tc>
        <w:tc>
          <w:tcPr>
            <w:tcW w:w="6509" w:type="dxa"/>
            <w:vAlign w:val="center"/>
          </w:tcPr>
          <w:p w14:paraId="2DAFEA5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软硬一体化设备，符合国产化要求</w:t>
            </w:r>
          </w:p>
        </w:tc>
      </w:tr>
      <w:tr w14:paraId="7648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37D4C6B1">
            <w:pPr>
              <w:widowControl/>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78D74A3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4662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461FF8D3">
            <w:pPr>
              <w:widowControl/>
              <w:jc w:val="left"/>
              <w:rPr>
                <w:rFonts w:ascii="仿宋_GB2312" w:hAnsi="仿宋_GB2312" w:eastAsia="仿宋_GB2312" w:cs="仿宋_GB2312"/>
                <w:kern w:val="0"/>
                <w:szCs w:val="21"/>
                <w:highlight w:val="none"/>
              </w:rPr>
            </w:pPr>
          </w:p>
        </w:tc>
        <w:tc>
          <w:tcPr>
            <w:tcW w:w="6509" w:type="dxa"/>
            <w:vAlign w:val="center"/>
          </w:tcPr>
          <w:p w14:paraId="539997D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内存：16GB</w:t>
            </w:r>
          </w:p>
        </w:tc>
      </w:tr>
      <w:tr w14:paraId="5228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40A8F16">
            <w:pPr>
              <w:widowControl/>
              <w:jc w:val="left"/>
              <w:rPr>
                <w:rFonts w:ascii="仿宋_GB2312" w:hAnsi="仿宋_GB2312" w:eastAsia="仿宋_GB2312" w:cs="仿宋_GB2312"/>
                <w:kern w:val="0"/>
                <w:szCs w:val="21"/>
                <w:highlight w:val="none"/>
              </w:rPr>
            </w:pPr>
          </w:p>
        </w:tc>
        <w:tc>
          <w:tcPr>
            <w:tcW w:w="6509" w:type="dxa"/>
            <w:vAlign w:val="center"/>
          </w:tcPr>
          <w:p w14:paraId="342031E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硬盘容量：480GB SSD</w:t>
            </w:r>
          </w:p>
        </w:tc>
      </w:tr>
      <w:tr w14:paraId="4220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36CDE7B">
            <w:pPr>
              <w:widowControl/>
              <w:jc w:val="left"/>
              <w:rPr>
                <w:rFonts w:ascii="仿宋_GB2312" w:hAnsi="仿宋_GB2312" w:eastAsia="仿宋_GB2312" w:cs="仿宋_GB2312"/>
                <w:kern w:val="0"/>
                <w:szCs w:val="21"/>
                <w:highlight w:val="none"/>
              </w:rPr>
            </w:pPr>
          </w:p>
        </w:tc>
        <w:tc>
          <w:tcPr>
            <w:tcW w:w="6509" w:type="dxa"/>
            <w:vAlign w:val="center"/>
          </w:tcPr>
          <w:p w14:paraId="32A013B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电源：冗余电源</w:t>
            </w:r>
          </w:p>
        </w:tc>
      </w:tr>
      <w:tr w14:paraId="4C8B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4E9CBB9">
            <w:pPr>
              <w:widowControl/>
              <w:jc w:val="left"/>
              <w:rPr>
                <w:rFonts w:ascii="仿宋_GB2312" w:hAnsi="仿宋_GB2312" w:eastAsia="仿宋_GB2312" w:cs="仿宋_GB2312"/>
                <w:kern w:val="0"/>
                <w:szCs w:val="21"/>
                <w:highlight w:val="none"/>
              </w:rPr>
            </w:pPr>
          </w:p>
        </w:tc>
        <w:tc>
          <w:tcPr>
            <w:tcW w:w="6509" w:type="dxa"/>
            <w:vAlign w:val="center"/>
          </w:tcPr>
          <w:p w14:paraId="783962A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接口：6千兆电口+4万兆光口（含光模块）</w:t>
            </w:r>
          </w:p>
        </w:tc>
      </w:tr>
      <w:tr w14:paraId="7E1D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206CA806">
            <w:pPr>
              <w:widowControl/>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性能要求</w:t>
            </w:r>
          </w:p>
        </w:tc>
        <w:tc>
          <w:tcPr>
            <w:tcW w:w="6509" w:type="dxa"/>
            <w:vAlign w:val="center"/>
          </w:tcPr>
          <w:p w14:paraId="0376C2D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4层吞吐量：≥20Gbps</w:t>
            </w:r>
          </w:p>
        </w:tc>
      </w:tr>
      <w:tr w14:paraId="708D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B83BF58">
            <w:pPr>
              <w:widowControl/>
              <w:jc w:val="left"/>
              <w:rPr>
                <w:rFonts w:ascii="仿宋_GB2312" w:hAnsi="仿宋_GB2312" w:eastAsia="仿宋_GB2312" w:cs="仿宋_GB2312"/>
                <w:kern w:val="0"/>
                <w:szCs w:val="21"/>
                <w:highlight w:val="none"/>
              </w:rPr>
            </w:pPr>
          </w:p>
        </w:tc>
        <w:tc>
          <w:tcPr>
            <w:tcW w:w="6509" w:type="dxa"/>
            <w:vAlign w:val="center"/>
          </w:tcPr>
          <w:p w14:paraId="68506DB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7层吞吐量：≥14Gbps</w:t>
            </w:r>
          </w:p>
        </w:tc>
      </w:tr>
      <w:tr w14:paraId="5EB1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20CC518">
            <w:pPr>
              <w:widowControl/>
              <w:jc w:val="left"/>
              <w:rPr>
                <w:rFonts w:ascii="仿宋_GB2312" w:hAnsi="仿宋_GB2312" w:eastAsia="仿宋_GB2312" w:cs="仿宋_GB2312"/>
                <w:kern w:val="0"/>
                <w:szCs w:val="21"/>
                <w:highlight w:val="none"/>
              </w:rPr>
            </w:pPr>
          </w:p>
        </w:tc>
        <w:tc>
          <w:tcPr>
            <w:tcW w:w="6509" w:type="dxa"/>
            <w:vAlign w:val="center"/>
          </w:tcPr>
          <w:p w14:paraId="3EF1D62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4层并发连接数：≥2000万</w:t>
            </w:r>
          </w:p>
        </w:tc>
      </w:tr>
      <w:tr w14:paraId="126A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67C5869">
            <w:pPr>
              <w:widowControl/>
              <w:jc w:val="left"/>
              <w:rPr>
                <w:rFonts w:ascii="仿宋_GB2312" w:hAnsi="仿宋_GB2312" w:eastAsia="仿宋_GB2312" w:cs="仿宋_GB2312"/>
                <w:kern w:val="0"/>
                <w:szCs w:val="21"/>
                <w:highlight w:val="none"/>
              </w:rPr>
            </w:pPr>
          </w:p>
        </w:tc>
        <w:tc>
          <w:tcPr>
            <w:tcW w:w="6509" w:type="dxa"/>
            <w:vAlign w:val="center"/>
          </w:tcPr>
          <w:p w14:paraId="7B58A2C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7层并发连接数：≥400万</w:t>
            </w:r>
          </w:p>
        </w:tc>
      </w:tr>
      <w:tr w14:paraId="04EA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AAA1157">
            <w:pPr>
              <w:widowControl/>
              <w:jc w:val="left"/>
              <w:rPr>
                <w:rFonts w:ascii="仿宋_GB2312" w:hAnsi="仿宋_GB2312" w:eastAsia="仿宋_GB2312" w:cs="仿宋_GB2312"/>
                <w:kern w:val="0"/>
                <w:szCs w:val="21"/>
                <w:highlight w:val="none"/>
              </w:rPr>
            </w:pPr>
          </w:p>
        </w:tc>
        <w:tc>
          <w:tcPr>
            <w:tcW w:w="6509" w:type="dxa"/>
            <w:vAlign w:val="center"/>
          </w:tcPr>
          <w:p w14:paraId="5967F9E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4层新建连接数：CPS≥30万</w:t>
            </w:r>
          </w:p>
        </w:tc>
      </w:tr>
      <w:tr w14:paraId="290A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2F11F4B">
            <w:pPr>
              <w:widowControl/>
              <w:jc w:val="left"/>
              <w:rPr>
                <w:rFonts w:ascii="仿宋_GB2312" w:hAnsi="仿宋_GB2312" w:eastAsia="仿宋_GB2312" w:cs="仿宋_GB2312"/>
                <w:kern w:val="0"/>
                <w:szCs w:val="21"/>
                <w:highlight w:val="none"/>
              </w:rPr>
            </w:pPr>
          </w:p>
        </w:tc>
        <w:tc>
          <w:tcPr>
            <w:tcW w:w="6509" w:type="dxa"/>
            <w:vAlign w:val="center"/>
          </w:tcPr>
          <w:p w14:paraId="674A50C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7层新建请求数：RPS≥50万</w:t>
            </w:r>
          </w:p>
        </w:tc>
      </w:tr>
      <w:tr w14:paraId="061E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0E063BB5">
            <w:pPr>
              <w:widowControl/>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202D54E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提供包括多数据中心负载均衡、多链路负载均衡、服务器负载均衡。</w:t>
            </w:r>
          </w:p>
        </w:tc>
      </w:tr>
      <w:tr w14:paraId="7A3E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6C51AF9">
            <w:pPr>
              <w:widowControl/>
              <w:jc w:val="left"/>
              <w:rPr>
                <w:rFonts w:ascii="仿宋_GB2312" w:hAnsi="仿宋_GB2312" w:eastAsia="仿宋_GB2312" w:cs="仿宋_GB2312"/>
                <w:kern w:val="0"/>
                <w:szCs w:val="21"/>
                <w:highlight w:val="none"/>
              </w:rPr>
            </w:pPr>
          </w:p>
        </w:tc>
        <w:tc>
          <w:tcPr>
            <w:tcW w:w="6509" w:type="dxa"/>
            <w:vAlign w:val="center"/>
          </w:tcPr>
          <w:p w14:paraId="62A8A13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实现对各个数据中心、链路以及服务器状态的实时监控，可根据预设规则，将用户的访问请求分配给相应的数据中心、链路以及服务器，进而实现数据流的合理分配，使所有的数据中心、链路和服务器都得到充分的利用。</w:t>
            </w:r>
          </w:p>
        </w:tc>
      </w:tr>
      <w:tr w14:paraId="07D8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4E76AD54">
            <w:pPr>
              <w:widowControl/>
              <w:jc w:val="left"/>
              <w:rPr>
                <w:rFonts w:ascii="仿宋_GB2312" w:hAnsi="仿宋_GB2312" w:eastAsia="仿宋_GB2312" w:cs="仿宋_GB2312"/>
                <w:kern w:val="0"/>
                <w:szCs w:val="21"/>
                <w:highlight w:val="none"/>
              </w:rPr>
            </w:pPr>
          </w:p>
        </w:tc>
        <w:tc>
          <w:tcPr>
            <w:tcW w:w="6509" w:type="dxa"/>
            <w:vAlign w:val="center"/>
          </w:tcPr>
          <w:p w14:paraId="39E4568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支持轮询、加权轮询、最快响应时间、最小连接、最小流量等主流负载均衡算法。</w:t>
            </w:r>
          </w:p>
        </w:tc>
      </w:tr>
      <w:tr w14:paraId="2CAB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6882115">
            <w:pPr>
              <w:widowControl/>
              <w:jc w:val="left"/>
              <w:rPr>
                <w:rFonts w:ascii="仿宋_GB2312" w:hAnsi="仿宋_GB2312" w:eastAsia="仿宋_GB2312" w:cs="仿宋_GB2312"/>
                <w:kern w:val="0"/>
                <w:szCs w:val="21"/>
                <w:highlight w:val="none"/>
              </w:rPr>
            </w:pPr>
          </w:p>
        </w:tc>
        <w:tc>
          <w:tcPr>
            <w:tcW w:w="6509" w:type="dxa"/>
            <w:vAlign w:val="center"/>
          </w:tcPr>
          <w:p w14:paraId="4F69E61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支持通过编程语言实现自定义的流量编排，对IP、TCP、UDP、SSL、HTTP和HTTPS等类型的流量进行分发、修改和统计等操作。</w:t>
            </w:r>
          </w:p>
        </w:tc>
      </w:tr>
      <w:tr w14:paraId="7008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8BAB1C8">
            <w:pPr>
              <w:widowControl/>
              <w:jc w:val="left"/>
              <w:rPr>
                <w:rFonts w:ascii="仿宋_GB2312" w:hAnsi="仿宋_GB2312" w:eastAsia="仿宋_GB2312" w:cs="仿宋_GB2312"/>
                <w:kern w:val="0"/>
                <w:szCs w:val="21"/>
                <w:highlight w:val="none"/>
              </w:rPr>
            </w:pPr>
          </w:p>
        </w:tc>
        <w:tc>
          <w:tcPr>
            <w:tcW w:w="6509" w:type="dxa"/>
            <w:vAlign w:val="center"/>
          </w:tcPr>
          <w:p w14:paraId="0D433D5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链路负载均衡：</w:t>
            </w:r>
          </w:p>
          <w:p w14:paraId="6794295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1、链路负载均衡支持轮询、带宽比例、加权最小流量、动态就近性和加权源IP哈希等算法；</w:t>
            </w:r>
          </w:p>
          <w:p w14:paraId="3A02AB1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2、支持基于五元组条件（源IP地址，源端口，目的IP地址，目的端口，传输层协议号）来进行出站访问的流量调度分发；</w:t>
            </w:r>
          </w:p>
          <w:p w14:paraId="1369C1C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3、支持基于链路负荷情况的繁忙保护机制，能根据链路的上行/下行带宽占用率情况执行对出站/入站流量的高级调度策略；</w:t>
            </w:r>
          </w:p>
          <w:p w14:paraId="5B3BF33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4、支持多种链路检测方法，能够通过PING、TCP、HTTP等方式监控链路的连通性，当某一条链路故障时，可将访问流量切换到其它链路，保障用户业务的持久通畅；</w:t>
            </w:r>
          </w:p>
          <w:p w14:paraId="25EF665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5、支持基于域名的流量调度，针对特定网站选择指定的链路转发（提供设备操作界面截图证明材料）；</w:t>
            </w:r>
          </w:p>
          <w:p w14:paraId="6C36091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6、支持DNS透明代理功能，可基于负载均衡算法代理内网用户进行DNS请求转发，避免单运营商DNS解析出现单一链路流量过载，平衡多条运营商线路的带宽利用率（提供设备操作界面截图证明材料）。</w:t>
            </w:r>
          </w:p>
        </w:tc>
      </w:tr>
      <w:tr w14:paraId="27F8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C68FED5">
            <w:pPr>
              <w:widowControl/>
              <w:jc w:val="left"/>
              <w:rPr>
                <w:rFonts w:ascii="仿宋_GB2312" w:hAnsi="仿宋_GB2312" w:eastAsia="仿宋_GB2312" w:cs="仿宋_GB2312"/>
                <w:kern w:val="0"/>
                <w:szCs w:val="21"/>
                <w:highlight w:val="none"/>
              </w:rPr>
            </w:pPr>
          </w:p>
        </w:tc>
        <w:tc>
          <w:tcPr>
            <w:tcW w:w="6509" w:type="dxa"/>
            <w:vAlign w:val="center"/>
          </w:tcPr>
          <w:p w14:paraId="030502F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服务器负载均衡：</w:t>
            </w:r>
          </w:p>
          <w:p w14:paraId="7250033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1、支持源IP、Cookie（插入/被动/改写）、HTTP-Header、SSL Session ID等多种会话保持机制，支持跨虚拟服务的会话保持；</w:t>
            </w:r>
          </w:p>
          <w:p w14:paraId="029933E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2、支持数据输出功能，输出必需包括客户端IP、x-forwarded-For IP、访问时间、访问IP、访问URL、响应时间和资源大小；（提供设备操作界面截图证明材料）</w:t>
            </w:r>
          </w:p>
          <w:p w14:paraId="4A67D46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3、支持优先级算法下最少可用节点保障，优先级高的节点故障时会自动进行选举，保证优先级高节点的可用性；</w:t>
            </w:r>
          </w:p>
          <w:p w14:paraId="0C4BED2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4、支持常见的主动式健康检查功能，提供基于SNMP、ICMP、TCP/UDP、FTP、HTTP、DNS、RADIUS，ORACLE/MSSQL/MYSQL数据库等多种类型的探测判断机制，支持对HTTPS服务进行内容健康检查；</w:t>
            </w:r>
          </w:p>
          <w:p w14:paraId="57D4CB9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5、支持HTTP被动健康检查，可配置指定检查URL、响应状态码、响应超时时间、统计时间以及可设置异常URL上限，并且能开启/关闭调试日志功能；（提供设备操作界面截图证明材料）</w:t>
            </w:r>
          </w:p>
          <w:p w14:paraId="1992B64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6、支持在同一个虚拟服务下同时配置多个IPv4和IPv6地址；（提供设备操作界面截图证明材料）</w:t>
            </w:r>
          </w:p>
          <w:p w14:paraId="2C67562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7、支持TCP策略，实现三层、四层和七层虚拟服务模式；</w:t>
            </w:r>
          </w:p>
          <w:p w14:paraId="1361BF6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8、对于超过服务器的连接数上限或者请求数上限的新建连接缓存起来放入队列中，后续分批逐步发送给服务器，而不是直接丢弃数据包。（提供设备操作界面截图证明材料）</w:t>
            </w:r>
          </w:p>
        </w:tc>
      </w:tr>
      <w:tr w14:paraId="4772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12F969CE">
            <w:pPr>
              <w:widowControl/>
              <w:jc w:val="left"/>
              <w:rPr>
                <w:rFonts w:ascii="仿宋_GB2312" w:hAnsi="仿宋_GB2312" w:eastAsia="仿宋_GB2312" w:cs="仿宋_GB2312"/>
                <w:kern w:val="0"/>
                <w:szCs w:val="21"/>
                <w:highlight w:val="none"/>
              </w:rPr>
            </w:pPr>
          </w:p>
        </w:tc>
        <w:tc>
          <w:tcPr>
            <w:tcW w:w="6509" w:type="dxa"/>
            <w:vAlign w:val="center"/>
          </w:tcPr>
          <w:p w14:paraId="055CACE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业务交付优化：</w:t>
            </w:r>
          </w:p>
          <w:p w14:paraId="4F61BBB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1、支持HTTP缓存功能，利用内存Cache缓存用户频繁访问的web内容，降低后台服务器的负载压力,提升用户访问的响应速度；</w:t>
            </w:r>
          </w:p>
          <w:p w14:paraId="736B0BE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2、支持HTTP压缩功能，采用工业标准的GZIP或Deflate算法来压缩HTTP数据，从而减少传输数据量并降低带宽消耗，缩短客户端访问的下载等待时间；</w:t>
            </w:r>
          </w:p>
          <w:p w14:paraId="6CB3C3F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3、支持图片优化技术，通过对图片格式的转换，减少传输流量，提升web页面加载速度。</w:t>
            </w:r>
          </w:p>
        </w:tc>
      </w:tr>
      <w:tr w14:paraId="5C5A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3ACF605">
            <w:pPr>
              <w:widowControl/>
              <w:jc w:val="left"/>
              <w:rPr>
                <w:rFonts w:ascii="仿宋_GB2312" w:hAnsi="仿宋_GB2312" w:eastAsia="仿宋_GB2312" w:cs="仿宋_GB2312"/>
                <w:kern w:val="0"/>
                <w:szCs w:val="21"/>
                <w:highlight w:val="none"/>
              </w:rPr>
            </w:pPr>
          </w:p>
        </w:tc>
        <w:tc>
          <w:tcPr>
            <w:tcW w:w="6509" w:type="dxa"/>
            <w:vAlign w:val="center"/>
          </w:tcPr>
          <w:p w14:paraId="1D66E35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运维管理：</w:t>
            </w:r>
          </w:p>
          <w:p w14:paraId="0F2CBCC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1、支持全中文管理界面和HTTPS方式登录、用户角色管理、多级授权管理；</w:t>
            </w:r>
          </w:p>
          <w:p w14:paraId="4251EF6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2、IPv6支持双栈模式，支持NAT46、NAT64、NAT66等协议转换。（提供设备操作界面截图证明材料 ）</w:t>
            </w:r>
          </w:p>
        </w:tc>
      </w:tr>
      <w:tr w14:paraId="736A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3C519DC">
            <w:pPr>
              <w:widowControl/>
              <w:rPr>
                <w:rFonts w:ascii="仿宋_GB2312" w:hAnsi="仿宋_GB2312" w:eastAsia="仿宋_GB2312" w:cs="仿宋_GB2312"/>
                <w:kern w:val="0"/>
                <w:szCs w:val="21"/>
                <w:highlight w:val="none"/>
              </w:rPr>
            </w:pPr>
          </w:p>
        </w:tc>
        <w:tc>
          <w:tcPr>
            <w:tcW w:w="6509" w:type="dxa"/>
            <w:vAlign w:val="center"/>
          </w:tcPr>
          <w:p w14:paraId="0B7DC7E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支持串接部署方式和旁路部署方式，支持三角传输模式。</w:t>
            </w:r>
          </w:p>
        </w:tc>
      </w:tr>
      <w:tr w14:paraId="4BD3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5037480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其他要求</w:t>
            </w:r>
          </w:p>
        </w:tc>
        <w:tc>
          <w:tcPr>
            <w:tcW w:w="6509" w:type="dxa"/>
            <w:vAlign w:val="center"/>
          </w:tcPr>
          <w:p w14:paraId="3B9E87F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1、所投产品支持IPv6。</w:t>
            </w:r>
          </w:p>
        </w:tc>
      </w:tr>
    </w:tbl>
    <w:p w14:paraId="6C52D67F">
      <w:pPr>
        <w:widowControl/>
        <w:adjustRightInd w:val="0"/>
        <w:snapToGrid w:val="0"/>
        <w:spacing w:line="360" w:lineRule="auto"/>
        <w:rPr>
          <w:rFonts w:ascii="仿宋_GB2312" w:hAnsi="宋体" w:eastAsia="仿宋_GB2312"/>
          <w:bCs/>
          <w:sz w:val="32"/>
          <w:szCs w:val="32"/>
          <w:highlight w:val="none"/>
        </w:rPr>
      </w:pPr>
    </w:p>
    <w:p w14:paraId="70D1B422">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域名服务器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7027"/>
      </w:tblGrid>
      <w:tr w14:paraId="2117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14:paraId="37F87BCE">
            <w:pPr>
              <w:widowControl/>
              <w:rPr>
                <w:rFonts w:ascii="仿宋_GB2312" w:eastAsia="仿宋_GB2312"/>
                <w:kern w:val="0"/>
                <w:highlight w:val="none"/>
              </w:rPr>
            </w:pPr>
            <w:r>
              <w:rPr>
                <w:rFonts w:hint="eastAsia" w:ascii="仿宋_GB2312" w:eastAsia="仿宋_GB2312"/>
                <w:kern w:val="0"/>
                <w:highlight w:val="none"/>
              </w:rPr>
              <w:t>指标项</w:t>
            </w:r>
          </w:p>
        </w:tc>
        <w:tc>
          <w:tcPr>
            <w:tcW w:w="7027" w:type="dxa"/>
          </w:tcPr>
          <w:p w14:paraId="52B266A0">
            <w:pPr>
              <w:widowControl/>
              <w:rPr>
                <w:rFonts w:ascii="仿宋_GB2312" w:eastAsia="仿宋_GB2312"/>
                <w:kern w:val="0"/>
                <w:highlight w:val="none"/>
              </w:rPr>
            </w:pPr>
            <w:r>
              <w:rPr>
                <w:rFonts w:hint="eastAsia" w:ascii="仿宋_GB2312" w:eastAsia="仿宋_GB2312"/>
                <w:kern w:val="0"/>
                <w:highlight w:val="none"/>
              </w:rPr>
              <w:t>指标要求</w:t>
            </w:r>
          </w:p>
        </w:tc>
      </w:tr>
      <w:tr w14:paraId="1305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vMerge w:val="restart"/>
          </w:tcPr>
          <w:p w14:paraId="2DABE23D">
            <w:pPr>
              <w:widowControl/>
              <w:rPr>
                <w:rFonts w:ascii="仿宋_GB2312" w:eastAsia="仿宋_GB2312"/>
                <w:kern w:val="0"/>
                <w:highlight w:val="none"/>
              </w:rPr>
            </w:pPr>
            <w:r>
              <w:rPr>
                <w:rFonts w:hint="eastAsia" w:ascii="仿宋_GB2312" w:eastAsia="仿宋_GB2312"/>
                <w:kern w:val="0"/>
                <w:highlight w:val="none"/>
              </w:rPr>
              <w:t>硬件要求</w:t>
            </w:r>
          </w:p>
        </w:tc>
        <w:tc>
          <w:tcPr>
            <w:tcW w:w="7027" w:type="dxa"/>
          </w:tcPr>
          <w:p w14:paraId="3613072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规格：1U标准机架式设备</w:t>
            </w:r>
          </w:p>
        </w:tc>
      </w:tr>
      <w:tr w14:paraId="2135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vMerge w:val="continue"/>
          </w:tcPr>
          <w:p w14:paraId="5FA75379">
            <w:pPr>
              <w:widowControl/>
              <w:rPr>
                <w:rFonts w:ascii="仿宋_GB2312" w:eastAsia="仿宋_GB2312"/>
                <w:kern w:val="0"/>
                <w:highlight w:val="none"/>
              </w:rPr>
            </w:pPr>
          </w:p>
        </w:tc>
        <w:tc>
          <w:tcPr>
            <w:tcW w:w="7027" w:type="dxa"/>
          </w:tcPr>
          <w:p w14:paraId="313A35F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内存：16GB</w:t>
            </w:r>
          </w:p>
        </w:tc>
      </w:tr>
      <w:tr w14:paraId="3522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vMerge w:val="continue"/>
          </w:tcPr>
          <w:p w14:paraId="20C85F0F">
            <w:pPr>
              <w:widowControl/>
              <w:rPr>
                <w:rFonts w:ascii="仿宋_GB2312" w:eastAsia="仿宋_GB2312"/>
                <w:kern w:val="0"/>
                <w:highlight w:val="none"/>
              </w:rPr>
            </w:pPr>
          </w:p>
        </w:tc>
        <w:tc>
          <w:tcPr>
            <w:tcW w:w="7027" w:type="dxa"/>
          </w:tcPr>
          <w:p w14:paraId="41F37D7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硬盘容量：2TB</w:t>
            </w:r>
          </w:p>
        </w:tc>
      </w:tr>
      <w:tr w14:paraId="761E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vMerge w:val="continue"/>
          </w:tcPr>
          <w:p w14:paraId="7AA6E3E9">
            <w:pPr>
              <w:widowControl/>
              <w:rPr>
                <w:rFonts w:ascii="仿宋_GB2312" w:eastAsia="仿宋_GB2312"/>
                <w:kern w:val="0"/>
                <w:highlight w:val="none"/>
              </w:rPr>
            </w:pPr>
          </w:p>
        </w:tc>
        <w:tc>
          <w:tcPr>
            <w:tcW w:w="7027" w:type="dxa"/>
          </w:tcPr>
          <w:p w14:paraId="6F8255B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电源：冗余电源</w:t>
            </w:r>
          </w:p>
        </w:tc>
      </w:tr>
      <w:tr w14:paraId="5E91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vMerge w:val="continue"/>
          </w:tcPr>
          <w:p w14:paraId="1ACB72EA">
            <w:pPr>
              <w:widowControl/>
              <w:rPr>
                <w:rFonts w:ascii="仿宋_GB2312" w:eastAsia="仿宋_GB2312"/>
                <w:kern w:val="0"/>
                <w:highlight w:val="none"/>
              </w:rPr>
            </w:pPr>
          </w:p>
        </w:tc>
        <w:tc>
          <w:tcPr>
            <w:tcW w:w="7027" w:type="dxa"/>
          </w:tcPr>
          <w:p w14:paraId="0A0435D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接口：8个千兆电口，可扩展4*1GE光</w:t>
            </w:r>
          </w:p>
        </w:tc>
      </w:tr>
      <w:tr w14:paraId="3384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restart"/>
          </w:tcPr>
          <w:p w14:paraId="1AE72185">
            <w:pPr>
              <w:widowControl/>
              <w:rPr>
                <w:rFonts w:ascii="仿宋_GB2312" w:eastAsia="仿宋_GB2312"/>
                <w:kern w:val="0"/>
                <w:highlight w:val="none"/>
              </w:rPr>
            </w:pPr>
            <w:r>
              <w:rPr>
                <w:rFonts w:hint="eastAsia" w:ascii="仿宋_GB2312" w:eastAsia="仿宋_GB2312"/>
                <w:kern w:val="0"/>
                <w:highlight w:val="none"/>
              </w:rPr>
              <w:t>性能要求</w:t>
            </w:r>
          </w:p>
        </w:tc>
        <w:tc>
          <w:tcPr>
            <w:tcW w:w="7027" w:type="dxa"/>
          </w:tcPr>
          <w:p w14:paraId="2FFDB7E5">
            <w:pPr>
              <w:widowControl/>
              <w:rPr>
                <w:rFonts w:ascii="仿宋_GB2312" w:eastAsia="仿宋_GB2312"/>
                <w:kern w:val="0"/>
                <w:highlight w:val="none"/>
              </w:rPr>
            </w:pPr>
            <w:r>
              <w:rPr>
                <w:rFonts w:hint="eastAsia" w:ascii="仿宋_GB2312" w:eastAsia="仿宋_GB2312"/>
                <w:kern w:val="0"/>
                <w:highlight w:val="none"/>
              </w:rPr>
              <w:t>每秒查询请求处理量</w:t>
            </w:r>
            <w:r>
              <w:rPr>
                <w:rFonts w:hint="eastAsia"/>
                <w:highlight w:val="none"/>
              </w:rPr>
              <w:t>≥</w:t>
            </w:r>
            <w:r>
              <w:rPr>
                <w:rFonts w:hint="eastAsia" w:ascii="仿宋_GB2312" w:eastAsia="仿宋_GB2312"/>
                <w:kern w:val="0"/>
                <w:highlight w:val="none"/>
              </w:rPr>
              <w:t>50000</w:t>
            </w:r>
          </w:p>
        </w:tc>
      </w:tr>
      <w:tr w14:paraId="4CA0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tcPr>
          <w:p w14:paraId="00CBAAA3">
            <w:pPr>
              <w:widowControl/>
              <w:rPr>
                <w:rFonts w:ascii="仿宋_GB2312" w:eastAsia="仿宋_GB2312"/>
                <w:kern w:val="0"/>
                <w:highlight w:val="none"/>
              </w:rPr>
            </w:pPr>
          </w:p>
        </w:tc>
        <w:tc>
          <w:tcPr>
            <w:tcW w:w="7027" w:type="dxa"/>
          </w:tcPr>
          <w:p w14:paraId="205DE17E">
            <w:pPr>
              <w:widowControl/>
              <w:rPr>
                <w:rFonts w:ascii="仿宋_GB2312" w:eastAsia="仿宋_GB2312"/>
                <w:kern w:val="0"/>
                <w:highlight w:val="none"/>
              </w:rPr>
            </w:pPr>
            <w:r>
              <w:rPr>
                <w:rFonts w:hint="eastAsia" w:ascii="仿宋_GB2312" w:eastAsia="仿宋_GB2312"/>
                <w:kern w:val="0"/>
                <w:highlight w:val="none"/>
              </w:rPr>
              <w:t>每秒进行的域名查找操作次数</w:t>
            </w:r>
            <w:r>
              <w:rPr>
                <w:rFonts w:hint="eastAsia"/>
                <w:highlight w:val="none"/>
              </w:rPr>
              <w:t>≥</w:t>
            </w:r>
            <w:r>
              <w:rPr>
                <w:rFonts w:hint="eastAsia" w:ascii="仿宋_GB2312" w:eastAsia="仿宋_GB2312"/>
                <w:kern w:val="0"/>
                <w:highlight w:val="none"/>
                <w:lang w:bidi="ar"/>
              </w:rPr>
              <w:t>1500次</w:t>
            </w:r>
          </w:p>
        </w:tc>
      </w:tr>
      <w:tr w14:paraId="370F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restart"/>
            <w:vAlign w:val="center"/>
          </w:tcPr>
          <w:p w14:paraId="4290A419">
            <w:pPr>
              <w:widowControl/>
              <w:rPr>
                <w:rFonts w:ascii="仿宋_GB2312" w:eastAsia="仿宋_GB2312"/>
                <w:kern w:val="0"/>
                <w:highlight w:val="none"/>
              </w:rPr>
            </w:pPr>
            <w:r>
              <w:rPr>
                <w:rFonts w:hint="eastAsia" w:ascii="仿宋_GB2312" w:eastAsia="仿宋_GB2312"/>
                <w:kern w:val="0"/>
                <w:highlight w:val="none"/>
              </w:rPr>
              <w:t>功能要求</w:t>
            </w:r>
          </w:p>
        </w:tc>
        <w:tc>
          <w:tcPr>
            <w:tcW w:w="7027" w:type="dxa"/>
          </w:tcPr>
          <w:p w14:paraId="41F42A0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专用DNS服务器，对公安移动信息网信息资源的域名进行管理和解析。</w:t>
            </w:r>
          </w:p>
          <w:p w14:paraId="4EFC1073">
            <w:pPr>
              <w:widowControl/>
              <w:rPr>
                <w:rFonts w:ascii="仿宋_GB2312" w:eastAsia="仿宋_GB2312"/>
                <w:kern w:val="0"/>
                <w:highlight w:val="none"/>
              </w:rPr>
            </w:pPr>
            <w:r>
              <w:rPr>
                <w:rFonts w:hint="eastAsia" w:ascii="仿宋_GB2312" w:hAnsi="仿宋_GB2312" w:eastAsia="仿宋_GB2312" w:cs="仿宋_GB2312"/>
                <w:kern w:val="0"/>
                <w:szCs w:val="21"/>
                <w:highlight w:val="none"/>
              </w:rPr>
              <w:t>负责分配服务主机域名，并提供域名解析、域名请求转发、递归解析服务，同时为移动互联网、公安视频传输网、公安信息网中共享到公安移动信息网的服务提供域名转换服务。</w:t>
            </w:r>
          </w:p>
        </w:tc>
      </w:tr>
      <w:tr w14:paraId="047D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78EE444C">
            <w:pPr>
              <w:widowControl/>
              <w:rPr>
                <w:rFonts w:ascii="仿宋_GB2312" w:eastAsia="仿宋_GB2312"/>
                <w:kern w:val="0"/>
                <w:highlight w:val="none"/>
              </w:rPr>
            </w:pPr>
          </w:p>
        </w:tc>
        <w:tc>
          <w:tcPr>
            <w:tcW w:w="7027" w:type="dxa"/>
          </w:tcPr>
          <w:p w14:paraId="67BF1FF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DNS特性：</w:t>
            </w:r>
          </w:p>
          <w:p w14:paraId="2A3AAA2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1、支持可扩展的DNS权威、递归和缓存管理；</w:t>
            </w:r>
          </w:p>
          <w:p w14:paraId="279DE54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2、支持主辅区转换、辅区更新控制、辅区续期；</w:t>
            </w:r>
          </w:p>
          <w:p w14:paraId="6F7158C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3、支持全面的记录类型（A,AAAA,CNAME,MX,NS,PTR,TXT,SRV,SPF等）；</w:t>
            </w:r>
          </w:p>
          <w:p w14:paraId="6A6722B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4、支持记录设置生效时间和添加自定义属性；</w:t>
            </w:r>
          </w:p>
          <w:p w14:paraId="11AC3D5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5、支持URL解析跳转；</w:t>
            </w:r>
          </w:p>
          <w:p w14:paraId="17BB2C6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6、支持A、AAAA和PTR增删改联动；</w:t>
            </w:r>
          </w:p>
          <w:p w14:paraId="02A2F21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7、支持快速智能解析、记录排序；</w:t>
            </w:r>
          </w:p>
          <w:p w14:paraId="402E163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8、支持多区多视图；</w:t>
            </w:r>
          </w:p>
          <w:p w14:paraId="4316850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9、支持父域子域支持平铺和层级嵌套展示；</w:t>
            </w:r>
          </w:p>
          <w:p w14:paraId="51FB7BD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10、支持视图、权威记录、转发区、存根区等资源记录的禁用启用；</w:t>
            </w:r>
          </w:p>
          <w:p w14:paraId="37CA0C4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11、支持区导入/导出；</w:t>
            </w:r>
          </w:p>
          <w:p w14:paraId="5D466D6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12、支持基于视图的存根区、重定向；</w:t>
            </w:r>
          </w:p>
          <w:p w14:paraId="71DF6E7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13、支持基于视图的多种转发策略（顺序转发、RTT转发、白名单）；</w:t>
            </w:r>
          </w:p>
          <w:p w14:paraId="239EB77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14、支持共享区（多视图资源记录批量管理）、共享记录；</w:t>
            </w:r>
          </w:p>
          <w:p w14:paraId="1AF0DBB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15、支持默认TTL，简化记录设置和管理；</w:t>
            </w:r>
          </w:p>
          <w:p w14:paraId="25290D7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16、支持域名查询控制，全局搜索；</w:t>
            </w:r>
          </w:p>
          <w:p w14:paraId="32F7356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17、支持DNS64，平滑IPv6演进，支持双栈DNS；</w:t>
            </w:r>
          </w:p>
          <w:p w14:paraId="50C769D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18、支持IDN；</w:t>
            </w:r>
          </w:p>
          <w:p w14:paraId="0D34E96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19、支持根配置；</w:t>
            </w:r>
          </w:p>
          <w:p w14:paraId="41EBBF8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20、支持缓存管理；</w:t>
            </w:r>
          </w:p>
          <w:p w14:paraId="0C1FA27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21、支持完整的AD迁移配合；</w:t>
            </w:r>
          </w:p>
          <w:p w14:paraId="34A7A15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22、支持AAAA过滤；</w:t>
            </w:r>
          </w:p>
          <w:p w14:paraId="1DE4793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23、支持视图指定ACL 不进行递归查询；</w:t>
            </w:r>
          </w:p>
          <w:p w14:paraId="610B162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24、支持基于域名解析负载均衡、动态调度；</w:t>
            </w:r>
          </w:p>
          <w:p w14:paraId="015EF5C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25、支持基于子网、ISP、地址范围等用户区域配置和静态就近性策略；</w:t>
            </w:r>
          </w:p>
          <w:p w14:paraId="33085C1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26、内置国内主要运营商的地址库，支持基于运营商的解析负载调度；</w:t>
            </w:r>
          </w:p>
          <w:p w14:paraId="62C1B50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27、内置主要地区的IP 地址库，支持基于物理位置的解析负载调度；</w:t>
            </w:r>
          </w:p>
          <w:p w14:paraId="3C4B78C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28、支持静态就近性 、全局可用性、轮询和加权轮询调度算法；</w:t>
            </w:r>
          </w:p>
          <w:p w14:paraId="3664F2D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29、支持基于ICMP、UDP、TCP_SYN、TCP、HTTP、HTTPS、FTP、SMTP 协议的应用健康检测模板定制；</w:t>
            </w:r>
          </w:p>
          <w:p w14:paraId="59C4CA5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30、可指定发起健康检测的设备节点，支持对应用服务同时调用多个健康检测模板；</w:t>
            </w:r>
          </w:p>
          <w:p w14:paraId="6D935A3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31、根据应用健康检测结果进行解析调度，对于宕机的应用进行只告警或者不解析的处理；</w:t>
            </w:r>
          </w:p>
          <w:p w14:paraId="48F8344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32、支持二级域名注册，已注册的域名允许用户自助维护；</w:t>
            </w:r>
          </w:p>
          <w:p w14:paraId="74F9D12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33、支持按视图比例负载请求；</w:t>
            </w:r>
          </w:p>
          <w:p w14:paraId="2EDA4ED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34、支持区与视图绑定解析，定向引导解析结果；</w:t>
            </w:r>
          </w:p>
          <w:p w14:paraId="0810520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35、支持与第三方链路设备联动，并基于链路负载，智能引导链路；</w:t>
            </w:r>
          </w:p>
          <w:p w14:paraId="75276C9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36、流量支持与第三方认证计费系统对接，基于用户身份智能选择上网链路。</w:t>
            </w:r>
          </w:p>
        </w:tc>
      </w:tr>
      <w:tr w14:paraId="16D1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4B680CD8">
            <w:pPr>
              <w:widowControl/>
              <w:rPr>
                <w:rFonts w:ascii="仿宋_GB2312" w:eastAsia="仿宋_GB2312"/>
                <w:kern w:val="0"/>
                <w:highlight w:val="none"/>
              </w:rPr>
            </w:pPr>
          </w:p>
        </w:tc>
        <w:tc>
          <w:tcPr>
            <w:tcW w:w="7027" w:type="dxa"/>
          </w:tcPr>
          <w:p w14:paraId="71C195E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管理特性：</w:t>
            </w:r>
          </w:p>
          <w:p w14:paraId="2A9FC9A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1、全部功能GUI管理（https）；</w:t>
            </w:r>
          </w:p>
          <w:p w14:paraId="4F0801A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2、支持审核工作流；</w:t>
            </w:r>
          </w:p>
          <w:p w14:paraId="01354D4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3、支持CLI 管理，支持console、telnet 和SSH 终端连接；</w:t>
            </w:r>
          </w:p>
          <w:p w14:paraId="74E240D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4、支持同Radius、TACACS+、LDAP、AD 域对接；</w:t>
            </w:r>
          </w:p>
          <w:p w14:paraId="26DE136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5、支持地图展示，主管理中心、备管理中心、节点设备拓扑展示云管理，所有设备集中管理；</w:t>
            </w:r>
          </w:p>
          <w:p w14:paraId="309A5A1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6、状态展示， 正常、告警、离线、异常等状态分别展示；</w:t>
            </w:r>
          </w:p>
          <w:p w14:paraId="2C7FD74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7、支持SNMPV2/V3；</w:t>
            </w:r>
          </w:p>
          <w:p w14:paraId="3F71FF2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8、支持SFTP、Syslog；</w:t>
            </w:r>
          </w:p>
          <w:p w14:paraId="1357596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9、提供第三方开发接口；</w:t>
            </w:r>
          </w:p>
          <w:p w14:paraId="190CDDF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10、支持TFTP文件管理；</w:t>
            </w:r>
          </w:p>
          <w:p w14:paraId="1DAD278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11、支持带外管理。</w:t>
            </w:r>
          </w:p>
        </w:tc>
      </w:tr>
      <w:tr w14:paraId="67D8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708EFA97">
            <w:pPr>
              <w:widowControl/>
              <w:rPr>
                <w:rFonts w:ascii="仿宋_GB2312" w:eastAsia="仿宋_GB2312"/>
                <w:kern w:val="0"/>
                <w:highlight w:val="none"/>
              </w:rPr>
            </w:pPr>
          </w:p>
        </w:tc>
        <w:tc>
          <w:tcPr>
            <w:tcW w:w="7027" w:type="dxa"/>
          </w:tcPr>
          <w:p w14:paraId="383053B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安全特性：</w:t>
            </w:r>
          </w:p>
          <w:p w14:paraId="31094E4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1、密码超限锁定；</w:t>
            </w:r>
          </w:p>
          <w:p w14:paraId="4D0BF03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2、支持基于源地址的管理员登入认证；</w:t>
            </w:r>
          </w:p>
          <w:p w14:paraId="5E0BA80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3、WEB缓存自动失效，保证管理安全；</w:t>
            </w:r>
          </w:p>
          <w:p w14:paraId="0039EEE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4、支持DNSSEC，安全加固；</w:t>
            </w:r>
          </w:p>
          <w:p w14:paraId="498F165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5、支持本地策略；</w:t>
            </w:r>
          </w:p>
          <w:p w14:paraId="1159F70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6、支持基于域名/IP/IP段/IP全地址的解析限速；</w:t>
            </w:r>
          </w:p>
          <w:p w14:paraId="4367B35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7、防范缓存中毒、域名劫持等主要的域名安全威胁；</w:t>
            </w:r>
          </w:p>
          <w:p w14:paraId="7C57257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8、防范伪造缓存的访问控制；</w:t>
            </w:r>
          </w:p>
          <w:p w14:paraId="3644DD1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9、内置DNS防火墙，有效防范DNS攻击；</w:t>
            </w:r>
          </w:p>
          <w:p w14:paraId="0AE257E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10、执行高性能模式自动切换，高负荷情况下优先保证基础服务能力；</w:t>
            </w:r>
          </w:p>
          <w:p w14:paraId="28531AA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11、支持Servfail防护；</w:t>
            </w:r>
          </w:p>
          <w:p w14:paraId="1731409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12、密码超限锁定；</w:t>
            </w:r>
          </w:p>
          <w:p w14:paraId="5786EFB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13、支持基于源地址的管理员登入认证；</w:t>
            </w:r>
          </w:p>
          <w:p w14:paraId="6EA70EA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14、自动发现非法DHCP服务器并告警；</w:t>
            </w:r>
          </w:p>
          <w:p w14:paraId="19EB02D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15、非法DHCP报文过滤。</w:t>
            </w:r>
          </w:p>
        </w:tc>
      </w:tr>
      <w:tr w14:paraId="3169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6D7A4D68">
            <w:pPr>
              <w:widowControl/>
              <w:rPr>
                <w:rFonts w:ascii="仿宋_GB2312" w:eastAsia="仿宋_GB2312"/>
                <w:kern w:val="0"/>
                <w:highlight w:val="none"/>
              </w:rPr>
            </w:pPr>
          </w:p>
        </w:tc>
        <w:tc>
          <w:tcPr>
            <w:tcW w:w="7027" w:type="dxa"/>
          </w:tcPr>
          <w:p w14:paraId="07F8824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高可用性：</w:t>
            </w:r>
          </w:p>
          <w:p w14:paraId="63A9814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1、主备多管理中心；</w:t>
            </w:r>
          </w:p>
          <w:p w14:paraId="78D16B3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2、支持双网卡主备/负载；</w:t>
            </w:r>
          </w:p>
          <w:p w14:paraId="150A0DF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3、支持健康检测、宕机切换（Ping、TCP、HTTP、HTTPs多种策略）；</w:t>
            </w:r>
          </w:p>
          <w:p w14:paraId="3DC5B9F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4、支持DNS服务状态同OSPF的联动，保证Anycast高可用；</w:t>
            </w:r>
          </w:p>
          <w:p w14:paraId="657CAD7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5、支持基于视图的请求源地址；</w:t>
            </w:r>
          </w:p>
          <w:p w14:paraId="7B16D16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6、支持请求源地址线路的监测、故障切换；</w:t>
            </w:r>
          </w:p>
          <w:p w14:paraId="356BE78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7、支持基于视图的失败转发；</w:t>
            </w:r>
          </w:p>
          <w:p w14:paraId="079D3B9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8、支持7种网卡绑定模式；</w:t>
            </w:r>
          </w:p>
          <w:p w14:paraId="3603259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9、定期数据备份，配置回滚；</w:t>
            </w:r>
          </w:p>
          <w:p w14:paraId="31C695C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10、支持统一下发升级文件，不同节点按需完成升级；</w:t>
            </w:r>
          </w:p>
          <w:p w14:paraId="2A6CF7C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11、故障设备的即时替换，数据配置一键恢复。</w:t>
            </w:r>
          </w:p>
        </w:tc>
      </w:tr>
      <w:tr w14:paraId="3391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14:paraId="4993125B">
            <w:pPr>
              <w:widowControl/>
              <w:rPr>
                <w:rFonts w:ascii="仿宋_GB2312" w:eastAsia="仿宋_GB2312"/>
                <w:kern w:val="0"/>
                <w:highlight w:val="none"/>
              </w:rPr>
            </w:pPr>
          </w:p>
        </w:tc>
        <w:tc>
          <w:tcPr>
            <w:tcW w:w="7027" w:type="dxa"/>
          </w:tcPr>
          <w:p w14:paraId="2A3410A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日志与统计报告：</w:t>
            </w:r>
          </w:p>
          <w:p w14:paraId="2A6F266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1、支持图形化统计报表，TOP IP、TOP 域名、QPS、解析类型、解析成功率、缓存命中率、网络流量监控等统计，支持全节点的总体统计；</w:t>
            </w:r>
          </w:p>
          <w:p w14:paraId="05218B4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2、支持统计报表的按时段历史查询；</w:t>
            </w:r>
          </w:p>
          <w:p w14:paraId="72E7C87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3、支持用户操作日志；</w:t>
            </w:r>
          </w:p>
          <w:p w14:paraId="4101D87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4、DNS解析日志支持记录应答结果和解析延时信息；</w:t>
            </w:r>
          </w:p>
          <w:p w14:paraId="7ED939D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5、告警阈值设置；</w:t>
            </w:r>
          </w:p>
          <w:p w14:paraId="6E8D08A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6、日志告警，多种方式发送告警信息。</w:t>
            </w:r>
          </w:p>
        </w:tc>
      </w:tr>
      <w:tr w14:paraId="3B61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14:paraId="01042D13">
            <w:pPr>
              <w:widowControl/>
              <w:rPr>
                <w:rFonts w:ascii="仿宋_GB2312" w:eastAsia="仿宋_GB2312"/>
                <w:kern w:val="0"/>
                <w:highlight w:val="none"/>
              </w:rPr>
            </w:pPr>
          </w:p>
        </w:tc>
        <w:tc>
          <w:tcPr>
            <w:tcW w:w="7027" w:type="dxa"/>
          </w:tcPr>
          <w:p w14:paraId="4BE56BB2">
            <w:pPr>
              <w:widowControl/>
              <w:rPr>
                <w:rFonts w:ascii="仿宋_GB2312" w:hAnsi="仿宋_GB2312" w:eastAsia="仿宋_GB2312" w:cs="仿宋_GB2312"/>
                <w:kern w:val="0"/>
                <w:szCs w:val="21"/>
                <w:highlight w:val="none"/>
              </w:rPr>
            </w:pPr>
          </w:p>
        </w:tc>
      </w:tr>
    </w:tbl>
    <w:p w14:paraId="243353FB">
      <w:pPr>
        <w:widowControl/>
        <w:adjustRightInd w:val="0"/>
        <w:snapToGrid w:val="0"/>
        <w:spacing w:line="360" w:lineRule="auto"/>
        <w:rPr>
          <w:rFonts w:ascii="仿宋_GB2312" w:hAnsi="宋体" w:eastAsia="仿宋_GB2312"/>
          <w:bCs/>
          <w:sz w:val="32"/>
          <w:szCs w:val="32"/>
          <w:highlight w:val="none"/>
        </w:rPr>
      </w:pPr>
    </w:p>
    <w:p w14:paraId="60299687">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时钟同步服务器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6499"/>
      </w:tblGrid>
      <w:tr w14:paraId="7794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Align w:val="center"/>
          </w:tcPr>
          <w:p w14:paraId="3680AAC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499" w:type="dxa"/>
            <w:vAlign w:val="center"/>
          </w:tcPr>
          <w:p w14:paraId="0124B08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2F08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restart"/>
            <w:vAlign w:val="center"/>
          </w:tcPr>
          <w:p w14:paraId="1DCE9AB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499" w:type="dxa"/>
            <w:vAlign w:val="center"/>
          </w:tcPr>
          <w:p w14:paraId="1A11918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规格：标准机架式设备</w:t>
            </w:r>
          </w:p>
        </w:tc>
      </w:tr>
      <w:tr w14:paraId="7E8C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00A08EA5">
            <w:pPr>
              <w:widowControl/>
              <w:rPr>
                <w:rFonts w:ascii="仿宋_GB2312" w:hAnsi="仿宋_GB2312" w:eastAsia="仿宋_GB2312" w:cs="仿宋_GB2312"/>
                <w:kern w:val="0"/>
                <w:szCs w:val="21"/>
                <w:highlight w:val="none"/>
              </w:rPr>
            </w:pPr>
          </w:p>
        </w:tc>
        <w:tc>
          <w:tcPr>
            <w:tcW w:w="6499" w:type="dxa"/>
            <w:vAlign w:val="center"/>
          </w:tcPr>
          <w:p w14:paraId="2A8D01D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外设：北斗卫星接收天线、30米电缆及安装支架</w:t>
            </w:r>
          </w:p>
        </w:tc>
      </w:tr>
      <w:tr w14:paraId="58BC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3" w:type="dxa"/>
            <w:vMerge w:val="continue"/>
            <w:vAlign w:val="center"/>
          </w:tcPr>
          <w:p w14:paraId="722096AE">
            <w:pPr>
              <w:widowControl/>
              <w:rPr>
                <w:rFonts w:ascii="仿宋_GB2312" w:hAnsi="仿宋_GB2312" w:eastAsia="仿宋_GB2312" w:cs="仿宋_GB2312"/>
                <w:kern w:val="0"/>
                <w:szCs w:val="21"/>
                <w:highlight w:val="none"/>
              </w:rPr>
            </w:pPr>
          </w:p>
        </w:tc>
        <w:tc>
          <w:tcPr>
            <w:tcW w:w="6499" w:type="dxa"/>
            <w:vAlign w:val="center"/>
          </w:tcPr>
          <w:p w14:paraId="67418C9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电源：冗余电源</w:t>
            </w:r>
          </w:p>
        </w:tc>
      </w:tr>
      <w:tr w14:paraId="7BB4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4F2961F8">
            <w:pPr>
              <w:widowControl/>
              <w:rPr>
                <w:rFonts w:ascii="仿宋_GB2312" w:hAnsi="仿宋_GB2312" w:eastAsia="仿宋_GB2312" w:cs="仿宋_GB2312"/>
                <w:kern w:val="0"/>
                <w:szCs w:val="21"/>
                <w:highlight w:val="none"/>
              </w:rPr>
            </w:pPr>
          </w:p>
        </w:tc>
        <w:tc>
          <w:tcPr>
            <w:tcW w:w="6499" w:type="dxa"/>
            <w:vAlign w:val="center"/>
          </w:tcPr>
          <w:p w14:paraId="01A03F9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接口：4个千兆电口</w:t>
            </w:r>
          </w:p>
        </w:tc>
      </w:tr>
      <w:tr w14:paraId="7617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restart"/>
            <w:vAlign w:val="center"/>
          </w:tcPr>
          <w:p w14:paraId="48F5897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499" w:type="dxa"/>
            <w:vAlign w:val="center"/>
          </w:tcPr>
          <w:p w14:paraId="0EA8A03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授时精度＜5ms</w:t>
            </w:r>
          </w:p>
        </w:tc>
      </w:tr>
      <w:tr w14:paraId="6AEA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0D4AFF02">
            <w:pPr>
              <w:widowControl/>
              <w:rPr>
                <w:rFonts w:ascii="仿宋_GB2312" w:hAnsi="仿宋_GB2312" w:eastAsia="仿宋_GB2312" w:cs="仿宋_GB2312"/>
                <w:kern w:val="0"/>
                <w:szCs w:val="21"/>
                <w:highlight w:val="none"/>
              </w:rPr>
            </w:pPr>
          </w:p>
        </w:tc>
        <w:tc>
          <w:tcPr>
            <w:tcW w:w="6499" w:type="dxa"/>
            <w:vAlign w:val="center"/>
          </w:tcPr>
          <w:p w14:paraId="11259C5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NTP请求量≥10000次/秒</w:t>
            </w:r>
          </w:p>
        </w:tc>
      </w:tr>
      <w:tr w14:paraId="436D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3" w:type="dxa"/>
            <w:vMerge w:val="continue"/>
            <w:vAlign w:val="center"/>
          </w:tcPr>
          <w:p w14:paraId="3C5D06C3">
            <w:pPr>
              <w:widowControl/>
              <w:rPr>
                <w:rFonts w:ascii="仿宋_GB2312" w:hAnsi="仿宋_GB2312" w:eastAsia="仿宋_GB2312" w:cs="仿宋_GB2312"/>
                <w:kern w:val="0"/>
                <w:szCs w:val="21"/>
                <w:highlight w:val="none"/>
              </w:rPr>
            </w:pPr>
          </w:p>
        </w:tc>
        <w:tc>
          <w:tcPr>
            <w:tcW w:w="6499" w:type="dxa"/>
            <w:vAlign w:val="center"/>
          </w:tcPr>
          <w:p w14:paraId="57D9390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MTBF≥100000小时</w:t>
            </w:r>
          </w:p>
        </w:tc>
      </w:tr>
      <w:tr w14:paraId="5A62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restart"/>
            <w:vAlign w:val="center"/>
          </w:tcPr>
          <w:p w14:paraId="6BEC9AA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499" w:type="dxa"/>
            <w:vAlign w:val="center"/>
          </w:tcPr>
          <w:p w14:paraId="6EF57A5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提供公安移动信息网授时服务。</w:t>
            </w:r>
          </w:p>
        </w:tc>
      </w:tr>
      <w:tr w14:paraId="5B58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0887B574">
            <w:pPr>
              <w:widowControl/>
              <w:rPr>
                <w:rFonts w:ascii="仿宋_GB2312" w:hAnsi="仿宋_GB2312" w:eastAsia="仿宋_GB2312" w:cs="仿宋_GB2312"/>
                <w:kern w:val="0"/>
                <w:szCs w:val="21"/>
                <w:highlight w:val="none"/>
              </w:rPr>
            </w:pPr>
          </w:p>
        </w:tc>
        <w:tc>
          <w:tcPr>
            <w:tcW w:w="6499" w:type="dxa"/>
            <w:vAlign w:val="center"/>
          </w:tcPr>
          <w:p w14:paraId="5948DD2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支持北斗、CDMA等时间源，智能切换并跟踪各时间源。</w:t>
            </w:r>
          </w:p>
        </w:tc>
      </w:tr>
      <w:tr w14:paraId="068E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6647B16A">
            <w:pPr>
              <w:widowControl/>
              <w:rPr>
                <w:rFonts w:ascii="仿宋_GB2312" w:hAnsi="仿宋_GB2312" w:eastAsia="仿宋_GB2312" w:cs="仿宋_GB2312"/>
                <w:kern w:val="0"/>
                <w:szCs w:val="21"/>
                <w:highlight w:val="none"/>
              </w:rPr>
            </w:pPr>
          </w:p>
        </w:tc>
        <w:tc>
          <w:tcPr>
            <w:tcW w:w="6499" w:type="dxa"/>
            <w:vAlign w:val="center"/>
          </w:tcPr>
          <w:p w14:paraId="676E1E5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支持NTP、SNTP标准协议。</w:t>
            </w:r>
          </w:p>
        </w:tc>
      </w:tr>
      <w:tr w14:paraId="4678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3" w:type="dxa"/>
            <w:vMerge w:val="continue"/>
            <w:vAlign w:val="center"/>
          </w:tcPr>
          <w:p w14:paraId="1B8B6A24">
            <w:pPr>
              <w:widowControl/>
              <w:rPr>
                <w:rFonts w:ascii="仿宋_GB2312" w:hAnsi="仿宋_GB2312" w:eastAsia="仿宋_GB2312" w:cs="仿宋_GB2312"/>
                <w:kern w:val="0"/>
                <w:szCs w:val="21"/>
                <w:highlight w:val="none"/>
              </w:rPr>
            </w:pPr>
          </w:p>
        </w:tc>
        <w:tc>
          <w:tcPr>
            <w:tcW w:w="6499" w:type="dxa"/>
            <w:vAlign w:val="center"/>
          </w:tcPr>
          <w:p w14:paraId="4E73AB1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支持NTP、SNTP、Telnet、SSH、FTP、SNMP、IPV4、IPV6等网络协议。</w:t>
            </w:r>
          </w:p>
        </w:tc>
      </w:tr>
      <w:tr w14:paraId="517E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106F2635">
            <w:pPr>
              <w:widowControl/>
              <w:rPr>
                <w:rFonts w:ascii="仿宋_GB2312" w:hAnsi="仿宋_GB2312" w:eastAsia="仿宋_GB2312" w:cs="仿宋_GB2312"/>
                <w:kern w:val="0"/>
                <w:szCs w:val="21"/>
                <w:highlight w:val="none"/>
              </w:rPr>
            </w:pPr>
          </w:p>
        </w:tc>
        <w:tc>
          <w:tcPr>
            <w:tcW w:w="6499" w:type="dxa"/>
            <w:vAlign w:val="center"/>
          </w:tcPr>
          <w:p w14:paraId="13196D3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授时模式支持NTP Peer Client/Server Broadcast Multicast；</w:t>
            </w:r>
          </w:p>
        </w:tc>
      </w:tr>
      <w:tr w14:paraId="47A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7EAE14C9">
            <w:pPr>
              <w:widowControl/>
              <w:rPr>
                <w:rFonts w:ascii="仿宋_GB2312" w:hAnsi="仿宋_GB2312" w:eastAsia="仿宋_GB2312" w:cs="仿宋_GB2312"/>
                <w:kern w:val="0"/>
                <w:szCs w:val="21"/>
                <w:highlight w:val="none"/>
              </w:rPr>
            </w:pPr>
          </w:p>
        </w:tc>
        <w:tc>
          <w:tcPr>
            <w:tcW w:w="6499" w:type="dxa"/>
            <w:vAlign w:val="center"/>
          </w:tcPr>
          <w:p w14:paraId="7760623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客户端同步软件支持主流系统平台，主要支持SNTP1，2，3，4等协议，能够与局域网上的时间服务器时间同步。支持系统托盘、开机自动运行、手动设置同步周期。软件可以显示参考时间、原始时间、接收时间、传输时间、本地时间等信息及服务层次、时延、偏差等。</w:t>
            </w:r>
          </w:p>
        </w:tc>
      </w:tr>
      <w:tr w14:paraId="5845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44BCE8DE">
            <w:pPr>
              <w:widowControl/>
              <w:rPr>
                <w:rFonts w:ascii="仿宋_GB2312" w:hAnsi="仿宋_GB2312" w:eastAsia="仿宋_GB2312" w:cs="仿宋_GB2312"/>
                <w:kern w:val="0"/>
                <w:szCs w:val="21"/>
                <w:highlight w:val="none"/>
              </w:rPr>
            </w:pPr>
          </w:p>
        </w:tc>
        <w:tc>
          <w:tcPr>
            <w:tcW w:w="6499" w:type="dxa"/>
            <w:vAlign w:val="center"/>
          </w:tcPr>
          <w:p w14:paraId="1E3E54B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1PPS脉冲输出：BNC接头，1路，稳定度&lt;=10ns（σ）</w:t>
            </w:r>
          </w:p>
        </w:tc>
      </w:tr>
      <w:tr w14:paraId="0FBA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3" w:type="dxa"/>
            <w:vMerge w:val="continue"/>
            <w:vAlign w:val="center"/>
          </w:tcPr>
          <w:p w14:paraId="779045EE">
            <w:pPr>
              <w:widowControl/>
              <w:rPr>
                <w:rFonts w:ascii="仿宋_GB2312" w:hAnsi="仿宋_GB2312" w:eastAsia="仿宋_GB2312" w:cs="仿宋_GB2312"/>
                <w:kern w:val="0"/>
                <w:szCs w:val="21"/>
                <w:highlight w:val="none"/>
              </w:rPr>
            </w:pPr>
          </w:p>
        </w:tc>
        <w:tc>
          <w:tcPr>
            <w:tcW w:w="6499" w:type="dxa"/>
            <w:vAlign w:val="center"/>
          </w:tcPr>
          <w:p w14:paraId="74D7A3F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支持远程唤醒、定时开关机。</w:t>
            </w:r>
          </w:p>
        </w:tc>
      </w:tr>
      <w:tr w14:paraId="4E3E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0FB191DA">
            <w:pPr>
              <w:widowControl/>
              <w:rPr>
                <w:rFonts w:ascii="仿宋_GB2312" w:hAnsi="仿宋_GB2312" w:eastAsia="仿宋_GB2312" w:cs="仿宋_GB2312"/>
                <w:kern w:val="0"/>
                <w:szCs w:val="21"/>
                <w:highlight w:val="none"/>
              </w:rPr>
            </w:pPr>
          </w:p>
        </w:tc>
        <w:tc>
          <w:tcPr>
            <w:tcW w:w="6499" w:type="dxa"/>
            <w:vAlign w:val="center"/>
          </w:tcPr>
          <w:p w14:paraId="2A34FF9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支持Console模式、Telnet和SSH进行远程管理、配置和升级。</w:t>
            </w:r>
          </w:p>
        </w:tc>
      </w:tr>
      <w:tr w14:paraId="77A1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Align w:val="center"/>
          </w:tcPr>
          <w:p w14:paraId="5A241A8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其他要求</w:t>
            </w:r>
          </w:p>
        </w:tc>
        <w:tc>
          <w:tcPr>
            <w:tcW w:w="6499" w:type="dxa"/>
            <w:vAlign w:val="center"/>
          </w:tcPr>
          <w:p w14:paraId="2DAD97B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1、所投产品具体软件著作权证书，提供证书复印件。</w:t>
            </w:r>
          </w:p>
        </w:tc>
      </w:tr>
    </w:tbl>
    <w:p w14:paraId="1CCC132D">
      <w:pPr>
        <w:widowControl/>
        <w:adjustRightInd w:val="0"/>
        <w:snapToGrid w:val="0"/>
        <w:spacing w:line="360" w:lineRule="auto"/>
        <w:rPr>
          <w:rFonts w:ascii="仿宋_GB2312" w:hAnsi="宋体" w:eastAsia="仿宋_GB2312"/>
          <w:bCs/>
          <w:sz w:val="32"/>
          <w:szCs w:val="32"/>
          <w:highlight w:val="none"/>
        </w:rPr>
      </w:pPr>
    </w:p>
    <w:p w14:paraId="7F8F1D41">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防火墙</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425B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306247F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456EAFC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52A6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47B46C8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架构要求</w:t>
            </w:r>
          </w:p>
        </w:tc>
        <w:tc>
          <w:tcPr>
            <w:tcW w:w="6509" w:type="dxa"/>
            <w:vAlign w:val="center"/>
          </w:tcPr>
          <w:p w14:paraId="6FB3754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软硬一体化设备，符合国产化要求</w:t>
            </w:r>
          </w:p>
        </w:tc>
      </w:tr>
      <w:tr w14:paraId="2719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5C8E8AD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6371FD9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规格：标准机架式设备</w:t>
            </w:r>
          </w:p>
        </w:tc>
      </w:tr>
      <w:tr w14:paraId="2F9D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6C917A8">
            <w:pPr>
              <w:widowControl/>
              <w:rPr>
                <w:rFonts w:ascii="仿宋_GB2312" w:hAnsi="仿宋_GB2312" w:eastAsia="仿宋_GB2312" w:cs="仿宋_GB2312"/>
                <w:kern w:val="0"/>
                <w:szCs w:val="21"/>
                <w:highlight w:val="none"/>
              </w:rPr>
            </w:pPr>
          </w:p>
        </w:tc>
        <w:tc>
          <w:tcPr>
            <w:tcW w:w="6509" w:type="dxa"/>
            <w:vAlign w:val="center"/>
          </w:tcPr>
          <w:p w14:paraId="0B9D60F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内存：32GB</w:t>
            </w:r>
          </w:p>
        </w:tc>
      </w:tr>
      <w:tr w14:paraId="3207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ABC1146">
            <w:pPr>
              <w:widowControl/>
              <w:rPr>
                <w:rFonts w:ascii="仿宋_GB2312" w:hAnsi="仿宋_GB2312" w:eastAsia="仿宋_GB2312" w:cs="仿宋_GB2312"/>
                <w:kern w:val="0"/>
                <w:szCs w:val="21"/>
                <w:highlight w:val="none"/>
              </w:rPr>
            </w:pPr>
          </w:p>
        </w:tc>
        <w:tc>
          <w:tcPr>
            <w:tcW w:w="6509" w:type="dxa"/>
            <w:vAlign w:val="center"/>
          </w:tcPr>
          <w:p w14:paraId="7BEF9A8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硬盘容量：480GB SSD</w:t>
            </w:r>
          </w:p>
        </w:tc>
      </w:tr>
      <w:tr w14:paraId="6F17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1B631A6">
            <w:pPr>
              <w:widowControl/>
              <w:rPr>
                <w:rFonts w:ascii="仿宋_GB2312" w:hAnsi="仿宋_GB2312" w:eastAsia="仿宋_GB2312" w:cs="仿宋_GB2312"/>
                <w:kern w:val="0"/>
                <w:szCs w:val="21"/>
                <w:highlight w:val="none"/>
              </w:rPr>
            </w:pPr>
          </w:p>
        </w:tc>
        <w:tc>
          <w:tcPr>
            <w:tcW w:w="6509" w:type="dxa"/>
            <w:vAlign w:val="center"/>
          </w:tcPr>
          <w:p w14:paraId="759BA50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电源：冗余电源</w:t>
            </w:r>
          </w:p>
        </w:tc>
      </w:tr>
      <w:tr w14:paraId="705F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D17C41D">
            <w:pPr>
              <w:widowControl/>
              <w:rPr>
                <w:rFonts w:ascii="仿宋_GB2312" w:hAnsi="仿宋_GB2312" w:eastAsia="仿宋_GB2312" w:cs="仿宋_GB2312"/>
                <w:kern w:val="0"/>
                <w:szCs w:val="21"/>
                <w:highlight w:val="none"/>
              </w:rPr>
            </w:pPr>
          </w:p>
        </w:tc>
        <w:tc>
          <w:tcPr>
            <w:tcW w:w="6509" w:type="dxa"/>
            <w:vAlign w:val="center"/>
          </w:tcPr>
          <w:p w14:paraId="43CB7BF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接口：4千兆电口，4个万兆光口（含光模块）</w:t>
            </w:r>
          </w:p>
        </w:tc>
      </w:tr>
      <w:tr w14:paraId="43D7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0BF6CEA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1661DFE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网络层吞吐量≥45G</w:t>
            </w:r>
          </w:p>
        </w:tc>
      </w:tr>
      <w:tr w14:paraId="3830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B512C16">
            <w:pPr>
              <w:widowControl/>
              <w:rPr>
                <w:rFonts w:ascii="仿宋_GB2312" w:hAnsi="仿宋_GB2312" w:eastAsia="仿宋_GB2312" w:cs="仿宋_GB2312"/>
                <w:kern w:val="0"/>
                <w:szCs w:val="21"/>
                <w:highlight w:val="none"/>
              </w:rPr>
            </w:pPr>
          </w:p>
        </w:tc>
        <w:tc>
          <w:tcPr>
            <w:tcW w:w="6509" w:type="dxa"/>
            <w:vAlign w:val="center"/>
          </w:tcPr>
          <w:p w14:paraId="0415176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应用层吞吐量≥30G</w:t>
            </w:r>
          </w:p>
        </w:tc>
      </w:tr>
      <w:tr w14:paraId="79FC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B15DF50">
            <w:pPr>
              <w:widowControl/>
              <w:rPr>
                <w:rFonts w:ascii="仿宋_GB2312" w:hAnsi="仿宋_GB2312" w:eastAsia="仿宋_GB2312" w:cs="仿宋_GB2312"/>
                <w:kern w:val="0"/>
                <w:szCs w:val="21"/>
                <w:highlight w:val="none"/>
              </w:rPr>
            </w:pPr>
          </w:p>
        </w:tc>
        <w:tc>
          <w:tcPr>
            <w:tcW w:w="6509" w:type="dxa"/>
            <w:vAlign w:val="center"/>
          </w:tcPr>
          <w:p w14:paraId="0124C09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防病毒吞吐量≥3G</w:t>
            </w:r>
          </w:p>
        </w:tc>
      </w:tr>
      <w:tr w14:paraId="7CD7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E045F33">
            <w:pPr>
              <w:widowControl/>
              <w:rPr>
                <w:rFonts w:ascii="仿宋_GB2312" w:hAnsi="仿宋_GB2312" w:eastAsia="仿宋_GB2312" w:cs="仿宋_GB2312"/>
                <w:kern w:val="0"/>
                <w:szCs w:val="21"/>
                <w:highlight w:val="none"/>
              </w:rPr>
            </w:pPr>
          </w:p>
        </w:tc>
        <w:tc>
          <w:tcPr>
            <w:tcW w:w="6509" w:type="dxa"/>
            <w:vAlign w:val="center"/>
          </w:tcPr>
          <w:p w14:paraId="38C51C3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全威胁吞吐量≥3G</w:t>
            </w:r>
          </w:p>
        </w:tc>
      </w:tr>
      <w:tr w14:paraId="2FB0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C21FA67">
            <w:pPr>
              <w:widowControl/>
              <w:rPr>
                <w:rFonts w:ascii="仿宋_GB2312" w:hAnsi="仿宋_GB2312" w:eastAsia="仿宋_GB2312" w:cs="仿宋_GB2312"/>
                <w:kern w:val="0"/>
                <w:szCs w:val="21"/>
                <w:highlight w:val="none"/>
              </w:rPr>
            </w:pPr>
          </w:p>
        </w:tc>
        <w:tc>
          <w:tcPr>
            <w:tcW w:w="6509" w:type="dxa"/>
            <w:vAlign w:val="center"/>
          </w:tcPr>
          <w:p w14:paraId="6E9044E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并发连接数≥800万</w:t>
            </w:r>
          </w:p>
        </w:tc>
      </w:tr>
      <w:tr w14:paraId="6F18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A4888DA">
            <w:pPr>
              <w:widowControl/>
              <w:rPr>
                <w:rFonts w:ascii="仿宋_GB2312" w:hAnsi="仿宋_GB2312" w:eastAsia="仿宋_GB2312" w:cs="仿宋_GB2312"/>
                <w:kern w:val="0"/>
                <w:szCs w:val="21"/>
                <w:highlight w:val="none"/>
              </w:rPr>
            </w:pPr>
          </w:p>
        </w:tc>
        <w:tc>
          <w:tcPr>
            <w:tcW w:w="6509" w:type="dxa"/>
            <w:vAlign w:val="center"/>
          </w:tcPr>
          <w:p w14:paraId="3BB6CE6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HTTP新建连接数≥20万</w:t>
            </w:r>
          </w:p>
        </w:tc>
      </w:tr>
      <w:tr w14:paraId="60B2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1DAC20A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6F6DC1D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提供L2-L7层各类威胁的检测和防护，能够有效应对传统网络攻击和未知威胁攻击。</w:t>
            </w:r>
          </w:p>
        </w:tc>
      </w:tr>
      <w:tr w14:paraId="1918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5851DC1">
            <w:pPr>
              <w:widowControl/>
              <w:rPr>
                <w:rFonts w:ascii="仿宋_GB2312" w:hAnsi="仿宋_GB2312" w:eastAsia="仿宋_GB2312" w:cs="仿宋_GB2312"/>
                <w:kern w:val="0"/>
                <w:szCs w:val="21"/>
                <w:highlight w:val="none"/>
              </w:rPr>
            </w:pPr>
          </w:p>
        </w:tc>
        <w:tc>
          <w:tcPr>
            <w:tcW w:w="6509" w:type="dxa"/>
            <w:vAlign w:val="center"/>
          </w:tcPr>
          <w:p w14:paraId="4ED33EB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支持多种访问控制，包括基于IP、端口、协议类型、MAC、时间的访问控制策略，能对网络连接数进行控制，基于状态检测技术的访问控制和深度包检测。</w:t>
            </w:r>
          </w:p>
        </w:tc>
      </w:tr>
      <w:tr w14:paraId="19C5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D63EC2D">
            <w:pPr>
              <w:widowControl/>
              <w:rPr>
                <w:rFonts w:ascii="仿宋_GB2312" w:hAnsi="仿宋_GB2312" w:eastAsia="仿宋_GB2312" w:cs="仿宋_GB2312"/>
                <w:kern w:val="0"/>
                <w:szCs w:val="21"/>
                <w:highlight w:val="none"/>
              </w:rPr>
            </w:pPr>
          </w:p>
        </w:tc>
        <w:tc>
          <w:tcPr>
            <w:tcW w:w="6509" w:type="dxa"/>
            <w:vAlign w:val="center"/>
          </w:tcPr>
          <w:p w14:paraId="2D686A5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支持抵御地址欺骗、拒绝服务、网络扫描等网络攻击行为。</w:t>
            </w:r>
          </w:p>
        </w:tc>
      </w:tr>
      <w:tr w14:paraId="77A5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4236612">
            <w:pPr>
              <w:widowControl/>
              <w:rPr>
                <w:rFonts w:ascii="仿宋_GB2312" w:hAnsi="仿宋_GB2312" w:eastAsia="仿宋_GB2312" w:cs="仿宋_GB2312"/>
                <w:kern w:val="0"/>
                <w:szCs w:val="21"/>
                <w:highlight w:val="none"/>
              </w:rPr>
            </w:pPr>
          </w:p>
        </w:tc>
        <w:tc>
          <w:tcPr>
            <w:tcW w:w="6509" w:type="dxa"/>
            <w:vAlign w:val="center"/>
          </w:tcPr>
          <w:p w14:paraId="1D0F867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支持应用类型控制、应用关键内容控制。</w:t>
            </w:r>
          </w:p>
        </w:tc>
      </w:tr>
      <w:tr w14:paraId="52B1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A43591F">
            <w:pPr>
              <w:widowControl/>
              <w:rPr>
                <w:rFonts w:ascii="仿宋_GB2312" w:hAnsi="仿宋_GB2312" w:eastAsia="仿宋_GB2312" w:cs="仿宋_GB2312"/>
                <w:kern w:val="0"/>
                <w:szCs w:val="21"/>
                <w:highlight w:val="none"/>
              </w:rPr>
            </w:pPr>
          </w:p>
        </w:tc>
        <w:tc>
          <w:tcPr>
            <w:tcW w:w="6509" w:type="dxa"/>
            <w:vAlign w:val="center"/>
          </w:tcPr>
          <w:p w14:paraId="74BEB1A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支持手工或自动IP/MAC地址绑定。</w:t>
            </w:r>
          </w:p>
        </w:tc>
      </w:tr>
      <w:tr w14:paraId="2B3F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D2001BB">
            <w:pPr>
              <w:widowControl/>
              <w:rPr>
                <w:rFonts w:ascii="仿宋_GB2312" w:hAnsi="仿宋_GB2312" w:eastAsia="仿宋_GB2312" w:cs="仿宋_GB2312"/>
                <w:kern w:val="0"/>
                <w:szCs w:val="21"/>
                <w:highlight w:val="none"/>
              </w:rPr>
            </w:pPr>
          </w:p>
        </w:tc>
        <w:tc>
          <w:tcPr>
            <w:tcW w:w="6509" w:type="dxa"/>
            <w:shd w:val="clear" w:color="auto" w:fill="auto"/>
            <w:vAlign w:val="center"/>
          </w:tcPr>
          <w:p w14:paraId="4FEF529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支持802.1q、RIP、OSPF、BGP、SNMP等协议。</w:t>
            </w:r>
          </w:p>
        </w:tc>
      </w:tr>
      <w:tr w14:paraId="3F46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4853904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w:t>
            </w:r>
          </w:p>
        </w:tc>
        <w:tc>
          <w:tcPr>
            <w:tcW w:w="6509" w:type="dxa"/>
            <w:vAlign w:val="center"/>
          </w:tcPr>
          <w:p w14:paraId="48D21A4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NAT功能支持多对一、一对多和一对一等多种地址转换方式。</w:t>
            </w:r>
          </w:p>
        </w:tc>
      </w:tr>
      <w:tr w14:paraId="1E4C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C8C5CD1">
            <w:pPr>
              <w:widowControl/>
              <w:rPr>
                <w:rFonts w:ascii="仿宋_GB2312" w:hAnsi="仿宋_GB2312" w:eastAsia="仿宋_GB2312" w:cs="仿宋_GB2312"/>
                <w:kern w:val="0"/>
                <w:szCs w:val="21"/>
                <w:highlight w:val="none"/>
              </w:rPr>
            </w:pPr>
          </w:p>
        </w:tc>
        <w:tc>
          <w:tcPr>
            <w:tcW w:w="6509" w:type="dxa"/>
            <w:vAlign w:val="center"/>
          </w:tcPr>
          <w:p w14:paraId="2FD1CA5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支持IPv4/IPv6双栈工作模式。</w:t>
            </w:r>
          </w:p>
        </w:tc>
      </w:tr>
      <w:tr w14:paraId="39B1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15B5DB3">
            <w:pPr>
              <w:widowControl/>
              <w:rPr>
                <w:rFonts w:ascii="仿宋_GB2312" w:hAnsi="仿宋_GB2312" w:eastAsia="仿宋_GB2312" w:cs="仿宋_GB2312"/>
                <w:kern w:val="0"/>
                <w:szCs w:val="21"/>
                <w:highlight w:val="none"/>
              </w:rPr>
            </w:pPr>
          </w:p>
        </w:tc>
        <w:tc>
          <w:tcPr>
            <w:tcW w:w="6509" w:type="dxa"/>
            <w:vAlign w:val="center"/>
          </w:tcPr>
          <w:p w14:paraId="59269F1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支持多维度流量控制功能，支持基于IP地址、应用、时间设置流量控制策略，保证关键业务带宽日常需求。</w:t>
            </w:r>
          </w:p>
        </w:tc>
      </w:tr>
      <w:tr w14:paraId="1DC1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BF85DE9">
            <w:pPr>
              <w:widowControl/>
              <w:rPr>
                <w:rFonts w:ascii="仿宋_GB2312" w:hAnsi="仿宋_GB2312" w:eastAsia="仿宋_GB2312" w:cs="仿宋_GB2312"/>
                <w:kern w:val="0"/>
                <w:szCs w:val="21"/>
                <w:highlight w:val="none"/>
              </w:rPr>
            </w:pPr>
          </w:p>
        </w:tc>
        <w:tc>
          <w:tcPr>
            <w:tcW w:w="6509" w:type="dxa"/>
            <w:vAlign w:val="center"/>
          </w:tcPr>
          <w:p w14:paraId="3237B25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支持基于IP的会话控制策略，实现并发连接数的合理限制。</w:t>
            </w:r>
          </w:p>
        </w:tc>
      </w:tr>
      <w:tr w14:paraId="4785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31C19150">
            <w:pPr>
              <w:widowControl/>
              <w:rPr>
                <w:rFonts w:ascii="仿宋_GB2312" w:hAnsi="仿宋_GB2312" w:eastAsia="仿宋_GB2312" w:cs="仿宋_GB2312"/>
                <w:kern w:val="0"/>
                <w:szCs w:val="21"/>
                <w:highlight w:val="none"/>
              </w:rPr>
            </w:pPr>
          </w:p>
        </w:tc>
        <w:tc>
          <w:tcPr>
            <w:tcW w:w="6509" w:type="dxa"/>
            <w:vAlign w:val="center"/>
          </w:tcPr>
          <w:p w14:paraId="69F06CA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提供防病毒能力，能对病毒进行检测和阻断。</w:t>
            </w:r>
          </w:p>
        </w:tc>
      </w:tr>
      <w:tr w14:paraId="745D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8226E23">
            <w:pPr>
              <w:widowControl/>
              <w:rPr>
                <w:rFonts w:ascii="仿宋_GB2312" w:hAnsi="仿宋_GB2312" w:eastAsia="仿宋_GB2312" w:cs="仿宋_GB2312"/>
                <w:kern w:val="0"/>
                <w:szCs w:val="21"/>
                <w:highlight w:val="none"/>
              </w:rPr>
            </w:pPr>
          </w:p>
        </w:tc>
        <w:tc>
          <w:tcPr>
            <w:tcW w:w="6509" w:type="dxa"/>
            <w:vAlign w:val="center"/>
          </w:tcPr>
          <w:p w14:paraId="5BE8284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支持URL分类过滤功能。</w:t>
            </w:r>
          </w:p>
        </w:tc>
      </w:tr>
      <w:tr w14:paraId="5782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416709B">
            <w:pPr>
              <w:widowControl/>
              <w:rPr>
                <w:rFonts w:ascii="仿宋_GB2312" w:hAnsi="仿宋_GB2312" w:eastAsia="仿宋_GB2312" w:cs="仿宋_GB2312"/>
                <w:kern w:val="0"/>
                <w:szCs w:val="21"/>
                <w:highlight w:val="none"/>
              </w:rPr>
            </w:pPr>
          </w:p>
        </w:tc>
        <w:tc>
          <w:tcPr>
            <w:tcW w:w="6509" w:type="dxa"/>
            <w:vAlign w:val="center"/>
          </w:tcPr>
          <w:p w14:paraId="5BEABDD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支持文件过滤功能。</w:t>
            </w:r>
          </w:p>
        </w:tc>
      </w:tr>
      <w:tr w14:paraId="1AE3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B37DDE5">
            <w:pPr>
              <w:widowControl/>
              <w:rPr>
                <w:rFonts w:ascii="仿宋_GB2312" w:hAnsi="仿宋_GB2312" w:eastAsia="仿宋_GB2312" w:cs="仿宋_GB2312"/>
                <w:kern w:val="0"/>
                <w:szCs w:val="21"/>
                <w:highlight w:val="none"/>
              </w:rPr>
            </w:pPr>
          </w:p>
        </w:tc>
        <w:tc>
          <w:tcPr>
            <w:tcW w:w="6509" w:type="dxa"/>
            <w:vAlign w:val="center"/>
          </w:tcPr>
          <w:p w14:paraId="69486F4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支持NTP时间同步，准确记录日志时间。</w:t>
            </w:r>
          </w:p>
        </w:tc>
      </w:tr>
      <w:tr w14:paraId="5E95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1405800C">
            <w:pPr>
              <w:widowControl/>
              <w:rPr>
                <w:rFonts w:ascii="仿宋_GB2312" w:hAnsi="仿宋_GB2312" w:eastAsia="仿宋_GB2312" w:cs="仿宋_GB2312"/>
                <w:kern w:val="0"/>
                <w:szCs w:val="21"/>
                <w:highlight w:val="none"/>
              </w:rPr>
            </w:pPr>
          </w:p>
        </w:tc>
        <w:tc>
          <w:tcPr>
            <w:tcW w:w="6509" w:type="dxa"/>
            <w:vAlign w:val="center"/>
          </w:tcPr>
          <w:p w14:paraId="320E02F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提供对日志事件的记录、存储和管理功能，提供以syslog等标准方式输出日志信息；支持对日志的统计分析和报表功能；日志存储至少6个月。</w:t>
            </w:r>
          </w:p>
        </w:tc>
      </w:tr>
      <w:tr w14:paraId="2BD4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EEAC94F">
            <w:pPr>
              <w:widowControl/>
              <w:rPr>
                <w:rFonts w:ascii="仿宋_GB2312" w:hAnsi="仿宋_GB2312" w:eastAsia="仿宋_GB2312" w:cs="仿宋_GB2312"/>
                <w:kern w:val="0"/>
                <w:szCs w:val="21"/>
                <w:highlight w:val="none"/>
              </w:rPr>
            </w:pPr>
          </w:p>
        </w:tc>
        <w:tc>
          <w:tcPr>
            <w:tcW w:w="6509" w:type="dxa"/>
            <w:shd w:val="clear" w:color="auto" w:fill="auto"/>
            <w:vAlign w:val="center"/>
          </w:tcPr>
          <w:p w14:paraId="3039934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支持在线、离线等升级方式。</w:t>
            </w:r>
          </w:p>
        </w:tc>
      </w:tr>
      <w:tr w14:paraId="489B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66DF032">
            <w:pPr>
              <w:widowControl/>
              <w:rPr>
                <w:rFonts w:ascii="仿宋_GB2312" w:hAnsi="仿宋_GB2312" w:eastAsia="仿宋_GB2312" w:cs="仿宋_GB2312"/>
                <w:kern w:val="0"/>
                <w:szCs w:val="21"/>
                <w:highlight w:val="none"/>
              </w:rPr>
            </w:pPr>
          </w:p>
        </w:tc>
        <w:tc>
          <w:tcPr>
            <w:tcW w:w="6509" w:type="dxa"/>
            <w:vAlign w:val="center"/>
          </w:tcPr>
          <w:p w14:paraId="12A46AA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提供双机热备，包括主-主模式和主-备模式。</w:t>
            </w:r>
          </w:p>
        </w:tc>
      </w:tr>
      <w:tr w14:paraId="7DB5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358ED8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w:t>
            </w:r>
          </w:p>
        </w:tc>
        <w:tc>
          <w:tcPr>
            <w:tcW w:w="6509" w:type="dxa"/>
            <w:vAlign w:val="center"/>
          </w:tcPr>
          <w:p w14:paraId="559CDC2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支持透明、路由、混合等多种部署模式。</w:t>
            </w:r>
          </w:p>
        </w:tc>
      </w:tr>
      <w:tr w14:paraId="6FEB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Align w:val="center"/>
          </w:tcPr>
          <w:p w14:paraId="48A6269B">
            <w:pPr>
              <w:widowControl/>
              <w:rPr>
                <w:rFonts w:ascii="仿宋_GB2312" w:hAnsi="仿宋_GB2312" w:eastAsia="仿宋_GB2312" w:cs="仿宋_GB2312"/>
                <w:kern w:val="0"/>
                <w:szCs w:val="21"/>
                <w:highlight w:val="none"/>
              </w:rPr>
            </w:pPr>
          </w:p>
        </w:tc>
        <w:tc>
          <w:tcPr>
            <w:tcW w:w="6509" w:type="dxa"/>
            <w:vAlign w:val="center"/>
          </w:tcPr>
          <w:p w14:paraId="60EC9A5F">
            <w:pPr>
              <w:widowControl/>
              <w:rPr>
                <w:rFonts w:ascii="仿宋_GB2312" w:hAnsi="仿宋_GB2312" w:eastAsia="仿宋_GB2312" w:cs="仿宋_GB2312"/>
                <w:kern w:val="0"/>
                <w:szCs w:val="21"/>
                <w:highlight w:val="none"/>
              </w:rPr>
            </w:pPr>
          </w:p>
        </w:tc>
      </w:tr>
    </w:tbl>
    <w:p w14:paraId="2907DB36">
      <w:pPr>
        <w:widowControl/>
        <w:adjustRightInd w:val="0"/>
        <w:snapToGrid w:val="0"/>
        <w:spacing w:line="360" w:lineRule="auto"/>
        <w:rPr>
          <w:rFonts w:ascii="仿宋_GB2312" w:hAnsi="宋体" w:eastAsia="仿宋_GB2312"/>
          <w:bCs/>
          <w:sz w:val="32"/>
          <w:szCs w:val="32"/>
          <w:highlight w:val="none"/>
        </w:rPr>
      </w:pPr>
    </w:p>
    <w:p w14:paraId="2D716A94">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入侵检测</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7F23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73127FF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27C301A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6CB1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165A795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架构要求</w:t>
            </w:r>
          </w:p>
        </w:tc>
        <w:tc>
          <w:tcPr>
            <w:tcW w:w="6509" w:type="dxa"/>
            <w:shd w:val="clear" w:color="auto" w:fill="auto"/>
            <w:vAlign w:val="center"/>
          </w:tcPr>
          <w:p w14:paraId="27EDE68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软硬一体化设备，符合国产化要求</w:t>
            </w:r>
          </w:p>
        </w:tc>
      </w:tr>
      <w:tr w14:paraId="40F8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7B236BD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18EC6C0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规格：标准机架式设备</w:t>
            </w:r>
          </w:p>
        </w:tc>
      </w:tr>
      <w:tr w14:paraId="2AAE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85F7AB8">
            <w:pPr>
              <w:widowControl/>
              <w:rPr>
                <w:rFonts w:ascii="仿宋_GB2312" w:hAnsi="仿宋_GB2312" w:eastAsia="仿宋_GB2312" w:cs="仿宋_GB2312"/>
                <w:kern w:val="0"/>
                <w:szCs w:val="21"/>
                <w:highlight w:val="none"/>
              </w:rPr>
            </w:pPr>
          </w:p>
        </w:tc>
        <w:tc>
          <w:tcPr>
            <w:tcW w:w="6509" w:type="dxa"/>
            <w:vAlign w:val="center"/>
          </w:tcPr>
          <w:p w14:paraId="71F3A28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内存：32GB</w:t>
            </w:r>
          </w:p>
        </w:tc>
      </w:tr>
      <w:tr w14:paraId="6FBB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A21F089">
            <w:pPr>
              <w:widowControl/>
              <w:rPr>
                <w:rFonts w:ascii="仿宋_GB2312" w:hAnsi="仿宋_GB2312" w:eastAsia="仿宋_GB2312" w:cs="仿宋_GB2312"/>
                <w:kern w:val="0"/>
                <w:szCs w:val="21"/>
                <w:highlight w:val="none"/>
              </w:rPr>
            </w:pPr>
          </w:p>
        </w:tc>
        <w:tc>
          <w:tcPr>
            <w:tcW w:w="6509" w:type="dxa"/>
            <w:vAlign w:val="center"/>
          </w:tcPr>
          <w:p w14:paraId="0315A08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硬盘容量：480GB SSD</w:t>
            </w:r>
          </w:p>
        </w:tc>
      </w:tr>
      <w:tr w14:paraId="251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66A1C59">
            <w:pPr>
              <w:widowControl/>
              <w:rPr>
                <w:rFonts w:ascii="仿宋_GB2312" w:hAnsi="仿宋_GB2312" w:eastAsia="仿宋_GB2312" w:cs="仿宋_GB2312"/>
                <w:kern w:val="0"/>
                <w:szCs w:val="21"/>
                <w:highlight w:val="none"/>
              </w:rPr>
            </w:pPr>
          </w:p>
        </w:tc>
        <w:tc>
          <w:tcPr>
            <w:tcW w:w="6509" w:type="dxa"/>
            <w:vAlign w:val="center"/>
          </w:tcPr>
          <w:p w14:paraId="7FCE36D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电源：冗余电源</w:t>
            </w:r>
          </w:p>
        </w:tc>
      </w:tr>
      <w:tr w14:paraId="5580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4C169DF">
            <w:pPr>
              <w:widowControl/>
              <w:rPr>
                <w:rFonts w:ascii="仿宋_GB2312" w:hAnsi="仿宋_GB2312" w:eastAsia="仿宋_GB2312" w:cs="仿宋_GB2312"/>
                <w:kern w:val="0"/>
                <w:szCs w:val="21"/>
                <w:highlight w:val="none"/>
              </w:rPr>
            </w:pPr>
          </w:p>
        </w:tc>
        <w:tc>
          <w:tcPr>
            <w:tcW w:w="6509" w:type="dxa"/>
            <w:vAlign w:val="center"/>
          </w:tcPr>
          <w:p w14:paraId="2B07637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接口：4个千兆电口、4个万兆光口（含光模块）</w:t>
            </w:r>
          </w:p>
        </w:tc>
      </w:tr>
      <w:tr w14:paraId="21D0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3611725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565BFB9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网络层吞吐量≥40G</w:t>
            </w:r>
          </w:p>
        </w:tc>
      </w:tr>
      <w:tr w14:paraId="1601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72CD4C7">
            <w:pPr>
              <w:widowControl/>
              <w:rPr>
                <w:rFonts w:ascii="仿宋_GB2312" w:hAnsi="仿宋_GB2312" w:eastAsia="仿宋_GB2312" w:cs="仿宋_GB2312"/>
                <w:kern w:val="0"/>
                <w:szCs w:val="21"/>
                <w:highlight w:val="none"/>
              </w:rPr>
            </w:pPr>
          </w:p>
        </w:tc>
        <w:tc>
          <w:tcPr>
            <w:tcW w:w="6509" w:type="dxa"/>
            <w:vAlign w:val="center"/>
          </w:tcPr>
          <w:p w14:paraId="3DEBB16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应用层吞吐量≥20G</w:t>
            </w:r>
          </w:p>
        </w:tc>
      </w:tr>
      <w:tr w14:paraId="378B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AF5F9B6">
            <w:pPr>
              <w:widowControl/>
              <w:rPr>
                <w:rFonts w:ascii="仿宋_GB2312" w:hAnsi="仿宋_GB2312" w:eastAsia="仿宋_GB2312" w:cs="仿宋_GB2312"/>
                <w:kern w:val="0"/>
                <w:szCs w:val="21"/>
                <w:highlight w:val="none"/>
              </w:rPr>
            </w:pPr>
          </w:p>
        </w:tc>
        <w:tc>
          <w:tcPr>
            <w:tcW w:w="6509" w:type="dxa"/>
            <w:vAlign w:val="center"/>
          </w:tcPr>
          <w:p w14:paraId="29798FB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IPS吞吐量≥5G</w:t>
            </w:r>
          </w:p>
        </w:tc>
      </w:tr>
      <w:tr w14:paraId="28AA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DCD6DE3">
            <w:pPr>
              <w:widowControl/>
              <w:rPr>
                <w:rFonts w:ascii="仿宋_GB2312" w:hAnsi="仿宋_GB2312" w:eastAsia="仿宋_GB2312" w:cs="仿宋_GB2312"/>
                <w:kern w:val="0"/>
                <w:szCs w:val="21"/>
                <w:highlight w:val="none"/>
              </w:rPr>
            </w:pPr>
          </w:p>
        </w:tc>
        <w:tc>
          <w:tcPr>
            <w:tcW w:w="6509" w:type="dxa"/>
            <w:vAlign w:val="center"/>
          </w:tcPr>
          <w:p w14:paraId="7CFD9E3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并发连接数≥800万</w:t>
            </w:r>
          </w:p>
        </w:tc>
      </w:tr>
      <w:tr w14:paraId="6BF6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33E43C3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55E5CD0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支持应用控制功能，可对主流应用进行检测与控制。</w:t>
            </w:r>
          </w:p>
        </w:tc>
      </w:tr>
      <w:tr w14:paraId="62E3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4845399">
            <w:pPr>
              <w:widowControl/>
              <w:rPr>
                <w:rFonts w:ascii="仿宋_GB2312" w:hAnsi="仿宋_GB2312" w:eastAsia="仿宋_GB2312" w:cs="仿宋_GB2312"/>
                <w:kern w:val="0"/>
                <w:szCs w:val="21"/>
                <w:highlight w:val="none"/>
              </w:rPr>
            </w:pPr>
          </w:p>
        </w:tc>
        <w:tc>
          <w:tcPr>
            <w:tcW w:w="6509" w:type="dxa"/>
            <w:vAlign w:val="center"/>
          </w:tcPr>
          <w:p w14:paraId="1387FC3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支持URL过滤功能，支持管控非法、违规网站的访问行为。</w:t>
            </w:r>
          </w:p>
        </w:tc>
      </w:tr>
      <w:tr w14:paraId="2DA2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7C7776C">
            <w:pPr>
              <w:widowControl/>
              <w:rPr>
                <w:rFonts w:ascii="仿宋_GB2312" w:hAnsi="仿宋_GB2312" w:eastAsia="仿宋_GB2312" w:cs="仿宋_GB2312"/>
                <w:kern w:val="0"/>
                <w:szCs w:val="21"/>
                <w:highlight w:val="none"/>
              </w:rPr>
            </w:pPr>
          </w:p>
        </w:tc>
        <w:tc>
          <w:tcPr>
            <w:tcW w:w="6509" w:type="dxa"/>
            <w:vAlign w:val="center"/>
          </w:tcPr>
          <w:p w14:paraId="4A3D52E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支持应用识别功能，可识别主流应用。</w:t>
            </w:r>
          </w:p>
        </w:tc>
      </w:tr>
      <w:tr w14:paraId="5703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ED3ED24">
            <w:pPr>
              <w:widowControl/>
              <w:rPr>
                <w:rFonts w:ascii="仿宋_GB2312" w:hAnsi="仿宋_GB2312" w:eastAsia="仿宋_GB2312" w:cs="仿宋_GB2312"/>
                <w:kern w:val="0"/>
                <w:szCs w:val="21"/>
                <w:highlight w:val="none"/>
              </w:rPr>
            </w:pPr>
          </w:p>
        </w:tc>
        <w:tc>
          <w:tcPr>
            <w:tcW w:w="6509" w:type="dxa"/>
            <w:vAlign w:val="center"/>
          </w:tcPr>
          <w:p w14:paraId="333D701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支持https解密功能，可对加密流量进行防护。</w:t>
            </w:r>
          </w:p>
        </w:tc>
      </w:tr>
      <w:tr w14:paraId="7B98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D13AE12">
            <w:pPr>
              <w:widowControl/>
              <w:rPr>
                <w:rFonts w:ascii="仿宋_GB2312" w:hAnsi="仿宋_GB2312" w:eastAsia="仿宋_GB2312" w:cs="仿宋_GB2312"/>
                <w:kern w:val="0"/>
                <w:szCs w:val="21"/>
                <w:highlight w:val="none"/>
              </w:rPr>
            </w:pPr>
          </w:p>
        </w:tc>
        <w:tc>
          <w:tcPr>
            <w:tcW w:w="6509" w:type="dxa"/>
            <w:vAlign w:val="center"/>
          </w:tcPr>
          <w:p w14:paraId="6709BCA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支持IMAP、FTP、RDP、SSH、TELNET等主流应用协议进行深度检测与防护。</w:t>
            </w:r>
          </w:p>
        </w:tc>
      </w:tr>
      <w:tr w14:paraId="4963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F775859">
            <w:pPr>
              <w:widowControl/>
              <w:rPr>
                <w:rFonts w:ascii="仿宋_GB2312" w:hAnsi="仿宋_GB2312" w:eastAsia="仿宋_GB2312" w:cs="仿宋_GB2312"/>
                <w:kern w:val="0"/>
                <w:szCs w:val="21"/>
                <w:highlight w:val="none"/>
              </w:rPr>
            </w:pPr>
          </w:p>
        </w:tc>
        <w:tc>
          <w:tcPr>
            <w:tcW w:w="6509" w:type="dxa"/>
            <w:vAlign w:val="center"/>
          </w:tcPr>
          <w:p w14:paraId="4085002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文件过滤功能支持基于文件传输方式、文件类型等维度的管控策略配置。</w:t>
            </w:r>
          </w:p>
        </w:tc>
      </w:tr>
      <w:tr w14:paraId="4832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AFCB1CF">
            <w:pPr>
              <w:widowControl/>
              <w:rPr>
                <w:rFonts w:ascii="仿宋_GB2312" w:hAnsi="仿宋_GB2312" w:eastAsia="仿宋_GB2312" w:cs="仿宋_GB2312"/>
                <w:kern w:val="0"/>
                <w:szCs w:val="21"/>
                <w:highlight w:val="none"/>
              </w:rPr>
            </w:pPr>
          </w:p>
        </w:tc>
        <w:tc>
          <w:tcPr>
            <w:tcW w:w="6509" w:type="dxa"/>
            <w:shd w:val="clear" w:color="auto" w:fill="auto"/>
            <w:vAlign w:val="center"/>
          </w:tcPr>
          <w:p w14:paraId="6B3E182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内置不低于10000种漏洞规则，支持用户自定义IPS规则。</w:t>
            </w:r>
          </w:p>
        </w:tc>
      </w:tr>
      <w:tr w14:paraId="39D5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6BAE5C6">
            <w:pPr>
              <w:widowControl/>
              <w:rPr>
                <w:rFonts w:ascii="仿宋_GB2312" w:hAnsi="仿宋_GB2312" w:eastAsia="仿宋_GB2312" w:cs="仿宋_GB2312"/>
                <w:kern w:val="0"/>
                <w:szCs w:val="21"/>
                <w:highlight w:val="none"/>
              </w:rPr>
            </w:pPr>
          </w:p>
        </w:tc>
        <w:tc>
          <w:tcPr>
            <w:tcW w:w="6509" w:type="dxa"/>
            <w:shd w:val="clear" w:color="auto" w:fill="auto"/>
            <w:vAlign w:val="center"/>
          </w:tcPr>
          <w:p w14:paraId="5B0DC1E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支持僵尸主机检测功能，内置僵尸网络特征库，可识别主机的异常外联行为。</w:t>
            </w:r>
          </w:p>
        </w:tc>
      </w:tr>
      <w:tr w14:paraId="09CD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87F2042">
            <w:pPr>
              <w:widowControl/>
              <w:rPr>
                <w:rFonts w:ascii="仿宋_GB2312" w:hAnsi="仿宋_GB2312" w:eastAsia="仿宋_GB2312" w:cs="仿宋_GB2312"/>
                <w:kern w:val="0"/>
                <w:szCs w:val="21"/>
                <w:highlight w:val="none"/>
              </w:rPr>
            </w:pPr>
          </w:p>
        </w:tc>
        <w:tc>
          <w:tcPr>
            <w:tcW w:w="6509" w:type="dxa"/>
            <w:vAlign w:val="center"/>
          </w:tcPr>
          <w:p w14:paraId="200563A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产品支持策略生命周期管理功能，支持对安全策略变更进行统一管理，便于策略的运维与管理。</w:t>
            </w:r>
          </w:p>
        </w:tc>
      </w:tr>
      <w:tr w14:paraId="2D16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DB1C672">
            <w:pPr>
              <w:widowControl/>
              <w:rPr>
                <w:rFonts w:ascii="仿宋_GB2312" w:hAnsi="仿宋_GB2312" w:eastAsia="仿宋_GB2312" w:cs="仿宋_GB2312"/>
                <w:kern w:val="0"/>
                <w:szCs w:val="21"/>
                <w:highlight w:val="none"/>
              </w:rPr>
            </w:pPr>
          </w:p>
        </w:tc>
        <w:tc>
          <w:tcPr>
            <w:tcW w:w="6509" w:type="dxa"/>
            <w:vAlign w:val="center"/>
          </w:tcPr>
          <w:p w14:paraId="4816C87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产品支持管理员双因素认证功能，用户通过用户名/密码和Key等不同方式登陆产品管理界面。</w:t>
            </w:r>
          </w:p>
        </w:tc>
      </w:tr>
      <w:tr w14:paraId="629B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76FAE32">
            <w:pPr>
              <w:widowControl/>
              <w:rPr>
                <w:rFonts w:ascii="仿宋_GB2312" w:hAnsi="仿宋_GB2312" w:eastAsia="仿宋_GB2312" w:cs="仿宋_GB2312"/>
                <w:kern w:val="0"/>
                <w:szCs w:val="21"/>
                <w:highlight w:val="none"/>
              </w:rPr>
            </w:pPr>
          </w:p>
        </w:tc>
        <w:tc>
          <w:tcPr>
            <w:tcW w:w="6509" w:type="dxa"/>
            <w:vAlign w:val="center"/>
          </w:tcPr>
          <w:p w14:paraId="727A8DB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产品支持路由模式、透明模式、旁路镜像模式等多种部署方式。</w:t>
            </w:r>
          </w:p>
        </w:tc>
      </w:tr>
      <w:tr w14:paraId="03CD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718A213E">
            <w:pPr>
              <w:widowControl/>
              <w:rPr>
                <w:rFonts w:ascii="仿宋_GB2312" w:hAnsi="仿宋_GB2312" w:eastAsia="仿宋_GB2312" w:cs="仿宋_GB2312"/>
                <w:kern w:val="0"/>
                <w:szCs w:val="21"/>
                <w:highlight w:val="none"/>
              </w:rPr>
            </w:pPr>
          </w:p>
        </w:tc>
        <w:tc>
          <w:tcPr>
            <w:tcW w:w="6509" w:type="dxa"/>
            <w:vAlign w:val="center"/>
          </w:tcPr>
          <w:p w14:paraId="002E1AF9">
            <w:pPr>
              <w:widowControl/>
              <w:rPr>
                <w:rFonts w:ascii="仿宋_GB2312" w:hAnsi="仿宋_GB2312" w:eastAsia="仿宋_GB2312" w:cs="仿宋_GB2312"/>
                <w:kern w:val="0"/>
                <w:szCs w:val="21"/>
                <w:highlight w:val="none"/>
              </w:rPr>
            </w:pPr>
          </w:p>
        </w:tc>
      </w:tr>
    </w:tbl>
    <w:p w14:paraId="7D2C383E">
      <w:pPr>
        <w:widowControl/>
        <w:adjustRightInd w:val="0"/>
        <w:snapToGrid w:val="0"/>
        <w:spacing w:line="360" w:lineRule="auto"/>
        <w:rPr>
          <w:rFonts w:ascii="仿宋_GB2312" w:hAnsi="宋体" w:eastAsia="仿宋_GB2312"/>
          <w:bCs/>
          <w:sz w:val="32"/>
          <w:szCs w:val="32"/>
          <w:highlight w:val="none"/>
        </w:rPr>
      </w:pPr>
    </w:p>
    <w:p w14:paraId="2476A363">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可信管理网关</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168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7666E03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63B449E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5D94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4C14DB8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架构要求</w:t>
            </w:r>
          </w:p>
        </w:tc>
        <w:tc>
          <w:tcPr>
            <w:tcW w:w="6509" w:type="dxa"/>
            <w:vAlign w:val="center"/>
          </w:tcPr>
          <w:p w14:paraId="57366A3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软硬一体化设备，符合国产化要求</w:t>
            </w:r>
          </w:p>
        </w:tc>
      </w:tr>
      <w:tr w14:paraId="7D58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268C938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7A03C2E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2A21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3D526759">
            <w:pPr>
              <w:widowControl/>
              <w:rPr>
                <w:rFonts w:ascii="仿宋_GB2312" w:hAnsi="仿宋_GB2312" w:eastAsia="仿宋_GB2312" w:cs="仿宋_GB2312"/>
                <w:kern w:val="0"/>
                <w:szCs w:val="21"/>
                <w:highlight w:val="none"/>
              </w:rPr>
            </w:pPr>
          </w:p>
        </w:tc>
        <w:tc>
          <w:tcPr>
            <w:tcW w:w="6509" w:type="dxa"/>
            <w:vAlign w:val="center"/>
          </w:tcPr>
          <w:p w14:paraId="1D53925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CPU：2颗主频2.5GHz（16核32线程）国产CPU</w:t>
            </w:r>
          </w:p>
        </w:tc>
      </w:tr>
      <w:tr w14:paraId="4261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3680F52">
            <w:pPr>
              <w:widowControl/>
              <w:rPr>
                <w:rFonts w:ascii="仿宋_GB2312" w:hAnsi="仿宋_GB2312" w:eastAsia="仿宋_GB2312" w:cs="仿宋_GB2312"/>
                <w:kern w:val="0"/>
                <w:szCs w:val="21"/>
                <w:highlight w:val="none"/>
              </w:rPr>
            </w:pPr>
          </w:p>
        </w:tc>
        <w:tc>
          <w:tcPr>
            <w:tcW w:w="6509" w:type="dxa"/>
            <w:vAlign w:val="center"/>
          </w:tcPr>
          <w:p w14:paraId="2A20AB8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内存：2*32GB</w:t>
            </w:r>
          </w:p>
        </w:tc>
      </w:tr>
      <w:tr w14:paraId="1774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E7C15C8">
            <w:pPr>
              <w:widowControl/>
              <w:rPr>
                <w:rFonts w:ascii="仿宋_GB2312" w:hAnsi="仿宋_GB2312" w:eastAsia="仿宋_GB2312" w:cs="仿宋_GB2312"/>
                <w:kern w:val="0"/>
                <w:szCs w:val="21"/>
                <w:highlight w:val="none"/>
              </w:rPr>
            </w:pPr>
          </w:p>
        </w:tc>
        <w:tc>
          <w:tcPr>
            <w:tcW w:w="6509" w:type="dxa"/>
            <w:vAlign w:val="center"/>
          </w:tcPr>
          <w:p w14:paraId="695C5D5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硬盘容量：2*1.2TB</w:t>
            </w:r>
          </w:p>
        </w:tc>
      </w:tr>
      <w:tr w14:paraId="44AD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6068EF3">
            <w:pPr>
              <w:widowControl/>
              <w:rPr>
                <w:rFonts w:ascii="仿宋_GB2312" w:hAnsi="仿宋_GB2312" w:eastAsia="仿宋_GB2312" w:cs="仿宋_GB2312"/>
                <w:kern w:val="0"/>
                <w:szCs w:val="21"/>
                <w:highlight w:val="none"/>
              </w:rPr>
            </w:pPr>
          </w:p>
        </w:tc>
        <w:tc>
          <w:tcPr>
            <w:tcW w:w="6509" w:type="dxa"/>
            <w:vAlign w:val="center"/>
          </w:tcPr>
          <w:p w14:paraId="74A6F90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电源：冗余电源</w:t>
            </w:r>
          </w:p>
        </w:tc>
      </w:tr>
      <w:tr w14:paraId="40D0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5D8C959">
            <w:pPr>
              <w:widowControl/>
              <w:rPr>
                <w:rFonts w:ascii="仿宋_GB2312" w:hAnsi="仿宋_GB2312" w:eastAsia="仿宋_GB2312" w:cs="仿宋_GB2312"/>
                <w:kern w:val="0"/>
                <w:szCs w:val="21"/>
                <w:highlight w:val="none"/>
              </w:rPr>
            </w:pPr>
          </w:p>
        </w:tc>
        <w:tc>
          <w:tcPr>
            <w:tcW w:w="6509" w:type="dxa"/>
            <w:vAlign w:val="center"/>
          </w:tcPr>
          <w:p w14:paraId="78B131C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接口：4个千兆电口</w:t>
            </w:r>
          </w:p>
        </w:tc>
      </w:tr>
      <w:tr w14:paraId="14E5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12AC2B6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720A6C34">
            <w:pPr>
              <w:pStyle w:val="11"/>
              <w:widowControl/>
              <w:jc w:val="both"/>
              <w:rPr>
                <w:rFonts w:ascii="仿宋_GB2312" w:hAnsi="仿宋_GB2312" w:cs="仿宋_GB2312"/>
                <w:bCs w:val="0"/>
                <w:color w:val="auto"/>
                <w:szCs w:val="21"/>
                <w:highlight w:val="none"/>
              </w:rPr>
            </w:pPr>
            <w:r>
              <w:rPr>
                <w:rFonts w:hint="eastAsia" w:ascii="仿宋_GB2312" w:hAnsi="仿宋_GB2312" w:cs="仿宋_GB2312"/>
                <w:bCs w:val="0"/>
                <w:color w:val="auto"/>
                <w:szCs w:val="21"/>
                <w:highlight w:val="none"/>
              </w:rPr>
              <w:t>可信密码运算SM2签名验签：≥100次/秒</w:t>
            </w:r>
          </w:p>
        </w:tc>
      </w:tr>
      <w:tr w14:paraId="16CD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5B10C3A">
            <w:pPr>
              <w:widowControl/>
              <w:rPr>
                <w:rFonts w:ascii="仿宋_GB2312" w:hAnsi="仿宋_GB2312" w:eastAsia="仿宋_GB2312" w:cs="仿宋_GB2312"/>
                <w:kern w:val="0"/>
                <w:szCs w:val="21"/>
                <w:highlight w:val="none"/>
              </w:rPr>
            </w:pPr>
          </w:p>
        </w:tc>
        <w:tc>
          <w:tcPr>
            <w:tcW w:w="6509" w:type="dxa"/>
            <w:vAlign w:val="center"/>
          </w:tcPr>
          <w:p w14:paraId="042EE9D6">
            <w:pPr>
              <w:pStyle w:val="11"/>
              <w:widowControl/>
              <w:jc w:val="both"/>
              <w:rPr>
                <w:rFonts w:ascii="仿宋_GB2312" w:hAnsi="仿宋_GB2312" w:cs="仿宋_GB2312"/>
                <w:bCs w:val="0"/>
                <w:color w:val="auto"/>
                <w:szCs w:val="21"/>
                <w:highlight w:val="none"/>
              </w:rPr>
            </w:pPr>
            <w:r>
              <w:rPr>
                <w:rFonts w:hint="eastAsia" w:ascii="仿宋_GB2312" w:hAnsi="仿宋_GB2312" w:cs="仿宋_GB2312"/>
                <w:bCs w:val="0"/>
                <w:color w:val="auto"/>
                <w:szCs w:val="21"/>
                <w:highlight w:val="none"/>
              </w:rPr>
              <w:t>可信密码运算SM3运算速率：≥50Mbps</w:t>
            </w:r>
          </w:p>
        </w:tc>
      </w:tr>
      <w:tr w14:paraId="15A7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0B3008D">
            <w:pPr>
              <w:widowControl/>
              <w:rPr>
                <w:rFonts w:ascii="仿宋_GB2312" w:hAnsi="仿宋_GB2312" w:eastAsia="仿宋_GB2312" w:cs="仿宋_GB2312"/>
                <w:kern w:val="0"/>
                <w:szCs w:val="21"/>
                <w:highlight w:val="none"/>
              </w:rPr>
            </w:pPr>
          </w:p>
        </w:tc>
        <w:tc>
          <w:tcPr>
            <w:tcW w:w="6509" w:type="dxa"/>
            <w:vAlign w:val="center"/>
          </w:tcPr>
          <w:p w14:paraId="4E28FE0F">
            <w:pPr>
              <w:pStyle w:val="11"/>
              <w:widowControl/>
              <w:jc w:val="both"/>
              <w:rPr>
                <w:rFonts w:ascii="仿宋_GB2312" w:hAnsi="仿宋_GB2312" w:cs="仿宋_GB2312"/>
                <w:bCs w:val="0"/>
                <w:color w:val="auto"/>
                <w:szCs w:val="21"/>
                <w:highlight w:val="none"/>
              </w:rPr>
            </w:pPr>
            <w:r>
              <w:rPr>
                <w:rFonts w:hint="eastAsia" w:ascii="仿宋_GB2312" w:hAnsi="仿宋_GB2312" w:cs="仿宋_GB2312"/>
                <w:bCs w:val="0"/>
                <w:color w:val="auto"/>
                <w:szCs w:val="21"/>
                <w:highlight w:val="none"/>
              </w:rPr>
              <w:t>可信管理签名应用数：≥10,000</w:t>
            </w:r>
          </w:p>
        </w:tc>
      </w:tr>
      <w:tr w14:paraId="5FEE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14D0810">
            <w:pPr>
              <w:widowControl/>
              <w:rPr>
                <w:rFonts w:ascii="仿宋_GB2312" w:hAnsi="仿宋_GB2312" w:eastAsia="仿宋_GB2312" w:cs="仿宋_GB2312"/>
                <w:kern w:val="0"/>
                <w:szCs w:val="21"/>
                <w:highlight w:val="none"/>
              </w:rPr>
            </w:pPr>
          </w:p>
        </w:tc>
        <w:tc>
          <w:tcPr>
            <w:tcW w:w="6509" w:type="dxa"/>
            <w:vAlign w:val="center"/>
          </w:tcPr>
          <w:p w14:paraId="133B2B07">
            <w:pPr>
              <w:pStyle w:val="11"/>
              <w:widowControl/>
              <w:jc w:val="both"/>
              <w:rPr>
                <w:rFonts w:ascii="仿宋_GB2312" w:hAnsi="仿宋_GB2312" w:cs="仿宋_GB2312"/>
                <w:bCs w:val="0"/>
                <w:color w:val="auto"/>
                <w:szCs w:val="21"/>
                <w:highlight w:val="none"/>
              </w:rPr>
            </w:pPr>
            <w:r>
              <w:rPr>
                <w:rFonts w:hint="eastAsia" w:ascii="仿宋_GB2312" w:hAnsi="仿宋_GB2312" w:cs="仿宋_GB2312"/>
                <w:bCs w:val="0"/>
                <w:color w:val="auto"/>
                <w:szCs w:val="21"/>
                <w:highlight w:val="none"/>
              </w:rPr>
              <w:t>最大终端连接数：≥100,000</w:t>
            </w:r>
          </w:p>
        </w:tc>
      </w:tr>
      <w:tr w14:paraId="3B39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6869713">
            <w:pPr>
              <w:widowControl/>
              <w:rPr>
                <w:rFonts w:ascii="仿宋_GB2312" w:hAnsi="仿宋_GB2312" w:eastAsia="仿宋_GB2312" w:cs="仿宋_GB2312"/>
                <w:kern w:val="0"/>
                <w:szCs w:val="21"/>
                <w:highlight w:val="none"/>
              </w:rPr>
            </w:pPr>
          </w:p>
        </w:tc>
        <w:tc>
          <w:tcPr>
            <w:tcW w:w="6509" w:type="dxa"/>
            <w:vAlign w:val="center"/>
          </w:tcPr>
          <w:p w14:paraId="045E92F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在线并发数（TPS）：≥300</w:t>
            </w:r>
          </w:p>
        </w:tc>
      </w:tr>
      <w:tr w14:paraId="7348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0BA1167">
            <w:pPr>
              <w:widowControl/>
              <w:rPr>
                <w:rFonts w:ascii="仿宋_GB2312" w:hAnsi="仿宋_GB2312" w:eastAsia="仿宋_GB2312" w:cs="仿宋_GB2312"/>
                <w:kern w:val="0"/>
                <w:szCs w:val="21"/>
                <w:highlight w:val="none"/>
              </w:rPr>
            </w:pPr>
          </w:p>
        </w:tc>
        <w:tc>
          <w:tcPr>
            <w:tcW w:w="6509" w:type="dxa"/>
            <w:vAlign w:val="center"/>
          </w:tcPr>
          <w:p w14:paraId="6D3A5E81">
            <w:pPr>
              <w:pStyle w:val="11"/>
              <w:widowControl/>
              <w:jc w:val="both"/>
              <w:rPr>
                <w:rFonts w:ascii="仿宋_GB2312" w:hAnsi="仿宋_GB2312" w:cs="仿宋_GB2312"/>
                <w:bCs w:val="0"/>
                <w:color w:val="auto"/>
                <w:szCs w:val="21"/>
                <w:highlight w:val="none"/>
              </w:rPr>
            </w:pPr>
            <w:r>
              <w:rPr>
                <w:rFonts w:hint="eastAsia" w:ascii="仿宋_GB2312" w:hAnsi="仿宋_GB2312" w:cs="仿宋_GB2312"/>
                <w:bCs w:val="0"/>
                <w:color w:val="auto"/>
                <w:szCs w:val="21"/>
                <w:highlight w:val="none"/>
              </w:rPr>
              <w:t>可信密码运算SM2签名验签：&gt;100次/秒</w:t>
            </w:r>
          </w:p>
        </w:tc>
      </w:tr>
      <w:tr w14:paraId="2502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3A17016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1F9EAA8F">
            <w:pPr>
              <w:widowControl/>
              <w:rPr>
                <w:rFonts w:ascii="仿宋_GB2312" w:hAnsi="仿宋_GB2312" w:eastAsia="仿宋_GB2312" w:cs="仿宋_GB2312"/>
                <w:kern w:val="0"/>
                <w:szCs w:val="21"/>
                <w:highlight w:val="none"/>
              </w:rPr>
            </w:pPr>
            <w:r>
              <w:rPr>
                <w:rFonts w:ascii="仿宋_GB2312" w:hAnsi="仿宋_GB2312" w:eastAsia="仿宋_GB2312" w:cs="仿宋_GB2312"/>
                <w:kern w:val="0"/>
                <w:szCs w:val="21"/>
                <w:highlight w:val="none"/>
              </w:rPr>
              <w:t>包含报告管理、基准管理、裁决管理、策略管理、PIK证书服务、安全基线管理以及安全支撑服务等功能</w:t>
            </w:r>
            <w:r>
              <w:rPr>
                <w:rFonts w:hint="eastAsia" w:ascii="仿宋_GB2312" w:hAnsi="仿宋_GB2312" w:eastAsia="仿宋_GB2312" w:cs="仿宋_GB2312"/>
                <w:kern w:val="0"/>
                <w:szCs w:val="21"/>
                <w:highlight w:val="none"/>
              </w:rPr>
              <w:t>。</w:t>
            </w:r>
          </w:p>
        </w:tc>
      </w:tr>
      <w:tr w14:paraId="69D8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921C8DB">
            <w:pPr>
              <w:widowControl/>
              <w:rPr>
                <w:rFonts w:ascii="仿宋_GB2312" w:hAnsi="仿宋_GB2312" w:eastAsia="仿宋_GB2312" w:cs="仿宋_GB2312"/>
                <w:kern w:val="0"/>
                <w:szCs w:val="21"/>
                <w:highlight w:val="none"/>
              </w:rPr>
            </w:pPr>
          </w:p>
        </w:tc>
        <w:tc>
          <w:tcPr>
            <w:tcW w:w="6509" w:type="dxa"/>
            <w:vAlign w:val="center"/>
          </w:tcPr>
          <w:p w14:paraId="00236B4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可接受上海市公安局移动警务终端可信管理组件生成的可信报告。</w:t>
            </w:r>
          </w:p>
        </w:tc>
      </w:tr>
      <w:tr w14:paraId="680D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6FB4916">
            <w:pPr>
              <w:widowControl/>
              <w:rPr>
                <w:rFonts w:ascii="仿宋_GB2312" w:hAnsi="仿宋_GB2312" w:eastAsia="仿宋_GB2312" w:cs="仿宋_GB2312"/>
                <w:kern w:val="0"/>
                <w:szCs w:val="21"/>
                <w:highlight w:val="none"/>
              </w:rPr>
            </w:pPr>
          </w:p>
        </w:tc>
        <w:tc>
          <w:tcPr>
            <w:tcW w:w="6509" w:type="dxa"/>
            <w:vAlign w:val="center"/>
          </w:tcPr>
          <w:p w14:paraId="112F8BA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支持对PIK证书、可信基准、可信报告、可信策略进行安全管理</w:t>
            </w:r>
            <w:r>
              <w:rPr>
                <w:rFonts w:ascii="仿宋_GB2312" w:hAnsi="仿宋_GB2312" w:eastAsia="仿宋_GB2312" w:cs="仿宋_GB2312"/>
                <w:kern w:val="0"/>
                <w:szCs w:val="21"/>
                <w:highlight w:val="none"/>
              </w:rPr>
              <w:t>。</w:t>
            </w:r>
          </w:p>
        </w:tc>
      </w:tr>
      <w:tr w14:paraId="4DBC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0DFDC98">
            <w:pPr>
              <w:widowControl/>
              <w:rPr>
                <w:rFonts w:ascii="仿宋_GB2312" w:hAnsi="仿宋_GB2312" w:eastAsia="仿宋_GB2312" w:cs="仿宋_GB2312"/>
                <w:kern w:val="0"/>
                <w:szCs w:val="21"/>
                <w:highlight w:val="none"/>
              </w:rPr>
            </w:pPr>
          </w:p>
        </w:tc>
        <w:tc>
          <w:tcPr>
            <w:tcW w:w="6509" w:type="dxa"/>
            <w:vAlign w:val="center"/>
          </w:tcPr>
          <w:p w14:paraId="571EA569">
            <w:pPr>
              <w:widowControl/>
              <w:rPr>
                <w:rFonts w:ascii="仿宋_GB2312" w:hAnsi="仿宋_GB2312" w:eastAsia="仿宋_GB2312" w:cs="仿宋_GB2312"/>
                <w:kern w:val="0"/>
                <w:szCs w:val="21"/>
                <w:highlight w:val="none"/>
              </w:rPr>
            </w:pPr>
            <w:r>
              <w:rPr>
                <w:rFonts w:ascii="仿宋_GB2312" w:hAnsi="仿宋_GB2312" w:eastAsia="仿宋_GB2312" w:cs="仿宋_GB2312"/>
                <w:kern w:val="0"/>
                <w:szCs w:val="21"/>
                <w:highlight w:val="none"/>
              </w:rPr>
              <w:t>支持可信策略管理，支持终端可信计算策略管理，提供策略下发和策略解析，通过可信软件基实现策略执行。</w:t>
            </w:r>
          </w:p>
        </w:tc>
      </w:tr>
      <w:tr w14:paraId="0697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38ACF1E">
            <w:pPr>
              <w:widowControl/>
              <w:rPr>
                <w:rFonts w:ascii="仿宋_GB2312" w:hAnsi="仿宋_GB2312" w:eastAsia="仿宋_GB2312" w:cs="仿宋_GB2312"/>
                <w:kern w:val="0"/>
                <w:szCs w:val="21"/>
                <w:highlight w:val="none"/>
              </w:rPr>
            </w:pPr>
          </w:p>
        </w:tc>
        <w:tc>
          <w:tcPr>
            <w:tcW w:w="6509" w:type="dxa"/>
            <w:vAlign w:val="center"/>
          </w:tcPr>
          <w:p w14:paraId="0F3886CC">
            <w:pPr>
              <w:widowControl/>
              <w:rPr>
                <w:rFonts w:ascii="仿宋_GB2312" w:hAnsi="仿宋_GB2312" w:eastAsia="仿宋_GB2312" w:cs="仿宋_GB2312"/>
                <w:kern w:val="0"/>
                <w:szCs w:val="21"/>
                <w:highlight w:val="none"/>
              </w:rPr>
            </w:pPr>
            <w:r>
              <w:rPr>
                <w:rFonts w:ascii="仿宋_GB2312" w:hAnsi="仿宋_GB2312" w:eastAsia="仿宋_GB2312" w:cs="仿宋_GB2312"/>
                <w:kern w:val="0"/>
                <w:szCs w:val="21"/>
                <w:highlight w:val="none"/>
              </w:rPr>
              <w:t>提供可信证书管理功能，提供可信密码服务，对PIK证书提供申请、下发、更新、注销等管理功能。</w:t>
            </w:r>
          </w:p>
        </w:tc>
      </w:tr>
      <w:tr w14:paraId="265F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0D40807D">
            <w:pPr>
              <w:widowControl/>
              <w:rPr>
                <w:rFonts w:ascii="仿宋_GB2312" w:hAnsi="仿宋_GB2312" w:eastAsia="仿宋_GB2312" w:cs="仿宋_GB2312"/>
                <w:kern w:val="0"/>
                <w:szCs w:val="21"/>
                <w:highlight w:val="none"/>
              </w:rPr>
            </w:pPr>
          </w:p>
        </w:tc>
        <w:tc>
          <w:tcPr>
            <w:tcW w:w="6509" w:type="dxa"/>
            <w:vAlign w:val="center"/>
          </w:tcPr>
          <w:p w14:paraId="7E8DF0E8">
            <w:pPr>
              <w:widowControl/>
              <w:rPr>
                <w:rFonts w:ascii="仿宋_GB2312" w:hAnsi="仿宋_GB2312" w:eastAsia="仿宋_GB2312" w:cs="仿宋_GB2312"/>
                <w:kern w:val="0"/>
                <w:szCs w:val="21"/>
                <w:highlight w:val="none"/>
              </w:rPr>
            </w:pPr>
            <w:r>
              <w:rPr>
                <w:rFonts w:ascii="仿宋_GB2312" w:hAnsi="仿宋_GB2312" w:eastAsia="仿宋_GB2312" w:cs="仿宋_GB2312"/>
                <w:kern w:val="0"/>
                <w:szCs w:val="21"/>
                <w:highlight w:val="none"/>
              </w:rPr>
              <w:t>提供安全基线认证，支持对移动警务终端可信基准、终端型号安全基线的生成和在线基线认证。</w:t>
            </w:r>
          </w:p>
        </w:tc>
      </w:tr>
      <w:tr w14:paraId="446E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86CDF3A">
            <w:pPr>
              <w:widowControl/>
              <w:rPr>
                <w:rFonts w:ascii="仿宋_GB2312" w:hAnsi="仿宋_GB2312" w:eastAsia="仿宋_GB2312" w:cs="仿宋_GB2312"/>
                <w:kern w:val="0"/>
                <w:szCs w:val="21"/>
                <w:highlight w:val="none"/>
              </w:rPr>
            </w:pPr>
          </w:p>
        </w:tc>
        <w:tc>
          <w:tcPr>
            <w:tcW w:w="6509" w:type="dxa"/>
            <w:vAlign w:val="center"/>
          </w:tcPr>
          <w:p w14:paraId="13BC9362">
            <w:pPr>
              <w:widowControl/>
              <w:rPr>
                <w:rFonts w:ascii="仿宋_GB2312" w:hAnsi="仿宋_GB2312" w:eastAsia="仿宋_GB2312" w:cs="仿宋_GB2312"/>
                <w:kern w:val="0"/>
                <w:szCs w:val="21"/>
                <w:highlight w:val="none"/>
              </w:rPr>
            </w:pPr>
            <w:r>
              <w:rPr>
                <w:rFonts w:ascii="仿宋_GB2312" w:hAnsi="仿宋_GB2312" w:eastAsia="仿宋_GB2312" w:cs="仿宋_GB2312"/>
                <w:kern w:val="0"/>
                <w:szCs w:val="21"/>
                <w:highlight w:val="none"/>
              </w:rPr>
              <w:t>提供安全监控和审计功能，具备安全可信日志审计机制和风险告警机制。</w:t>
            </w:r>
          </w:p>
        </w:tc>
      </w:tr>
      <w:tr w14:paraId="07DA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9902FD5">
            <w:pPr>
              <w:widowControl/>
              <w:rPr>
                <w:rFonts w:ascii="仿宋_GB2312" w:hAnsi="仿宋_GB2312" w:eastAsia="仿宋_GB2312" w:cs="仿宋_GB2312"/>
                <w:kern w:val="0"/>
                <w:szCs w:val="21"/>
                <w:highlight w:val="none"/>
              </w:rPr>
            </w:pPr>
          </w:p>
        </w:tc>
        <w:tc>
          <w:tcPr>
            <w:tcW w:w="6509" w:type="dxa"/>
            <w:vAlign w:val="center"/>
          </w:tcPr>
          <w:p w14:paraId="5B87E7F4">
            <w:pPr>
              <w:widowControl/>
              <w:rPr>
                <w:rFonts w:ascii="仿宋_GB2312" w:hAnsi="仿宋_GB2312" w:eastAsia="仿宋_GB2312" w:cs="仿宋_GB2312"/>
                <w:kern w:val="0"/>
                <w:szCs w:val="21"/>
                <w:highlight w:val="none"/>
              </w:rPr>
            </w:pPr>
            <w:r>
              <w:rPr>
                <w:rFonts w:ascii="仿宋_GB2312" w:hAnsi="仿宋_GB2312" w:eastAsia="仿宋_GB2312" w:cs="仿宋_GB2312"/>
                <w:kern w:val="0"/>
                <w:szCs w:val="21"/>
                <w:highlight w:val="none"/>
              </w:rPr>
              <w:t>支持对接公安部移动警务可信管理中心，可实现对移动警务终端可信管理报告的上传。</w:t>
            </w:r>
          </w:p>
        </w:tc>
      </w:tr>
      <w:tr w14:paraId="552B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DA985E1">
            <w:pPr>
              <w:widowControl/>
              <w:rPr>
                <w:rFonts w:ascii="仿宋_GB2312" w:hAnsi="仿宋_GB2312" w:eastAsia="仿宋_GB2312" w:cs="仿宋_GB2312"/>
                <w:kern w:val="0"/>
                <w:szCs w:val="21"/>
                <w:highlight w:val="none"/>
              </w:rPr>
            </w:pPr>
          </w:p>
        </w:tc>
        <w:tc>
          <w:tcPr>
            <w:tcW w:w="6509" w:type="dxa"/>
            <w:vAlign w:val="center"/>
          </w:tcPr>
          <w:p w14:paraId="4B81FF46">
            <w:pPr>
              <w:widowControl/>
              <w:rPr>
                <w:rFonts w:ascii="仿宋_GB2312" w:hAnsi="仿宋_GB2312" w:eastAsia="仿宋_GB2312" w:cs="仿宋_GB2312"/>
                <w:kern w:val="0"/>
                <w:szCs w:val="21"/>
                <w:highlight w:val="none"/>
              </w:rPr>
            </w:pPr>
            <w:r>
              <w:rPr>
                <w:rFonts w:ascii="仿宋_GB2312" w:hAnsi="仿宋_GB2312" w:eastAsia="仿宋_GB2312" w:cs="仿宋_GB2312"/>
                <w:kern w:val="0"/>
                <w:szCs w:val="21"/>
                <w:highlight w:val="none"/>
              </w:rPr>
              <w:t>可部署在上海市公安局移动警务平台公安移动信息网和公安信息网环境。</w:t>
            </w:r>
          </w:p>
        </w:tc>
      </w:tr>
      <w:tr w14:paraId="6EAA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Align w:val="center"/>
          </w:tcPr>
          <w:p w14:paraId="6EDB2333">
            <w:pPr>
              <w:widowControl/>
              <w:rPr>
                <w:rFonts w:ascii="仿宋_GB2312" w:hAnsi="仿宋_GB2312" w:eastAsia="仿宋_GB2312" w:cs="仿宋_GB2312"/>
                <w:kern w:val="0"/>
                <w:szCs w:val="21"/>
                <w:highlight w:val="none"/>
              </w:rPr>
            </w:pPr>
          </w:p>
        </w:tc>
        <w:tc>
          <w:tcPr>
            <w:tcW w:w="6509" w:type="dxa"/>
            <w:vAlign w:val="center"/>
          </w:tcPr>
          <w:p w14:paraId="67E24626">
            <w:pPr>
              <w:widowControl/>
              <w:rPr>
                <w:rFonts w:ascii="仿宋_GB2312" w:hAnsi="仿宋_GB2312" w:eastAsia="仿宋_GB2312" w:cs="仿宋_GB2312"/>
                <w:kern w:val="0"/>
                <w:szCs w:val="21"/>
                <w:highlight w:val="none"/>
              </w:rPr>
            </w:pPr>
          </w:p>
        </w:tc>
      </w:tr>
    </w:tbl>
    <w:p w14:paraId="0C986110">
      <w:pPr>
        <w:widowControl/>
        <w:numPr>
          <w:ilvl w:val="255"/>
          <w:numId w:val="0"/>
        </w:numPr>
        <w:adjustRightInd w:val="0"/>
        <w:snapToGrid w:val="0"/>
        <w:spacing w:line="360" w:lineRule="auto"/>
        <w:rPr>
          <w:rFonts w:ascii="仿宋_GB2312" w:hAnsi="宋体" w:eastAsia="仿宋_GB2312"/>
          <w:bCs/>
          <w:sz w:val="32"/>
          <w:szCs w:val="32"/>
          <w:highlight w:val="none"/>
        </w:rPr>
      </w:pPr>
    </w:p>
    <w:p w14:paraId="4CD04DE5">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统一日志采集系统</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3F43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6E49350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09849B3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68F1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21072DA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架构要求</w:t>
            </w:r>
          </w:p>
        </w:tc>
        <w:tc>
          <w:tcPr>
            <w:tcW w:w="6509" w:type="dxa"/>
            <w:vAlign w:val="center"/>
          </w:tcPr>
          <w:p w14:paraId="2B6F53E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软硬一体化设备，符合国产化要求</w:t>
            </w:r>
          </w:p>
        </w:tc>
      </w:tr>
      <w:tr w14:paraId="14AD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206D477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1B5B328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055C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687A96C">
            <w:pPr>
              <w:widowControl/>
              <w:rPr>
                <w:rFonts w:ascii="仿宋_GB2312" w:hAnsi="仿宋_GB2312" w:eastAsia="仿宋_GB2312" w:cs="仿宋_GB2312"/>
                <w:kern w:val="0"/>
                <w:szCs w:val="21"/>
                <w:highlight w:val="none"/>
              </w:rPr>
            </w:pPr>
          </w:p>
        </w:tc>
        <w:tc>
          <w:tcPr>
            <w:tcW w:w="6509" w:type="dxa"/>
            <w:vAlign w:val="center"/>
          </w:tcPr>
          <w:p w14:paraId="7D7B7C4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处理器:3.0GHz主频8核16线程国产CPU</w:t>
            </w:r>
          </w:p>
        </w:tc>
      </w:tr>
      <w:tr w14:paraId="3AA2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3719804">
            <w:pPr>
              <w:widowControl/>
              <w:rPr>
                <w:rFonts w:ascii="仿宋_GB2312" w:hAnsi="仿宋_GB2312" w:eastAsia="仿宋_GB2312" w:cs="仿宋_GB2312"/>
                <w:kern w:val="0"/>
                <w:szCs w:val="21"/>
                <w:highlight w:val="none"/>
              </w:rPr>
            </w:pPr>
          </w:p>
        </w:tc>
        <w:tc>
          <w:tcPr>
            <w:tcW w:w="6509" w:type="dxa"/>
            <w:vAlign w:val="center"/>
          </w:tcPr>
          <w:p w14:paraId="47E1C07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内存：32GB内存</w:t>
            </w:r>
          </w:p>
        </w:tc>
      </w:tr>
      <w:tr w14:paraId="062A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D4678D2">
            <w:pPr>
              <w:widowControl/>
              <w:rPr>
                <w:rFonts w:ascii="仿宋_GB2312" w:hAnsi="仿宋_GB2312" w:eastAsia="仿宋_GB2312" w:cs="仿宋_GB2312"/>
                <w:kern w:val="0"/>
                <w:szCs w:val="21"/>
                <w:highlight w:val="none"/>
              </w:rPr>
            </w:pPr>
          </w:p>
        </w:tc>
        <w:tc>
          <w:tcPr>
            <w:tcW w:w="6509" w:type="dxa"/>
            <w:vAlign w:val="center"/>
          </w:tcPr>
          <w:p w14:paraId="6395D57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硬盘容量：4TB硬盘</w:t>
            </w:r>
          </w:p>
        </w:tc>
      </w:tr>
      <w:tr w14:paraId="0623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41893F7">
            <w:pPr>
              <w:widowControl/>
              <w:rPr>
                <w:rFonts w:ascii="仿宋_GB2312" w:hAnsi="仿宋_GB2312" w:eastAsia="仿宋_GB2312" w:cs="仿宋_GB2312"/>
                <w:kern w:val="0"/>
                <w:szCs w:val="21"/>
                <w:highlight w:val="none"/>
              </w:rPr>
            </w:pPr>
          </w:p>
        </w:tc>
        <w:tc>
          <w:tcPr>
            <w:tcW w:w="6509" w:type="dxa"/>
            <w:vAlign w:val="center"/>
          </w:tcPr>
          <w:p w14:paraId="5DF11E4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接口：4个千兆RJ45网口</w:t>
            </w:r>
          </w:p>
        </w:tc>
      </w:tr>
      <w:tr w14:paraId="3516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1C43CF6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70778AD6">
            <w:pPr>
              <w:pStyle w:val="11"/>
              <w:widowControl/>
              <w:jc w:val="both"/>
              <w:rPr>
                <w:rFonts w:ascii="仿宋_GB2312" w:hAnsi="仿宋_GB2312" w:cs="仿宋_GB2312"/>
                <w:bCs w:val="0"/>
                <w:color w:val="auto"/>
                <w:szCs w:val="21"/>
                <w:highlight w:val="none"/>
              </w:rPr>
            </w:pPr>
            <w:r>
              <w:rPr>
                <w:rFonts w:hint="eastAsia" w:ascii="仿宋_GB2312" w:hAnsi="仿宋_GB2312" w:cs="仿宋_GB2312"/>
                <w:bCs w:val="0"/>
                <w:color w:val="auto"/>
                <w:szCs w:val="21"/>
                <w:highlight w:val="none"/>
              </w:rPr>
              <w:t>平均页面响应时间：≤2S</w:t>
            </w:r>
          </w:p>
        </w:tc>
      </w:tr>
      <w:tr w14:paraId="5999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D301AFB">
            <w:pPr>
              <w:widowControl/>
              <w:rPr>
                <w:rFonts w:ascii="仿宋_GB2312" w:hAnsi="仿宋_GB2312" w:eastAsia="仿宋_GB2312" w:cs="仿宋_GB2312"/>
                <w:kern w:val="0"/>
                <w:szCs w:val="21"/>
                <w:highlight w:val="none"/>
              </w:rPr>
            </w:pPr>
          </w:p>
        </w:tc>
        <w:tc>
          <w:tcPr>
            <w:tcW w:w="6509" w:type="dxa"/>
            <w:vAlign w:val="center"/>
          </w:tcPr>
          <w:p w14:paraId="2987CB94">
            <w:pPr>
              <w:pStyle w:val="11"/>
              <w:widowControl/>
              <w:jc w:val="both"/>
              <w:rPr>
                <w:rFonts w:ascii="仿宋_GB2312" w:hAnsi="仿宋_GB2312" w:cs="仿宋_GB2312"/>
                <w:bCs w:val="0"/>
                <w:color w:val="auto"/>
                <w:szCs w:val="21"/>
                <w:highlight w:val="none"/>
              </w:rPr>
            </w:pPr>
            <w:r>
              <w:rPr>
                <w:rFonts w:hint="eastAsia" w:ascii="仿宋_GB2312" w:hAnsi="仿宋_GB2312" w:cs="仿宋_GB2312"/>
                <w:bCs w:val="0"/>
                <w:color w:val="auto"/>
                <w:szCs w:val="21"/>
                <w:highlight w:val="none"/>
              </w:rPr>
              <w:t>统计分析结果查询时间：≤30秒</w:t>
            </w:r>
          </w:p>
        </w:tc>
      </w:tr>
      <w:tr w14:paraId="3DE0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7F5618D">
            <w:pPr>
              <w:widowControl/>
              <w:rPr>
                <w:rFonts w:ascii="仿宋_GB2312" w:hAnsi="仿宋_GB2312" w:eastAsia="仿宋_GB2312" w:cs="仿宋_GB2312"/>
                <w:kern w:val="0"/>
                <w:szCs w:val="21"/>
                <w:highlight w:val="none"/>
              </w:rPr>
            </w:pPr>
          </w:p>
        </w:tc>
        <w:tc>
          <w:tcPr>
            <w:tcW w:w="6509" w:type="dxa"/>
            <w:vAlign w:val="center"/>
          </w:tcPr>
          <w:p w14:paraId="1BAC5908">
            <w:pPr>
              <w:pStyle w:val="11"/>
              <w:widowControl/>
              <w:jc w:val="both"/>
              <w:rPr>
                <w:rFonts w:ascii="仿宋_GB2312" w:hAnsi="仿宋_GB2312" w:cs="仿宋_GB2312"/>
                <w:bCs w:val="0"/>
                <w:color w:val="auto"/>
                <w:szCs w:val="21"/>
                <w:highlight w:val="none"/>
              </w:rPr>
            </w:pPr>
            <w:r>
              <w:rPr>
                <w:rFonts w:hint="eastAsia" w:ascii="仿宋_GB2312" w:hAnsi="仿宋_GB2312" w:cs="仿宋_GB2312"/>
                <w:bCs w:val="0"/>
                <w:color w:val="auto"/>
                <w:szCs w:val="21"/>
                <w:highlight w:val="none"/>
              </w:rPr>
              <w:t>并发用户数：≥10个</w:t>
            </w:r>
          </w:p>
        </w:tc>
      </w:tr>
      <w:tr w14:paraId="743A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2694132">
            <w:pPr>
              <w:widowControl/>
              <w:rPr>
                <w:rFonts w:ascii="仿宋_GB2312" w:hAnsi="仿宋_GB2312" w:eastAsia="仿宋_GB2312" w:cs="仿宋_GB2312"/>
                <w:kern w:val="0"/>
                <w:szCs w:val="21"/>
                <w:highlight w:val="none"/>
              </w:rPr>
            </w:pPr>
          </w:p>
        </w:tc>
        <w:tc>
          <w:tcPr>
            <w:tcW w:w="6509" w:type="dxa"/>
            <w:vAlign w:val="center"/>
          </w:tcPr>
          <w:p w14:paraId="7AF7170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每秒可接收日志条数</w:t>
            </w:r>
            <w:r>
              <w:rPr>
                <w:rFonts w:hint="eastAsia" w:ascii="仿宋_GB2312" w:hAnsi="仿宋_GB2312" w:cs="仿宋_GB2312"/>
                <w:kern w:val="0"/>
                <w:szCs w:val="21"/>
                <w:highlight w:val="none"/>
              </w:rPr>
              <w:t>：≥</w:t>
            </w:r>
            <w:r>
              <w:rPr>
                <w:rFonts w:hint="eastAsia" w:ascii="仿宋_GB2312" w:hAnsi="仿宋_GB2312" w:eastAsia="仿宋_GB2312" w:cs="仿宋_GB2312"/>
                <w:kern w:val="0"/>
                <w:szCs w:val="21"/>
                <w:highlight w:val="none"/>
              </w:rPr>
              <w:t>10000条</w:t>
            </w:r>
          </w:p>
        </w:tc>
      </w:tr>
      <w:tr w14:paraId="5A66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163B720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019208C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采集上海市局移动警务平台各类设备的运行性能数据和运行日志，并通过kafaka、FTP、SFTP等协议上报到移动警务集中管控系统进行分析展示。</w:t>
            </w:r>
          </w:p>
        </w:tc>
      </w:tr>
      <w:tr w14:paraId="7572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B389459">
            <w:pPr>
              <w:widowControl/>
              <w:rPr>
                <w:rFonts w:ascii="仿宋_GB2312" w:hAnsi="仿宋_GB2312" w:eastAsia="仿宋_GB2312" w:cs="仿宋_GB2312"/>
                <w:kern w:val="0"/>
                <w:szCs w:val="21"/>
                <w:highlight w:val="none"/>
              </w:rPr>
            </w:pPr>
          </w:p>
        </w:tc>
        <w:tc>
          <w:tcPr>
            <w:tcW w:w="6509" w:type="dxa"/>
            <w:vAlign w:val="center"/>
          </w:tcPr>
          <w:p w14:paraId="349FE722">
            <w:pPr>
              <w:pStyle w:val="11"/>
              <w:widowControl/>
              <w:jc w:val="both"/>
              <w:rPr>
                <w:rFonts w:ascii="仿宋_GB2312" w:hAnsi="仿宋_GB2312" w:cs="仿宋_GB2312"/>
                <w:color w:val="auto"/>
                <w:szCs w:val="21"/>
                <w:highlight w:val="none"/>
              </w:rPr>
            </w:pPr>
            <w:r>
              <w:rPr>
                <w:rFonts w:hint="eastAsia"/>
                <w:color w:val="auto"/>
                <w:highlight w:val="none"/>
              </w:rPr>
              <w:t>采集网络设备的运行状态，包括CPU、内存、网络等使用情况以及由系统产生的各类日志信息等。</w:t>
            </w:r>
          </w:p>
        </w:tc>
      </w:tr>
      <w:tr w14:paraId="2C58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3A7C672">
            <w:pPr>
              <w:widowControl/>
              <w:rPr>
                <w:rFonts w:ascii="仿宋_GB2312" w:hAnsi="仿宋_GB2312" w:eastAsia="仿宋_GB2312" w:cs="仿宋_GB2312"/>
                <w:kern w:val="0"/>
                <w:szCs w:val="21"/>
                <w:highlight w:val="none"/>
              </w:rPr>
            </w:pPr>
          </w:p>
        </w:tc>
        <w:tc>
          <w:tcPr>
            <w:tcW w:w="6509" w:type="dxa"/>
            <w:vAlign w:val="center"/>
          </w:tcPr>
          <w:p w14:paraId="6674DD40">
            <w:pPr>
              <w:pStyle w:val="11"/>
              <w:widowControl/>
              <w:jc w:val="both"/>
              <w:rPr>
                <w:rFonts w:ascii="仿宋_GB2312" w:hAnsi="仿宋_GB2312" w:cs="仿宋_GB2312"/>
                <w:color w:val="auto"/>
                <w:szCs w:val="21"/>
                <w:highlight w:val="none"/>
              </w:rPr>
            </w:pPr>
            <w:r>
              <w:rPr>
                <w:rFonts w:hint="eastAsia"/>
                <w:color w:val="auto"/>
                <w:highlight w:val="none"/>
              </w:rPr>
              <w:t>采集服务器的运行状态，包括CPU、内存、网络等使用情况以及由系统产生的各类日志信息等。</w:t>
            </w:r>
          </w:p>
        </w:tc>
      </w:tr>
      <w:tr w14:paraId="2B62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76E41E8">
            <w:pPr>
              <w:widowControl/>
              <w:rPr>
                <w:rFonts w:ascii="仿宋_GB2312" w:hAnsi="仿宋_GB2312" w:eastAsia="仿宋_GB2312" w:cs="仿宋_GB2312"/>
                <w:kern w:val="0"/>
                <w:szCs w:val="21"/>
                <w:highlight w:val="none"/>
              </w:rPr>
            </w:pPr>
          </w:p>
        </w:tc>
        <w:tc>
          <w:tcPr>
            <w:tcW w:w="6509" w:type="dxa"/>
            <w:vAlign w:val="center"/>
          </w:tcPr>
          <w:p w14:paraId="0BE355E0">
            <w:pPr>
              <w:pStyle w:val="11"/>
              <w:widowControl/>
              <w:jc w:val="both"/>
              <w:rPr>
                <w:rFonts w:ascii="仿宋_GB2312" w:hAnsi="仿宋_GB2312" w:cs="仿宋_GB2312"/>
                <w:color w:val="auto"/>
                <w:szCs w:val="21"/>
                <w:highlight w:val="none"/>
              </w:rPr>
            </w:pPr>
            <w:r>
              <w:rPr>
                <w:rFonts w:hint="eastAsia"/>
                <w:color w:val="auto"/>
                <w:highlight w:val="none"/>
              </w:rPr>
              <w:t>采集安全设备的运行状态，包括CPU、内存、网络等使用情况以及由系统产生的各类日志信息等。</w:t>
            </w:r>
          </w:p>
        </w:tc>
      </w:tr>
      <w:tr w14:paraId="5B4D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D36862E">
            <w:pPr>
              <w:widowControl/>
              <w:rPr>
                <w:rFonts w:ascii="仿宋_GB2312" w:hAnsi="仿宋_GB2312" w:eastAsia="仿宋_GB2312" w:cs="仿宋_GB2312"/>
                <w:kern w:val="0"/>
                <w:szCs w:val="21"/>
                <w:highlight w:val="none"/>
              </w:rPr>
            </w:pPr>
          </w:p>
        </w:tc>
        <w:tc>
          <w:tcPr>
            <w:tcW w:w="6509" w:type="dxa"/>
            <w:vAlign w:val="center"/>
          </w:tcPr>
          <w:p w14:paraId="5FC67397">
            <w:pPr>
              <w:pStyle w:val="11"/>
              <w:widowControl/>
              <w:jc w:val="both"/>
              <w:rPr>
                <w:rFonts w:ascii="仿宋_GB2312" w:hAnsi="仿宋_GB2312" w:cs="仿宋_GB2312"/>
                <w:color w:val="auto"/>
                <w:szCs w:val="21"/>
                <w:highlight w:val="none"/>
              </w:rPr>
            </w:pPr>
            <w:r>
              <w:rPr>
                <w:rFonts w:hint="eastAsia"/>
                <w:color w:val="auto"/>
                <w:highlight w:val="none"/>
              </w:rPr>
              <w:t>支持通过SNMP、SYSLOG、FTP、KAFKA等协议采集系统运行状态及日志。</w:t>
            </w:r>
          </w:p>
        </w:tc>
      </w:tr>
      <w:tr w14:paraId="297B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2D4A22D">
            <w:pPr>
              <w:widowControl/>
              <w:rPr>
                <w:rFonts w:ascii="仿宋_GB2312" w:hAnsi="仿宋_GB2312" w:eastAsia="仿宋_GB2312" w:cs="仿宋_GB2312"/>
                <w:kern w:val="0"/>
                <w:szCs w:val="21"/>
                <w:highlight w:val="none"/>
              </w:rPr>
            </w:pPr>
          </w:p>
        </w:tc>
        <w:tc>
          <w:tcPr>
            <w:tcW w:w="6509" w:type="dxa"/>
            <w:vAlign w:val="center"/>
          </w:tcPr>
          <w:p w14:paraId="725E5F4D">
            <w:pPr>
              <w:pStyle w:val="11"/>
              <w:widowControl/>
              <w:jc w:val="both"/>
              <w:rPr>
                <w:rFonts w:ascii="仿宋_GB2312" w:hAnsi="仿宋_GB2312" w:cs="仿宋_GB2312"/>
                <w:color w:val="auto"/>
                <w:szCs w:val="21"/>
                <w:highlight w:val="none"/>
              </w:rPr>
            </w:pPr>
            <w:r>
              <w:rPr>
                <w:rFonts w:hint="eastAsia"/>
                <w:color w:val="auto"/>
                <w:highlight w:val="none"/>
              </w:rPr>
              <w:t>支持SNMP V3协议，支持SNMP OID自定义。</w:t>
            </w:r>
          </w:p>
        </w:tc>
      </w:tr>
      <w:tr w14:paraId="3399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0C96843">
            <w:pPr>
              <w:widowControl/>
              <w:rPr>
                <w:rFonts w:ascii="仿宋_GB2312" w:hAnsi="仿宋_GB2312" w:eastAsia="仿宋_GB2312" w:cs="仿宋_GB2312"/>
                <w:kern w:val="0"/>
                <w:szCs w:val="21"/>
                <w:highlight w:val="none"/>
              </w:rPr>
            </w:pPr>
          </w:p>
        </w:tc>
        <w:tc>
          <w:tcPr>
            <w:tcW w:w="6509" w:type="dxa"/>
            <w:vAlign w:val="center"/>
          </w:tcPr>
          <w:p w14:paraId="79B1C32E">
            <w:pPr>
              <w:pStyle w:val="11"/>
              <w:widowControl/>
              <w:jc w:val="both"/>
              <w:rPr>
                <w:rFonts w:ascii="仿宋_GB2312" w:hAnsi="仿宋_GB2312" w:cs="仿宋_GB2312"/>
                <w:color w:val="auto"/>
                <w:szCs w:val="21"/>
                <w:highlight w:val="none"/>
              </w:rPr>
            </w:pPr>
            <w:r>
              <w:rPr>
                <w:rFonts w:hint="eastAsia"/>
                <w:color w:val="auto"/>
                <w:highlight w:val="none"/>
              </w:rPr>
              <w:t>支持通过KAFKA、FTP等协议将数据上报到区域或集中管控系统。</w:t>
            </w:r>
          </w:p>
        </w:tc>
      </w:tr>
      <w:tr w14:paraId="4B29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93B6F3E">
            <w:pPr>
              <w:widowControl/>
              <w:rPr>
                <w:rFonts w:ascii="仿宋_GB2312" w:hAnsi="仿宋_GB2312" w:eastAsia="仿宋_GB2312" w:cs="仿宋_GB2312"/>
                <w:kern w:val="0"/>
                <w:szCs w:val="21"/>
                <w:highlight w:val="none"/>
              </w:rPr>
            </w:pPr>
          </w:p>
        </w:tc>
        <w:tc>
          <w:tcPr>
            <w:tcW w:w="6509" w:type="dxa"/>
            <w:vAlign w:val="center"/>
          </w:tcPr>
          <w:p w14:paraId="68276A66">
            <w:pPr>
              <w:widowControl/>
              <w:rPr>
                <w:rFonts w:ascii="仿宋_GB2312" w:hAnsi="仿宋_GB2312" w:eastAsia="仿宋_GB2312" w:cs="仿宋_GB2312"/>
                <w:kern w:val="0"/>
                <w:szCs w:val="21"/>
                <w:highlight w:val="none"/>
              </w:rPr>
            </w:pPr>
            <w:r>
              <w:rPr>
                <w:rFonts w:hint="eastAsia" w:eastAsia="仿宋_GB2312"/>
                <w:bCs/>
                <w:kern w:val="0"/>
                <w:szCs w:val="44"/>
                <w:highlight w:val="none"/>
              </w:rPr>
              <w:t>支持对采集的数据进行清洗、压缩、归档、缓存功能。</w:t>
            </w:r>
          </w:p>
        </w:tc>
      </w:tr>
      <w:tr w14:paraId="6101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19BE5ED0">
            <w:pPr>
              <w:widowControl/>
              <w:rPr>
                <w:rFonts w:ascii="仿宋_GB2312" w:hAnsi="仿宋_GB2312" w:eastAsia="仿宋_GB2312" w:cs="仿宋_GB2312"/>
                <w:kern w:val="0"/>
                <w:szCs w:val="21"/>
                <w:highlight w:val="none"/>
              </w:rPr>
            </w:pPr>
          </w:p>
        </w:tc>
        <w:tc>
          <w:tcPr>
            <w:tcW w:w="6509" w:type="dxa"/>
            <w:vAlign w:val="center"/>
          </w:tcPr>
          <w:p w14:paraId="37480557">
            <w:pPr>
              <w:widowControl/>
              <w:rPr>
                <w:rFonts w:eastAsia="仿宋_GB2312"/>
                <w:bCs/>
                <w:kern w:val="0"/>
                <w:szCs w:val="44"/>
                <w:highlight w:val="none"/>
              </w:rPr>
            </w:pPr>
            <w:r>
              <w:rPr>
                <w:rFonts w:hint="eastAsia" w:eastAsia="仿宋_GB2312"/>
                <w:bCs/>
                <w:kern w:val="0"/>
                <w:szCs w:val="44"/>
                <w:highlight w:val="none"/>
              </w:rPr>
              <w:t>支持在首页展示实时snmp信息及今日日志采集数和上报数，并可查询历史snmp信息，提供功能截图证明。</w:t>
            </w:r>
          </w:p>
        </w:tc>
      </w:tr>
      <w:tr w14:paraId="6CEA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6A88B4A">
            <w:pPr>
              <w:widowControl/>
              <w:rPr>
                <w:rFonts w:ascii="仿宋_GB2312" w:hAnsi="仿宋_GB2312" w:eastAsia="仿宋_GB2312" w:cs="仿宋_GB2312"/>
                <w:kern w:val="0"/>
                <w:szCs w:val="21"/>
                <w:highlight w:val="none"/>
              </w:rPr>
            </w:pPr>
          </w:p>
        </w:tc>
        <w:tc>
          <w:tcPr>
            <w:tcW w:w="6509" w:type="dxa"/>
            <w:vAlign w:val="center"/>
          </w:tcPr>
          <w:p w14:paraId="5AF4659B">
            <w:pPr>
              <w:widowControl/>
              <w:rPr>
                <w:rFonts w:eastAsia="仿宋_GB2312"/>
                <w:bCs/>
                <w:kern w:val="0"/>
                <w:szCs w:val="44"/>
                <w:highlight w:val="none"/>
              </w:rPr>
            </w:pPr>
            <w:r>
              <w:rPr>
                <w:rFonts w:hint="eastAsia" w:eastAsia="仿宋_GB2312"/>
                <w:bCs/>
                <w:kern w:val="0"/>
                <w:szCs w:val="44"/>
                <w:highlight w:val="none"/>
              </w:rPr>
              <w:t>支持展示所有归档策略，包括订阅的主题、日志文件存储策略、归档文件保留天数、使能标志，提供功能截图证明。</w:t>
            </w:r>
          </w:p>
        </w:tc>
      </w:tr>
      <w:tr w14:paraId="67AB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72102E4">
            <w:pPr>
              <w:widowControl/>
              <w:rPr>
                <w:rFonts w:ascii="仿宋_GB2312" w:hAnsi="仿宋_GB2312" w:eastAsia="仿宋_GB2312" w:cs="仿宋_GB2312"/>
                <w:kern w:val="0"/>
                <w:szCs w:val="21"/>
                <w:highlight w:val="none"/>
              </w:rPr>
            </w:pPr>
          </w:p>
        </w:tc>
        <w:tc>
          <w:tcPr>
            <w:tcW w:w="6509" w:type="dxa"/>
            <w:vAlign w:val="center"/>
          </w:tcPr>
          <w:p w14:paraId="1878A6FE">
            <w:pPr>
              <w:widowControl/>
              <w:rPr>
                <w:rFonts w:eastAsia="仿宋_GB2312"/>
                <w:bCs/>
                <w:kern w:val="0"/>
                <w:szCs w:val="44"/>
                <w:highlight w:val="none"/>
              </w:rPr>
            </w:pPr>
            <w:r>
              <w:rPr>
                <w:rFonts w:hint="eastAsia" w:eastAsia="仿宋_GB2312"/>
                <w:bCs/>
                <w:kern w:val="0"/>
                <w:szCs w:val="44"/>
                <w:highlight w:val="none"/>
              </w:rPr>
              <w:t>支持归档策略信息修改，包括修改订阅主题的日志源类型、采集协议、日志级别和日志源IP等信息。</w:t>
            </w:r>
          </w:p>
        </w:tc>
      </w:tr>
      <w:tr w14:paraId="33F4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B10CAB0">
            <w:pPr>
              <w:widowControl/>
              <w:rPr>
                <w:rFonts w:ascii="仿宋_GB2312" w:hAnsi="仿宋_GB2312" w:eastAsia="仿宋_GB2312" w:cs="仿宋_GB2312"/>
                <w:kern w:val="0"/>
                <w:szCs w:val="21"/>
                <w:highlight w:val="none"/>
              </w:rPr>
            </w:pPr>
          </w:p>
        </w:tc>
        <w:tc>
          <w:tcPr>
            <w:tcW w:w="6509" w:type="dxa"/>
            <w:vAlign w:val="center"/>
          </w:tcPr>
          <w:p w14:paraId="3E3C8CDE">
            <w:pPr>
              <w:widowControl/>
              <w:rPr>
                <w:rFonts w:eastAsia="仿宋_GB2312"/>
                <w:bCs/>
                <w:kern w:val="0"/>
                <w:szCs w:val="44"/>
                <w:highlight w:val="none"/>
              </w:rPr>
            </w:pPr>
            <w:r>
              <w:rPr>
                <w:rFonts w:hint="eastAsia" w:eastAsia="仿宋_GB2312"/>
                <w:bCs/>
                <w:kern w:val="0"/>
                <w:szCs w:val="44"/>
                <w:highlight w:val="none"/>
              </w:rPr>
              <w:t>支持列表展示缓存策略，包括订阅的主题、全文搜索引擎地址、集群名称、索引名称、日志保留周期、使能标志等信息，提供功能截图证明。</w:t>
            </w:r>
          </w:p>
        </w:tc>
      </w:tr>
      <w:tr w14:paraId="2FD5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62976E0">
            <w:pPr>
              <w:widowControl/>
              <w:rPr>
                <w:rFonts w:ascii="仿宋_GB2312" w:hAnsi="仿宋_GB2312" w:eastAsia="仿宋_GB2312" w:cs="仿宋_GB2312"/>
                <w:kern w:val="0"/>
                <w:szCs w:val="21"/>
                <w:highlight w:val="none"/>
              </w:rPr>
            </w:pPr>
          </w:p>
        </w:tc>
        <w:tc>
          <w:tcPr>
            <w:tcW w:w="6509" w:type="dxa"/>
            <w:vAlign w:val="center"/>
          </w:tcPr>
          <w:p w14:paraId="0FC26624">
            <w:pPr>
              <w:widowControl/>
              <w:rPr>
                <w:rFonts w:eastAsia="仿宋_GB2312"/>
                <w:bCs/>
                <w:kern w:val="0"/>
                <w:szCs w:val="44"/>
                <w:highlight w:val="none"/>
              </w:rPr>
            </w:pPr>
            <w:r>
              <w:rPr>
                <w:rFonts w:hint="eastAsia" w:eastAsia="仿宋_GB2312"/>
                <w:bCs/>
                <w:kern w:val="0"/>
                <w:szCs w:val="44"/>
                <w:highlight w:val="none"/>
              </w:rPr>
              <w:t>支持列表展示上报策略，包括订阅的主题、上报的IP地址、上报端口、上报协议、启用压缩保存、使能标志等信息，提供功能截图证明。</w:t>
            </w:r>
          </w:p>
        </w:tc>
      </w:tr>
      <w:tr w14:paraId="124B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EA24DDB">
            <w:pPr>
              <w:widowControl/>
              <w:rPr>
                <w:rFonts w:ascii="仿宋_GB2312" w:hAnsi="仿宋_GB2312" w:eastAsia="仿宋_GB2312" w:cs="仿宋_GB2312"/>
                <w:kern w:val="0"/>
                <w:szCs w:val="21"/>
                <w:highlight w:val="none"/>
              </w:rPr>
            </w:pPr>
          </w:p>
        </w:tc>
        <w:tc>
          <w:tcPr>
            <w:tcW w:w="6509" w:type="dxa"/>
            <w:vAlign w:val="center"/>
          </w:tcPr>
          <w:p w14:paraId="53918FF1">
            <w:pPr>
              <w:widowControl/>
              <w:rPr>
                <w:rFonts w:eastAsia="仿宋_GB2312"/>
                <w:bCs/>
                <w:kern w:val="0"/>
                <w:szCs w:val="44"/>
                <w:highlight w:val="none"/>
              </w:rPr>
            </w:pPr>
            <w:r>
              <w:rPr>
                <w:rFonts w:hint="eastAsia" w:eastAsia="仿宋_GB2312"/>
                <w:bCs/>
                <w:kern w:val="0"/>
                <w:szCs w:val="44"/>
                <w:highlight w:val="none"/>
              </w:rPr>
              <w:t>支持列表展示日志源，包括系统名称、日志源类型、IP地址、采集协议、采集模式、日志扫描周期、最近扫描时间等信息，提供功能截图证明。</w:t>
            </w:r>
          </w:p>
        </w:tc>
      </w:tr>
      <w:tr w14:paraId="319A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69102D0">
            <w:pPr>
              <w:widowControl/>
              <w:rPr>
                <w:rFonts w:ascii="仿宋_GB2312" w:hAnsi="仿宋_GB2312" w:eastAsia="仿宋_GB2312" w:cs="仿宋_GB2312"/>
                <w:kern w:val="0"/>
                <w:szCs w:val="21"/>
                <w:highlight w:val="none"/>
              </w:rPr>
            </w:pPr>
          </w:p>
        </w:tc>
        <w:tc>
          <w:tcPr>
            <w:tcW w:w="6509" w:type="dxa"/>
            <w:vAlign w:val="center"/>
          </w:tcPr>
          <w:p w14:paraId="04259A3E">
            <w:pPr>
              <w:widowControl/>
              <w:rPr>
                <w:rFonts w:eastAsia="仿宋_GB2312"/>
                <w:bCs/>
                <w:kern w:val="0"/>
                <w:szCs w:val="44"/>
                <w:highlight w:val="none"/>
              </w:rPr>
            </w:pPr>
            <w:r>
              <w:rPr>
                <w:rFonts w:hint="eastAsia" w:eastAsia="仿宋_GB2312"/>
                <w:bCs/>
                <w:kern w:val="0"/>
                <w:szCs w:val="44"/>
                <w:highlight w:val="none"/>
              </w:rPr>
              <w:t>支持日志源发现列表展示，包括系统名称、日志源类型、IP地址、采集协议、发现时间、审核状态等信息。</w:t>
            </w:r>
          </w:p>
        </w:tc>
      </w:tr>
      <w:tr w14:paraId="23E6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E32B5FA">
            <w:pPr>
              <w:widowControl/>
              <w:rPr>
                <w:rFonts w:ascii="仿宋_GB2312" w:hAnsi="仿宋_GB2312" w:eastAsia="仿宋_GB2312" w:cs="仿宋_GB2312"/>
                <w:kern w:val="0"/>
                <w:szCs w:val="21"/>
                <w:highlight w:val="none"/>
              </w:rPr>
            </w:pPr>
          </w:p>
        </w:tc>
        <w:tc>
          <w:tcPr>
            <w:tcW w:w="6509" w:type="dxa"/>
            <w:vAlign w:val="center"/>
          </w:tcPr>
          <w:p w14:paraId="1A7C0C0B">
            <w:pPr>
              <w:widowControl/>
              <w:rPr>
                <w:rFonts w:eastAsia="仿宋_GB2312"/>
                <w:bCs/>
                <w:kern w:val="0"/>
                <w:szCs w:val="44"/>
                <w:highlight w:val="none"/>
              </w:rPr>
            </w:pPr>
            <w:r>
              <w:rPr>
                <w:rFonts w:hint="eastAsia" w:eastAsia="仿宋_GB2312"/>
                <w:bCs/>
                <w:kern w:val="0"/>
                <w:szCs w:val="44"/>
                <w:highlight w:val="none"/>
              </w:rPr>
              <w:t>支持修改日志源，包括系统名称、日志源类型、日志类型、IP地址、MAC地址、采集协议、分组名、主题、并发数等信息，提供功能截图证明。</w:t>
            </w:r>
          </w:p>
        </w:tc>
      </w:tr>
      <w:tr w14:paraId="1B3A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5BE29C3">
            <w:pPr>
              <w:widowControl/>
              <w:rPr>
                <w:rFonts w:ascii="仿宋_GB2312" w:hAnsi="仿宋_GB2312" w:eastAsia="仿宋_GB2312" w:cs="仿宋_GB2312"/>
                <w:kern w:val="0"/>
                <w:szCs w:val="21"/>
                <w:highlight w:val="none"/>
              </w:rPr>
            </w:pPr>
          </w:p>
        </w:tc>
        <w:tc>
          <w:tcPr>
            <w:tcW w:w="6509" w:type="dxa"/>
            <w:vAlign w:val="center"/>
          </w:tcPr>
          <w:p w14:paraId="4B551CB1">
            <w:pPr>
              <w:widowControl/>
              <w:rPr>
                <w:rFonts w:eastAsia="仿宋_GB2312"/>
                <w:bCs/>
                <w:kern w:val="0"/>
                <w:szCs w:val="44"/>
                <w:highlight w:val="none"/>
              </w:rPr>
            </w:pPr>
            <w:r>
              <w:rPr>
                <w:rFonts w:hint="eastAsia" w:eastAsia="仿宋_GB2312"/>
                <w:bCs/>
                <w:kern w:val="0"/>
                <w:szCs w:val="44"/>
                <w:highlight w:val="none"/>
              </w:rPr>
              <w:t>支持归档日志列表展示，包括归档文件名、大小、行数、文件创建日期、日志源类型、采集协议、IP、日志级别、操作等信息，提供功能截图证明。</w:t>
            </w:r>
          </w:p>
        </w:tc>
      </w:tr>
      <w:tr w14:paraId="3779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318D07B">
            <w:pPr>
              <w:widowControl/>
              <w:rPr>
                <w:rFonts w:ascii="仿宋_GB2312" w:hAnsi="仿宋_GB2312" w:eastAsia="仿宋_GB2312" w:cs="仿宋_GB2312"/>
                <w:kern w:val="0"/>
                <w:szCs w:val="21"/>
                <w:highlight w:val="none"/>
              </w:rPr>
            </w:pPr>
          </w:p>
        </w:tc>
        <w:tc>
          <w:tcPr>
            <w:tcW w:w="6509" w:type="dxa"/>
            <w:vAlign w:val="center"/>
          </w:tcPr>
          <w:p w14:paraId="5A02C62A">
            <w:pPr>
              <w:widowControl/>
              <w:rPr>
                <w:rFonts w:eastAsia="仿宋_GB2312"/>
                <w:bCs/>
                <w:kern w:val="0"/>
                <w:szCs w:val="44"/>
                <w:highlight w:val="none"/>
              </w:rPr>
            </w:pPr>
            <w:r>
              <w:rPr>
                <w:rFonts w:hint="eastAsia" w:eastAsia="仿宋_GB2312"/>
                <w:bCs/>
                <w:kern w:val="0"/>
                <w:szCs w:val="44"/>
                <w:highlight w:val="none"/>
              </w:rPr>
              <w:t>支持以图表及列表展示各项采集统计信息，包括日志源类型、采集协议、日志级别等。</w:t>
            </w:r>
          </w:p>
        </w:tc>
      </w:tr>
      <w:tr w14:paraId="4D96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C8224DF">
            <w:pPr>
              <w:widowControl/>
              <w:rPr>
                <w:rFonts w:ascii="仿宋_GB2312" w:hAnsi="仿宋_GB2312" w:eastAsia="仿宋_GB2312" w:cs="仿宋_GB2312"/>
                <w:kern w:val="0"/>
                <w:szCs w:val="21"/>
                <w:highlight w:val="none"/>
              </w:rPr>
            </w:pPr>
          </w:p>
        </w:tc>
        <w:tc>
          <w:tcPr>
            <w:tcW w:w="6509" w:type="dxa"/>
            <w:vAlign w:val="center"/>
          </w:tcPr>
          <w:p w14:paraId="67CD648A">
            <w:pPr>
              <w:widowControl/>
              <w:rPr>
                <w:rFonts w:eastAsia="仿宋_GB2312"/>
                <w:bCs/>
                <w:kern w:val="0"/>
                <w:szCs w:val="44"/>
                <w:highlight w:val="none"/>
              </w:rPr>
            </w:pPr>
            <w:r>
              <w:rPr>
                <w:rFonts w:hint="eastAsia" w:eastAsia="仿宋_GB2312"/>
                <w:bCs/>
                <w:kern w:val="0"/>
                <w:szCs w:val="44"/>
                <w:highlight w:val="none"/>
              </w:rPr>
              <w:t>支持SNMP OID 标签库管理，包括字典列表的新增和修改。</w:t>
            </w:r>
          </w:p>
        </w:tc>
      </w:tr>
      <w:tr w14:paraId="7FFC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036C8FC">
            <w:pPr>
              <w:widowControl/>
              <w:rPr>
                <w:rFonts w:ascii="仿宋_GB2312" w:hAnsi="仿宋_GB2312" w:eastAsia="仿宋_GB2312" w:cs="仿宋_GB2312"/>
                <w:kern w:val="0"/>
                <w:szCs w:val="21"/>
                <w:highlight w:val="none"/>
              </w:rPr>
            </w:pPr>
          </w:p>
        </w:tc>
        <w:tc>
          <w:tcPr>
            <w:tcW w:w="6509" w:type="dxa"/>
            <w:vAlign w:val="center"/>
          </w:tcPr>
          <w:p w14:paraId="40C9277D">
            <w:pPr>
              <w:widowControl/>
              <w:rPr>
                <w:rFonts w:eastAsia="仿宋_GB2312"/>
                <w:bCs/>
                <w:kern w:val="0"/>
                <w:szCs w:val="44"/>
                <w:highlight w:val="none"/>
              </w:rPr>
            </w:pPr>
            <w:r>
              <w:rPr>
                <w:rFonts w:hint="eastAsia" w:eastAsia="仿宋_GB2312"/>
                <w:bCs/>
                <w:kern w:val="0"/>
                <w:szCs w:val="44"/>
                <w:highlight w:val="none"/>
              </w:rPr>
              <w:t>支持备份系统参数及系统数据，并可选择历史备份实施恢复。</w:t>
            </w:r>
          </w:p>
        </w:tc>
      </w:tr>
      <w:tr w14:paraId="50C6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034143B">
            <w:pPr>
              <w:widowControl/>
              <w:rPr>
                <w:rFonts w:ascii="仿宋_GB2312" w:hAnsi="仿宋_GB2312" w:eastAsia="仿宋_GB2312" w:cs="仿宋_GB2312"/>
                <w:kern w:val="0"/>
                <w:szCs w:val="21"/>
                <w:highlight w:val="none"/>
              </w:rPr>
            </w:pPr>
          </w:p>
        </w:tc>
        <w:tc>
          <w:tcPr>
            <w:tcW w:w="6509" w:type="dxa"/>
            <w:vAlign w:val="center"/>
          </w:tcPr>
          <w:p w14:paraId="08F8EDC9">
            <w:pPr>
              <w:widowControl/>
              <w:rPr>
                <w:rFonts w:eastAsia="仿宋_GB2312"/>
                <w:bCs/>
                <w:kern w:val="0"/>
                <w:szCs w:val="44"/>
                <w:highlight w:val="none"/>
              </w:rPr>
            </w:pPr>
            <w:r>
              <w:rPr>
                <w:rFonts w:hint="eastAsia" w:eastAsia="仿宋_GB2312"/>
                <w:bCs/>
                <w:kern w:val="0"/>
                <w:szCs w:val="44"/>
                <w:highlight w:val="none"/>
              </w:rPr>
              <w:t>所投产品支持与市局现有移动警务平台监管级联系统无缝对接，提供相关证明文件。</w:t>
            </w:r>
          </w:p>
        </w:tc>
      </w:tr>
      <w:tr w14:paraId="3398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781A71C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其他要求</w:t>
            </w:r>
          </w:p>
        </w:tc>
        <w:tc>
          <w:tcPr>
            <w:tcW w:w="6509" w:type="dxa"/>
            <w:vAlign w:val="center"/>
          </w:tcPr>
          <w:p w14:paraId="632F95F2">
            <w:pPr>
              <w:widowControl/>
              <w:rPr>
                <w:rFonts w:eastAsia="仿宋_GB2312"/>
                <w:bCs/>
                <w:kern w:val="0"/>
                <w:szCs w:val="44"/>
                <w:highlight w:val="none"/>
              </w:rPr>
            </w:pPr>
            <w:r>
              <w:rPr>
                <w:rFonts w:hint="eastAsia" w:eastAsia="仿宋_GB2312"/>
                <w:bCs/>
                <w:kern w:val="0"/>
                <w:szCs w:val="44"/>
                <w:highlight w:val="none"/>
              </w:rPr>
              <w:t>1、所投产品适配国产化操作系统和硬件环境</w:t>
            </w:r>
          </w:p>
        </w:tc>
      </w:tr>
    </w:tbl>
    <w:p w14:paraId="74AECCA2">
      <w:pPr>
        <w:widowControl/>
        <w:adjustRightInd w:val="0"/>
        <w:snapToGrid w:val="0"/>
        <w:spacing w:line="360" w:lineRule="auto"/>
        <w:rPr>
          <w:rFonts w:ascii="仿宋_GB2312" w:hAnsi="宋体" w:eastAsia="仿宋_GB2312"/>
          <w:bCs/>
          <w:sz w:val="32"/>
          <w:szCs w:val="32"/>
          <w:highlight w:val="none"/>
        </w:rPr>
      </w:pPr>
    </w:p>
    <w:p w14:paraId="70ED59D6">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网络流量安全审计系统数据采集子系统</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3715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5C9C51A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73F5C86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71F8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4CBBBEC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架构要求</w:t>
            </w:r>
          </w:p>
        </w:tc>
        <w:tc>
          <w:tcPr>
            <w:tcW w:w="6509" w:type="dxa"/>
            <w:vAlign w:val="center"/>
          </w:tcPr>
          <w:p w14:paraId="5992DB6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软硬一体化设备，符合国产化要求</w:t>
            </w:r>
          </w:p>
        </w:tc>
      </w:tr>
      <w:tr w14:paraId="1032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62716D5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347BE5FD">
            <w:pPr>
              <w:pStyle w:val="11"/>
              <w:widowControl w:val="0"/>
              <w:jc w:val="both"/>
              <w:rPr>
                <w:rFonts w:ascii="仿宋_GB2312" w:hAnsi="仿宋_GB2312" w:cs="仿宋_GB2312"/>
                <w:color w:val="auto"/>
                <w:szCs w:val="21"/>
                <w:highlight w:val="none"/>
              </w:rPr>
            </w:pPr>
            <w:r>
              <w:rPr>
                <w:rFonts w:hint="eastAsia"/>
                <w:highlight w:val="none"/>
              </w:rPr>
              <w:t>规格：2U标准机架式设备</w:t>
            </w:r>
          </w:p>
        </w:tc>
      </w:tr>
      <w:tr w14:paraId="09AE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0E31D7EF">
            <w:pPr>
              <w:widowControl/>
              <w:rPr>
                <w:rFonts w:ascii="仿宋_GB2312" w:hAnsi="仿宋_GB2312" w:eastAsia="仿宋_GB2312" w:cs="仿宋_GB2312"/>
                <w:kern w:val="0"/>
                <w:szCs w:val="21"/>
                <w:highlight w:val="none"/>
              </w:rPr>
            </w:pPr>
          </w:p>
        </w:tc>
        <w:tc>
          <w:tcPr>
            <w:tcW w:w="6509" w:type="dxa"/>
            <w:vAlign w:val="center"/>
          </w:tcPr>
          <w:p w14:paraId="2935A2AC">
            <w:pPr>
              <w:pStyle w:val="11"/>
              <w:widowControl w:val="0"/>
              <w:jc w:val="both"/>
              <w:rPr>
                <w:color w:val="auto"/>
                <w:highlight w:val="none"/>
              </w:rPr>
            </w:pPr>
            <w:r>
              <w:rPr>
                <w:rFonts w:hint="eastAsia"/>
                <w:color w:val="auto"/>
                <w:highlight w:val="none"/>
              </w:rPr>
              <w:t>处理器：3.0GHz主频8核16线程国产CPU</w:t>
            </w:r>
          </w:p>
        </w:tc>
      </w:tr>
      <w:tr w14:paraId="4A99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55E166A">
            <w:pPr>
              <w:widowControl/>
              <w:rPr>
                <w:rFonts w:ascii="仿宋_GB2312" w:hAnsi="仿宋_GB2312" w:eastAsia="仿宋_GB2312" w:cs="仿宋_GB2312"/>
                <w:kern w:val="0"/>
                <w:szCs w:val="21"/>
                <w:highlight w:val="none"/>
              </w:rPr>
            </w:pPr>
          </w:p>
        </w:tc>
        <w:tc>
          <w:tcPr>
            <w:tcW w:w="6509" w:type="dxa"/>
            <w:vAlign w:val="center"/>
          </w:tcPr>
          <w:p w14:paraId="058E993C">
            <w:pPr>
              <w:pStyle w:val="11"/>
              <w:widowControl w:val="0"/>
              <w:jc w:val="both"/>
              <w:rPr>
                <w:color w:val="auto"/>
                <w:highlight w:val="none"/>
              </w:rPr>
            </w:pPr>
            <w:r>
              <w:rPr>
                <w:rFonts w:hint="eastAsia"/>
                <w:highlight w:val="none"/>
              </w:rPr>
              <w:t>内存：32GB</w:t>
            </w:r>
          </w:p>
        </w:tc>
      </w:tr>
      <w:tr w14:paraId="74C0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24CBE14">
            <w:pPr>
              <w:widowControl/>
              <w:rPr>
                <w:rFonts w:ascii="仿宋_GB2312" w:hAnsi="仿宋_GB2312" w:eastAsia="仿宋_GB2312" w:cs="仿宋_GB2312"/>
                <w:kern w:val="0"/>
                <w:szCs w:val="21"/>
                <w:highlight w:val="none"/>
              </w:rPr>
            </w:pPr>
          </w:p>
        </w:tc>
        <w:tc>
          <w:tcPr>
            <w:tcW w:w="6509" w:type="dxa"/>
            <w:vAlign w:val="center"/>
          </w:tcPr>
          <w:p w14:paraId="0524EDB8">
            <w:pPr>
              <w:pStyle w:val="11"/>
              <w:widowControl w:val="0"/>
              <w:jc w:val="both"/>
              <w:rPr>
                <w:color w:val="auto"/>
                <w:highlight w:val="none"/>
              </w:rPr>
            </w:pPr>
            <w:r>
              <w:rPr>
                <w:rFonts w:hint="eastAsia"/>
                <w:highlight w:val="none"/>
              </w:rPr>
              <w:t>硬盘容量：4TB</w:t>
            </w:r>
          </w:p>
        </w:tc>
      </w:tr>
      <w:tr w14:paraId="3534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44C107F">
            <w:pPr>
              <w:widowControl/>
              <w:rPr>
                <w:rFonts w:ascii="仿宋_GB2312" w:hAnsi="仿宋_GB2312" w:eastAsia="仿宋_GB2312" w:cs="仿宋_GB2312"/>
                <w:kern w:val="0"/>
                <w:szCs w:val="21"/>
                <w:highlight w:val="none"/>
              </w:rPr>
            </w:pPr>
          </w:p>
        </w:tc>
        <w:tc>
          <w:tcPr>
            <w:tcW w:w="6509" w:type="dxa"/>
            <w:vAlign w:val="center"/>
          </w:tcPr>
          <w:p w14:paraId="45219A99">
            <w:pPr>
              <w:pStyle w:val="11"/>
              <w:widowControl w:val="0"/>
              <w:jc w:val="both"/>
              <w:rPr>
                <w:color w:val="auto"/>
                <w:highlight w:val="none"/>
              </w:rPr>
            </w:pPr>
            <w:r>
              <w:rPr>
                <w:rFonts w:hint="eastAsia"/>
                <w:highlight w:val="none"/>
              </w:rPr>
              <w:t>接口：4个千兆RJ45网口、2个万兆光口</w:t>
            </w:r>
          </w:p>
        </w:tc>
      </w:tr>
      <w:tr w14:paraId="37AB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4363CE4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66ED4638">
            <w:pPr>
              <w:pStyle w:val="11"/>
              <w:widowControl/>
              <w:jc w:val="both"/>
              <w:rPr>
                <w:rFonts w:ascii="仿宋_GB2312" w:hAnsi="仿宋_GB2312" w:cs="仿宋_GB2312"/>
                <w:bCs w:val="0"/>
                <w:color w:val="auto"/>
                <w:szCs w:val="21"/>
                <w:highlight w:val="none"/>
              </w:rPr>
            </w:pPr>
            <w:r>
              <w:rPr>
                <w:rFonts w:hint="eastAsia"/>
                <w:color w:val="auto"/>
                <w:highlight w:val="none"/>
              </w:rPr>
              <w:t>平均页面响应时间：≤3S</w:t>
            </w:r>
          </w:p>
        </w:tc>
      </w:tr>
      <w:tr w14:paraId="7785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18BC6A4">
            <w:pPr>
              <w:widowControl/>
              <w:rPr>
                <w:rFonts w:ascii="仿宋_GB2312" w:hAnsi="仿宋_GB2312" w:eastAsia="仿宋_GB2312" w:cs="仿宋_GB2312"/>
                <w:kern w:val="0"/>
                <w:szCs w:val="21"/>
                <w:highlight w:val="none"/>
              </w:rPr>
            </w:pPr>
          </w:p>
        </w:tc>
        <w:tc>
          <w:tcPr>
            <w:tcW w:w="6509" w:type="dxa"/>
            <w:vAlign w:val="center"/>
          </w:tcPr>
          <w:p w14:paraId="7A505977">
            <w:pPr>
              <w:pStyle w:val="11"/>
              <w:widowControl/>
              <w:jc w:val="both"/>
              <w:rPr>
                <w:rFonts w:ascii="仿宋_GB2312" w:hAnsi="仿宋_GB2312" w:cs="仿宋_GB2312"/>
                <w:bCs w:val="0"/>
                <w:color w:val="auto"/>
                <w:szCs w:val="21"/>
                <w:highlight w:val="none"/>
              </w:rPr>
            </w:pPr>
            <w:r>
              <w:rPr>
                <w:rFonts w:hint="eastAsia"/>
                <w:color w:val="auto"/>
                <w:highlight w:val="none"/>
              </w:rPr>
              <w:t>支持流量解码吞吐量：≥5Gbps</w:t>
            </w:r>
          </w:p>
        </w:tc>
      </w:tr>
      <w:tr w14:paraId="4F43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4B1891B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089B777F">
            <w:pPr>
              <w:pStyle w:val="11"/>
              <w:widowControl/>
              <w:jc w:val="both"/>
              <w:rPr>
                <w:color w:val="auto"/>
                <w:highlight w:val="none"/>
              </w:rPr>
            </w:pPr>
            <w:r>
              <w:rPr>
                <w:rFonts w:hint="eastAsia" w:ascii="仿宋_GB2312" w:hAnsi="仿宋_GB2312" w:cs="仿宋_GB2312"/>
                <w:color w:val="auto"/>
                <w:szCs w:val="21"/>
                <w:highlight w:val="none"/>
              </w:rPr>
              <w:t>采集上海市局移动警务平台的网络流量数据，并通过kafka、FTP等方式将元数据推送到移动警务集中管控系统进行综合分析。</w:t>
            </w:r>
          </w:p>
        </w:tc>
      </w:tr>
      <w:tr w14:paraId="6E46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713" w:type="dxa"/>
            <w:vMerge w:val="continue"/>
            <w:vAlign w:val="center"/>
          </w:tcPr>
          <w:p w14:paraId="7E80C962">
            <w:pPr>
              <w:widowControl/>
              <w:rPr>
                <w:rFonts w:ascii="仿宋_GB2312" w:hAnsi="仿宋_GB2312" w:eastAsia="仿宋_GB2312" w:cs="仿宋_GB2312"/>
                <w:kern w:val="0"/>
                <w:szCs w:val="21"/>
                <w:highlight w:val="none"/>
              </w:rPr>
            </w:pPr>
          </w:p>
        </w:tc>
        <w:tc>
          <w:tcPr>
            <w:tcW w:w="6509" w:type="dxa"/>
            <w:vAlign w:val="center"/>
          </w:tcPr>
          <w:p w14:paraId="2DBAB1E2">
            <w:pPr>
              <w:pStyle w:val="11"/>
              <w:widowControl/>
              <w:jc w:val="both"/>
              <w:rPr>
                <w:rFonts w:ascii="仿宋_GB2312" w:hAnsi="仿宋_GB2312" w:cs="仿宋_GB2312"/>
                <w:color w:val="auto"/>
                <w:szCs w:val="21"/>
                <w:highlight w:val="none"/>
              </w:rPr>
            </w:pPr>
            <w:r>
              <w:rPr>
                <w:rFonts w:hint="eastAsia"/>
                <w:color w:val="auto"/>
                <w:highlight w:val="none"/>
              </w:rPr>
              <w:t>流量采集：收集并分析网卡上的数据，将生成的信息以NF9（NetFlow v9）的格式存盘或导入到流量分析模块中；</w:t>
            </w:r>
          </w:p>
        </w:tc>
      </w:tr>
      <w:tr w14:paraId="6147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713" w:type="dxa"/>
            <w:vMerge w:val="continue"/>
            <w:vAlign w:val="center"/>
          </w:tcPr>
          <w:p w14:paraId="33E076E2">
            <w:pPr>
              <w:widowControl/>
              <w:rPr>
                <w:rFonts w:ascii="仿宋_GB2312" w:hAnsi="仿宋_GB2312" w:eastAsia="仿宋_GB2312" w:cs="仿宋_GB2312"/>
                <w:kern w:val="0"/>
                <w:szCs w:val="21"/>
                <w:highlight w:val="none"/>
              </w:rPr>
            </w:pPr>
          </w:p>
        </w:tc>
        <w:tc>
          <w:tcPr>
            <w:tcW w:w="6509" w:type="dxa"/>
            <w:vAlign w:val="center"/>
          </w:tcPr>
          <w:p w14:paraId="453D7BDE">
            <w:pPr>
              <w:pStyle w:val="11"/>
              <w:widowControl/>
              <w:jc w:val="both"/>
              <w:rPr>
                <w:color w:val="auto"/>
                <w:highlight w:val="none"/>
              </w:rPr>
            </w:pPr>
            <w:r>
              <w:rPr>
                <w:rFonts w:hint="eastAsia"/>
                <w:color w:val="auto"/>
                <w:highlight w:val="none"/>
              </w:rPr>
              <w:t>流量分析：</w:t>
            </w:r>
          </w:p>
          <w:p w14:paraId="62C5BD3A">
            <w:pPr>
              <w:pStyle w:val="11"/>
              <w:widowControl/>
              <w:jc w:val="both"/>
              <w:rPr>
                <w:color w:val="auto"/>
                <w:highlight w:val="none"/>
              </w:rPr>
            </w:pPr>
            <w:r>
              <w:rPr>
                <w:rFonts w:hint="eastAsia"/>
                <w:color w:val="auto"/>
                <w:highlight w:val="none"/>
              </w:rPr>
              <w:t>1) 链路层协议分析，依据以太网的封包格式还原解析出源MAC、目的MAC、网络层协议类型、网络层数据包大小等信息。根据上层协议类型分组统计输出网络流量、数据包长分布等信息；</w:t>
            </w:r>
          </w:p>
          <w:p w14:paraId="56F94225">
            <w:pPr>
              <w:pStyle w:val="11"/>
              <w:widowControl/>
              <w:jc w:val="both"/>
              <w:rPr>
                <w:color w:val="auto"/>
                <w:highlight w:val="none"/>
              </w:rPr>
            </w:pPr>
            <w:r>
              <w:rPr>
                <w:rFonts w:hint="eastAsia"/>
                <w:color w:val="auto"/>
                <w:highlight w:val="none"/>
              </w:rPr>
              <w:t>2) 网络层协议分析，还原解析出ARP、IP和ICMP协议数据元字段并进行统计分析；</w:t>
            </w:r>
          </w:p>
          <w:p w14:paraId="336B6ABF">
            <w:pPr>
              <w:pStyle w:val="11"/>
              <w:widowControl/>
              <w:jc w:val="both"/>
              <w:rPr>
                <w:rFonts w:ascii="仿宋_GB2312" w:hAnsi="仿宋_GB2312" w:cs="仿宋_GB2312"/>
                <w:color w:val="auto"/>
                <w:szCs w:val="21"/>
                <w:highlight w:val="none"/>
              </w:rPr>
            </w:pPr>
            <w:r>
              <w:rPr>
                <w:rFonts w:hint="eastAsia"/>
                <w:color w:val="auto"/>
                <w:highlight w:val="none"/>
              </w:rPr>
              <w:t>3) 传输层协议分析，还原解析出TCP和UDP协议报文字段元数据并进行深度分析，至少包括： TCP通讯对的延迟；TCP通讯对的重传率、任意时间段内TCP 第一次握手(SYN)超时端口分布、TCP正常流量-脏流量对比、TCP结束状态类型分析等；</w:t>
            </w:r>
          </w:p>
          <w:p w14:paraId="3AEAEB0B">
            <w:pPr>
              <w:pStyle w:val="11"/>
              <w:widowControl/>
              <w:jc w:val="both"/>
              <w:rPr>
                <w:rFonts w:ascii="仿宋_GB2312" w:hAnsi="仿宋_GB2312" w:cs="仿宋_GB2312"/>
                <w:color w:val="auto"/>
                <w:szCs w:val="21"/>
                <w:highlight w:val="none"/>
              </w:rPr>
            </w:pPr>
            <w:r>
              <w:rPr>
                <w:rFonts w:hint="eastAsia"/>
                <w:color w:val="auto"/>
                <w:highlight w:val="none"/>
              </w:rPr>
              <w:t>4) 应用层协议分析，还原解析出DNS、FTP、HTTP、HTTPS等协议报文字段元数据并进行深度分析，其中DNS协议按DNS请求响应每个会话统计输出一条信息、FTP协议需统计FTP连接会话并还原出传送的文件副本、HTTP协议需对请求头深度解析还原出refer/query/cookie/http_client_ip等关键信息并按会话进行统计分析。</w:t>
            </w:r>
          </w:p>
        </w:tc>
      </w:tr>
      <w:tr w14:paraId="21CA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13" w:type="dxa"/>
            <w:vMerge w:val="continue"/>
            <w:vAlign w:val="center"/>
          </w:tcPr>
          <w:p w14:paraId="1AAA4708">
            <w:pPr>
              <w:widowControl/>
              <w:rPr>
                <w:rFonts w:ascii="仿宋_GB2312" w:hAnsi="仿宋_GB2312" w:eastAsia="仿宋_GB2312" w:cs="仿宋_GB2312"/>
                <w:kern w:val="0"/>
                <w:szCs w:val="21"/>
                <w:highlight w:val="none"/>
              </w:rPr>
            </w:pPr>
          </w:p>
        </w:tc>
        <w:tc>
          <w:tcPr>
            <w:tcW w:w="6509" w:type="dxa"/>
            <w:vAlign w:val="center"/>
          </w:tcPr>
          <w:p w14:paraId="1173C7F0">
            <w:pPr>
              <w:pStyle w:val="11"/>
              <w:widowControl/>
              <w:jc w:val="both"/>
              <w:rPr>
                <w:color w:val="auto"/>
                <w:highlight w:val="none"/>
              </w:rPr>
            </w:pPr>
            <w:r>
              <w:rPr>
                <w:rFonts w:hint="eastAsia"/>
                <w:color w:val="auto"/>
                <w:highlight w:val="none"/>
              </w:rPr>
              <w:t>数据处理：支持对流量分析数据进行压缩、清洗、填充等处理。</w:t>
            </w:r>
          </w:p>
        </w:tc>
      </w:tr>
      <w:tr w14:paraId="4483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5E88ADE8">
            <w:pPr>
              <w:widowControl/>
              <w:rPr>
                <w:rFonts w:ascii="仿宋_GB2312" w:hAnsi="仿宋_GB2312" w:eastAsia="仿宋_GB2312" w:cs="仿宋_GB2312"/>
                <w:kern w:val="0"/>
                <w:szCs w:val="21"/>
                <w:highlight w:val="none"/>
              </w:rPr>
            </w:pPr>
          </w:p>
        </w:tc>
        <w:tc>
          <w:tcPr>
            <w:tcW w:w="6509" w:type="dxa"/>
            <w:vAlign w:val="center"/>
          </w:tcPr>
          <w:p w14:paraId="3C848F8C">
            <w:pPr>
              <w:pStyle w:val="11"/>
              <w:widowControl/>
              <w:jc w:val="both"/>
              <w:rPr>
                <w:color w:val="auto"/>
                <w:highlight w:val="none"/>
              </w:rPr>
            </w:pPr>
            <w:r>
              <w:rPr>
                <w:rFonts w:hint="eastAsia"/>
                <w:color w:val="auto"/>
                <w:highlight w:val="none"/>
              </w:rPr>
              <w:t>支持将流量分析结果数据通过fka、FTP等方式报送至区域或集中管控系统；</w:t>
            </w:r>
          </w:p>
        </w:tc>
      </w:tr>
      <w:tr w14:paraId="2099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0E93CF93">
            <w:pPr>
              <w:widowControl/>
              <w:rPr>
                <w:rFonts w:ascii="仿宋_GB2312" w:hAnsi="仿宋_GB2312" w:eastAsia="仿宋_GB2312" w:cs="仿宋_GB2312"/>
                <w:kern w:val="0"/>
                <w:szCs w:val="21"/>
                <w:highlight w:val="none"/>
              </w:rPr>
            </w:pPr>
          </w:p>
        </w:tc>
        <w:tc>
          <w:tcPr>
            <w:tcW w:w="6509" w:type="dxa"/>
            <w:vAlign w:val="center"/>
          </w:tcPr>
          <w:p w14:paraId="578EE94E">
            <w:pPr>
              <w:pStyle w:val="11"/>
              <w:widowControl/>
              <w:jc w:val="both"/>
              <w:rPr>
                <w:color w:val="auto"/>
                <w:highlight w:val="none"/>
              </w:rPr>
            </w:pPr>
            <w:r>
              <w:rPr>
                <w:rFonts w:hint="eastAsia"/>
                <w:color w:val="auto"/>
                <w:highlight w:val="none"/>
              </w:rPr>
              <w:t>首页支持图形化展示系统运行情况，包括内存、CPU、磁盘的利用率，提供功能截图证明。</w:t>
            </w:r>
          </w:p>
        </w:tc>
      </w:tr>
      <w:tr w14:paraId="4E06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33C43434">
            <w:pPr>
              <w:widowControl/>
              <w:rPr>
                <w:rFonts w:ascii="仿宋_GB2312" w:hAnsi="仿宋_GB2312" w:eastAsia="仿宋_GB2312" w:cs="仿宋_GB2312"/>
                <w:kern w:val="0"/>
                <w:szCs w:val="21"/>
                <w:highlight w:val="none"/>
              </w:rPr>
            </w:pPr>
          </w:p>
        </w:tc>
        <w:tc>
          <w:tcPr>
            <w:tcW w:w="6509" w:type="dxa"/>
            <w:vAlign w:val="center"/>
          </w:tcPr>
          <w:p w14:paraId="09138CA1">
            <w:pPr>
              <w:pStyle w:val="11"/>
              <w:widowControl/>
              <w:jc w:val="both"/>
              <w:rPr>
                <w:color w:val="auto"/>
                <w:highlight w:val="none"/>
              </w:rPr>
            </w:pPr>
            <w:r>
              <w:rPr>
                <w:rFonts w:hint="eastAsia"/>
                <w:color w:val="auto"/>
                <w:highlight w:val="none"/>
              </w:rPr>
              <w:t>协议配置支持链路层、网络层、控制层和应用层协议，提供功能截图证明。</w:t>
            </w:r>
          </w:p>
        </w:tc>
      </w:tr>
      <w:tr w14:paraId="3AD5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72EF7902">
            <w:pPr>
              <w:widowControl/>
              <w:rPr>
                <w:rFonts w:ascii="仿宋_GB2312" w:hAnsi="仿宋_GB2312" w:eastAsia="仿宋_GB2312" w:cs="仿宋_GB2312"/>
                <w:kern w:val="0"/>
                <w:szCs w:val="21"/>
                <w:highlight w:val="none"/>
              </w:rPr>
            </w:pPr>
          </w:p>
        </w:tc>
        <w:tc>
          <w:tcPr>
            <w:tcW w:w="6509" w:type="dxa"/>
            <w:vAlign w:val="center"/>
          </w:tcPr>
          <w:p w14:paraId="680249CB">
            <w:pPr>
              <w:pStyle w:val="11"/>
              <w:widowControl/>
              <w:jc w:val="both"/>
              <w:rPr>
                <w:color w:val="auto"/>
                <w:highlight w:val="none"/>
              </w:rPr>
            </w:pPr>
            <w:r>
              <w:rPr>
                <w:rFonts w:hint="eastAsia"/>
                <w:color w:val="auto"/>
                <w:highlight w:val="none"/>
              </w:rPr>
              <w:t>流量查看功能支持UDP、ICMP、TCP、IGMP等协议在不同时间点的流量情况，提供功能截图证明。</w:t>
            </w:r>
          </w:p>
        </w:tc>
      </w:tr>
      <w:tr w14:paraId="2F6B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3BBA7543">
            <w:pPr>
              <w:widowControl/>
              <w:rPr>
                <w:rFonts w:ascii="仿宋_GB2312" w:hAnsi="仿宋_GB2312" w:eastAsia="仿宋_GB2312" w:cs="仿宋_GB2312"/>
                <w:kern w:val="0"/>
                <w:szCs w:val="21"/>
                <w:highlight w:val="none"/>
              </w:rPr>
            </w:pPr>
          </w:p>
        </w:tc>
        <w:tc>
          <w:tcPr>
            <w:tcW w:w="6509" w:type="dxa"/>
            <w:vAlign w:val="center"/>
          </w:tcPr>
          <w:p w14:paraId="7B315A89">
            <w:pPr>
              <w:pStyle w:val="11"/>
              <w:widowControl/>
              <w:jc w:val="both"/>
              <w:rPr>
                <w:color w:val="auto"/>
                <w:highlight w:val="none"/>
              </w:rPr>
            </w:pPr>
            <w:r>
              <w:rPr>
                <w:rFonts w:hint="eastAsia"/>
                <w:color w:val="auto"/>
                <w:highlight w:val="none"/>
              </w:rPr>
              <w:t>数据过滤功能支持配置BPF过滤条件、单个文件输出大小、原始报文保存等信息，提供功能截图证明。</w:t>
            </w:r>
          </w:p>
        </w:tc>
      </w:tr>
      <w:tr w14:paraId="72E5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3F933784">
            <w:pPr>
              <w:widowControl/>
              <w:rPr>
                <w:rFonts w:ascii="仿宋_GB2312" w:hAnsi="仿宋_GB2312" w:eastAsia="仿宋_GB2312" w:cs="仿宋_GB2312"/>
                <w:kern w:val="0"/>
                <w:szCs w:val="21"/>
                <w:highlight w:val="none"/>
              </w:rPr>
            </w:pPr>
          </w:p>
        </w:tc>
        <w:tc>
          <w:tcPr>
            <w:tcW w:w="6509" w:type="dxa"/>
            <w:vAlign w:val="center"/>
          </w:tcPr>
          <w:p w14:paraId="0DC5A8B6">
            <w:pPr>
              <w:pStyle w:val="11"/>
              <w:widowControl/>
              <w:jc w:val="both"/>
              <w:rPr>
                <w:color w:val="auto"/>
                <w:highlight w:val="none"/>
              </w:rPr>
            </w:pPr>
            <w:r>
              <w:rPr>
                <w:rFonts w:hint="eastAsia"/>
                <w:color w:val="auto"/>
                <w:highlight w:val="none"/>
              </w:rPr>
              <w:t>数据关联支持地理位置信息的关联，包括关联字段、关联信息描述、启用状态、操作等信息，提供功能截图证明。</w:t>
            </w:r>
          </w:p>
        </w:tc>
      </w:tr>
      <w:tr w14:paraId="0584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7AEF4BDF">
            <w:pPr>
              <w:widowControl/>
              <w:rPr>
                <w:rFonts w:ascii="仿宋_GB2312" w:hAnsi="仿宋_GB2312" w:eastAsia="仿宋_GB2312" w:cs="仿宋_GB2312"/>
                <w:kern w:val="0"/>
                <w:szCs w:val="21"/>
                <w:highlight w:val="none"/>
              </w:rPr>
            </w:pPr>
          </w:p>
        </w:tc>
        <w:tc>
          <w:tcPr>
            <w:tcW w:w="6509" w:type="dxa"/>
            <w:vAlign w:val="center"/>
          </w:tcPr>
          <w:p w14:paraId="493EB3CE">
            <w:pPr>
              <w:pStyle w:val="11"/>
              <w:widowControl/>
              <w:jc w:val="both"/>
              <w:rPr>
                <w:color w:val="auto"/>
                <w:highlight w:val="none"/>
              </w:rPr>
            </w:pPr>
            <w:r>
              <w:rPr>
                <w:rFonts w:hint="eastAsia"/>
                <w:color w:val="auto"/>
                <w:highlight w:val="none"/>
              </w:rPr>
              <w:t>数据推送支持Kafka设置、服务器设置、主题分区设置，其中主题分区设置支持配置输出协议、Topic主题、分区、推送状态，提供功能截图证明。</w:t>
            </w:r>
          </w:p>
        </w:tc>
      </w:tr>
      <w:tr w14:paraId="0111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50F39EEF">
            <w:pPr>
              <w:widowControl/>
              <w:rPr>
                <w:rFonts w:ascii="仿宋_GB2312" w:hAnsi="仿宋_GB2312" w:eastAsia="仿宋_GB2312" w:cs="仿宋_GB2312"/>
                <w:kern w:val="0"/>
                <w:szCs w:val="21"/>
                <w:highlight w:val="none"/>
              </w:rPr>
            </w:pPr>
          </w:p>
        </w:tc>
        <w:tc>
          <w:tcPr>
            <w:tcW w:w="6509" w:type="dxa"/>
            <w:vAlign w:val="center"/>
          </w:tcPr>
          <w:p w14:paraId="2D250A85">
            <w:pPr>
              <w:pStyle w:val="11"/>
              <w:widowControl/>
              <w:jc w:val="both"/>
              <w:rPr>
                <w:color w:val="auto"/>
                <w:highlight w:val="none"/>
              </w:rPr>
            </w:pPr>
            <w:r>
              <w:rPr>
                <w:rFonts w:hint="eastAsia"/>
                <w:color w:val="auto"/>
                <w:highlight w:val="none"/>
              </w:rPr>
              <w:t>系统管理功能支持用户管理、角色管理、时间配置、FTP配置、SNMP配置、Syslog配置、备份管理和升级管理。</w:t>
            </w:r>
          </w:p>
        </w:tc>
      </w:tr>
      <w:tr w14:paraId="2006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13843952">
            <w:pPr>
              <w:widowControl/>
              <w:rPr>
                <w:rFonts w:ascii="仿宋_GB2312" w:hAnsi="仿宋_GB2312" w:eastAsia="仿宋_GB2312" w:cs="仿宋_GB2312"/>
                <w:kern w:val="0"/>
                <w:szCs w:val="21"/>
                <w:highlight w:val="none"/>
              </w:rPr>
            </w:pPr>
          </w:p>
        </w:tc>
        <w:tc>
          <w:tcPr>
            <w:tcW w:w="6509" w:type="dxa"/>
            <w:vAlign w:val="center"/>
          </w:tcPr>
          <w:p w14:paraId="5297AE4B">
            <w:pPr>
              <w:pStyle w:val="11"/>
              <w:widowControl/>
              <w:jc w:val="both"/>
              <w:rPr>
                <w:color w:val="auto"/>
                <w:highlight w:val="none"/>
              </w:rPr>
            </w:pPr>
            <w:r>
              <w:rPr>
                <w:rFonts w:hint="eastAsia"/>
                <w:color w:val="auto"/>
                <w:highlight w:val="none"/>
              </w:rPr>
              <w:t>升级管理功能支持系统回滚操作，默认回滚最新升级的版本。</w:t>
            </w:r>
          </w:p>
        </w:tc>
      </w:tr>
      <w:tr w14:paraId="737E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2F6D083F">
            <w:pPr>
              <w:widowControl/>
              <w:rPr>
                <w:rFonts w:ascii="仿宋_GB2312" w:hAnsi="仿宋_GB2312" w:eastAsia="仿宋_GB2312" w:cs="仿宋_GB2312"/>
                <w:kern w:val="0"/>
                <w:szCs w:val="21"/>
                <w:highlight w:val="none"/>
              </w:rPr>
            </w:pPr>
          </w:p>
        </w:tc>
        <w:tc>
          <w:tcPr>
            <w:tcW w:w="6509" w:type="dxa"/>
            <w:vAlign w:val="center"/>
          </w:tcPr>
          <w:p w14:paraId="04E22A56">
            <w:pPr>
              <w:pStyle w:val="11"/>
              <w:widowControl/>
              <w:jc w:val="both"/>
              <w:rPr>
                <w:color w:val="auto"/>
                <w:highlight w:val="none"/>
              </w:rPr>
            </w:pPr>
            <w:r>
              <w:rPr>
                <w:rFonts w:hint="eastAsia"/>
                <w:color w:val="auto"/>
                <w:highlight w:val="none"/>
              </w:rPr>
              <w:t>备份管理支持配置备份、配置恢复、备份导入和备份导出。</w:t>
            </w:r>
          </w:p>
        </w:tc>
      </w:tr>
      <w:tr w14:paraId="5D4D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Merge w:val="continue"/>
            <w:vAlign w:val="center"/>
          </w:tcPr>
          <w:p w14:paraId="66D95F28">
            <w:pPr>
              <w:widowControl/>
              <w:rPr>
                <w:rFonts w:ascii="仿宋_GB2312" w:hAnsi="仿宋_GB2312" w:eastAsia="仿宋_GB2312" w:cs="仿宋_GB2312"/>
                <w:kern w:val="0"/>
                <w:szCs w:val="21"/>
                <w:highlight w:val="none"/>
              </w:rPr>
            </w:pPr>
          </w:p>
        </w:tc>
        <w:tc>
          <w:tcPr>
            <w:tcW w:w="6509" w:type="dxa"/>
            <w:vAlign w:val="center"/>
          </w:tcPr>
          <w:p w14:paraId="3C247299">
            <w:pPr>
              <w:pStyle w:val="11"/>
              <w:widowControl/>
              <w:jc w:val="both"/>
              <w:rPr>
                <w:color w:val="auto"/>
                <w:highlight w:val="none"/>
              </w:rPr>
            </w:pPr>
            <w:r>
              <w:rPr>
                <w:rFonts w:hint="eastAsia"/>
                <w:color w:val="auto"/>
                <w:highlight w:val="none"/>
              </w:rPr>
              <w:t>支持操作日志、故障日志、登录日志和系统日志的查询。</w:t>
            </w:r>
          </w:p>
        </w:tc>
      </w:tr>
      <w:tr w14:paraId="238B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3" w:type="dxa"/>
            <w:vAlign w:val="center"/>
          </w:tcPr>
          <w:p w14:paraId="75FAA791">
            <w:pPr>
              <w:widowControl/>
              <w:rPr>
                <w:rFonts w:ascii="仿宋_GB2312" w:hAnsi="仿宋_GB2312" w:eastAsia="仿宋_GB2312" w:cs="仿宋_GB2312"/>
                <w:kern w:val="0"/>
                <w:szCs w:val="21"/>
                <w:highlight w:val="none"/>
              </w:rPr>
            </w:pPr>
          </w:p>
        </w:tc>
        <w:tc>
          <w:tcPr>
            <w:tcW w:w="6509" w:type="dxa"/>
            <w:vAlign w:val="center"/>
          </w:tcPr>
          <w:p w14:paraId="64EAECCB">
            <w:pPr>
              <w:pStyle w:val="11"/>
              <w:widowControl/>
              <w:jc w:val="both"/>
              <w:rPr>
                <w:color w:val="auto"/>
                <w:highlight w:val="none"/>
              </w:rPr>
            </w:pPr>
          </w:p>
        </w:tc>
      </w:tr>
    </w:tbl>
    <w:p w14:paraId="29A5A830">
      <w:pPr>
        <w:widowControl/>
        <w:adjustRightInd w:val="0"/>
        <w:snapToGrid w:val="0"/>
        <w:spacing w:line="360" w:lineRule="auto"/>
        <w:rPr>
          <w:rFonts w:ascii="仿宋_GB2312" w:hAnsi="宋体" w:eastAsia="仿宋_GB2312"/>
          <w:bCs/>
          <w:sz w:val="32"/>
          <w:szCs w:val="32"/>
          <w:highlight w:val="none"/>
        </w:rPr>
      </w:pPr>
    </w:p>
    <w:p w14:paraId="533203C4">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安全接入代理网关</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17AB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1DBA7AA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15FFF6C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4951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290C841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6034168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1ABD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09FE2EC">
            <w:pPr>
              <w:widowControl/>
              <w:rPr>
                <w:rFonts w:ascii="仿宋_GB2312" w:hAnsi="仿宋_GB2312" w:eastAsia="仿宋_GB2312" w:cs="仿宋_GB2312"/>
                <w:kern w:val="0"/>
                <w:szCs w:val="21"/>
                <w:highlight w:val="none"/>
              </w:rPr>
            </w:pPr>
          </w:p>
        </w:tc>
        <w:tc>
          <w:tcPr>
            <w:tcW w:w="6509" w:type="dxa"/>
            <w:vAlign w:val="center"/>
          </w:tcPr>
          <w:p w14:paraId="20D15BD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处理器：2.40GHz主频8核16线程CPU</w:t>
            </w:r>
          </w:p>
        </w:tc>
      </w:tr>
      <w:tr w14:paraId="72FD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2C2CB50">
            <w:pPr>
              <w:widowControl/>
              <w:rPr>
                <w:rFonts w:ascii="仿宋_GB2312" w:hAnsi="仿宋_GB2312" w:eastAsia="仿宋_GB2312" w:cs="仿宋_GB2312"/>
                <w:kern w:val="0"/>
                <w:szCs w:val="21"/>
                <w:highlight w:val="none"/>
              </w:rPr>
            </w:pPr>
          </w:p>
        </w:tc>
        <w:tc>
          <w:tcPr>
            <w:tcW w:w="6509" w:type="dxa"/>
            <w:vAlign w:val="center"/>
          </w:tcPr>
          <w:p w14:paraId="65FE974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内存：16GB内存、8GB CF卡</w:t>
            </w:r>
          </w:p>
        </w:tc>
      </w:tr>
      <w:tr w14:paraId="232E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AB03C46">
            <w:pPr>
              <w:widowControl/>
              <w:rPr>
                <w:rFonts w:ascii="仿宋_GB2312" w:hAnsi="仿宋_GB2312" w:eastAsia="仿宋_GB2312" w:cs="仿宋_GB2312"/>
                <w:kern w:val="0"/>
                <w:szCs w:val="21"/>
                <w:highlight w:val="none"/>
              </w:rPr>
            </w:pPr>
          </w:p>
        </w:tc>
        <w:tc>
          <w:tcPr>
            <w:tcW w:w="6509" w:type="dxa"/>
            <w:vAlign w:val="center"/>
          </w:tcPr>
          <w:p w14:paraId="560544D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硬盘容量：1TB</w:t>
            </w:r>
          </w:p>
        </w:tc>
      </w:tr>
      <w:tr w14:paraId="0B9C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F9E5DF0">
            <w:pPr>
              <w:widowControl/>
              <w:rPr>
                <w:rFonts w:ascii="仿宋_GB2312" w:hAnsi="仿宋_GB2312" w:eastAsia="仿宋_GB2312" w:cs="仿宋_GB2312"/>
                <w:kern w:val="0"/>
                <w:szCs w:val="21"/>
                <w:highlight w:val="none"/>
              </w:rPr>
            </w:pPr>
          </w:p>
        </w:tc>
        <w:tc>
          <w:tcPr>
            <w:tcW w:w="6509" w:type="dxa"/>
            <w:vAlign w:val="center"/>
          </w:tcPr>
          <w:p w14:paraId="098698A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接口：2个千兆网口、6个万兆光口</w:t>
            </w:r>
          </w:p>
        </w:tc>
      </w:tr>
      <w:tr w14:paraId="0441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7D80355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3A8B1216">
            <w:pPr>
              <w:pStyle w:val="11"/>
              <w:widowControl/>
              <w:jc w:val="both"/>
              <w:rPr>
                <w:rFonts w:ascii="仿宋_GB2312" w:hAnsi="仿宋_GB2312" w:cs="仿宋_GB2312"/>
                <w:bCs w:val="0"/>
                <w:color w:val="auto"/>
                <w:szCs w:val="21"/>
                <w:highlight w:val="none"/>
              </w:rPr>
            </w:pPr>
            <w:r>
              <w:rPr>
                <w:rFonts w:hint="eastAsia" w:ascii="仿宋_GB2312" w:hAnsi="仿宋_GB2312" w:cs="仿宋_GB2312"/>
                <w:bCs w:val="0"/>
                <w:color w:val="auto"/>
                <w:szCs w:val="21"/>
                <w:highlight w:val="none"/>
              </w:rPr>
              <w:t>国密SM4算法多通道实测吞吐量：≥2Gbps</w:t>
            </w:r>
          </w:p>
        </w:tc>
      </w:tr>
      <w:tr w14:paraId="06E8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68A6FD2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694B4026">
            <w:pPr>
              <w:pStyle w:val="11"/>
              <w:widowControl/>
              <w:jc w:val="both"/>
              <w:rPr>
                <w:rFonts w:ascii="仿宋_GB2312" w:hAnsi="仿宋_GB2312" w:cs="仿宋_GB2312"/>
                <w:color w:val="auto"/>
                <w:szCs w:val="21"/>
                <w:highlight w:val="none"/>
              </w:rPr>
            </w:pPr>
            <w:r>
              <w:rPr>
                <w:rFonts w:hint="eastAsia"/>
                <w:color w:val="auto"/>
                <w:highlight w:val="none"/>
              </w:rPr>
              <w:t>支持RSA、SM2、SM4主流密码算法；</w:t>
            </w:r>
          </w:p>
        </w:tc>
      </w:tr>
      <w:tr w14:paraId="3C98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C8E6278">
            <w:pPr>
              <w:widowControl/>
              <w:rPr>
                <w:rFonts w:ascii="仿宋_GB2312" w:hAnsi="仿宋_GB2312" w:eastAsia="仿宋_GB2312" w:cs="仿宋_GB2312"/>
                <w:kern w:val="0"/>
                <w:szCs w:val="21"/>
                <w:highlight w:val="none"/>
              </w:rPr>
            </w:pPr>
          </w:p>
        </w:tc>
        <w:tc>
          <w:tcPr>
            <w:tcW w:w="6509" w:type="dxa"/>
            <w:vAlign w:val="center"/>
          </w:tcPr>
          <w:p w14:paraId="6D645189">
            <w:pPr>
              <w:pStyle w:val="11"/>
              <w:widowControl/>
              <w:jc w:val="both"/>
              <w:rPr>
                <w:rFonts w:ascii="仿宋_GB2312" w:hAnsi="仿宋_GB2312" w:cs="仿宋_GB2312"/>
                <w:color w:val="auto"/>
                <w:szCs w:val="21"/>
                <w:highlight w:val="none"/>
              </w:rPr>
            </w:pPr>
            <w:r>
              <w:rPr>
                <w:rFonts w:hint="eastAsia"/>
                <w:color w:val="auto"/>
                <w:highlight w:val="none"/>
              </w:rPr>
              <w:t>支持IP+MAC+端口号+协议的绑定；</w:t>
            </w:r>
          </w:p>
        </w:tc>
      </w:tr>
      <w:tr w14:paraId="7F1F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F06F3BA">
            <w:pPr>
              <w:widowControl/>
              <w:rPr>
                <w:rFonts w:ascii="仿宋_GB2312" w:hAnsi="仿宋_GB2312" w:eastAsia="仿宋_GB2312" w:cs="仿宋_GB2312"/>
                <w:kern w:val="0"/>
                <w:szCs w:val="21"/>
                <w:highlight w:val="none"/>
              </w:rPr>
            </w:pPr>
          </w:p>
        </w:tc>
        <w:tc>
          <w:tcPr>
            <w:tcW w:w="6509" w:type="dxa"/>
            <w:vAlign w:val="center"/>
          </w:tcPr>
          <w:p w14:paraId="58C0FFBC">
            <w:pPr>
              <w:pStyle w:val="11"/>
              <w:widowControl/>
              <w:jc w:val="both"/>
              <w:rPr>
                <w:rFonts w:ascii="仿宋_GB2312" w:hAnsi="仿宋_GB2312" w:cs="仿宋_GB2312"/>
                <w:color w:val="auto"/>
                <w:szCs w:val="21"/>
                <w:highlight w:val="none"/>
              </w:rPr>
            </w:pPr>
            <w:r>
              <w:rPr>
                <w:rFonts w:hint="eastAsia"/>
                <w:color w:val="auto"/>
                <w:highlight w:val="none"/>
              </w:rPr>
              <w:t>支持与VPN网关进行多通道连接和各通道流量均匀分配；</w:t>
            </w:r>
          </w:p>
        </w:tc>
      </w:tr>
      <w:tr w14:paraId="1B08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D88AB4C">
            <w:pPr>
              <w:widowControl/>
              <w:rPr>
                <w:rFonts w:ascii="仿宋_GB2312" w:hAnsi="仿宋_GB2312" w:eastAsia="仿宋_GB2312" w:cs="仿宋_GB2312"/>
                <w:kern w:val="0"/>
                <w:szCs w:val="21"/>
                <w:highlight w:val="none"/>
              </w:rPr>
            </w:pPr>
          </w:p>
        </w:tc>
        <w:tc>
          <w:tcPr>
            <w:tcW w:w="6509" w:type="dxa"/>
            <w:vAlign w:val="center"/>
          </w:tcPr>
          <w:p w14:paraId="7F2073D3">
            <w:pPr>
              <w:pStyle w:val="11"/>
              <w:widowControl/>
              <w:jc w:val="both"/>
              <w:rPr>
                <w:rFonts w:ascii="仿宋_GB2312" w:hAnsi="仿宋_GB2312" w:cs="仿宋_GB2312"/>
                <w:color w:val="auto"/>
                <w:szCs w:val="21"/>
                <w:highlight w:val="none"/>
              </w:rPr>
            </w:pPr>
            <w:r>
              <w:rPr>
                <w:rFonts w:hint="eastAsia"/>
                <w:color w:val="auto"/>
                <w:highlight w:val="none"/>
              </w:rPr>
              <w:t>支持B /S、C/S应用和FTP、HTTP、HTTPS、UDP各种协议类型应用的接入，支持多种服务系统的同时接入；</w:t>
            </w:r>
          </w:p>
        </w:tc>
      </w:tr>
      <w:tr w14:paraId="046B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91EF800">
            <w:pPr>
              <w:widowControl/>
              <w:rPr>
                <w:rFonts w:ascii="仿宋_GB2312" w:hAnsi="仿宋_GB2312" w:eastAsia="仿宋_GB2312" w:cs="仿宋_GB2312"/>
                <w:kern w:val="0"/>
                <w:szCs w:val="21"/>
                <w:highlight w:val="none"/>
              </w:rPr>
            </w:pPr>
          </w:p>
        </w:tc>
        <w:tc>
          <w:tcPr>
            <w:tcW w:w="6509" w:type="dxa"/>
            <w:vAlign w:val="center"/>
          </w:tcPr>
          <w:p w14:paraId="241CEADF">
            <w:pPr>
              <w:pStyle w:val="11"/>
              <w:widowControl/>
              <w:jc w:val="both"/>
              <w:rPr>
                <w:rFonts w:ascii="仿宋_GB2312" w:hAnsi="仿宋_GB2312" w:cs="仿宋_GB2312"/>
                <w:color w:val="auto"/>
                <w:szCs w:val="21"/>
                <w:highlight w:val="none"/>
              </w:rPr>
            </w:pPr>
            <w:r>
              <w:rPr>
                <w:rFonts w:hint="eastAsia"/>
                <w:color w:val="auto"/>
                <w:highlight w:val="none"/>
              </w:rPr>
              <w:t>支持虚拟接入服务，可配置服务名称、均匀分配启用、VPN服务端、用户证书和运行日志，提供功能截图证明。</w:t>
            </w:r>
          </w:p>
        </w:tc>
      </w:tr>
      <w:tr w14:paraId="2735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1EEB1DA">
            <w:pPr>
              <w:widowControl/>
              <w:rPr>
                <w:rFonts w:ascii="仿宋_GB2312" w:hAnsi="仿宋_GB2312" w:eastAsia="仿宋_GB2312" w:cs="仿宋_GB2312"/>
                <w:kern w:val="0"/>
                <w:szCs w:val="21"/>
                <w:highlight w:val="none"/>
              </w:rPr>
            </w:pPr>
          </w:p>
        </w:tc>
        <w:tc>
          <w:tcPr>
            <w:tcW w:w="6509" w:type="dxa"/>
            <w:vAlign w:val="center"/>
          </w:tcPr>
          <w:p w14:paraId="5D29C9F1">
            <w:pPr>
              <w:pStyle w:val="11"/>
              <w:widowControl/>
              <w:jc w:val="both"/>
              <w:rPr>
                <w:rFonts w:ascii="仿宋_GB2312" w:hAnsi="仿宋_GB2312" w:cs="仿宋_GB2312"/>
                <w:color w:val="auto"/>
                <w:szCs w:val="21"/>
                <w:highlight w:val="none"/>
              </w:rPr>
            </w:pPr>
            <w:r>
              <w:rPr>
                <w:rFonts w:hint="eastAsia"/>
                <w:color w:val="auto"/>
                <w:highlight w:val="none"/>
              </w:rPr>
              <w:t>支持Watchdog配置，管理员可根据网关机器类型选择相应的选项，提供功能截图证明。</w:t>
            </w:r>
          </w:p>
        </w:tc>
      </w:tr>
      <w:tr w14:paraId="54BF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7BD6EC0">
            <w:pPr>
              <w:widowControl/>
              <w:rPr>
                <w:rFonts w:ascii="仿宋_GB2312" w:hAnsi="仿宋_GB2312" w:eastAsia="仿宋_GB2312" w:cs="仿宋_GB2312"/>
                <w:kern w:val="0"/>
                <w:szCs w:val="21"/>
                <w:highlight w:val="none"/>
              </w:rPr>
            </w:pPr>
          </w:p>
        </w:tc>
        <w:tc>
          <w:tcPr>
            <w:tcW w:w="6509" w:type="dxa"/>
            <w:shd w:val="clear" w:color="auto" w:fill="auto"/>
            <w:vAlign w:val="center"/>
          </w:tcPr>
          <w:p w14:paraId="794E87E0">
            <w:pPr>
              <w:widowControl/>
              <w:rPr>
                <w:rFonts w:eastAsia="仿宋_GB2312"/>
                <w:bCs/>
                <w:kern w:val="0"/>
                <w:szCs w:val="44"/>
                <w:highlight w:val="none"/>
              </w:rPr>
            </w:pPr>
            <w:r>
              <w:rPr>
                <w:rFonts w:hint="eastAsia" w:eastAsia="仿宋_GB2312"/>
                <w:bCs/>
                <w:kern w:val="0"/>
                <w:szCs w:val="44"/>
                <w:highlight w:val="none"/>
              </w:rPr>
              <w:t>支持基于数字证书的高强度认证；对传输信息进行加密。</w:t>
            </w:r>
          </w:p>
        </w:tc>
      </w:tr>
      <w:tr w14:paraId="1F58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34BC984">
            <w:pPr>
              <w:widowControl/>
              <w:rPr>
                <w:rFonts w:ascii="仿宋_GB2312" w:hAnsi="仿宋_GB2312" w:eastAsia="仿宋_GB2312" w:cs="仿宋_GB2312"/>
                <w:kern w:val="0"/>
                <w:szCs w:val="21"/>
                <w:highlight w:val="none"/>
              </w:rPr>
            </w:pPr>
          </w:p>
        </w:tc>
        <w:tc>
          <w:tcPr>
            <w:tcW w:w="6509" w:type="dxa"/>
            <w:vAlign w:val="center"/>
          </w:tcPr>
          <w:p w14:paraId="1D7EAA51">
            <w:pPr>
              <w:pStyle w:val="11"/>
              <w:widowControl/>
              <w:jc w:val="both"/>
              <w:rPr>
                <w:color w:val="auto"/>
                <w:highlight w:val="none"/>
              </w:rPr>
            </w:pPr>
            <w:r>
              <w:rPr>
                <w:rFonts w:hint="eastAsia"/>
                <w:color w:val="auto"/>
                <w:highlight w:val="none"/>
              </w:rPr>
              <w:t>支持虚拟接口管理，可配置、修改、删除虚拟接口。</w:t>
            </w:r>
          </w:p>
        </w:tc>
      </w:tr>
      <w:tr w14:paraId="283D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6CBD220">
            <w:pPr>
              <w:widowControl/>
              <w:rPr>
                <w:rFonts w:ascii="仿宋_GB2312" w:hAnsi="仿宋_GB2312" w:eastAsia="仿宋_GB2312" w:cs="仿宋_GB2312"/>
                <w:kern w:val="0"/>
                <w:szCs w:val="21"/>
                <w:highlight w:val="none"/>
              </w:rPr>
            </w:pPr>
          </w:p>
        </w:tc>
        <w:tc>
          <w:tcPr>
            <w:tcW w:w="6509" w:type="dxa"/>
            <w:vAlign w:val="center"/>
          </w:tcPr>
          <w:p w14:paraId="7448CF18">
            <w:pPr>
              <w:pStyle w:val="11"/>
              <w:widowControl/>
              <w:jc w:val="both"/>
              <w:rPr>
                <w:color w:val="auto"/>
                <w:highlight w:val="none"/>
              </w:rPr>
            </w:pPr>
            <w:r>
              <w:rPr>
                <w:rFonts w:hint="eastAsia"/>
                <w:color w:val="auto"/>
                <w:highlight w:val="none"/>
              </w:rPr>
              <w:t>支持证书配置管理，包括生成证书请求、用户证书配置、用户证书链配置、证书备份恢复，提供功能截图证明。</w:t>
            </w:r>
          </w:p>
        </w:tc>
      </w:tr>
      <w:tr w14:paraId="0B2D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1D9BB8A">
            <w:pPr>
              <w:widowControl/>
              <w:rPr>
                <w:rFonts w:ascii="仿宋_GB2312" w:hAnsi="仿宋_GB2312" w:eastAsia="仿宋_GB2312" w:cs="仿宋_GB2312"/>
                <w:kern w:val="0"/>
                <w:szCs w:val="21"/>
                <w:highlight w:val="none"/>
              </w:rPr>
            </w:pPr>
          </w:p>
        </w:tc>
        <w:tc>
          <w:tcPr>
            <w:tcW w:w="6509" w:type="dxa"/>
            <w:vAlign w:val="center"/>
          </w:tcPr>
          <w:p w14:paraId="78FC8953">
            <w:pPr>
              <w:pStyle w:val="11"/>
              <w:widowControl/>
              <w:jc w:val="both"/>
              <w:rPr>
                <w:color w:val="auto"/>
                <w:highlight w:val="none"/>
              </w:rPr>
            </w:pPr>
            <w:r>
              <w:rPr>
                <w:rFonts w:hint="eastAsia"/>
                <w:color w:val="auto"/>
                <w:highlight w:val="none"/>
              </w:rPr>
              <w:t>支持证书链配置管理，包括上传、删除。</w:t>
            </w:r>
          </w:p>
        </w:tc>
      </w:tr>
      <w:tr w14:paraId="7424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20E22AA">
            <w:pPr>
              <w:widowControl/>
              <w:rPr>
                <w:rFonts w:ascii="仿宋_GB2312" w:hAnsi="仿宋_GB2312" w:eastAsia="仿宋_GB2312" w:cs="仿宋_GB2312"/>
                <w:kern w:val="0"/>
                <w:szCs w:val="21"/>
                <w:highlight w:val="none"/>
              </w:rPr>
            </w:pPr>
          </w:p>
        </w:tc>
        <w:tc>
          <w:tcPr>
            <w:tcW w:w="6509" w:type="dxa"/>
            <w:vAlign w:val="center"/>
          </w:tcPr>
          <w:p w14:paraId="5354B803">
            <w:pPr>
              <w:pStyle w:val="11"/>
              <w:widowControl/>
              <w:jc w:val="both"/>
              <w:rPr>
                <w:color w:val="auto"/>
                <w:highlight w:val="none"/>
              </w:rPr>
            </w:pPr>
            <w:r>
              <w:rPr>
                <w:rFonts w:hint="eastAsia"/>
                <w:highlight w:val="none"/>
              </w:rPr>
              <w:t>支持虚拟接入服务管理，包括服务名、状态、动作、路由缓存和日志等信息，提供功能截图证明。</w:t>
            </w:r>
          </w:p>
        </w:tc>
      </w:tr>
      <w:tr w14:paraId="2B43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9DD4DCE">
            <w:pPr>
              <w:widowControl/>
              <w:rPr>
                <w:rFonts w:ascii="仿宋_GB2312" w:hAnsi="仿宋_GB2312" w:eastAsia="仿宋_GB2312" w:cs="仿宋_GB2312"/>
                <w:kern w:val="0"/>
                <w:szCs w:val="21"/>
                <w:highlight w:val="none"/>
              </w:rPr>
            </w:pPr>
          </w:p>
        </w:tc>
        <w:tc>
          <w:tcPr>
            <w:tcW w:w="6509" w:type="dxa"/>
            <w:vAlign w:val="center"/>
          </w:tcPr>
          <w:p w14:paraId="29FEB3C6">
            <w:pPr>
              <w:pStyle w:val="11"/>
              <w:widowControl/>
              <w:jc w:val="both"/>
              <w:rPr>
                <w:highlight w:val="none"/>
              </w:rPr>
            </w:pPr>
            <w:r>
              <w:rPr>
                <w:rFonts w:hint="eastAsia"/>
                <w:highlight w:val="none"/>
              </w:rPr>
              <w:t>支持虚拟接入服务参数配置，可配置服务器地址、端口、隧道模式、加密算法、压缩、通讯协议、日志等信息，提供功能截图证明。</w:t>
            </w:r>
          </w:p>
        </w:tc>
      </w:tr>
      <w:tr w14:paraId="6077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8C15BA5">
            <w:pPr>
              <w:widowControl/>
              <w:rPr>
                <w:rFonts w:ascii="仿宋_GB2312" w:hAnsi="仿宋_GB2312" w:eastAsia="仿宋_GB2312" w:cs="仿宋_GB2312"/>
                <w:kern w:val="0"/>
                <w:szCs w:val="21"/>
                <w:highlight w:val="none"/>
              </w:rPr>
            </w:pPr>
          </w:p>
        </w:tc>
        <w:tc>
          <w:tcPr>
            <w:tcW w:w="6509" w:type="dxa"/>
            <w:vAlign w:val="center"/>
          </w:tcPr>
          <w:p w14:paraId="0CE5A1A9">
            <w:pPr>
              <w:pStyle w:val="11"/>
              <w:widowControl/>
              <w:jc w:val="both"/>
              <w:rPr>
                <w:color w:val="auto"/>
                <w:highlight w:val="none"/>
              </w:rPr>
            </w:pPr>
            <w:r>
              <w:rPr>
                <w:rFonts w:hint="eastAsia"/>
                <w:highlight w:val="none"/>
              </w:rPr>
              <w:t>支持虚拟接入服务日志管理、包括日志查看、查询和下载。</w:t>
            </w:r>
          </w:p>
        </w:tc>
      </w:tr>
      <w:tr w14:paraId="25E0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466CF8B">
            <w:pPr>
              <w:widowControl/>
              <w:rPr>
                <w:rFonts w:ascii="仿宋_GB2312" w:hAnsi="仿宋_GB2312" w:eastAsia="仿宋_GB2312" w:cs="仿宋_GB2312"/>
                <w:kern w:val="0"/>
                <w:szCs w:val="21"/>
                <w:highlight w:val="none"/>
              </w:rPr>
            </w:pPr>
          </w:p>
        </w:tc>
        <w:tc>
          <w:tcPr>
            <w:tcW w:w="6509" w:type="dxa"/>
            <w:vAlign w:val="center"/>
          </w:tcPr>
          <w:p w14:paraId="5734F677">
            <w:pPr>
              <w:pStyle w:val="11"/>
              <w:widowControl/>
              <w:jc w:val="both"/>
              <w:rPr>
                <w:color w:val="auto"/>
                <w:highlight w:val="none"/>
              </w:rPr>
            </w:pPr>
            <w:r>
              <w:rPr>
                <w:rFonts w:hint="eastAsia"/>
                <w:color w:val="auto"/>
                <w:highlight w:val="none"/>
              </w:rPr>
              <w:t>证书配置支持硬件证书、用户证书和证书链配置。</w:t>
            </w:r>
          </w:p>
        </w:tc>
      </w:tr>
      <w:tr w14:paraId="4C17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F709C91">
            <w:pPr>
              <w:widowControl/>
              <w:rPr>
                <w:rFonts w:ascii="仿宋_GB2312" w:hAnsi="仿宋_GB2312" w:eastAsia="仿宋_GB2312" w:cs="仿宋_GB2312"/>
                <w:kern w:val="0"/>
                <w:szCs w:val="21"/>
                <w:highlight w:val="none"/>
              </w:rPr>
            </w:pPr>
          </w:p>
        </w:tc>
        <w:tc>
          <w:tcPr>
            <w:tcW w:w="6509" w:type="dxa"/>
            <w:vAlign w:val="center"/>
          </w:tcPr>
          <w:p w14:paraId="3E332B76">
            <w:pPr>
              <w:pStyle w:val="11"/>
              <w:widowControl/>
              <w:jc w:val="both"/>
              <w:rPr>
                <w:color w:val="auto"/>
                <w:highlight w:val="none"/>
              </w:rPr>
            </w:pPr>
            <w:r>
              <w:rPr>
                <w:rFonts w:hint="eastAsia"/>
                <w:color w:val="auto"/>
                <w:highlight w:val="none"/>
              </w:rPr>
              <w:t>通道选择支持来源网络地址（子网掩码、MAC地址、端口号）、目的网络地址（子网掩码、端口号）、协议、通道信息，提供功能截图证明。</w:t>
            </w:r>
          </w:p>
        </w:tc>
      </w:tr>
      <w:tr w14:paraId="7314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DE56D3D">
            <w:pPr>
              <w:widowControl/>
              <w:rPr>
                <w:rFonts w:ascii="仿宋_GB2312" w:hAnsi="仿宋_GB2312" w:eastAsia="仿宋_GB2312" w:cs="仿宋_GB2312"/>
                <w:kern w:val="0"/>
                <w:szCs w:val="21"/>
                <w:highlight w:val="none"/>
              </w:rPr>
            </w:pPr>
          </w:p>
        </w:tc>
        <w:tc>
          <w:tcPr>
            <w:tcW w:w="6509" w:type="dxa"/>
            <w:vAlign w:val="center"/>
          </w:tcPr>
          <w:p w14:paraId="559C9533">
            <w:pPr>
              <w:pStyle w:val="11"/>
              <w:widowControl/>
              <w:jc w:val="both"/>
              <w:rPr>
                <w:color w:val="auto"/>
                <w:highlight w:val="none"/>
              </w:rPr>
            </w:pPr>
            <w:r>
              <w:rPr>
                <w:rFonts w:hint="eastAsia"/>
                <w:color w:val="auto"/>
                <w:highlight w:val="none"/>
              </w:rPr>
              <w:t>支持系统备份，可以将系统中所有管理员所作过的配置和相应数据进行备份，以便在必要时做系统恢复时使用。</w:t>
            </w:r>
          </w:p>
        </w:tc>
      </w:tr>
      <w:tr w14:paraId="46DB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7BA82E7F">
            <w:pPr>
              <w:widowControl/>
              <w:rPr>
                <w:rFonts w:ascii="仿宋_GB2312" w:hAnsi="仿宋_GB2312" w:eastAsia="仿宋_GB2312" w:cs="仿宋_GB2312"/>
                <w:kern w:val="0"/>
                <w:szCs w:val="21"/>
                <w:highlight w:val="none"/>
              </w:rPr>
            </w:pPr>
          </w:p>
        </w:tc>
        <w:tc>
          <w:tcPr>
            <w:tcW w:w="6509" w:type="dxa"/>
            <w:vAlign w:val="center"/>
          </w:tcPr>
          <w:p w14:paraId="7E0CA9CE">
            <w:pPr>
              <w:pStyle w:val="11"/>
              <w:widowControl/>
              <w:jc w:val="both"/>
              <w:rPr>
                <w:color w:val="auto"/>
                <w:highlight w:val="none"/>
              </w:rPr>
            </w:pPr>
            <w:r>
              <w:rPr>
                <w:rFonts w:hint="eastAsia"/>
                <w:color w:val="auto"/>
                <w:highlight w:val="none"/>
              </w:rPr>
              <w:t>支持加密访问请求，并对接市局已建设移动VPN安全接入网关构建虚拟通道实现安全接入，提供相关对接方案。</w:t>
            </w:r>
          </w:p>
        </w:tc>
      </w:tr>
      <w:tr w14:paraId="211C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4EAC416">
            <w:pPr>
              <w:widowControl/>
              <w:rPr>
                <w:rFonts w:ascii="仿宋_GB2312" w:hAnsi="仿宋_GB2312" w:eastAsia="仿宋_GB2312" w:cs="仿宋_GB2312"/>
                <w:kern w:val="0"/>
                <w:szCs w:val="21"/>
                <w:highlight w:val="none"/>
              </w:rPr>
            </w:pPr>
          </w:p>
        </w:tc>
        <w:tc>
          <w:tcPr>
            <w:tcW w:w="6509" w:type="dxa"/>
            <w:vAlign w:val="center"/>
          </w:tcPr>
          <w:p w14:paraId="1D715D81">
            <w:pPr>
              <w:widowControl/>
              <w:rPr>
                <w:rFonts w:eastAsia="仿宋_GB2312"/>
                <w:bCs/>
                <w:kern w:val="0"/>
                <w:szCs w:val="44"/>
                <w:highlight w:val="none"/>
              </w:rPr>
            </w:pPr>
            <w:r>
              <w:rPr>
                <w:rFonts w:hint="eastAsia" w:eastAsia="仿宋_GB2312"/>
                <w:bCs/>
                <w:kern w:val="0"/>
                <w:szCs w:val="44"/>
                <w:highlight w:val="none"/>
              </w:rPr>
              <w:t>支持与市局已建设安全接入代理网关热备部署，提供相关热备方案</w:t>
            </w:r>
          </w:p>
        </w:tc>
      </w:tr>
      <w:tr w14:paraId="26EC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6D8B9AC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资质要求</w:t>
            </w:r>
          </w:p>
        </w:tc>
        <w:tc>
          <w:tcPr>
            <w:tcW w:w="6509" w:type="dxa"/>
            <w:vAlign w:val="center"/>
          </w:tcPr>
          <w:p w14:paraId="1FBCBEB3">
            <w:pPr>
              <w:widowControl/>
              <w:rPr>
                <w:rFonts w:eastAsia="仿宋_GB2312"/>
                <w:bCs/>
                <w:kern w:val="0"/>
                <w:szCs w:val="44"/>
                <w:highlight w:val="none"/>
              </w:rPr>
            </w:pPr>
            <w:r>
              <w:rPr>
                <w:rFonts w:hint="eastAsia" w:eastAsia="仿宋_GB2312"/>
                <w:bCs/>
                <w:kern w:val="0"/>
                <w:szCs w:val="44"/>
                <w:highlight w:val="none"/>
              </w:rPr>
              <w:t>1、所投产品具备第三方检测报告，提供报告复印件。</w:t>
            </w:r>
          </w:p>
        </w:tc>
      </w:tr>
    </w:tbl>
    <w:p w14:paraId="691CA6A7">
      <w:pPr>
        <w:widowControl/>
        <w:adjustRightInd w:val="0"/>
        <w:snapToGrid w:val="0"/>
        <w:spacing w:line="360" w:lineRule="auto"/>
        <w:rPr>
          <w:rFonts w:ascii="仿宋_GB2312" w:hAnsi="宋体" w:eastAsia="仿宋_GB2312"/>
          <w:bCs/>
          <w:sz w:val="32"/>
          <w:szCs w:val="32"/>
          <w:highlight w:val="none"/>
        </w:rPr>
      </w:pPr>
    </w:p>
    <w:p w14:paraId="6E862C2A">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移动VPN接入网关</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3C3A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3536E57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160E435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408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2F06D62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3451C89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5C5B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045E8B5">
            <w:pPr>
              <w:widowControl/>
              <w:rPr>
                <w:rFonts w:ascii="仿宋_GB2312" w:hAnsi="仿宋_GB2312" w:eastAsia="仿宋_GB2312" w:cs="仿宋_GB2312"/>
                <w:kern w:val="0"/>
                <w:szCs w:val="21"/>
                <w:highlight w:val="none"/>
              </w:rPr>
            </w:pPr>
          </w:p>
        </w:tc>
        <w:tc>
          <w:tcPr>
            <w:tcW w:w="6509" w:type="dxa"/>
            <w:vAlign w:val="center"/>
          </w:tcPr>
          <w:p w14:paraId="64FD16A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处理器：2颗2.6GHz主频的12核/24线程CPU</w:t>
            </w:r>
          </w:p>
        </w:tc>
      </w:tr>
      <w:tr w14:paraId="6178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EE741DE">
            <w:pPr>
              <w:widowControl/>
              <w:rPr>
                <w:rFonts w:ascii="仿宋_GB2312" w:hAnsi="仿宋_GB2312" w:eastAsia="仿宋_GB2312" w:cs="仿宋_GB2312"/>
                <w:kern w:val="0"/>
                <w:szCs w:val="21"/>
                <w:highlight w:val="none"/>
              </w:rPr>
            </w:pPr>
          </w:p>
        </w:tc>
        <w:tc>
          <w:tcPr>
            <w:tcW w:w="6509" w:type="dxa"/>
            <w:vAlign w:val="center"/>
          </w:tcPr>
          <w:p w14:paraId="78D6BF6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内存：32GB</w:t>
            </w:r>
          </w:p>
        </w:tc>
      </w:tr>
      <w:tr w14:paraId="6BDE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8698D54">
            <w:pPr>
              <w:widowControl/>
              <w:rPr>
                <w:rFonts w:ascii="仿宋_GB2312" w:hAnsi="仿宋_GB2312" w:eastAsia="仿宋_GB2312" w:cs="仿宋_GB2312"/>
                <w:kern w:val="0"/>
                <w:szCs w:val="21"/>
                <w:highlight w:val="none"/>
              </w:rPr>
            </w:pPr>
          </w:p>
        </w:tc>
        <w:tc>
          <w:tcPr>
            <w:tcW w:w="6509" w:type="dxa"/>
            <w:vAlign w:val="center"/>
          </w:tcPr>
          <w:p w14:paraId="045FD79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硬盘容量：4TB</w:t>
            </w:r>
          </w:p>
        </w:tc>
      </w:tr>
      <w:tr w14:paraId="0A18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E92EADD">
            <w:pPr>
              <w:widowControl/>
              <w:rPr>
                <w:rFonts w:ascii="仿宋_GB2312" w:hAnsi="仿宋_GB2312" w:eastAsia="仿宋_GB2312" w:cs="仿宋_GB2312"/>
                <w:kern w:val="0"/>
                <w:szCs w:val="21"/>
                <w:highlight w:val="none"/>
              </w:rPr>
            </w:pPr>
          </w:p>
        </w:tc>
        <w:tc>
          <w:tcPr>
            <w:tcW w:w="6509" w:type="dxa"/>
            <w:vAlign w:val="center"/>
          </w:tcPr>
          <w:p w14:paraId="7548EF7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接口：1个加密卡备用槽、2个千兆电口、6个万兆光口</w:t>
            </w:r>
          </w:p>
        </w:tc>
      </w:tr>
      <w:tr w14:paraId="6453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5F9BD38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780EA16E">
            <w:pPr>
              <w:pStyle w:val="11"/>
              <w:widowControl/>
              <w:jc w:val="both"/>
              <w:rPr>
                <w:rFonts w:ascii="仿宋_GB2312" w:hAnsi="仿宋_GB2312" w:cs="仿宋_GB2312"/>
                <w:bCs w:val="0"/>
                <w:color w:val="auto"/>
                <w:szCs w:val="21"/>
                <w:highlight w:val="none"/>
              </w:rPr>
            </w:pPr>
            <w:r>
              <w:rPr>
                <w:rFonts w:hint="eastAsia"/>
                <w:color w:val="auto"/>
                <w:highlight w:val="none"/>
              </w:rPr>
              <w:t>在线用户数：≥20000</w:t>
            </w:r>
          </w:p>
        </w:tc>
      </w:tr>
      <w:tr w14:paraId="79B1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02A1E7FE">
            <w:pPr>
              <w:widowControl/>
              <w:rPr>
                <w:rFonts w:ascii="仿宋_GB2312" w:hAnsi="仿宋_GB2312" w:eastAsia="仿宋_GB2312" w:cs="仿宋_GB2312"/>
                <w:kern w:val="0"/>
                <w:szCs w:val="21"/>
                <w:highlight w:val="none"/>
              </w:rPr>
            </w:pPr>
          </w:p>
        </w:tc>
        <w:tc>
          <w:tcPr>
            <w:tcW w:w="6509" w:type="dxa"/>
            <w:vAlign w:val="center"/>
          </w:tcPr>
          <w:p w14:paraId="184DBF50">
            <w:pPr>
              <w:pStyle w:val="11"/>
              <w:widowControl/>
              <w:jc w:val="both"/>
              <w:rPr>
                <w:rFonts w:ascii="仿宋_GB2312" w:hAnsi="仿宋_GB2312" w:cs="仿宋_GB2312"/>
                <w:bCs w:val="0"/>
                <w:color w:val="auto"/>
                <w:szCs w:val="21"/>
                <w:highlight w:val="none"/>
              </w:rPr>
            </w:pPr>
            <w:r>
              <w:rPr>
                <w:rFonts w:hint="eastAsia"/>
                <w:color w:val="auto"/>
                <w:highlight w:val="none"/>
              </w:rPr>
              <w:t>并发用户数：≥10000</w:t>
            </w:r>
          </w:p>
        </w:tc>
      </w:tr>
      <w:tr w14:paraId="685D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8E00277">
            <w:pPr>
              <w:widowControl/>
              <w:rPr>
                <w:rFonts w:ascii="仿宋_GB2312" w:hAnsi="仿宋_GB2312" w:eastAsia="仿宋_GB2312" w:cs="仿宋_GB2312"/>
                <w:kern w:val="0"/>
                <w:szCs w:val="21"/>
                <w:highlight w:val="none"/>
              </w:rPr>
            </w:pPr>
          </w:p>
        </w:tc>
        <w:tc>
          <w:tcPr>
            <w:tcW w:w="6509" w:type="dxa"/>
            <w:vAlign w:val="center"/>
          </w:tcPr>
          <w:p w14:paraId="64CB5A88">
            <w:pPr>
              <w:pStyle w:val="11"/>
              <w:widowControl/>
              <w:jc w:val="both"/>
              <w:rPr>
                <w:rFonts w:ascii="仿宋_GB2312" w:hAnsi="仿宋_GB2312" w:cs="仿宋_GB2312"/>
                <w:bCs w:val="0"/>
                <w:color w:val="auto"/>
                <w:szCs w:val="21"/>
                <w:highlight w:val="none"/>
              </w:rPr>
            </w:pPr>
            <w:r>
              <w:rPr>
                <w:rFonts w:hint="eastAsia"/>
                <w:color w:val="auto"/>
                <w:highlight w:val="none"/>
              </w:rPr>
              <w:t>网络吞吐量（TCP协议）：≥5Gbps</w:t>
            </w:r>
          </w:p>
        </w:tc>
      </w:tr>
      <w:tr w14:paraId="1708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532E173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2A3D919E">
            <w:pPr>
              <w:pStyle w:val="11"/>
              <w:widowControl/>
              <w:jc w:val="both"/>
              <w:rPr>
                <w:rFonts w:ascii="仿宋_GB2312" w:hAnsi="仿宋_GB2312" w:cs="仿宋_GB2312"/>
                <w:color w:val="auto"/>
                <w:szCs w:val="21"/>
                <w:highlight w:val="none"/>
              </w:rPr>
            </w:pPr>
            <w:r>
              <w:rPr>
                <w:rFonts w:hint="eastAsia"/>
                <w:color w:val="auto"/>
                <w:highlight w:val="none"/>
              </w:rPr>
              <w:t>Android客户端和Windows客户端仅支持以隧道模式接入；</w:t>
            </w:r>
          </w:p>
        </w:tc>
      </w:tr>
      <w:tr w14:paraId="6D2B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D92BED2">
            <w:pPr>
              <w:widowControl/>
              <w:rPr>
                <w:rFonts w:ascii="仿宋_GB2312" w:hAnsi="仿宋_GB2312" w:eastAsia="仿宋_GB2312" w:cs="仿宋_GB2312"/>
                <w:kern w:val="0"/>
                <w:szCs w:val="21"/>
                <w:highlight w:val="none"/>
              </w:rPr>
            </w:pPr>
          </w:p>
        </w:tc>
        <w:tc>
          <w:tcPr>
            <w:tcW w:w="6509" w:type="dxa"/>
            <w:vAlign w:val="center"/>
          </w:tcPr>
          <w:p w14:paraId="71AF4D09">
            <w:pPr>
              <w:pStyle w:val="11"/>
              <w:widowControl/>
              <w:jc w:val="both"/>
              <w:rPr>
                <w:rFonts w:ascii="仿宋_GB2312" w:hAnsi="仿宋_GB2312" w:cs="仿宋_GB2312"/>
                <w:color w:val="auto"/>
                <w:szCs w:val="21"/>
                <w:highlight w:val="none"/>
              </w:rPr>
            </w:pPr>
            <w:r>
              <w:rPr>
                <w:rFonts w:hint="eastAsia"/>
                <w:color w:val="auto"/>
                <w:highlight w:val="none"/>
              </w:rPr>
              <w:t>客户端支持自动检测更新和升级；</w:t>
            </w:r>
          </w:p>
        </w:tc>
      </w:tr>
      <w:tr w14:paraId="5496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317AE3F8">
            <w:pPr>
              <w:widowControl/>
              <w:rPr>
                <w:rFonts w:ascii="仿宋_GB2312" w:hAnsi="仿宋_GB2312" w:eastAsia="仿宋_GB2312" w:cs="仿宋_GB2312"/>
                <w:kern w:val="0"/>
                <w:szCs w:val="21"/>
                <w:highlight w:val="none"/>
              </w:rPr>
            </w:pPr>
          </w:p>
        </w:tc>
        <w:tc>
          <w:tcPr>
            <w:tcW w:w="6509" w:type="dxa"/>
            <w:vAlign w:val="center"/>
          </w:tcPr>
          <w:p w14:paraId="52885E4F">
            <w:pPr>
              <w:pStyle w:val="11"/>
              <w:widowControl/>
              <w:jc w:val="both"/>
              <w:rPr>
                <w:rFonts w:ascii="仿宋_GB2312" w:hAnsi="仿宋_GB2312" w:cs="仿宋_GB2312"/>
                <w:color w:val="auto"/>
                <w:szCs w:val="21"/>
                <w:highlight w:val="none"/>
              </w:rPr>
            </w:pPr>
            <w:r>
              <w:rPr>
                <w:rFonts w:hint="eastAsia"/>
                <w:color w:val="auto"/>
                <w:highlight w:val="none"/>
              </w:rPr>
              <w:t>客户端支持运行日志一键上报；</w:t>
            </w:r>
          </w:p>
        </w:tc>
      </w:tr>
      <w:tr w14:paraId="4495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BFE834B">
            <w:pPr>
              <w:widowControl/>
              <w:rPr>
                <w:rFonts w:ascii="仿宋_GB2312" w:hAnsi="仿宋_GB2312" w:eastAsia="仿宋_GB2312" w:cs="仿宋_GB2312"/>
                <w:kern w:val="0"/>
                <w:szCs w:val="21"/>
                <w:highlight w:val="none"/>
              </w:rPr>
            </w:pPr>
          </w:p>
        </w:tc>
        <w:tc>
          <w:tcPr>
            <w:tcW w:w="6509" w:type="dxa"/>
            <w:vAlign w:val="center"/>
          </w:tcPr>
          <w:p w14:paraId="2DFFACD0">
            <w:pPr>
              <w:pStyle w:val="11"/>
              <w:widowControl/>
              <w:jc w:val="both"/>
              <w:rPr>
                <w:rFonts w:ascii="仿宋_GB2312" w:hAnsi="仿宋_GB2312" w:cs="仿宋_GB2312"/>
                <w:color w:val="auto"/>
                <w:szCs w:val="21"/>
                <w:highlight w:val="none"/>
              </w:rPr>
            </w:pPr>
            <w:r>
              <w:rPr>
                <w:rFonts w:hint="eastAsia"/>
                <w:color w:val="auto"/>
                <w:highlight w:val="none"/>
              </w:rPr>
              <w:t>客户端支持开机自启动和快速重连；</w:t>
            </w:r>
          </w:p>
        </w:tc>
      </w:tr>
      <w:tr w14:paraId="7A2D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4D77202">
            <w:pPr>
              <w:widowControl/>
              <w:rPr>
                <w:rFonts w:ascii="仿宋_GB2312" w:hAnsi="仿宋_GB2312" w:eastAsia="仿宋_GB2312" w:cs="仿宋_GB2312"/>
                <w:kern w:val="0"/>
                <w:szCs w:val="21"/>
                <w:highlight w:val="none"/>
              </w:rPr>
            </w:pPr>
          </w:p>
        </w:tc>
        <w:tc>
          <w:tcPr>
            <w:tcW w:w="6509" w:type="dxa"/>
            <w:vAlign w:val="center"/>
          </w:tcPr>
          <w:p w14:paraId="483D7E95">
            <w:pPr>
              <w:pStyle w:val="11"/>
              <w:widowControl/>
              <w:jc w:val="both"/>
              <w:rPr>
                <w:rFonts w:ascii="仿宋_GB2312" w:hAnsi="仿宋_GB2312" w:cs="仿宋_GB2312"/>
                <w:color w:val="auto"/>
                <w:szCs w:val="21"/>
                <w:highlight w:val="none"/>
              </w:rPr>
            </w:pPr>
            <w:r>
              <w:rPr>
                <w:rFonts w:hint="eastAsia"/>
                <w:color w:val="auto"/>
                <w:highlight w:val="none"/>
              </w:rPr>
              <w:t>服务端支持加密算法自定义配置；</w:t>
            </w:r>
          </w:p>
        </w:tc>
      </w:tr>
      <w:tr w14:paraId="1B9A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111D5F6">
            <w:pPr>
              <w:widowControl/>
              <w:rPr>
                <w:rFonts w:ascii="仿宋_GB2312" w:hAnsi="仿宋_GB2312" w:eastAsia="仿宋_GB2312" w:cs="仿宋_GB2312"/>
                <w:kern w:val="0"/>
                <w:szCs w:val="21"/>
                <w:highlight w:val="none"/>
              </w:rPr>
            </w:pPr>
          </w:p>
        </w:tc>
        <w:tc>
          <w:tcPr>
            <w:tcW w:w="6509" w:type="dxa"/>
            <w:vAlign w:val="center"/>
          </w:tcPr>
          <w:p w14:paraId="344A25D8">
            <w:pPr>
              <w:pStyle w:val="11"/>
              <w:widowControl/>
              <w:jc w:val="both"/>
              <w:rPr>
                <w:rFonts w:ascii="仿宋_GB2312" w:hAnsi="仿宋_GB2312" w:cs="仿宋_GB2312"/>
                <w:color w:val="auto"/>
                <w:szCs w:val="21"/>
                <w:highlight w:val="none"/>
              </w:rPr>
            </w:pPr>
            <w:r>
              <w:rPr>
                <w:rFonts w:hint="eastAsia"/>
                <w:color w:val="auto"/>
                <w:highlight w:val="none"/>
              </w:rPr>
              <w:t>支持RSA和SM2证书同时接入；</w:t>
            </w:r>
          </w:p>
        </w:tc>
      </w:tr>
      <w:tr w14:paraId="7008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167AF797">
            <w:pPr>
              <w:widowControl/>
              <w:rPr>
                <w:rFonts w:ascii="仿宋_GB2312" w:hAnsi="仿宋_GB2312" w:eastAsia="仿宋_GB2312" w:cs="仿宋_GB2312"/>
                <w:kern w:val="0"/>
                <w:szCs w:val="21"/>
                <w:highlight w:val="none"/>
              </w:rPr>
            </w:pPr>
          </w:p>
        </w:tc>
        <w:tc>
          <w:tcPr>
            <w:tcW w:w="6509" w:type="dxa"/>
            <w:vAlign w:val="center"/>
          </w:tcPr>
          <w:p w14:paraId="0679218B">
            <w:pPr>
              <w:pStyle w:val="11"/>
              <w:widowControl/>
              <w:jc w:val="both"/>
              <w:rPr>
                <w:color w:val="auto"/>
                <w:highlight w:val="none"/>
              </w:rPr>
            </w:pPr>
            <w:r>
              <w:rPr>
                <w:rFonts w:hint="eastAsia"/>
                <w:color w:val="auto"/>
                <w:highlight w:val="none"/>
              </w:rPr>
              <w:t>服务端资源配置支持指定客户端类型访问设置；</w:t>
            </w:r>
          </w:p>
        </w:tc>
      </w:tr>
      <w:tr w14:paraId="7621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174DB0C">
            <w:pPr>
              <w:widowControl/>
              <w:rPr>
                <w:rFonts w:ascii="仿宋_GB2312" w:hAnsi="仿宋_GB2312" w:eastAsia="仿宋_GB2312" w:cs="仿宋_GB2312"/>
                <w:kern w:val="0"/>
                <w:szCs w:val="21"/>
                <w:highlight w:val="none"/>
              </w:rPr>
            </w:pPr>
          </w:p>
        </w:tc>
        <w:tc>
          <w:tcPr>
            <w:tcW w:w="6509" w:type="dxa"/>
            <w:vAlign w:val="center"/>
          </w:tcPr>
          <w:p w14:paraId="4B041188">
            <w:pPr>
              <w:pStyle w:val="11"/>
              <w:widowControl/>
              <w:jc w:val="both"/>
              <w:rPr>
                <w:color w:val="auto"/>
                <w:highlight w:val="none"/>
              </w:rPr>
            </w:pPr>
            <w:r>
              <w:rPr>
                <w:rFonts w:hint="eastAsia"/>
                <w:color w:val="auto"/>
                <w:highlight w:val="none"/>
              </w:rPr>
              <w:t>服务端支持配置导入导出功能；</w:t>
            </w:r>
          </w:p>
        </w:tc>
      </w:tr>
      <w:tr w14:paraId="44FD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C8914F5">
            <w:pPr>
              <w:widowControl/>
              <w:rPr>
                <w:rFonts w:ascii="仿宋_GB2312" w:hAnsi="仿宋_GB2312" w:eastAsia="仿宋_GB2312" w:cs="仿宋_GB2312"/>
                <w:kern w:val="0"/>
                <w:szCs w:val="21"/>
                <w:highlight w:val="none"/>
              </w:rPr>
            </w:pPr>
          </w:p>
        </w:tc>
        <w:tc>
          <w:tcPr>
            <w:tcW w:w="6509" w:type="dxa"/>
            <w:vAlign w:val="center"/>
          </w:tcPr>
          <w:p w14:paraId="31F5FD28">
            <w:pPr>
              <w:pStyle w:val="11"/>
              <w:widowControl/>
              <w:jc w:val="both"/>
              <w:rPr>
                <w:color w:val="auto"/>
                <w:highlight w:val="none"/>
              </w:rPr>
            </w:pPr>
            <w:r>
              <w:rPr>
                <w:rFonts w:hint="eastAsia"/>
                <w:color w:val="auto"/>
                <w:highlight w:val="none"/>
              </w:rPr>
              <w:t>服务端支持两台设备配置同步</w:t>
            </w:r>
          </w:p>
        </w:tc>
      </w:tr>
      <w:tr w14:paraId="0AFA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3218B84">
            <w:pPr>
              <w:widowControl/>
              <w:rPr>
                <w:rFonts w:ascii="仿宋_GB2312" w:hAnsi="仿宋_GB2312" w:eastAsia="仿宋_GB2312" w:cs="仿宋_GB2312"/>
                <w:kern w:val="0"/>
                <w:szCs w:val="21"/>
                <w:highlight w:val="none"/>
              </w:rPr>
            </w:pPr>
          </w:p>
        </w:tc>
        <w:tc>
          <w:tcPr>
            <w:tcW w:w="6509" w:type="dxa"/>
            <w:vAlign w:val="center"/>
          </w:tcPr>
          <w:p w14:paraId="48F21ACC">
            <w:pPr>
              <w:pStyle w:val="11"/>
              <w:widowControl/>
              <w:jc w:val="both"/>
              <w:rPr>
                <w:color w:val="auto"/>
                <w:highlight w:val="none"/>
              </w:rPr>
            </w:pPr>
            <w:r>
              <w:rPr>
                <w:rFonts w:hint="eastAsia"/>
                <w:color w:val="auto"/>
                <w:highlight w:val="none"/>
              </w:rPr>
              <w:t>移动接入服务支持HTTP、HTTPS、TCP和VPN等资源配置，提供功能截图证明文件</w:t>
            </w:r>
          </w:p>
        </w:tc>
      </w:tr>
      <w:tr w14:paraId="0DCF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69A1402">
            <w:pPr>
              <w:widowControl/>
              <w:rPr>
                <w:rFonts w:ascii="仿宋_GB2312" w:hAnsi="仿宋_GB2312" w:eastAsia="仿宋_GB2312" w:cs="仿宋_GB2312"/>
                <w:kern w:val="0"/>
                <w:szCs w:val="21"/>
                <w:highlight w:val="none"/>
              </w:rPr>
            </w:pPr>
          </w:p>
        </w:tc>
        <w:tc>
          <w:tcPr>
            <w:tcW w:w="6509" w:type="dxa"/>
            <w:vAlign w:val="center"/>
          </w:tcPr>
          <w:p w14:paraId="6FFE6757">
            <w:pPr>
              <w:pStyle w:val="11"/>
              <w:widowControl/>
              <w:jc w:val="both"/>
              <w:rPr>
                <w:color w:val="auto"/>
                <w:highlight w:val="none"/>
              </w:rPr>
            </w:pPr>
            <w:r>
              <w:rPr>
                <w:rFonts w:hint="eastAsia"/>
                <w:color w:val="auto"/>
                <w:highlight w:val="none"/>
              </w:rPr>
              <w:t>支持对接外接权限系统开展权限验证，提供功能截图证明。</w:t>
            </w:r>
          </w:p>
        </w:tc>
      </w:tr>
      <w:tr w14:paraId="6FCB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A9E7C7F">
            <w:pPr>
              <w:widowControl/>
              <w:rPr>
                <w:rFonts w:ascii="仿宋_GB2312" w:hAnsi="仿宋_GB2312" w:eastAsia="仿宋_GB2312" w:cs="仿宋_GB2312"/>
                <w:kern w:val="0"/>
                <w:szCs w:val="21"/>
                <w:highlight w:val="none"/>
              </w:rPr>
            </w:pPr>
          </w:p>
        </w:tc>
        <w:tc>
          <w:tcPr>
            <w:tcW w:w="6509" w:type="dxa"/>
            <w:shd w:val="clear" w:color="auto" w:fill="auto"/>
            <w:vAlign w:val="center"/>
          </w:tcPr>
          <w:p w14:paraId="5D1AFF95">
            <w:pPr>
              <w:pStyle w:val="11"/>
              <w:widowControl/>
              <w:jc w:val="both"/>
              <w:rPr>
                <w:color w:val="auto"/>
                <w:highlight w:val="none"/>
              </w:rPr>
            </w:pPr>
            <w:r>
              <w:rPr>
                <w:rFonts w:hint="eastAsia"/>
                <w:color w:val="auto"/>
                <w:highlight w:val="none"/>
              </w:rPr>
              <w:t>支持虚拟接口管理，可添加、修改和删除虚拟接口。</w:t>
            </w:r>
          </w:p>
        </w:tc>
      </w:tr>
      <w:tr w14:paraId="3AF5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BD42C77">
            <w:pPr>
              <w:widowControl/>
              <w:rPr>
                <w:rFonts w:ascii="仿宋_GB2312" w:hAnsi="仿宋_GB2312" w:eastAsia="仿宋_GB2312" w:cs="仿宋_GB2312"/>
                <w:kern w:val="0"/>
                <w:szCs w:val="21"/>
                <w:highlight w:val="none"/>
              </w:rPr>
            </w:pPr>
          </w:p>
        </w:tc>
        <w:tc>
          <w:tcPr>
            <w:tcW w:w="6509" w:type="dxa"/>
            <w:shd w:val="clear" w:color="auto" w:fill="auto"/>
            <w:vAlign w:val="center"/>
          </w:tcPr>
          <w:p w14:paraId="15BAD123">
            <w:pPr>
              <w:pStyle w:val="11"/>
              <w:widowControl/>
              <w:jc w:val="both"/>
              <w:rPr>
                <w:color w:val="auto"/>
                <w:highlight w:val="none"/>
              </w:rPr>
            </w:pPr>
            <w:r>
              <w:rPr>
                <w:rFonts w:hint="eastAsia"/>
                <w:color w:val="auto"/>
                <w:highlight w:val="none"/>
              </w:rPr>
              <w:t>支持证书配置管理，包括生成站点证书请求、站点证书管理、证书链配置和黑名单管理。</w:t>
            </w:r>
          </w:p>
        </w:tc>
      </w:tr>
      <w:tr w14:paraId="3E45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5DC2857">
            <w:pPr>
              <w:widowControl/>
              <w:rPr>
                <w:rFonts w:ascii="仿宋_GB2312" w:hAnsi="仿宋_GB2312" w:eastAsia="仿宋_GB2312" w:cs="仿宋_GB2312"/>
                <w:kern w:val="0"/>
                <w:szCs w:val="21"/>
                <w:highlight w:val="none"/>
              </w:rPr>
            </w:pPr>
          </w:p>
        </w:tc>
        <w:tc>
          <w:tcPr>
            <w:tcW w:w="6509" w:type="dxa"/>
            <w:shd w:val="clear" w:color="auto" w:fill="auto"/>
            <w:vAlign w:val="center"/>
          </w:tcPr>
          <w:p w14:paraId="6A0433D8">
            <w:pPr>
              <w:pStyle w:val="11"/>
              <w:widowControl/>
              <w:jc w:val="both"/>
              <w:rPr>
                <w:color w:val="auto"/>
                <w:highlight w:val="none"/>
              </w:rPr>
            </w:pPr>
            <w:r>
              <w:rPr>
                <w:rFonts w:hint="eastAsia"/>
                <w:color w:val="auto"/>
                <w:highlight w:val="none"/>
              </w:rPr>
              <w:t>提供生成证书请求界面，包括站点名称、机构、部门、电子邮件、密钥类型、密钥位数、证书DN项唯一性和私钥密码，提供功能截图证明。</w:t>
            </w:r>
          </w:p>
        </w:tc>
      </w:tr>
      <w:tr w14:paraId="163A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1A972883">
            <w:pPr>
              <w:widowControl/>
              <w:rPr>
                <w:rFonts w:ascii="仿宋_GB2312" w:hAnsi="仿宋_GB2312" w:eastAsia="仿宋_GB2312" w:cs="仿宋_GB2312"/>
                <w:kern w:val="0"/>
                <w:szCs w:val="21"/>
                <w:highlight w:val="none"/>
              </w:rPr>
            </w:pPr>
          </w:p>
        </w:tc>
        <w:tc>
          <w:tcPr>
            <w:tcW w:w="6509" w:type="dxa"/>
            <w:shd w:val="clear" w:color="auto" w:fill="auto"/>
            <w:vAlign w:val="center"/>
          </w:tcPr>
          <w:p w14:paraId="33F9EE60">
            <w:pPr>
              <w:pStyle w:val="11"/>
              <w:widowControl/>
              <w:jc w:val="both"/>
              <w:rPr>
                <w:color w:val="auto"/>
                <w:highlight w:val="none"/>
              </w:rPr>
            </w:pPr>
            <w:r>
              <w:rPr>
                <w:rFonts w:hint="eastAsia"/>
                <w:color w:val="auto"/>
                <w:highlight w:val="none"/>
              </w:rPr>
              <w:t>服务状态支持查看服务运行时间、运行日志、连接日志、虚拟网卡状态、双机热备状态、开机启动状态等信息，提供功能截图证明。</w:t>
            </w:r>
          </w:p>
        </w:tc>
      </w:tr>
      <w:tr w14:paraId="5505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37138F6">
            <w:pPr>
              <w:widowControl/>
              <w:rPr>
                <w:rFonts w:ascii="仿宋_GB2312" w:hAnsi="仿宋_GB2312" w:eastAsia="仿宋_GB2312" w:cs="仿宋_GB2312"/>
                <w:kern w:val="0"/>
                <w:szCs w:val="21"/>
                <w:highlight w:val="none"/>
              </w:rPr>
            </w:pPr>
          </w:p>
        </w:tc>
        <w:tc>
          <w:tcPr>
            <w:tcW w:w="6509" w:type="dxa"/>
            <w:shd w:val="clear" w:color="auto" w:fill="auto"/>
            <w:vAlign w:val="center"/>
          </w:tcPr>
          <w:p w14:paraId="09A333C6">
            <w:pPr>
              <w:pStyle w:val="11"/>
              <w:widowControl/>
              <w:jc w:val="both"/>
              <w:rPr>
                <w:color w:val="auto"/>
                <w:highlight w:val="none"/>
              </w:rPr>
            </w:pPr>
            <w:r>
              <w:rPr>
                <w:rFonts w:hint="eastAsia"/>
                <w:color w:val="auto"/>
                <w:highlight w:val="none"/>
              </w:rPr>
              <w:t>资源管理支持配置资源名称、类型、主机名、资源掩码、端口、URI、客户端类型、代理类型等信息，提供功能截图证明。</w:t>
            </w:r>
          </w:p>
        </w:tc>
      </w:tr>
      <w:tr w14:paraId="354C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0DA7921">
            <w:pPr>
              <w:widowControl/>
              <w:rPr>
                <w:rFonts w:ascii="仿宋_GB2312" w:hAnsi="仿宋_GB2312" w:eastAsia="仿宋_GB2312" w:cs="仿宋_GB2312"/>
                <w:kern w:val="0"/>
                <w:szCs w:val="21"/>
                <w:highlight w:val="none"/>
              </w:rPr>
            </w:pPr>
          </w:p>
        </w:tc>
        <w:tc>
          <w:tcPr>
            <w:tcW w:w="6509" w:type="dxa"/>
            <w:shd w:val="clear" w:color="auto" w:fill="auto"/>
            <w:vAlign w:val="center"/>
          </w:tcPr>
          <w:p w14:paraId="3865D296">
            <w:pPr>
              <w:pStyle w:val="11"/>
              <w:widowControl/>
              <w:jc w:val="both"/>
              <w:rPr>
                <w:color w:val="auto"/>
                <w:highlight w:val="none"/>
              </w:rPr>
            </w:pPr>
            <w:r>
              <w:rPr>
                <w:rFonts w:hint="eastAsia"/>
                <w:color w:val="auto"/>
                <w:highlight w:val="none"/>
              </w:rPr>
              <w:t>支持查看在线用户信息，包括状态、客户端证书CN、实际IP地址、绑定虚拟IP、客户端环境、上传下载数据量、接入时间等信息，提供功能截图证明。</w:t>
            </w:r>
          </w:p>
        </w:tc>
      </w:tr>
      <w:tr w14:paraId="2363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6717F6A">
            <w:pPr>
              <w:widowControl/>
              <w:rPr>
                <w:rFonts w:ascii="仿宋_GB2312" w:hAnsi="仿宋_GB2312" w:eastAsia="仿宋_GB2312" w:cs="仿宋_GB2312"/>
                <w:kern w:val="0"/>
                <w:szCs w:val="21"/>
                <w:highlight w:val="none"/>
              </w:rPr>
            </w:pPr>
          </w:p>
        </w:tc>
        <w:tc>
          <w:tcPr>
            <w:tcW w:w="6509" w:type="dxa"/>
            <w:shd w:val="clear" w:color="auto" w:fill="auto"/>
            <w:vAlign w:val="center"/>
          </w:tcPr>
          <w:p w14:paraId="5B31DFCC">
            <w:pPr>
              <w:pStyle w:val="11"/>
              <w:widowControl/>
              <w:jc w:val="both"/>
              <w:rPr>
                <w:color w:val="auto"/>
                <w:highlight w:val="none"/>
              </w:rPr>
            </w:pPr>
            <w:r>
              <w:rPr>
                <w:rFonts w:hint="eastAsia"/>
                <w:color w:val="auto"/>
                <w:highlight w:val="none"/>
              </w:rPr>
              <w:t>移动接入服务支持配置封装类型、黑名单验证、二级代理地址、虚拟网网段、加密算法、源地址转换、设置证书编码等信息，提供功能截图证明。</w:t>
            </w:r>
          </w:p>
        </w:tc>
      </w:tr>
      <w:tr w14:paraId="3C4D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37EF1A19">
            <w:pPr>
              <w:widowControl/>
              <w:rPr>
                <w:rFonts w:ascii="仿宋_GB2312" w:hAnsi="仿宋_GB2312" w:eastAsia="仿宋_GB2312" w:cs="仿宋_GB2312"/>
                <w:kern w:val="0"/>
                <w:szCs w:val="21"/>
                <w:highlight w:val="none"/>
              </w:rPr>
            </w:pPr>
          </w:p>
        </w:tc>
        <w:tc>
          <w:tcPr>
            <w:tcW w:w="6509" w:type="dxa"/>
            <w:shd w:val="clear" w:color="auto" w:fill="auto"/>
            <w:vAlign w:val="center"/>
          </w:tcPr>
          <w:p w14:paraId="6AC9018D">
            <w:pPr>
              <w:pStyle w:val="11"/>
              <w:widowControl/>
              <w:jc w:val="both"/>
              <w:rPr>
                <w:color w:val="auto"/>
                <w:highlight w:val="none"/>
              </w:rPr>
            </w:pPr>
            <w:r>
              <w:rPr>
                <w:rFonts w:hint="eastAsia"/>
                <w:color w:val="auto"/>
                <w:highlight w:val="none"/>
              </w:rPr>
              <w:t>VPN运行模式支持：单线程、多线程和多进程三种模式。</w:t>
            </w:r>
          </w:p>
        </w:tc>
      </w:tr>
      <w:tr w14:paraId="5718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470A7EB">
            <w:pPr>
              <w:widowControl/>
              <w:rPr>
                <w:rFonts w:ascii="仿宋_GB2312" w:hAnsi="仿宋_GB2312" w:eastAsia="仿宋_GB2312" w:cs="仿宋_GB2312"/>
                <w:kern w:val="0"/>
                <w:szCs w:val="21"/>
                <w:highlight w:val="none"/>
              </w:rPr>
            </w:pPr>
          </w:p>
        </w:tc>
        <w:tc>
          <w:tcPr>
            <w:tcW w:w="6509" w:type="dxa"/>
            <w:shd w:val="clear" w:color="auto" w:fill="auto"/>
            <w:vAlign w:val="center"/>
          </w:tcPr>
          <w:p w14:paraId="70E688BB">
            <w:pPr>
              <w:pStyle w:val="11"/>
              <w:widowControl/>
              <w:jc w:val="both"/>
              <w:rPr>
                <w:color w:val="auto"/>
                <w:highlight w:val="none"/>
              </w:rPr>
            </w:pPr>
            <w:r>
              <w:rPr>
                <w:rFonts w:hint="eastAsia"/>
                <w:color w:val="auto"/>
                <w:highlight w:val="none"/>
              </w:rPr>
              <w:t>支持客户端管理，包括客户端名称、平台、版本、上传时间、状态等信息。</w:t>
            </w:r>
          </w:p>
        </w:tc>
      </w:tr>
      <w:tr w14:paraId="78D2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F460676">
            <w:pPr>
              <w:widowControl/>
              <w:rPr>
                <w:rFonts w:ascii="仿宋_GB2312" w:hAnsi="仿宋_GB2312" w:eastAsia="仿宋_GB2312" w:cs="仿宋_GB2312"/>
                <w:kern w:val="0"/>
                <w:szCs w:val="21"/>
                <w:highlight w:val="none"/>
              </w:rPr>
            </w:pPr>
          </w:p>
        </w:tc>
        <w:tc>
          <w:tcPr>
            <w:tcW w:w="6509" w:type="dxa"/>
            <w:shd w:val="clear" w:color="auto" w:fill="auto"/>
            <w:vAlign w:val="center"/>
          </w:tcPr>
          <w:p w14:paraId="1C72BD3A">
            <w:pPr>
              <w:pStyle w:val="11"/>
              <w:widowControl/>
              <w:jc w:val="both"/>
              <w:rPr>
                <w:color w:val="auto"/>
                <w:highlight w:val="none"/>
              </w:rPr>
            </w:pPr>
            <w:r>
              <w:rPr>
                <w:rFonts w:hint="eastAsia"/>
                <w:color w:val="auto"/>
                <w:highlight w:val="none"/>
              </w:rPr>
              <w:t>支持系统升级和远程维护。</w:t>
            </w:r>
          </w:p>
        </w:tc>
      </w:tr>
      <w:tr w14:paraId="6B47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0C29E7A">
            <w:pPr>
              <w:widowControl/>
              <w:rPr>
                <w:rFonts w:ascii="仿宋_GB2312" w:hAnsi="仿宋_GB2312" w:eastAsia="仿宋_GB2312" w:cs="仿宋_GB2312"/>
                <w:kern w:val="0"/>
                <w:szCs w:val="21"/>
                <w:highlight w:val="none"/>
              </w:rPr>
            </w:pPr>
          </w:p>
        </w:tc>
        <w:tc>
          <w:tcPr>
            <w:tcW w:w="6509" w:type="dxa"/>
            <w:shd w:val="clear" w:color="auto" w:fill="auto"/>
            <w:vAlign w:val="center"/>
          </w:tcPr>
          <w:p w14:paraId="354676C7">
            <w:pPr>
              <w:pStyle w:val="11"/>
              <w:widowControl/>
              <w:jc w:val="both"/>
              <w:rPr>
                <w:color w:val="auto"/>
                <w:highlight w:val="none"/>
              </w:rPr>
            </w:pPr>
            <w:r>
              <w:rPr>
                <w:rFonts w:hint="eastAsia"/>
                <w:color w:val="auto"/>
                <w:highlight w:val="none"/>
              </w:rPr>
              <w:t>支持配置导出功能，可以将系统中所有管理员所作过的配置和相应数据进行导出备份，以便在必要时做系统恢复时使用。</w:t>
            </w:r>
          </w:p>
        </w:tc>
      </w:tr>
      <w:tr w14:paraId="6F91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3082C36F">
            <w:pPr>
              <w:widowControl/>
              <w:rPr>
                <w:rFonts w:ascii="仿宋_GB2312" w:hAnsi="仿宋_GB2312" w:eastAsia="仿宋_GB2312" w:cs="仿宋_GB2312"/>
                <w:kern w:val="0"/>
                <w:szCs w:val="21"/>
                <w:highlight w:val="none"/>
              </w:rPr>
            </w:pPr>
          </w:p>
        </w:tc>
        <w:tc>
          <w:tcPr>
            <w:tcW w:w="6509" w:type="dxa"/>
            <w:shd w:val="clear" w:color="auto" w:fill="auto"/>
            <w:vAlign w:val="center"/>
          </w:tcPr>
          <w:p w14:paraId="23903D70">
            <w:pPr>
              <w:pStyle w:val="11"/>
              <w:widowControl/>
              <w:jc w:val="both"/>
              <w:rPr>
                <w:color w:val="auto"/>
                <w:highlight w:val="none"/>
              </w:rPr>
            </w:pPr>
            <w:r>
              <w:rPr>
                <w:rFonts w:hint="eastAsia"/>
                <w:color w:val="auto"/>
                <w:highlight w:val="none"/>
              </w:rPr>
              <w:t>支持流量监控统计功能，可以统计网络接口的流量情况，可提供列表展示和图标展示。</w:t>
            </w:r>
          </w:p>
        </w:tc>
      </w:tr>
      <w:tr w14:paraId="22AD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21DE68F">
            <w:pPr>
              <w:widowControl/>
              <w:rPr>
                <w:rFonts w:ascii="仿宋_GB2312" w:hAnsi="仿宋_GB2312" w:eastAsia="仿宋_GB2312" w:cs="仿宋_GB2312"/>
                <w:kern w:val="0"/>
                <w:szCs w:val="21"/>
                <w:highlight w:val="none"/>
              </w:rPr>
            </w:pPr>
          </w:p>
        </w:tc>
        <w:tc>
          <w:tcPr>
            <w:tcW w:w="6509" w:type="dxa"/>
            <w:shd w:val="clear" w:color="auto" w:fill="auto"/>
            <w:vAlign w:val="center"/>
          </w:tcPr>
          <w:p w14:paraId="1022D0B2">
            <w:pPr>
              <w:pStyle w:val="11"/>
              <w:widowControl/>
              <w:jc w:val="both"/>
              <w:rPr>
                <w:color w:val="auto"/>
                <w:highlight w:val="none"/>
              </w:rPr>
            </w:pPr>
            <w:r>
              <w:rPr>
                <w:rFonts w:hint="eastAsia"/>
                <w:color w:val="auto"/>
                <w:highlight w:val="none"/>
              </w:rPr>
              <w:t>支持链路聚合实现高可用性，可配置聚合接口、模式、IP、掩码、状态等信息，提供功能截图证明。</w:t>
            </w:r>
          </w:p>
        </w:tc>
      </w:tr>
      <w:tr w14:paraId="1C4F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20669E9">
            <w:pPr>
              <w:widowControl/>
              <w:rPr>
                <w:rFonts w:ascii="仿宋_GB2312" w:hAnsi="仿宋_GB2312" w:eastAsia="仿宋_GB2312" w:cs="仿宋_GB2312"/>
                <w:kern w:val="0"/>
                <w:szCs w:val="21"/>
                <w:highlight w:val="none"/>
              </w:rPr>
            </w:pPr>
          </w:p>
        </w:tc>
        <w:tc>
          <w:tcPr>
            <w:tcW w:w="6509" w:type="dxa"/>
            <w:shd w:val="clear" w:color="auto" w:fill="auto"/>
            <w:vAlign w:val="center"/>
          </w:tcPr>
          <w:p w14:paraId="2B19EAC2">
            <w:pPr>
              <w:pStyle w:val="11"/>
              <w:widowControl/>
              <w:jc w:val="both"/>
              <w:rPr>
                <w:color w:val="auto"/>
                <w:highlight w:val="none"/>
              </w:rPr>
            </w:pPr>
            <w:r>
              <w:rPr>
                <w:rFonts w:hint="eastAsia"/>
                <w:color w:val="auto"/>
                <w:highlight w:val="none"/>
              </w:rPr>
              <w:t>支持纳入市局现有移动警务平台监管级联系统监管，提供相关监管对接方案。</w:t>
            </w:r>
          </w:p>
        </w:tc>
      </w:tr>
      <w:tr w14:paraId="3B9B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0BE7360">
            <w:pPr>
              <w:widowControl/>
              <w:rPr>
                <w:rFonts w:ascii="仿宋_GB2312" w:hAnsi="仿宋_GB2312" w:eastAsia="仿宋_GB2312" w:cs="仿宋_GB2312"/>
                <w:kern w:val="0"/>
                <w:szCs w:val="21"/>
                <w:highlight w:val="none"/>
              </w:rPr>
            </w:pPr>
          </w:p>
        </w:tc>
        <w:tc>
          <w:tcPr>
            <w:tcW w:w="6509" w:type="dxa"/>
            <w:vAlign w:val="center"/>
          </w:tcPr>
          <w:p w14:paraId="655CFE78">
            <w:pPr>
              <w:widowControl/>
              <w:rPr>
                <w:rFonts w:eastAsia="仿宋_GB2312"/>
                <w:bCs/>
                <w:kern w:val="0"/>
                <w:szCs w:val="44"/>
                <w:highlight w:val="none"/>
              </w:rPr>
            </w:pPr>
            <w:r>
              <w:rPr>
                <w:rFonts w:hint="eastAsia" w:eastAsia="仿宋_GB2312"/>
                <w:bCs/>
                <w:kern w:val="0"/>
                <w:szCs w:val="44"/>
                <w:highlight w:val="none"/>
              </w:rPr>
              <w:t>支持利用本次采购的负载均衡产品实现与市局现有移动VPN接入网关负载部署，提供相关负载实现方案。</w:t>
            </w:r>
          </w:p>
        </w:tc>
      </w:tr>
      <w:tr w14:paraId="349E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Align w:val="center"/>
          </w:tcPr>
          <w:p w14:paraId="48E29E36">
            <w:pPr>
              <w:widowControl/>
              <w:rPr>
                <w:rFonts w:eastAsia="仿宋_GB2312"/>
                <w:bCs/>
                <w:kern w:val="0"/>
                <w:szCs w:val="44"/>
                <w:highlight w:val="none"/>
              </w:rPr>
            </w:pPr>
          </w:p>
        </w:tc>
        <w:tc>
          <w:tcPr>
            <w:tcW w:w="6509" w:type="dxa"/>
            <w:vAlign w:val="center"/>
          </w:tcPr>
          <w:p w14:paraId="78281444">
            <w:pPr>
              <w:widowControl/>
              <w:rPr>
                <w:rFonts w:eastAsia="仿宋_GB2312"/>
                <w:bCs/>
                <w:kern w:val="0"/>
                <w:szCs w:val="44"/>
                <w:highlight w:val="none"/>
              </w:rPr>
            </w:pPr>
          </w:p>
        </w:tc>
      </w:tr>
    </w:tbl>
    <w:p w14:paraId="375BA7F8">
      <w:pPr>
        <w:widowControl/>
        <w:adjustRightInd w:val="0"/>
        <w:snapToGrid w:val="0"/>
        <w:spacing w:line="360" w:lineRule="auto"/>
        <w:rPr>
          <w:rFonts w:ascii="仿宋_GB2312" w:hAnsi="宋体" w:eastAsia="仿宋_GB2312"/>
          <w:bCs/>
          <w:sz w:val="32"/>
          <w:szCs w:val="32"/>
          <w:highlight w:val="none"/>
        </w:rPr>
      </w:pPr>
    </w:p>
    <w:p w14:paraId="77820E82">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移动VPN接入网关（千兆）</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7184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1AB3CE0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7EF3FED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28F0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025EB4E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架构要求</w:t>
            </w:r>
          </w:p>
        </w:tc>
        <w:tc>
          <w:tcPr>
            <w:tcW w:w="6509" w:type="dxa"/>
            <w:vAlign w:val="center"/>
          </w:tcPr>
          <w:p w14:paraId="064F3D5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软硬一体化设备，符合国产化要求</w:t>
            </w:r>
          </w:p>
        </w:tc>
      </w:tr>
      <w:tr w14:paraId="77F4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1BD9F6D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13DF48A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55D3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D565D2C">
            <w:pPr>
              <w:widowControl/>
              <w:rPr>
                <w:rFonts w:ascii="仿宋_GB2312" w:hAnsi="仿宋_GB2312" w:eastAsia="仿宋_GB2312" w:cs="仿宋_GB2312"/>
                <w:kern w:val="0"/>
                <w:szCs w:val="21"/>
                <w:highlight w:val="none"/>
              </w:rPr>
            </w:pPr>
          </w:p>
        </w:tc>
        <w:tc>
          <w:tcPr>
            <w:tcW w:w="6509" w:type="dxa"/>
            <w:vAlign w:val="center"/>
          </w:tcPr>
          <w:p w14:paraId="2541512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处理器：3.0GHz主频8核16线程国产CPU</w:t>
            </w:r>
          </w:p>
        </w:tc>
      </w:tr>
      <w:tr w14:paraId="0FA7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EE0A6D5">
            <w:pPr>
              <w:widowControl/>
              <w:rPr>
                <w:rFonts w:ascii="仿宋_GB2312" w:hAnsi="仿宋_GB2312" w:eastAsia="仿宋_GB2312" w:cs="仿宋_GB2312"/>
                <w:kern w:val="0"/>
                <w:szCs w:val="21"/>
                <w:highlight w:val="none"/>
              </w:rPr>
            </w:pPr>
          </w:p>
        </w:tc>
        <w:tc>
          <w:tcPr>
            <w:tcW w:w="6509" w:type="dxa"/>
            <w:vAlign w:val="center"/>
          </w:tcPr>
          <w:p w14:paraId="2B6D000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内存：16GB</w:t>
            </w:r>
          </w:p>
        </w:tc>
      </w:tr>
      <w:tr w14:paraId="1945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E0717D6">
            <w:pPr>
              <w:widowControl/>
              <w:rPr>
                <w:rFonts w:ascii="仿宋_GB2312" w:hAnsi="仿宋_GB2312" w:eastAsia="仿宋_GB2312" w:cs="仿宋_GB2312"/>
                <w:kern w:val="0"/>
                <w:szCs w:val="21"/>
                <w:highlight w:val="none"/>
              </w:rPr>
            </w:pPr>
          </w:p>
        </w:tc>
        <w:tc>
          <w:tcPr>
            <w:tcW w:w="6509" w:type="dxa"/>
            <w:vAlign w:val="center"/>
          </w:tcPr>
          <w:p w14:paraId="112A27C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硬盘容量：2TB</w:t>
            </w:r>
          </w:p>
        </w:tc>
      </w:tr>
      <w:tr w14:paraId="1724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D40F7CE">
            <w:pPr>
              <w:widowControl/>
              <w:rPr>
                <w:rFonts w:ascii="仿宋_GB2312" w:hAnsi="仿宋_GB2312" w:eastAsia="仿宋_GB2312" w:cs="仿宋_GB2312"/>
                <w:kern w:val="0"/>
                <w:szCs w:val="21"/>
                <w:highlight w:val="none"/>
              </w:rPr>
            </w:pPr>
          </w:p>
        </w:tc>
        <w:tc>
          <w:tcPr>
            <w:tcW w:w="6509" w:type="dxa"/>
            <w:vAlign w:val="center"/>
          </w:tcPr>
          <w:p w14:paraId="106F412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接口：4个千兆RJ45网口、2个万兆光口</w:t>
            </w:r>
          </w:p>
        </w:tc>
      </w:tr>
      <w:tr w14:paraId="7385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5F6D4E6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7F657D50">
            <w:pPr>
              <w:pStyle w:val="11"/>
              <w:widowControl/>
              <w:jc w:val="both"/>
              <w:rPr>
                <w:rFonts w:ascii="仿宋_GB2312" w:hAnsi="仿宋_GB2312" w:cs="仿宋_GB2312"/>
                <w:bCs w:val="0"/>
                <w:color w:val="auto"/>
                <w:szCs w:val="21"/>
                <w:highlight w:val="none"/>
              </w:rPr>
            </w:pPr>
            <w:r>
              <w:rPr>
                <w:rFonts w:hint="eastAsia"/>
                <w:color w:val="auto"/>
                <w:highlight w:val="none"/>
              </w:rPr>
              <w:t>在线用户：≥20000</w:t>
            </w:r>
          </w:p>
        </w:tc>
      </w:tr>
      <w:tr w14:paraId="724B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CD6F14C">
            <w:pPr>
              <w:widowControl/>
              <w:rPr>
                <w:rFonts w:ascii="仿宋_GB2312" w:hAnsi="仿宋_GB2312" w:eastAsia="仿宋_GB2312" w:cs="仿宋_GB2312"/>
                <w:kern w:val="0"/>
                <w:szCs w:val="21"/>
                <w:highlight w:val="none"/>
              </w:rPr>
            </w:pPr>
          </w:p>
        </w:tc>
        <w:tc>
          <w:tcPr>
            <w:tcW w:w="6509" w:type="dxa"/>
            <w:vAlign w:val="center"/>
          </w:tcPr>
          <w:p w14:paraId="3CF3DBFB">
            <w:pPr>
              <w:pStyle w:val="11"/>
              <w:widowControl/>
              <w:jc w:val="both"/>
              <w:rPr>
                <w:rFonts w:ascii="仿宋_GB2312" w:hAnsi="仿宋_GB2312" w:cs="仿宋_GB2312"/>
                <w:bCs w:val="0"/>
                <w:color w:val="auto"/>
                <w:szCs w:val="21"/>
                <w:highlight w:val="none"/>
              </w:rPr>
            </w:pPr>
            <w:r>
              <w:rPr>
                <w:rFonts w:hint="eastAsia"/>
                <w:color w:val="auto"/>
                <w:highlight w:val="none"/>
              </w:rPr>
              <w:t>并发用户：≥10000</w:t>
            </w:r>
          </w:p>
        </w:tc>
      </w:tr>
      <w:tr w14:paraId="58B8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4DF3295">
            <w:pPr>
              <w:widowControl/>
              <w:rPr>
                <w:rFonts w:ascii="仿宋_GB2312" w:hAnsi="仿宋_GB2312" w:eastAsia="仿宋_GB2312" w:cs="仿宋_GB2312"/>
                <w:kern w:val="0"/>
                <w:szCs w:val="21"/>
                <w:highlight w:val="none"/>
              </w:rPr>
            </w:pPr>
          </w:p>
        </w:tc>
        <w:tc>
          <w:tcPr>
            <w:tcW w:w="6509" w:type="dxa"/>
            <w:vAlign w:val="center"/>
          </w:tcPr>
          <w:p w14:paraId="41A4575E">
            <w:pPr>
              <w:pStyle w:val="11"/>
              <w:widowControl/>
              <w:jc w:val="both"/>
              <w:rPr>
                <w:rFonts w:ascii="仿宋_GB2312" w:hAnsi="仿宋_GB2312" w:cs="仿宋_GB2312"/>
                <w:bCs w:val="0"/>
                <w:color w:val="auto"/>
                <w:szCs w:val="21"/>
                <w:highlight w:val="none"/>
              </w:rPr>
            </w:pPr>
            <w:r>
              <w:rPr>
                <w:rFonts w:hint="eastAsia"/>
                <w:color w:val="auto"/>
                <w:highlight w:val="none"/>
              </w:rPr>
              <w:t>网络带宽：≥3Gbps</w:t>
            </w:r>
          </w:p>
        </w:tc>
      </w:tr>
      <w:tr w14:paraId="5CDE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3CA4677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0A2231D3">
            <w:pPr>
              <w:pStyle w:val="11"/>
              <w:widowControl/>
              <w:jc w:val="both"/>
              <w:rPr>
                <w:rFonts w:ascii="仿宋_GB2312" w:hAnsi="仿宋_GB2312" w:cs="仿宋_GB2312"/>
                <w:color w:val="auto"/>
                <w:szCs w:val="21"/>
                <w:highlight w:val="none"/>
              </w:rPr>
            </w:pPr>
            <w:r>
              <w:rPr>
                <w:rFonts w:hint="eastAsia"/>
                <w:color w:val="auto"/>
                <w:highlight w:val="none"/>
              </w:rPr>
              <w:t>Android客户端和Windows客户端仅支持以隧道模式接入；</w:t>
            </w:r>
          </w:p>
        </w:tc>
      </w:tr>
      <w:tr w14:paraId="4F13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2796E59">
            <w:pPr>
              <w:widowControl/>
              <w:rPr>
                <w:rFonts w:ascii="仿宋_GB2312" w:hAnsi="仿宋_GB2312" w:eastAsia="仿宋_GB2312" w:cs="仿宋_GB2312"/>
                <w:kern w:val="0"/>
                <w:szCs w:val="21"/>
                <w:highlight w:val="none"/>
              </w:rPr>
            </w:pPr>
          </w:p>
        </w:tc>
        <w:tc>
          <w:tcPr>
            <w:tcW w:w="6509" w:type="dxa"/>
            <w:vAlign w:val="center"/>
          </w:tcPr>
          <w:p w14:paraId="178B1E3B">
            <w:pPr>
              <w:pStyle w:val="11"/>
              <w:widowControl/>
              <w:jc w:val="both"/>
              <w:rPr>
                <w:rFonts w:ascii="仿宋_GB2312" w:hAnsi="仿宋_GB2312" w:cs="仿宋_GB2312"/>
                <w:color w:val="auto"/>
                <w:szCs w:val="21"/>
                <w:highlight w:val="none"/>
              </w:rPr>
            </w:pPr>
            <w:r>
              <w:rPr>
                <w:rFonts w:hint="eastAsia"/>
                <w:color w:val="auto"/>
                <w:highlight w:val="none"/>
              </w:rPr>
              <w:t>客户端支持自动检测更新和升级；</w:t>
            </w:r>
          </w:p>
        </w:tc>
      </w:tr>
      <w:tr w14:paraId="1230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AF02903">
            <w:pPr>
              <w:widowControl/>
              <w:rPr>
                <w:rFonts w:ascii="仿宋_GB2312" w:hAnsi="仿宋_GB2312" w:eastAsia="仿宋_GB2312" w:cs="仿宋_GB2312"/>
                <w:kern w:val="0"/>
                <w:szCs w:val="21"/>
                <w:highlight w:val="none"/>
              </w:rPr>
            </w:pPr>
          </w:p>
        </w:tc>
        <w:tc>
          <w:tcPr>
            <w:tcW w:w="6509" w:type="dxa"/>
            <w:vAlign w:val="center"/>
          </w:tcPr>
          <w:p w14:paraId="2A6224F8">
            <w:pPr>
              <w:pStyle w:val="11"/>
              <w:widowControl/>
              <w:jc w:val="both"/>
              <w:rPr>
                <w:rFonts w:ascii="仿宋_GB2312" w:hAnsi="仿宋_GB2312" w:cs="仿宋_GB2312"/>
                <w:color w:val="auto"/>
                <w:szCs w:val="21"/>
                <w:highlight w:val="none"/>
              </w:rPr>
            </w:pPr>
            <w:r>
              <w:rPr>
                <w:rFonts w:hint="eastAsia"/>
                <w:color w:val="auto"/>
                <w:highlight w:val="none"/>
              </w:rPr>
              <w:t>客户端支持运行日志一键上报；</w:t>
            </w:r>
          </w:p>
        </w:tc>
      </w:tr>
      <w:tr w14:paraId="46A4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CC6E7A7">
            <w:pPr>
              <w:widowControl/>
              <w:rPr>
                <w:rFonts w:ascii="仿宋_GB2312" w:hAnsi="仿宋_GB2312" w:eastAsia="仿宋_GB2312" w:cs="仿宋_GB2312"/>
                <w:kern w:val="0"/>
                <w:szCs w:val="21"/>
                <w:highlight w:val="none"/>
              </w:rPr>
            </w:pPr>
          </w:p>
        </w:tc>
        <w:tc>
          <w:tcPr>
            <w:tcW w:w="6509" w:type="dxa"/>
            <w:vAlign w:val="center"/>
          </w:tcPr>
          <w:p w14:paraId="75B1F22B">
            <w:pPr>
              <w:pStyle w:val="11"/>
              <w:widowControl/>
              <w:jc w:val="both"/>
              <w:rPr>
                <w:rFonts w:ascii="仿宋_GB2312" w:hAnsi="仿宋_GB2312" w:cs="仿宋_GB2312"/>
                <w:color w:val="auto"/>
                <w:szCs w:val="21"/>
                <w:highlight w:val="none"/>
              </w:rPr>
            </w:pPr>
            <w:r>
              <w:rPr>
                <w:rFonts w:hint="eastAsia"/>
                <w:color w:val="auto"/>
                <w:highlight w:val="none"/>
              </w:rPr>
              <w:t>客户端支持开机自启动和快速重连；</w:t>
            </w:r>
          </w:p>
        </w:tc>
      </w:tr>
      <w:tr w14:paraId="6E61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79A9F79">
            <w:pPr>
              <w:widowControl/>
              <w:rPr>
                <w:rFonts w:ascii="仿宋_GB2312" w:hAnsi="仿宋_GB2312" w:eastAsia="仿宋_GB2312" w:cs="仿宋_GB2312"/>
                <w:kern w:val="0"/>
                <w:szCs w:val="21"/>
                <w:highlight w:val="none"/>
              </w:rPr>
            </w:pPr>
          </w:p>
        </w:tc>
        <w:tc>
          <w:tcPr>
            <w:tcW w:w="6509" w:type="dxa"/>
            <w:vAlign w:val="center"/>
          </w:tcPr>
          <w:p w14:paraId="71E4B786">
            <w:pPr>
              <w:pStyle w:val="11"/>
              <w:widowControl/>
              <w:jc w:val="both"/>
              <w:rPr>
                <w:rFonts w:ascii="仿宋_GB2312" w:hAnsi="仿宋_GB2312" w:cs="仿宋_GB2312"/>
                <w:color w:val="auto"/>
                <w:szCs w:val="21"/>
                <w:highlight w:val="none"/>
              </w:rPr>
            </w:pPr>
            <w:r>
              <w:rPr>
                <w:rFonts w:hint="eastAsia"/>
                <w:color w:val="auto"/>
                <w:highlight w:val="none"/>
              </w:rPr>
              <w:t>服务端支持加密算法自定义配置；</w:t>
            </w:r>
          </w:p>
        </w:tc>
      </w:tr>
      <w:tr w14:paraId="6FAF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30D0D7BA">
            <w:pPr>
              <w:widowControl/>
              <w:rPr>
                <w:rFonts w:ascii="仿宋_GB2312" w:hAnsi="仿宋_GB2312" w:eastAsia="仿宋_GB2312" w:cs="仿宋_GB2312"/>
                <w:kern w:val="0"/>
                <w:szCs w:val="21"/>
                <w:highlight w:val="none"/>
              </w:rPr>
            </w:pPr>
          </w:p>
        </w:tc>
        <w:tc>
          <w:tcPr>
            <w:tcW w:w="6509" w:type="dxa"/>
            <w:vAlign w:val="center"/>
          </w:tcPr>
          <w:p w14:paraId="56F0D1DC">
            <w:pPr>
              <w:pStyle w:val="11"/>
              <w:widowControl/>
              <w:jc w:val="both"/>
              <w:rPr>
                <w:rFonts w:ascii="仿宋_GB2312" w:hAnsi="仿宋_GB2312" w:cs="仿宋_GB2312"/>
                <w:color w:val="auto"/>
                <w:szCs w:val="21"/>
                <w:highlight w:val="none"/>
              </w:rPr>
            </w:pPr>
            <w:r>
              <w:rPr>
                <w:rFonts w:hint="eastAsia"/>
                <w:color w:val="auto"/>
                <w:highlight w:val="none"/>
              </w:rPr>
              <w:t>支持RSA和SM2证书同时接入；</w:t>
            </w:r>
          </w:p>
        </w:tc>
      </w:tr>
      <w:tr w14:paraId="38AE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7B9C808">
            <w:pPr>
              <w:widowControl/>
              <w:rPr>
                <w:rFonts w:ascii="仿宋_GB2312" w:hAnsi="仿宋_GB2312" w:eastAsia="仿宋_GB2312" w:cs="仿宋_GB2312"/>
                <w:kern w:val="0"/>
                <w:szCs w:val="21"/>
                <w:highlight w:val="none"/>
              </w:rPr>
            </w:pPr>
          </w:p>
        </w:tc>
        <w:tc>
          <w:tcPr>
            <w:tcW w:w="6509" w:type="dxa"/>
            <w:vAlign w:val="center"/>
          </w:tcPr>
          <w:p w14:paraId="3D3BC2D5">
            <w:pPr>
              <w:pStyle w:val="11"/>
              <w:widowControl/>
              <w:jc w:val="both"/>
              <w:rPr>
                <w:color w:val="auto"/>
                <w:highlight w:val="none"/>
              </w:rPr>
            </w:pPr>
            <w:r>
              <w:rPr>
                <w:rFonts w:hint="eastAsia"/>
                <w:color w:val="auto"/>
                <w:highlight w:val="none"/>
              </w:rPr>
              <w:t>服务端资源配置支持指定客户端类型访问设置；</w:t>
            </w:r>
          </w:p>
        </w:tc>
      </w:tr>
      <w:tr w14:paraId="6149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F5D3D49">
            <w:pPr>
              <w:widowControl/>
              <w:rPr>
                <w:rFonts w:ascii="仿宋_GB2312" w:hAnsi="仿宋_GB2312" w:eastAsia="仿宋_GB2312" w:cs="仿宋_GB2312"/>
                <w:kern w:val="0"/>
                <w:szCs w:val="21"/>
                <w:highlight w:val="none"/>
              </w:rPr>
            </w:pPr>
          </w:p>
        </w:tc>
        <w:tc>
          <w:tcPr>
            <w:tcW w:w="6509" w:type="dxa"/>
            <w:vAlign w:val="center"/>
          </w:tcPr>
          <w:p w14:paraId="0704E174">
            <w:pPr>
              <w:pStyle w:val="11"/>
              <w:widowControl/>
              <w:jc w:val="both"/>
              <w:rPr>
                <w:color w:val="auto"/>
                <w:highlight w:val="none"/>
              </w:rPr>
            </w:pPr>
            <w:r>
              <w:rPr>
                <w:rFonts w:hint="eastAsia"/>
                <w:color w:val="auto"/>
                <w:highlight w:val="none"/>
              </w:rPr>
              <w:t>服务端支持配置导入导出功能；</w:t>
            </w:r>
          </w:p>
        </w:tc>
      </w:tr>
      <w:tr w14:paraId="629F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A49B03D">
            <w:pPr>
              <w:widowControl/>
              <w:rPr>
                <w:rFonts w:ascii="仿宋_GB2312" w:hAnsi="仿宋_GB2312" w:eastAsia="仿宋_GB2312" w:cs="仿宋_GB2312"/>
                <w:kern w:val="0"/>
                <w:szCs w:val="21"/>
                <w:highlight w:val="none"/>
              </w:rPr>
            </w:pPr>
          </w:p>
        </w:tc>
        <w:tc>
          <w:tcPr>
            <w:tcW w:w="6509" w:type="dxa"/>
            <w:vAlign w:val="center"/>
          </w:tcPr>
          <w:p w14:paraId="27FAFBF0">
            <w:pPr>
              <w:pStyle w:val="11"/>
              <w:widowControl/>
              <w:jc w:val="both"/>
              <w:rPr>
                <w:color w:val="auto"/>
                <w:highlight w:val="none"/>
              </w:rPr>
            </w:pPr>
            <w:r>
              <w:rPr>
                <w:rFonts w:hint="eastAsia"/>
                <w:color w:val="auto"/>
                <w:highlight w:val="none"/>
              </w:rPr>
              <w:t>服务端支持两台设备配置同步</w:t>
            </w:r>
          </w:p>
        </w:tc>
      </w:tr>
      <w:tr w14:paraId="4ACF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CB85A8A">
            <w:pPr>
              <w:widowControl/>
              <w:rPr>
                <w:rFonts w:ascii="仿宋_GB2312" w:hAnsi="仿宋_GB2312" w:eastAsia="仿宋_GB2312" w:cs="仿宋_GB2312"/>
                <w:kern w:val="0"/>
                <w:szCs w:val="21"/>
                <w:highlight w:val="none"/>
              </w:rPr>
            </w:pPr>
          </w:p>
        </w:tc>
        <w:tc>
          <w:tcPr>
            <w:tcW w:w="6509" w:type="dxa"/>
            <w:vAlign w:val="center"/>
          </w:tcPr>
          <w:p w14:paraId="37762751">
            <w:pPr>
              <w:pStyle w:val="11"/>
              <w:widowControl/>
              <w:jc w:val="both"/>
              <w:rPr>
                <w:color w:val="auto"/>
                <w:highlight w:val="none"/>
              </w:rPr>
            </w:pPr>
            <w:r>
              <w:rPr>
                <w:rFonts w:hint="eastAsia"/>
                <w:color w:val="auto"/>
                <w:highlight w:val="none"/>
              </w:rPr>
              <w:t>移动接入服务支持HTTP、HTTPS、TCP和VPN等资源配置，提供盖原章的截图证明文件</w:t>
            </w:r>
          </w:p>
        </w:tc>
      </w:tr>
      <w:tr w14:paraId="1A5B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5BEE79B">
            <w:pPr>
              <w:widowControl/>
              <w:rPr>
                <w:rFonts w:ascii="仿宋_GB2312" w:hAnsi="仿宋_GB2312" w:eastAsia="仿宋_GB2312" w:cs="仿宋_GB2312"/>
                <w:kern w:val="0"/>
                <w:szCs w:val="21"/>
                <w:highlight w:val="none"/>
              </w:rPr>
            </w:pPr>
          </w:p>
        </w:tc>
        <w:tc>
          <w:tcPr>
            <w:tcW w:w="6509" w:type="dxa"/>
            <w:vAlign w:val="center"/>
          </w:tcPr>
          <w:p w14:paraId="07C7E2FA">
            <w:pPr>
              <w:pStyle w:val="11"/>
              <w:widowControl/>
              <w:jc w:val="both"/>
              <w:rPr>
                <w:color w:val="auto"/>
                <w:highlight w:val="none"/>
              </w:rPr>
            </w:pPr>
            <w:r>
              <w:rPr>
                <w:rFonts w:hint="eastAsia"/>
                <w:color w:val="auto"/>
                <w:highlight w:val="none"/>
              </w:rPr>
              <w:t>支持对接外接权限系统开展权限验证，提供功能截图证明。</w:t>
            </w:r>
          </w:p>
        </w:tc>
      </w:tr>
      <w:tr w14:paraId="3DC7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D2968D2">
            <w:pPr>
              <w:widowControl/>
              <w:rPr>
                <w:rFonts w:ascii="仿宋_GB2312" w:hAnsi="仿宋_GB2312" w:eastAsia="仿宋_GB2312" w:cs="仿宋_GB2312"/>
                <w:kern w:val="0"/>
                <w:szCs w:val="21"/>
                <w:highlight w:val="none"/>
              </w:rPr>
            </w:pPr>
          </w:p>
        </w:tc>
        <w:tc>
          <w:tcPr>
            <w:tcW w:w="6509" w:type="dxa"/>
            <w:vAlign w:val="center"/>
          </w:tcPr>
          <w:p w14:paraId="78A71B19">
            <w:pPr>
              <w:pStyle w:val="11"/>
              <w:widowControl/>
              <w:jc w:val="both"/>
              <w:rPr>
                <w:color w:val="auto"/>
                <w:highlight w:val="none"/>
              </w:rPr>
            </w:pPr>
            <w:r>
              <w:rPr>
                <w:rFonts w:hint="eastAsia"/>
                <w:color w:val="auto"/>
                <w:highlight w:val="none"/>
              </w:rPr>
              <w:t>支持虚拟接口管理，可添加、修改和删除虚拟接口。</w:t>
            </w:r>
          </w:p>
        </w:tc>
      </w:tr>
      <w:tr w14:paraId="0D55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C84CE70">
            <w:pPr>
              <w:widowControl/>
              <w:rPr>
                <w:rFonts w:ascii="仿宋_GB2312" w:hAnsi="仿宋_GB2312" w:eastAsia="仿宋_GB2312" w:cs="仿宋_GB2312"/>
                <w:kern w:val="0"/>
                <w:szCs w:val="21"/>
                <w:highlight w:val="none"/>
              </w:rPr>
            </w:pPr>
          </w:p>
        </w:tc>
        <w:tc>
          <w:tcPr>
            <w:tcW w:w="6509" w:type="dxa"/>
            <w:vAlign w:val="center"/>
          </w:tcPr>
          <w:p w14:paraId="7DF078BF">
            <w:pPr>
              <w:pStyle w:val="11"/>
              <w:widowControl/>
              <w:jc w:val="both"/>
              <w:rPr>
                <w:color w:val="auto"/>
                <w:highlight w:val="none"/>
              </w:rPr>
            </w:pPr>
            <w:r>
              <w:rPr>
                <w:rFonts w:hint="eastAsia"/>
                <w:color w:val="auto"/>
                <w:highlight w:val="none"/>
              </w:rPr>
              <w:t>支持证书配置管理，包括生成站点证书请求、站点证书管理、证书链配置和黑名单管理。</w:t>
            </w:r>
          </w:p>
        </w:tc>
      </w:tr>
      <w:tr w14:paraId="30AD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1B2B179F">
            <w:pPr>
              <w:widowControl/>
              <w:rPr>
                <w:rFonts w:ascii="仿宋_GB2312" w:hAnsi="仿宋_GB2312" w:eastAsia="仿宋_GB2312" w:cs="仿宋_GB2312"/>
                <w:kern w:val="0"/>
                <w:szCs w:val="21"/>
                <w:highlight w:val="none"/>
              </w:rPr>
            </w:pPr>
          </w:p>
        </w:tc>
        <w:tc>
          <w:tcPr>
            <w:tcW w:w="6509" w:type="dxa"/>
            <w:vAlign w:val="center"/>
          </w:tcPr>
          <w:p w14:paraId="5F35DEB7">
            <w:pPr>
              <w:pStyle w:val="11"/>
              <w:widowControl/>
              <w:jc w:val="both"/>
              <w:rPr>
                <w:color w:val="auto"/>
                <w:highlight w:val="none"/>
              </w:rPr>
            </w:pPr>
            <w:r>
              <w:rPr>
                <w:rFonts w:hint="eastAsia"/>
                <w:color w:val="auto"/>
                <w:highlight w:val="none"/>
              </w:rPr>
              <w:t>提供生成证书请求界面，包括站点名称、机构、部门、电子邮件、密钥类型、密钥位数、证书DN项唯一性和私钥密码，提供功能截图证明。</w:t>
            </w:r>
          </w:p>
        </w:tc>
      </w:tr>
      <w:tr w14:paraId="6FF1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CBFC6E9">
            <w:pPr>
              <w:widowControl/>
              <w:rPr>
                <w:rFonts w:ascii="仿宋_GB2312" w:hAnsi="仿宋_GB2312" w:eastAsia="仿宋_GB2312" w:cs="仿宋_GB2312"/>
                <w:kern w:val="0"/>
                <w:szCs w:val="21"/>
                <w:highlight w:val="none"/>
              </w:rPr>
            </w:pPr>
          </w:p>
        </w:tc>
        <w:tc>
          <w:tcPr>
            <w:tcW w:w="6509" w:type="dxa"/>
            <w:vAlign w:val="center"/>
          </w:tcPr>
          <w:p w14:paraId="043E9544">
            <w:pPr>
              <w:pStyle w:val="11"/>
              <w:widowControl/>
              <w:jc w:val="both"/>
              <w:rPr>
                <w:color w:val="auto"/>
                <w:highlight w:val="none"/>
              </w:rPr>
            </w:pPr>
            <w:r>
              <w:rPr>
                <w:rFonts w:hint="eastAsia"/>
                <w:color w:val="auto"/>
                <w:highlight w:val="none"/>
              </w:rPr>
              <w:t>服务状态支持查看服务运行时间、运行日志、连接日志、虚拟网卡状态、双机热备状态、开机启动状态等信息，提供功能截图证明。</w:t>
            </w:r>
          </w:p>
        </w:tc>
      </w:tr>
      <w:tr w14:paraId="65CE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C12EAE1">
            <w:pPr>
              <w:widowControl/>
              <w:rPr>
                <w:rFonts w:ascii="仿宋_GB2312" w:hAnsi="仿宋_GB2312" w:eastAsia="仿宋_GB2312" w:cs="仿宋_GB2312"/>
                <w:kern w:val="0"/>
                <w:szCs w:val="21"/>
                <w:highlight w:val="none"/>
              </w:rPr>
            </w:pPr>
          </w:p>
        </w:tc>
        <w:tc>
          <w:tcPr>
            <w:tcW w:w="6509" w:type="dxa"/>
            <w:vAlign w:val="center"/>
          </w:tcPr>
          <w:p w14:paraId="4CC96905">
            <w:pPr>
              <w:pStyle w:val="11"/>
              <w:widowControl/>
              <w:jc w:val="both"/>
              <w:rPr>
                <w:color w:val="auto"/>
                <w:highlight w:val="none"/>
              </w:rPr>
            </w:pPr>
            <w:r>
              <w:rPr>
                <w:rFonts w:hint="eastAsia"/>
                <w:color w:val="auto"/>
                <w:highlight w:val="none"/>
              </w:rPr>
              <w:t>资源管理支持配置资源名称、类型、主机名、资源掩码、端口、URI、客户端类型、代理类型等信息，提供功能截图证明。</w:t>
            </w:r>
          </w:p>
        </w:tc>
      </w:tr>
      <w:tr w14:paraId="52E8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53EBE2E">
            <w:pPr>
              <w:widowControl/>
              <w:rPr>
                <w:rFonts w:ascii="仿宋_GB2312" w:hAnsi="仿宋_GB2312" w:eastAsia="仿宋_GB2312" w:cs="仿宋_GB2312"/>
                <w:kern w:val="0"/>
                <w:szCs w:val="21"/>
                <w:highlight w:val="none"/>
              </w:rPr>
            </w:pPr>
          </w:p>
        </w:tc>
        <w:tc>
          <w:tcPr>
            <w:tcW w:w="6509" w:type="dxa"/>
            <w:vAlign w:val="center"/>
          </w:tcPr>
          <w:p w14:paraId="1312CA53">
            <w:pPr>
              <w:pStyle w:val="11"/>
              <w:widowControl/>
              <w:jc w:val="both"/>
              <w:rPr>
                <w:color w:val="auto"/>
                <w:highlight w:val="none"/>
              </w:rPr>
            </w:pPr>
            <w:r>
              <w:rPr>
                <w:rFonts w:hint="eastAsia"/>
                <w:color w:val="auto"/>
                <w:highlight w:val="none"/>
              </w:rPr>
              <w:t>支持查看在线用户信息，包括状态、客户端证书CN、实际IP地址、绑定虚拟IP、客户端环境、上传下载数据量、接入时间等信息，提供功能截图证明。</w:t>
            </w:r>
          </w:p>
        </w:tc>
      </w:tr>
      <w:tr w14:paraId="4E3C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3C0DD22A">
            <w:pPr>
              <w:widowControl/>
              <w:rPr>
                <w:rFonts w:ascii="仿宋_GB2312" w:hAnsi="仿宋_GB2312" w:eastAsia="仿宋_GB2312" w:cs="仿宋_GB2312"/>
                <w:kern w:val="0"/>
                <w:szCs w:val="21"/>
                <w:highlight w:val="none"/>
              </w:rPr>
            </w:pPr>
          </w:p>
        </w:tc>
        <w:tc>
          <w:tcPr>
            <w:tcW w:w="6509" w:type="dxa"/>
            <w:vAlign w:val="center"/>
          </w:tcPr>
          <w:p w14:paraId="794459F7">
            <w:pPr>
              <w:pStyle w:val="11"/>
              <w:widowControl/>
              <w:jc w:val="both"/>
              <w:rPr>
                <w:color w:val="auto"/>
                <w:highlight w:val="none"/>
              </w:rPr>
            </w:pPr>
            <w:r>
              <w:rPr>
                <w:rFonts w:hint="eastAsia"/>
                <w:color w:val="auto"/>
                <w:highlight w:val="none"/>
              </w:rPr>
              <w:t>移动接入服务支持配置封装类型、黑名单验证、二级代理地址、虚拟网网段、加密算法、源地址转换、设置证书编码等信息，提供功能截图证明。</w:t>
            </w:r>
          </w:p>
        </w:tc>
      </w:tr>
      <w:tr w14:paraId="2458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9AB9755">
            <w:pPr>
              <w:widowControl/>
              <w:rPr>
                <w:rFonts w:ascii="仿宋_GB2312" w:hAnsi="仿宋_GB2312" w:eastAsia="仿宋_GB2312" w:cs="仿宋_GB2312"/>
                <w:kern w:val="0"/>
                <w:szCs w:val="21"/>
                <w:highlight w:val="none"/>
              </w:rPr>
            </w:pPr>
          </w:p>
        </w:tc>
        <w:tc>
          <w:tcPr>
            <w:tcW w:w="6509" w:type="dxa"/>
            <w:vAlign w:val="center"/>
          </w:tcPr>
          <w:p w14:paraId="46D995E8">
            <w:pPr>
              <w:pStyle w:val="11"/>
              <w:widowControl/>
              <w:jc w:val="both"/>
              <w:rPr>
                <w:color w:val="auto"/>
                <w:highlight w:val="none"/>
              </w:rPr>
            </w:pPr>
            <w:r>
              <w:rPr>
                <w:rFonts w:hint="eastAsia"/>
                <w:color w:val="auto"/>
                <w:highlight w:val="none"/>
              </w:rPr>
              <w:t>VPN运行模式支持：单线程、多线程和多进程三种模式。</w:t>
            </w:r>
          </w:p>
        </w:tc>
      </w:tr>
      <w:tr w14:paraId="4911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EA57788">
            <w:pPr>
              <w:widowControl/>
              <w:rPr>
                <w:rFonts w:ascii="仿宋_GB2312" w:hAnsi="仿宋_GB2312" w:eastAsia="仿宋_GB2312" w:cs="仿宋_GB2312"/>
                <w:kern w:val="0"/>
                <w:szCs w:val="21"/>
                <w:highlight w:val="none"/>
              </w:rPr>
            </w:pPr>
          </w:p>
        </w:tc>
        <w:tc>
          <w:tcPr>
            <w:tcW w:w="6509" w:type="dxa"/>
            <w:vAlign w:val="center"/>
          </w:tcPr>
          <w:p w14:paraId="2CE78622">
            <w:pPr>
              <w:pStyle w:val="11"/>
              <w:widowControl/>
              <w:jc w:val="both"/>
              <w:rPr>
                <w:color w:val="auto"/>
                <w:highlight w:val="none"/>
              </w:rPr>
            </w:pPr>
            <w:r>
              <w:rPr>
                <w:rFonts w:hint="eastAsia"/>
                <w:color w:val="auto"/>
                <w:highlight w:val="none"/>
              </w:rPr>
              <w:t>支持客户端管理，包括客户端名称、平台、版本、上传时间、状态等信息。</w:t>
            </w:r>
          </w:p>
        </w:tc>
      </w:tr>
      <w:tr w14:paraId="39BD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0307808">
            <w:pPr>
              <w:widowControl/>
              <w:rPr>
                <w:rFonts w:ascii="仿宋_GB2312" w:hAnsi="仿宋_GB2312" w:eastAsia="仿宋_GB2312" w:cs="仿宋_GB2312"/>
                <w:kern w:val="0"/>
                <w:szCs w:val="21"/>
                <w:highlight w:val="none"/>
              </w:rPr>
            </w:pPr>
          </w:p>
        </w:tc>
        <w:tc>
          <w:tcPr>
            <w:tcW w:w="6509" w:type="dxa"/>
            <w:vAlign w:val="center"/>
          </w:tcPr>
          <w:p w14:paraId="1E7997B6">
            <w:pPr>
              <w:pStyle w:val="11"/>
              <w:widowControl/>
              <w:jc w:val="both"/>
              <w:rPr>
                <w:color w:val="auto"/>
                <w:highlight w:val="none"/>
              </w:rPr>
            </w:pPr>
            <w:r>
              <w:rPr>
                <w:rFonts w:hint="eastAsia"/>
                <w:color w:val="auto"/>
                <w:highlight w:val="none"/>
              </w:rPr>
              <w:t>支持系统升级和远程维护。</w:t>
            </w:r>
          </w:p>
        </w:tc>
      </w:tr>
      <w:tr w14:paraId="50FA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439CF0DD">
            <w:pPr>
              <w:widowControl/>
              <w:rPr>
                <w:rFonts w:ascii="仿宋_GB2312" w:hAnsi="仿宋_GB2312" w:eastAsia="仿宋_GB2312" w:cs="仿宋_GB2312"/>
                <w:kern w:val="0"/>
                <w:szCs w:val="21"/>
                <w:highlight w:val="none"/>
              </w:rPr>
            </w:pPr>
          </w:p>
        </w:tc>
        <w:tc>
          <w:tcPr>
            <w:tcW w:w="6509" w:type="dxa"/>
            <w:vAlign w:val="center"/>
          </w:tcPr>
          <w:p w14:paraId="76D1280C">
            <w:pPr>
              <w:pStyle w:val="11"/>
              <w:widowControl/>
              <w:jc w:val="both"/>
              <w:rPr>
                <w:color w:val="auto"/>
                <w:highlight w:val="none"/>
              </w:rPr>
            </w:pPr>
            <w:r>
              <w:rPr>
                <w:rFonts w:hint="eastAsia"/>
                <w:color w:val="auto"/>
                <w:highlight w:val="none"/>
              </w:rPr>
              <w:t>支持配置导出功能，可以将系统中所有管理员所作过的配置和相应数据进行导出备份，以便在必要时做系统恢复时使用。</w:t>
            </w:r>
          </w:p>
        </w:tc>
      </w:tr>
      <w:tr w14:paraId="43E0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C46442F">
            <w:pPr>
              <w:widowControl/>
              <w:rPr>
                <w:rFonts w:ascii="仿宋_GB2312" w:hAnsi="仿宋_GB2312" w:eastAsia="仿宋_GB2312" w:cs="仿宋_GB2312"/>
                <w:kern w:val="0"/>
                <w:szCs w:val="21"/>
                <w:highlight w:val="none"/>
              </w:rPr>
            </w:pPr>
          </w:p>
        </w:tc>
        <w:tc>
          <w:tcPr>
            <w:tcW w:w="6509" w:type="dxa"/>
            <w:vAlign w:val="center"/>
          </w:tcPr>
          <w:p w14:paraId="1EB293E5">
            <w:pPr>
              <w:pStyle w:val="11"/>
              <w:widowControl/>
              <w:jc w:val="both"/>
              <w:rPr>
                <w:color w:val="auto"/>
                <w:highlight w:val="none"/>
              </w:rPr>
            </w:pPr>
            <w:r>
              <w:rPr>
                <w:rFonts w:hint="eastAsia"/>
                <w:color w:val="auto"/>
                <w:highlight w:val="none"/>
              </w:rPr>
              <w:t>支持流量监控统计功能，可以统计网络接口的流量情况，可提供列表展示和图标展示。</w:t>
            </w:r>
          </w:p>
        </w:tc>
      </w:tr>
      <w:tr w14:paraId="51D0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71BA7EE">
            <w:pPr>
              <w:widowControl/>
              <w:rPr>
                <w:rFonts w:ascii="仿宋_GB2312" w:hAnsi="仿宋_GB2312" w:eastAsia="仿宋_GB2312" w:cs="仿宋_GB2312"/>
                <w:kern w:val="0"/>
                <w:szCs w:val="21"/>
                <w:highlight w:val="none"/>
              </w:rPr>
            </w:pPr>
          </w:p>
        </w:tc>
        <w:tc>
          <w:tcPr>
            <w:tcW w:w="6509" w:type="dxa"/>
            <w:vAlign w:val="center"/>
          </w:tcPr>
          <w:p w14:paraId="1B060A96">
            <w:pPr>
              <w:pStyle w:val="11"/>
              <w:widowControl/>
              <w:jc w:val="both"/>
              <w:rPr>
                <w:color w:val="auto"/>
                <w:highlight w:val="none"/>
              </w:rPr>
            </w:pPr>
            <w:r>
              <w:rPr>
                <w:rFonts w:hint="eastAsia"/>
                <w:color w:val="auto"/>
                <w:highlight w:val="none"/>
              </w:rPr>
              <w:t>支持链路聚合实现高可用性，可配置聚合接口、模式、IP、掩码、状态等信息，提供功能截图证明。</w:t>
            </w:r>
          </w:p>
        </w:tc>
      </w:tr>
      <w:tr w14:paraId="45AC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747DAE8">
            <w:pPr>
              <w:widowControl/>
              <w:rPr>
                <w:rFonts w:ascii="仿宋_GB2312" w:hAnsi="仿宋_GB2312" w:eastAsia="仿宋_GB2312" w:cs="仿宋_GB2312"/>
                <w:kern w:val="0"/>
                <w:szCs w:val="21"/>
                <w:highlight w:val="none"/>
              </w:rPr>
            </w:pPr>
          </w:p>
        </w:tc>
        <w:tc>
          <w:tcPr>
            <w:tcW w:w="6509" w:type="dxa"/>
            <w:vAlign w:val="center"/>
          </w:tcPr>
          <w:p w14:paraId="7AA5CCBF">
            <w:pPr>
              <w:pStyle w:val="11"/>
              <w:widowControl/>
              <w:jc w:val="both"/>
              <w:rPr>
                <w:color w:val="auto"/>
                <w:highlight w:val="none"/>
              </w:rPr>
            </w:pPr>
            <w:r>
              <w:rPr>
                <w:rFonts w:hint="eastAsia"/>
                <w:color w:val="auto"/>
                <w:highlight w:val="none"/>
              </w:rPr>
              <w:t>支持纳入市局现有移动警务平台监管级联系统监管，提供监管对接方案。</w:t>
            </w:r>
          </w:p>
        </w:tc>
      </w:tr>
      <w:tr w14:paraId="37D0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0C6C3B36">
            <w:pPr>
              <w:widowControl/>
              <w:rPr>
                <w:rFonts w:ascii="仿宋_GB2312" w:hAnsi="仿宋_GB2312" w:eastAsia="仿宋_GB2312" w:cs="仿宋_GB2312"/>
                <w:kern w:val="0"/>
                <w:szCs w:val="21"/>
                <w:highlight w:val="none"/>
              </w:rPr>
            </w:pPr>
          </w:p>
        </w:tc>
        <w:tc>
          <w:tcPr>
            <w:tcW w:w="6509" w:type="dxa"/>
            <w:vAlign w:val="center"/>
          </w:tcPr>
          <w:p w14:paraId="2F284AF4">
            <w:pPr>
              <w:widowControl/>
              <w:rPr>
                <w:rFonts w:eastAsia="仿宋_GB2312"/>
                <w:bCs/>
                <w:kern w:val="0"/>
                <w:szCs w:val="44"/>
                <w:highlight w:val="none"/>
              </w:rPr>
            </w:pPr>
            <w:r>
              <w:rPr>
                <w:rFonts w:hint="eastAsia" w:eastAsia="仿宋_GB2312"/>
                <w:bCs/>
                <w:kern w:val="0"/>
                <w:szCs w:val="44"/>
                <w:highlight w:val="none"/>
              </w:rPr>
              <w:t>支持利用本次采购的负载均衡产品实现与市局现有移动VPN接入网关负载部署，提供负载实现方案</w:t>
            </w:r>
          </w:p>
        </w:tc>
      </w:tr>
      <w:tr w14:paraId="71A9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4B18F31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其他要求</w:t>
            </w:r>
          </w:p>
        </w:tc>
        <w:tc>
          <w:tcPr>
            <w:tcW w:w="6509" w:type="dxa"/>
            <w:vAlign w:val="center"/>
          </w:tcPr>
          <w:p w14:paraId="46742B2C">
            <w:pPr>
              <w:widowControl/>
              <w:rPr>
                <w:rFonts w:eastAsia="仿宋_GB2312"/>
                <w:bCs/>
                <w:kern w:val="0"/>
                <w:szCs w:val="44"/>
                <w:highlight w:val="none"/>
              </w:rPr>
            </w:pPr>
            <w:r>
              <w:rPr>
                <w:rFonts w:hint="eastAsia" w:eastAsia="仿宋_GB2312"/>
                <w:bCs/>
                <w:kern w:val="0"/>
                <w:szCs w:val="44"/>
                <w:highlight w:val="none"/>
              </w:rPr>
              <w:t>所投产品适配国产化操作系统和硬件环境</w:t>
            </w:r>
          </w:p>
        </w:tc>
      </w:tr>
    </w:tbl>
    <w:p w14:paraId="6E9799C1">
      <w:pPr>
        <w:widowControl/>
        <w:adjustRightInd w:val="0"/>
        <w:snapToGrid w:val="0"/>
        <w:spacing w:line="360" w:lineRule="auto"/>
        <w:rPr>
          <w:rFonts w:ascii="仿宋_GB2312" w:hAnsi="宋体" w:eastAsia="仿宋_GB2312"/>
          <w:bCs/>
          <w:sz w:val="32"/>
          <w:szCs w:val="32"/>
          <w:highlight w:val="none"/>
        </w:rPr>
      </w:pPr>
    </w:p>
    <w:p w14:paraId="61D63835">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安全访问控制网关</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6342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0BFC64D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6CB47D9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67A6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1B22930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186EA46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05C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938E95F">
            <w:pPr>
              <w:widowControl/>
              <w:rPr>
                <w:rFonts w:ascii="仿宋_GB2312" w:hAnsi="仿宋_GB2312" w:eastAsia="仿宋_GB2312" w:cs="仿宋_GB2312"/>
                <w:kern w:val="0"/>
                <w:szCs w:val="21"/>
                <w:highlight w:val="none"/>
              </w:rPr>
            </w:pPr>
          </w:p>
        </w:tc>
        <w:tc>
          <w:tcPr>
            <w:tcW w:w="6509" w:type="dxa"/>
            <w:vAlign w:val="center"/>
          </w:tcPr>
          <w:p w14:paraId="175DD54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处理器：3.0GHz主频8核16线程CPU</w:t>
            </w:r>
          </w:p>
        </w:tc>
      </w:tr>
      <w:tr w14:paraId="6B2A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77121693">
            <w:pPr>
              <w:widowControl/>
              <w:rPr>
                <w:rFonts w:ascii="仿宋_GB2312" w:hAnsi="仿宋_GB2312" w:eastAsia="仿宋_GB2312" w:cs="仿宋_GB2312"/>
                <w:kern w:val="0"/>
                <w:szCs w:val="21"/>
                <w:highlight w:val="none"/>
              </w:rPr>
            </w:pPr>
          </w:p>
        </w:tc>
        <w:tc>
          <w:tcPr>
            <w:tcW w:w="6509" w:type="dxa"/>
            <w:vAlign w:val="center"/>
          </w:tcPr>
          <w:p w14:paraId="0BF9046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内存：64GB</w:t>
            </w:r>
          </w:p>
        </w:tc>
      </w:tr>
      <w:tr w14:paraId="3A02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6BEA431">
            <w:pPr>
              <w:widowControl/>
              <w:rPr>
                <w:rFonts w:ascii="仿宋_GB2312" w:hAnsi="仿宋_GB2312" w:eastAsia="仿宋_GB2312" w:cs="仿宋_GB2312"/>
                <w:kern w:val="0"/>
                <w:szCs w:val="21"/>
                <w:highlight w:val="none"/>
              </w:rPr>
            </w:pPr>
          </w:p>
        </w:tc>
        <w:tc>
          <w:tcPr>
            <w:tcW w:w="6509" w:type="dxa"/>
            <w:vAlign w:val="center"/>
          </w:tcPr>
          <w:p w14:paraId="3AADD64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硬盘容量：4TB</w:t>
            </w:r>
          </w:p>
        </w:tc>
      </w:tr>
      <w:tr w14:paraId="18B2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D9AA25D">
            <w:pPr>
              <w:widowControl/>
              <w:rPr>
                <w:rFonts w:ascii="仿宋_GB2312" w:hAnsi="仿宋_GB2312" w:eastAsia="仿宋_GB2312" w:cs="仿宋_GB2312"/>
                <w:kern w:val="0"/>
                <w:szCs w:val="21"/>
                <w:highlight w:val="none"/>
              </w:rPr>
            </w:pPr>
          </w:p>
        </w:tc>
        <w:tc>
          <w:tcPr>
            <w:tcW w:w="6509" w:type="dxa"/>
            <w:vAlign w:val="center"/>
          </w:tcPr>
          <w:p w14:paraId="3053C4D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接口：2个千兆电口，4个万兆光口，2个万兆bypass光口</w:t>
            </w:r>
          </w:p>
        </w:tc>
      </w:tr>
      <w:tr w14:paraId="77C6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0F86631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3193378D">
            <w:pPr>
              <w:widowControl/>
              <w:rPr>
                <w:rFonts w:eastAsia="仿宋_GB2312"/>
                <w:bCs/>
                <w:kern w:val="0"/>
                <w:szCs w:val="44"/>
                <w:highlight w:val="none"/>
              </w:rPr>
            </w:pPr>
            <w:r>
              <w:rPr>
                <w:rFonts w:hint="eastAsia" w:eastAsia="仿宋_GB2312"/>
                <w:bCs/>
                <w:kern w:val="0"/>
                <w:szCs w:val="44"/>
                <w:highlight w:val="none"/>
              </w:rPr>
              <w:t>支持同时在线会话:≥30000</w:t>
            </w:r>
          </w:p>
        </w:tc>
      </w:tr>
      <w:tr w14:paraId="746E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6A9B7AF">
            <w:pPr>
              <w:widowControl/>
              <w:rPr>
                <w:rFonts w:ascii="仿宋_GB2312" w:hAnsi="仿宋_GB2312" w:eastAsia="仿宋_GB2312" w:cs="仿宋_GB2312"/>
                <w:kern w:val="0"/>
                <w:szCs w:val="21"/>
                <w:highlight w:val="none"/>
              </w:rPr>
            </w:pPr>
          </w:p>
        </w:tc>
        <w:tc>
          <w:tcPr>
            <w:tcW w:w="6509" w:type="dxa"/>
            <w:vAlign w:val="center"/>
          </w:tcPr>
          <w:p w14:paraId="57F8875E">
            <w:pPr>
              <w:widowControl/>
              <w:rPr>
                <w:rFonts w:eastAsia="仿宋_GB2312"/>
                <w:bCs/>
                <w:kern w:val="0"/>
                <w:szCs w:val="44"/>
                <w:highlight w:val="none"/>
              </w:rPr>
            </w:pPr>
            <w:r>
              <w:rPr>
                <w:rFonts w:hint="eastAsia" w:eastAsia="仿宋_GB2312"/>
                <w:bCs/>
                <w:kern w:val="0"/>
                <w:szCs w:val="44"/>
                <w:highlight w:val="none"/>
              </w:rPr>
              <w:t>支持并发会话数（非通道模式）:≥8000/秒</w:t>
            </w:r>
          </w:p>
        </w:tc>
      </w:tr>
      <w:tr w14:paraId="76C1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E5BBE61">
            <w:pPr>
              <w:widowControl/>
              <w:rPr>
                <w:rFonts w:ascii="仿宋_GB2312" w:hAnsi="仿宋_GB2312" w:eastAsia="仿宋_GB2312" w:cs="仿宋_GB2312"/>
                <w:kern w:val="0"/>
                <w:szCs w:val="21"/>
                <w:highlight w:val="none"/>
              </w:rPr>
            </w:pPr>
          </w:p>
        </w:tc>
        <w:tc>
          <w:tcPr>
            <w:tcW w:w="6509" w:type="dxa"/>
            <w:vAlign w:val="center"/>
          </w:tcPr>
          <w:p w14:paraId="60A360AF">
            <w:pPr>
              <w:widowControl/>
              <w:rPr>
                <w:rFonts w:eastAsia="仿宋_GB2312"/>
                <w:bCs/>
                <w:kern w:val="0"/>
                <w:szCs w:val="44"/>
                <w:highlight w:val="none"/>
              </w:rPr>
            </w:pPr>
            <w:r>
              <w:rPr>
                <w:rFonts w:hint="eastAsia" w:eastAsia="仿宋_GB2312"/>
                <w:bCs/>
                <w:kern w:val="0"/>
                <w:szCs w:val="44"/>
                <w:highlight w:val="none"/>
              </w:rPr>
              <w:t>支持并发会话数（通道模式）:≥2000/秒</w:t>
            </w:r>
          </w:p>
        </w:tc>
      </w:tr>
      <w:tr w14:paraId="6B28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65D37DD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7D8ED25A">
            <w:pPr>
              <w:widowControl/>
              <w:rPr>
                <w:rFonts w:eastAsia="仿宋_GB2312"/>
                <w:bCs/>
                <w:kern w:val="0"/>
                <w:szCs w:val="44"/>
                <w:highlight w:val="none"/>
              </w:rPr>
            </w:pPr>
            <w:r>
              <w:rPr>
                <w:rFonts w:hint="eastAsia" w:eastAsia="仿宋_GB2312"/>
                <w:bCs/>
                <w:kern w:val="0"/>
                <w:szCs w:val="44"/>
                <w:highlight w:val="none"/>
              </w:rPr>
              <w:t>网关支持对接控制中心开展注册管理，包括网关名称、服务地址、端口、机构、区域、集群、在线状态和检索标签等信息，提供功能截图证明。</w:t>
            </w:r>
          </w:p>
        </w:tc>
      </w:tr>
      <w:tr w14:paraId="228D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6F010E4">
            <w:pPr>
              <w:widowControl/>
              <w:rPr>
                <w:rFonts w:ascii="仿宋_GB2312" w:hAnsi="仿宋_GB2312" w:eastAsia="仿宋_GB2312" w:cs="仿宋_GB2312"/>
                <w:kern w:val="0"/>
                <w:szCs w:val="21"/>
                <w:highlight w:val="none"/>
              </w:rPr>
            </w:pPr>
          </w:p>
        </w:tc>
        <w:tc>
          <w:tcPr>
            <w:tcW w:w="6509" w:type="dxa"/>
            <w:vAlign w:val="center"/>
          </w:tcPr>
          <w:p w14:paraId="12C4CA2E">
            <w:pPr>
              <w:pStyle w:val="11"/>
              <w:widowControl/>
              <w:jc w:val="both"/>
              <w:rPr>
                <w:rFonts w:ascii="仿宋_GB2312" w:hAnsi="仿宋_GB2312" w:cs="仿宋_GB2312"/>
                <w:color w:val="auto"/>
                <w:szCs w:val="21"/>
                <w:highlight w:val="none"/>
              </w:rPr>
            </w:pPr>
            <w:r>
              <w:rPr>
                <w:rFonts w:hint="eastAsia"/>
                <w:color w:val="auto"/>
                <w:highlight w:val="none"/>
              </w:rPr>
              <w:t>支持本地IP地址、掩码和静态路由的配置；</w:t>
            </w:r>
          </w:p>
        </w:tc>
      </w:tr>
      <w:tr w14:paraId="7780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1774DD72">
            <w:pPr>
              <w:widowControl/>
              <w:rPr>
                <w:rFonts w:ascii="仿宋_GB2312" w:hAnsi="仿宋_GB2312" w:eastAsia="仿宋_GB2312" w:cs="仿宋_GB2312"/>
                <w:kern w:val="0"/>
                <w:szCs w:val="21"/>
                <w:highlight w:val="none"/>
              </w:rPr>
            </w:pPr>
          </w:p>
        </w:tc>
        <w:tc>
          <w:tcPr>
            <w:tcW w:w="6509" w:type="dxa"/>
            <w:vAlign w:val="center"/>
          </w:tcPr>
          <w:p w14:paraId="79601E8D">
            <w:pPr>
              <w:pStyle w:val="11"/>
              <w:widowControl/>
              <w:jc w:val="both"/>
              <w:rPr>
                <w:rFonts w:ascii="仿宋_GB2312" w:hAnsi="仿宋_GB2312" w:cs="仿宋_GB2312"/>
                <w:color w:val="auto"/>
                <w:szCs w:val="21"/>
                <w:highlight w:val="none"/>
              </w:rPr>
            </w:pPr>
            <w:r>
              <w:rPr>
                <w:rFonts w:hint="eastAsia"/>
                <w:color w:val="auto"/>
                <w:highlight w:val="none"/>
              </w:rPr>
              <w:t>支持在本地进行网关寻址地址和服务端口的配置；</w:t>
            </w:r>
          </w:p>
        </w:tc>
      </w:tr>
      <w:tr w14:paraId="3BED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90FD47D">
            <w:pPr>
              <w:widowControl/>
              <w:rPr>
                <w:rFonts w:ascii="仿宋_GB2312" w:hAnsi="仿宋_GB2312" w:eastAsia="仿宋_GB2312" w:cs="仿宋_GB2312"/>
                <w:kern w:val="0"/>
                <w:szCs w:val="21"/>
                <w:highlight w:val="none"/>
              </w:rPr>
            </w:pPr>
          </w:p>
        </w:tc>
        <w:tc>
          <w:tcPr>
            <w:tcW w:w="6509" w:type="dxa"/>
            <w:vAlign w:val="center"/>
          </w:tcPr>
          <w:p w14:paraId="5F578744">
            <w:pPr>
              <w:pStyle w:val="11"/>
              <w:widowControl/>
              <w:jc w:val="both"/>
              <w:rPr>
                <w:rFonts w:ascii="仿宋_GB2312" w:hAnsi="仿宋_GB2312" w:cs="仿宋_GB2312"/>
                <w:color w:val="auto"/>
                <w:szCs w:val="21"/>
                <w:highlight w:val="none"/>
              </w:rPr>
            </w:pPr>
            <w:r>
              <w:rPr>
                <w:rFonts w:hint="eastAsia"/>
                <w:color w:val="auto"/>
                <w:highlight w:val="none"/>
              </w:rPr>
              <w:t>支持与控制中心之间进行双向认证的加密控制通信通道的建立；</w:t>
            </w:r>
          </w:p>
        </w:tc>
      </w:tr>
      <w:tr w14:paraId="46B7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27CDA5E">
            <w:pPr>
              <w:widowControl/>
              <w:rPr>
                <w:rFonts w:ascii="仿宋_GB2312" w:hAnsi="仿宋_GB2312" w:eastAsia="仿宋_GB2312" w:cs="仿宋_GB2312"/>
                <w:kern w:val="0"/>
                <w:szCs w:val="21"/>
                <w:highlight w:val="none"/>
              </w:rPr>
            </w:pPr>
          </w:p>
        </w:tc>
        <w:tc>
          <w:tcPr>
            <w:tcW w:w="6509" w:type="dxa"/>
            <w:vAlign w:val="center"/>
          </w:tcPr>
          <w:p w14:paraId="5AD2092F">
            <w:pPr>
              <w:pStyle w:val="11"/>
              <w:widowControl/>
              <w:jc w:val="both"/>
              <w:rPr>
                <w:rFonts w:ascii="仿宋_GB2312" w:hAnsi="仿宋_GB2312" w:cs="仿宋_GB2312"/>
                <w:color w:val="auto"/>
                <w:szCs w:val="21"/>
                <w:highlight w:val="none"/>
              </w:rPr>
            </w:pPr>
            <w:r>
              <w:rPr>
                <w:rFonts w:hint="eastAsia"/>
                <w:color w:val="auto"/>
                <w:highlight w:val="none"/>
              </w:rPr>
              <w:t>支持接受控制中心的配置统一管理和设备信息的上报更新；</w:t>
            </w:r>
          </w:p>
        </w:tc>
      </w:tr>
      <w:tr w14:paraId="35B8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FA11BB5">
            <w:pPr>
              <w:widowControl/>
              <w:rPr>
                <w:rFonts w:ascii="仿宋_GB2312" w:hAnsi="仿宋_GB2312" w:eastAsia="仿宋_GB2312" w:cs="仿宋_GB2312"/>
                <w:kern w:val="0"/>
                <w:szCs w:val="21"/>
                <w:highlight w:val="none"/>
              </w:rPr>
            </w:pPr>
          </w:p>
        </w:tc>
        <w:tc>
          <w:tcPr>
            <w:tcW w:w="6509" w:type="dxa"/>
            <w:vAlign w:val="center"/>
          </w:tcPr>
          <w:p w14:paraId="62B0DA6D">
            <w:pPr>
              <w:pStyle w:val="11"/>
              <w:widowControl/>
              <w:jc w:val="both"/>
              <w:rPr>
                <w:rFonts w:ascii="仿宋_GB2312" w:hAnsi="仿宋_GB2312" w:cs="仿宋_GB2312"/>
                <w:color w:val="auto"/>
                <w:szCs w:val="21"/>
                <w:highlight w:val="none"/>
              </w:rPr>
            </w:pPr>
            <w:r>
              <w:rPr>
                <w:rFonts w:hint="eastAsia"/>
                <w:color w:val="auto"/>
                <w:highlight w:val="none"/>
              </w:rPr>
              <w:t>支持单包授权功能，默认情况下网关系统的服务端口对所有终端关闭，只有进行了单包验证的客户端才可以进行TCP连接；</w:t>
            </w:r>
          </w:p>
        </w:tc>
      </w:tr>
      <w:tr w14:paraId="1F31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7D9B9610">
            <w:pPr>
              <w:widowControl/>
              <w:rPr>
                <w:rFonts w:ascii="仿宋_GB2312" w:hAnsi="仿宋_GB2312" w:eastAsia="仿宋_GB2312" w:cs="仿宋_GB2312"/>
                <w:kern w:val="0"/>
                <w:szCs w:val="21"/>
                <w:highlight w:val="none"/>
              </w:rPr>
            </w:pPr>
          </w:p>
        </w:tc>
        <w:tc>
          <w:tcPr>
            <w:tcW w:w="6509" w:type="dxa"/>
            <w:vAlign w:val="center"/>
          </w:tcPr>
          <w:p w14:paraId="54D8E0B8">
            <w:pPr>
              <w:pStyle w:val="11"/>
              <w:widowControl/>
              <w:jc w:val="both"/>
              <w:rPr>
                <w:color w:val="auto"/>
                <w:highlight w:val="none"/>
              </w:rPr>
            </w:pPr>
            <w:r>
              <w:rPr>
                <w:rFonts w:hint="eastAsia"/>
                <w:color w:val="auto"/>
                <w:highlight w:val="none"/>
              </w:rPr>
              <w:t>支持TCP和UDP双栈基于国密算法的加密通道连接；</w:t>
            </w:r>
          </w:p>
        </w:tc>
      </w:tr>
      <w:tr w14:paraId="6B4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35B34B2">
            <w:pPr>
              <w:widowControl/>
              <w:rPr>
                <w:rFonts w:ascii="仿宋_GB2312" w:hAnsi="仿宋_GB2312" w:eastAsia="仿宋_GB2312" w:cs="仿宋_GB2312"/>
                <w:kern w:val="0"/>
                <w:szCs w:val="21"/>
                <w:highlight w:val="none"/>
              </w:rPr>
            </w:pPr>
          </w:p>
        </w:tc>
        <w:tc>
          <w:tcPr>
            <w:tcW w:w="6509" w:type="dxa"/>
            <w:vAlign w:val="center"/>
          </w:tcPr>
          <w:p w14:paraId="6D0170A5">
            <w:pPr>
              <w:pStyle w:val="11"/>
              <w:widowControl/>
              <w:jc w:val="both"/>
              <w:rPr>
                <w:color w:val="auto"/>
                <w:highlight w:val="none"/>
              </w:rPr>
            </w:pPr>
            <w:r>
              <w:rPr>
                <w:rFonts w:hint="eastAsia"/>
                <w:color w:val="auto"/>
                <w:highlight w:val="none"/>
              </w:rPr>
              <w:t>支持路由模式转发、网桥模式和SNAT转发模式；</w:t>
            </w:r>
          </w:p>
        </w:tc>
      </w:tr>
      <w:tr w14:paraId="787E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55F5432">
            <w:pPr>
              <w:widowControl/>
              <w:rPr>
                <w:rFonts w:ascii="仿宋_GB2312" w:hAnsi="仿宋_GB2312" w:eastAsia="仿宋_GB2312" w:cs="仿宋_GB2312"/>
                <w:kern w:val="0"/>
                <w:szCs w:val="21"/>
                <w:highlight w:val="none"/>
              </w:rPr>
            </w:pPr>
          </w:p>
        </w:tc>
        <w:tc>
          <w:tcPr>
            <w:tcW w:w="6509" w:type="dxa"/>
            <w:vAlign w:val="center"/>
          </w:tcPr>
          <w:p w14:paraId="752DC8D2">
            <w:pPr>
              <w:pStyle w:val="11"/>
              <w:widowControl/>
              <w:jc w:val="both"/>
              <w:rPr>
                <w:color w:val="auto"/>
                <w:highlight w:val="none"/>
              </w:rPr>
            </w:pPr>
            <w:r>
              <w:rPr>
                <w:rFonts w:hint="eastAsia"/>
                <w:color w:val="auto"/>
                <w:highlight w:val="none"/>
              </w:rPr>
              <w:t>支持bypass功能；通过万兆Bypass网口实现硬件级的链路逃生功能。在网关软件系统故障或者硬件故障的情况下，启用Bypass端口备用电路保障业务连通。</w:t>
            </w:r>
          </w:p>
        </w:tc>
      </w:tr>
      <w:tr w14:paraId="3614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59822A7">
            <w:pPr>
              <w:widowControl/>
              <w:rPr>
                <w:rFonts w:ascii="仿宋_GB2312" w:hAnsi="仿宋_GB2312" w:eastAsia="仿宋_GB2312" w:cs="仿宋_GB2312"/>
                <w:kern w:val="0"/>
                <w:szCs w:val="21"/>
                <w:highlight w:val="none"/>
              </w:rPr>
            </w:pPr>
          </w:p>
        </w:tc>
        <w:tc>
          <w:tcPr>
            <w:tcW w:w="6509" w:type="dxa"/>
            <w:vAlign w:val="center"/>
          </w:tcPr>
          <w:p w14:paraId="08761BCA">
            <w:pPr>
              <w:pStyle w:val="11"/>
              <w:widowControl/>
              <w:jc w:val="both"/>
              <w:rPr>
                <w:rFonts w:ascii="仿宋_GB2312" w:hAnsi="仿宋_GB2312" w:cs="仿宋_GB2312"/>
                <w:color w:val="auto"/>
                <w:szCs w:val="21"/>
                <w:highlight w:val="none"/>
              </w:rPr>
            </w:pPr>
            <w:r>
              <w:rPr>
                <w:rFonts w:hint="eastAsia"/>
                <w:color w:val="auto"/>
                <w:highlight w:val="none"/>
              </w:rPr>
              <w:t>支持后端服务TCP和UDP服务资源的代理。</w:t>
            </w:r>
          </w:p>
        </w:tc>
      </w:tr>
      <w:tr w14:paraId="3E0B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812DFC5">
            <w:pPr>
              <w:widowControl/>
              <w:rPr>
                <w:rFonts w:ascii="仿宋_GB2312" w:hAnsi="仿宋_GB2312" w:eastAsia="仿宋_GB2312" w:cs="仿宋_GB2312"/>
                <w:kern w:val="0"/>
                <w:szCs w:val="21"/>
                <w:highlight w:val="none"/>
              </w:rPr>
            </w:pPr>
          </w:p>
        </w:tc>
        <w:tc>
          <w:tcPr>
            <w:tcW w:w="6509" w:type="dxa"/>
            <w:vAlign w:val="center"/>
          </w:tcPr>
          <w:p w14:paraId="671F7D01">
            <w:pPr>
              <w:pStyle w:val="11"/>
              <w:widowControl/>
              <w:jc w:val="both"/>
              <w:rPr>
                <w:color w:val="auto"/>
                <w:highlight w:val="none"/>
              </w:rPr>
            </w:pPr>
            <w:r>
              <w:rPr>
                <w:rFonts w:hint="eastAsia"/>
                <w:color w:val="auto"/>
                <w:highlight w:val="none"/>
              </w:rPr>
              <w:t>支持单包授权、APP流量代理、双向认证和加密传输、基于访问域的动态访问控制等功能，提供公安部检验报告证明复印件。</w:t>
            </w:r>
          </w:p>
        </w:tc>
      </w:tr>
      <w:tr w14:paraId="6396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85C6FB7">
            <w:pPr>
              <w:widowControl/>
              <w:rPr>
                <w:rFonts w:ascii="仿宋_GB2312" w:hAnsi="仿宋_GB2312" w:eastAsia="仿宋_GB2312" w:cs="仿宋_GB2312"/>
                <w:kern w:val="0"/>
                <w:szCs w:val="21"/>
                <w:highlight w:val="none"/>
              </w:rPr>
            </w:pPr>
          </w:p>
        </w:tc>
        <w:tc>
          <w:tcPr>
            <w:tcW w:w="6509" w:type="dxa"/>
            <w:vAlign w:val="center"/>
          </w:tcPr>
          <w:p w14:paraId="6D369F9C">
            <w:pPr>
              <w:pStyle w:val="11"/>
              <w:widowControl/>
              <w:jc w:val="both"/>
              <w:rPr>
                <w:color w:val="auto"/>
                <w:highlight w:val="none"/>
              </w:rPr>
            </w:pPr>
            <w:r>
              <w:rPr>
                <w:rFonts w:hint="eastAsia"/>
                <w:color w:val="auto"/>
                <w:highlight w:val="none"/>
              </w:rPr>
              <w:t>支持配置安全访问控制中心的寻址IP和端口，配置后网关自动在对应地址的控制中心上进行注册上线，并接受管理。</w:t>
            </w:r>
          </w:p>
        </w:tc>
      </w:tr>
      <w:tr w14:paraId="719E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22D3713">
            <w:pPr>
              <w:widowControl/>
              <w:rPr>
                <w:rFonts w:ascii="仿宋_GB2312" w:hAnsi="仿宋_GB2312" w:eastAsia="仿宋_GB2312" w:cs="仿宋_GB2312"/>
                <w:kern w:val="0"/>
                <w:szCs w:val="21"/>
                <w:highlight w:val="none"/>
              </w:rPr>
            </w:pPr>
          </w:p>
        </w:tc>
        <w:tc>
          <w:tcPr>
            <w:tcW w:w="6509" w:type="dxa"/>
            <w:vAlign w:val="center"/>
          </w:tcPr>
          <w:p w14:paraId="6BA69B3B">
            <w:pPr>
              <w:pStyle w:val="11"/>
              <w:widowControl/>
              <w:jc w:val="both"/>
              <w:rPr>
                <w:color w:val="auto"/>
                <w:highlight w:val="none"/>
              </w:rPr>
            </w:pPr>
            <w:r>
              <w:rPr>
                <w:rFonts w:hint="eastAsia"/>
                <w:color w:val="auto"/>
                <w:highlight w:val="none"/>
              </w:rPr>
              <w:t>网关支持在访问控制中心侧进行访问域网关配置，支持网关信息修改和查询。</w:t>
            </w:r>
          </w:p>
        </w:tc>
      </w:tr>
      <w:tr w14:paraId="0329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ACA1222">
            <w:pPr>
              <w:widowControl/>
              <w:rPr>
                <w:rFonts w:ascii="仿宋_GB2312" w:hAnsi="仿宋_GB2312" w:eastAsia="仿宋_GB2312" w:cs="仿宋_GB2312"/>
                <w:kern w:val="0"/>
                <w:szCs w:val="21"/>
                <w:highlight w:val="none"/>
              </w:rPr>
            </w:pPr>
          </w:p>
        </w:tc>
        <w:tc>
          <w:tcPr>
            <w:tcW w:w="6509" w:type="dxa"/>
            <w:vAlign w:val="center"/>
          </w:tcPr>
          <w:p w14:paraId="15268E2D">
            <w:pPr>
              <w:pStyle w:val="11"/>
              <w:widowControl/>
              <w:jc w:val="both"/>
              <w:rPr>
                <w:color w:val="auto"/>
                <w:highlight w:val="none"/>
              </w:rPr>
            </w:pPr>
            <w:r>
              <w:rPr>
                <w:rFonts w:hint="eastAsia"/>
                <w:color w:val="auto"/>
                <w:highlight w:val="none"/>
              </w:rPr>
              <w:t>网关客户端支持终端软硬件信息，并且可以基于读取终端信息进行账户和终端设备的绑定申请。</w:t>
            </w:r>
          </w:p>
        </w:tc>
      </w:tr>
      <w:tr w14:paraId="4E21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A4E821B">
            <w:pPr>
              <w:widowControl/>
              <w:rPr>
                <w:rFonts w:ascii="仿宋_GB2312" w:hAnsi="仿宋_GB2312" w:eastAsia="仿宋_GB2312" w:cs="仿宋_GB2312"/>
                <w:kern w:val="0"/>
                <w:szCs w:val="21"/>
                <w:highlight w:val="none"/>
              </w:rPr>
            </w:pPr>
          </w:p>
        </w:tc>
        <w:tc>
          <w:tcPr>
            <w:tcW w:w="6509" w:type="dxa"/>
            <w:vAlign w:val="center"/>
          </w:tcPr>
          <w:p w14:paraId="10E2213A">
            <w:pPr>
              <w:pStyle w:val="11"/>
              <w:widowControl/>
              <w:jc w:val="both"/>
              <w:rPr>
                <w:color w:val="auto"/>
                <w:highlight w:val="none"/>
              </w:rPr>
            </w:pPr>
            <w:r>
              <w:rPr>
                <w:rFonts w:hint="eastAsia"/>
                <w:color w:val="auto"/>
                <w:highlight w:val="none"/>
              </w:rPr>
              <w:t>网关客户端支持用户名密码登录和数字证书登录，提供支持对接上海市局现有移动警务数字证书的证明文件。</w:t>
            </w:r>
          </w:p>
        </w:tc>
      </w:tr>
      <w:tr w14:paraId="3B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2D01C35">
            <w:pPr>
              <w:widowControl/>
              <w:rPr>
                <w:rFonts w:ascii="仿宋_GB2312" w:hAnsi="仿宋_GB2312" w:eastAsia="仿宋_GB2312" w:cs="仿宋_GB2312"/>
                <w:kern w:val="0"/>
                <w:szCs w:val="21"/>
                <w:highlight w:val="none"/>
              </w:rPr>
            </w:pPr>
          </w:p>
        </w:tc>
        <w:tc>
          <w:tcPr>
            <w:tcW w:w="6509" w:type="dxa"/>
            <w:vAlign w:val="center"/>
          </w:tcPr>
          <w:p w14:paraId="34D71A89">
            <w:pPr>
              <w:pStyle w:val="11"/>
              <w:widowControl/>
              <w:jc w:val="both"/>
              <w:rPr>
                <w:color w:val="auto"/>
                <w:highlight w:val="none"/>
              </w:rPr>
            </w:pPr>
            <w:r>
              <w:rPr>
                <w:rFonts w:hint="eastAsia"/>
                <w:color w:val="auto"/>
                <w:highlight w:val="none"/>
              </w:rPr>
              <w:t>读取app可以读取到的终端软硬件信息，并且可以基于读取终端信息进行账户和终端设备的绑定申请</w:t>
            </w:r>
          </w:p>
        </w:tc>
      </w:tr>
      <w:tr w14:paraId="2F6C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A0AED01">
            <w:pPr>
              <w:widowControl/>
              <w:rPr>
                <w:rFonts w:ascii="仿宋_GB2312" w:hAnsi="仿宋_GB2312" w:eastAsia="仿宋_GB2312" w:cs="仿宋_GB2312"/>
                <w:kern w:val="0"/>
                <w:szCs w:val="21"/>
                <w:highlight w:val="none"/>
              </w:rPr>
            </w:pPr>
          </w:p>
        </w:tc>
        <w:tc>
          <w:tcPr>
            <w:tcW w:w="6509" w:type="dxa"/>
            <w:vAlign w:val="center"/>
          </w:tcPr>
          <w:p w14:paraId="3032FEFB">
            <w:pPr>
              <w:pStyle w:val="11"/>
              <w:widowControl/>
              <w:jc w:val="both"/>
              <w:rPr>
                <w:color w:val="auto"/>
                <w:highlight w:val="none"/>
              </w:rPr>
            </w:pPr>
            <w:r>
              <w:rPr>
                <w:rFonts w:hint="eastAsia"/>
                <w:color w:val="auto"/>
                <w:highlight w:val="none"/>
              </w:rPr>
              <w:t>网关支持系统备份和系统还原，并可查看备份历史记录和还原历史记录。</w:t>
            </w:r>
          </w:p>
        </w:tc>
      </w:tr>
      <w:tr w14:paraId="19C9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515F4F8">
            <w:pPr>
              <w:widowControl/>
              <w:rPr>
                <w:rFonts w:ascii="仿宋_GB2312" w:hAnsi="仿宋_GB2312" w:eastAsia="仿宋_GB2312" w:cs="仿宋_GB2312"/>
                <w:kern w:val="0"/>
                <w:szCs w:val="21"/>
                <w:highlight w:val="none"/>
              </w:rPr>
            </w:pPr>
          </w:p>
        </w:tc>
        <w:tc>
          <w:tcPr>
            <w:tcW w:w="6509" w:type="dxa"/>
            <w:vAlign w:val="center"/>
          </w:tcPr>
          <w:p w14:paraId="6663B2A5">
            <w:pPr>
              <w:pStyle w:val="11"/>
              <w:widowControl/>
              <w:jc w:val="both"/>
              <w:rPr>
                <w:color w:val="auto"/>
                <w:highlight w:val="none"/>
              </w:rPr>
            </w:pPr>
            <w:r>
              <w:rPr>
                <w:rFonts w:hint="eastAsia"/>
                <w:color w:val="auto"/>
                <w:highlight w:val="none"/>
              </w:rPr>
              <w:t>网关支持配合控制中心开展集群部署。</w:t>
            </w:r>
          </w:p>
        </w:tc>
      </w:tr>
      <w:tr w14:paraId="1B83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Align w:val="center"/>
          </w:tcPr>
          <w:p w14:paraId="5CB500E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其他要求</w:t>
            </w:r>
          </w:p>
        </w:tc>
        <w:tc>
          <w:tcPr>
            <w:tcW w:w="6509" w:type="dxa"/>
            <w:vAlign w:val="center"/>
          </w:tcPr>
          <w:p w14:paraId="6179DF95">
            <w:pPr>
              <w:pStyle w:val="11"/>
              <w:widowControl/>
              <w:jc w:val="both"/>
              <w:rPr>
                <w:color w:val="auto"/>
                <w:highlight w:val="none"/>
              </w:rPr>
            </w:pPr>
            <w:r>
              <w:rPr>
                <w:rFonts w:hint="eastAsia"/>
                <w:color w:val="auto"/>
                <w:highlight w:val="none"/>
              </w:rPr>
              <w:t>所投产品适配国产化操作系统和硬件环境</w:t>
            </w:r>
          </w:p>
        </w:tc>
      </w:tr>
    </w:tbl>
    <w:p w14:paraId="7736EC2B">
      <w:pPr>
        <w:widowControl/>
        <w:adjustRightInd w:val="0"/>
        <w:snapToGrid w:val="0"/>
        <w:spacing w:line="360" w:lineRule="auto"/>
        <w:rPr>
          <w:rFonts w:ascii="仿宋_GB2312" w:hAnsi="宋体" w:eastAsia="仿宋_GB2312"/>
          <w:bCs/>
          <w:sz w:val="32"/>
          <w:szCs w:val="32"/>
          <w:highlight w:val="none"/>
        </w:rPr>
      </w:pPr>
    </w:p>
    <w:p w14:paraId="535BD7FD">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安全访问控制中心</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1B04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0579DE2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2F4C3E7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5212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257213B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246BAE7F">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217A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ACFC7C3">
            <w:pPr>
              <w:widowControl/>
              <w:rPr>
                <w:rFonts w:ascii="仿宋_GB2312" w:hAnsi="仿宋_GB2312" w:eastAsia="仿宋_GB2312" w:cs="仿宋_GB2312"/>
                <w:kern w:val="0"/>
                <w:szCs w:val="21"/>
                <w:highlight w:val="none"/>
              </w:rPr>
            </w:pPr>
          </w:p>
        </w:tc>
        <w:tc>
          <w:tcPr>
            <w:tcW w:w="6509" w:type="dxa"/>
            <w:vAlign w:val="center"/>
          </w:tcPr>
          <w:p w14:paraId="302F4BC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处理器：3.0GHz主频8核16线程CPU</w:t>
            </w:r>
          </w:p>
        </w:tc>
      </w:tr>
      <w:tr w14:paraId="3247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7A43B49F">
            <w:pPr>
              <w:widowControl/>
              <w:rPr>
                <w:rFonts w:ascii="仿宋_GB2312" w:hAnsi="仿宋_GB2312" w:eastAsia="仿宋_GB2312" w:cs="仿宋_GB2312"/>
                <w:kern w:val="0"/>
                <w:szCs w:val="21"/>
                <w:highlight w:val="none"/>
              </w:rPr>
            </w:pPr>
          </w:p>
        </w:tc>
        <w:tc>
          <w:tcPr>
            <w:tcW w:w="6509" w:type="dxa"/>
            <w:vAlign w:val="center"/>
          </w:tcPr>
          <w:p w14:paraId="12751F8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内存：64GB</w:t>
            </w:r>
          </w:p>
        </w:tc>
      </w:tr>
      <w:tr w14:paraId="1065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4CFE053">
            <w:pPr>
              <w:widowControl/>
              <w:rPr>
                <w:rFonts w:ascii="仿宋_GB2312" w:hAnsi="仿宋_GB2312" w:eastAsia="仿宋_GB2312" w:cs="仿宋_GB2312"/>
                <w:kern w:val="0"/>
                <w:szCs w:val="21"/>
                <w:highlight w:val="none"/>
              </w:rPr>
            </w:pPr>
          </w:p>
        </w:tc>
        <w:tc>
          <w:tcPr>
            <w:tcW w:w="6509" w:type="dxa"/>
            <w:vAlign w:val="center"/>
          </w:tcPr>
          <w:p w14:paraId="35DD933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硬盘容量：4TB</w:t>
            </w:r>
          </w:p>
        </w:tc>
      </w:tr>
      <w:tr w14:paraId="7971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E43CC8B">
            <w:pPr>
              <w:widowControl/>
              <w:rPr>
                <w:rFonts w:ascii="仿宋_GB2312" w:hAnsi="仿宋_GB2312" w:eastAsia="仿宋_GB2312" w:cs="仿宋_GB2312"/>
                <w:kern w:val="0"/>
                <w:szCs w:val="21"/>
                <w:highlight w:val="none"/>
              </w:rPr>
            </w:pPr>
          </w:p>
        </w:tc>
        <w:tc>
          <w:tcPr>
            <w:tcW w:w="6509" w:type="dxa"/>
            <w:vAlign w:val="center"/>
          </w:tcPr>
          <w:p w14:paraId="2A0ABFE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接口：4个千兆电口、4个万兆光口</w:t>
            </w:r>
          </w:p>
        </w:tc>
      </w:tr>
      <w:tr w14:paraId="36FC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139D699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18E8D33F">
            <w:pPr>
              <w:pStyle w:val="11"/>
              <w:widowControl/>
              <w:jc w:val="both"/>
              <w:rPr>
                <w:color w:val="auto"/>
                <w:highlight w:val="none"/>
              </w:rPr>
            </w:pPr>
            <w:r>
              <w:rPr>
                <w:rFonts w:hint="eastAsia"/>
                <w:color w:val="auto"/>
                <w:highlight w:val="none"/>
              </w:rPr>
              <w:t>支持最大用户数：≥30000</w:t>
            </w:r>
          </w:p>
        </w:tc>
      </w:tr>
      <w:tr w14:paraId="5E02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1F6AEE69">
            <w:pPr>
              <w:widowControl/>
              <w:rPr>
                <w:rFonts w:ascii="仿宋_GB2312" w:hAnsi="仿宋_GB2312" w:eastAsia="仿宋_GB2312" w:cs="仿宋_GB2312"/>
                <w:kern w:val="0"/>
                <w:szCs w:val="21"/>
                <w:highlight w:val="none"/>
              </w:rPr>
            </w:pPr>
          </w:p>
        </w:tc>
        <w:tc>
          <w:tcPr>
            <w:tcW w:w="6509" w:type="dxa"/>
            <w:vAlign w:val="center"/>
          </w:tcPr>
          <w:p w14:paraId="6448F594">
            <w:pPr>
              <w:pStyle w:val="11"/>
              <w:widowControl/>
              <w:jc w:val="both"/>
              <w:rPr>
                <w:color w:val="auto"/>
                <w:highlight w:val="none"/>
              </w:rPr>
            </w:pPr>
            <w:r>
              <w:rPr>
                <w:rFonts w:hint="eastAsia"/>
                <w:color w:val="auto"/>
                <w:highlight w:val="none"/>
              </w:rPr>
              <w:t>支持新建用户会话数：≥2000个/秒</w:t>
            </w:r>
          </w:p>
        </w:tc>
      </w:tr>
      <w:tr w14:paraId="436D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11CE546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3389AAE5">
            <w:pPr>
              <w:pStyle w:val="11"/>
              <w:widowControl/>
              <w:jc w:val="both"/>
              <w:rPr>
                <w:rFonts w:ascii="仿宋_GB2312" w:hAnsi="仿宋_GB2312" w:cs="仿宋_GB2312"/>
                <w:color w:val="auto"/>
                <w:szCs w:val="21"/>
                <w:highlight w:val="none"/>
              </w:rPr>
            </w:pPr>
            <w:r>
              <w:rPr>
                <w:rFonts w:hint="eastAsia"/>
                <w:color w:val="auto"/>
                <w:highlight w:val="none"/>
              </w:rPr>
              <w:t>支持通过组织机构和自定义部署区域对访问控制网关进行集中注册和集中管理，支持基于服务地址、服务端口、集群状态、在线状态、检索标签等属性信息进行查询过滤，提供截图证明复印件；</w:t>
            </w:r>
          </w:p>
        </w:tc>
      </w:tr>
      <w:tr w14:paraId="4D51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BA0F846">
            <w:pPr>
              <w:widowControl/>
              <w:rPr>
                <w:rFonts w:ascii="仿宋_GB2312" w:hAnsi="仿宋_GB2312" w:eastAsia="仿宋_GB2312" w:cs="仿宋_GB2312"/>
                <w:kern w:val="0"/>
                <w:szCs w:val="21"/>
                <w:highlight w:val="none"/>
              </w:rPr>
            </w:pPr>
          </w:p>
        </w:tc>
        <w:tc>
          <w:tcPr>
            <w:tcW w:w="6509" w:type="dxa"/>
            <w:vAlign w:val="center"/>
          </w:tcPr>
          <w:p w14:paraId="196185AD">
            <w:pPr>
              <w:pStyle w:val="11"/>
              <w:widowControl/>
              <w:jc w:val="both"/>
              <w:rPr>
                <w:rFonts w:ascii="仿宋_GB2312" w:hAnsi="仿宋_GB2312" w:cs="仿宋_GB2312"/>
                <w:color w:val="auto"/>
                <w:szCs w:val="21"/>
                <w:highlight w:val="none"/>
              </w:rPr>
            </w:pPr>
            <w:r>
              <w:rPr>
                <w:rFonts w:hint="eastAsia"/>
                <w:color w:val="auto"/>
                <w:highlight w:val="none"/>
              </w:rPr>
              <w:t>支持网关部署区域的个性化自定义于管理网关进行关系绑定；</w:t>
            </w:r>
          </w:p>
        </w:tc>
      </w:tr>
      <w:tr w14:paraId="5439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C394819">
            <w:pPr>
              <w:widowControl/>
              <w:rPr>
                <w:rFonts w:ascii="仿宋_GB2312" w:hAnsi="仿宋_GB2312" w:eastAsia="仿宋_GB2312" w:cs="仿宋_GB2312"/>
                <w:kern w:val="0"/>
                <w:szCs w:val="21"/>
                <w:highlight w:val="none"/>
              </w:rPr>
            </w:pPr>
          </w:p>
        </w:tc>
        <w:tc>
          <w:tcPr>
            <w:tcW w:w="6509" w:type="dxa"/>
            <w:vAlign w:val="center"/>
          </w:tcPr>
          <w:p w14:paraId="1C8FD05C">
            <w:pPr>
              <w:pStyle w:val="11"/>
              <w:widowControl/>
              <w:jc w:val="both"/>
              <w:rPr>
                <w:rFonts w:ascii="仿宋_GB2312" w:hAnsi="仿宋_GB2312" w:cs="仿宋_GB2312"/>
                <w:color w:val="auto"/>
                <w:szCs w:val="21"/>
                <w:highlight w:val="none"/>
              </w:rPr>
            </w:pPr>
            <w:r>
              <w:rPr>
                <w:rFonts w:hint="eastAsia"/>
                <w:color w:val="auto"/>
                <w:highlight w:val="none"/>
              </w:rPr>
              <w:t>支持基于网关列表进行网关的快速启停和服务端口修改操作；</w:t>
            </w:r>
          </w:p>
        </w:tc>
      </w:tr>
      <w:tr w14:paraId="513D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CDE77A6">
            <w:pPr>
              <w:widowControl/>
              <w:rPr>
                <w:rFonts w:ascii="仿宋_GB2312" w:hAnsi="仿宋_GB2312" w:eastAsia="仿宋_GB2312" w:cs="仿宋_GB2312"/>
                <w:kern w:val="0"/>
                <w:szCs w:val="21"/>
                <w:highlight w:val="none"/>
              </w:rPr>
            </w:pPr>
          </w:p>
        </w:tc>
        <w:tc>
          <w:tcPr>
            <w:tcW w:w="6509" w:type="dxa"/>
            <w:vAlign w:val="center"/>
          </w:tcPr>
          <w:p w14:paraId="6DA0E9FA">
            <w:pPr>
              <w:pStyle w:val="11"/>
              <w:widowControl/>
              <w:jc w:val="both"/>
              <w:rPr>
                <w:rFonts w:ascii="仿宋_GB2312" w:hAnsi="仿宋_GB2312" w:cs="仿宋_GB2312"/>
                <w:color w:val="auto"/>
                <w:szCs w:val="21"/>
                <w:highlight w:val="none"/>
              </w:rPr>
            </w:pPr>
            <w:r>
              <w:rPr>
                <w:rFonts w:hint="eastAsia"/>
                <w:color w:val="auto"/>
                <w:highlight w:val="none"/>
              </w:rPr>
              <w:t>支持应用管理和被管理应用的单点登录功能，注册管理的第三方应用的登录状态可以由控制中心维护，提供单点登录能力，应用客户端无需进行额外的登录动作;</w:t>
            </w:r>
          </w:p>
        </w:tc>
      </w:tr>
      <w:tr w14:paraId="2527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ED0B64B">
            <w:pPr>
              <w:widowControl/>
              <w:rPr>
                <w:rFonts w:ascii="仿宋_GB2312" w:hAnsi="仿宋_GB2312" w:eastAsia="仿宋_GB2312" w:cs="仿宋_GB2312"/>
                <w:kern w:val="0"/>
                <w:szCs w:val="21"/>
                <w:highlight w:val="none"/>
              </w:rPr>
            </w:pPr>
          </w:p>
        </w:tc>
        <w:tc>
          <w:tcPr>
            <w:tcW w:w="6509" w:type="dxa"/>
            <w:vAlign w:val="center"/>
          </w:tcPr>
          <w:p w14:paraId="17EE1EFC">
            <w:pPr>
              <w:pStyle w:val="11"/>
              <w:widowControl/>
              <w:jc w:val="both"/>
              <w:rPr>
                <w:rFonts w:ascii="仿宋_GB2312" w:hAnsi="仿宋_GB2312" w:cs="仿宋_GB2312"/>
                <w:color w:val="auto"/>
                <w:szCs w:val="21"/>
                <w:highlight w:val="none"/>
              </w:rPr>
            </w:pPr>
            <w:r>
              <w:rPr>
                <w:rFonts w:hint="eastAsia"/>
                <w:color w:val="auto"/>
                <w:highlight w:val="none"/>
              </w:rPr>
              <w:t>支持基于组织机构的人员管理，管理内容包括：用户名、姓名、人员类型、所属机构、检索标签、状态、在线状态、创建时间等内容，支持人员账户信息列表的表格导入和导出；</w:t>
            </w:r>
          </w:p>
        </w:tc>
      </w:tr>
      <w:tr w14:paraId="1B91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3537366">
            <w:pPr>
              <w:widowControl/>
              <w:rPr>
                <w:rFonts w:ascii="仿宋_GB2312" w:hAnsi="仿宋_GB2312" w:eastAsia="仿宋_GB2312" w:cs="仿宋_GB2312"/>
                <w:kern w:val="0"/>
                <w:szCs w:val="21"/>
                <w:highlight w:val="none"/>
              </w:rPr>
            </w:pPr>
          </w:p>
        </w:tc>
        <w:tc>
          <w:tcPr>
            <w:tcW w:w="6509" w:type="dxa"/>
            <w:vAlign w:val="center"/>
          </w:tcPr>
          <w:p w14:paraId="637F0936">
            <w:pPr>
              <w:pStyle w:val="11"/>
              <w:widowControl/>
              <w:jc w:val="both"/>
              <w:rPr>
                <w:rFonts w:ascii="仿宋_GB2312" w:hAnsi="仿宋_GB2312" w:cs="仿宋_GB2312"/>
                <w:color w:val="auto"/>
                <w:szCs w:val="21"/>
                <w:highlight w:val="none"/>
              </w:rPr>
            </w:pPr>
            <w:r>
              <w:rPr>
                <w:rFonts w:hint="eastAsia"/>
                <w:color w:val="auto"/>
                <w:highlight w:val="none"/>
              </w:rPr>
              <w:t>支持终端设备的类型、终端IMEI号码、操作系统、系统版本等终端信息的集中列表管理，支持列表信息的导入和导出；</w:t>
            </w:r>
          </w:p>
        </w:tc>
      </w:tr>
      <w:tr w14:paraId="6818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0FF08D8">
            <w:pPr>
              <w:widowControl/>
              <w:rPr>
                <w:rFonts w:ascii="仿宋_GB2312" w:hAnsi="仿宋_GB2312" w:eastAsia="仿宋_GB2312" w:cs="仿宋_GB2312"/>
                <w:kern w:val="0"/>
                <w:szCs w:val="21"/>
                <w:highlight w:val="none"/>
              </w:rPr>
            </w:pPr>
          </w:p>
        </w:tc>
        <w:tc>
          <w:tcPr>
            <w:tcW w:w="6509" w:type="dxa"/>
            <w:vAlign w:val="center"/>
          </w:tcPr>
          <w:p w14:paraId="430313B8">
            <w:pPr>
              <w:pStyle w:val="11"/>
              <w:widowControl/>
              <w:jc w:val="left"/>
              <w:rPr>
                <w:color w:val="auto"/>
                <w:highlight w:val="none"/>
              </w:rPr>
            </w:pPr>
            <w:r>
              <w:rPr>
                <w:rFonts w:hint="eastAsia"/>
                <w:color w:val="auto"/>
                <w:highlight w:val="none"/>
              </w:rPr>
              <w:t>支持自定义标签管理，可以将标签与人员、设备和人员+终端设备的人机关系、资源、网关等对象进行关联，方便进行检索。</w:t>
            </w:r>
          </w:p>
        </w:tc>
      </w:tr>
      <w:tr w14:paraId="57B4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09DEC046">
            <w:pPr>
              <w:widowControl/>
              <w:rPr>
                <w:rFonts w:ascii="仿宋_GB2312" w:hAnsi="仿宋_GB2312" w:eastAsia="仿宋_GB2312" w:cs="仿宋_GB2312"/>
                <w:kern w:val="0"/>
                <w:szCs w:val="21"/>
                <w:highlight w:val="none"/>
              </w:rPr>
            </w:pPr>
          </w:p>
        </w:tc>
        <w:tc>
          <w:tcPr>
            <w:tcW w:w="6509" w:type="dxa"/>
            <w:vAlign w:val="center"/>
          </w:tcPr>
          <w:p w14:paraId="4182F314">
            <w:pPr>
              <w:pStyle w:val="11"/>
              <w:widowControl/>
              <w:jc w:val="both"/>
              <w:rPr>
                <w:color w:val="auto"/>
                <w:highlight w:val="none"/>
              </w:rPr>
            </w:pPr>
            <w:r>
              <w:rPr>
                <w:rFonts w:hint="eastAsia"/>
                <w:color w:val="auto"/>
                <w:highlight w:val="none"/>
              </w:rPr>
              <w:t>支持人员、终端设备以及人员+终端设备绑定的访问主体管理；</w:t>
            </w:r>
          </w:p>
        </w:tc>
      </w:tr>
      <w:tr w14:paraId="5C6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490F9DC">
            <w:pPr>
              <w:widowControl/>
              <w:rPr>
                <w:rFonts w:ascii="仿宋_GB2312" w:hAnsi="仿宋_GB2312" w:eastAsia="仿宋_GB2312" w:cs="仿宋_GB2312"/>
                <w:kern w:val="0"/>
                <w:szCs w:val="21"/>
                <w:highlight w:val="none"/>
              </w:rPr>
            </w:pPr>
          </w:p>
        </w:tc>
        <w:tc>
          <w:tcPr>
            <w:tcW w:w="6509" w:type="dxa"/>
            <w:vAlign w:val="center"/>
          </w:tcPr>
          <w:p w14:paraId="38CE4603">
            <w:pPr>
              <w:pStyle w:val="11"/>
              <w:widowControl/>
              <w:jc w:val="both"/>
              <w:rPr>
                <w:color w:val="auto"/>
                <w:highlight w:val="none"/>
              </w:rPr>
            </w:pPr>
            <w:r>
              <w:rPr>
                <w:rFonts w:hint="eastAsia"/>
                <w:color w:val="auto"/>
                <w:highlight w:val="none"/>
              </w:rPr>
              <w:t>支持人员+终端设备的绑定申请的管理，系统管理员可以基于绑定申请进行绑定关系的审批；</w:t>
            </w:r>
          </w:p>
        </w:tc>
      </w:tr>
      <w:tr w14:paraId="3ECC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5C4F014">
            <w:pPr>
              <w:widowControl/>
              <w:rPr>
                <w:rFonts w:ascii="仿宋_GB2312" w:hAnsi="仿宋_GB2312" w:eastAsia="仿宋_GB2312" w:cs="仿宋_GB2312"/>
                <w:kern w:val="0"/>
                <w:szCs w:val="21"/>
                <w:highlight w:val="none"/>
              </w:rPr>
            </w:pPr>
          </w:p>
        </w:tc>
        <w:tc>
          <w:tcPr>
            <w:tcW w:w="6509" w:type="dxa"/>
            <w:vAlign w:val="center"/>
          </w:tcPr>
          <w:p w14:paraId="6F3AD361">
            <w:pPr>
              <w:pStyle w:val="11"/>
              <w:widowControl/>
              <w:jc w:val="left"/>
              <w:rPr>
                <w:color w:val="auto"/>
                <w:highlight w:val="none"/>
              </w:rPr>
            </w:pPr>
            <w:r>
              <w:rPr>
                <w:rFonts w:hint="eastAsia"/>
                <w:color w:val="auto"/>
                <w:highlight w:val="none"/>
              </w:rPr>
              <w:t>支持IP策略和时间策略的管理；时间策略包括起止时间区间和起止时间区间内的星期策略。</w:t>
            </w:r>
          </w:p>
        </w:tc>
      </w:tr>
      <w:tr w14:paraId="46DB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7D60E8B">
            <w:pPr>
              <w:widowControl/>
              <w:rPr>
                <w:rFonts w:ascii="仿宋_GB2312" w:hAnsi="仿宋_GB2312" w:eastAsia="仿宋_GB2312" w:cs="仿宋_GB2312"/>
                <w:kern w:val="0"/>
                <w:szCs w:val="21"/>
                <w:highlight w:val="none"/>
              </w:rPr>
            </w:pPr>
          </w:p>
        </w:tc>
        <w:tc>
          <w:tcPr>
            <w:tcW w:w="6509" w:type="dxa"/>
            <w:vAlign w:val="center"/>
          </w:tcPr>
          <w:p w14:paraId="29F8BF9E">
            <w:pPr>
              <w:pStyle w:val="11"/>
              <w:widowControl/>
              <w:jc w:val="both"/>
              <w:rPr>
                <w:color w:val="auto"/>
                <w:highlight w:val="none"/>
              </w:rPr>
            </w:pPr>
            <w:r>
              <w:rPr>
                <w:rFonts w:hint="eastAsia"/>
                <w:color w:val="auto"/>
                <w:highlight w:val="none"/>
              </w:rPr>
              <w:t>支持基于访问主体、访问客体和访问策略进行关联配置访问域，同一个访问域中的访问主体可以访问对应的访问客体。访问主体可以由用户、设备或用户+设备绑定主体构成。访问客体由应用资源和网关构成。</w:t>
            </w:r>
          </w:p>
        </w:tc>
      </w:tr>
      <w:tr w14:paraId="1F96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79F02348">
            <w:pPr>
              <w:widowControl/>
              <w:rPr>
                <w:rFonts w:ascii="仿宋_GB2312" w:hAnsi="仿宋_GB2312" w:eastAsia="仿宋_GB2312" w:cs="仿宋_GB2312"/>
                <w:kern w:val="0"/>
                <w:szCs w:val="21"/>
                <w:highlight w:val="none"/>
              </w:rPr>
            </w:pPr>
          </w:p>
        </w:tc>
        <w:tc>
          <w:tcPr>
            <w:tcW w:w="6509" w:type="dxa"/>
            <w:vAlign w:val="center"/>
          </w:tcPr>
          <w:p w14:paraId="0C868482">
            <w:pPr>
              <w:pStyle w:val="11"/>
              <w:widowControl/>
              <w:jc w:val="both"/>
              <w:rPr>
                <w:color w:val="auto"/>
                <w:highlight w:val="none"/>
              </w:rPr>
            </w:pPr>
            <w:r>
              <w:rPr>
                <w:rFonts w:hint="eastAsia"/>
                <w:color w:val="auto"/>
                <w:highlight w:val="none"/>
              </w:rPr>
              <w:t>支持配置访问域的的域类型、域名称、成员范围、启用状态、检索标签等信息。</w:t>
            </w:r>
          </w:p>
        </w:tc>
      </w:tr>
      <w:tr w14:paraId="0B5F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0254963">
            <w:pPr>
              <w:widowControl/>
              <w:rPr>
                <w:rFonts w:ascii="仿宋_GB2312" w:hAnsi="仿宋_GB2312" w:eastAsia="仿宋_GB2312" w:cs="仿宋_GB2312"/>
                <w:kern w:val="0"/>
                <w:szCs w:val="21"/>
                <w:highlight w:val="none"/>
              </w:rPr>
            </w:pPr>
          </w:p>
        </w:tc>
        <w:tc>
          <w:tcPr>
            <w:tcW w:w="6509" w:type="dxa"/>
            <w:vAlign w:val="center"/>
          </w:tcPr>
          <w:p w14:paraId="117D34CF">
            <w:pPr>
              <w:pStyle w:val="11"/>
              <w:widowControl/>
              <w:jc w:val="both"/>
              <w:rPr>
                <w:color w:val="auto"/>
                <w:highlight w:val="none"/>
              </w:rPr>
            </w:pPr>
            <w:r>
              <w:rPr>
                <w:rFonts w:hint="eastAsia"/>
                <w:color w:val="auto"/>
                <w:highlight w:val="none"/>
              </w:rPr>
              <w:t>支持人员-资源的关联资源检索，包括人员所对应资源的机构、服务名称、地址端口、协议、部署区域和检索标签，提供盖章的功能截图证明。</w:t>
            </w:r>
          </w:p>
        </w:tc>
      </w:tr>
      <w:tr w14:paraId="188B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CD1189D">
            <w:pPr>
              <w:widowControl/>
              <w:rPr>
                <w:rFonts w:ascii="仿宋_GB2312" w:hAnsi="仿宋_GB2312" w:eastAsia="仿宋_GB2312" w:cs="仿宋_GB2312"/>
                <w:kern w:val="0"/>
                <w:szCs w:val="21"/>
                <w:highlight w:val="none"/>
              </w:rPr>
            </w:pPr>
          </w:p>
        </w:tc>
        <w:tc>
          <w:tcPr>
            <w:tcW w:w="6509" w:type="dxa"/>
            <w:vAlign w:val="center"/>
          </w:tcPr>
          <w:p w14:paraId="2CAA33A0">
            <w:pPr>
              <w:pStyle w:val="11"/>
              <w:widowControl/>
              <w:jc w:val="both"/>
              <w:rPr>
                <w:color w:val="auto"/>
                <w:highlight w:val="none"/>
              </w:rPr>
            </w:pPr>
            <w:r>
              <w:rPr>
                <w:rFonts w:hint="eastAsia"/>
                <w:color w:val="auto"/>
                <w:highlight w:val="none"/>
              </w:rPr>
              <w:t>支持配套认证认证客户端软件的接入，支持基于移动警务数字证书的认证方式；</w:t>
            </w:r>
          </w:p>
        </w:tc>
      </w:tr>
      <w:tr w14:paraId="5181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3111FB7">
            <w:pPr>
              <w:widowControl/>
              <w:rPr>
                <w:rFonts w:ascii="仿宋_GB2312" w:hAnsi="仿宋_GB2312" w:eastAsia="仿宋_GB2312" w:cs="仿宋_GB2312"/>
                <w:kern w:val="0"/>
                <w:szCs w:val="21"/>
                <w:highlight w:val="none"/>
              </w:rPr>
            </w:pPr>
          </w:p>
        </w:tc>
        <w:tc>
          <w:tcPr>
            <w:tcW w:w="6509" w:type="dxa"/>
            <w:vAlign w:val="center"/>
          </w:tcPr>
          <w:p w14:paraId="32FA905D">
            <w:pPr>
              <w:pStyle w:val="11"/>
              <w:widowControl/>
              <w:jc w:val="both"/>
              <w:rPr>
                <w:color w:val="auto"/>
                <w:highlight w:val="none"/>
              </w:rPr>
            </w:pPr>
            <w:r>
              <w:rPr>
                <w:rFonts w:hint="eastAsia"/>
                <w:color w:val="auto"/>
                <w:highlight w:val="none"/>
              </w:rPr>
              <w:t>客户端软件支持已经认证用户的访问权限查看，包括可访问的网关IP、资源IP和端口；</w:t>
            </w:r>
          </w:p>
        </w:tc>
      </w:tr>
      <w:tr w14:paraId="7E6D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FF4C9FA">
            <w:pPr>
              <w:widowControl/>
              <w:rPr>
                <w:rFonts w:ascii="仿宋_GB2312" w:hAnsi="仿宋_GB2312" w:eastAsia="仿宋_GB2312" w:cs="仿宋_GB2312"/>
                <w:kern w:val="0"/>
                <w:szCs w:val="21"/>
                <w:highlight w:val="none"/>
              </w:rPr>
            </w:pPr>
          </w:p>
        </w:tc>
        <w:tc>
          <w:tcPr>
            <w:tcW w:w="6509" w:type="dxa"/>
            <w:vAlign w:val="center"/>
          </w:tcPr>
          <w:p w14:paraId="4CF56D43">
            <w:pPr>
              <w:pStyle w:val="11"/>
              <w:widowControl/>
              <w:jc w:val="both"/>
              <w:rPr>
                <w:color w:val="auto"/>
                <w:highlight w:val="none"/>
              </w:rPr>
            </w:pPr>
            <w:r>
              <w:rPr>
                <w:rFonts w:hint="eastAsia"/>
                <w:color w:val="auto"/>
                <w:highlight w:val="none"/>
              </w:rPr>
              <w:t>资源管理支持配置服务资源的所属机构、服务名称、服务地址、服务协议、服务端口、部署区域、联系人、会话签注、检索标签、有效期等信息，提供功能截图证明；</w:t>
            </w:r>
          </w:p>
        </w:tc>
      </w:tr>
      <w:tr w14:paraId="339F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96DDF20">
            <w:pPr>
              <w:widowControl/>
              <w:rPr>
                <w:rFonts w:ascii="仿宋_GB2312" w:hAnsi="仿宋_GB2312" w:eastAsia="仿宋_GB2312" w:cs="仿宋_GB2312"/>
                <w:kern w:val="0"/>
                <w:szCs w:val="21"/>
                <w:highlight w:val="none"/>
              </w:rPr>
            </w:pPr>
          </w:p>
        </w:tc>
        <w:tc>
          <w:tcPr>
            <w:tcW w:w="6509" w:type="dxa"/>
            <w:vAlign w:val="center"/>
          </w:tcPr>
          <w:p w14:paraId="17159FC6">
            <w:pPr>
              <w:pStyle w:val="11"/>
              <w:widowControl/>
              <w:jc w:val="both"/>
              <w:rPr>
                <w:color w:val="auto"/>
                <w:highlight w:val="none"/>
              </w:rPr>
            </w:pPr>
            <w:r>
              <w:rPr>
                <w:rFonts w:hint="eastAsia"/>
                <w:color w:val="auto"/>
                <w:highlight w:val="none"/>
              </w:rPr>
              <w:t>支持会话签注功能，可在安全访问控制网关在进行业务数据转发的时候将应用的会话标识插入到HTTP-header中，便于后续应用层网关进行数据发起方的身份溯源和检控；</w:t>
            </w:r>
          </w:p>
        </w:tc>
      </w:tr>
      <w:tr w14:paraId="2149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F16B1FD">
            <w:pPr>
              <w:widowControl/>
              <w:rPr>
                <w:rFonts w:ascii="仿宋_GB2312" w:hAnsi="仿宋_GB2312" w:eastAsia="仿宋_GB2312" w:cs="仿宋_GB2312"/>
                <w:kern w:val="0"/>
                <w:szCs w:val="21"/>
                <w:highlight w:val="none"/>
              </w:rPr>
            </w:pPr>
          </w:p>
        </w:tc>
        <w:tc>
          <w:tcPr>
            <w:tcW w:w="6509" w:type="dxa"/>
            <w:vAlign w:val="center"/>
          </w:tcPr>
          <w:p w14:paraId="24B72668">
            <w:pPr>
              <w:pStyle w:val="11"/>
              <w:widowControl/>
              <w:jc w:val="both"/>
              <w:rPr>
                <w:color w:val="auto"/>
                <w:highlight w:val="none"/>
              </w:rPr>
            </w:pPr>
            <w:r>
              <w:rPr>
                <w:rFonts w:hint="eastAsia"/>
                <w:color w:val="auto"/>
                <w:highlight w:val="none"/>
              </w:rPr>
              <w:t>客户端软件支持便携式微型计算机移动警务终端认证和接入管理；</w:t>
            </w:r>
          </w:p>
        </w:tc>
      </w:tr>
      <w:tr w14:paraId="3519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DABFE07">
            <w:pPr>
              <w:widowControl/>
              <w:rPr>
                <w:rFonts w:ascii="仿宋_GB2312" w:hAnsi="仿宋_GB2312" w:eastAsia="仿宋_GB2312" w:cs="仿宋_GB2312"/>
                <w:kern w:val="0"/>
                <w:szCs w:val="21"/>
                <w:highlight w:val="none"/>
              </w:rPr>
            </w:pPr>
          </w:p>
        </w:tc>
        <w:tc>
          <w:tcPr>
            <w:tcW w:w="6509" w:type="dxa"/>
            <w:vAlign w:val="center"/>
          </w:tcPr>
          <w:p w14:paraId="1A3D19F4">
            <w:pPr>
              <w:pStyle w:val="11"/>
              <w:widowControl/>
              <w:jc w:val="both"/>
              <w:rPr>
                <w:color w:val="auto"/>
                <w:highlight w:val="none"/>
              </w:rPr>
            </w:pPr>
            <w:r>
              <w:rPr>
                <w:rFonts w:hint="eastAsia"/>
                <w:color w:val="auto"/>
                <w:highlight w:val="none"/>
              </w:rPr>
              <w:t>客户端软件支持安卓、嵌入式、Linux等类型操作系统，支持UOS系统和麒麟系统的服务器或虚拟机的接入管控；</w:t>
            </w:r>
          </w:p>
        </w:tc>
      </w:tr>
      <w:tr w14:paraId="37D2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914FEB8">
            <w:pPr>
              <w:widowControl/>
              <w:rPr>
                <w:rFonts w:ascii="仿宋_GB2312" w:hAnsi="仿宋_GB2312" w:eastAsia="仿宋_GB2312" w:cs="仿宋_GB2312"/>
                <w:kern w:val="0"/>
                <w:szCs w:val="21"/>
                <w:highlight w:val="none"/>
              </w:rPr>
            </w:pPr>
          </w:p>
        </w:tc>
        <w:tc>
          <w:tcPr>
            <w:tcW w:w="6509" w:type="dxa"/>
            <w:vAlign w:val="center"/>
          </w:tcPr>
          <w:p w14:paraId="257C97A3">
            <w:pPr>
              <w:pStyle w:val="11"/>
              <w:widowControl/>
              <w:jc w:val="both"/>
              <w:rPr>
                <w:color w:val="auto"/>
                <w:highlight w:val="none"/>
              </w:rPr>
            </w:pPr>
            <w:r>
              <w:rPr>
                <w:rFonts w:hint="eastAsia"/>
                <w:color w:val="auto"/>
                <w:highlight w:val="none"/>
              </w:rPr>
              <w:t>支持单包授权功能，默认情况下控制中心系统的服务端口对所有终端关闭，只有进行单包验证通过的客户端和网关系统才可以进行加密连接。</w:t>
            </w:r>
          </w:p>
        </w:tc>
      </w:tr>
      <w:tr w14:paraId="6EC3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0EEDB8C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其他要求</w:t>
            </w:r>
          </w:p>
        </w:tc>
        <w:tc>
          <w:tcPr>
            <w:tcW w:w="6509" w:type="dxa"/>
            <w:vAlign w:val="center"/>
          </w:tcPr>
          <w:p w14:paraId="2396E45D">
            <w:pPr>
              <w:pStyle w:val="11"/>
              <w:widowControl/>
              <w:jc w:val="both"/>
              <w:rPr>
                <w:color w:val="auto"/>
                <w:highlight w:val="none"/>
              </w:rPr>
            </w:pPr>
            <w:r>
              <w:rPr>
                <w:rFonts w:hint="eastAsia"/>
                <w:color w:val="auto"/>
                <w:highlight w:val="none"/>
              </w:rPr>
              <w:t>所投产品适配国产化操作系统和硬件环境</w:t>
            </w:r>
          </w:p>
        </w:tc>
      </w:tr>
    </w:tbl>
    <w:p w14:paraId="5ED6B393">
      <w:pPr>
        <w:widowControl/>
        <w:adjustRightInd w:val="0"/>
        <w:snapToGrid w:val="0"/>
        <w:spacing w:line="360" w:lineRule="auto"/>
        <w:rPr>
          <w:rFonts w:ascii="仿宋_GB2312" w:hAnsi="宋体" w:eastAsia="仿宋_GB2312"/>
          <w:bCs/>
          <w:sz w:val="32"/>
          <w:szCs w:val="32"/>
          <w:highlight w:val="none"/>
        </w:rPr>
      </w:pPr>
    </w:p>
    <w:p w14:paraId="6DB3FD85">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移动警务集中管控系统</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03E9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2D11BF7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1CEB24A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3793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40619BE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7BA6583C">
            <w:pPr>
              <w:pStyle w:val="11"/>
              <w:widowControl/>
              <w:jc w:val="both"/>
              <w:rPr>
                <w:rFonts w:ascii="仿宋_GB2312" w:hAnsi="仿宋_GB2312" w:cs="仿宋_GB2312"/>
                <w:color w:val="auto"/>
                <w:szCs w:val="21"/>
                <w:highlight w:val="none"/>
              </w:rPr>
            </w:pPr>
            <w:r>
              <w:rPr>
                <w:rFonts w:hint="eastAsia"/>
                <w:color w:val="auto"/>
                <w:highlight w:val="none"/>
              </w:rPr>
              <w:t>支持数据接入、处理和治理，提供资产管理、模型管理、身份管理、知识管理、事件管理、安全审计、运行监测、态势感知和级联管理等功能。</w:t>
            </w:r>
          </w:p>
        </w:tc>
      </w:tr>
      <w:tr w14:paraId="5442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18DB88B">
            <w:pPr>
              <w:widowControl/>
              <w:rPr>
                <w:rFonts w:ascii="仿宋_GB2312" w:hAnsi="仿宋_GB2312" w:eastAsia="仿宋_GB2312" w:cs="仿宋_GB2312"/>
                <w:kern w:val="0"/>
                <w:szCs w:val="21"/>
                <w:highlight w:val="none"/>
              </w:rPr>
            </w:pPr>
          </w:p>
        </w:tc>
        <w:tc>
          <w:tcPr>
            <w:tcW w:w="6509" w:type="dxa"/>
            <w:vAlign w:val="center"/>
          </w:tcPr>
          <w:p w14:paraId="74ED722D">
            <w:pPr>
              <w:pStyle w:val="11"/>
              <w:widowControl/>
              <w:jc w:val="both"/>
              <w:rPr>
                <w:rFonts w:ascii="仿宋_GB2312" w:hAnsi="仿宋_GB2312" w:cs="仿宋_GB2312"/>
                <w:color w:val="auto"/>
                <w:szCs w:val="21"/>
                <w:highlight w:val="none"/>
              </w:rPr>
            </w:pPr>
            <w:r>
              <w:rPr>
                <w:rFonts w:hint="eastAsia"/>
                <w:color w:val="auto"/>
                <w:highlight w:val="none"/>
              </w:rPr>
              <w:t>数据接入：支持KAFKA/MQ/JDBC/ODBC/HTTP/ HTTPS/ FTP/SFTP等各种协议数据接入。实现对各类专业设备的资源数据、参数数据、告警数据、性能数据、日志数据的统一采集和管控，屏蔽不同厂家、不同型号设备接口的差异。</w:t>
            </w:r>
          </w:p>
        </w:tc>
      </w:tr>
      <w:tr w14:paraId="18AE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08AD3FE3">
            <w:pPr>
              <w:widowControl/>
              <w:rPr>
                <w:rFonts w:ascii="仿宋_GB2312" w:hAnsi="仿宋_GB2312" w:eastAsia="仿宋_GB2312" w:cs="仿宋_GB2312"/>
                <w:kern w:val="0"/>
                <w:szCs w:val="21"/>
                <w:highlight w:val="none"/>
              </w:rPr>
            </w:pPr>
          </w:p>
        </w:tc>
        <w:tc>
          <w:tcPr>
            <w:tcW w:w="6509" w:type="dxa"/>
            <w:vAlign w:val="center"/>
          </w:tcPr>
          <w:p w14:paraId="7978A49A">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数据处理：</w:t>
            </w:r>
          </w:p>
          <w:p w14:paraId="244FB08B">
            <w:pPr>
              <w:pStyle w:val="11"/>
              <w:widowControl/>
              <w:numPr>
                <w:ilvl w:val="255"/>
                <w:numId w:val="0"/>
              </w:numPr>
              <w:jc w:val="both"/>
              <w:rPr>
                <w:color w:val="auto"/>
                <w:highlight w:val="none"/>
              </w:rPr>
            </w:pPr>
            <w:r>
              <w:rPr>
                <w:rFonts w:hint="eastAsia"/>
                <w:color w:val="auto"/>
                <w:highlight w:val="none"/>
              </w:rPr>
              <w:t>1、提供可视化数据处理流程管理工具，支持将数据提取、清洗、关联、比对、标识、分发等不同的节点以DAG的形式组织起来，形成数据处理流程，提供功能截图证明。</w:t>
            </w:r>
          </w:p>
          <w:p w14:paraId="20347D12">
            <w:pPr>
              <w:pStyle w:val="11"/>
              <w:widowControl/>
              <w:numPr>
                <w:ilvl w:val="255"/>
                <w:numId w:val="0"/>
              </w:numPr>
              <w:jc w:val="both"/>
              <w:rPr>
                <w:color w:val="auto"/>
                <w:highlight w:val="none"/>
              </w:rPr>
            </w:pPr>
            <w:r>
              <w:rPr>
                <w:rFonts w:hint="eastAsia"/>
                <w:color w:val="auto"/>
                <w:highlight w:val="none"/>
              </w:rPr>
              <w:t>2、提供数据处理任务管理功能，支持将各类数据处理流程配置成数据处理任务，支持数据处理任务调度执行和状态监控，提供功能截图证明。</w:t>
            </w:r>
          </w:p>
        </w:tc>
      </w:tr>
      <w:tr w14:paraId="4982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614B4F2">
            <w:pPr>
              <w:widowControl/>
              <w:rPr>
                <w:rFonts w:ascii="仿宋_GB2312" w:hAnsi="仿宋_GB2312" w:eastAsia="仿宋_GB2312" w:cs="仿宋_GB2312"/>
                <w:kern w:val="0"/>
                <w:szCs w:val="21"/>
                <w:highlight w:val="none"/>
              </w:rPr>
            </w:pPr>
          </w:p>
        </w:tc>
        <w:tc>
          <w:tcPr>
            <w:tcW w:w="6509" w:type="dxa"/>
            <w:vAlign w:val="center"/>
          </w:tcPr>
          <w:p w14:paraId="636E6940">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数据治理：</w:t>
            </w:r>
          </w:p>
          <w:p w14:paraId="1DC8A514">
            <w:pPr>
              <w:pStyle w:val="11"/>
              <w:widowControl w:val="0"/>
              <w:jc w:val="both"/>
              <w:rPr>
                <w:color w:val="auto"/>
                <w:highlight w:val="none"/>
              </w:rPr>
            </w:pPr>
            <w:r>
              <w:rPr>
                <w:rFonts w:hint="eastAsia"/>
                <w:color w:val="auto"/>
                <w:highlight w:val="none"/>
              </w:rPr>
              <w:t>1、支持数据资产管理，包括数据资源目录管理和数据血缘管理。</w:t>
            </w:r>
          </w:p>
          <w:p w14:paraId="3571A82A">
            <w:pPr>
              <w:pStyle w:val="11"/>
              <w:widowControl w:val="0"/>
              <w:jc w:val="both"/>
              <w:rPr>
                <w:color w:val="auto"/>
                <w:highlight w:val="none"/>
              </w:rPr>
            </w:pPr>
            <w:r>
              <w:rPr>
                <w:rFonts w:hint="eastAsia"/>
                <w:color w:val="auto"/>
                <w:highlight w:val="none"/>
              </w:rPr>
              <w:t>2、支持数据安全管理，包括数据分级分类管理和数据权限管理。</w:t>
            </w:r>
          </w:p>
          <w:p w14:paraId="644D1A10">
            <w:pPr>
              <w:pStyle w:val="11"/>
              <w:widowControl w:val="0"/>
              <w:jc w:val="both"/>
              <w:rPr>
                <w:color w:val="auto"/>
                <w:highlight w:val="none"/>
              </w:rPr>
            </w:pPr>
            <w:r>
              <w:rPr>
                <w:rFonts w:hint="eastAsia"/>
                <w:color w:val="auto"/>
                <w:highlight w:val="none"/>
              </w:rPr>
              <w:t>3、支持数据质量管理，及时发现、监测定位、跟踪解决各类数据质量问题，形成数据质量问题的闭环处理，以保证数据质量的稳定可靠和数据运维管理等。</w:t>
            </w:r>
          </w:p>
          <w:p w14:paraId="7CEDCA99">
            <w:pPr>
              <w:pStyle w:val="11"/>
              <w:widowControl/>
              <w:jc w:val="both"/>
              <w:rPr>
                <w:rFonts w:ascii="仿宋_GB2312" w:hAnsi="仿宋_GB2312" w:cs="仿宋_GB2312"/>
                <w:color w:val="auto"/>
                <w:szCs w:val="21"/>
                <w:highlight w:val="none"/>
              </w:rPr>
            </w:pPr>
            <w:r>
              <w:rPr>
                <w:rFonts w:hint="eastAsia"/>
                <w:color w:val="auto"/>
                <w:highlight w:val="none"/>
              </w:rPr>
              <w:t>4、支持数据运维管理，采集数据接入、处理、组织和服务等各项任务的状态信息，对异常状态进行告警和处置，实现对各任务的实时监控和管理。</w:t>
            </w:r>
          </w:p>
        </w:tc>
      </w:tr>
      <w:tr w14:paraId="7FC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8CE11AA">
            <w:pPr>
              <w:widowControl/>
              <w:rPr>
                <w:rFonts w:ascii="仿宋_GB2312" w:hAnsi="仿宋_GB2312" w:eastAsia="仿宋_GB2312" w:cs="仿宋_GB2312"/>
                <w:kern w:val="0"/>
                <w:szCs w:val="21"/>
                <w:highlight w:val="none"/>
              </w:rPr>
            </w:pPr>
          </w:p>
        </w:tc>
        <w:tc>
          <w:tcPr>
            <w:tcW w:w="6509" w:type="dxa"/>
            <w:vAlign w:val="center"/>
          </w:tcPr>
          <w:p w14:paraId="04885F42">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模型管理：</w:t>
            </w:r>
          </w:p>
          <w:p w14:paraId="7EBB18CD">
            <w:pPr>
              <w:pStyle w:val="11"/>
              <w:widowControl w:val="0"/>
              <w:jc w:val="both"/>
              <w:rPr>
                <w:color w:val="auto"/>
                <w:highlight w:val="none"/>
              </w:rPr>
            </w:pPr>
            <w:r>
              <w:rPr>
                <w:rFonts w:hint="eastAsia"/>
                <w:color w:val="auto"/>
                <w:highlight w:val="none"/>
              </w:rPr>
              <w:t>1、提供可视化离线建模工具，支持分布式离线运算和跨库运算，数据加载后，支持纯内存表运算、实体表与内存表关联运算、实体表与实体表关联运算等多种运算方式，并将生成的结果输出到kafka,hive,elasticsearch等多种存储，提供功能截图证明</w:t>
            </w:r>
          </w:p>
          <w:p w14:paraId="6AB368A8">
            <w:pPr>
              <w:pStyle w:val="11"/>
              <w:widowControl w:val="0"/>
              <w:jc w:val="both"/>
              <w:rPr>
                <w:rFonts w:ascii="仿宋_GB2312" w:hAnsi="仿宋_GB2312" w:cs="仿宋_GB2312"/>
                <w:color w:val="auto"/>
                <w:szCs w:val="21"/>
                <w:highlight w:val="none"/>
              </w:rPr>
            </w:pPr>
            <w:r>
              <w:rPr>
                <w:rFonts w:hint="eastAsia"/>
                <w:color w:val="auto"/>
                <w:highlight w:val="none"/>
              </w:rPr>
              <w:t>2、数据分析人员可利用该工具提供的建模算子，通过设置算子的参数，以及节点之间的数据流向，完成模型设计与运行工作，提供功能截图证明</w:t>
            </w:r>
          </w:p>
        </w:tc>
      </w:tr>
      <w:tr w14:paraId="36EE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18C7B67">
            <w:pPr>
              <w:widowControl/>
              <w:rPr>
                <w:rFonts w:ascii="仿宋_GB2312" w:hAnsi="仿宋_GB2312" w:eastAsia="仿宋_GB2312" w:cs="仿宋_GB2312"/>
                <w:kern w:val="0"/>
                <w:szCs w:val="21"/>
                <w:highlight w:val="none"/>
              </w:rPr>
            </w:pPr>
          </w:p>
        </w:tc>
        <w:tc>
          <w:tcPr>
            <w:tcW w:w="6509" w:type="dxa"/>
            <w:vAlign w:val="center"/>
          </w:tcPr>
          <w:p w14:paraId="3567116F">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资产管理：</w:t>
            </w:r>
          </w:p>
          <w:p w14:paraId="4E14A245">
            <w:pPr>
              <w:pStyle w:val="11"/>
              <w:widowControl w:val="0"/>
              <w:jc w:val="both"/>
              <w:rPr>
                <w:color w:val="auto"/>
                <w:highlight w:val="none"/>
              </w:rPr>
            </w:pPr>
            <w:r>
              <w:rPr>
                <w:rFonts w:hint="eastAsia"/>
                <w:color w:val="auto"/>
                <w:highlight w:val="none"/>
              </w:rPr>
              <w:t>1、支持资产类别、资产属性、资产关系三位一体的动态资产数据模型管理，实现资产模型数据的可定义、可编辑、可动态扩展，提供功能截图证明</w:t>
            </w:r>
          </w:p>
          <w:p w14:paraId="08A20DD5">
            <w:pPr>
              <w:pStyle w:val="11"/>
              <w:widowControl w:val="0"/>
              <w:jc w:val="both"/>
              <w:rPr>
                <w:color w:val="auto"/>
                <w:highlight w:val="none"/>
              </w:rPr>
            </w:pPr>
            <w:r>
              <w:rPr>
                <w:rFonts w:hint="eastAsia"/>
                <w:color w:val="auto"/>
                <w:highlight w:val="none"/>
              </w:rPr>
              <w:t>2、支持资产实例管理，包括对不同类别的资产实例、资产关系、资产变更记录数据的同步入库、变更维护、查询检索，导入导出，提供功能截图证明</w:t>
            </w:r>
          </w:p>
          <w:p w14:paraId="4BF952E9">
            <w:pPr>
              <w:pStyle w:val="11"/>
              <w:widowControl w:val="0"/>
              <w:jc w:val="both"/>
              <w:rPr>
                <w:color w:val="auto"/>
                <w:highlight w:val="none"/>
              </w:rPr>
            </w:pPr>
            <w:r>
              <w:rPr>
                <w:rFonts w:hint="eastAsia"/>
                <w:color w:val="auto"/>
                <w:highlight w:val="none"/>
              </w:rPr>
              <w:t>3、资产关系管理，支持关系编码、关系名称、匹配模式、关联类型、关系描述、关系状态和相关操作管理，提供功能截图证明</w:t>
            </w:r>
          </w:p>
        </w:tc>
      </w:tr>
      <w:tr w14:paraId="788B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77B4EA09">
            <w:pPr>
              <w:widowControl/>
              <w:rPr>
                <w:rFonts w:ascii="仿宋_GB2312" w:hAnsi="仿宋_GB2312" w:eastAsia="仿宋_GB2312" w:cs="仿宋_GB2312"/>
                <w:kern w:val="0"/>
                <w:szCs w:val="21"/>
                <w:highlight w:val="none"/>
              </w:rPr>
            </w:pPr>
          </w:p>
        </w:tc>
        <w:tc>
          <w:tcPr>
            <w:tcW w:w="6509" w:type="dxa"/>
            <w:vAlign w:val="center"/>
          </w:tcPr>
          <w:p w14:paraId="72835D7E">
            <w:pPr>
              <w:pStyle w:val="11"/>
              <w:widowControl/>
              <w:jc w:val="both"/>
              <w:rPr>
                <w:color w:val="auto"/>
                <w:highlight w:val="none"/>
              </w:rPr>
            </w:pPr>
            <w:r>
              <w:rPr>
                <w:rFonts w:hint="eastAsia"/>
                <w:color w:val="auto"/>
                <w:highlight w:val="none"/>
              </w:rPr>
              <w:t>身份管理：</w:t>
            </w:r>
          </w:p>
          <w:p w14:paraId="34A69F4A">
            <w:pPr>
              <w:pStyle w:val="11"/>
              <w:widowControl w:val="0"/>
              <w:jc w:val="both"/>
              <w:rPr>
                <w:color w:val="auto"/>
                <w:highlight w:val="none"/>
              </w:rPr>
            </w:pPr>
            <w:r>
              <w:rPr>
                <w:rFonts w:hint="eastAsia"/>
                <w:color w:val="auto"/>
                <w:highlight w:val="none"/>
              </w:rPr>
              <w:t>1、支持组织机构的数据信息管理，包括查询、注册、变更、注销、同步等功能。</w:t>
            </w:r>
          </w:p>
          <w:p w14:paraId="77399EBD">
            <w:pPr>
              <w:pStyle w:val="11"/>
              <w:widowControl/>
              <w:jc w:val="both"/>
              <w:rPr>
                <w:color w:val="auto"/>
                <w:highlight w:val="none"/>
              </w:rPr>
            </w:pPr>
            <w:r>
              <w:rPr>
                <w:rFonts w:hint="eastAsia"/>
                <w:color w:val="auto"/>
                <w:highlight w:val="none"/>
              </w:rPr>
              <w:t>2、支持各类人员数据信息管理，包括注册、修改、注销、查询、同步及与组织机构关联等功能。</w:t>
            </w:r>
          </w:p>
        </w:tc>
      </w:tr>
      <w:tr w14:paraId="7603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2D56CE5">
            <w:pPr>
              <w:widowControl/>
              <w:rPr>
                <w:rFonts w:ascii="仿宋_GB2312" w:hAnsi="仿宋_GB2312" w:eastAsia="仿宋_GB2312" w:cs="仿宋_GB2312"/>
                <w:kern w:val="0"/>
                <w:szCs w:val="21"/>
                <w:highlight w:val="none"/>
              </w:rPr>
            </w:pPr>
          </w:p>
        </w:tc>
        <w:tc>
          <w:tcPr>
            <w:tcW w:w="6509" w:type="dxa"/>
            <w:vAlign w:val="center"/>
          </w:tcPr>
          <w:p w14:paraId="70BF4D41">
            <w:pPr>
              <w:pStyle w:val="11"/>
              <w:widowControl/>
              <w:jc w:val="both"/>
              <w:rPr>
                <w:color w:val="auto"/>
                <w:highlight w:val="none"/>
              </w:rPr>
            </w:pPr>
            <w:r>
              <w:rPr>
                <w:rFonts w:hint="eastAsia"/>
                <w:color w:val="auto"/>
                <w:highlight w:val="none"/>
              </w:rPr>
              <w:t>安全审计：支持行为合规、运维操作、实体安全等安全审计，包括模型查询和审计记录查询与研判处置。</w:t>
            </w:r>
          </w:p>
        </w:tc>
      </w:tr>
      <w:tr w14:paraId="4879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3870FEC">
            <w:pPr>
              <w:widowControl/>
              <w:rPr>
                <w:rFonts w:ascii="仿宋_GB2312" w:hAnsi="仿宋_GB2312" w:eastAsia="仿宋_GB2312" w:cs="仿宋_GB2312"/>
                <w:kern w:val="0"/>
                <w:szCs w:val="21"/>
                <w:highlight w:val="none"/>
              </w:rPr>
            </w:pPr>
          </w:p>
        </w:tc>
        <w:tc>
          <w:tcPr>
            <w:tcW w:w="6509" w:type="dxa"/>
            <w:vAlign w:val="center"/>
          </w:tcPr>
          <w:p w14:paraId="6F7A78D2">
            <w:pPr>
              <w:pStyle w:val="11"/>
              <w:widowControl/>
              <w:jc w:val="both"/>
              <w:rPr>
                <w:color w:val="auto"/>
                <w:highlight w:val="none"/>
              </w:rPr>
            </w:pPr>
            <w:r>
              <w:rPr>
                <w:rFonts w:hint="eastAsia"/>
                <w:color w:val="auto"/>
                <w:highlight w:val="none"/>
              </w:rPr>
              <w:t>事件管理：支持安全事件管理，包括信息安全事件模型查询、事件处置预案管理、安全事件查询与处置等。</w:t>
            </w:r>
          </w:p>
        </w:tc>
      </w:tr>
      <w:tr w14:paraId="0D58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91D5A0C">
            <w:pPr>
              <w:widowControl/>
              <w:rPr>
                <w:rFonts w:ascii="仿宋_GB2312" w:hAnsi="仿宋_GB2312" w:eastAsia="仿宋_GB2312" w:cs="仿宋_GB2312"/>
                <w:kern w:val="0"/>
                <w:szCs w:val="21"/>
                <w:highlight w:val="none"/>
              </w:rPr>
            </w:pPr>
          </w:p>
        </w:tc>
        <w:tc>
          <w:tcPr>
            <w:tcW w:w="6509" w:type="dxa"/>
            <w:vAlign w:val="center"/>
          </w:tcPr>
          <w:p w14:paraId="46142193">
            <w:pPr>
              <w:pStyle w:val="11"/>
              <w:widowControl w:val="0"/>
              <w:jc w:val="both"/>
              <w:rPr>
                <w:color w:val="auto"/>
                <w:highlight w:val="none"/>
              </w:rPr>
            </w:pPr>
            <w:r>
              <w:rPr>
                <w:rFonts w:hint="eastAsia"/>
                <w:color w:val="auto"/>
                <w:highlight w:val="none"/>
              </w:rPr>
              <w:t>知识管理：支持内部IP地址库、漏洞信息库、恶意IP库为等各安全知识数据的管理与维护。</w:t>
            </w:r>
          </w:p>
        </w:tc>
      </w:tr>
      <w:tr w14:paraId="03E0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2774E9A0">
            <w:pPr>
              <w:widowControl/>
              <w:rPr>
                <w:rFonts w:ascii="仿宋_GB2312" w:hAnsi="仿宋_GB2312" w:eastAsia="仿宋_GB2312" w:cs="仿宋_GB2312"/>
                <w:kern w:val="0"/>
                <w:szCs w:val="21"/>
                <w:highlight w:val="none"/>
              </w:rPr>
            </w:pPr>
          </w:p>
        </w:tc>
        <w:tc>
          <w:tcPr>
            <w:tcW w:w="6509" w:type="dxa"/>
            <w:vAlign w:val="center"/>
          </w:tcPr>
          <w:p w14:paraId="4B3368C7">
            <w:pPr>
              <w:pStyle w:val="11"/>
              <w:widowControl/>
              <w:jc w:val="both"/>
              <w:rPr>
                <w:color w:val="auto"/>
                <w:highlight w:val="none"/>
              </w:rPr>
            </w:pPr>
            <w:r>
              <w:rPr>
                <w:rFonts w:hint="eastAsia"/>
                <w:color w:val="auto"/>
                <w:highlight w:val="none"/>
              </w:rPr>
              <w:t>运行监测：</w:t>
            </w:r>
          </w:p>
          <w:p w14:paraId="0E478957">
            <w:pPr>
              <w:pStyle w:val="11"/>
              <w:widowControl/>
              <w:jc w:val="both"/>
              <w:rPr>
                <w:color w:val="auto"/>
                <w:highlight w:val="none"/>
              </w:rPr>
            </w:pPr>
            <w:r>
              <w:rPr>
                <w:rFonts w:hint="eastAsia"/>
                <w:color w:val="auto"/>
                <w:highlight w:val="none"/>
              </w:rPr>
              <w:t>1、支持对设备、网络、终端、应用等各类资产的运行状态监测，发现异常告警通知管理员处置。</w:t>
            </w:r>
          </w:p>
          <w:p w14:paraId="696C896C">
            <w:pPr>
              <w:pStyle w:val="11"/>
              <w:widowControl/>
              <w:jc w:val="both"/>
              <w:rPr>
                <w:color w:val="auto"/>
                <w:highlight w:val="none"/>
              </w:rPr>
            </w:pPr>
            <w:r>
              <w:rPr>
                <w:rFonts w:hint="eastAsia"/>
                <w:color w:val="auto"/>
                <w:highlight w:val="none"/>
              </w:rPr>
              <w:t>2、设备运行状态监测包括设备的类型、名称、区域、当前状态、IP地址、运维厂家、CPU、内存、存储、历史事件等信息，提供功能截图证明。</w:t>
            </w:r>
          </w:p>
        </w:tc>
      </w:tr>
      <w:tr w14:paraId="28F3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5AFB9A5">
            <w:pPr>
              <w:widowControl/>
              <w:rPr>
                <w:rFonts w:ascii="仿宋_GB2312" w:hAnsi="仿宋_GB2312" w:eastAsia="仿宋_GB2312" w:cs="仿宋_GB2312"/>
                <w:kern w:val="0"/>
                <w:szCs w:val="21"/>
                <w:highlight w:val="none"/>
              </w:rPr>
            </w:pPr>
          </w:p>
        </w:tc>
        <w:tc>
          <w:tcPr>
            <w:tcW w:w="6509" w:type="dxa"/>
            <w:vAlign w:val="center"/>
          </w:tcPr>
          <w:p w14:paraId="2171E1E2">
            <w:pPr>
              <w:pStyle w:val="11"/>
              <w:widowControl/>
              <w:jc w:val="both"/>
              <w:rPr>
                <w:color w:val="auto"/>
                <w:highlight w:val="none"/>
              </w:rPr>
            </w:pPr>
            <w:r>
              <w:rPr>
                <w:rFonts w:hint="eastAsia"/>
                <w:color w:val="auto"/>
                <w:highlight w:val="none"/>
              </w:rPr>
              <w:t>级联管理：支持与本地的区域管控系统横向级联及其他集中管控系统的纵向级联，同步用户、终端、网络、应用、服务、事件数据。</w:t>
            </w:r>
          </w:p>
        </w:tc>
      </w:tr>
      <w:tr w14:paraId="1F7B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3" w:type="dxa"/>
            <w:vMerge w:val="continue"/>
            <w:vAlign w:val="center"/>
          </w:tcPr>
          <w:p w14:paraId="1CC36B48">
            <w:pPr>
              <w:widowControl/>
              <w:rPr>
                <w:rFonts w:ascii="仿宋_GB2312" w:hAnsi="仿宋_GB2312" w:eastAsia="仿宋_GB2312" w:cs="仿宋_GB2312"/>
                <w:kern w:val="0"/>
                <w:szCs w:val="21"/>
                <w:highlight w:val="none"/>
              </w:rPr>
            </w:pPr>
          </w:p>
        </w:tc>
        <w:tc>
          <w:tcPr>
            <w:tcW w:w="6509" w:type="dxa"/>
            <w:vAlign w:val="center"/>
          </w:tcPr>
          <w:p w14:paraId="0FF75B70">
            <w:pPr>
              <w:pStyle w:val="11"/>
              <w:widowControl/>
              <w:jc w:val="both"/>
              <w:rPr>
                <w:color w:val="auto"/>
                <w:highlight w:val="none"/>
              </w:rPr>
            </w:pPr>
            <w:r>
              <w:rPr>
                <w:rFonts w:hint="eastAsia"/>
                <w:color w:val="auto"/>
                <w:highlight w:val="none"/>
              </w:rPr>
              <w:t>系统兼容：支持与市局现有移动警务平台监管级联系统对接，提供相关证明文件。</w:t>
            </w:r>
          </w:p>
        </w:tc>
      </w:tr>
      <w:tr w14:paraId="5ABE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0E743D1">
            <w:pPr>
              <w:widowControl/>
              <w:rPr>
                <w:rFonts w:ascii="仿宋_GB2312" w:hAnsi="仿宋_GB2312" w:eastAsia="仿宋_GB2312" w:cs="仿宋_GB2312"/>
                <w:kern w:val="0"/>
                <w:szCs w:val="21"/>
                <w:highlight w:val="none"/>
              </w:rPr>
            </w:pPr>
          </w:p>
        </w:tc>
        <w:tc>
          <w:tcPr>
            <w:tcW w:w="6509" w:type="dxa"/>
            <w:vAlign w:val="center"/>
          </w:tcPr>
          <w:p w14:paraId="23219786">
            <w:pPr>
              <w:pStyle w:val="11"/>
              <w:widowControl/>
              <w:jc w:val="both"/>
              <w:rPr>
                <w:color w:val="auto"/>
                <w:highlight w:val="none"/>
              </w:rPr>
            </w:pPr>
            <w:r>
              <w:rPr>
                <w:rFonts w:hint="eastAsia"/>
                <w:color w:val="auto"/>
                <w:highlight w:val="none"/>
              </w:rPr>
              <w:t>态势感知：支持以全局的视角呈现用户、终端、网络、应用、服务等维度的态势信息。</w:t>
            </w:r>
          </w:p>
        </w:tc>
      </w:tr>
      <w:tr w14:paraId="10D5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F1B807A">
            <w:pPr>
              <w:widowControl/>
              <w:rPr>
                <w:rFonts w:ascii="仿宋_GB2312" w:hAnsi="仿宋_GB2312" w:eastAsia="仿宋_GB2312" w:cs="仿宋_GB2312"/>
                <w:kern w:val="0"/>
                <w:szCs w:val="21"/>
                <w:highlight w:val="none"/>
              </w:rPr>
            </w:pPr>
          </w:p>
        </w:tc>
        <w:tc>
          <w:tcPr>
            <w:tcW w:w="6509" w:type="dxa"/>
            <w:vAlign w:val="center"/>
          </w:tcPr>
          <w:p w14:paraId="3D1CB198">
            <w:pPr>
              <w:pStyle w:val="11"/>
              <w:widowControl/>
              <w:jc w:val="both"/>
              <w:rPr>
                <w:color w:val="auto"/>
                <w:highlight w:val="none"/>
              </w:rPr>
            </w:pPr>
            <w:r>
              <w:rPr>
                <w:rFonts w:hint="eastAsia"/>
                <w:color w:val="auto"/>
                <w:highlight w:val="none"/>
              </w:rPr>
              <w:t>用户态势支持展示用户访问热点应用、用户活跃趋势、用户数分布、活跃用户信息。</w:t>
            </w:r>
          </w:p>
        </w:tc>
      </w:tr>
      <w:tr w14:paraId="1100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B48598A">
            <w:pPr>
              <w:widowControl/>
              <w:rPr>
                <w:rFonts w:ascii="仿宋_GB2312" w:hAnsi="仿宋_GB2312" w:eastAsia="仿宋_GB2312" w:cs="仿宋_GB2312"/>
                <w:kern w:val="0"/>
                <w:szCs w:val="21"/>
                <w:highlight w:val="none"/>
              </w:rPr>
            </w:pPr>
          </w:p>
        </w:tc>
        <w:tc>
          <w:tcPr>
            <w:tcW w:w="6509" w:type="dxa"/>
            <w:vAlign w:val="center"/>
          </w:tcPr>
          <w:p w14:paraId="219FF82C">
            <w:pPr>
              <w:pStyle w:val="11"/>
              <w:widowControl/>
              <w:jc w:val="both"/>
              <w:rPr>
                <w:color w:val="auto"/>
                <w:highlight w:val="none"/>
              </w:rPr>
            </w:pPr>
            <w:r>
              <w:rPr>
                <w:rFonts w:hint="eastAsia"/>
                <w:color w:val="auto"/>
                <w:highlight w:val="none"/>
              </w:rPr>
              <w:t>终端态势支持展示终端流量使用情况、终端数分布情况。</w:t>
            </w:r>
          </w:p>
        </w:tc>
      </w:tr>
      <w:tr w14:paraId="4609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B21C76E">
            <w:pPr>
              <w:widowControl/>
              <w:rPr>
                <w:rFonts w:ascii="仿宋_GB2312" w:hAnsi="仿宋_GB2312" w:eastAsia="仿宋_GB2312" w:cs="仿宋_GB2312"/>
                <w:kern w:val="0"/>
                <w:szCs w:val="21"/>
                <w:highlight w:val="none"/>
              </w:rPr>
            </w:pPr>
          </w:p>
        </w:tc>
        <w:tc>
          <w:tcPr>
            <w:tcW w:w="6509" w:type="dxa"/>
            <w:vAlign w:val="center"/>
          </w:tcPr>
          <w:p w14:paraId="39ECA1DA">
            <w:pPr>
              <w:pStyle w:val="11"/>
              <w:widowControl/>
              <w:jc w:val="both"/>
              <w:rPr>
                <w:color w:val="auto"/>
                <w:highlight w:val="none"/>
              </w:rPr>
            </w:pPr>
            <w:r>
              <w:rPr>
                <w:rFonts w:hint="eastAsia"/>
                <w:color w:val="auto"/>
                <w:highlight w:val="none"/>
              </w:rPr>
              <w:t>网络态势支持展示网络负荷分布、重点设备监控情况。</w:t>
            </w:r>
          </w:p>
        </w:tc>
      </w:tr>
      <w:tr w14:paraId="3421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522F14E">
            <w:pPr>
              <w:widowControl/>
              <w:rPr>
                <w:rFonts w:ascii="仿宋_GB2312" w:hAnsi="仿宋_GB2312" w:eastAsia="仿宋_GB2312" w:cs="仿宋_GB2312"/>
                <w:kern w:val="0"/>
                <w:szCs w:val="21"/>
                <w:highlight w:val="none"/>
              </w:rPr>
            </w:pPr>
          </w:p>
        </w:tc>
        <w:tc>
          <w:tcPr>
            <w:tcW w:w="6509" w:type="dxa"/>
            <w:vAlign w:val="center"/>
          </w:tcPr>
          <w:p w14:paraId="288FEA72">
            <w:pPr>
              <w:pStyle w:val="11"/>
              <w:widowControl/>
              <w:jc w:val="both"/>
              <w:rPr>
                <w:color w:val="auto"/>
                <w:highlight w:val="none"/>
              </w:rPr>
            </w:pPr>
            <w:r>
              <w:rPr>
                <w:rFonts w:hint="eastAsia"/>
                <w:color w:val="auto"/>
                <w:highlight w:val="none"/>
              </w:rPr>
              <w:t>应用态势支持展示应用使用情况、活跃用户情况、热度应用情况。</w:t>
            </w:r>
          </w:p>
        </w:tc>
      </w:tr>
      <w:tr w14:paraId="7654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171077C">
            <w:pPr>
              <w:widowControl/>
              <w:rPr>
                <w:rFonts w:ascii="仿宋_GB2312" w:hAnsi="仿宋_GB2312" w:eastAsia="仿宋_GB2312" w:cs="仿宋_GB2312"/>
                <w:kern w:val="0"/>
                <w:szCs w:val="21"/>
                <w:highlight w:val="none"/>
              </w:rPr>
            </w:pPr>
          </w:p>
        </w:tc>
        <w:tc>
          <w:tcPr>
            <w:tcW w:w="6509" w:type="dxa"/>
            <w:vAlign w:val="center"/>
          </w:tcPr>
          <w:p w14:paraId="3838CE6E">
            <w:pPr>
              <w:pStyle w:val="11"/>
              <w:widowControl/>
              <w:jc w:val="both"/>
              <w:rPr>
                <w:color w:val="auto"/>
                <w:highlight w:val="none"/>
              </w:rPr>
            </w:pPr>
            <w:r>
              <w:rPr>
                <w:rFonts w:hint="eastAsia"/>
                <w:color w:val="auto"/>
                <w:highlight w:val="none"/>
              </w:rPr>
              <w:t>服务态势支持展示服务信息总览、资源异常信息监控情况。</w:t>
            </w:r>
          </w:p>
        </w:tc>
      </w:tr>
      <w:tr w14:paraId="64DD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2E26E86">
            <w:pPr>
              <w:widowControl/>
              <w:rPr>
                <w:rFonts w:ascii="仿宋_GB2312" w:hAnsi="仿宋_GB2312" w:eastAsia="仿宋_GB2312" w:cs="仿宋_GB2312"/>
                <w:kern w:val="0"/>
                <w:szCs w:val="21"/>
                <w:highlight w:val="none"/>
              </w:rPr>
            </w:pPr>
          </w:p>
        </w:tc>
        <w:tc>
          <w:tcPr>
            <w:tcW w:w="6509" w:type="dxa"/>
            <w:vAlign w:val="center"/>
          </w:tcPr>
          <w:p w14:paraId="13B6BF82">
            <w:pPr>
              <w:pStyle w:val="11"/>
              <w:widowControl/>
              <w:jc w:val="both"/>
              <w:rPr>
                <w:color w:val="auto"/>
                <w:highlight w:val="none"/>
              </w:rPr>
            </w:pPr>
            <w:r>
              <w:rPr>
                <w:rFonts w:hint="eastAsia"/>
                <w:color w:val="auto"/>
                <w:highlight w:val="none"/>
              </w:rPr>
              <w:t>终端状态监测支持查看平台已注册移动终端的状态信息，包括终端数量、终端ID、终端类型、绑定号码、姓名、单位、绑定状态、设备型号、系统版本号、SN号、在线/丢失状态和最后连接时间，提供功能截图证明。</w:t>
            </w:r>
          </w:p>
        </w:tc>
      </w:tr>
      <w:tr w14:paraId="4F56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37ED450">
            <w:pPr>
              <w:widowControl/>
              <w:rPr>
                <w:rFonts w:ascii="仿宋_GB2312" w:hAnsi="仿宋_GB2312" w:eastAsia="仿宋_GB2312" w:cs="仿宋_GB2312"/>
                <w:kern w:val="0"/>
                <w:szCs w:val="21"/>
                <w:highlight w:val="none"/>
              </w:rPr>
            </w:pPr>
          </w:p>
        </w:tc>
        <w:tc>
          <w:tcPr>
            <w:tcW w:w="6509" w:type="dxa"/>
            <w:vAlign w:val="center"/>
          </w:tcPr>
          <w:p w14:paraId="53A3D608">
            <w:pPr>
              <w:pStyle w:val="11"/>
              <w:widowControl/>
              <w:jc w:val="both"/>
              <w:rPr>
                <w:color w:val="auto"/>
                <w:highlight w:val="none"/>
              </w:rPr>
            </w:pPr>
            <w:r>
              <w:rPr>
                <w:rFonts w:hint="eastAsia"/>
                <w:color w:val="auto"/>
                <w:highlight w:val="none"/>
              </w:rPr>
              <w:t>资源状态监测支持查看平台已注册资源服务的状态信息。包括资源数量、异常资源数、资源标识、资源名称、资源类型、资源状态和监控状态。提供功能截图证明。</w:t>
            </w:r>
          </w:p>
        </w:tc>
      </w:tr>
      <w:tr w14:paraId="1FB6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F90145A">
            <w:pPr>
              <w:widowControl/>
              <w:rPr>
                <w:rFonts w:ascii="仿宋_GB2312" w:hAnsi="仿宋_GB2312" w:eastAsia="仿宋_GB2312" w:cs="仿宋_GB2312"/>
                <w:kern w:val="0"/>
                <w:szCs w:val="21"/>
                <w:highlight w:val="none"/>
              </w:rPr>
            </w:pPr>
          </w:p>
        </w:tc>
        <w:tc>
          <w:tcPr>
            <w:tcW w:w="6509" w:type="dxa"/>
            <w:vAlign w:val="center"/>
          </w:tcPr>
          <w:p w14:paraId="65699CEE">
            <w:pPr>
              <w:pStyle w:val="11"/>
              <w:widowControl/>
              <w:jc w:val="both"/>
              <w:rPr>
                <w:color w:val="auto"/>
                <w:highlight w:val="none"/>
              </w:rPr>
            </w:pPr>
            <w:r>
              <w:rPr>
                <w:rFonts w:hint="eastAsia"/>
                <w:color w:val="auto"/>
                <w:highlight w:val="none"/>
              </w:rPr>
              <w:t>用户画像支持描述用户的基本信息（含机构、警种、岗位变动等信息）、关联终端信息（含终端标识、类型、型号、IP、IMEI、手机号、证书号等信息）、安全卡资产信息（含安全卡标识、状态、类型、证书SN、申请时间、暂停时间、撤销时间等信息）。提供功能截图证明。</w:t>
            </w:r>
          </w:p>
        </w:tc>
      </w:tr>
      <w:tr w14:paraId="2A73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EDA43F1">
            <w:pPr>
              <w:widowControl/>
              <w:rPr>
                <w:rFonts w:ascii="仿宋_GB2312" w:hAnsi="仿宋_GB2312" w:eastAsia="仿宋_GB2312" w:cs="仿宋_GB2312"/>
                <w:kern w:val="0"/>
                <w:szCs w:val="21"/>
                <w:highlight w:val="none"/>
              </w:rPr>
            </w:pPr>
          </w:p>
        </w:tc>
        <w:tc>
          <w:tcPr>
            <w:tcW w:w="6509" w:type="dxa"/>
            <w:vAlign w:val="center"/>
          </w:tcPr>
          <w:p w14:paraId="066D4EC5">
            <w:pPr>
              <w:pStyle w:val="11"/>
              <w:widowControl/>
              <w:jc w:val="both"/>
              <w:rPr>
                <w:color w:val="auto"/>
                <w:highlight w:val="none"/>
              </w:rPr>
            </w:pPr>
            <w:r>
              <w:rPr>
                <w:rFonts w:hint="eastAsia"/>
                <w:color w:val="auto"/>
                <w:highlight w:val="none"/>
              </w:rPr>
              <w:t>设备画像支持描述设备的基础信息和变更信息。</w:t>
            </w:r>
          </w:p>
        </w:tc>
      </w:tr>
      <w:tr w14:paraId="59BF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C82FED8">
            <w:pPr>
              <w:widowControl/>
              <w:rPr>
                <w:rFonts w:ascii="仿宋_GB2312" w:hAnsi="仿宋_GB2312" w:eastAsia="仿宋_GB2312" w:cs="仿宋_GB2312"/>
                <w:kern w:val="0"/>
                <w:szCs w:val="21"/>
                <w:highlight w:val="none"/>
              </w:rPr>
            </w:pPr>
          </w:p>
        </w:tc>
        <w:tc>
          <w:tcPr>
            <w:tcW w:w="6509" w:type="dxa"/>
            <w:vAlign w:val="center"/>
          </w:tcPr>
          <w:p w14:paraId="38777491">
            <w:pPr>
              <w:pStyle w:val="11"/>
              <w:widowControl/>
              <w:jc w:val="both"/>
              <w:rPr>
                <w:color w:val="auto"/>
                <w:highlight w:val="none"/>
              </w:rPr>
            </w:pPr>
            <w:r>
              <w:rPr>
                <w:rFonts w:hint="eastAsia"/>
                <w:color w:val="auto"/>
                <w:highlight w:val="none"/>
              </w:rPr>
              <w:t>终端在线分析支持查看各单位终端配备情况、使用情况等统计信息。</w:t>
            </w:r>
          </w:p>
        </w:tc>
      </w:tr>
      <w:tr w14:paraId="4966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C16461E">
            <w:pPr>
              <w:widowControl/>
              <w:rPr>
                <w:rFonts w:ascii="仿宋_GB2312" w:hAnsi="仿宋_GB2312" w:eastAsia="仿宋_GB2312" w:cs="仿宋_GB2312"/>
                <w:kern w:val="0"/>
                <w:szCs w:val="21"/>
                <w:highlight w:val="none"/>
              </w:rPr>
            </w:pPr>
          </w:p>
        </w:tc>
        <w:tc>
          <w:tcPr>
            <w:tcW w:w="6509" w:type="dxa"/>
            <w:vAlign w:val="center"/>
          </w:tcPr>
          <w:p w14:paraId="6D8CB0C8">
            <w:pPr>
              <w:pStyle w:val="11"/>
              <w:widowControl/>
              <w:jc w:val="both"/>
              <w:rPr>
                <w:color w:val="auto"/>
                <w:highlight w:val="none"/>
              </w:rPr>
            </w:pPr>
            <w:r>
              <w:rPr>
                <w:rFonts w:hint="eastAsia"/>
                <w:color w:val="auto"/>
                <w:highlight w:val="none"/>
              </w:rPr>
              <w:t>生产厂商具备公安网接入条件，可在紧急保障时提供研发级的远程支撑能力。</w:t>
            </w:r>
          </w:p>
        </w:tc>
      </w:tr>
      <w:tr w14:paraId="7A8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981EE62">
            <w:pPr>
              <w:widowControl/>
              <w:rPr>
                <w:rFonts w:ascii="仿宋_GB2312" w:hAnsi="仿宋_GB2312" w:eastAsia="仿宋_GB2312" w:cs="仿宋_GB2312"/>
                <w:kern w:val="0"/>
                <w:szCs w:val="21"/>
                <w:highlight w:val="none"/>
              </w:rPr>
            </w:pPr>
          </w:p>
        </w:tc>
        <w:tc>
          <w:tcPr>
            <w:tcW w:w="6509" w:type="dxa"/>
            <w:vAlign w:val="center"/>
          </w:tcPr>
          <w:p w14:paraId="58A2D9C0">
            <w:pPr>
              <w:pStyle w:val="11"/>
              <w:widowControl/>
              <w:jc w:val="both"/>
              <w:rPr>
                <w:color w:val="auto"/>
                <w:highlight w:val="none"/>
              </w:rPr>
            </w:pPr>
            <w:r>
              <w:rPr>
                <w:rFonts w:hint="eastAsia"/>
                <w:color w:val="auto"/>
                <w:highlight w:val="none"/>
              </w:rPr>
              <w:t>支持对接公安部移动警务监管中心，提供相关证明文件。</w:t>
            </w:r>
          </w:p>
        </w:tc>
      </w:tr>
      <w:tr w14:paraId="4ACB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25A7A97">
            <w:pPr>
              <w:widowControl/>
              <w:rPr>
                <w:rFonts w:ascii="仿宋_GB2312" w:hAnsi="仿宋_GB2312" w:eastAsia="仿宋_GB2312" w:cs="仿宋_GB2312"/>
                <w:kern w:val="0"/>
                <w:szCs w:val="21"/>
                <w:highlight w:val="none"/>
              </w:rPr>
            </w:pPr>
          </w:p>
        </w:tc>
        <w:tc>
          <w:tcPr>
            <w:tcW w:w="6509" w:type="dxa"/>
            <w:vAlign w:val="center"/>
          </w:tcPr>
          <w:p w14:paraId="441DEAF7">
            <w:pPr>
              <w:pStyle w:val="11"/>
              <w:widowControl/>
              <w:jc w:val="both"/>
              <w:rPr>
                <w:color w:val="auto"/>
                <w:highlight w:val="none"/>
              </w:rPr>
            </w:pPr>
            <w:r>
              <w:rPr>
                <w:rFonts w:hint="eastAsia"/>
                <w:color w:val="auto"/>
                <w:highlight w:val="none"/>
              </w:rPr>
              <w:t>符合《公安网络边界平台集中监管实施方案》关于级联上报模块的要求，实现对移动警务边界平台的集中监管和安全态势可视化监测，及时发现潜在威胁，增强移动警务边界的透明度和可控性。</w:t>
            </w:r>
          </w:p>
        </w:tc>
      </w:tr>
      <w:tr w14:paraId="4F17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0B46CA7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性能要求</w:t>
            </w:r>
          </w:p>
        </w:tc>
        <w:tc>
          <w:tcPr>
            <w:tcW w:w="6509" w:type="dxa"/>
            <w:vAlign w:val="center"/>
          </w:tcPr>
          <w:p w14:paraId="35D1DCFF">
            <w:pPr>
              <w:pStyle w:val="11"/>
              <w:widowControl/>
              <w:jc w:val="both"/>
              <w:rPr>
                <w:color w:val="auto"/>
                <w:highlight w:val="none"/>
              </w:rPr>
            </w:pPr>
            <w:r>
              <w:rPr>
                <w:rFonts w:hint="eastAsia"/>
                <w:color w:val="auto"/>
                <w:highlight w:val="none"/>
              </w:rPr>
              <w:t>登录时间：≤3秒</w:t>
            </w:r>
          </w:p>
        </w:tc>
      </w:tr>
      <w:tr w14:paraId="7249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3A2C3FE">
            <w:pPr>
              <w:widowControl/>
              <w:rPr>
                <w:rFonts w:ascii="仿宋_GB2312" w:hAnsi="仿宋_GB2312" w:eastAsia="仿宋_GB2312" w:cs="仿宋_GB2312"/>
                <w:kern w:val="0"/>
                <w:szCs w:val="21"/>
                <w:highlight w:val="none"/>
              </w:rPr>
            </w:pPr>
          </w:p>
        </w:tc>
        <w:tc>
          <w:tcPr>
            <w:tcW w:w="6509" w:type="dxa"/>
            <w:vAlign w:val="center"/>
          </w:tcPr>
          <w:p w14:paraId="7645E407">
            <w:pPr>
              <w:pStyle w:val="11"/>
              <w:widowControl/>
              <w:jc w:val="both"/>
              <w:rPr>
                <w:color w:val="auto"/>
                <w:highlight w:val="none"/>
              </w:rPr>
            </w:pPr>
            <w:r>
              <w:rPr>
                <w:rFonts w:hint="eastAsia"/>
                <w:color w:val="auto"/>
                <w:highlight w:val="none"/>
              </w:rPr>
              <w:t>页面响应时间：≤2秒</w:t>
            </w:r>
          </w:p>
        </w:tc>
      </w:tr>
      <w:tr w14:paraId="3AE4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3FB56B2">
            <w:pPr>
              <w:widowControl/>
              <w:rPr>
                <w:rFonts w:ascii="仿宋_GB2312" w:hAnsi="仿宋_GB2312" w:eastAsia="仿宋_GB2312" w:cs="仿宋_GB2312"/>
                <w:kern w:val="0"/>
                <w:szCs w:val="21"/>
                <w:highlight w:val="none"/>
              </w:rPr>
            </w:pPr>
          </w:p>
        </w:tc>
        <w:tc>
          <w:tcPr>
            <w:tcW w:w="6509" w:type="dxa"/>
            <w:vAlign w:val="center"/>
          </w:tcPr>
          <w:p w14:paraId="2C39A7BB">
            <w:pPr>
              <w:pStyle w:val="11"/>
              <w:widowControl/>
              <w:jc w:val="both"/>
              <w:rPr>
                <w:color w:val="auto"/>
                <w:highlight w:val="none"/>
              </w:rPr>
            </w:pPr>
            <w:r>
              <w:rPr>
                <w:rFonts w:hint="eastAsia"/>
                <w:color w:val="auto"/>
                <w:highlight w:val="none"/>
              </w:rPr>
              <w:t>查询时间：≤5秒</w:t>
            </w:r>
          </w:p>
        </w:tc>
      </w:tr>
      <w:tr w14:paraId="70EA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CE33D24">
            <w:pPr>
              <w:widowControl/>
              <w:rPr>
                <w:rFonts w:ascii="仿宋_GB2312" w:hAnsi="仿宋_GB2312" w:eastAsia="仿宋_GB2312" w:cs="仿宋_GB2312"/>
                <w:kern w:val="0"/>
                <w:szCs w:val="21"/>
                <w:highlight w:val="none"/>
              </w:rPr>
            </w:pPr>
          </w:p>
        </w:tc>
        <w:tc>
          <w:tcPr>
            <w:tcW w:w="6509" w:type="dxa"/>
            <w:vAlign w:val="center"/>
          </w:tcPr>
          <w:p w14:paraId="64AD8C41">
            <w:pPr>
              <w:pStyle w:val="11"/>
              <w:widowControl/>
              <w:jc w:val="both"/>
              <w:rPr>
                <w:color w:val="auto"/>
                <w:highlight w:val="none"/>
              </w:rPr>
            </w:pPr>
            <w:r>
              <w:rPr>
                <w:rFonts w:hint="eastAsia"/>
                <w:color w:val="auto"/>
                <w:highlight w:val="none"/>
              </w:rPr>
              <w:t>页面数据更新时间：默认5秒</w:t>
            </w:r>
          </w:p>
        </w:tc>
      </w:tr>
      <w:tr w14:paraId="2053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26F405B">
            <w:pPr>
              <w:widowControl/>
              <w:rPr>
                <w:rFonts w:ascii="仿宋_GB2312" w:hAnsi="仿宋_GB2312" w:eastAsia="仿宋_GB2312" w:cs="仿宋_GB2312"/>
                <w:kern w:val="0"/>
                <w:szCs w:val="21"/>
                <w:highlight w:val="none"/>
              </w:rPr>
            </w:pPr>
          </w:p>
        </w:tc>
        <w:tc>
          <w:tcPr>
            <w:tcW w:w="6509" w:type="dxa"/>
            <w:vAlign w:val="center"/>
          </w:tcPr>
          <w:p w14:paraId="3104CDAF">
            <w:pPr>
              <w:pStyle w:val="11"/>
              <w:widowControl/>
              <w:jc w:val="both"/>
              <w:rPr>
                <w:color w:val="auto"/>
                <w:highlight w:val="none"/>
              </w:rPr>
            </w:pPr>
            <w:r>
              <w:rPr>
                <w:rFonts w:hint="eastAsia"/>
                <w:color w:val="auto"/>
                <w:highlight w:val="none"/>
              </w:rPr>
              <w:t>MTTF（MeanTimeToFailure，平均无故障时间）：≥2000小时</w:t>
            </w:r>
          </w:p>
        </w:tc>
      </w:tr>
      <w:tr w14:paraId="7CFB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D3C32D7">
            <w:pPr>
              <w:widowControl/>
              <w:rPr>
                <w:rFonts w:ascii="仿宋_GB2312" w:hAnsi="仿宋_GB2312" w:eastAsia="仿宋_GB2312" w:cs="仿宋_GB2312"/>
                <w:kern w:val="0"/>
                <w:szCs w:val="21"/>
                <w:highlight w:val="none"/>
              </w:rPr>
            </w:pPr>
          </w:p>
        </w:tc>
        <w:tc>
          <w:tcPr>
            <w:tcW w:w="6509" w:type="dxa"/>
            <w:vAlign w:val="center"/>
          </w:tcPr>
          <w:p w14:paraId="49773367">
            <w:pPr>
              <w:pStyle w:val="11"/>
              <w:widowControl/>
              <w:jc w:val="both"/>
              <w:rPr>
                <w:color w:val="auto"/>
                <w:highlight w:val="none"/>
              </w:rPr>
            </w:pPr>
            <w:r>
              <w:rPr>
                <w:rFonts w:hint="eastAsia"/>
                <w:color w:val="auto"/>
                <w:highlight w:val="none"/>
              </w:rPr>
              <w:t>MTTR（MeanTimeToRepair，平均修复时间）：≤4小时</w:t>
            </w:r>
          </w:p>
        </w:tc>
      </w:tr>
      <w:tr w14:paraId="476D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3E72058">
            <w:pPr>
              <w:widowControl/>
              <w:rPr>
                <w:rFonts w:ascii="仿宋_GB2312" w:hAnsi="仿宋_GB2312" w:eastAsia="仿宋_GB2312" w:cs="仿宋_GB2312"/>
                <w:kern w:val="0"/>
                <w:szCs w:val="21"/>
                <w:highlight w:val="none"/>
              </w:rPr>
            </w:pPr>
          </w:p>
        </w:tc>
        <w:tc>
          <w:tcPr>
            <w:tcW w:w="6509" w:type="dxa"/>
            <w:vAlign w:val="center"/>
          </w:tcPr>
          <w:p w14:paraId="34D0C04A">
            <w:pPr>
              <w:pStyle w:val="11"/>
              <w:widowControl/>
              <w:jc w:val="both"/>
              <w:rPr>
                <w:color w:val="auto"/>
                <w:highlight w:val="none"/>
              </w:rPr>
            </w:pPr>
            <w:r>
              <w:rPr>
                <w:rFonts w:hint="eastAsia"/>
                <w:color w:val="auto"/>
                <w:highlight w:val="none"/>
              </w:rPr>
              <w:t>系统操作并发用户数：≥200</w:t>
            </w:r>
          </w:p>
        </w:tc>
      </w:tr>
    </w:tbl>
    <w:p w14:paraId="51FCCA99">
      <w:pPr>
        <w:widowControl/>
        <w:adjustRightInd w:val="0"/>
        <w:snapToGrid w:val="0"/>
        <w:spacing w:line="360" w:lineRule="auto"/>
        <w:rPr>
          <w:rFonts w:ascii="仿宋_GB2312" w:hAnsi="宋体" w:eastAsia="仿宋_GB2312"/>
          <w:bCs/>
          <w:sz w:val="32"/>
          <w:szCs w:val="32"/>
          <w:highlight w:val="none"/>
        </w:rPr>
      </w:pPr>
    </w:p>
    <w:p w14:paraId="69F54179">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移动警务区域管控系统</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4707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00DD9C66">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50C5959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08A2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1853ACC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5D184F2B">
            <w:pPr>
              <w:widowControl/>
              <w:rPr>
                <w:rFonts w:ascii="仿宋_GB2312" w:hAnsi="仿宋_GB2312" w:cs="仿宋_GB2312"/>
                <w:kern w:val="0"/>
                <w:szCs w:val="21"/>
                <w:highlight w:val="none"/>
              </w:rPr>
            </w:pPr>
            <w:r>
              <w:rPr>
                <w:rFonts w:hint="eastAsia" w:ascii="仿宋_GB2312" w:hAnsi="仿宋_GB2312" w:eastAsia="仿宋_GB2312" w:cs="仿宋_GB2312"/>
                <w:bCs/>
                <w:kern w:val="0"/>
                <w:szCs w:val="21"/>
                <w:highlight w:val="none"/>
              </w:rPr>
              <w:t>符合《全国公安移动警务建设总体技术方案（2016版）》、《移动警务集中管控系统技术方案》的区域管控要求，提供资产管理、身份管理、运维配置、安全控制、级联管理等功能模块。</w:t>
            </w:r>
          </w:p>
        </w:tc>
      </w:tr>
      <w:tr w14:paraId="1BC9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3" w:type="dxa"/>
            <w:vMerge w:val="continue"/>
            <w:vAlign w:val="center"/>
          </w:tcPr>
          <w:p w14:paraId="4C18AA9B">
            <w:pPr>
              <w:widowControl/>
              <w:rPr>
                <w:rFonts w:ascii="仿宋_GB2312" w:hAnsi="仿宋_GB2312" w:eastAsia="仿宋_GB2312" w:cs="仿宋_GB2312"/>
                <w:kern w:val="0"/>
                <w:szCs w:val="21"/>
                <w:highlight w:val="none"/>
              </w:rPr>
            </w:pPr>
          </w:p>
        </w:tc>
        <w:tc>
          <w:tcPr>
            <w:tcW w:w="6509" w:type="dxa"/>
            <w:vAlign w:val="center"/>
          </w:tcPr>
          <w:p w14:paraId="6955CDE7">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资产管理：</w:t>
            </w:r>
            <w:r>
              <w:rPr>
                <w:rFonts w:hint="eastAsia"/>
                <w:color w:val="auto"/>
                <w:highlight w:val="none"/>
              </w:rPr>
              <w:t>支持与集中管控系统同步资产数据模型，实现资产模型数据的可定义、可编辑、可动态扩展。支持资产实例管理，包括对不同类别的资产实例、资产关系、资产变更记录数据的同步入库、变更维护、查询检索，导入导出。</w:t>
            </w:r>
          </w:p>
        </w:tc>
      </w:tr>
      <w:tr w14:paraId="373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B6C3EBE">
            <w:pPr>
              <w:widowControl/>
              <w:rPr>
                <w:rFonts w:ascii="仿宋_GB2312" w:hAnsi="仿宋_GB2312" w:eastAsia="仿宋_GB2312" w:cs="仿宋_GB2312"/>
                <w:kern w:val="0"/>
                <w:szCs w:val="21"/>
                <w:highlight w:val="none"/>
              </w:rPr>
            </w:pPr>
          </w:p>
        </w:tc>
        <w:tc>
          <w:tcPr>
            <w:tcW w:w="6509" w:type="dxa"/>
            <w:vAlign w:val="center"/>
          </w:tcPr>
          <w:p w14:paraId="52AFA40A">
            <w:pPr>
              <w:pStyle w:val="11"/>
              <w:widowControl w:val="0"/>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身份管理：</w:t>
            </w:r>
            <w:r>
              <w:rPr>
                <w:rFonts w:hint="eastAsia"/>
                <w:color w:val="auto"/>
                <w:highlight w:val="none"/>
              </w:rPr>
              <w:t>支持组织机构的数据信息管理，包括查询、注册、变更、注销、同步等功能。支持各类人员数据信息管理，包括注册、修改、注销、查询、同步及与组织机构关联等功能。</w:t>
            </w:r>
          </w:p>
        </w:tc>
      </w:tr>
      <w:tr w14:paraId="6354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2FA5E7B">
            <w:pPr>
              <w:widowControl/>
              <w:rPr>
                <w:rFonts w:ascii="仿宋_GB2312" w:hAnsi="仿宋_GB2312" w:eastAsia="仿宋_GB2312" w:cs="仿宋_GB2312"/>
                <w:kern w:val="0"/>
                <w:szCs w:val="21"/>
                <w:highlight w:val="none"/>
              </w:rPr>
            </w:pPr>
          </w:p>
        </w:tc>
        <w:tc>
          <w:tcPr>
            <w:tcW w:w="6509" w:type="dxa"/>
            <w:vAlign w:val="center"/>
          </w:tcPr>
          <w:p w14:paraId="5A0740F7">
            <w:pPr>
              <w:pStyle w:val="11"/>
              <w:widowControl w:val="0"/>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集中运维：</w:t>
            </w:r>
            <w:r>
              <w:rPr>
                <w:rFonts w:hint="eastAsia"/>
                <w:color w:val="auto"/>
                <w:highlight w:val="none"/>
              </w:rPr>
              <w:t>提供统一认证，管理员通过统一入口登陆，便可以登陆登出已经在区域管控系统中注册管控要素或其依赖的系统，对管控要素的运行参数、安全策略等配置数据进行导出、导入、备份和恢复等管理。</w:t>
            </w:r>
          </w:p>
        </w:tc>
      </w:tr>
      <w:tr w14:paraId="420E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F01DB91">
            <w:pPr>
              <w:widowControl/>
              <w:rPr>
                <w:rFonts w:ascii="仿宋_GB2312" w:hAnsi="仿宋_GB2312" w:eastAsia="仿宋_GB2312" w:cs="仿宋_GB2312"/>
                <w:kern w:val="0"/>
                <w:szCs w:val="21"/>
                <w:highlight w:val="none"/>
              </w:rPr>
            </w:pPr>
          </w:p>
        </w:tc>
        <w:tc>
          <w:tcPr>
            <w:tcW w:w="6509" w:type="dxa"/>
            <w:vAlign w:val="center"/>
          </w:tcPr>
          <w:p w14:paraId="7551113B">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安全控制：</w:t>
            </w:r>
            <w:r>
              <w:rPr>
                <w:rFonts w:hint="eastAsia"/>
                <w:color w:val="auto"/>
                <w:highlight w:val="none"/>
              </w:rPr>
              <w:t>可对管控要素下发安全控制指令并验证指令执行结果，应急处置安全事件，阻断正在发生的安全事件或避免事件再次发生。</w:t>
            </w:r>
          </w:p>
        </w:tc>
      </w:tr>
      <w:tr w14:paraId="2A9B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220F657">
            <w:pPr>
              <w:widowControl/>
              <w:rPr>
                <w:rFonts w:ascii="仿宋_GB2312" w:hAnsi="仿宋_GB2312" w:eastAsia="仿宋_GB2312" w:cs="仿宋_GB2312"/>
                <w:kern w:val="0"/>
                <w:szCs w:val="21"/>
                <w:highlight w:val="none"/>
              </w:rPr>
            </w:pPr>
          </w:p>
        </w:tc>
        <w:tc>
          <w:tcPr>
            <w:tcW w:w="6509" w:type="dxa"/>
            <w:vAlign w:val="center"/>
          </w:tcPr>
          <w:p w14:paraId="55975B72">
            <w:pPr>
              <w:pStyle w:val="11"/>
              <w:widowControl/>
              <w:jc w:val="both"/>
              <w:rPr>
                <w:rFonts w:ascii="仿宋_GB2312" w:hAnsi="仿宋_GB2312" w:cs="仿宋_GB2312"/>
                <w:color w:val="auto"/>
                <w:szCs w:val="21"/>
                <w:highlight w:val="none"/>
              </w:rPr>
            </w:pPr>
            <w:r>
              <w:rPr>
                <w:rFonts w:hint="eastAsia"/>
                <w:color w:val="auto"/>
                <w:highlight w:val="none"/>
              </w:rPr>
              <w:t>级联管理：支持与本地的集中管控系统横向级联，同步用户、终端、网络、应用、服务、事件数据。</w:t>
            </w:r>
          </w:p>
        </w:tc>
      </w:tr>
      <w:tr w14:paraId="6F69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C67A171">
            <w:pPr>
              <w:widowControl/>
              <w:rPr>
                <w:rFonts w:ascii="仿宋_GB2312" w:hAnsi="仿宋_GB2312" w:eastAsia="仿宋_GB2312" w:cs="仿宋_GB2312"/>
                <w:kern w:val="0"/>
                <w:szCs w:val="21"/>
                <w:highlight w:val="none"/>
              </w:rPr>
            </w:pPr>
          </w:p>
        </w:tc>
        <w:tc>
          <w:tcPr>
            <w:tcW w:w="6509" w:type="dxa"/>
            <w:vAlign w:val="center"/>
          </w:tcPr>
          <w:p w14:paraId="6EA9492F">
            <w:pPr>
              <w:pStyle w:val="11"/>
              <w:widowControl/>
              <w:jc w:val="both"/>
              <w:rPr>
                <w:color w:val="auto"/>
                <w:highlight w:val="none"/>
              </w:rPr>
            </w:pPr>
            <w:r>
              <w:rPr>
                <w:rFonts w:hint="eastAsia"/>
                <w:color w:val="auto"/>
                <w:highlight w:val="none"/>
              </w:rPr>
              <w:t>采用基于云原生架构的微服务框架设计，具有较高的兼容性，可以部署在市局提供的虚拟化或云环境中。</w:t>
            </w:r>
          </w:p>
        </w:tc>
      </w:tr>
      <w:tr w14:paraId="2259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E8BF43B">
            <w:pPr>
              <w:widowControl/>
              <w:rPr>
                <w:rFonts w:ascii="仿宋_GB2312" w:hAnsi="仿宋_GB2312" w:eastAsia="仿宋_GB2312" w:cs="仿宋_GB2312"/>
                <w:kern w:val="0"/>
                <w:szCs w:val="21"/>
                <w:highlight w:val="none"/>
              </w:rPr>
            </w:pPr>
          </w:p>
        </w:tc>
        <w:tc>
          <w:tcPr>
            <w:tcW w:w="6509" w:type="dxa"/>
            <w:vAlign w:val="center"/>
          </w:tcPr>
          <w:p w14:paraId="1A2541CB">
            <w:pPr>
              <w:pStyle w:val="11"/>
              <w:widowControl/>
              <w:jc w:val="both"/>
              <w:rPr>
                <w:color w:val="auto"/>
                <w:highlight w:val="none"/>
              </w:rPr>
            </w:pPr>
            <w:r>
              <w:rPr>
                <w:rFonts w:hint="eastAsia"/>
                <w:color w:val="auto"/>
                <w:highlight w:val="none"/>
              </w:rPr>
              <w:t>资产管理可以查看资产名称、资产编号、资产标识、录入人、创建时间、采集时间、启用时间、资产状态、资产备注、安全等级、所属部门、IP地址等信息。</w:t>
            </w:r>
          </w:p>
        </w:tc>
      </w:tr>
      <w:tr w14:paraId="1E83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ACFA343">
            <w:pPr>
              <w:widowControl/>
              <w:rPr>
                <w:rFonts w:ascii="仿宋_GB2312" w:hAnsi="仿宋_GB2312" w:eastAsia="仿宋_GB2312" w:cs="仿宋_GB2312"/>
                <w:kern w:val="0"/>
                <w:szCs w:val="21"/>
                <w:highlight w:val="none"/>
              </w:rPr>
            </w:pPr>
          </w:p>
        </w:tc>
        <w:tc>
          <w:tcPr>
            <w:tcW w:w="6509" w:type="dxa"/>
            <w:vAlign w:val="center"/>
          </w:tcPr>
          <w:p w14:paraId="3AB72140">
            <w:pPr>
              <w:pStyle w:val="11"/>
              <w:widowControl/>
              <w:jc w:val="both"/>
              <w:rPr>
                <w:color w:val="auto"/>
                <w:highlight w:val="none"/>
              </w:rPr>
            </w:pPr>
            <w:r>
              <w:rPr>
                <w:rFonts w:hint="eastAsia"/>
                <w:color w:val="auto"/>
                <w:highlight w:val="none"/>
              </w:rPr>
              <w:t>资产属性管理支持维护属性名称、数据类型、数据范围、属性单位、可编辑情况、状态等信息。</w:t>
            </w:r>
          </w:p>
        </w:tc>
      </w:tr>
      <w:tr w14:paraId="2165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0435B23">
            <w:pPr>
              <w:widowControl/>
              <w:rPr>
                <w:rFonts w:ascii="仿宋_GB2312" w:hAnsi="仿宋_GB2312" w:eastAsia="仿宋_GB2312" w:cs="仿宋_GB2312"/>
                <w:kern w:val="0"/>
                <w:szCs w:val="21"/>
                <w:highlight w:val="none"/>
              </w:rPr>
            </w:pPr>
          </w:p>
        </w:tc>
        <w:tc>
          <w:tcPr>
            <w:tcW w:w="6509" w:type="dxa"/>
            <w:vAlign w:val="center"/>
          </w:tcPr>
          <w:p w14:paraId="230C13ED">
            <w:pPr>
              <w:pStyle w:val="11"/>
              <w:widowControl/>
              <w:jc w:val="both"/>
              <w:rPr>
                <w:color w:val="auto"/>
                <w:highlight w:val="none"/>
              </w:rPr>
            </w:pPr>
            <w:r>
              <w:rPr>
                <w:rFonts w:hint="eastAsia"/>
                <w:color w:val="auto"/>
                <w:highlight w:val="none"/>
              </w:rPr>
              <w:t>设备状态监测可查看平台已注册硬件物理设备的状态信息，包括当前状态、设备名称、平台区域、设备类型、IP地址、归属单位、运维厂家、CPU、内存、存储空间、历史事件等信息，提供功能截图证明。</w:t>
            </w:r>
          </w:p>
        </w:tc>
      </w:tr>
      <w:tr w14:paraId="614E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0751203">
            <w:pPr>
              <w:widowControl/>
              <w:rPr>
                <w:rFonts w:ascii="仿宋_GB2312" w:hAnsi="仿宋_GB2312" w:eastAsia="仿宋_GB2312" w:cs="仿宋_GB2312"/>
                <w:kern w:val="0"/>
                <w:szCs w:val="21"/>
                <w:highlight w:val="none"/>
              </w:rPr>
            </w:pPr>
          </w:p>
        </w:tc>
        <w:tc>
          <w:tcPr>
            <w:tcW w:w="6509" w:type="dxa"/>
            <w:vAlign w:val="center"/>
          </w:tcPr>
          <w:p w14:paraId="6640DC3F">
            <w:pPr>
              <w:pStyle w:val="11"/>
              <w:widowControl/>
              <w:jc w:val="both"/>
              <w:rPr>
                <w:color w:val="auto"/>
                <w:highlight w:val="none"/>
              </w:rPr>
            </w:pPr>
            <w:r>
              <w:rPr>
                <w:rFonts w:hint="eastAsia"/>
                <w:color w:val="auto"/>
                <w:highlight w:val="none"/>
              </w:rPr>
              <w:t>应用状态监测可查看平台已注册移动应用的状态信息，包括I、II、III类应用数量和分布。</w:t>
            </w:r>
          </w:p>
        </w:tc>
      </w:tr>
      <w:tr w14:paraId="2D19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48461FB">
            <w:pPr>
              <w:widowControl/>
              <w:rPr>
                <w:rFonts w:ascii="仿宋_GB2312" w:hAnsi="仿宋_GB2312" w:eastAsia="仿宋_GB2312" w:cs="仿宋_GB2312"/>
                <w:kern w:val="0"/>
                <w:szCs w:val="21"/>
                <w:highlight w:val="none"/>
              </w:rPr>
            </w:pPr>
          </w:p>
        </w:tc>
        <w:tc>
          <w:tcPr>
            <w:tcW w:w="6509" w:type="dxa"/>
            <w:vAlign w:val="center"/>
          </w:tcPr>
          <w:p w14:paraId="35AF9CA5">
            <w:pPr>
              <w:pStyle w:val="11"/>
              <w:widowControl/>
              <w:jc w:val="both"/>
              <w:rPr>
                <w:color w:val="auto"/>
                <w:highlight w:val="none"/>
              </w:rPr>
            </w:pPr>
            <w:r>
              <w:rPr>
                <w:rFonts w:hint="eastAsia"/>
                <w:color w:val="auto"/>
                <w:highlight w:val="none"/>
              </w:rPr>
              <w:t>终端状态监测可查看平台已注册移动终端的状态信息，包括终端ID、类型、绑定号码、姓名、单位、绑定状态、型号、版本号、组件厂商、SN号、在线、丢失状态、最后连接时间等信息，提供功能截图证明。</w:t>
            </w:r>
          </w:p>
        </w:tc>
      </w:tr>
      <w:tr w14:paraId="25EE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D5A45B3">
            <w:pPr>
              <w:widowControl/>
              <w:rPr>
                <w:rFonts w:ascii="仿宋_GB2312" w:hAnsi="仿宋_GB2312" w:eastAsia="仿宋_GB2312" w:cs="仿宋_GB2312"/>
                <w:kern w:val="0"/>
                <w:szCs w:val="21"/>
                <w:highlight w:val="none"/>
              </w:rPr>
            </w:pPr>
          </w:p>
        </w:tc>
        <w:tc>
          <w:tcPr>
            <w:tcW w:w="6509" w:type="dxa"/>
            <w:vAlign w:val="center"/>
          </w:tcPr>
          <w:p w14:paraId="4B30B074">
            <w:pPr>
              <w:pStyle w:val="11"/>
              <w:widowControl/>
              <w:jc w:val="both"/>
              <w:rPr>
                <w:color w:val="auto"/>
                <w:highlight w:val="none"/>
              </w:rPr>
            </w:pPr>
            <w:r>
              <w:rPr>
                <w:rFonts w:hint="eastAsia"/>
                <w:color w:val="auto"/>
                <w:highlight w:val="none"/>
              </w:rPr>
              <w:t>资源状态监测，可查看平台已注册资源服务的状态信息，包括资源标识、资源名称、资源类型、资源状态和监控状态等信息。</w:t>
            </w:r>
          </w:p>
        </w:tc>
      </w:tr>
      <w:tr w14:paraId="77CD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EAC7BC0">
            <w:pPr>
              <w:widowControl/>
              <w:rPr>
                <w:rFonts w:ascii="仿宋_GB2312" w:hAnsi="仿宋_GB2312" w:eastAsia="仿宋_GB2312" w:cs="仿宋_GB2312"/>
                <w:kern w:val="0"/>
                <w:szCs w:val="21"/>
                <w:highlight w:val="none"/>
              </w:rPr>
            </w:pPr>
          </w:p>
        </w:tc>
        <w:tc>
          <w:tcPr>
            <w:tcW w:w="6509" w:type="dxa"/>
            <w:vAlign w:val="center"/>
          </w:tcPr>
          <w:p w14:paraId="7A144CA3">
            <w:pPr>
              <w:pStyle w:val="11"/>
              <w:widowControl/>
              <w:jc w:val="both"/>
              <w:rPr>
                <w:color w:val="auto"/>
                <w:highlight w:val="none"/>
              </w:rPr>
            </w:pPr>
            <w:r>
              <w:rPr>
                <w:rFonts w:hint="eastAsia"/>
                <w:color w:val="auto"/>
                <w:highlight w:val="none"/>
              </w:rPr>
              <w:t>支持人员信息管理，包括人员类型、姓名、身份证号、机构、岗位、在职状态等信息，并支持查阅变更记录，提供功能截图证明。</w:t>
            </w:r>
          </w:p>
        </w:tc>
      </w:tr>
      <w:tr w14:paraId="1094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04DFB47">
            <w:pPr>
              <w:widowControl/>
              <w:rPr>
                <w:rFonts w:ascii="仿宋_GB2312" w:hAnsi="仿宋_GB2312" w:eastAsia="仿宋_GB2312" w:cs="仿宋_GB2312"/>
                <w:kern w:val="0"/>
                <w:szCs w:val="21"/>
                <w:highlight w:val="none"/>
              </w:rPr>
            </w:pPr>
          </w:p>
        </w:tc>
        <w:tc>
          <w:tcPr>
            <w:tcW w:w="6509" w:type="dxa"/>
            <w:vAlign w:val="center"/>
          </w:tcPr>
          <w:p w14:paraId="1AAD975B">
            <w:pPr>
              <w:pStyle w:val="11"/>
              <w:widowControl/>
              <w:jc w:val="both"/>
              <w:rPr>
                <w:color w:val="auto"/>
                <w:highlight w:val="none"/>
              </w:rPr>
            </w:pPr>
            <w:r>
              <w:rPr>
                <w:rFonts w:hint="eastAsia"/>
                <w:color w:val="auto"/>
                <w:highlight w:val="none"/>
              </w:rPr>
              <w:t>平台级联支持上报数据概览，包括平台、机构人员、移动应用、网络设施、应用支撑、安全事件、服务资源等数量信息，提供功能截图证明。</w:t>
            </w:r>
          </w:p>
        </w:tc>
      </w:tr>
      <w:tr w14:paraId="0364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165391F">
            <w:pPr>
              <w:widowControl/>
              <w:rPr>
                <w:rFonts w:ascii="仿宋_GB2312" w:hAnsi="仿宋_GB2312" w:eastAsia="仿宋_GB2312" w:cs="仿宋_GB2312"/>
                <w:kern w:val="0"/>
                <w:szCs w:val="21"/>
                <w:highlight w:val="none"/>
              </w:rPr>
            </w:pPr>
          </w:p>
        </w:tc>
        <w:tc>
          <w:tcPr>
            <w:tcW w:w="6509" w:type="dxa"/>
            <w:vAlign w:val="center"/>
          </w:tcPr>
          <w:p w14:paraId="434D312E">
            <w:pPr>
              <w:pStyle w:val="11"/>
              <w:widowControl/>
              <w:jc w:val="both"/>
              <w:rPr>
                <w:color w:val="auto"/>
                <w:highlight w:val="none"/>
              </w:rPr>
            </w:pPr>
            <w:r>
              <w:rPr>
                <w:rFonts w:hint="eastAsia"/>
                <w:color w:val="auto"/>
                <w:highlight w:val="none"/>
              </w:rPr>
              <w:t>安全控制模块可查看、配置、管理针对不同维度不同对象的策略模板，并添加下发任务。策略模板包括策略ID、模板名称、订阅设备、策略场景、策略内容等信息，提供功能截图证明。</w:t>
            </w:r>
          </w:p>
        </w:tc>
      </w:tr>
      <w:tr w14:paraId="2011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195858D">
            <w:pPr>
              <w:widowControl/>
              <w:rPr>
                <w:rFonts w:ascii="仿宋_GB2312" w:hAnsi="仿宋_GB2312" w:eastAsia="仿宋_GB2312" w:cs="仿宋_GB2312"/>
                <w:kern w:val="0"/>
                <w:szCs w:val="21"/>
                <w:highlight w:val="none"/>
              </w:rPr>
            </w:pPr>
          </w:p>
        </w:tc>
        <w:tc>
          <w:tcPr>
            <w:tcW w:w="6509" w:type="dxa"/>
            <w:vAlign w:val="center"/>
          </w:tcPr>
          <w:p w14:paraId="20315834">
            <w:pPr>
              <w:pStyle w:val="11"/>
              <w:widowControl/>
              <w:jc w:val="both"/>
              <w:rPr>
                <w:color w:val="auto"/>
                <w:highlight w:val="none"/>
              </w:rPr>
            </w:pPr>
            <w:r>
              <w:rPr>
                <w:rFonts w:hint="eastAsia"/>
                <w:color w:val="auto"/>
                <w:highlight w:val="none"/>
              </w:rPr>
              <w:t>支持系统升级和备份恢复功能。</w:t>
            </w:r>
          </w:p>
        </w:tc>
      </w:tr>
      <w:tr w14:paraId="79F6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5A3017B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性能要求</w:t>
            </w:r>
          </w:p>
        </w:tc>
        <w:tc>
          <w:tcPr>
            <w:tcW w:w="6509" w:type="dxa"/>
            <w:vAlign w:val="center"/>
          </w:tcPr>
          <w:p w14:paraId="020AF8C4">
            <w:pPr>
              <w:pStyle w:val="11"/>
              <w:widowControl/>
              <w:jc w:val="both"/>
              <w:rPr>
                <w:color w:val="auto"/>
                <w:highlight w:val="none"/>
              </w:rPr>
            </w:pPr>
            <w:r>
              <w:rPr>
                <w:rFonts w:hint="eastAsia"/>
                <w:color w:val="auto"/>
                <w:highlight w:val="none"/>
              </w:rPr>
              <w:t>登录时间：≤3秒</w:t>
            </w:r>
          </w:p>
        </w:tc>
      </w:tr>
      <w:tr w14:paraId="4FD5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27176A9">
            <w:pPr>
              <w:widowControl/>
              <w:rPr>
                <w:rFonts w:ascii="仿宋_GB2312" w:hAnsi="仿宋_GB2312" w:eastAsia="仿宋_GB2312" w:cs="仿宋_GB2312"/>
                <w:kern w:val="0"/>
                <w:szCs w:val="21"/>
                <w:highlight w:val="none"/>
              </w:rPr>
            </w:pPr>
          </w:p>
        </w:tc>
        <w:tc>
          <w:tcPr>
            <w:tcW w:w="6509" w:type="dxa"/>
            <w:vAlign w:val="center"/>
          </w:tcPr>
          <w:p w14:paraId="05E225E9">
            <w:pPr>
              <w:pStyle w:val="11"/>
              <w:widowControl/>
              <w:jc w:val="both"/>
              <w:rPr>
                <w:color w:val="auto"/>
                <w:highlight w:val="none"/>
              </w:rPr>
            </w:pPr>
            <w:r>
              <w:rPr>
                <w:rFonts w:hint="eastAsia"/>
                <w:color w:val="auto"/>
                <w:highlight w:val="none"/>
              </w:rPr>
              <w:t>页面响应时间：≤2秒</w:t>
            </w:r>
          </w:p>
        </w:tc>
      </w:tr>
      <w:tr w14:paraId="40DC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E4CCBEE">
            <w:pPr>
              <w:widowControl/>
              <w:rPr>
                <w:rFonts w:ascii="仿宋_GB2312" w:hAnsi="仿宋_GB2312" w:eastAsia="仿宋_GB2312" w:cs="仿宋_GB2312"/>
                <w:kern w:val="0"/>
                <w:szCs w:val="21"/>
                <w:highlight w:val="none"/>
              </w:rPr>
            </w:pPr>
          </w:p>
        </w:tc>
        <w:tc>
          <w:tcPr>
            <w:tcW w:w="6509" w:type="dxa"/>
            <w:vAlign w:val="center"/>
          </w:tcPr>
          <w:p w14:paraId="233845D9">
            <w:pPr>
              <w:pStyle w:val="11"/>
              <w:widowControl/>
              <w:jc w:val="both"/>
              <w:rPr>
                <w:color w:val="auto"/>
                <w:highlight w:val="none"/>
              </w:rPr>
            </w:pPr>
            <w:r>
              <w:rPr>
                <w:rFonts w:hint="eastAsia"/>
                <w:color w:val="auto"/>
                <w:highlight w:val="none"/>
              </w:rPr>
              <w:t>查询时间：≤5秒</w:t>
            </w:r>
          </w:p>
        </w:tc>
      </w:tr>
      <w:tr w14:paraId="2DD3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37E4D9D">
            <w:pPr>
              <w:widowControl/>
              <w:rPr>
                <w:rFonts w:ascii="仿宋_GB2312" w:hAnsi="仿宋_GB2312" w:eastAsia="仿宋_GB2312" w:cs="仿宋_GB2312"/>
                <w:kern w:val="0"/>
                <w:szCs w:val="21"/>
                <w:highlight w:val="none"/>
              </w:rPr>
            </w:pPr>
          </w:p>
        </w:tc>
        <w:tc>
          <w:tcPr>
            <w:tcW w:w="6509" w:type="dxa"/>
            <w:vAlign w:val="center"/>
          </w:tcPr>
          <w:p w14:paraId="7F745AFF">
            <w:pPr>
              <w:pStyle w:val="11"/>
              <w:widowControl/>
              <w:jc w:val="both"/>
              <w:rPr>
                <w:color w:val="auto"/>
                <w:highlight w:val="none"/>
              </w:rPr>
            </w:pPr>
            <w:r>
              <w:rPr>
                <w:rFonts w:hint="eastAsia"/>
                <w:color w:val="auto"/>
                <w:highlight w:val="none"/>
              </w:rPr>
              <w:t>页面数据更新时间：默认5秒</w:t>
            </w:r>
          </w:p>
        </w:tc>
      </w:tr>
      <w:tr w14:paraId="7C2D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2C9B22F">
            <w:pPr>
              <w:widowControl/>
              <w:rPr>
                <w:rFonts w:ascii="仿宋_GB2312" w:hAnsi="仿宋_GB2312" w:eastAsia="仿宋_GB2312" w:cs="仿宋_GB2312"/>
                <w:kern w:val="0"/>
                <w:szCs w:val="21"/>
                <w:highlight w:val="none"/>
              </w:rPr>
            </w:pPr>
          </w:p>
        </w:tc>
        <w:tc>
          <w:tcPr>
            <w:tcW w:w="6509" w:type="dxa"/>
            <w:vAlign w:val="center"/>
          </w:tcPr>
          <w:p w14:paraId="7EC58FE2">
            <w:pPr>
              <w:pStyle w:val="11"/>
              <w:widowControl/>
              <w:jc w:val="both"/>
              <w:rPr>
                <w:color w:val="auto"/>
                <w:highlight w:val="none"/>
              </w:rPr>
            </w:pPr>
            <w:r>
              <w:rPr>
                <w:rFonts w:hint="eastAsia"/>
                <w:color w:val="auto"/>
                <w:highlight w:val="none"/>
              </w:rPr>
              <w:t>MTTF（MeanTimeToFailure，平均无故障时间）：≥2000小时</w:t>
            </w:r>
          </w:p>
        </w:tc>
      </w:tr>
      <w:tr w14:paraId="22D2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59DE542">
            <w:pPr>
              <w:widowControl/>
              <w:rPr>
                <w:rFonts w:ascii="仿宋_GB2312" w:hAnsi="仿宋_GB2312" w:eastAsia="仿宋_GB2312" w:cs="仿宋_GB2312"/>
                <w:kern w:val="0"/>
                <w:szCs w:val="21"/>
                <w:highlight w:val="none"/>
              </w:rPr>
            </w:pPr>
          </w:p>
        </w:tc>
        <w:tc>
          <w:tcPr>
            <w:tcW w:w="6509" w:type="dxa"/>
            <w:vAlign w:val="center"/>
          </w:tcPr>
          <w:p w14:paraId="1570C8C1">
            <w:pPr>
              <w:pStyle w:val="11"/>
              <w:widowControl/>
              <w:jc w:val="both"/>
              <w:rPr>
                <w:color w:val="auto"/>
                <w:highlight w:val="none"/>
              </w:rPr>
            </w:pPr>
            <w:r>
              <w:rPr>
                <w:rFonts w:hint="eastAsia"/>
                <w:color w:val="auto"/>
                <w:highlight w:val="none"/>
              </w:rPr>
              <w:t>MTTR（MeanTimeToRepair，平均修复时间）：≤4小时</w:t>
            </w:r>
          </w:p>
        </w:tc>
      </w:tr>
      <w:tr w14:paraId="4511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B053B83">
            <w:pPr>
              <w:widowControl/>
              <w:rPr>
                <w:rFonts w:ascii="仿宋_GB2312" w:hAnsi="仿宋_GB2312" w:eastAsia="仿宋_GB2312" w:cs="仿宋_GB2312"/>
                <w:kern w:val="0"/>
                <w:szCs w:val="21"/>
                <w:highlight w:val="none"/>
              </w:rPr>
            </w:pPr>
          </w:p>
        </w:tc>
        <w:tc>
          <w:tcPr>
            <w:tcW w:w="6509" w:type="dxa"/>
            <w:vAlign w:val="center"/>
          </w:tcPr>
          <w:p w14:paraId="12C906AE">
            <w:pPr>
              <w:pStyle w:val="11"/>
              <w:widowControl/>
              <w:jc w:val="both"/>
              <w:rPr>
                <w:color w:val="auto"/>
                <w:highlight w:val="none"/>
              </w:rPr>
            </w:pPr>
            <w:r>
              <w:rPr>
                <w:rFonts w:hint="eastAsia"/>
                <w:color w:val="auto"/>
                <w:highlight w:val="none"/>
              </w:rPr>
              <w:t>每秒可接收日志条数≥1000条</w:t>
            </w:r>
          </w:p>
        </w:tc>
      </w:tr>
    </w:tbl>
    <w:p w14:paraId="5E6BC405">
      <w:pPr>
        <w:widowControl/>
        <w:adjustRightInd w:val="0"/>
        <w:snapToGrid w:val="0"/>
        <w:spacing w:line="360" w:lineRule="auto"/>
        <w:rPr>
          <w:rFonts w:ascii="仿宋_GB2312" w:hAnsi="宋体" w:eastAsia="仿宋_GB2312"/>
          <w:bCs/>
          <w:sz w:val="32"/>
          <w:szCs w:val="32"/>
          <w:highlight w:val="none"/>
        </w:rPr>
      </w:pPr>
    </w:p>
    <w:p w14:paraId="674BDC30">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安全监测中心-综合扫描系统</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74A0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644B1E9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30E24C92">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5757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43D9027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硬件要求</w:t>
            </w:r>
          </w:p>
        </w:tc>
        <w:tc>
          <w:tcPr>
            <w:tcW w:w="6509" w:type="dxa"/>
            <w:vAlign w:val="center"/>
          </w:tcPr>
          <w:p w14:paraId="773F6D7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4FA7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3C65929">
            <w:pPr>
              <w:widowControl/>
              <w:rPr>
                <w:rFonts w:ascii="仿宋_GB2312" w:hAnsi="仿宋_GB2312" w:eastAsia="仿宋_GB2312" w:cs="仿宋_GB2312"/>
                <w:kern w:val="0"/>
                <w:szCs w:val="21"/>
                <w:highlight w:val="none"/>
              </w:rPr>
            </w:pPr>
          </w:p>
        </w:tc>
        <w:tc>
          <w:tcPr>
            <w:tcW w:w="6509" w:type="dxa"/>
            <w:vAlign w:val="center"/>
          </w:tcPr>
          <w:p w14:paraId="2B57501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处理器：8核16线程CPU</w:t>
            </w:r>
          </w:p>
        </w:tc>
      </w:tr>
      <w:tr w14:paraId="5607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000D2D7">
            <w:pPr>
              <w:widowControl/>
              <w:rPr>
                <w:rFonts w:ascii="仿宋_GB2312" w:hAnsi="仿宋_GB2312" w:eastAsia="仿宋_GB2312" w:cs="仿宋_GB2312"/>
                <w:kern w:val="0"/>
                <w:szCs w:val="21"/>
                <w:highlight w:val="none"/>
              </w:rPr>
            </w:pPr>
          </w:p>
        </w:tc>
        <w:tc>
          <w:tcPr>
            <w:tcW w:w="6509" w:type="dxa"/>
            <w:vAlign w:val="center"/>
          </w:tcPr>
          <w:p w14:paraId="1AA56457">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内存：16GB</w:t>
            </w:r>
          </w:p>
        </w:tc>
      </w:tr>
      <w:tr w14:paraId="76F0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8E7BBA2">
            <w:pPr>
              <w:widowControl/>
              <w:rPr>
                <w:rFonts w:ascii="仿宋_GB2312" w:hAnsi="仿宋_GB2312" w:eastAsia="仿宋_GB2312" w:cs="仿宋_GB2312"/>
                <w:kern w:val="0"/>
                <w:szCs w:val="21"/>
                <w:highlight w:val="none"/>
              </w:rPr>
            </w:pPr>
          </w:p>
        </w:tc>
        <w:tc>
          <w:tcPr>
            <w:tcW w:w="6509" w:type="dxa"/>
            <w:vAlign w:val="center"/>
          </w:tcPr>
          <w:p w14:paraId="1D162E0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硬盘容量：256GB</w:t>
            </w:r>
          </w:p>
        </w:tc>
      </w:tr>
      <w:tr w14:paraId="22C1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5311191">
            <w:pPr>
              <w:widowControl/>
              <w:rPr>
                <w:rFonts w:ascii="仿宋_GB2312" w:hAnsi="仿宋_GB2312" w:eastAsia="仿宋_GB2312" w:cs="仿宋_GB2312"/>
                <w:kern w:val="0"/>
                <w:szCs w:val="21"/>
                <w:highlight w:val="none"/>
              </w:rPr>
            </w:pPr>
          </w:p>
        </w:tc>
        <w:tc>
          <w:tcPr>
            <w:tcW w:w="6509" w:type="dxa"/>
            <w:vAlign w:val="center"/>
          </w:tcPr>
          <w:p w14:paraId="167BB45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接口：4个千兆电口、4个千兆光口</w:t>
            </w:r>
          </w:p>
        </w:tc>
      </w:tr>
      <w:tr w14:paraId="0A25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7FF124C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性能要求</w:t>
            </w:r>
          </w:p>
        </w:tc>
        <w:tc>
          <w:tcPr>
            <w:tcW w:w="6509" w:type="dxa"/>
            <w:vAlign w:val="center"/>
          </w:tcPr>
          <w:p w14:paraId="611BFF7D">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单套系统支持≥15个B类IP地址范围的并发扫描</w:t>
            </w:r>
          </w:p>
        </w:tc>
      </w:tr>
      <w:tr w14:paraId="2E07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5750CAC">
            <w:pPr>
              <w:widowControl/>
              <w:rPr>
                <w:rFonts w:ascii="仿宋_GB2312" w:hAnsi="仿宋_GB2312" w:eastAsia="仿宋_GB2312" w:cs="仿宋_GB2312"/>
                <w:kern w:val="0"/>
                <w:szCs w:val="21"/>
                <w:highlight w:val="none"/>
              </w:rPr>
            </w:pPr>
          </w:p>
        </w:tc>
        <w:tc>
          <w:tcPr>
            <w:tcW w:w="6509" w:type="dxa"/>
            <w:vAlign w:val="center"/>
          </w:tcPr>
          <w:p w14:paraId="067412F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系统扫描时网络带宽平均占用&lt;5Mbps</w:t>
            </w:r>
          </w:p>
        </w:tc>
      </w:tr>
      <w:tr w14:paraId="5D28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02CDC07">
            <w:pPr>
              <w:widowControl/>
              <w:rPr>
                <w:rFonts w:ascii="仿宋_GB2312" w:hAnsi="仿宋_GB2312" w:eastAsia="仿宋_GB2312" w:cs="仿宋_GB2312"/>
                <w:kern w:val="0"/>
                <w:szCs w:val="21"/>
                <w:highlight w:val="none"/>
              </w:rPr>
            </w:pPr>
          </w:p>
        </w:tc>
        <w:tc>
          <w:tcPr>
            <w:tcW w:w="6509" w:type="dxa"/>
            <w:vAlign w:val="center"/>
          </w:tcPr>
          <w:p w14:paraId="54019E7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单套系统针对有效IP数量为5千点网络的资产发现与识别周期&lt;1小时</w:t>
            </w:r>
          </w:p>
        </w:tc>
      </w:tr>
      <w:tr w14:paraId="621E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0167DFB">
            <w:pPr>
              <w:widowControl/>
              <w:rPr>
                <w:rFonts w:ascii="仿宋_GB2312" w:hAnsi="仿宋_GB2312" w:eastAsia="仿宋_GB2312" w:cs="仿宋_GB2312"/>
                <w:kern w:val="0"/>
                <w:szCs w:val="21"/>
                <w:highlight w:val="none"/>
              </w:rPr>
            </w:pPr>
          </w:p>
        </w:tc>
        <w:tc>
          <w:tcPr>
            <w:tcW w:w="6509" w:type="dxa"/>
            <w:vAlign w:val="center"/>
          </w:tcPr>
          <w:p w14:paraId="79EBB22A">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单套系统最大可扫描资产数量≥5万点（在线有效IP）</w:t>
            </w:r>
          </w:p>
        </w:tc>
      </w:tr>
      <w:tr w14:paraId="0EE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5690C84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0B6077D5">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识别和发现本地移动信息网中的各类资产，全面检查网络中的各类脆弱性风险，支持各项数据的统计分析与大屏展示。</w:t>
            </w:r>
          </w:p>
        </w:tc>
      </w:tr>
      <w:tr w14:paraId="357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09B47521">
            <w:pPr>
              <w:widowControl/>
              <w:rPr>
                <w:rFonts w:ascii="仿宋_GB2312" w:hAnsi="仿宋_GB2312" w:eastAsia="仿宋_GB2312" w:cs="仿宋_GB2312"/>
                <w:kern w:val="0"/>
                <w:szCs w:val="21"/>
                <w:highlight w:val="none"/>
              </w:rPr>
            </w:pPr>
          </w:p>
        </w:tc>
        <w:tc>
          <w:tcPr>
            <w:tcW w:w="6509" w:type="dxa"/>
            <w:vAlign w:val="center"/>
          </w:tcPr>
          <w:p w14:paraId="6AFE3632">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支持与监测或管控系统对接，数据上报到监测或管控系统。</w:t>
            </w:r>
          </w:p>
        </w:tc>
      </w:tr>
      <w:tr w14:paraId="5D9C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5527858">
            <w:pPr>
              <w:widowControl/>
              <w:rPr>
                <w:rFonts w:ascii="仿宋_GB2312" w:hAnsi="仿宋_GB2312" w:eastAsia="仿宋_GB2312" w:cs="仿宋_GB2312"/>
                <w:kern w:val="0"/>
                <w:szCs w:val="21"/>
                <w:highlight w:val="none"/>
              </w:rPr>
            </w:pPr>
          </w:p>
        </w:tc>
        <w:tc>
          <w:tcPr>
            <w:tcW w:w="6509" w:type="dxa"/>
            <w:vAlign w:val="center"/>
          </w:tcPr>
          <w:p w14:paraId="77DFBE81">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能够对网络内部的资产进行快速发现和自动识别与分类，能够自动区分终端PC、应用服务器，网络设备（含交换机、路由器、网络边界设备、网络安全设备等）以及物联网设备等类别，支持资产类别、操作系统类型识别，支持网络设备与物联网设备的品牌、型号等信息的识别。</w:t>
            </w:r>
          </w:p>
        </w:tc>
      </w:tr>
      <w:tr w14:paraId="60E2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EAF9757">
            <w:pPr>
              <w:widowControl/>
              <w:rPr>
                <w:rFonts w:ascii="仿宋_GB2312" w:hAnsi="仿宋_GB2312" w:eastAsia="仿宋_GB2312" w:cs="仿宋_GB2312"/>
                <w:kern w:val="0"/>
                <w:szCs w:val="21"/>
                <w:highlight w:val="none"/>
              </w:rPr>
            </w:pPr>
          </w:p>
        </w:tc>
        <w:tc>
          <w:tcPr>
            <w:tcW w:w="6509" w:type="dxa"/>
            <w:vAlign w:val="center"/>
          </w:tcPr>
          <w:p w14:paraId="414DCDF4">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支持资产发现、漏洞检测、弱口令检测，并配合监测或管控系统形成资产库等。</w:t>
            </w:r>
          </w:p>
        </w:tc>
      </w:tr>
      <w:tr w14:paraId="4BBA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D76DDBF">
            <w:pPr>
              <w:widowControl/>
              <w:rPr>
                <w:rFonts w:ascii="仿宋_GB2312" w:hAnsi="仿宋_GB2312" w:eastAsia="仿宋_GB2312" w:cs="仿宋_GB2312"/>
                <w:kern w:val="0"/>
                <w:szCs w:val="21"/>
                <w:highlight w:val="none"/>
              </w:rPr>
            </w:pPr>
          </w:p>
        </w:tc>
        <w:tc>
          <w:tcPr>
            <w:tcW w:w="6509" w:type="dxa"/>
            <w:vAlign w:val="center"/>
          </w:tcPr>
          <w:p w14:paraId="5425DDCC">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采用主动式远程网络空间测绘技术实现，不需要进行镜像数据分析，不需要部署客户端等代理程序。</w:t>
            </w:r>
          </w:p>
        </w:tc>
      </w:tr>
      <w:tr w14:paraId="630F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85FF60C">
            <w:pPr>
              <w:widowControl/>
              <w:rPr>
                <w:rFonts w:ascii="仿宋_GB2312" w:hAnsi="仿宋_GB2312" w:eastAsia="仿宋_GB2312" w:cs="仿宋_GB2312"/>
                <w:kern w:val="0"/>
                <w:szCs w:val="21"/>
                <w:highlight w:val="none"/>
              </w:rPr>
            </w:pPr>
          </w:p>
        </w:tc>
        <w:tc>
          <w:tcPr>
            <w:tcW w:w="6509" w:type="dxa"/>
            <w:vAlign w:val="center"/>
          </w:tcPr>
          <w:p w14:paraId="746F0B3D">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综合扫描系统验证漏洞的准确性并提供有效的分析修补建议，提升网络环境的整体安全性。</w:t>
            </w:r>
          </w:p>
        </w:tc>
      </w:tr>
      <w:tr w14:paraId="3096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60061A3">
            <w:pPr>
              <w:widowControl/>
              <w:rPr>
                <w:rFonts w:ascii="仿宋_GB2312" w:hAnsi="仿宋_GB2312" w:eastAsia="仿宋_GB2312" w:cs="仿宋_GB2312"/>
                <w:kern w:val="0"/>
                <w:szCs w:val="21"/>
                <w:highlight w:val="none"/>
              </w:rPr>
            </w:pPr>
          </w:p>
        </w:tc>
        <w:tc>
          <w:tcPr>
            <w:tcW w:w="6509" w:type="dxa"/>
            <w:vAlign w:val="center"/>
          </w:tcPr>
          <w:p w14:paraId="67AE9BA7">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支持对资产特征进行自动聚类分析，支持人工设定某一类特征的设备指定设备的资产类型、品牌等信息。</w:t>
            </w:r>
          </w:p>
        </w:tc>
      </w:tr>
      <w:tr w14:paraId="7D98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26EDD6E">
            <w:pPr>
              <w:widowControl/>
              <w:rPr>
                <w:rFonts w:ascii="仿宋_GB2312" w:hAnsi="仿宋_GB2312" w:eastAsia="仿宋_GB2312" w:cs="仿宋_GB2312"/>
                <w:kern w:val="0"/>
                <w:szCs w:val="21"/>
                <w:highlight w:val="none"/>
              </w:rPr>
            </w:pPr>
          </w:p>
        </w:tc>
        <w:tc>
          <w:tcPr>
            <w:tcW w:w="6509" w:type="dxa"/>
            <w:vAlign w:val="center"/>
          </w:tcPr>
          <w:p w14:paraId="42316FBF">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能够在不影响业务正常运行的前提下检测网络中设备和应用的简单口令或出厂默认口令，包含数据库、SSH、TELNET、FTP、RDP等应用以及常见中间件等的弱口令检测。</w:t>
            </w:r>
          </w:p>
        </w:tc>
      </w:tr>
      <w:tr w14:paraId="574D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83ED17E">
            <w:pPr>
              <w:widowControl/>
              <w:rPr>
                <w:rFonts w:ascii="仿宋_GB2312" w:hAnsi="仿宋_GB2312" w:eastAsia="仿宋_GB2312" w:cs="仿宋_GB2312"/>
                <w:kern w:val="0"/>
                <w:szCs w:val="21"/>
                <w:highlight w:val="none"/>
              </w:rPr>
            </w:pPr>
          </w:p>
        </w:tc>
        <w:tc>
          <w:tcPr>
            <w:tcW w:w="6509" w:type="dxa"/>
            <w:vAlign w:val="center"/>
          </w:tcPr>
          <w:p w14:paraId="4CF7BE57">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能够对网络中设备和应用进行漏洞检测，包含常见操作系统、数据库应用以及常见中间件应用漏洞进行检测。</w:t>
            </w:r>
          </w:p>
        </w:tc>
      </w:tr>
      <w:tr w14:paraId="37B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5AACD6F">
            <w:pPr>
              <w:widowControl/>
              <w:rPr>
                <w:rFonts w:ascii="仿宋_GB2312" w:hAnsi="仿宋_GB2312" w:eastAsia="仿宋_GB2312" w:cs="仿宋_GB2312"/>
                <w:kern w:val="0"/>
                <w:szCs w:val="21"/>
                <w:highlight w:val="none"/>
              </w:rPr>
            </w:pPr>
          </w:p>
        </w:tc>
        <w:tc>
          <w:tcPr>
            <w:tcW w:w="6509" w:type="dxa"/>
            <w:vAlign w:val="center"/>
          </w:tcPr>
          <w:p w14:paraId="64980978">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能够检测网络中私自接入的无线类设备，能够检测设备的双网卡接入；能够通过扫描方式对终端通过智能手机、双网卡、网络代理等方式的非法外联行为进行检测。</w:t>
            </w:r>
          </w:p>
        </w:tc>
      </w:tr>
      <w:tr w14:paraId="128B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A042538">
            <w:pPr>
              <w:widowControl/>
              <w:rPr>
                <w:rFonts w:ascii="仿宋_GB2312" w:hAnsi="仿宋_GB2312" w:eastAsia="仿宋_GB2312" w:cs="仿宋_GB2312"/>
                <w:kern w:val="0"/>
                <w:szCs w:val="21"/>
                <w:highlight w:val="none"/>
              </w:rPr>
            </w:pPr>
          </w:p>
        </w:tc>
        <w:tc>
          <w:tcPr>
            <w:tcW w:w="6509" w:type="dxa"/>
            <w:vAlign w:val="center"/>
          </w:tcPr>
          <w:p w14:paraId="0C14BC60">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分级部署支持自上而下的检测任务与策略统一下发、检测结果的自下而上的自动汇总。</w:t>
            </w:r>
          </w:p>
        </w:tc>
      </w:tr>
      <w:tr w14:paraId="46F3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6E47868">
            <w:pPr>
              <w:widowControl/>
              <w:rPr>
                <w:rFonts w:ascii="仿宋_GB2312" w:hAnsi="仿宋_GB2312" w:eastAsia="仿宋_GB2312" w:cs="仿宋_GB2312"/>
                <w:kern w:val="0"/>
                <w:szCs w:val="21"/>
                <w:highlight w:val="none"/>
              </w:rPr>
            </w:pPr>
          </w:p>
        </w:tc>
        <w:tc>
          <w:tcPr>
            <w:tcW w:w="6509" w:type="dxa"/>
            <w:vAlign w:val="center"/>
          </w:tcPr>
          <w:p w14:paraId="05EBED19">
            <w:pPr>
              <w:pStyle w:val="11"/>
              <w:widowControl/>
              <w:jc w:val="both"/>
              <w:rPr>
                <w:rFonts w:ascii="仿宋_GB2312" w:hAnsi="仿宋_GB2312" w:cs="仿宋_GB2312"/>
                <w:color w:val="auto"/>
                <w:szCs w:val="21"/>
                <w:highlight w:val="none"/>
              </w:rPr>
            </w:pPr>
            <w:r>
              <w:rPr>
                <w:rFonts w:hint="eastAsia" w:ascii="仿宋_GB2312" w:hAnsi="仿宋_GB2312" w:cs="仿宋_GB2312"/>
                <w:color w:val="auto"/>
                <w:szCs w:val="21"/>
                <w:highlight w:val="none"/>
              </w:rPr>
              <w:t>支持分级管理及分布式部署等方式。</w:t>
            </w:r>
          </w:p>
        </w:tc>
      </w:tr>
    </w:tbl>
    <w:p w14:paraId="0B097E6C">
      <w:pPr>
        <w:widowControl/>
        <w:adjustRightInd w:val="0"/>
        <w:snapToGrid w:val="0"/>
        <w:spacing w:line="360" w:lineRule="auto"/>
        <w:rPr>
          <w:rFonts w:ascii="仿宋_GB2312" w:hAnsi="宋体" w:eastAsia="仿宋_GB2312"/>
          <w:bCs/>
          <w:sz w:val="32"/>
          <w:szCs w:val="32"/>
          <w:highlight w:val="none"/>
        </w:rPr>
      </w:pPr>
    </w:p>
    <w:p w14:paraId="0643B1EE">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安全监测中心-本地流量监测探针</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7CFA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6E0DAFE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1E21425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130E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2779BFA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架构要求</w:t>
            </w:r>
          </w:p>
        </w:tc>
        <w:tc>
          <w:tcPr>
            <w:tcW w:w="6509" w:type="dxa"/>
            <w:vAlign w:val="center"/>
          </w:tcPr>
          <w:p w14:paraId="04BAF32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软硬一体化设备，符合国产化要求</w:t>
            </w:r>
          </w:p>
        </w:tc>
      </w:tr>
      <w:tr w14:paraId="7F82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2CA217A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硬件</w:t>
            </w:r>
            <w:r>
              <w:rPr>
                <w:rFonts w:hint="eastAsia" w:ascii="仿宋_GB2312" w:eastAsia="仿宋_GB2312"/>
                <w:kern w:val="0"/>
                <w:highlight w:val="none"/>
              </w:rPr>
              <w:t>要求</w:t>
            </w:r>
          </w:p>
        </w:tc>
        <w:tc>
          <w:tcPr>
            <w:tcW w:w="6509" w:type="dxa"/>
            <w:vAlign w:val="center"/>
          </w:tcPr>
          <w:p w14:paraId="6172786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规格：2U标准机架式设备</w:t>
            </w:r>
          </w:p>
        </w:tc>
      </w:tr>
      <w:tr w14:paraId="1299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410890D">
            <w:pPr>
              <w:widowControl/>
              <w:rPr>
                <w:rFonts w:ascii="仿宋_GB2312" w:hAnsi="仿宋_GB2312" w:eastAsia="仿宋_GB2312" w:cs="仿宋_GB2312"/>
                <w:kern w:val="0"/>
                <w:szCs w:val="21"/>
                <w:highlight w:val="none"/>
              </w:rPr>
            </w:pPr>
          </w:p>
        </w:tc>
        <w:tc>
          <w:tcPr>
            <w:tcW w:w="6509" w:type="dxa"/>
            <w:vAlign w:val="center"/>
          </w:tcPr>
          <w:p w14:paraId="1966AA24">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处理器：3.0GHz主频8核16线程国产CPU</w:t>
            </w:r>
          </w:p>
        </w:tc>
      </w:tr>
      <w:tr w14:paraId="19B6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57BD313">
            <w:pPr>
              <w:widowControl/>
              <w:rPr>
                <w:rFonts w:ascii="仿宋_GB2312" w:hAnsi="仿宋_GB2312" w:eastAsia="仿宋_GB2312" w:cs="仿宋_GB2312"/>
                <w:kern w:val="0"/>
                <w:szCs w:val="21"/>
                <w:highlight w:val="none"/>
              </w:rPr>
            </w:pPr>
          </w:p>
        </w:tc>
        <w:tc>
          <w:tcPr>
            <w:tcW w:w="6509" w:type="dxa"/>
            <w:vAlign w:val="center"/>
          </w:tcPr>
          <w:p w14:paraId="6A5D55E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内存：16GB</w:t>
            </w:r>
          </w:p>
        </w:tc>
      </w:tr>
      <w:tr w14:paraId="1A5B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71C30A0">
            <w:pPr>
              <w:widowControl/>
              <w:rPr>
                <w:rFonts w:ascii="仿宋_GB2312" w:hAnsi="仿宋_GB2312" w:eastAsia="仿宋_GB2312" w:cs="仿宋_GB2312"/>
                <w:kern w:val="0"/>
                <w:szCs w:val="21"/>
                <w:highlight w:val="none"/>
              </w:rPr>
            </w:pPr>
          </w:p>
        </w:tc>
        <w:tc>
          <w:tcPr>
            <w:tcW w:w="6509" w:type="dxa"/>
            <w:vAlign w:val="center"/>
          </w:tcPr>
          <w:p w14:paraId="0F8271F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硬盘容量：480GB SSD硬盘</w:t>
            </w:r>
          </w:p>
        </w:tc>
      </w:tr>
      <w:tr w14:paraId="3E77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4771D8C">
            <w:pPr>
              <w:widowControl/>
              <w:rPr>
                <w:rFonts w:ascii="仿宋_GB2312" w:hAnsi="仿宋_GB2312" w:eastAsia="仿宋_GB2312" w:cs="仿宋_GB2312"/>
                <w:kern w:val="0"/>
                <w:szCs w:val="21"/>
                <w:highlight w:val="none"/>
              </w:rPr>
            </w:pPr>
          </w:p>
        </w:tc>
        <w:tc>
          <w:tcPr>
            <w:tcW w:w="6509" w:type="dxa"/>
            <w:vAlign w:val="center"/>
          </w:tcPr>
          <w:p w14:paraId="58B54DD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接口：4个千兆电口、2个万兆光口</w:t>
            </w:r>
          </w:p>
        </w:tc>
      </w:tr>
      <w:tr w14:paraId="5FC6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77A59498">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26427D1D">
            <w:pPr>
              <w:pStyle w:val="11"/>
              <w:widowControl/>
              <w:jc w:val="both"/>
              <w:rPr>
                <w:color w:val="auto"/>
                <w:highlight w:val="none"/>
              </w:rPr>
            </w:pPr>
            <w:r>
              <w:rPr>
                <w:rFonts w:hint="eastAsia"/>
                <w:color w:val="auto"/>
                <w:highlight w:val="none"/>
              </w:rPr>
              <w:t>网络层吞吐量：≥3Gbps</w:t>
            </w:r>
          </w:p>
        </w:tc>
      </w:tr>
      <w:tr w14:paraId="743F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C0DBF8D">
            <w:pPr>
              <w:widowControl/>
              <w:rPr>
                <w:rFonts w:ascii="仿宋_GB2312" w:hAnsi="仿宋_GB2312" w:eastAsia="仿宋_GB2312" w:cs="仿宋_GB2312"/>
                <w:kern w:val="0"/>
                <w:szCs w:val="21"/>
                <w:highlight w:val="none"/>
              </w:rPr>
            </w:pPr>
          </w:p>
        </w:tc>
        <w:tc>
          <w:tcPr>
            <w:tcW w:w="6509" w:type="dxa"/>
            <w:vAlign w:val="center"/>
          </w:tcPr>
          <w:p w14:paraId="167A7DFC">
            <w:pPr>
              <w:widowControl/>
              <w:rPr>
                <w:rFonts w:eastAsia="仿宋_GB2312"/>
                <w:bCs/>
                <w:kern w:val="0"/>
                <w:szCs w:val="44"/>
                <w:highlight w:val="none"/>
              </w:rPr>
            </w:pPr>
            <w:r>
              <w:rPr>
                <w:rFonts w:hint="eastAsia" w:eastAsia="仿宋_GB2312"/>
                <w:bCs/>
                <w:kern w:val="0"/>
                <w:szCs w:val="44"/>
                <w:highlight w:val="none"/>
              </w:rPr>
              <w:t>应用层吞吐量：</w:t>
            </w:r>
            <w:r>
              <w:rPr>
                <w:rFonts w:hint="eastAsia"/>
                <w:bCs/>
                <w:kern w:val="0"/>
                <w:szCs w:val="44"/>
                <w:highlight w:val="none"/>
              </w:rPr>
              <w:t>≥</w:t>
            </w:r>
            <w:r>
              <w:rPr>
                <w:rFonts w:hint="eastAsia" w:eastAsia="仿宋_GB2312"/>
                <w:bCs/>
                <w:kern w:val="0"/>
                <w:szCs w:val="44"/>
                <w:highlight w:val="none"/>
              </w:rPr>
              <w:t>1.2Gbps</w:t>
            </w:r>
          </w:p>
        </w:tc>
      </w:tr>
      <w:tr w14:paraId="07BC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52766CD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243B085E">
            <w:pPr>
              <w:widowControl/>
              <w:rPr>
                <w:rFonts w:eastAsia="仿宋_GB2312"/>
                <w:bCs/>
                <w:kern w:val="0"/>
                <w:szCs w:val="44"/>
                <w:highlight w:val="none"/>
              </w:rPr>
            </w:pPr>
            <w:r>
              <w:rPr>
                <w:rFonts w:hint="eastAsia" w:ascii="仿宋_GB2312" w:hAnsi="仿宋_GB2312" w:eastAsia="仿宋_GB2312" w:cs="仿宋_GB2312"/>
                <w:kern w:val="0"/>
                <w:szCs w:val="21"/>
                <w:highlight w:val="none"/>
              </w:rPr>
              <w:t>采集上海市局移动警务平台的网络流量数据，并通过kafka、FTP等方式将元数据推送到监测或集控系统进行综合分析。</w:t>
            </w:r>
          </w:p>
        </w:tc>
      </w:tr>
      <w:tr w14:paraId="7BB7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10A89D9">
            <w:pPr>
              <w:widowControl/>
              <w:rPr>
                <w:rFonts w:ascii="仿宋_GB2312" w:hAnsi="仿宋_GB2312" w:eastAsia="仿宋_GB2312" w:cs="仿宋_GB2312"/>
                <w:kern w:val="0"/>
                <w:szCs w:val="21"/>
                <w:highlight w:val="none"/>
              </w:rPr>
            </w:pPr>
          </w:p>
        </w:tc>
        <w:tc>
          <w:tcPr>
            <w:tcW w:w="6509" w:type="dxa"/>
            <w:vAlign w:val="center"/>
          </w:tcPr>
          <w:p w14:paraId="3C5749CF">
            <w:pPr>
              <w:pStyle w:val="11"/>
              <w:widowControl/>
              <w:jc w:val="both"/>
              <w:rPr>
                <w:rFonts w:ascii="仿宋_GB2312" w:hAnsi="仿宋_GB2312" w:cs="仿宋_GB2312"/>
                <w:color w:val="auto"/>
                <w:szCs w:val="21"/>
                <w:highlight w:val="none"/>
              </w:rPr>
            </w:pPr>
            <w:r>
              <w:rPr>
                <w:rFonts w:hint="eastAsia"/>
                <w:color w:val="auto"/>
                <w:highlight w:val="none"/>
              </w:rPr>
              <w:t>支持全流量数据抓取、解析和分析能力</w:t>
            </w:r>
          </w:p>
        </w:tc>
      </w:tr>
      <w:tr w14:paraId="0C24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46EA1545">
            <w:pPr>
              <w:widowControl/>
              <w:rPr>
                <w:rFonts w:ascii="仿宋_GB2312" w:hAnsi="仿宋_GB2312" w:eastAsia="仿宋_GB2312" w:cs="仿宋_GB2312"/>
                <w:kern w:val="0"/>
                <w:szCs w:val="21"/>
                <w:highlight w:val="none"/>
              </w:rPr>
            </w:pPr>
          </w:p>
        </w:tc>
        <w:tc>
          <w:tcPr>
            <w:tcW w:w="6509" w:type="dxa"/>
            <w:vAlign w:val="center"/>
          </w:tcPr>
          <w:p w14:paraId="1D3EC552">
            <w:pPr>
              <w:pStyle w:val="11"/>
              <w:widowControl/>
              <w:jc w:val="both"/>
              <w:rPr>
                <w:rFonts w:ascii="仿宋_GB2312" w:hAnsi="仿宋_GB2312" w:cs="仿宋_GB2312"/>
                <w:color w:val="auto"/>
                <w:szCs w:val="21"/>
                <w:highlight w:val="none"/>
              </w:rPr>
            </w:pPr>
            <w:r>
              <w:rPr>
                <w:rFonts w:hint="eastAsia"/>
                <w:color w:val="auto"/>
                <w:highlight w:val="none"/>
              </w:rPr>
              <w:t>解析协议可支持FTP、DNS、SMB、SNMP、DHCP、ICMP、SSH、RDP、LDAP、Telnet、Kerberos、Redis、Web类及Mail类等19种主流数据协议；</w:t>
            </w:r>
          </w:p>
        </w:tc>
      </w:tr>
      <w:tr w14:paraId="5E84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3022665">
            <w:pPr>
              <w:widowControl/>
              <w:rPr>
                <w:rFonts w:ascii="仿宋_GB2312" w:hAnsi="仿宋_GB2312" w:eastAsia="仿宋_GB2312" w:cs="仿宋_GB2312"/>
                <w:kern w:val="0"/>
                <w:szCs w:val="21"/>
                <w:highlight w:val="none"/>
              </w:rPr>
            </w:pPr>
          </w:p>
        </w:tc>
        <w:tc>
          <w:tcPr>
            <w:tcW w:w="6509" w:type="dxa"/>
            <w:vAlign w:val="center"/>
          </w:tcPr>
          <w:p w14:paraId="3487F311">
            <w:pPr>
              <w:pStyle w:val="11"/>
              <w:widowControl/>
              <w:jc w:val="both"/>
              <w:rPr>
                <w:rFonts w:ascii="仿宋_GB2312" w:hAnsi="仿宋_GB2312" w:cs="仿宋_GB2312"/>
                <w:color w:val="auto"/>
                <w:szCs w:val="21"/>
                <w:highlight w:val="none"/>
              </w:rPr>
            </w:pPr>
            <w:r>
              <w:rPr>
                <w:rFonts w:hint="eastAsia"/>
                <w:color w:val="auto"/>
                <w:highlight w:val="none"/>
              </w:rPr>
              <w:t>支持网络脆弱性识别能力，包括FTP漏洞攻击、Web类弱密码风险、非Web类弱密码风险和数据库风险识别等能力；</w:t>
            </w:r>
          </w:p>
        </w:tc>
      </w:tr>
      <w:tr w14:paraId="7C94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33EC082">
            <w:pPr>
              <w:widowControl/>
              <w:rPr>
                <w:rFonts w:ascii="仿宋_GB2312" w:hAnsi="仿宋_GB2312" w:eastAsia="仿宋_GB2312" w:cs="仿宋_GB2312"/>
                <w:kern w:val="0"/>
                <w:szCs w:val="21"/>
                <w:highlight w:val="none"/>
              </w:rPr>
            </w:pPr>
          </w:p>
        </w:tc>
        <w:tc>
          <w:tcPr>
            <w:tcW w:w="6509" w:type="dxa"/>
            <w:vAlign w:val="center"/>
          </w:tcPr>
          <w:p w14:paraId="396BEDF4">
            <w:pPr>
              <w:pStyle w:val="11"/>
              <w:widowControl/>
              <w:jc w:val="both"/>
              <w:rPr>
                <w:rFonts w:ascii="仿宋_GB2312" w:hAnsi="仿宋_GB2312" w:cs="仿宋_GB2312"/>
                <w:color w:val="auto"/>
                <w:szCs w:val="21"/>
                <w:highlight w:val="none"/>
              </w:rPr>
            </w:pPr>
            <w:r>
              <w:rPr>
                <w:rFonts w:hint="eastAsia"/>
                <w:color w:val="auto"/>
                <w:highlight w:val="none"/>
              </w:rPr>
              <w:t>支持网络入侵检测识别能力，包括扫描探测、口令爆破、Web攻击、恶意邮件、后门攻击、Webshell检测、应用漏洞攻击、通用组件漏洞攻击以及网络横向攻击检测等；</w:t>
            </w:r>
          </w:p>
        </w:tc>
      </w:tr>
      <w:tr w14:paraId="3CB7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6859B94B">
            <w:pPr>
              <w:widowControl/>
              <w:rPr>
                <w:rFonts w:ascii="仿宋_GB2312" w:hAnsi="仿宋_GB2312" w:eastAsia="仿宋_GB2312" w:cs="仿宋_GB2312"/>
                <w:kern w:val="0"/>
                <w:szCs w:val="21"/>
                <w:highlight w:val="none"/>
              </w:rPr>
            </w:pPr>
          </w:p>
        </w:tc>
        <w:tc>
          <w:tcPr>
            <w:tcW w:w="6509" w:type="dxa"/>
            <w:vAlign w:val="center"/>
          </w:tcPr>
          <w:p w14:paraId="55266329">
            <w:pPr>
              <w:pStyle w:val="11"/>
              <w:widowControl/>
              <w:jc w:val="both"/>
              <w:rPr>
                <w:rFonts w:ascii="仿宋_GB2312" w:hAnsi="仿宋_GB2312" w:cs="仿宋_GB2312"/>
                <w:color w:val="auto"/>
                <w:szCs w:val="21"/>
                <w:highlight w:val="none"/>
              </w:rPr>
            </w:pPr>
            <w:r>
              <w:rPr>
                <w:rFonts w:hint="eastAsia"/>
                <w:color w:val="auto"/>
                <w:highlight w:val="none"/>
              </w:rPr>
              <w:t>支持威胁情报检测能力，包括APT情况告警、Rootkit告警、感染型病毒、蠕虫病毒、木马病毒、勒索病毒、挖矿病毒、恶意下载等；</w:t>
            </w:r>
          </w:p>
        </w:tc>
      </w:tr>
      <w:tr w14:paraId="2478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633EE78">
            <w:pPr>
              <w:widowControl/>
              <w:rPr>
                <w:rFonts w:ascii="仿宋_GB2312" w:hAnsi="仿宋_GB2312" w:eastAsia="仿宋_GB2312" w:cs="仿宋_GB2312"/>
                <w:kern w:val="0"/>
                <w:szCs w:val="21"/>
                <w:highlight w:val="none"/>
              </w:rPr>
            </w:pPr>
          </w:p>
        </w:tc>
        <w:tc>
          <w:tcPr>
            <w:tcW w:w="6509" w:type="dxa"/>
            <w:vAlign w:val="center"/>
          </w:tcPr>
          <w:p w14:paraId="2150667C">
            <w:pPr>
              <w:pStyle w:val="11"/>
              <w:widowControl/>
              <w:jc w:val="both"/>
              <w:rPr>
                <w:rFonts w:ascii="仿宋_GB2312" w:hAnsi="仿宋_GB2312" w:cs="仿宋_GB2312"/>
                <w:color w:val="auto"/>
                <w:szCs w:val="21"/>
                <w:highlight w:val="none"/>
              </w:rPr>
            </w:pPr>
            <w:r>
              <w:rPr>
                <w:rFonts w:hint="eastAsia"/>
                <w:color w:val="auto"/>
                <w:highlight w:val="none"/>
              </w:rPr>
              <w:t>系统默认自带常规风险分析模型并支持自定义构建模型，可支持基于语法引擎分析、恶意流量行为分析、UEBA用户行为分析和日志关联分析等。</w:t>
            </w:r>
          </w:p>
        </w:tc>
      </w:tr>
      <w:tr w14:paraId="076B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39AD0C8E">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其他要求</w:t>
            </w:r>
          </w:p>
        </w:tc>
        <w:tc>
          <w:tcPr>
            <w:tcW w:w="6509" w:type="dxa"/>
            <w:vAlign w:val="center"/>
          </w:tcPr>
          <w:p w14:paraId="3EC785F8">
            <w:pPr>
              <w:pStyle w:val="11"/>
              <w:widowControl w:val="0"/>
              <w:jc w:val="both"/>
              <w:rPr>
                <w:color w:val="auto"/>
                <w:highlight w:val="none"/>
              </w:rPr>
            </w:pPr>
            <w:r>
              <w:rPr>
                <w:rFonts w:hint="eastAsia"/>
                <w:color w:val="auto"/>
                <w:highlight w:val="none"/>
              </w:rPr>
              <w:t>所投产品适配国产化操作系统和硬件环境</w:t>
            </w:r>
          </w:p>
        </w:tc>
      </w:tr>
    </w:tbl>
    <w:p w14:paraId="38BDA7FE">
      <w:pPr>
        <w:widowControl/>
        <w:adjustRightInd w:val="0"/>
        <w:snapToGrid w:val="0"/>
        <w:spacing w:line="360" w:lineRule="auto"/>
        <w:rPr>
          <w:rFonts w:ascii="仿宋_GB2312" w:hAnsi="宋体" w:eastAsia="仿宋_GB2312"/>
          <w:bCs/>
          <w:sz w:val="32"/>
          <w:szCs w:val="32"/>
          <w:highlight w:val="none"/>
        </w:rPr>
      </w:pPr>
    </w:p>
    <w:p w14:paraId="5EE28DD8">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安全监测中心-跨网流量监测探针</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509"/>
      </w:tblGrid>
      <w:tr w14:paraId="3815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346877C1">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指标项</w:t>
            </w:r>
          </w:p>
        </w:tc>
        <w:tc>
          <w:tcPr>
            <w:tcW w:w="6509" w:type="dxa"/>
            <w:vAlign w:val="center"/>
          </w:tcPr>
          <w:p w14:paraId="26C6EA40">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指标要求</w:t>
            </w:r>
          </w:p>
        </w:tc>
      </w:tr>
      <w:tr w14:paraId="7A4F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287D1B95">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架构要求</w:t>
            </w:r>
          </w:p>
        </w:tc>
        <w:tc>
          <w:tcPr>
            <w:tcW w:w="6509" w:type="dxa"/>
            <w:vAlign w:val="center"/>
          </w:tcPr>
          <w:p w14:paraId="6297F2ED">
            <w:pPr>
              <w:widowControl/>
              <w:rPr>
                <w:rFonts w:eastAsia="仿宋_GB2312"/>
                <w:bCs/>
                <w:kern w:val="0"/>
                <w:szCs w:val="44"/>
                <w:highlight w:val="none"/>
              </w:rPr>
            </w:pPr>
            <w:r>
              <w:rPr>
                <w:rFonts w:hint="eastAsia" w:eastAsia="仿宋_GB2312"/>
                <w:bCs/>
                <w:kern w:val="0"/>
                <w:szCs w:val="44"/>
                <w:highlight w:val="none"/>
              </w:rPr>
              <w:t>软硬一体化设备，符合国产化要求</w:t>
            </w:r>
          </w:p>
        </w:tc>
      </w:tr>
      <w:tr w14:paraId="2803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5119D63E">
            <w:pPr>
              <w:widowControl/>
              <w:rPr>
                <w:rFonts w:eastAsia="仿宋_GB2312"/>
                <w:bCs/>
                <w:kern w:val="0"/>
                <w:szCs w:val="44"/>
                <w:highlight w:val="none"/>
              </w:rPr>
            </w:pPr>
            <w:r>
              <w:rPr>
                <w:rFonts w:hint="eastAsia" w:eastAsia="仿宋_GB2312"/>
                <w:bCs/>
                <w:kern w:val="0"/>
                <w:szCs w:val="44"/>
                <w:highlight w:val="none"/>
              </w:rPr>
              <w:t>硬件</w:t>
            </w:r>
            <w:r>
              <w:rPr>
                <w:rFonts w:hint="eastAsia" w:ascii="仿宋_GB2312" w:eastAsia="仿宋_GB2312"/>
                <w:kern w:val="0"/>
                <w:highlight w:val="none"/>
              </w:rPr>
              <w:t>要求</w:t>
            </w:r>
          </w:p>
        </w:tc>
        <w:tc>
          <w:tcPr>
            <w:tcW w:w="6509" w:type="dxa"/>
            <w:vAlign w:val="center"/>
          </w:tcPr>
          <w:p w14:paraId="673CF159">
            <w:pPr>
              <w:widowControl/>
              <w:rPr>
                <w:rFonts w:eastAsia="仿宋_GB2312"/>
                <w:bCs/>
                <w:kern w:val="0"/>
                <w:szCs w:val="44"/>
                <w:highlight w:val="none"/>
              </w:rPr>
            </w:pPr>
            <w:r>
              <w:rPr>
                <w:rFonts w:hint="eastAsia" w:eastAsia="仿宋_GB2312"/>
                <w:bCs/>
                <w:kern w:val="0"/>
                <w:szCs w:val="44"/>
                <w:highlight w:val="none"/>
              </w:rPr>
              <w:t>规格：标准机架式设备</w:t>
            </w:r>
          </w:p>
        </w:tc>
      </w:tr>
      <w:tr w14:paraId="47E4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3326AB07">
            <w:pPr>
              <w:widowControl/>
              <w:rPr>
                <w:rFonts w:eastAsia="仿宋_GB2312"/>
                <w:bCs/>
                <w:kern w:val="0"/>
                <w:szCs w:val="44"/>
                <w:highlight w:val="none"/>
              </w:rPr>
            </w:pPr>
          </w:p>
        </w:tc>
        <w:tc>
          <w:tcPr>
            <w:tcW w:w="6509" w:type="dxa"/>
            <w:vAlign w:val="center"/>
          </w:tcPr>
          <w:p w14:paraId="6D7BF7F8">
            <w:pPr>
              <w:widowControl/>
              <w:rPr>
                <w:rFonts w:eastAsia="仿宋_GB2312"/>
                <w:bCs/>
                <w:kern w:val="0"/>
                <w:szCs w:val="44"/>
                <w:highlight w:val="none"/>
              </w:rPr>
            </w:pPr>
            <w:r>
              <w:rPr>
                <w:rFonts w:hint="eastAsia" w:eastAsia="仿宋_GB2312"/>
                <w:bCs/>
                <w:kern w:val="0"/>
                <w:szCs w:val="44"/>
                <w:highlight w:val="none"/>
              </w:rPr>
              <w:t>处理器：3.0GHz主频8核16线程国产CPU</w:t>
            </w:r>
          </w:p>
        </w:tc>
      </w:tr>
      <w:tr w14:paraId="41CE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F101677">
            <w:pPr>
              <w:widowControl/>
              <w:rPr>
                <w:rFonts w:eastAsia="仿宋_GB2312"/>
                <w:bCs/>
                <w:kern w:val="0"/>
                <w:szCs w:val="44"/>
                <w:highlight w:val="none"/>
              </w:rPr>
            </w:pPr>
          </w:p>
        </w:tc>
        <w:tc>
          <w:tcPr>
            <w:tcW w:w="6509" w:type="dxa"/>
            <w:vAlign w:val="center"/>
          </w:tcPr>
          <w:p w14:paraId="173AB218">
            <w:pPr>
              <w:widowControl/>
              <w:rPr>
                <w:rFonts w:eastAsia="仿宋_GB2312"/>
                <w:bCs/>
                <w:kern w:val="0"/>
                <w:szCs w:val="44"/>
                <w:highlight w:val="none"/>
              </w:rPr>
            </w:pPr>
            <w:r>
              <w:rPr>
                <w:rFonts w:hint="eastAsia" w:eastAsia="仿宋_GB2312"/>
                <w:bCs/>
                <w:kern w:val="0"/>
                <w:szCs w:val="44"/>
                <w:highlight w:val="none"/>
              </w:rPr>
              <w:t>内存：32GB</w:t>
            </w:r>
          </w:p>
        </w:tc>
      </w:tr>
      <w:tr w14:paraId="4A36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3B8870AF">
            <w:pPr>
              <w:widowControl/>
              <w:rPr>
                <w:rFonts w:eastAsia="仿宋_GB2312"/>
                <w:bCs/>
                <w:kern w:val="0"/>
                <w:szCs w:val="44"/>
                <w:highlight w:val="none"/>
              </w:rPr>
            </w:pPr>
          </w:p>
        </w:tc>
        <w:tc>
          <w:tcPr>
            <w:tcW w:w="6509" w:type="dxa"/>
            <w:vAlign w:val="center"/>
          </w:tcPr>
          <w:p w14:paraId="7C57AA89">
            <w:pPr>
              <w:widowControl/>
              <w:rPr>
                <w:rFonts w:eastAsia="仿宋_GB2312"/>
                <w:bCs/>
                <w:kern w:val="0"/>
                <w:szCs w:val="44"/>
                <w:highlight w:val="none"/>
              </w:rPr>
            </w:pPr>
            <w:r>
              <w:rPr>
                <w:rFonts w:hint="eastAsia" w:eastAsia="仿宋_GB2312"/>
                <w:bCs/>
                <w:kern w:val="0"/>
                <w:szCs w:val="44"/>
                <w:highlight w:val="none"/>
              </w:rPr>
              <w:t>硬盘容量：4TB</w:t>
            </w:r>
          </w:p>
        </w:tc>
      </w:tr>
      <w:tr w14:paraId="49D0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CC6E98D">
            <w:pPr>
              <w:widowControl/>
              <w:rPr>
                <w:rFonts w:eastAsia="仿宋_GB2312"/>
                <w:bCs/>
                <w:kern w:val="0"/>
                <w:szCs w:val="44"/>
                <w:highlight w:val="none"/>
              </w:rPr>
            </w:pPr>
          </w:p>
        </w:tc>
        <w:tc>
          <w:tcPr>
            <w:tcW w:w="6509" w:type="dxa"/>
            <w:vAlign w:val="center"/>
          </w:tcPr>
          <w:p w14:paraId="15FA9919">
            <w:pPr>
              <w:widowControl/>
              <w:rPr>
                <w:rFonts w:eastAsia="仿宋_GB2312"/>
                <w:bCs/>
                <w:kern w:val="0"/>
                <w:szCs w:val="44"/>
                <w:highlight w:val="none"/>
              </w:rPr>
            </w:pPr>
            <w:r>
              <w:rPr>
                <w:rFonts w:hint="eastAsia" w:eastAsia="仿宋_GB2312"/>
                <w:bCs/>
                <w:kern w:val="0"/>
                <w:szCs w:val="44"/>
                <w:highlight w:val="none"/>
              </w:rPr>
              <w:t>接口：4个千兆RJ45网口、2个万兆光口</w:t>
            </w:r>
          </w:p>
        </w:tc>
      </w:tr>
      <w:tr w14:paraId="09E9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restart"/>
            <w:vAlign w:val="center"/>
          </w:tcPr>
          <w:p w14:paraId="4C23919B">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性能</w:t>
            </w:r>
            <w:r>
              <w:rPr>
                <w:rFonts w:hint="eastAsia" w:ascii="仿宋_GB2312" w:eastAsia="仿宋_GB2312"/>
                <w:kern w:val="0"/>
                <w:highlight w:val="none"/>
              </w:rPr>
              <w:t>要求</w:t>
            </w:r>
          </w:p>
        </w:tc>
        <w:tc>
          <w:tcPr>
            <w:tcW w:w="6509" w:type="dxa"/>
            <w:vAlign w:val="center"/>
          </w:tcPr>
          <w:p w14:paraId="0B95B90F">
            <w:pPr>
              <w:pStyle w:val="11"/>
              <w:widowControl/>
              <w:jc w:val="both"/>
              <w:rPr>
                <w:color w:val="auto"/>
                <w:highlight w:val="none"/>
              </w:rPr>
            </w:pPr>
            <w:r>
              <w:rPr>
                <w:rFonts w:hint="eastAsia"/>
                <w:color w:val="auto"/>
                <w:highlight w:val="none"/>
              </w:rPr>
              <w:t>支撑平均页面响应时间：≤3S</w:t>
            </w:r>
          </w:p>
        </w:tc>
      </w:tr>
      <w:tr w14:paraId="5232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1A79584">
            <w:pPr>
              <w:widowControl/>
              <w:rPr>
                <w:rFonts w:ascii="仿宋_GB2312" w:hAnsi="仿宋_GB2312" w:eastAsia="仿宋_GB2312" w:cs="仿宋_GB2312"/>
                <w:kern w:val="0"/>
                <w:szCs w:val="21"/>
                <w:highlight w:val="none"/>
              </w:rPr>
            </w:pPr>
          </w:p>
        </w:tc>
        <w:tc>
          <w:tcPr>
            <w:tcW w:w="6509" w:type="dxa"/>
            <w:vAlign w:val="center"/>
          </w:tcPr>
          <w:p w14:paraId="251FDB72">
            <w:pPr>
              <w:pStyle w:val="11"/>
              <w:widowControl/>
              <w:jc w:val="both"/>
              <w:rPr>
                <w:color w:val="auto"/>
                <w:highlight w:val="none"/>
              </w:rPr>
            </w:pPr>
            <w:r>
              <w:rPr>
                <w:rFonts w:hint="eastAsia"/>
                <w:color w:val="auto"/>
                <w:highlight w:val="none"/>
              </w:rPr>
              <w:t>支持流量解码吞吐量：≥5Gbps</w:t>
            </w:r>
          </w:p>
        </w:tc>
      </w:tr>
      <w:tr w14:paraId="0236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7387734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功能要求</w:t>
            </w:r>
          </w:p>
        </w:tc>
        <w:tc>
          <w:tcPr>
            <w:tcW w:w="6509" w:type="dxa"/>
            <w:vAlign w:val="center"/>
          </w:tcPr>
          <w:p w14:paraId="2E5EB447">
            <w:pPr>
              <w:pStyle w:val="11"/>
              <w:widowControl/>
              <w:jc w:val="both"/>
              <w:rPr>
                <w:color w:val="auto"/>
                <w:highlight w:val="none"/>
              </w:rPr>
            </w:pPr>
            <w:r>
              <w:rPr>
                <w:rFonts w:hint="eastAsia" w:ascii="仿宋_GB2312" w:hAnsi="仿宋_GB2312" w:cs="仿宋_GB2312"/>
                <w:color w:val="auto"/>
                <w:szCs w:val="21"/>
                <w:highlight w:val="none"/>
              </w:rPr>
              <w:t>采集上海市局移动警务平台的网络流量数据，并通过kafka、FTP等方式将元数据推送到监测或管控系统进行综合分析。</w:t>
            </w:r>
          </w:p>
        </w:tc>
      </w:tr>
      <w:tr w14:paraId="1599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B393B08">
            <w:pPr>
              <w:widowControl/>
              <w:rPr>
                <w:rFonts w:ascii="仿宋_GB2312" w:hAnsi="仿宋_GB2312" w:eastAsia="仿宋_GB2312" w:cs="仿宋_GB2312"/>
                <w:kern w:val="0"/>
                <w:szCs w:val="21"/>
                <w:highlight w:val="none"/>
              </w:rPr>
            </w:pPr>
          </w:p>
        </w:tc>
        <w:tc>
          <w:tcPr>
            <w:tcW w:w="6509" w:type="dxa"/>
            <w:vAlign w:val="center"/>
          </w:tcPr>
          <w:p w14:paraId="2D9A5AC8">
            <w:pPr>
              <w:pStyle w:val="11"/>
              <w:widowControl/>
              <w:jc w:val="both"/>
              <w:rPr>
                <w:rFonts w:ascii="仿宋_GB2312" w:hAnsi="仿宋_GB2312" w:cs="仿宋_GB2312"/>
                <w:color w:val="auto"/>
                <w:szCs w:val="21"/>
                <w:highlight w:val="none"/>
              </w:rPr>
            </w:pPr>
            <w:r>
              <w:rPr>
                <w:rFonts w:hint="eastAsia"/>
                <w:color w:val="auto"/>
                <w:highlight w:val="none"/>
              </w:rPr>
              <w:t>安全监测中心-跨网流量监测探针负责出市流量采集，并对其进行预处理和上报。</w:t>
            </w:r>
          </w:p>
        </w:tc>
      </w:tr>
      <w:tr w14:paraId="100E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3A68D545">
            <w:pPr>
              <w:widowControl/>
              <w:rPr>
                <w:rFonts w:ascii="仿宋_GB2312" w:hAnsi="仿宋_GB2312" w:eastAsia="仿宋_GB2312" w:cs="仿宋_GB2312"/>
                <w:kern w:val="0"/>
                <w:szCs w:val="21"/>
                <w:highlight w:val="none"/>
              </w:rPr>
            </w:pPr>
          </w:p>
        </w:tc>
        <w:tc>
          <w:tcPr>
            <w:tcW w:w="6509" w:type="dxa"/>
            <w:vAlign w:val="center"/>
          </w:tcPr>
          <w:p w14:paraId="62CA904B">
            <w:pPr>
              <w:pStyle w:val="11"/>
              <w:widowControl/>
              <w:jc w:val="both"/>
              <w:rPr>
                <w:rFonts w:ascii="仿宋_GB2312" w:hAnsi="仿宋_GB2312" w:cs="仿宋_GB2312"/>
                <w:color w:val="auto"/>
                <w:szCs w:val="21"/>
                <w:highlight w:val="none"/>
              </w:rPr>
            </w:pPr>
            <w:r>
              <w:rPr>
                <w:rFonts w:hint="eastAsia"/>
                <w:color w:val="auto"/>
                <w:highlight w:val="none"/>
              </w:rPr>
              <w:t>静态规则检测，支持对接并在监测或管控系统形成各类Web攻击、异常流量相关安全检测日志。</w:t>
            </w:r>
          </w:p>
        </w:tc>
      </w:tr>
      <w:tr w14:paraId="6941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5C60F73">
            <w:pPr>
              <w:widowControl/>
              <w:rPr>
                <w:rFonts w:ascii="仿宋_GB2312" w:hAnsi="仿宋_GB2312" w:eastAsia="仿宋_GB2312" w:cs="仿宋_GB2312"/>
                <w:kern w:val="0"/>
                <w:szCs w:val="21"/>
                <w:highlight w:val="none"/>
              </w:rPr>
            </w:pPr>
          </w:p>
        </w:tc>
        <w:tc>
          <w:tcPr>
            <w:tcW w:w="6509" w:type="dxa"/>
            <w:vAlign w:val="center"/>
          </w:tcPr>
          <w:p w14:paraId="6A4B63D3">
            <w:pPr>
              <w:pStyle w:val="11"/>
              <w:widowControl/>
              <w:jc w:val="both"/>
              <w:rPr>
                <w:rFonts w:ascii="仿宋_GB2312" w:hAnsi="仿宋_GB2312" w:cs="仿宋_GB2312"/>
                <w:color w:val="auto"/>
                <w:szCs w:val="21"/>
                <w:highlight w:val="none"/>
              </w:rPr>
            </w:pPr>
            <w:r>
              <w:rPr>
                <w:rFonts w:hint="eastAsia"/>
                <w:color w:val="auto"/>
                <w:highlight w:val="none"/>
              </w:rPr>
              <w:t>风险分析，支持对接并在监测或管控系统形成基于攻击源相关安全检测日志。</w:t>
            </w:r>
          </w:p>
        </w:tc>
      </w:tr>
      <w:tr w14:paraId="4839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1D45E9E">
            <w:pPr>
              <w:widowControl/>
              <w:rPr>
                <w:rFonts w:ascii="仿宋_GB2312" w:hAnsi="仿宋_GB2312" w:eastAsia="仿宋_GB2312" w:cs="仿宋_GB2312"/>
                <w:kern w:val="0"/>
                <w:szCs w:val="21"/>
                <w:highlight w:val="none"/>
              </w:rPr>
            </w:pPr>
          </w:p>
        </w:tc>
        <w:tc>
          <w:tcPr>
            <w:tcW w:w="6509" w:type="dxa"/>
            <w:vAlign w:val="center"/>
          </w:tcPr>
          <w:p w14:paraId="1B3E8321">
            <w:pPr>
              <w:pStyle w:val="11"/>
              <w:widowControl/>
              <w:jc w:val="both"/>
              <w:rPr>
                <w:rFonts w:ascii="仿宋_GB2312" w:hAnsi="仿宋_GB2312" w:cs="仿宋_GB2312"/>
                <w:color w:val="auto"/>
                <w:szCs w:val="21"/>
                <w:highlight w:val="none"/>
              </w:rPr>
            </w:pPr>
            <w:r>
              <w:rPr>
                <w:rFonts w:hint="eastAsia"/>
                <w:color w:val="auto"/>
                <w:highlight w:val="none"/>
              </w:rPr>
              <w:t>资产梳理，自动识别区域网段内资产信息，形成资产清单。</w:t>
            </w:r>
          </w:p>
        </w:tc>
      </w:tr>
      <w:tr w14:paraId="073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ADF2437">
            <w:pPr>
              <w:widowControl/>
              <w:rPr>
                <w:rFonts w:ascii="仿宋_GB2312" w:hAnsi="仿宋_GB2312" w:eastAsia="仿宋_GB2312" w:cs="仿宋_GB2312"/>
                <w:kern w:val="0"/>
                <w:szCs w:val="21"/>
                <w:highlight w:val="none"/>
              </w:rPr>
            </w:pPr>
          </w:p>
        </w:tc>
        <w:tc>
          <w:tcPr>
            <w:tcW w:w="6509" w:type="dxa"/>
            <w:vAlign w:val="center"/>
          </w:tcPr>
          <w:p w14:paraId="3D7D33D6">
            <w:pPr>
              <w:pStyle w:val="11"/>
              <w:widowControl/>
              <w:jc w:val="both"/>
              <w:rPr>
                <w:rFonts w:ascii="仿宋_GB2312" w:hAnsi="仿宋_GB2312" w:cs="仿宋_GB2312"/>
                <w:color w:val="auto"/>
                <w:szCs w:val="21"/>
                <w:highlight w:val="none"/>
              </w:rPr>
            </w:pPr>
            <w:r>
              <w:rPr>
                <w:rFonts w:hint="eastAsia"/>
                <w:color w:val="auto"/>
                <w:highlight w:val="none"/>
              </w:rPr>
              <w:t>应用访问内容检测，识别流量中包含的具体应用类型、域名信息、应用协议、DNS信息、令牌信息和访问的URL特性等，形成审计日志。</w:t>
            </w:r>
          </w:p>
        </w:tc>
      </w:tr>
      <w:tr w14:paraId="08A0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6992410E">
            <w:pPr>
              <w:widowControl/>
              <w:rPr>
                <w:rFonts w:ascii="仿宋_GB2312" w:hAnsi="仿宋_GB2312" w:eastAsia="仿宋_GB2312" w:cs="仿宋_GB2312"/>
                <w:kern w:val="0"/>
                <w:szCs w:val="21"/>
                <w:highlight w:val="none"/>
              </w:rPr>
            </w:pPr>
          </w:p>
        </w:tc>
        <w:tc>
          <w:tcPr>
            <w:tcW w:w="6509" w:type="dxa"/>
            <w:vAlign w:val="center"/>
          </w:tcPr>
          <w:p w14:paraId="2AD6AC66">
            <w:pPr>
              <w:pStyle w:val="11"/>
              <w:widowControl/>
              <w:jc w:val="both"/>
              <w:rPr>
                <w:rFonts w:ascii="仿宋_GB2312" w:hAnsi="仿宋_GB2312" w:cs="仿宋_GB2312"/>
                <w:color w:val="auto"/>
                <w:szCs w:val="21"/>
                <w:highlight w:val="none"/>
              </w:rPr>
            </w:pPr>
            <w:r>
              <w:rPr>
                <w:rFonts w:hint="eastAsia"/>
                <w:color w:val="auto"/>
                <w:highlight w:val="none"/>
              </w:rPr>
              <w:t>流量元数据采集，基于TCP、UDP、 FTP、HTTP、DNS、POP3、SMTP、SMB等协议采集流量的原始数据，并上报监测中心进行分析。</w:t>
            </w:r>
          </w:p>
        </w:tc>
      </w:tr>
      <w:tr w14:paraId="7047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13E5B569">
            <w:pPr>
              <w:widowControl/>
              <w:rPr>
                <w:rFonts w:ascii="仿宋_GB2312" w:hAnsi="仿宋_GB2312" w:eastAsia="仿宋_GB2312" w:cs="仿宋_GB2312"/>
                <w:kern w:val="0"/>
                <w:szCs w:val="21"/>
                <w:highlight w:val="none"/>
              </w:rPr>
            </w:pPr>
          </w:p>
        </w:tc>
        <w:tc>
          <w:tcPr>
            <w:tcW w:w="6509" w:type="dxa"/>
            <w:vAlign w:val="center"/>
          </w:tcPr>
          <w:p w14:paraId="6E6D4047">
            <w:pPr>
              <w:pStyle w:val="11"/>
              <w:widowControl w:val="0"/>
              <w:jc w:val="both"/>
              <w:rPr>
                <w:color w:val="auto"/>
                <w:highlight w:val="none"/>
              </w:rPr>
            </w:pPr>
            <w:r>
              <w:rPr>
                <w:rFonts w:hint="eastAsia"/>
                <w:color w:val="auto"/>
                <w:highlight w:val="none"/>
              </w:rPr>
              <w:t>文件还原，支持从HTTP、FTP、Mail等协议解析流量包中文件信息，并进行文件还原。</w:t>
            </w:r>
          </w:p>
        </w:tc>
      </w:tr>
      <w:tr w14:paraId="5902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0F928FF1">
            <w:pPr>
              <w:widowControl/>
              <w:rPr>
                <w:rFonts w:ascii="仿宋_GB2312" w:hAnsi="仿宋_GB2312" w:eastAsia="仿宋_GB2312" w:cs="仿宋_GB2312"/>
                <w:kern w:val="0"/>
                <w:szCs w:val="21"/>
                <w:highlight w:val="none"/>
              </w:rPr>
            </w:pPr>
          </w:p>
        </w:tc>
        <w:tc>
          <w:tcPr>
            <w:tcW w:w="6509" w:type="dxa"/>
            <w:vAlign w:val="center"/>
          </w:tcPr>
          <w:p w14:paraId="04A8C109">
            <w:pPr>
              <w:pStyle w:val="11"/>
              <w:widowControl w:val="0"/>
              <w:jc w:val="both"/>
              <w:rPr>
                <w:color w:val="auto"/>
                <w:highlight w:val="none"/>
              </w:rPr>
            </w:pPr>
            <w:r>
              <w:rPr>
                <w:rFonts w:hint="eastAsia"/>
                <w:color w:val="auto"/>
                <w:highlight w:val="none"/>
              </w:rPr>
              <w:t>首页支持图形化展示系统运行情况，包括内存、CPU、磁盘的利用率，提供功能截图证明。</w:t>
            </w:r>
          </w:p>
        </w:tc>
      </w:tr>
      <w:tr w14:paraId="7839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04815BE">
            <w:pPr>
              <w:widowControl/>
              <w:rPr>
                <w:rFonts w:ascii="仿宋_GB2312" w:hAnsi="仿宋_GB2312" w:eastAsia="仿宋_GB2312" w:cs="仿宋_GB2312"/>
                <w:kern w:val="0"/>
                <w:szCs w:val="21"/>
                <w:highlight w:val="none"/>
              </w:rPr>
            </w:pPr>
          </w:p>
        </w:tc>
        <w:tc>
          <w:tcPr>
            <w:tcW w:w="6509" w:type="dxa"/>
            <w:shd w:val="clear" w:color="auto" w:fill="auto"/>
            <w:vAlign w:val="center"/>
          </w:tcPr>
          <w:p w14:paraId="2876FFA1">
            <w:pPr>
              <w:pStyle w:val="11"/>
              <w:widowControl/>
              <w:jc w:val="both"/>
              <w:rPr>
                <w:color w:val="auto"/>
                <w:highlight w:val="none"/>
              </w:rPr>
            </w:pPr>
            <w:r>
              <w:rPr>
                <w:rFonts w:hint="eastAsia"/>
                <w:color w:val="auto"/>
                <w:highlight w:val="none"/>
              </w:rPr>
              <w:t>支持将流量分析结果数据通过fka、FTP等方式报送至区域或集中管控系统；支持Kafka设置、服务器设置、主题分区设置，其中主题分区设置支持配置输出协议、Topic主题、分区、推送状态，提供功能截图证明。</w:t>
            </w:r>
          </w:p>
        </w:tc>
      </w:tr>
      <w:tr w14:paraId="3859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Merge w:val="continue"/>
            <w:vAlign w:val="center"/>
          </w:tcPr>
          <w:p w14:paraId="51561F3A">
            <w:pPr>
              <w:widowControl/>
              <w:rPr>
                <w:rFonts w:ascii="仿宋_GB2312" w:hAnsi="仿宋_GB2312" w:eastAsia="仿宋_GB2312" w:cs="仿宋_GB2312"/>
                <w:kern w:val="0"/>
                <w:szCs w:val="21"/>
                <w:highlight w:val="none"/>
              </w:rPr>
            </w:pPr>
          </w:p>
        </w:tc>
        <w:tc>
          <w:tcPr>
            <w:tcW w:w="6509" w:type="dxa"/>
            <w:shd w:val="clear" w:color="auto" w:fill="auto"/>
            <w:vAlign w:val="center"/>
          </w:tcPr>
          <w:p w14:paraId="6FF8D6E6">
            <w:pPr>
              <w:pStyle w:val="11"/>
              <w:widowControl/>
              <w:jc w:val="both"/>
              <w:rPr>
                <w:color w:val="auto"/>
                <w:highlight w:val="none"/>
              </w:rPr>
            </w:pPr>
            <w:r>
              <w:rPr>
                <w:rFonts w:hint="eastAsia"/>
                <w:color w:val="auto"/>
                <w:highlight w:val="none"/>
              </w:rPr>
              <w:t>系统管理功能支持用户管理、角色管理、时间配置、FTP配置、SNMP配置、Syslog配置、备份管理和升级管理。</w:t>
            </w:r>
          </w:p>
        </w:tc>
      </w:tr>
      <w:tr w14:paraId="26DE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4F0BE0D8">
            <w:pPr>
              <w:widowControl/>
              <w:rPr>
                <w:rFonts w:ascii="仿宋_GB2312" w:hAnsi="仿宋_GB2312" w:eastAsia="仿宋_GB2312" w:cs="仿宋_GB2312"/>
                <w:kern w:val="0"/>
                <w:szCs w:val="21"/>
                <w:highlight w:val="none"/>
              </w:rPr>
            </w:pPr>
          </w:p>
        </w:tc>
        <w:tc>
          <w:tcPr>
            <w:tcW w:w="6509" w:type="dxa"/>
            <w:shd w:val="clear" w:color="auto" w:fill="auto"/>
            <w:vAlign w:val="center"/>
          </w:tcPr>
          <w:p w14:paraId="15BDA13A">
            <w:pPr>
              <w:pStyle w:val="11"/>
              <w:widowControl/>
              <w:jc w:val="both"/>
              <w:rPr>
                <w:color w:val="auto"/>
                <w:highlight w:val="none"/>
              </w:rPr>
            </w:pPr>
            <w:r>
              <w:rPr>
                <w:rFonts w:hint="eastAsia"/>
                <w:color w:val="auto"/>
                <w:highlight w:val="none"/>
              </w:rPr>
              <w:t>升级管理功能支持系统回滚操作，默认回滚最新升级的版本。</w:t>
            </w:r>
          </w:p>
        </w:tc>
      </w:tr>
      <w:tr w14:paraId="5689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51CFAEE4">
            <w:pPr>
              <w:widowControl/>
              <w:rPr>
                <w:rFonts w:ascii="仿宋_GB2312" w:hAnsi="仿宋_GB2312" w:eastAsia="仿宋_GB2312" w:cs="仿宋_GB2312"/>
                <w:kern w:val="0"/>
                <w:szCs w:val="21"/>
                <w:highlight w:val="none"/>
              </w:rPr>
            </w:pPr>
          </w:p>
        </w:tc>
        <w:tc>
          <w:tcPr>
            <w:tcW w:w="6509" w:type="dxa"/>
            <w:shd w:val="clear" w:color="auto" w:fill="auto"/>
            <w:vAlign w:val="center"/>
          </w:tcPr>
          <w:p w14:paraId="27753546">
            <w:pPr>
              <w:pStyle w:val="11"/>
              <w:widowControl/>
              <w:jc w:val="both"/>
              <w:rPr>
                <w:color w:val="auto"/>
                <w:highlight w:val="none"/>
              </w:rPr>
            </w:pPr>
            <w:r>
              <w:rPr>
                <w:rFonts w:hint="eastAsia"/>
                <w:color w:val="auto"/>
                <w:highlight w:val="none"/>
              </w:rPr>
              <w:t>备份管理支持配置备份、配置恢复、备份导入和备份导出。</w:t>
            </w:r>
          </w:p>
        </w:tc>
      </w:tr>
      <w:tr w14:paraId="5747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75F71401">
            <w:pPr>
              <w:widowControl/>
              <w:rPr>
                <w:rFonts w:ascii="仿宋_GB2312" w:hAnsi="仿宋_GB2312" w:eastAsia="仿宋_GB2312" w:cs="仿宋_GB2312"/>
                <w:kern w:val="0"/>
                <w:szCs w:val="21"/>
                <w:highlight w:val="none"/>
              </w:rPr>
            </w:pPr>
          </w:p>
        </w:tc>
        <w:tc>
          <w:tcPr>
            <w:tcW w:w="6509" w:type="dxa"/>
            <w:shd w:val="clear" w:color="auto" w:fill="auto"/>
            <w:vAlign w:val="center"/>
          </w:tcPr>
          <w:p w14:paraId="22C76A58">
            <w:pPr>
              <w:pStyle w:val="11"/>
              <w:widowControl/>
              <w:jc w:val="both"/>
              <w:rPr>
                <w:color w:val="auto"/>
                <w:highlight w:val="none"/>
              </w:rPr>
            </w:pPr>
            <w:r>
              <w:rPr>
                <w:rFonts w:hint="eastAsia"/>
                <w:color w:val="auto"/>
                <w:highlight w:val="none"/>
              </w:rPr>
              <w:t>支持操作日志、故障日志、登录日志和系统日志的查询。</w:t>
            </w:r>
          </w:p>
        </w:tc>
      </w:tr>
      <w:tr w14:paraId="6897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Align w:val="center"/>
          </w:tcPr>
          <w:p w14:paraId="6A70080C">
            <w:pPr>
              <w:widowControl/>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其他要求</w:t>
            </w:r>
          </w:p>
        </w:tc>
        <w:tc>
          <w:tcPr>
            <w:tcW w:w="6509" w:type="dxa"/>
            <w:vAlign w:val="center"/>
          </w:tcPr>
          <w:p w14:paraId="5FC01FF8">
            <w:pPr>
              <w:pStyle w:val="11"/>
              <w:widowControl w:val="0"/>
              <w:jc w:val="both"/>
              <w:rPr>
                <w:color w:val="auto"/>
                <w:highlight w:val="none"/>
              </w:rPr>
            </w:pPr>
            <w:r>
              <w:rPr>
                <w:rFonts w:hint="eastAsia"/>
                <w:color w:val="auto"/>
                <w:highlight w:val="none"/>
              </w:rPr>
              <w:t>所投产品适配国产化操作系统和硬件环境</w:t>
            </w:r>
          </w:p>
        </w:tc>
      </w:tr>
    </w:tbl>
    <w:p w14:paraId="0FF8FFF2">
      <w:pPr>
        <w:widowControl/>
        <w:adjustRightInd w:val="0"/>
        <w:snapToGrid w:val="0"/>
        <w:spacing w:line="360" w:lineRule="auto"/>
        <w:rPr>
          <w:rFonts w:ascii="仿宋_GB2312" w:hAnsi="宋体" w:eastAsia="仿宋_GB2312"/>
          <w:bCs/>
          <w:sz w:val="32"/>
          <w:szCs w:val="32"/>
          <w:highlight w:val="none"/>
        </w:rPr>
      </w:pPr>
    </w:p>
    <w:p w14:paraId="20E80870">
      <w:pPr>
        <w:widowControl/>
        <w:numPr>
          <w:ilvl w:val="0"/>
          <w:numId w:val="3"/>
        </w:numPr>
        <w:adjustRightInd w:val="0"/>
        <w:snapToGrid w:val="0"/>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系统集成</w:t>
      </w:r>
    </w:p>
    <w:tbl>
      <w:tblPr>
        <w:tblStyle w:val="4"/>
        <w:tblW w:w="5000" w:type="pct"/>
        <w:tblInd w:w="0" w:type="dxa"/>
        <w:tblLayout w:type="fixed"/>
        <w:tblCellMar>
          <w:top w:w="0" w:type="dxa"/>
          <w:left w:w="108" w:type="dxa"/>
          <w:bottom w:w="0" w:type="dxa"/>
          <w:right w:w="108" w:type="dxa"/>
        </w:tblCellMar>
      </w:tblPr>
      <w:tblGrid>
        <w:gridCol w:w="1485"/>
        <w:gridCol w:w="7037"/>
      </w:tblGrid>
      <w:tr w14:paraId="36AF74EE">
        <w:tblPrEx>
          <w:tblCellMar>
            <w:top w:w="0" w:type="dxa"/>
            <w:left w:w="108" w:type="dxa"/>
            <w:bottom w:w="0" w:type="dxa"/>
            <w:right w:w="108" w:type="dxa"/>
          </w:tblCellMar>
        </w:tblPrEx>
        <w:trPr>
          <w:trHeight w:val="312" w:hRule="atLeast"/>
        </w:trPr>
        <w:tc>
          <w:tcPr>
            <w:tcW w:w="8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87ED8">
            <w:pPr>
              <w:widowControl/>
              <w:rPr>
                <w:rFonts w:eastAsia="仿宋_GB2312"/>
                <w:bCs/>
                <w:kern w:val="0"/>
                <w:szCs w:val="44"/>
                <w:highlight w:val="none"/>
              </w:rPr>
            </w:pPr>
            <w:r>
              <w:rPr>
                <w:rFonts w:hint="eastAsia" w:eastAsia="仿宋_GB2312"/>
                <w:bCs/>
                <w:kern w:val="0"/>
                <w:szCs w:val="44"/>
                <w:highlight w:val="none"/>
              </w:rPr>
              <w:t>指标项</w:t>
            </w:r>
          </w:p>
        </w:tc>
        <w:tc>
          <w:tcPr>
            <w:tcW w:w="4129" w:type="pct"/>
            <w:tcBorders>
              <w:top w:val="single" w:color="auto" w:sz="4" w:space="0"/>
              <w:left w:val="nil"/>
              <w:bottom w:val="single" w:color="auto" w:sz="4" w:space="0"/>
              <w:right w:val="single" w:color="auto" w:sz="4" w:space="0"/>
            </w:tcBorders>
            <w:shd w:val="clear" w:color="auto" w:fill="auto"/>
            <w:noWrap/>
            <w:vAlign w:val="center"/>
          </w:tcPr>
          <w:p w14:paraId="7546C2E3">
            <w:pPr>
              <w:widowControl/>
              <w:rPr>
                <w:rFonts w:eastAsia="仿宋_GB2312"/>
                <w:bCs/>
                <w:kern w:val="0"/>
                <w:szCs w:val="44"/>
                <w:highlight w:val="none"/>
              </w:rPr>
            </w:pPr>
            <w:r>
              <w:rPr>
                <w:rFonts w:hint="eastAsia" w:eastAsia="仿宋_GB2312"/>
                <w:bCs/>
                <w:kern w:val="0"/>
                <w:szCs w:val="44"/>
                <w:highlight w:val="none"/>
              </w:rPr>
              <w:t>指标要求</w:t>
            </w:r>
          </w:p>
        </w:tc>
      </w:tr>
      <w:tr w14:paraId="370DB755">
        <w:tblPrEx>
          <w:tblCellMar>
            <w:top w:w="0" w:type="dxa"/>
            <w:left w:w="108" w:type="dxa"/>
            <w:bottom w:w="0" w:type="dxa"/>
            <w:right w:w="108" w:type="dxa"/>
          </w:tblCellMar>
        </w:tblPrEx>
        <w:trPr>
          <w:trHeight w:val="312" w:hRule="atLeast"/>
        </w:trPr>
        <w:tc>
          <w:tcPr>
            <w:tcW w:w="8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259439">
            <w:pPr>
              <w:widowControl/>
              <w:rPr>
                <w:rFonts w:eastAsia="仿宋_GB2312"/>
                <w:bCs/>
                <w:kern w:val="0"/>
                <w:szCs w:val="44"/>
                <w:highlight w:val="none"/>
              </w:rPr>
            </w:pPr>
            <w:r>
              <w:rPr>
                <w:rFonts w:hint="eastAsia" w:eastAsia="仿宋_GB2312"/>
                <w:bCs/>
                <w:kern w:val="0"/>
                <w:szCs w:val="44"/>
                <w:highlight w:val="none"/>
              </w:rPr>
              <w:t>系统集成</w:t>
            </w:r>
          </w:p>
        </w:tc>
        <w:tc>
          <w:tcPr>
            <w:tcW w:w="4129" w:type="pct"/>
            <w:tcBorders>
              <w:top w:val="single" w:color="auto" w:sz="4" w:space="0"/>
              <w:left w:val="nil"/>
              <w:bottom w:val="single" w:color="auto" w:sz="4" w:space="0"/>
              <w:right w:val="single" w:color="auto" w:sz="4" w:space="0"/>
            </w:tcBorders>
            <w:shd w:val="clear" w:color="auto" w:fill="auto"/>
            <w:noWrap/>
            <w:vAlign w:val="center"/>
          </w:tcPr>
          <w:p w14:paraId="30B4064E">
            <w:pPr>
              <w:widowControl/>
              <w:rPr>
                <w:rFonts w:eastAsia="仿宋_GB2312"/>
                <w:bCs/>
                <w:kern w:val="0"/>
                <w:szCs w:val="44"/>
                <w:highlight w:val="none"/>
              </w:rPr>
            </w:pPr>
            <w:r>
              <w:rPr>
                <w:rFonts w:hint="eastAsia" w:eastAsia="仿宋_GB2312"/>
                <w:bCs/>
                <w:kern w:val="0"/>
                <w:szCs w:val="44"/>
                <w:highlight w:val="none"/>
              </w:rPr>
              <w:t>1、完成所有硬件设备的安装与调试，完成所有软件产品部署、联调等工作，应可根据用户要求进行定制。在项目集成和实施过程中必需保证不影响现有系统的稳定运行。</w:t>
            </w:r>
          </w:p>
          <w:p w14:paraId="0562AFA3">
            <w:pPr>
              <w:widowControl/>
              <w:rPr>
                <w:rFonts w:eastAsia="仿宋_GB2312"/>
                <w:bCs/>
                <w:kern w:val="0"/>
                <w:szCs w:val="44"/>
                <w:highlight w:val="none"/>
              </w:rPr>
            </w:pPr>
            <w:r>
              <w:rPr>
                <w:rFonts w:hint="eastAsia" w:eastAsia="仿宋_GB2312"/>
                <w:bCs/>
                <w:kern w:val="0"/>
                <w:szCs w:val="44"/>
                <w:highlight w:val="none"/>
              </w:rPr>
              <w:t>2、需根据公安部建设要求，充分考虑、设计并提供移动警务系统日常管理运维所需的整体技术保障软硬件环境。</w:t>
            </w:r>
          </w:p>
          <w:p w14:paraId="35F8B6C3">
            <w:pPr>
              <w:widowControl/>
              <w:rPr>
                <w:rFonts w:eastAsia="仿宋_GB2312"/>
                <w:bCs/>
                <w:kern w:val="0"/>
                <w:szCs w:val="44"/>
                <w:highlight w:val="none"/>
              </w:rPr>
            </w:pPr>
            <w:r>
              <w:rPr>
                <w:rFonts w:hint="eastAsia" w:eastAsia="仿宋_GB2312"/>
                <w:bCs/>
                <w:kern w:val="0"/>
                <w:szCs w:val="44"/>
                <w:highlight w:val="none"/>
              </w:rPr>
              <w:t>3、在项目实施过程中，应同步考虑并提供系统整体部署上线所需的数据库及中间件等，需提供项目实施所需（不限于）六类网线、光纤线以及系统搭建所需各类辅助材料。</w:t>
            </w:r>
          </w:p>
          <w:p w14:paraId="218839AC">
            <w:pPr>
              <w:widowControl/>
              <w:rPr>
                <w:rFonts w:eastAsia="仿宋_GB2312"/>
                <w:bCs/>
                <w:kern w:val="0"/>
                <w:szCs w:val="44"/>
                <w:highlight w:val="none"/>
              </w:rPr>
            </w:pPr>
            <w:r>
              <w:rPr>
                <w:rFonts w:hint="eastAsia" w:eastAsia="仿宋_GB2312"/>
                <w:bCs/>
                <w:kern w:val="0"/>
                <w:szCs w:val="44"/>
                <w:highlight w:val="none"/>
              </w:rPr>
              <w:t>4、应全面适配并兼容新一代移动信息网基于国产化环境的服务器或虚拟化平台。</w:t>
            </w:r>
          </w:p>
          <w:p w14:paraId="0219455E">
            <w:pPr>
              <w:widowControl/>
              <w:rPr>
                <w:rFonts w:eastAsia="仿宋_GB2312"/>
                <w:bCs/>
                <w:kern w:val="0"/>
                <w:szCs w:val="44"/>
                <w:highlight w:val="none"/>
              </w:rPr>
            </w:pPr>
            <w:r>
              <w:rPr>
                <w:rFonts w:hint="eastAsia" w:eastAsia="仿宋_GB2312"/>
                <w:bCs/>
                <w:kern w:val="0"/>
                <w:szCs w:val="44"/>
                <w:highlight w:val="none"/>
              </w:rPr>
              <w:t>5、应按照用户方需要提供界面化的运维监控页面，以便于故障和性能的监控。</w:t>
            </w:r>
          </w:p>
          <w:p w14:paraId="1E86DE5F">
            <w:pPr>
              <w:widowControl/>
              <w:rPr>
                <w:rFonts w:eastAsia="仿宋_GB2312"/>
                <w:bCs/>
                <w:kern w:val="0"/>
                <w:szCs w:val="44"/>
                <w:highlight w:val="none"/>
              </w:rPr>
            </w:pPr>
            <w:r>
              <w:rPr>
                <w:rFonts w:hint="eastAsia" w:eastAsia="仿宋_GB2312"/>
                <w:bCs/>
                <w:kern w:val="0"/>
                <w:szCs w:val="44"/>
                <w:highlight w:val="none"/>
              </w:rPr>
              <w:t>6、本项目采集的日志信息要满足部局规范、满足用户提出的采集规范，能按要求上传至各级集控审计平台。</w:t>
            </w:r>
          </w:p>
        </w:tc>
      </w:tr>
    </w:tbl>
    <w:p w14:paraId="6E8B6F9A">
      <w:pPr>
        <w:widowControl/>
        <w:adjustRightInd w:val="0"/>
        <w:snapToGrid w:val="0"/>
        <w:spacing w:line="360" w:lineRule="auto"/>
        <w:rPr>
          <w:rFonts w:ascii="仿宋_GB2312" w:hAnsi="Verdana" w:eastAsia="仿宋_GB2312" w:cs="宋体"/>
          <w:b/>
          <w:bCs/>
          <w:kern w:val="0"/>
          <w:sz w:val="32"/>
          <w:szCs w:val="32"/>
          <w:highlight w:val="none"/>
        </w:rPr>
      </w:pPr>
    </w:p>
    <w:p w14:paraId="589E8D19">
      <w:pPr>
        <w:widowControl/>
        <w:adjustRightInd w:val="0"/>
        <w:snapToGrid w:val="0"/>
        <w:spacing w:line="360" w:lineRule="auto"/>
        <w:outlineLvl w:val="1"/>
        <w:rPr>
          <w:rFonts w:ascii="仿宋_GB2312" w:hAnsi="Verdana" w:eastAsia="仿宋_GB2312" w:cs="宋体"/>
          <w:b/>
          <w:bCs/>
          <w:kern w:val="0"/>
          <w:sz w:val="32"/>
          <w:szCs w:val="32"/>
          <w:highlight w:val="none"/>
        </w:rPr>
      </w:pPr>
      <w:r>
        <w:rPr>
          <w:rFonts w:hint="eastAsia" w:ascii="仿宋_GB2312" w:hAnsi="Verdana" w:eastAsia="仿宋_GB2312" w:cs="宋体"/>
          <w:b/>
          <w:bCs/>
          <w:kern w:val="0"/>
          <w:sz w:val="32"/>
          <w:szCs w:val="32"/>
          <w:highlight w:val="none"/>
        </w:rPr>
        <w:t>（四）项目进度</w:t>
      </w:r>
    </w:p>
    <w:p w14:paraId="4A38CD37">
      <w:pPr>
        <w:widowControl/>
        <w:adjustRightInd w:val="0"/>
        <w:snapToGrid w:val="0"/>
        <w:spacing w:line="360" w:lineRule="auto"/>
        <w:ind w:firstLine="420"/>
        <w:outlineLvl w:val="1"/>
        <w:rPr>
          <w:rFonts w:ascii="仿宋_GB2312" w:hAnsi="宋体" w:eastAsia="仿宋_GB2312"/>
          <w:sz w:val="32"/>
          <w:szCs w:val="32"/>
          <w:highlight w:val="none"/>
        </w:rPr>
      </w:pPr>
      <w:r>
        <w:rPr>
          <w:rFonts w:hint="eastAsia" w:ascii="仿宋_GB2312" w:hAnsi="宋体" w:eastAsia="仿宋_GB2312"/>
          <w:sz w:val="32"/>
          <w:szCs w:val="32"/>
          <w:highlight w:val="none"/>
        </w:rPr>
        <w:t>项目整体建设周期为自合同签订之日起至2026年10月31日前完成全部建设内容并通过验收。</w:t>
      </w:r>
    </w:p>
    <w:p w14:paraId="6F92E96D">
      <w:pPr>
        <w:widowControl/>
        <w:adjustRightInd w:val="0"/>
        <w:snapToGrid w:val="0"/>
        <w:spacing w:line="360" w:lineRule="auto"/>
        <w:ind w:firstLine="420"/>
        <w:outlineLvl w:val="1"/>
        <w:rPr>
          <w:rFonts w:ascii="仿宋_GB2312" w:hAnsi="宋体" w:eastAsia="仿宋_GB2312"/>
          <w:sz w:val="32"/>
          <w:szCs w:val="32"/>
          <w:highlight w:val="none"/>
        </w:rPr>
      </w:pPr>
      <w:r>
        <w:rPr>
          <w:rFonts w:hint="eastAsia" w:ascii="仿宋_GB2312" w:hAnsi="宋体" w:eastAsia="仿宋_GB2312"/>
          <w:sz w:val="32"/>
          <w:szCs w:val="32"/>
          <w:highlight w:val="none"/>
        </w:rPr>
        <w:t>具体进度安排如下：</w:t>
      </w:r>
    </w:p>
    <w:p w14:paraId="5ED6FEAD">
      <w:pPr>
        <w:widowControl/>
        <w:adjustRightInd w:val="0"/>
        <w:snapToGrid w:val="0"/>
        <w:spacing w:line="360" w:lineRule="auto"/>
        <w:outlineLvl w:val="2"/>
        <w:rPr>
          <w:rFonts w:ascii="仿宋_GB2312" w:hAnsi="宋体" w:eastAsia="仿宋_GB2312"/>
          <w:sz w:val="32"/>
          <w:szCs w:val="32"/>
          <w:highlight w:val="none"/>
        </w:rPr>
      </w:pPr>
      <w:r>
        <w:rPr>
          <w:rFonts w:hint="eastAsia" w:ascii="仿宋_GB2312" w:hAnsi="宋体" w:eastAsia="仿宋_GB2312"/>
          <w:sz w:val="32"/>
          <w:szCs w:val="32"/>
          <w:highlight w:val="none"/>
        </w:rPr>
        <w:t xml:space="preserve">    1、设备交货，合同生效后45日内全部设备到货，要求：</w:t>
      </w:r>
    </w:p>
    <w:p w14:paraId="2D39D831">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（1）设备到货后</w:t>
      </w:r>
      <w:r>
        <w:rPr>
          <w:rFonts w:hint="eastAsia" w:ascii="仿宋_GB2312" w:hAnsi="仿宋" w:eastAsia="仿宋_GB2312"/>
          <w:sz w:val="32"/>
          <w:szCs w:val="32"/>
          <w:highlight w:val="none"/>
        </w:rPr>
        <w:t>将提供的货物全部运抵采购方指定地点，经采购方签收确认。</w:t>
      </w:r>
    </w:p>
    <w:p w14:paraId="0411CFD3">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（2）设备到货清点时，成交供应商需提供设备制造商对采购的所有设备（含配件）的产品序列号。</w:t>
      </w:r>
    </w:p>
    <w:p w14:paraId="1D5B114A">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仿宋" w:eastAsia="仿宋_GB2312"/>
          <w:sz w:val="32"/>
          <w:szCs w:val="32"/>
          <w:highlight w:val="none"/>
        </w:rPr>
        <w:t>（3）采购方</w:t>
      </w:r>
      <w:r>
        <w:rPr>
          <w:rFonts w:ascii="仿宋_GB2312" w:hAnsi="宋体" w:eastAsia="仿宋_GB2312"/>
          <w:sz w:val="32"/>
          <w:szCs w:val="32"/>
          <w:highlight w:val="none"/>
        </w:rPr>
        <w:t>收货后根据</w:t>
      </w:r>
      <w:r>
        <w:rPr>
          <w:rFonts w:hint="eastAsia" w:ascii="仿宋_GB2312" w:hAnsi="宋体" w:eastAsia="仿宋_GB2312"/>
          <w:sz w:val="32"/>
          <w:szCs w:val="32"/>
          <w:highlight w:val="none"/>
        </w:rPr>
        <w:t>设备</w:t>
      </w:r>
      <w:r>
        <w:rPr>
          <w:rFonts w:ascii="仿宋_GB2312" w:hAnsi="宋体" w:eastAsia="仿宋_GB2312"/>
          <w:sz w:val="32"/>
          <w:szCs w:val="32"/>
          <w:highlight w:val="none"/>
        </w:rPr>
        <w:t>的技术规格要求和质量标准，对</w:t>
      </w:r>
      <w:r>
        <w:rPr>
          <w:rFonts w:hint="eastAsia" w:ascii="仿宋_GB2312" w:hAnsi="宋体" w:eastAsia="仿宋_GB2312"/>
          <w:sz w:val="32"/>
          <w:szCs w:val="32"/>
          <w:highlight w:val="none"/>
        </w:rPr>
        <w:t>设备</w:t>
      </w:r>
      <w:r>
        <w:rPr>
          <w:rFonts w:ascii="仿宋_GB2312" w:hAnsi="宋体" w:eastAsia="仿宋_GB2312"/>
          <w:sz w:val="32"/>
          <w:szCs w:val="32"/>
          <w:highlight w:val="none"/>
        </w:rPr>
        <w:t>进行检查验收，如果发现数量不足或有质量、技术等问题，</w:t>
      </w:r>
      <w:r>
        <w:rPr>
          <w:rFonts w:hint="eastAsia" w:ascii="仿宋_GB2312" w:hAnsi="宋体" w:eastAsia="仿宋_GB2312"/>
          <w:sz w:val="32"/>
          <w:szCs w:val="32"/>
          <w:highlight w:val="none"/>
        </w:rPr>
        <w:t>成交供应商</w:t>
      </w:r>
      <w:r>
        <w:rPr>
          <w:rFonts w:ascii="仿宋_GB2312" w:hAnsi="宋体" w:eastAsia="仿宋_GB2312"/>
          <w:sz w:val="32"/>
          <w:szCs w:val="32"/>
          <w:highlight w:val="none"/>
        </w:rPr>
        <w:t>应负责按照</w:t>
      </w:r>
      <w:r>
        <w:rPr>
          <w:rFonts w:hint="eastAsia" w:ascii="仿宋_GB2312" w:hAnsi="仿宋" w:eastAsia="仿宋_GB2312"/>
          <w:sz w:val="32"/>
          <w:szCs w:val="32"/>
          <w:highlight w:val="none"/>
        </w:rPr>
        <w:t>采购方</w:t>
      </w:r>
      <w:r>
        <w:rPr>
          <w:rFonts w:ascii="仿宋_GB2312" w:hAnsi="宋体" w:eastAsia="仿宋_GB2312"/>
          <w:sz w:val="32"/>
          <w:szCs w:val="32"/>
          <w:highlight w:val="none"/>
        </w:rPr>
        <w:t>的要求采取补足、更换或退货等处理措施，并承担由此发生的一切损失和费用</w:t>
      </w:r>
      <w:r>
        <w:rPr>
          <w:rFonts w:hint="eastAsia" w:ascii="仿宋_GB2312" w:hAnsi="宋体" w:eastAsia="仿宋_GB2312"/>
          <w:sz w:val="32"/>
          <w:szCs w:val="32"/>
          <w:highlight w:val="none"/>
        </w:rPr>
        <w:t>。</w:t>
      </w:r>
    </w:p>
    <w:p w14:paraId="3897C390">
      <w:pPr>
        <w:widowControl/>
        <w:adjustRightInd w:val="0"/>
        <w:snapToGrid w:val="0"/>
        <w:spacing w:line="360" w:lineRule="auto"/>
        <w:ind w:firstLine="640" w:firstLineChars="200"/>
        <w:outlineLvl w:val="2"/>
        <w:rPr>
          <w:rFonts w:ascii="仿宋_GB2312" w:hAnsi="宋体" w:eastAsia="仿宋_GB2312"/>
          <w:sz w:val="32"/>
          <w:szCs w:val="32"/>
          <w:highlight w:val="none"/>
        </w:rPr>
      </w:pPr>
      <w:r>
        <w:rPr>
          <w:rFonts w:hint="eastAsia" w:ascii="仿宋_GB2312" w:hAnsi="宋体" w:eastAsia="仿宋_GB2312"/>
          <w:sz w:val="32"/>
          <w:szCs w:val="32"/>
          <w:highlight w:val="none"/>
        </w:rPr>
        <w:t>2、要求成交供应商在设备到货后120日内完成全部软硬件设备上线部署和系统测试，并具备试运行条件；试运行期不少于60日后成交供应商向采购人提请验收。</w:t>
      </w:r>
    </w:p>
    <w:p w14:paraId="60838E0A">
      <w:pPr>
        <w:widowControl/>
        <w:adjustRightInd w:val="0"/>
        <w:snapToGrid w:val="0"/>
        <w:spacing w:line="360" w:lineRule="auto"/>
        <w:outlineLvl w:val="1"/>
        <w:rPr>
          <w:rFonts w:ascii="仿宋_GB2312" w:hAnsi="Verdana" w:eastAsia="仿宋_GB2312" w:cs="宋体"/>
          <w:b/>
          <w:bCs/>
          <w:kern w:val="0"/>
          <w:sz w:val="32"/>
          <w:szCs w:val="32"/>
          <w:highlight w:val="none"/>
        </w:rPr>
      </w:pPr>
      <w:r>
        <w:rPr>
          <w:rFonts w:hint="eastAsia" w:ascii="仿宋_GB2312" w:hAnsi="Verdana" w:eastAsia="仿宋_GB2312" w:cs="宋体"/>
          <w:b/>
          <w:bCs/>
          <w:kern w:val="0"/>
          <w:sz w:val="32"/>
          <w:szCs w:val="32"/>
          <w:highlight w:val="none"/>
        </w:rPr>
        <w:t>（五）实施和技术服务要求</w:t>
      </w:r>
    </w:p>
    <w:p w14:paraId="55285083">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rPr>
        <w:t>成交供应商</w:t>
      </w:r>
      <w:r>
        <w:rPr>
          <w:rFonts w:hint="eastAsia" w:ascii="仿宋_GB2312" w:hAnsi="宋体" w:eastAsia="仿宋_GB2312"/>
          <w:sz w:val="32"/>
          <w:szCs w:val="32"/>
          <w:highlight w:val="none"/>
        </w:rPr>
        <w:t>需提供成功实施其技术方案所必需的技术支持和工程服务，包括系统设计、工程设计、项目管理、工程实施、验收、培训等，并需提交详细的工程服务方案。</w:t>
      </w:r>
    </w:p>
    <w:p w14:paraId="47B67B05">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2、成交供应商应保持项目团队稳定。未经用户方同意，项目负责人在项目整体验收前不得变更。</w:t>
      </w:r>
    </w:p>
    <w:p w14:paraId="788B209C">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3、本项目系统集成质量控制和文档需满足公安部对移动警务建设相关技术要求。</w:t>
      </w:r>
    </w:p>
    <w:p w14:paraId="3F824640">
      <w:pPr>
        <w:widowControl/>
        <w:adjustRightInd w:val="0"/>
        <w:snapToGrid w:val="0"/>
        <w:spacing w:line="360" w:lineRule="auto"/>
        <w:ind w:firstLine="640" w:firstLineChars="200"/>
        <w:outlineLvl w:val="2"/>
        <w:rPr>
          <w:rFonts w:ascii="仿宋_GB2312" w:hAnsi="宋体" w:eastAsia="仿宋_GB2312"/>
          <w:sz w:val="32"/>
          <w:szCs w:val="32"/>
          <w:highlight w:val="none"/>
        </w:rPr>
      </w:pPr>
      <w:r>
        <w:rPr>
          <w:rFonts w:hint="eastAsia" w:ascii="仿宋_GB2312" w:hAnsi="宋体" w:eastAsia="仿宋_GB2312"/>
          <w:sz w:val="32"/>
          <w:szCs w:val="32"/>
          <w:highlight w:val="none"/>
        </w:rPr>
        <w:t>4、设备安装和调试</w:t>
      </w:r>
    </w:p>
    <w:p w14:paraId="6C71008A">
      <w:pPr>
        <w:widowControl/>
        <w:adjustRightInd w:val="0"/>
        <w:snapToGrid w:val="0"/>
        <w:spacing w:line="360" w:lineRule="auto"/>
        <w:ind w:firstLine="640" w:firstLineChars="200"/>
        <w:rPr>
          <w:rFonts w:ascii="仿宋_GB2312" w:hAnsi="Verdana" w:eastAsia="仿宋_GB2312" w:cs="宋体"/>
          <w:kern w:val="0"/>
          <w:sz w:val="32"/>
          <w:szCs w:val="32"/>
          <w:highlight w:val="none"/>
        </w:rPr>
      </w:pPr>
      <w:r>
        <w:rPr>
          <w:rFonts w:hint="eastAsia" w:ascii="仿宋_GB2312" w:hAnsi="宋体" w:eastAsia="仿宋_GB2312"/>
          <w:sz w:val="32"/>
          <w:szCs w:val="32"/>
          <w:highlight w:val="none"/>
        </w:rPr>
        <w:t>成交供应商</w:t>
      </w:r>
      <w:r>
        <w:rPr>
          <w:rFonts w:hint="eastAsia" w:ascii="仿宋_GB2312" w:hAnsi="仿宋" w:eastAsia="仿宋_GB2312"/>
          <w:sz w:val="32"/>
          <w:szCs w:val="32"/>
          <w:highlight w:val="none"/>
        </w:rPr>
        <w:t>负责所有设备的安装调试，组织专业技术人员在设备保修期内进行现场安装、调试，及时解决出现的质量问题，具体要求如下</w:t>
      </w:r>
      <w:r>
        <w:rPr>
          <w:rFonts w:hint="eastAsia" w:ascii="仿宋_GB2312" w:hAnsi="宋体" w:eastAsia="仿宋_GB2312"/>
          <w:sz w:val="32"/>
          <w:szCs w:val="32"/>
          <w:highlight w:val="none"/>
        </w:rPr>
        <w:t>：</w:t>
      </w:r>
    </w:p>
    <w:p w14:paraId="7872C40D">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（1）要求成交供应商负责设备安装机房的环境检测和电路测试，对于不满足设备安装要求的机房环境和电源、电路等，成交供应商负责提出符合设备安装条件的解决方案。</w:t>
      </w:r>
    </w:p>
    <w:p w14:paraId="3574EED5">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（2）设备安装和联网调试由成交供应商负责，提交用户一个可使用、稳定可靠的系统。</w:t>
      </w:r>
    </w:p>
    <w:p w14:paraId="4BD3557D">
      <w:pPr>
        <w:widowControl/>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宋体" w:eastAsia="仿宋_GB2312"/>
          <w:sz w:val="32"/>
          <w:szCs w:val="32"/>
          <w:highlight w:val="none"/>
        </w:rPr>
        <w:t>（3）设备安装过程中所需的网线、光纤、电缆、接头、工具及仪器仪表均由成交供应商提供，所需费用由成交供应商自行承担。</w:t>
      </w:r>
    </w:p>
    <w:p w14:paraId="3153DF85">
      <w:pPr>
        <w:widowControl/>
        <w:adjustRightInd w:val="0"/>
        <w:snapToGrid w:val="0"/>
        <w:spacing w:line="360" w:lineRule="auto"/>
        <w:ind w:firstLine="640" w:firstLineChars="200"/>
        <w:outlineLvl w:val="2"/>
        <w:rPr>
          <w:rFonts w:ascii="仿宋_GB2312" w:hAnsi="宋体" w:eastAsia="仿宋_GB2312"/>
          <w:sz w:val="32"/>
          <w:szCs w:val="32"/>
          <w:highlight w:val="none"/>
        </w:rPr>
      </w:pPr>
      <w:r>
        <w:rPr>
          <w:rFonts w:hint="eastAsia" w:ascii="仿宋_GB2312" w:hAnsi="宋体" w:eastAsia="仿宋_GB2312"/>
          <w:sz w:val="32"/>
          <w:szCs w:val="32"/>
          <w:highlight w:val="none"/>
        </w:rPr>
        <w:t>5、培训</w:t>
      </w:r>
    </w:p>
    <w:p w14:paraId="52F54637">
      <w:pPr>
        <w:widowControl/>
        <w:adjustRightInd w:val="0"/>
        <w:snapToGrid w:val="0"/>
        <w:spacing w:line="360" w:lineRule="auto"/>
        <w:ind w:firstLine="640" w:firstLineChars="200"/>
        <w:rPr>
          <w:rFonts w:ascii="仿宋_GB2312" w:hAnsi="仿宋" w:eastAsia="仿宋_GB2312"/>
          <w:sz w:val="32"/>
          <w:szCs w:val="32"/>
          <w:highlight w:val="none"/>
        </w:rPr>
      </w:pPr>
      <w:r>
        <w:rPr>
          <w:rFonts w:hint="eastAsia" w:ascii="仿宋_GB2312" w:hAnsi="宋体" w:eastAsia="仿宋_GB2312"/>
          <w:sz w:val="32"/>
          <w:szCs w:val="32"/>
          <w:highlight w:val="none"/>
        </w:rPr>
        <w:t>成交供应商</w:t>
      </w:r>
      <w:r>
        <w:rPr>
          <w:rFonts w:hint="eastAsia" w:ascii="仿宋_GB2312" w:hAnsi="仿宋" w:eastAsia="仿宋_GB2312"/>
          <w:sz w:val="32"/>
          <w:szCs w:val="32"/>
          <w:highlight w:val="none"/>
        </w:rPr>
        <w:t>负责技术培训，在设备安装调试前</w:t>
      </w:r>
      <w:r>
        <w:rPr>
          <w:rFonts w:hint="eastAsia" w:ascii="仿宋_GB2312" w:hAnsi="宋体" w:eastAsia="仿宋_GB2312"/>
          <w:sz w:val="32"/>
          <w:szCs w:val="32"/>
          <w:highlight w:val="none"/>
        </w:rPr>
        <w:t>成交供应商</w:t>
      </w:r>
      <w:r>
        <w:rPr>
          <w:rFonts w:hint="eastAsia" w:ascii="仿宋_GB2312" w:hAnsi="仿宋" w:eastAsia="仿宋_GB2312"/>
          <w:sz w:val="32"/>
          <w:szCs w:val="32"/>
          <w:highlight w:val="none"/>
        </w:rPr>
        <w:t>组织一次基本培训，培训内容主要包括设备功能、性</w:t>
      </w:r>
      <w:r>
        <w:rPr>
          <w:rFonts w:hint="eastAsia" w:ascii="仿宋_GB2312" w:hAnsi="宋体" w:eastAsia="仿宋_GB2312"/>
          <w:sz w:val="32"/>
          <w:szCs w:val="32"/>
          <w:highlight w:val="none"/>
        </w:rPr>
        <w:t>能、</w:t>
      </w:r>
      <w:r>
        <w:rPr>
          <w:rFonts w:hint="eastAsia" w:ascii="仿宋_GB2312" w:hAnsi="仿宋" w:eastAsia="仿宋_GB2312"/>
          <w:sz w:val="32"/>
          <w:szCs w:val="32"/>
          <w:highlight w:val="none"/>
        </w:rPr>
        <w:t>参数配置等，并讲解和演示产品的性能、结构、工作原理，使采购方正确掌握使用和维护的基本技能。</w:t>
      </w:r>
    </w:p>
    <w:p w14:paraId="3B6B5C71">
      <w:pPr>
        <w:widowControl/>
        <w:adjustRightInd w:val="0"/>
        <w:snapToGrid w:val="0"/>
        <w:spacing w:line="360" w:lineRule="auto"/>
        <w:ind w:firstLine="640" w:firstLineChars="200"/>
        <w:outlineLvl w:val="2"/>
        <w:rPr>
          <w:rFonts w:ascii="仿宋_GB2312" w:hAnsi="仿宋" w:eastAsia="仿宋_GB2312"/>
          <w:sz w:val="32"/>
          <w:szCs w:val="32"/>
          <w:highlight w:val="none"/>
        </w:rPr>
      </w:pPr>
      <w:r>
        <w:rPr>
          <w:rFonts w:hint="eastAsia" w:ascii="仿宋_GB2312" w:hAnsi="仿宋" w:eastAsia="仿宋_GB2312"/>
          <w:sz w:val="32"/>
          <w:szCs w:val="32"/>
          <w:highlight w:val="none"/>
        </w:rPr>
        <w:t>6、其他技术要求</w:t>
      </w:r>
    </w:p>
    <w:p w14:paraId="2B5271E8">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rPr>
        <w:t>成交供应商</w:t>
      </w:r>
      <w:r>
        <w:rPr>
          <w:rFonts w:hint="eastAsia" w:ascii="仿宋_GB2312" w:hAnsi="仿宋" w:eastAsia="仿宋_GB2312"/>
          <w:sz w:val="32"/>
          <w:szCs w:val="32"/>
          <w:highlight w:val="none"/>
        </w:rPr>
        <w:t>针对本项目的投标产品免费质保期内由原厂商提供服务。</w:t>
      </w:r>
      <w:r>
        <w:rPr>
          <w:rFonts w:hint="eastAsia" w:ascii="仿宋_GB2312" w:hAnsi="仿宋" w:eastAsia="仿宋_GB2312"/>
          <w:sz w:val="32"/>
          <w:szCs w:val="32"/>
          <w:highlight w:val="none"/>
        </w:rPr>
        <w:t>成交供应商</w:t>
      </w:r>
      <w:r>
        <w:rPr>
          <w:rFonts w:hint="eastAsia" w:ascii="仿宋_GB2312" w:hAnsi="仿宋" w:eastAsia="仿宋_GB2312"/>
          <w:sz w:val="32"/>
          <w:szCs w:val="32"/>
          <w:highlight w:val="none"/>
        </w:rPr>
        <w:t>提供的安全接入代理网关、移动VPN接入网关、安全访问控制网关、安全访问控制中心、移动警务集中管控系统、移动警务区域管控系统等设备</w:t>
      </w:r>
      <w:r>
        <w:rPr>
          <w:rFonts w:hint="eastAsia" w:ascii="仿宋_GB2312" w:hAnsi="宋体" w:eastAsia="仿宋_GB2312"/>
          <w:sz w:val="32"/>
          <w:szCs w:val="32"/>
          <w:highlight w:val="none"/>
        </w:rPr>
        <w:t>需能够与市局现有移动警务系统平台无缝对接，实现联动操作。</w:t>
      </w:r>
    </w:p>
    <w:p w14:paraId="69E32D7C">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rPr>
        <w:t>成交供应商</w:t>
      </w:r>
      <w:r>
        <w:rPr>
          <w:rFonts w:hint="eastAsia" w:ascii="仿宋_GB2312" w:hAnsi="宋体" w:eastAsia="仿宋_GB2312"/>
          <w:sz w:val="32"/>
          <w:szCs w:val="32"/>
          <w:highlight w:val="none"/>
        </w:rPr>
        <w:t>对任何陈述的条款答复都需符合实际指标与客观事实，任何隐瞒或不尊重事实的阐述均有可能承担被拒绝接受或废除投标资格或合同的风险。在项目实施过程中，</w:t>
      </w:r>
      <w:r>
        <w:rPr>
          <w:rFonts w:hint="eastAsia" w:ascii="仿宋_GB2312" w:hAnsi="宋体" w:eastAsia="仿宋_GB2312"/>
          <w:sz w:val="32"/>
          <w:szCs w:val="32"/>
          <w:highlight w:val="none"/>
        </w:rPr>
        <w:t>采购方将在认为必要时，对成交供应商所响应满足的某项功能或指标要求成交供应商配合进行测试、检查并核实。</w:t>
      </w:r>
    </w:p>
    <w:p w14:paraId="32ECEF4C">
      <w:pPr>
        <w:widowControl/>
        <w:adjustRightInd w:val="0"/>
        <w:snapToGrid w:val="0"/>
        <w:spacing w:line="360" w:lineRule="auto"/>
        <w:ind w:firstLine="640" w:firstLineChars="200"/>
        <w:outlineLvl w:val="2"/>
        <w:rPr>
          <w:rFonts w:ascii="仿宋_GB2312" w:hAnsi="宋体" w:eastAsia="仿宋_GB2312"/>
          <w:sz w:val="32"/>
          <w:szCs w:val="32"/>
          <w:highlight w:val="none"/>
        </w:rPr>
      </w:pPr>
      <w:r>
        <w:rPr>
          <w:rFonts w:hint="eastAsia" w:ascii="仿宋_GB2312" w:hAnsi="宋体" w:eastAsia="仿宋_GB2312"/>
          <w:sz w:val="32"/>
          <w:szCs w:val="32"/>
          <w:highlight w:val="none"/>
        </w:rPr>
        <w:t>7、项目实施团队要求</w:t>
      </w:r>
    </w:p>
    <w:p w14:paraId="0B15E3C6">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rPr>
        <w:t>成交供应商</w:t>
      </w:r>
      <w:r>
        <w:rPr>
          <w:rFonts w:hint="eastAsia" w:ascii="仿宋_GB2312" w:hAnsi="宋体" w:eastAsia="仿宋_GB2312"/>
          <w:sz w:val="32"/>
          <w:szCs w:val="32"/>
          <w:highlight w:val="none"/>
        </w:rPr>
        <w:t>需指定项目负责人负责本项目的实施活动，项目负责人具备信息系统项目管理师证书优先考虑。项目团队成员应包括项目负责人在内的5人以上的专业服务团队，其中技术人员具有</w:t>
      </w:r>
      <w:r>
        <w:rPr>
          <w:rFonts w:ascii="仿宋_GB2312" w:hAnsi="宋体" w:eastAsia="仿宋_GB2312"/>
          <w:sz w:val="32"/>
          <w:szCs w:val="32"/>
          <w:highlight w:val="none"/>
        </w:rPr>
        <w:t>CISP</w:t>
      </w:r>
      <w:r>
        <w:rPr>
          <w:rFonts w:hint="eastAsia" w:ascii="仿宋_GB2312" w:hAnsi="宋体" w:eastAsia="仿宋_GB2312"/>
          <w:sz w:val="32"/>
          <w:szCs w:val="32"/>
          <w:highlight w:val="none"/>
        </w:rPr>
        <w:t>证书的优先考虑（附名单简介、证书及社保缴纳证明材料）。</w:t>
      </w:r>
    </w:p>
    <w:p w14:paraId="511C30FF">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（2）免费质保期内，</w:t>
      </w:r>
      <w:r>
        <w:rPr>
          <w:rFonts w:hint="eastAsia" w:ascii="仿宋_GB2312" w:hAnsi="宋体" w:eastAsia="仿宋_GB2312"/>
          <w:sz w:val="32"/>
          <w:szCs w:val="32"/>
          <w:highlight w:val="none"/>
        </w:rPr>
        <w:t>成交供应商</w:t>
      </w:r>
      <w:r>
        <w:rPr>
          <w:rFonts w:hint="eastAsia" w:ascii="仿宋_GB2312" w:hAnsi="宋体" w:eastAsia="仿宋_GB2312"/>
          <w:sz w:val="32"/>
          <w:szCs w:val="32"/>
          <w:highlight w:val="none"/>
        </w:rPr>
        <w:t>提供3人以上固定的维护队伍（附名单简介及社保缴纳证明材料），其中包括1名驻场运维人员，驻用户现场提供运维服务（驻场地点：武宁南路128号，至少5*8小时驻场服务，节假日或重大活动保障期间应根据科技信息化总队要求，提供驻场保障），提供这名工程师的工作简历，并得到最终用户的确认。成交供应商如需更换驻场工程师需事先与最终用户协商确定。</w:t>
      </w:r>
    </w:p>
    <w:p w14:paraId="11D39E94">
      <w:pPr>
        <w:widowControl/>
        <w:adjustRightInd w:val="0"/>
        <w:snapToGrid w:val="0"/>
        <w:spacing w:line="360" w:lineRule="auto"/>
        <w:ind w:firstLine="640" w:firstLineChars="200"/>
        <w:outlineLvl w:val="2"/>
        <w:rPr>
          <w:rFonts w:ascii="仿宋_GB2312" w:hAnsi="宋体" w:eastAsia="仿宋_GB2312"/>
          <w:sz w:val="32"/>
          <w:szCs w:val="32"/>
          <w:highlight w:val="none"/>
        </w:rPr>
      </w:pPr>
      <w:r>
        <w:rPr>
          <w:rFonts w:hint="eastAsia" w:ascii="仿宋_GB2312" w:hAnsi="宋体" w:eastAsia="仿宋_GB2312"/>
          <w:sz w:val="32"/>
          <w:szCs w:val="32"/>
          <w:highlight w:val="none"/>
        </w:rPr>
        <w:t>8、售后服务</w:t>
      </w:r>
    </w:p>
    <w:p w14:paraId="66E8CFB7">
      <w:pPr>
        <w:widowControl/>
        <w:adjustRightInd w:val="0"/>
        <w:snapToGrid w:val="0"/>
        <w:spacing w:line="360" w:lineRule="auto"/>
        <w:ind w:firstLine="640" w:firstLineChars="200"/>
        <w:outlineLvl w:val="3"/>
        <w:rPr>
          <w:rFonts w:ascii="仿宋_GB2312" w:hAnsi="宋体" w:eastAsia="仿宋_GB2312"/>
          <w:sz w:val="32"/>
          <w:szCs w:val="32"/>
          <w:highlight w:val="none"/>
        </w:rPr>
      </w:pPr>
      <w:r>
        <w:rPr>
          <w:rFonts w:hint="eastAsia" w:ascii="仿宋_GB2312" w:hAnsi="宋体" w:eastAsia="仿宋_GB2312"/>
          <w:sz w:val="32"/>
          <w:szCs w:val="32"/>
          <w:highlight w:val="none"/>
        </w:rPr>
        <w:t>（1）系统及设备的免费质保期应从本项目验收通过之日起计算</w:t>
      </w:r>
      <w:r>
        <w:rPr>
          <w:rFonts w:hint="eastAsia" w:ascii="仿宋_GB2312" w:hAnsi="宋体" w:eastAsia="仿宋_GB2312"/>
          <w:sz w:val="32"/>
          <w:szCs w:val="32"/>
          <w:highlight w:val="none"/>
        </w:rPr>
        <w:t>，免费质保期为3年（36个月）。</w:t>
      </w:r>
    </w:p>
    <w:p w14:paraId="218FD3D0">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要求成交供应商需免费提供本项目采购的所有设备3年或以上原厂保修以及7×24×4的备件先行服务（即每周7天每天24小时响应用户硬件故障申请，并保证在接到用户申请4小时内备件到达用户现场），2小时内修复，内容包括但不限于保修期限、保修条件、保修范围和备件先行服务等方面。</w:t>
      </w:r>
    </w:p>
    <w:p w14:paraId="15BF41DF">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（3）要求成交供应商提供3年或以上免费的系统维护服务，免费质保期内，成交供应商需提供每周7天、每天24小时的电话响应服务，并在接到用户维护通知后1小时内赶到现场、作出响应</w:t>
      </w:r>
      <w:r>
        <w:rPr>
          <w:rFonts w:hint="eastAsia" w:ascii="仿宋_GB2312" w:hAnsi="宋体" w:eastAsia="仿宋_GB2312"/>
          <w:sz w:val="32"/>
          <w:szCs w:val="32"/>
          <w:highlight w:val="none"/>
        </w:rPr>
        <w:t>，2小时内完成系统维护服务。</w:t>
      </w:r>
    </w:p>
    <w:p w14:paraId="7768DE4E">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（4）免费质保期内，当设备故障时，故障设备维修无法在24小时内恢复的，需提供同型号的备件顶替，不得影响网络和安全系统的正常运行，同时设备中硬盘等存储介质需交由用户方保管。</w:t>
      </w:r>
    </w:p>
    <w:p w14:paraId="025E2C82">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w:t>
      </w:r>
      <w:r>
        <w:rPr>
          <w:rFonts w:hint="eastAsia" w:ascii="仿宋_GB2312" w:hAnsi="宋体" w:eastAsia="仿宋_GB2312"/>
          <w:sz w:val="32"/>
          <w:szCs w:val="32"/>
          <w:highlight w:val="none"/>
        </w:rPr>
        <w:t>免费质保期内，</w:t>
      </w:r>
      <w:r>
        <w:rPr>
          <w:rFonts w:hint="eastAsia" w:ascii="仿宋_GB2312" w:hAnsi="宋体" w:eastAsia="仿宋_GB2312"/>
          <w:sz w:val="32"/>
          <w:szCs w:val="32"/>
          <w:highlight w:val="none"/>
        </w:rPr>
        <w:t>成交供应商需承诺提供服务，定期（每月至少1次）对用户的系统进行巡检，并协助用户对隐患和故障进行解决和追查。</w:t>
      </w:r>
    </w:p>
    <w:p w14:paraId="2AB8491F">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（6）若用户在免费质保期内对软硬件环境进行调整，成交供应商应免费完成相关集成工作，包括但不限于将硬件设备及应用软件部署至不同公安业务网络等。</w:t>
      </w:r>
    </w:p>
    <w:p w14:paraId="7E109950">
      <w:pPr>
        <w:widowControl/>
        <w:adjustRightInd w:val="0"/>
        <w:snapToGrid w:val="0"/>
        <w:spacing w:line="360" w:lineRule="auto"/>
        <w:outlineLvl w:val="2"/>
        <w:rPr>
          <w:rFonts w:ascii="仿宋_GB2312" w:hAnsi="Verdana" w:eastAsia="仿宋_GB2312" w:cs="宋体"/>
          <w:b/>
          <w:bCs/>
          <w:kern w:val="0"/>
          <w:sz w:val="32"/>
          <w:szCs w:val="32"/>
          <w:highlight w:val="none"/>
        </w:rPr>
      </w:pPr>
      <w:r>
        <w:rPr>
          <w:rFonts w:hint="eastAsia" w:ascii="仿宋_GB2312" w:hAnsi="Verdana" w:eastAsia="仿宋_GB2312" w:cs="宋体"/>
          <w:b/>
          <w:bCs/>
          <w:kern w:val="0"/>
          <w:sz w:val="32"/>
          <w:szCs w:val="32"/>
          <w:highlight w:val="none"/>
        </w:rPr>
        <w:t>（六）投标单位、招标方案及投标书应答要求</w:t>
      </w:r>
    </w:p>
    <w:p w14:paraId="5BC67DDA">
      <w:pPr>
        <w:widowControl/>
        <w:numPr>
          <w:ilvl w:val="0"/>
          <w:numId w:val="4"/>
        </w:numPr>
        <w:adjustRightInd w:val="0"/>
        <w:snapToGrid w:val="0"/>
        <w:spacing w:line="360" w:lineRule="auto"/>
        <w:ind w:firstLine="600"/>
        <w:outlineLvl w:val="2"/>
        <w:rPr>
          <w:rFonts w:ascii="仿宋_GB2312" w:hAnsi="Verdana" w:eastAsia="仿宋_GB2312" w:cs="宋体"/>
          <w:kern w:val="0"/>
          <w:sz w:val="32"/>
          <w:szCs w:val="32"/>
          <w:highlight w:val="none"/>
        </w:rPr>
      </w:pPr>
      <w:r>
        <w:rPr>
          <w:rFonts w:hint="eastAsia" w:ascii="仿宋_GB2312" w:hAnsi="Verdana" w:eastAsia="仿宋_GB2312" w:cs="宋体"/>
          <w:kern w:val="0"/>
          <w:sz w:val="32"/>
          <w:szCs w:val="32"/>
          <w:highlight w:val="none"/>
        </w:rPr>
        <w:t>投标单位要求</w:t>
      </w:r>
    </w:p>
    <w:p w14:paraId="50917FE5">
      <w:pPr>
        <w:widowControl/>
        <w:adjustRightInd w:val="0"/>
        <w:snapToGrid w:val="0"/>
        <w:spacing w:line="360" w:lineRule="auto"/>
        <w:rPr>
          <w:rFonts w:ascii="仿宋_GB2312" w:hAnsi="Verdana" w:eastAsia="仿宋_GB2312" w:cs="宋体"/>
          <w:kern w:val="0"/>
          <w:sz w:val="32"/>
          <w:szCs w:val="32"/>
          <w:highlight w:val="none"/>
        </w:rPr>
      </w:pPr>
      <w:r>
        <w:rPr>
          <w:rFonts w:hint="eastAsia" w:ascii="仿宋_GB2312" w:hAnsi="宋体" w:eastAsia="仿宋_GB2312"/>
          <w:sz w:val="32"/>
          <w:szCs w:val="32"/>
          <w:highlight w:val="none"/>
        </w:rPr>
        <w:t xml:space="preserve">    供应商具备ISO9001质量体系认证、</w:t>
      </w:r>
      <w:r>
        <w:rPr>
          <w:rFonts w:ascii="仿宋_GB2312" w:hAnsi="宋体" w:eastAsia="仿宋_GB2312"/>
          <w:sz w:val="32"/>
          <w:szCs w:val="32"/>
          <w:highlight w:val="none"/>
        </w:rPr>
        <w:t>CCRC信息安全服务资质</w:t>
      </w:r>
      <w:r>
        <w:rPr>
          <w:rFonts w:hint="eastAsia" w:ascii="仿宋_GB2312" w:hAnsi="宋体" w:eastAsia="仿宋_GB2312"/>
          <w:sz w:val="32"/>
          <w:szCs w:val="32"/>
          <w:highlight w:val="none"/>
        </w:rPr>
        <w:t>认证证书的优先考虑。</w:t>
      </w:r>
      <w:bookmarkStart w:id="0" w:name="_GoBack"/>
      <w:bookmarkEnd w:id="0"/>
    </w:p>
    <w:p w14:paraId="0BC1D403">
      <w:pPr>
        <w:widowControl/>
        <w:numPr>
          <w:ilvl w:val="0"/>
          <w:numId w:val="4"/>
        </w:numPr>
        <w:adjustRightInd w:val="0"/>
        <w:snapToGrid w:val="0"/>
        <w:spacing w:line="360" w:lineRule="auto"/>
        <w:ind w:firstLine="600"/>
        <w:outlineLvl w:val="2"/>
        <w:rPr>
          <w:rFonts w:ascii="仿宋_GB2312" w:hAnsi="Verdana" w:eastAsia="仿宋_GB2312" w:cs="宋体"/>
          <w:kern w:val="0"/>
          <w:sz w:val="32"/>
          <w:szCs w:val="32"/>
          <w:highlight w:val="none"/>
        </w:rPr>
      </w:pPr>
      <w:r>
        <w:rPr>
          <w:rFonts w:hint="eastAsia" w:ascii="仿宋_GB2312" w:hAnsi="Verdana" w:eastAsia="仿宋_GB2312" w:cs="宋体"/>
          <w:kern w:val="0"/>
          <w:sz w:val="32"/>
          <w:szCs w:val="32"/>
          <w:highlight w:val="none"/>
        </w:rPr>
        <w:t>投标书应答要求</w:t>
      </w:r>
    </w:p>
    <w:p w14:paraId="4EB90AC0">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（1）该项目为“交钥匙”工程，项目中涉及的各个环节需在方案中一并考虑。</w:t>
      </w:r>
    </w:p>
    <w:p w14:paraId="42722B20">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（2）供应商在标书中需按要求制作详细的设备规格、技术参数偏离表。</w:t>
      </w:r>
    </w:p>
    <w:p w14:paraId="057229A4">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（3）供应商需提供详细的响应方案，包括设备配置、设备部署、业务流程、运行维护、人员培训、售后服务等内容。方案内容需符合用户实际需求，并满足公安部移动警务相关规范要求。</w:t>
      </w:r>
    </w:p>
    <w:p w14:paraId="29491D74">
      <w:pPr>
        <w:widowControl/>
        <w:numPr>
          <w:ilvl w:val="0"/>
          <w:numId w:val="4"/>
        </w:numPr>
        <w:adjustRightInd w:val="0"/>
        <w:snapToGrid w:val="0"/>
        <w:spacing w:line="360" w:lineRule="auto"/>
        <w:ind w:firstLine="600"/>
        <w:outlineLvl w:val="2"/>
        <w:rPr>
          <w:rFonts w:ascii="仿宋_GB2312" w:hAnsi="宋体" w:eastAsia="仿宋_GB2312"/>
          <w:sz w:val="32"/>
          <w:szCs w:val="32"/>
          <w:highlight w:val="none"/>
        </w:rPr>
      </w:pPr>
      <w:r>
        <w:rPr>
          <w:rFonts w:hint="eastAsia" w:ascii="仿宋_GB2312" w:hAnsi="宋体" w:eastAsia="仿宋_GB2312"/>
          <w:sz w:val="32"/>
          <w:szCs w:val="32"/>
          <w:highlight w:val="none"/>
        </w:rPr>
        <w:t>报价要求</w:t>
      </w:r>
    </w:p>
    <w:p w14:paraId="13898EF1">
      <w:pPr>
        <w:widowControl/>
        <w:adjustRightInd w:val="0"/>
        <w:snapToGrid w:val="0"/>
        <w:spacing w:line="360" w:lineRule="auto"/>
        <w:ind w:firstLine="640" w:firstLineChars="200"/>
        <w:outlineLvl w:val="1"/>
        <w:rPr>
          <w:rFonts w:ascii="仿宋_GB2312" w:hAnsi="宋体" w:eastAsia="仿宋_GB2312"/>
          <w:sz w:val="32"/>
          <w:szCs w:val="32"/>
          <w:highlight w:val="none"/>
        </w:rPr>
      </w:pPr>
      <w:r>
        <w:rPr>
          <w:rFonts w:hint="eastAsia" w:ascii="仿宋_GB2312" w:hAnsi="宋体" w:eastAsia="仿宋_GB2312"/>
          <w:sz w:val="32"/>
          <w:szCs w:val="32"/>
          <w:highlight w:val="none"/>
        </w:rPr>
        <w:t>（1）供应商应提供详细的报价，包括软硬件采购、集成或人工等费用。</w:t>
      </w:r>
    </w:p>
    <w:p w14:paraId="1F3D7E1B">
      <w:pPr>
        <w:widowControl/>
        <w:adjustRightInd w:val="0"/>
        <w:snapToGrid w:val="0"/>
        <w:spacing w:line="360" w:lineRule="auto"/>
        <w:ind w:firstLine="640" w:firstLineChars="200"/>
        <w:outlineLvl w:val="1"/>
        <w:rPr>
          <w:rFonts w:ascii="仿宋_GB2312" w:hAnsi="宋体" w:eastAsia="仿宋_GB2312"/>
          <w:sz w:val="32"/>
          <w:szCs w:val="32"/>
          <w:highlight w:val="none"/>
        </w:rPr>
      </w:pPr>
      <w:r>
        <w:rPr>
          <w:rFonts w:hint="eastAsia" w:ascii="仿宋_GB2312" w:hAnsi="宋体" w:eastAsia="仿宋_GB2312"/>
          <w:sz w:val="32"/>
          <w:szCs w:val="32"/>
          <w:highlight w:val="none"/>
        </w:rPr>
        <w:t>（2）供应商应提供详细的报价清单，包括：每个项目的名称、型号、单价、数量、总价。报价按单项开列，最终费用以人民币报价、结算。</w:t>
      </w:r>
    </w:p>
    <w:p w14:paraId="151BA163">
      <w:pPr>
        <w:widowControl/>
        <w:adjustRightInd w:val="0"/>
        <w:snapToGrid w:val="0"/>
        <w:spacing w:line="360" w:lineRule="auto"/>
        <w:ind w:firstLine="640" w:firstLineChars="200"/>
        <w:outlineLvl w:val="1"/>
        <w:rPr>
          <w:rFonts w:ascii="仿宋_GB2312" w:hAnsi="宋体" w:eastAsia="仿宋_GB2312"/>
          <w:sz w:val="32"/>
          <w:szCs w:val="32"/>
          <w:highlight w:val="none"/>
        </w:rPr>
      </w:pPr>
      <w:r>
        <w:rPr>
          <w:rFonts w:hint="eastAsia" w:ascii="仿宋_GB2312" w:hAnsi="宋体" w:eastAsia="仿宋_GB2312"/>
          <w:sz w:val="32"/>
          <w:szCs w:val="32"/>
          <w:highlight w:val="none"/>
        </w:rPr>
        <w:t>（3）供应商应单列系统集成费，并明确费用的组成、比例和计取方法。</w:t>
      </w:r>
    </w:p>
    <w:p w14:paraId="6FF7B157">
      <w:pPr>
        <w:widowControl/>
        <w:adjustRightInd w:val="0"/>
        <w:snapToGrid w:val="0"/>
        <w:spacing w:line="360" w:lineRule="auto"/>
        <w:ind w:firstLine="640" w:firstLineChars="200"/>
        <w:outlineLvl w:val="1"/>
        <w:rPr>
          <w:rFonts w:ascii="仿宋_GB2312" w:hAnsi="宋体" w:eastAsia="仿宋_GB2312"/>
          <w:sz w:val="32"/>
          <w:szCs w:val="32"/>
          <w:highlight w:val="none"/>
        </w:rPr>
      </w:pPr>
      <w:r>
        <w:rPr>
          <w:rFonts w:hint="eastAsia" w:ascii="仿宋_GB2312" w:hAnsi="宋体" w:eastAsia="仿宋_GB2312"/>
          <w:sz w:val="32"/>
          <w:szCs w:val="32"/>
          <w:highlight w:val="none"/>
        </w:rPr>
        <w:t>（4）供应商报价应为含税价。</w:t>
      </w:r>
    </w:p>
    <w:p w14:paraId="375AEBDD">
      <w:pPr>
        <w:widowControl/>
        <w:adjustRightInd w:val="0"/>
        <w:snapToGrid w:val="0"/>
        <w:spacing w:line="360" w:lineRule="auto"/>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t>（七）项目验收要求</w:t>
      </w:r>
    </w:p>
    <w:p w14:paraId="71C32F43">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1、本项目系统建设和验收工作应符合《公安信息化建设“十四五”规划》和《移动警务系统 总体技术要求（GA/T 1561-2019）》相关要求</w:t>
      </w:r>
      <w:r>
        <w:rPr>
          <w:rFonts w:hint="eastAsia" w:ascii="仿宋_GB2312" w:eastAsia="仿宋_GB2312"/>
          <w:sz w:val="32"/>
          <w:szCs w:val="32"/>
          <w:highlight w:val="none"/>
        </w:rPr>
        <w:t>。</w:t>
      </w:r>
    </w:p>
    <w:p w14:paraId="1ABC6487">
      <w:pPr>
        <w:widowControl/>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2、成交供应商完成的项目应达到的质量标准应符合国家、地方及相关政府管理部门和行业与本项目有关的各项技术标准、规范要求，并满足实际需求，前述标准、规范等不一致的，以要求高（严格）的为准。</w:t>
      </w:r>
    </w:p>
    <w:p w14:paraId="5B1FEA3D">
      <w:pPr>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3、验收形式由招标方指定，成交供应商需配合验收相关工作，验收所需费用（测试费、等保测评费等）包含于本项目报价中。</w:t>
      </w:r>
    </w:p>
    <w:p w14:paraId="726A1367">
      <w:pPr>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成交供应商需提供整个系统包括设备的测试与验收的方案和详细的验收计划。成交供应商应对每个设备及整体系统进行完善的测试（包括系统功能测试和性能测试）和自验收，提供测试文档和自验收文档。验收相关资料：所有验收文件、测试报告、配置文档、设备技术资料及使用说明书，资料要提交完整的两套，以作设备留档备案。</w:t>
      </w:r>
    </w:p>
    <w:p w14:paraId="5F6FB47B">
      <w:pPr>
        <w:widowControl/>
        <w:adjustRightInd w:val="0"/>
        <w:snapToGrid w:val="0"/>
        <w:spacing w:line="360" w:lineRule="auto"/>
        <w:ind w:firstLine="640" w:firstLineChars="200"/>
        <w:outlineLvl w:val="2"/>
        <w:rPr>
          <w:rFonts w:ascii="仿宋_GB2312" w:hAnsi="宋体" w:eastAsia="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00" w:usb3="00000000" w:csb0="0000019F" w:csb1="00000000"/>
  </w:font>
  <w:font w:name="仿宋">
    <w:altName w:val="仿宋_GB2312"/>
    <w:panose1 w:val="00000000000000000000"/>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EC803"/>
    <w:multiLevelType w:val="singleLevel"/>
    <w:tmpl w:val="A66EC803"/>
    <w:lvl w:ilvl="0" w:tentative="0">
      <w:start w:val="2"/>
      <w:numFmt w:val="chineseCounting"/>
      <w:suff w:val="nothing"/>
      <w:lvlText w:val="（%1）"/>
      <w:lvlJc w:val="left"/>
      <w:rPr>
        <w:rFonts w:hint="eastAsia"/>
      </w:rPr>
    </w:lvl>
  </w:abstractNum>
  <w:abstractNum w:abstractNumId="1">
    <w:nsid w:val="0651DF34"/>
    <w:multiLevelType w:val="multilevel"/>
    <w:tmpl w:val="0651DF34"/>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449B157B"/>
    <w:multiLevelType w:val="multilevel"/>
    <w:tmpl w:val="449B157B"/>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690809FB"/>
    <w:multiLevelType w:val="singleLevel"/>
    <w:tmpl w:val="690809F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YmEzMTNhMjdkYThkNDYyOTNhN2M4MTNhMDJiODcifQ=="/>
  </w:docVars>
  <w:rsids>
    <w:rsidRoot w:val="00561419"/>
    <w:rsid w:val="00006056"/>
    <w:rsid w:val="0000732C"/>
    <w:rsid w:val="0002129D"/>
    <w:rsid w:val="0004759D"/>
    <w:rsid w:val="00054B9E"/>
    <w:rsid w:val="000C024B"/>
    <w:rsid w:val="000C2E2C"/>
    <w:rsid w:val="000D7BCF"/>
    <w:rsid w:val="000E0449"/>
    <w:rsid w:val="001325F5"/>
    <w:rsid w:val="00153A7F"/>
    <w:rsid w:val="00157FDD"/>
    <w:rsid w:val="001946DC"/>
    <w:rsid w:val="001D5309"/>
    <w:rsid w:val="001F747C"/>
    <w:rsid w:val="00244E4F"/>
    <w:rsid w:val="002552FF"/>
    <w:rsid w:val="00273B49"/>
    <w:rsid w:val="00285502"/>
    <w:rsid w:val="002C1DC6"/>
    <w:rsid w:val="002D0A67"/>
    <w:rsid w:val="0033722A"/>
    <w:rsid w:val="00360E24"/>
    <w:rsid w:val="00373940"/>
    <w:rsid w:val="0037795B"/>
    <w:rsid w:val="00387CE2"/>
    <w:rsid w:val="003A60BC"/>
    <w:rsid w:val="003C2DB6"/>
    <w:rsid w:val="003D08F7"/>
    <w:rsid w:val="003D3F8C"/>
    <w:rsid w:val="00414CE0"/>
    <w:rsid w:val="00423CD1"/>
    <w:rsid w:val="00451E70"/>
    <w:rsid w:val="00456122"/>
    <w:rsid w:val="00482E6B"/>
    <w:rsid w:val="004858D3"/>
    <w:rsid w:val="00495053"/>
    <w:rsid w:val="004E6BE5"/>
    <w:rsid w:val="00501C9E"/>
    <w:rsid w:val="005125F6"/>
    <w:rsid w:val="00523EB0"/>
    <w:rsid w:val="00525313"/>
    <w:rsid w:val="005357A9"/>
    <w:rsid w:val="00561419"/>
    <w:rsid w:val="00564EDB"/>
    <w:rsid w:val="00573B5C"/>
    <w:rsid w:val="005E5CC4"/>
    <w:rsid w:val="00622B01"/>
    <w:rsid w:val="00647579"/>
    <w:rsid w:val="006568E4"/>
    <w:rsid w:val="00664145"/>
    <w:rsid w:val="006861E9"/>
    <w:rsid w:val="006A7714"/>
    <w:rsid w:val="006D1569"/>
    <w:rsid w:val="006E6810"/>
    <w:rsid w:val="00702588"/>
    <w:rsid w:val="00715B0A"/>
    <w:rsid w:val="00722DF4"/>
    <w:rsid w:val="00756744"/>
    <w:rsid w:val="007672DB"/>
    <w:rsid w:val="0078143C"/>
    <w:rsid w:val="007A111D"/>
    <w:rsid w:val="007A3FE6"/>
    <w:rsid w:val="007C4B56"/>
    <w:rsid w:val="00802B19"/>
    <w:rsid w:val="00804E38"/>
    <w:rsid w:val="008054CB"/>
    <w:rsid w:val="0084198C"/>
    <w:rsid w:val="00844285"/>
    <w:rsid w:val="0087657B"/>
    <w:rsid w:val="008773CC"/>
    <w:rsid w:val="008913CC"/>
    <w:rsid w:val="008C39C5"/>
    <w:rsid w:val="008E4D3E"/>
    <w:rsid w:val="009629E1"/>
    <w:rsid w:val="00982FDE"/>
    <w:rsid w:val="009A384D"/>
    <w:rsid w:val="009D6079"/>
    <w:rsid w:val="00A13DA6"/>
    <w:rsid w:val="00A94C0D"/>
    <w:rsid w:val="00A97848"/>
    <w:rsid w:val="00B1058B"/>
    <w:rsid w:val="00B172DB"/>
    <w:rsid w:val="00B44E04"/>
    <w:rsid w:val="00B60CD2"/>
    <w:rsid w:val="00B61A09"/>
    <w:rsid w:val="00B64AD0"/>
    <w:rsid w:val="00B76771"/>
    <w:rsid w:val="00B921A4"/>
    <w:rsid w:val="00B955F7"/>
    <w:rsid w:val="00BD56DC"/>
    <w:rsid w:val="00C13F4D"/>
    <w:rsid w:val="00C14CE8"/>
    <w:rsid w:val="00C72930"/>
    <w:rsid w:val="00CF7151"/>
    <w:rsid w:val="00D003BD"/>
    <w:rsid w:val="00D10F18"/>
    <w:rsid w:val="00D378F8"/>
    <w:rsid w:val="00D741D0"/>
    <w:rsid w:val="00D906B2"/>
    <w:rsid w:val="00DA25E0"/>
    <w:rsid w:val="00DE6006"/>
    <w:rsid w:val="00E23E19"/>
    <w:rsid w:val="00E40880"/>
    <w:rsid w:val="00E46AD2"/>
    <w:rsid w:val="00E57079"/>
    <w:rsid w:val="00E77CB5"/>
    <w:rsid w:val="00E95435"/>
    <w:rsid w:val="00E96592"/>
    <w:rsid w:val="00EE096C"/>
    <w:rsid w:val="00EE29A1"/>
    <w:rsid w:val="00EE5B14"/>
    <w:rsid w:val="00F036C9"/>
    <w:rsid w:val="00F03FD8"/>
    <w:rsid w:val="00F73AA9"/>
    <w:rsid w:val="00F838E5"/>
    <w:rsid w:val="00F86299"/>
    <w:rsid w:val="00FC097A"/>
    <w:rsid w:val="00FC113B"/>
    <w:rsid w:val="011473B7"/>
    <w:rsid w:val="012F41F1"/>
    <w:rsid w:val="0159126E"/>
    <w:rsid w:val="01734B4B"/>
    <w:rsid w:val="0178181E"/>
    <w:rsid w:val="017B2F92"/>
    <w:rsid w:val="019329D2"/>
    <w:rsid w:val="019F1377"/>
    <w:rsid w:val="01A4698D"/>
    <w:rsid w:val="01CF1530"/>
    <w:rsid w:val="01E90844"/>
    <w:rsid w:val="020016E9"/>
    <w:rsid w:val="024008A5"/>
    <w:rsid w:val="02406928"/>
    <w:rsid w:val="02460EB6"/>
    <w:rsid w:val="025739FF"/>
    <w:rsid w:val="0273010D"/>
    <w:rsid w:val="02AD7AC3"/>
    <w:rsid w:val="02BD75DA"/>
    <w:rsid w:val="02DC5B91"/>
    <w:rsid w:val="03215DBB"/>
    <w:rsid w:val="03457CFC"/>
    <w:rsid w:val="034F46D6"/>
    <w:rsid w:val="03552D95"/>
    <w:rsid w:val="03563CB7"/>
    <w:rsid w:val="038F211D"/>
    <w:rsid w:val="039C3694"/>
    <w:rsid w:val="03C45F67"/>
    <w:rsid w:val="03CC3F79"/>
    <w:rsid w:val="03D270B5"/>
    <w:rsid w:val="04095970"/>
    <w:rsid w:val="04117C85"/>
    <w:rsid w:val="04133956"/>
    <w:rsid w:val="042B5143"/>
    <w:rsid w:val="042F0BB0"/>
    <w:rsid w:val="04531FA4"/>
    <w:rsid w:val="04673CA2"/>
    <w:rsid w:val="046D786D"/>
    <w:rsid w:val="04757107"/>
    <w:rsid w:val="047A7C9E"/>
    <w:rsid w:val="049251C3"/>
    <w:rsid w:val="04930B4F"/>
    <w:rsid w:val="04931EC1"/>
    <w:rsid w:val="049E7F93"/>
    <w:rsid w:val="04CE4179"/>
    <w:rsid w:val="04D74983"/>
    <w:rsid w:val="04F419D9"/>
    <w:rsid w:val="05047743"/>
    <w:rsid w:val="051554AC"/>
    <w:rsid w:val="05212BF6"/>
    <w:rsid w:val="05563E9B"/>
    <w:rsid w:val="05606488"/>
    <w:rsid w:val="056448C2"/>
    <w:rsid w:val="05710FB4"/>
    <w:rsid w:val="05740424"/>
    <w:rsid w:val="05926AFC"/>
    <w:rsid w:val="05A27955"/>
    <w:rsid w:val="05B747B5"/>
    <w:rsid w:val="05BD4DD9"/>
    <w:rsid w:val="05CF5FA2"/>
    <w:rsid w:val="05D13CC4"/>
    <w:rsid w:val="05E31C54"/>
    <w:rsid w:val="05F94DCD"/>
    <w:rsid w:val="06085010"/>
    <w:rsid w:val="06253E14"/>
    <w:rsid w:val="064222D0"/>
    <w:rsid w:val="067A5F0E"/>
    <w:rsid w:val="0687687D"/>
    <w:rsid w:val="06AD62E4"/>
    <w:rsid w:val="06B86A37"/>
    <w:rsid w:val="06D27AF8"/>
    <w:rsid w:val="06D9623D"/>
    <w:rsid w:val="06DD024B"/>
    <w:rsid w:val="06FD269B"/>
    <w:rsid w:val="07034156"/>
    <w:rsid w:val="0721282E"/>
    <w:rsid w:val="074B1F87"/>
    <w:rsid w:val="074C79C3"/>
    <w:rsid w:val="07520C42"/>
    <w:rsid w:val="076D5A73"/>
    <w:rsid w:val="078801B7"/>
    <w:rsid w:val="07A7730B"/>
    <w:rsid w:val="07C700CD"/>
    <w:rsid w:val="07CD02C0"/>
    <w:rsid w:val="07CF228A"/>
    <w:rsid w:val="081B727D"/>
    <w:rsid w:val="08204893"/>
    <w:rsid w:val="082B3824"/>
    <w:rsid w:val="08365E65"/>
    <w:rsid w:val="0837398B"/>
    <w:rsid w:val="086724C2"/>
    <w:rsid w:val="086C6E2E"/>
    <w:rsid w:val="087D5842"/>
    <w:rsid w:val="088A4403"/>
    <w:rsid w:val="08B60D54"/>
    <w:rsid w:val="08CF1E16"/>
    <w:rsid w:val="08E41D65"/>
    <w:rsid w:val="08FC258F"/>
    <w:rsid w:val="090619B6"/>
    <w:rsid w:val="0911242E"/>
    <w:rsid w:val="09427188"/>
    <w:rsid w:val="094822F4"/>
    <w:rsid w:val="09554A11"/>
    <w:rsid w:val="095A5813"/>
    <w:rsid w:val="095A5B83"/>
    <w:rsid w:val="09646A02"/>
    <w:rsid w:val="0979330A"/>
    <w:rsid w:val="097E7637"/>
    <w:rsid w:val="098D5F59"/>
    <w:rsid w:val="09B0764C"/>
    <w:rsid w:val="09B1468B"/>
    <w:rsid w:val="09B1517A"/>
    <w:rsid w:val="09B70C81"/>
    <w:rsid w:val="09D26061"/>
    <w:rsid w:val="09D959A1"/>
    <w:rsid w:val="09E10052"/>
    <w:rsid w:val="09EC7123"/>
    <w:rsid w:val="09ED69F7"/>
    <w:rsid w:val="09F2078D"/>
    <w:rsid w:val="09FC4E8C"/>
    <w:rsid w:val="0A037FC9"/>
    <w:rsid w:val="0A206DCD"/>
    <w:rsid w:val="0A252635"/>
    <w:rsid w:val="0A261F09"/>
    <w:rsid w:val="0A3168F2"/>
    <w:rsid w:val="0A373A13"/>
    <w:rsid w:val="0A3960E0"/>
    <w:rsid w:val="0A5B1BB3"/>
    <w:rsid w:val="0A5E31DC"/>
    <w:rsid w:val="0A6842D0"/>
    <w:rsid w:val="0A726EFC"/>
    <w:rsid w:val="0A73514E"/>
    <w:rsid w:val="0A7809B7"/>
    <w:rsid w:val="0A880415"/>
    <w:rsid w:val="0A990F8B"/>
    <w:rsid w:val="0AA222A9"/>
    <w:rsid w:val="0AAD2BAD"/>
    <w:rsid w:val="0AB3379D"/>
    <w:rsid w:val="0ABB6AF5"/>
    <w:rsid w:val="0ACC0D02"/>
    <w:rsid w:val="0B1065F1"/>
    <w:rsid w:val="0B424B21"/>
    <w:rsid w:val="0B495EAF"/>
    <w:rsid w:val="0B6158EF"/>
    <w:rsid w:val="0B61769D"/>
    <w:rsid w:val="0B7373D0"/>
    <w:rsid w:val="0B8415DD"/>
    <w:rsid w:val="0B88102F"/>
    <w:rsid w:val="0BAE41C8"/>
    <w:rsid w:val="0BB2614A"/>
    <w:rsid w:val="0BB772BD"/>
    <w:rsid w:val="0BBC0D77"/>
    <w:rsid w:val="0BBF6171"/>
    <w:rsid w:val="0BC11EE9"/>
    <w:rsid w:val="0BC77F22"/>
    <w:rsid w:val="0BCA3494"/>
    <w:rsid w:val="0BD4712F"/>
    <w:rsid w:val="0BED0F30"/>
    <w:rsid w:val="0BF91683"/>
    <w:rsid w:val="0C0957F7"/>
    <w:rsid w:val="0C1C7A68"/>
    <w:rsid w:val="0C2A7A8F"/>
    <w:rsid w:val="0C315A51"/>
    <w:rsid w:val="0C324B95"/>
    <w:rsid w:val="0C3F3663"/>
    <w:rsid w:val="0C595851"/>
    <w:rsid w:val="0C5B7D45"/>
    <w:rsid w:val="0C5F0ACF"/>
    <w:rsid w:val="0C6C62F9"/>
    <w:rsid w:val="0C71390F"/>
    <w:rsid w:val="0C7B478E"/>
    <w:rsid w:val="0C801DA5"/>
    <w:rsid w:val="0C944D21"/>
    <w:rsid w:val="0CA21D1B"/>
    <w:rsid w:val="0CCB2D8A"/>
    <w:rsid w:val="0CD8573D"/>
    <w:rsid w:val="0CF167FE"/>
    <w:rsid w:val="0D186481"/>
    <w:rsid w:val="0D2E1801"/>
    <w:rsid w:val="0D2F39E7"/>
    <w:rsid w:val="0D2F548A"/>
    <w:rsid w:val="0D38267F"/>
    <w:rsid w:val="0D4F3D10"/>
    <w:rsid w:val="0D523741"/>
    <w:rsid w:val="0D642B15"/>
    <w:rsid w:val="0D660F9A"/>
    <w:rsid w:val="0D782A7C"/>
    <w:rsid w:val="0D7D0092"/>
    <w:rsid w:val="0D7E5742"/>
    <w:rsid w:val="0D923CC0"/>
    <w:rsid w:val="0DA02FE7"/>
    <w:rsid w:val="0DA9532B"/>
    <w:rsid w:val="0DB928F9"/>
    <w:rsid w:val="0DC161D1"/>
    <w:rsid w:val="0DD00B0A"/>
    <w:rsid w:val="0DE14AC5"/>
    <w:rsid w:val="0DF465A6"/>
    <w:rsid w:val="0E4A08BC"/>
    <w:rsid w:val="0E4D358C"/>
    <w:rsid w:val="0E824897"/>
    <w:rsid w:val="0E883192"/>
    <w:rsid w:val="0EB47A67"/>
    <w:rsid w:val="0EE759D4"/>
    <w:rsid w:val="0EF34AB0"/>
    <w:rsid w:val="0F022F45"/>
    <w:rsid w:val="0F293094"/>
    <w:rsid w:val="0F2A5FF8"/>
    <w:rsid w:val="0F492922"/>
    <w:rsid w:val="0F4C41C0"/>
    <w:rsid w:val="0F4F43AA"/>
    <w:rsid w:val="0F5372FC"/>
    <w:rsid w:val="0F7200CA"/>
    <w:rsid w:val="0F757417"/>
    <w:rsid w:val="0FA062BA"/>
    <w:rsid w:val="0FAC2EB1"/>
    <w:rsid w:val="0FC1695C"/>
    <w:rsid w:val="0FED7751"/>
    <w:rsid w:val="1017657C"/>
    <w:rsid w:val="102E0E8F"/>
    <w:rsid w:val="103669CA"/>
    <w:rsid w:val="1074577C"/>
    <w:rsid w:val="107514F4"/>
    <w:rsid w:val="10900D31"/>
    <w:rsid w:val="10953945"/>
    <w:rsid w:val="109E7AB4"/>
    <w:rsid w:val="10B244F7"/>
    <w:rsid w:val="10B86692"/>
    <w:rsid w:val="10C06C14"/>
    <w:rsid w:val="10C77FA2"/>
    <w:rsid w:val="10C85AC8"/>
    <w:rsid w:val="10D23AA6"/>
    <w:rsid w:val="10D91A83"/>
    <w:rsid w:val="11074842"/>
    <w:rsid w:val="111D44A9"/>
    <w:rsid w:val="113D2012"/>
    <w:rsid w:val="114710E3"/>
    <w:rsid w:val="116E48C1"/>
    <w:rsid w:val="118440E5"/>
    <w:rsid w:val="119B31DD"/>
    <w:rsid w:val="11A16A45"/>
    <w:rsid w:val="11DC5CCF"/>
    <w:rsid w:val="11F8062F"/>
    <w:rsid w:val="11FD79F3"/>
    <w:rsid w:val="1235718D"/>
    <w:rsid w:val="123D43EC"/>
    <w:rsid w:val="12486EC1"/>
    <w:rsid w:val="125F420A"/>
    <w:rsid w:val="1279624E"/>
    <w:rsid w:val="12BB249D"/>
    <w:rsid w:val="12DE15D3"/>
    <w:rsid w:val="12E0534B"/>
    <w:rsid w:val="12F51D01"/>
    <w:rsid w:val="13180F89"/>
    <w:rsid w:val="131A31B5"/>
    <w:rsid w:val="131C20FB"/>
    <w:rsid w:val="134F427F"/>
    <w:rsid w:val="13515FD6"/>
    <w:rsid w:val="13517E1D"/>
    <w:rsid w:val="136A730B"/>
    <w:rsid w:val="137B1518"/>
    <w:rsid w:val="138B6CD1"/>
    <w:rsid w:val="13A16F71"/>
    <w:rsid w:val="13AC16D1"/>
    <w:rsid w:val="13B64015"/>
    <w:rsid w:val="13B91121"/>
    <w:rsid w:val="13BD568C"/>
    <w:rsid w:val="13BE4065"/>
    <w:rsid w:val="13C57285"/>
    <w:rsid w:val="13DB35C2"/>
    <w:rsid w:val="14067033"/>
    <w:rsid w:val="14101C60"/>
    <w:rsid w:val="142140AA"/>
    <w:rsid w:val="146228E4"/>
    <w:rsid w:val="14665D24"/>
    <w:rsid w:val="14885C9A"/>
    <w:rsid w:val="149A3C1F"/>
    <w:rsid w:val="14B61501"/>
    <w:rsid w:val="14BA1BCC"/>
    <w:rsid w:val="14CB202B"/>
    <w:rsid w:val="14E34B79"/>
    <w:rsid w:val="14F52C04"/>
    <w:rsid w:val="151C63E2"/>
    <w:rsid w:val="15254FFA"/>
    <w:rsid w:val="15451BE4"/>
    <w:rsid w:val="154D25EA"/>
    <w:rsid w:val="1560521F"/>
    <w:rsid w:val="156100F4"/>
    <w:rsid w:val="15624700"/>
    <w:rsid w:val="1582093B"/>
    <w:rsid w:val="15A05265"/>
    <w:rsid w:val="15A5462A"/>
    <w:rsid w:val="15A610FD"/>
    <w:rsid w:val="15AB269D"/>
    <w:rsid w:val="15C03970"/>
    <w:rsid w:val="15D27C78"/>
    <w:rsid w:val="15EC04AB"/>
    <w:rsid w:val="15F80BFE"/>
    <w:rsid w:val="15FC6940"/>
    <w:rsid w:val="16070D1B"/>
    <w:rsid w:val="160B0931"/>
    <w:rsid w:val="160E21CF"/>
    <w:rsid w:val="16157A01"/>
    <w:rsid w:val="161A5018"/>
    <w:rsid w:val="1635775C"/>
    <w:rsid w:val="16450D3B"/>
    <w:rsid w:val="165D4F05"/>
    <w:rsid w:val="1674297A"/>
    <w:rsid w:val="1675224E"/>
    <w:rsid w:val="16777D74"/>
    <w:rsid w:val="16843515"/>
    <w:rsid w:val="16866209"/>
    <w:rsid w:val="168D0508"/>
    <w:rsid w:val="16946B78"/>
    <w:rsid w:val="16970417"/>
    <w:rsid w:val="16A11295"/>
    <w:rsid w:val="16AB3EC2"/>
    <w:rsid w:val="16AD236D"/>
    <w:rsid w:val="16AD3796"/>
    <w:rsid w:val="16B25250"/>
    <w:rsid w:val="16BF64ED"/>
    <w:rsid w:val="16C60CFC"/>
    <w:rsid w:val="16CB6312"/>
    <w:rsid w:val="16D43419"/>
    <w:rsid w:val="16DC3240"/>
    <w:rsid w:val="16E3365C"/>
    <w:rsid w:val="16ED0036"/>
    <w:rsid w:val="16F94C2D"/>
    <w:rsid w:val="170B670F"/>
    <w:rsid w:val="1714755F"/>
    <w:rsid w:val="171C4DC0"/>
    <w:rsid w:val="17233A58"/>
    <w:rsid w:val="17367C2F"/>
    <w:rsid w:val="17400AAE"/>
    <w:rsid w:val="1740285C"/>
    <w:rsid w:val="17435B53"/>
    <w:rsid w:val="174D6D27"/>
    <w:rsid w:val="175F6474"/>
    <w:rsid w:val="17AF1881"/>
    <w:rsid w:val="17C0399D"/>
    <w:rsid w:val="17CE61B1"/>
    <w:rsid w:val="17DA04FA"/>
    <w:rsid w:val="181866A5"/>
    <w:rsid w:val="182B585C"/>
    <w:rsid w:val="18510A99"/>
    <w:rsid w:val="18730A0F"/>
    <w:rsid w:val="18972950"/>
    <w:rsid w:val="18AA6C2D"/>
    <w:rsid w:val="18BE612E"/>
    <w:rsid w:val="18BF5A03"/>
    <w:rsid w:val="18C66D91"/>
    <w:rsid w:val="18CE20EA"/>
    <w:rsid w:val="18D314AE"/>
    <w:rsid w:val="18E93E50"/>
    <w:rsid w:val="18ED07C2"/>
    <w:rsid w:val="18EE0096"/>
    <w:rsid w:val="18FE652B"/>
    <w:rsid w:val="19053D5D"/>
    <w:rsid w:val="190938C6"/>
    <w:rsid w:val="190E24E6"/>
    <w:rsid w:val="19373188"/>
    <w:rsid w:val="1964437F"/>
    <w:rsid w:val="197131A1"/>
    <w:rsid w:val="197E69AE"/>
    <w:rsid w:val="19831126"/>
    <w:rsid w:val="19A075E2"/>
    <w:rsid w:val="19B27315"/>
    <w:rsid w:val="19D76D7C"/>
    <w:rsid w:val="19DB2D10"/>
    <w:rsid w:val="19F8741E"/>
    <w:rsid w:val="19F94F44"/>
    <w:rsid w:val="1A0538E9"/>
    <w:rsid w:val="1A176FCE"/>
    <w:rsid w:val="1A1E6F39"/>
    <w:rsid w:val="1A2B77F4"/>
    <w:rsid w:val="1A2E1B79"/>
    <w:rsid w:val="1A4C32C6"/>
    <w:rsid w:val="1A5328A6"/>
    <w:rsid w:val="1A594FD1"/>
    <w:rsid w:val="1A626A3E"/>
    <w:rsid w:val="1A6504B7"/>
    <w:rsid w:val="1A772A39"/>
    <w:rsid w:val="1A7D3DC7"/>
    <w:rsid w:val="1A872550"/>
    <w:rsid w:val="1A8C400A"/>
    <w:rsid w:val="1A9143AD"/>
    <w:rsid w:val="1A974E89"/>
    <w:rsid w:val="1A9C249F"/>
    <w:rsid w:val="1ACC4D45"/>
    <w:rsid w:val="1AD25EC1"/>
    <w:rsid w:val="1AD339E7"/>
    <w:rsid w:val="1B06403F"/>
    <w:rsid w:val="1B0E2C71"/>
    <w:rsid w:val="1B155DAE"/>
    <w:rsid w:val="1B18045B"/>
    <w:rsid w:val="1B2F50C2"/>
    <w:rsid w:val="1B3F79DB"/>
    <w:rsid w:val="1B590390"/>
    <w:rsid w:val="1B5B5EB7"/>
    <w:rsid w:val="1B943177"/>
    <w:rsid w:val="1BA62EAA"/>
    <w:rsid w:val="1BA710FC"/>
    <w:rsid w:val="1BE539D2"/>
    <w:rsid w:val="1BEA723A"/>
    <w:rsid w:val="1C0D4130"/>
    <w:rsid w:val="1C3644FE"/>
    <w:rsid w:val="1C387FA6"/>
    <w:rsid w:val="1C3D736A"/>
    <w:rsid w:val="1C43634C"/>
    <w:rsid w:val="1C730FDE"/>
    <w:rsid w:val="1C76287C"/>
    <w:rsid w:val="1C981FE0"/>
    <w:rsid w:val="1C9D6E28"/>
    <w:rsid w:val="1CA473E9"/>
    <w:rsid w:val="1CA55B7C"/>
    <w:rsid w:val="1CAB69CA"/>
    <w:rsid w:val="1CB61672"/>
    <w:rsid w:val="1CC26492"/>
    <w:rsid w:val="1CE26164"/>
    <w:rsid w:val="1CF57FDF"/>
    <w:rsid w:val="1CF64832"/>
    <w:rsid w:val="1D1502E7"/>
    <w:rsid w:val="1D3C1D18"/>
    <w:rsid w:val="1D5E3A3C"/>
    <w:rsid w:val="1D85546D"/>
    <w:rsid w:val="1D90089F"/>
    <w:rsid w:val="1D9E652E"/>
    <w:rsid w:val="1DAC0C4B"/>
    <w:rsid w:val="1DAD0520"/>
    <w:rsid w:val="1DCB5A48"/>
    <w:rsid w:val="1DF0613F"/>
    <w:rsid w:val="1DFD14A7"/>
    <w:rsid w:val="1E2C58E8"/>
    <w:rsid w:val="1E4A0464"/>
    <w:rsid w:val="1E6257AE"/>
    <w:rsid w:val="1E714A4B"/>
    <w:rsid w:val="1E826F89"/>
    <w:rsid w:val="1E94348E"/>
    <w:rsid w:val="1EAC6A29"/>
    <w:rsid w:val="1F073C5F"/>
    <w:rsid w:val="1F0C1276"/>
    <w:rsid w:val="1F55032A"/>
    <w:rsid w:val="1F5C3FAB"/>
    <w:rsid w:val="1F6115C2"/>
    <w:rsid w:val="1F6B2440"/>
    <w:rsid w:val="1F7A08D5"/>
    <w:rsid w:val="1F94739A"/>
    <w:rsid w:val="1FA248CE"/>
    <w:rsid w:val="1FCA360B"/>
    <w:rsid w:val="1FCF29CF"/>
    <w:rsid w:val="1FE02E2E"/>
    <w:rsid w:val="1FE57DD2"/>
    <w:rsid w:val="1FF9112F"/>
    <w:rsid w:val="2003535A"/>
    <w:rsid w:val="20196340"/>
    <w:rsid w:val="2039253E"/>
    <w:rsid w:val="204F3B10"/>
    <w:rsid w:val="205C7FDB"/>
    <w:rsid w:val="20820566"/>
    <w:rsid w:val="208F03B0"/>
    <w:rsid w:val="20AE4CDA"/>
    <w:rsid w:val="20B02B54"/>
    <w:rsid w:val="20D144F6"/>
    <w:rsid w:val="21091F11"/>
    <w:rsid w:val="211A5ECC"/>
    <w:rsid w:val="211B39F2"/>
    <w:rsid w:val="21425423"/>
    <w:rsid w:val="21621621"/>
    <w:rsid w:val="216A4989"/>
    <w:rsid w:val="219F0678"/>
    <w:rsid w:val="21C127EB"/>
    <w:rsid w:val="21D616F6"/>
    <w:rsid w:val="21E12E8E"/>
    <w:rsid w:val="21E22F98"/>
    <w:rsid w:val="2205092A"/>
    <w:rsid w:val="22066450"/>
    <w:rsid w:val="221C5C74"/>
    <w:rsid w:val="2228286B"/>
    <w:rsid w:val="223236E9"/>
    <w:rsid w:val="22325497"/>
    <w:rsid w:val="224C47AB"/>
    <w:rsid w:val="22915559"/>
    <w:rsid w:val="22947E77"/>
    <w:rsid w:val="22A1700C"/>
    <w:rsid w:val="22B3482A"/>
    <w:rsid w:val="22BC169C"/>
    <w:rsid w:val="22C00CF5"/>
    <w:rsid w:val="22CE51C0"/>
    <w:rsid w:val="22D30A28"/>
    <w:rsid w:val="22DE5FEE"/>
    <w:rsid w:val="22E714C1"/>
    <w:rsid w:val="22EF7C43"/>
    <w:rsid w:val="22F80095"/>
    <w:rsid w:val="22F97D63"/>
    <w:rsid w:val="2302130E"/>
    <w:rsid w:val="23144B9D"/>
    <w:rsid w:val="23151041"/>
    <w:rsid w:val="23160915"/>
    <w:rsid w:val="23287307"/>
    <w:rsid w:val="23337719"/>
    <w:rsid w:val="23364C65"/>
    <w:rsid w:val="23515DF1"/>
    <w:rsid w:val="23607DE2"/>
    <w:rsid w:val="23623B5A"/>
    <w:rsid w:val="23957A8C"/>
    <w:rsid w:val="23BF0FAD"/>
    <w:rsid w:val="23C10881"/>
    <w:rsid w:val="23C2284B"/>
    <w:rsid w:val="23D700A4"/>
    <w:rsid w:val="23DF3E86"/>
    <w:rsid w:val="23E40A13"/>
    <w:rsid w:val="2403533D"/>
    <w:rsid w:val="245142FB"/>
    <w:rsid w:val="245E2EB0"/>
    <w:rsid w:val="2466520B"/>
    <w:rsid w:val="24990D22"/>
    <w:rsid w:val="24AE1DE6"/>
    <w:rsid w:val="24BC1B1F"/>
    <w:rsid w:val="24E11E5B"/>
    <w:rsid w:val="24E65F48"/>
    <w:rsid w:val="24F96642"/>
    <w:rsid w:val="250C6474"/>
    <w:rsid w:val="25177229"/>
    <w:rsid w:val="251E1D03"/>
    <w:rsid w:val="253A6130"/>
    <w:rsid w:val="2549425C"/>
    <w:rsid w:val="254D228F"/>
    <w:rsid w:val="2564005E"/>
    <w:rsid w:val="256E2C8A"/>
    <w:rsid w:val="259A5C8D"/>
    <w:rsid w:val="25A22934"/>
    <w:rsid w:val="25B54777"/>
    <w:rsid w:val="25B61F3B"/>
    <w:rsid w:val="25CF60E7"/>
    <w:rsid w:val="25D36F91"/>
    <w:rsid w:val="25DB778E"/>
    <w:rsid w:val="26183672"/>
    <w:rsid w:val="26217CFD"/>
    <w:rsid w:val="262275D1"/>
    <w:rsid w:val="263C5933"/>
    <w:rsid w:val="266D4CF0"/>
    <w:rsid w:val="26797B39"/>
    <w:rsid w:val="269177FC"/>
    <w:rsid w:val="269229A8"/>
    <w:rsid w:val="26A5448A"/>
    <w:rsid w:val="26B24DF9"/>
    <w:rsid w:val="26B82C2D"/>
    <w:rsid w:val="26B91A78"/>
    <w:rsid w:val="26BE19EF"/>
    <w:rsid w:val="26C74FDC"/>
    <w:rsid w:val="26D0702D"/>
    <w:rsid w:val="26E247C4"/>
    <w:rsid w:val="26FA7E2A"/>
    <w:rsid w:val="26FF5697"/>
    <w:rsid w:val="27090EBD"/>
    <w:rsid w:val="272C055E"/>
    <w:rsid w:val="27354772"/>
    <w:rsid w:val="274517C9"/>
    <w:rsid w:val="274A5031"/>
    <w:rsid w:val="276C6E09"/>
    <w:rsid w:val="27906EE8"/>
    <w:rsid w:val="27950717"/>
    <w:rsid w:val="27A44741"/>
    <w:rsid w:val="27A64505"/>
    <w:rsid w:val="27AE55C0"/>
    <w:rsid w:val="27DF39CB"/>
    <w:rsid w:val="27FE3BB5"/>
    <w:rsid w:val="27FE6547"/>
    <w:rsid w:val="27FF406E"/>
    <w:rsid w:val="281A0EA7"/>
    <w:rsid w:val="28256901"/>
    <w:rsid w:val="282E4C69"/>
    <w:rsid w:val="283830DC"/>
    <w:rsid w:val="286914E7"/>
    <w:rsid w:val="286B1703"/>
    <w:rsid w:val="288F53F1"/>
    <w:rsid w:val="28910801"/>
    <w:rsid w:val="289E73E3"/>
    <w:rsid w:val="28BB1536"/>
    <w:rsid w:val="28C043F6"/>
    <w:rsid w:val="28C055AB"/>
    <w:rsid w:val="28C11323"/>
    <w:rsid w:val="28CA331D"/>
    <w:rsid w:val="28CF1C92"/>
    <w:rsid w:val="28E05C4D"/>
    <w:rsid w:val="28F65471"/>
    <w:rsid w:val="28F90ABD"/>
    <w:rsid w:val="29201869"/>
    <w:rsid w:val="29361D11"/>
    <w:rsid w:val="2939710B"/>
    <w:rsid w:val="294066EC"/>
    <w:rsid w:val="29455AB0"/>
    <w:rsid w:val="29463C57"/>
    <w:rsid w:val="29764B01"/>
    <w:rsid w:val="298269D2"/>
    <w:rsid w:val="29916F47"/>
    <w:rsid w:val="29A8408B"/>
    <w:rsid w:val="29C12E6F"/>
    <w:rsid w:val="29C87C32"/>
    <w:rsid w:val="29DD03DE"/>
    <w:rsid w:val="2A0D0CC4"/>
    <w:rsid w:val="2A0E2346"/>
    <w:rsid w:val="2A257690"/>
    <w:rsid w:val="2A306760"/>
    <w:rsid w:val="2A644C03"/>
    <w:rsid w:val="2A656B02"/>
    <w:rsid w:val="2A77438F"/>
    <w:rsid w:val="2A8530B2"/>
    <w:rsid w:val="2A950CB9"/>
    <w:rsid w:val="2A97058D"/>
    <w:rsid w:val="2A9F38E6"/>
    <w:rsid w:val="2AAA4765"/>
    <w:rsid w:val="2AB1700C"/>
    <w:rsid w:val="2ABB5F26"/>
    <w:rsid w:val="2ACE4D86"/>
    <w:rsid w:val="2AD970ED"/>
    <w:rsid w:val="2B2F07C6"/>
    <w:rsid w:val="2B4E187D"/>
    <w:rsid w:val="2B560448"/>
    <w:rsid w:val="2B6043F8"/>
    <w:rsid w:val="2B61568C"/>
    <w:rsid w:val="2B65243A"/>
    <w:rsid w:val="2B6C37C8"/>
    <w:rsid w:val="2B6C5576"/>
    <w:rsid w:val="2B824D9A"/>
    <w:rsid w:val="2B882F13"/>
    <w:rsid w:val="2B8925CC"/>
    <w:rsid w:val="2BA016C4"/>
    <w:rsid w:val="2BAF7B59"/>
    <w:rsid w:val="2BB440A0"/>
    <w:rsid w:val="2BBF1EC6"/>
    <w:rsid w:val="2BC25FDF"/>
    <w:rsid w:val="2BC82A71"/>
    <w:rsid w:val="2BCA4992"/>
    <w:rsid w:val="2BD650E5"/>
    <w:rsid w:val="2C0F4EB5"/>
    <w:rsid w:val="2C1D2D14"/>
    <w:rsid w:val="2C4047C0"/>
    <w:rsid w:val="2C475FE3"/>
    <w:rsid w:val="2C4E7980"/>
    <w:rsid w:val="2C653060"/>
    <w:rsid w:val="2C792640"/>
    <w:rsid w:val="2CA376BD"/>
    <w:rsid w:val="2CB573F1"/>
    <w:rsid w:val="2CC46F75"/>
    <w:rsid w:val="2CCC23EB"/>
    <w:rsid w:val="2CD31625"/>
    <w:rsid w:val="2CE24D94"/>
    <w:rsid w:val="2CF079AA"/>
    <w:rsid w:val="2CF107CC"/>
    <w:rsid w:val="2D12214D"/>
    <w:rsid w:val="2D1C2AF2"/>
    <w:rsid w:val="2D24367D"/>
    <w:rsid w:val="2D2A2BC6"/>
    <w:rsid w:val="2D316F91"/>
    <w:rsid w:val="2D676AA6"/>
    <w:rsid w:val="2D74105A"/>
    <w:rsid w:val="2DAA7B13"/>
    <w:rsid w:val="2DAC25A2"/>
    <w:rsid w:val="2DB33930"/>
    <w:rsid w:val="2DF33D2D"/>
    <w:rsid w:val="2E0A1F6A"/>
    <w:rsid w:val="2E2D5149"/>
    <w:rsid w:val="2E4427DA"/>
    <w:rsid w:val="2E456552"/>
    <w:rsid w:val="2E536EC1"/>
    <w:rsid w:val="2E552C39"/>
    <w:rsid w:val="2E861045"/>
    <w:rsid w:val="2E955055"/>
    <w:rsid w:val="2EC91E4A"/>
    <w:rsid w:val="2EC9247C"/>
    <w:rsid w:val="2ED753FC"/>
    <w:rsid w:val="2EFF4953"/>
    <w:rsid w:val="2EFF6701"/>
    <w:rsid w:val="2F0D15DE"/>
    <w:rsid w:val="2F0E4046"/>
    <w:rsid w:val="2F1523C9"/>
    <w:rsid w:val="2F291E89"/>
    <w:rsid w:val="2F2D326E"/>
    <w:rsid w:val="2F347420"/>
    <w:rsid w:val="2F357B07"/>
    <w:rsid w:val="2F503401"/>
    <w:rsid w:val="2F822150"/>
    <w:rsid w:val="2F8C4439"/>
    <w:rsid w:val="2F9F51B0"/>
    <w:rsid w:val="2FA554FB"/>
    <w:rsid w:val="2FA65FBB"/>
    <w:rsid w:val="2FB15C4D"/>
    <w:rsid w:val="2FE204FD"/>
    <w:rsid w:val="2FFE1DE8"/>
    <w:rsid w:val="30030473"/>
    <w:rsid w:val="30086895"/>
    <w:rsid w:val="300A7A53"/>
    <w:rsid w:val="30191A45"/>
    <w:rsid w:val="303D706D"/>
    <w:rsid w:val="303E14AB"/>
    <w:rsid w:val="303F76FD"/>
    <w:rsid w:val="3048367E"/>
    <w:rsid w:val="30590093"/>
    <w:rsid w:val="305B02AF"/>
    <w:rsid w:val="305F1B4D"/>
    <w:rsid w:val="306A6B78"/>
    <w:rsid w:val="307750E9"/>
    <w:rsid w:val="30803872"/>
    <w:rsid w:val="30863C89"/>
    <w:rsid w:val="30951CA2"/>
    <w:rsid w:val="309A0DD7"/>
    <w:rsid w:val="30AD0FC8"/>
    <w:rsid w:val="30B67293"/>
    <w:rsid w:val="30B75796"/>
    <w:rsid w:val="30C651E9"/>
    <w:rsid w:val="30DD0CC4"/>
    <w:rsid w:val="30EF2BE1"/>
    <w:rsid w:val="31347E37"/>
    <w:rsid w:val="314174A5"/>
    <w:rsid w:val="315216B2"/>
    <w:rsid w:val="31682C84"/>
    <w:rsid w:val="317F1D7B"/>
    <w:rsid w:val="3188499C"/>
    <w:rsid w:val="31B15285"/>
    <w:rsid w:val="31C14142"/>
    <w:rsid w:val="31C60BA7"/>
    <w:rsid w:val="31EA3699"/>
    <w:rsid w:val="31F81622"/>
    <w:rsid w:val="31FF1B91"/>
    <w:rsid w:val="32203B36"/>
    <w:rsid w:val="324C4DC1"/>
    <w:rsid w:val="325D047D"/>
    <w:rsid w:val="32944A6A"/>
    <w:rsid w:val="32BC46AF"/>
    <w:rsid w:val="32C4213C"/>
    <w:rsid w:val="32E0684A"/>
    <w:rsid w:val="32E20814"/>
    <w:rsid w:val="32EA443C"/>
    <w:rsid w:val="32EC3440"/>
    <w:rsid w:val="32F12805"/>
    <w:rsid w:val="33042538"/>
    <w:rsid w:val="33043851"/>
    <w:rsid w:val="33501A90"/>
    <w:rsid w:val="337E678E"/>
    <w:rsid w:val="33843679"/>
    <w:rsid w:val="338B0EAB"/>
    <w:rsid w:val="339733AC"/>
    <w:rsid w:val="339935C8"/>
    <w:rsid w:val="33A0008D"/>
    <w:rsid w:val="33A165C7"/>
    <w:rsid w:val="33B0446E"/>
    <w:rsid w:val="33B91574"/>
    <w:rsid w:val="33BE0B3E"/>
    <w:rsid w:val="33BE5CC5"/>
    <w:rsid w:val="33CF6FEA"/>
    <w:rsid w:val="33F66B6C"/>
    <w:rsid w:val="342866FA"/>
    <w:rsid w:val="34362BC5"/>
    <w:rsid w:val="34572B3B"/>
    <w:rsid w:val="3462453C"/>
    <w:rsid w:val="34670FD0"/>
    <w:rsid w:val="346A0AC1"/>
    <w:rsid w:val="346C7B0F"/>
    <w:rsid w:val="347831DE"/>
    <w:rsid w:val="347A51A8"/>
    <w:rsid w:val="347B28F2"/>
    <w:rsid w:val="347E631A"/>
    <w:rsid w:val="348A654E"/>
    <w:rsid w:val="348C0A37"/>
    <w:rsid w:val="34A64BE1"/>
    <w:rsid w:val="34A9783B"/>
    <w:rsid w:val="34B955A4"/>
    <w:rsid w:val="34CD2830"/>
    <w:rsid w:val="34E16FD5"/>
    <w:rsid w:val="34E25B04"/>
    <w:rsid w:val="350B63BF"/>
    <w:rsid w:val="35494B7A"/>
    <w:rsid w:val="354E03E2"/>
    <w:rsid w:val="35536531"/>
    <w:rsid w:val="356814A4"/>
    <w:rsid w:val="357339A5"/>
    <w:rsid w:val="35775243"/>
    <w:rsid w:val="357F059C"/>
    <w:rsid w:val="357F67EE"/>
    <w:rsid w:val="35926521"/>
    <w:rsid w:val="3599165E"/>
    <w:rsid w:val="35A01234"/>
    <w:rsid w:val="35B71063"/>
    <w:rsid w:val="35BB5A78"/>
    <w:rsid w:val="35C67F79"/>
    <w:rsid w:val="35E52AF5"/>
    <w:rsid w:val="35E93C67"/>
    <w:rsid w:val="35F745D6"/>
    <w:rsid w:val="36085CF8"/>
    <w:rsid w:val="36140CE4"/>
    <w:rsid w:val="36301896"/>
    <w:rsid w:val="36317AE8"/>
    <w:rsid w:val="363C648D"/>
    <w:rsid w:val="365657A0"/>
    <w:rsid w:val="365B6913"/>
    <w:rsid w:val="36722A37"/>
    <w:rsid w:val="367D2D2D"/>
    <w:rsid w:val="36822512"/>
    <w:rsid w:val="368D47EC"/>
    <w:rsid w:val="36AC716F"/>
    <w:rsid w:val="36B349A1"/>
    <w:rsid w:val="36B64491"/>
    <w:rsid w:val="36BE445D"/>
    <w:rsid w:val="36C05323"/>
    <w:rsid w:val="36E65862"/>
    <w:rsid w:val="36EE3C2B"/>
    <w:rsid w:val="3709636F"/>
    <w:rsid w:val="371B2546"/>
    <w:rsid w:val="37227431"/>
    <w:rsid w:val="37313B18"/>
    <w:rsid w:val="3756532C"/>
    <w:rsid w:val="376932B2"/>
    <w:rsid w:val="37826121"/>
    <w:rsid w:val="37845DE0"/>
    <w:rsid w:val="37873738"/>
    <w:rsid w:val="378974B0"/>
    <w:rsid w:val="378F02F7"/>
    <w:rsid w:val="3793032E"/>
    <w:rsid w:val="379320DC"/>
    <w:rsid w:val="379540A7"/>
    <w:rsid w:val="379A346B"/>
    <w:rsid w:val="37AB1B1C"/>
    <w:rsid w:val="37D03331"/>
    <w:rsid w:val="37F76B0F"/>
    <w:rsid w:val="37F819FE"/>
    <w:rsid w:val="3810197F"/>
    <w:rsid w:val="38237904"/>
    <w:rsid w:val="384544C5"/>
    <w:rsid w:val="3848736B"/>
    <w:rsid w:val="384B0C09"/>
    <w:rsid w:val="385016D1"/>
    <w:rsid w:val="386D0B7F"/>
    <w:rsid w:val="386F2B4A"/>
    <w:rsid w:val="38763ED8"/>
    <w:rsid w:val="38904DF5"/>
    <w:rsid w:val="38926838"/>
    <w:rsid w:val="389D76B7"/>
    <w:rsid w:val="38A10829"/>
    <w:rsid w:val="38A722E3"/>
    <w:rsid w:val="38A856BD"/>
    <w:rsid w:val="38D62DB1"/>
    <w:rsid w:val="38D8249D"/>
    <w:rsid w:val="38E52E0C"/>
    <w:rsid w:val="38EE5F58"/>
    <w:rsid w:val="38FE5C7B"/>
    <w:rsid w:val="390037A2"/>
    <w:rsid w:val="39174698"/>
    <w:rsid w:val="391B4A49"/>
    <w:rsid w:val="39273424"/>
    <w:rsid w:val="39445D84"/>
    <w:rsid w:val="398E678A"/>
    <w:rsid w:val="398E6FFF"/>
    <w:rsid w:val="398F4FFD"/>
    <w:rsid w:val="399A3BF6"/>
    <w:rsid w:val="39AD2179"/>
    <w:rsid w:val="39B91991"/>
    <w:rsid w:val="39C12F31"/>
    <w:rsid w:val="39C173D5"/>
    <w:rsid w:val="39C72511"/>
    <w:rsid w:val="39D23390"/>
    <w:rsid w:val="3A12378C"/>
    <w:rsid w:val="3A1608DA"/>
    <w:rsid w:val="3A211C22"/>
    <w:rsid w:val="3A3A3E01"/>
    <w:rsid w:val="3A5143AC"/>
    <w:rsid w:val="3A5169AB"/>
    <w:rsid w:val="3A557FD5"/>
    <w:rsid w:val="3AB02FA5"/>
    <w:rsid w:val="3AB1520D"/>
    <w:rsid w:val="3ACF3FE8"/>
    <w:rsid w:val="3AD153F6"/>
    <w:rsid w:val="3ADD527F"/>
    <w:rsid w:val="3AE55345"/>
    <w:rsid w:val="3AEC222F"/>
    <w:rsid w:val="3AEC66D3"/>
    <w:rsid w:val="3AFA0DF0"/>
    <w:rsid w:val="3AFF6407"/>
    <w:rsid w:val="3B1479D8"/>
    <w:rsid w:val="3B345984"/>
    <w:rsid w:val="3B4067BD"/>
    <w:rsid w:val="3B547D4B"/>
    <w:rsid w:val="3B5953EB"/>
    <w:rsid w:val="3B6224F2"/>
    <w:rsid w:val="3B710987"/>
    <w:rsid w:val="3B844B5E"/>
    <w:rsid w:val="3B8C57C0"/>
    <w:rsid w:val="3B9A7EDD"/>
    <w:rsid w:val="3BD53F95"/>
    <w:rsid w:val="3BDE40A0"/>
    <w:rsid w:val="3BE455FD"/>
    <w:rsid w:val="3BE95EF6"/>
    <w:rsid w:val="3BF95FE4"/>
    <w:rsid w:val="3BFC3A0F"/>
    <w:rsid w:val="3BFD046C"/>
    <w:rsid w:val="3C047A4D"/>
    <w:rsid w:val="3C101F4E"/>
    <w:rsid w:val="3C335C3C"/>
    <w:rsid w:val="3C4F6F1A"/>
    <w:rsid w:val="3C526A0A"/>
    <w:rsid w:val="3C85293C"/>
    <w:rsid w:val="3C876996"/>
    <w:rsid w:val="3C97266F"/>
    <w:rsid w:val="3C9B215F"/>
    <w:rsid w:val="3CA36EF1"/>
    <w:rsid w:val="3CAC0DF5"/>
    <w:rsid w:val="3CC316B6"/>
    <w:rsid w:val="3CCA47F2"/>
    <w:rsid w:val="3CD04627"/>
    <w:rsid w:val="3CEA70A9"/>
    <w:rsid w:val="3CF68BFD"/>
    <w:rsid w:val="3CF950D8"/>
    <w:rsid w:val="3D0120C2"/>
    <w:rsid w:val="3D033860"/>
    <w:rsid w:val="3D361E88"/>
    <w:rsid w:val="3D3B2FFA"/>
    <w:rsid w:val="3D4C3459"/>
    <w:rsid w:val="3D807901"/>
    <w:rsid w:val="3DB95E3A"/>
    <w:rsid w:val="3DC15BF5"/>
    <w:rsid w:val="3DC76F84"/>
    <w:rsid w:val="3DD87553"/>
    <w:rsid w:val="3DEE62BF"/>
    <w:rsid w:val="3DFC6C2D"/>
    <w:rsid w:val="3DFD6502"/>
    <w:rsid w:val="3E111FAD"/>
    <w:rsid w:val="3E133F77"/>
    <w:rsid w:val="3E1C107E"/>
    <w:rsid w:val="3E210442"/>
    <w:rsid w:val="3E273268"/>
    <w:rsid w:val="3E3309A4"/>
    <w:rsid w:val="3E342474"/>
    <w:rsid w:val="3E3A59A8"/>
    <w:rsid w:val="3E3F4D6C"/>
    <w:rsid w:val="3E576915"/>
    <w:rsid w:val="3EA177D5"/>
    <w:rsid w:val="3ED673D9"/>
    <w:rsid w:val="3EEF747C"/>
    <w:rsid w:val="3EF1250A"/>
    <w:rsid w:val="3EF23B8C"/>
    <w:rsid w:val="3F044BC9"/>
    <w:rsid w:val="3F136CC1"/>
    <w:rsid w:val="3F1B35B1"/>
    <w:rsid w:val="3F373C95"/>
    <w:rsid w:val="3F3B5533"/>
    <w:rsid w:val="3F53590B"/>
    <w:rsid w:val="3F807045"/>
    <w:rsid w:val="3F827606"/>
    <w:rsid w:val="3F8E7D59"/>
    <w:rsid w:val="3FA05CDE"/>
    <w:rsid w:val="3FA541A4"/>
    <w:rsid w:val="3FA7706D"/>
    <w:rsid w:val="3FA81195"/>
    <w:rsid w:val="3FB47094"/>
    <w:rsid w:val="3FC221AA"/>
    <w:rsid w:val="3FC57B3A"/>
    <w:rsid w:val="3FD57736"/>
    <w:rsid w:val="3FE21E53"/>
    <w:rsid w:val="3FFB0C23"/>
    <w:rsid w:val="3FFB69CA"/>
    <w:rsid w:val="400B3158"/>
    <w:rsid w:val="401069C0"/>
    <w:rsid w:val="4013025E"/>
    <w:rsid w:val="401F09B1"/>
    <w:rsid w:val="40210BCD"/>
    <w:rsid w:val="40251D40"/>
    <w:rsid w:val="40281826"/>
    <w:rsid w:val="402B37FA"/>
    <w:rsid w:val="40512B35"/>
    <w:rsid w:val="40983D26"/>
    <w:rsid w:val="409C0FAA"/>
    <w:rsid w:val="409F5F96"/>
    <w:rsid w:val="40CB0B39"/>
    <w:rsid w:val="40F2256A"/>
    <w:rsid w:val="41197AF6"/>
    <w:rsid w:val="41214BFD"/>
    <w:rsid w:val="412D35A2"/>
    <w:rsid w:val="412E4FE4"/>
    <w:rsid w:val="41326E0A"/>
    <w:rsid w:val="4139534F"/>
    <w:rsid w:val="414032D5"/>
    <w:rsid w:val="414C3A28"/>
    <w:rsid w:val="414F3664"/>
    <w:rsid w:val="41562AF9"/>
    <w:rsid w:val="415B77B2"/>
    <w:rsid w:val="416A3A66"/>
    <w:rsid w:val="416C5E78"/>
    <w:rsid w:val="41780CC1"/>
    <w:rsid w:val="41801923"/>
    <w:rsid w:val="41844282"/>
    <w:rsid w:val="41BE26E5"/>
    <w:rsid w:val="41CF4659"/>
    <w:rsid w:val="41DA54D8"/>
    <w:rsid w:val="41EE0F83"/>
    <w:rsid w:val="41F51261"/>
    <w:rsid w:val="420C765B"/>
    <w:rsid w:val="42156510"/>
    <w:rsid w:val="42440BA3"/>
    <w:rsid w:val="4269685C"/>
    <w:rsid w:val="42786A9F"/>
    <w:rsid w:val="42925DB2"/>
    <w:rsid w:val="42B75819"/>
    <w:rsid w:val="42C615B8"/>
    <w:rsid w:val="42CE66BF"/>
    <w:rsid w:val="42F04887"/>
    <w:rsid w:val="42F20DCB"/>
    <w:rsid w:val="43140575"/>
    <w:rsid w:val="431F6F1A"/>
    <w:rsid w:val="43225D2A"/>
    <w:rsid w:val="43401B4B"/>
    <w:rsid w:val="43482915"/>
    <w:rsid w:val="436E55D2"/>
    <w:rsid w:val="437C436D"/>
    <w:rsid w:val="438374A9"/>
    <w:rsid w:val="43A05355"/>
    <w:rsid w:val="43B43B06"/>
    <w:rsid w:val="43C755E8"/>
    <w:rsid w:val="43D85116"/>
    <w:rsid w:val="43F839F3"/>
    <w:rsid w:val="43FF1225"/>
    <w:rsid w:val="440A7BCA"/>
    <w:rsid w:val="44226CC2"/>
    <w:rsid w:val="44357ADA"/>
    <w:rsid w:val="443C4228"/>
    <w:rsid w:val="4448641B"/>
    <w:rsid w:val="44496945"/>
    <w:rsid w:val="444E3F5B"/>
    <w:rsid w:val="446472DA"/>
    <w:rsid w:val="4471421A"/>
    <w:rsid w:val="44850024"/>
    <w:rsid w:val="449200E3"/>
    <w:rsid w:val="44983428"/>
    <w:rsid w:val="449B7092"/>
    <w:rsid w:val="44A440DD"/>
    <w:rsid w:val="44AD6ED3"/>
    <w:rsid w:val="44B126FA"/>
    <w:rsid w:val="44CD1324"/>
    <w:rsid w:val="44E328F5"/>
    <w:rsid w:val="44F00B6E"/>
    <w:rsid w:val="44F20D8A"/>
    <w:rsid w:val="44F3240C"/>
    <w:rsid w:val="450D34CE"/>
    <w:rsid w:val="45232CF2"/>
    <w:rsid w:val="45246A6A"/>
    <w:rsid w:val="452B604A"/>
    <w:rsid w:val="453C2005"/>
    <w:rsid w:val="454D7D6F"/>
    <w:rsid w:val="455B692F"/>
    <w:rsid w:val="455C26A8"/>
    <w:rsid w:val="457D0261"/>
    <w:rsid w:val="458614D2"/>
    <w:rsid w:val="459040FF"/>
    <w:rsid w:val="45991206"/>
    <w:rsid w:val="45A35BE1"/>
    <w:rsid w:val="45A831F7"/>
    <w:rsid w:val="45B833F8"/>
    <w:rsid w:val="45BA7D72"/>
    <w:rsid w:val="45DE0F6C"/>
    <w:rsid w:val="45E16709"/>
    <w:rsid w:val="45E76415"/>
    <w:rsid w:val="45ED3300"/>
    <w:rsid w:val="45F11042"/>
    <w:rsid w:val="460D74FE"/>
    <w:rsid w:val="460E39A2"/>
    <w:rsid w:val="46236D21"/>
    <w:rsid w:val="466A4950"/>
    <w:rsid w:val="466B6C43"/>
    <w:rsid w:val="467F51E0"/>
    <w:rsid w:val="46875A7D"/>
    <w:rsid w:val="469043B7"/>
    <w:rsid w:val="469E4585"/>
    <w:rsid w:val="46A00372"/>
    <w:rsid w:val="46B9779C"/>
    <w:rsid w:val="46C202E8"/>
    <w:rsid w:val="46EF2E4A"/>
    <w:rsid w:val="46FF778E"/>
    <w:rsid w:val="47013507"/>
    <w:rsid w:val="47114693"/>
    <w:rsid w:val="471A6376"/>
    <w:rsid w:val="472D60AA"/>
    <w:rsid w:val="4734568A"/>
    <w:rsid w:val="47392CA0"/>
    <w:rsid w:val="473D712A"/>
    <w:rsid w:val="473E02B7"/>
    <w:rsid w:val="474038BB"/>
    <w:rsid w:val="474451A1"/>
    <w:rsid w:val="47525687"/>
    <w:rsid w:val="47A22AD5"/>
    <w:rsid w:val="47BF4DEE"/>
    <w:rsid w:val="47CC1170"/>
    <w:rsid w:val="47EF6AF0"/>
    <w:rsid w:val="47F22E4F"/>
    <w:rsid w:val="47F92430"/>
    <w:rsid w:val="480706A9"/>
    <w:rsid w:val="48084421"/>
    <w:rsid w:val="480F00C1"/>
    <w:rsid w:val="482079BC"/>
    <w:rsid w:val="482676A4"/>
    <w:rsid w:val="482A00E3"/>
    <w:rsid w:val="482A1178"/>
    <w:rsid w:val="48311BC9"/>
    <w:rsid w:val="484B6971"/>
    <w:rsid w:val="48547666"/>
    <w:rsid w:val="485756B9"/>
    <w:rsid w:val="4861463B"/>
    <w:rsid w:val="487675DC"/>
    <w:rsid w:val="48783354"/>
    <w:rsid w:val="487A6AF1"/>
    <w:rsid w:val="48A00B43"/>
    <w:rsid w:val="48A16BAF"/>
    <w:rsid w:val="48A64365"/>
    <w:rsid w:val="48AB3B84"/>
    <w:rsid w:val="48C22822"/>
    <w:rsid w:val="48D12A65"/>
    <w:rsid w:val="48DB1B35"/>
    <w:rsid w:val="48E409EA"/>
    <w:rsid w:val="49064E04"/>
    <w:rsid w:val="49071EBB"/>
    <w:rsid w:val="490A38A3"/>
    <w:rsid w:val="490B5F77"/>
    <w:rsid w:val="491A08B0"/>
    <w:rsid w:val="49323647"/>
    <w:rsid w:val="499970AC"/>
    <w:rsid w:val="49E35145"/>
    <w:rsid w:val="49E50EBD"/>
    <w:rsid w:val="49E669E4"/>
    <w:rsid w:val="49EF3AEA"/>
    <w:rsid w:val="49F17862"/>
    <w:rsid w:val="4A0A26D2"/>
    <w:rsid w:val="4A35760E"/>
    <w:rsid w:val="4A45370A"/>
    <w:rsid w:val="4A7B537E"/>
    <w:rsid w:val="4A8626B0"/>
    <w:rsid w:val="4AE7656F"/>
    <w:rsid w:val="4AEF3676"/>
    <w:rsid w:val="4AF84C20"/>
    <w:rsid w:val="4AFA62A3"/>
    <w:rsid w:val="4B0F6354"/>
    <w:rsid w:val="4B16180F"/>
    <w:rsid w:val="4B1F1F0F"/>
    <w:rsid w:val="4B4C2876"/>
    <w:rsid w:val="4B520BF6"/>
    <w:rsid w:val="4B700C5B"/>
    <w:rsid w:val="4B736055"/>
    <w:rsid w:val="4B7971A0"/>
    <w:rsid w:val="4B82666C"/>
    <w:rsid w:val="4BA426B2"/>
    <w:rsid w:val="4BB30ECF"/>
    <w:rsid w:val="4BB74194"/>
    <w:rsid w:val="4BC2579E"/>
    <w:rsid w:val="4BCF41D1"/>
    <w:rsid w:val="4BD8113D"/>
    <w:rsid w:val="4BE64311"/>
    <w:rsid w:val="4BEB6533"/>
    <w:rsid w:val="4BF453E8"/>
    <w:rsid w:val="4C0373D9"/>
    <w:rsid w:val="4C35155C"/>
    <w:rsid w:val="4C465518"/>
    <w:rsid w:val="4C4D2D4A"/>
    <w:rsid w:val="4C9141EC"/>
    <w:rsid w:val="4C9646F1"/>
    <w:rsid w:val="4C983FC5"/>
    <w:rsid w:val="4CC0351C"/>
    <w:rsid w:val="4CC254E6"/>
    <w:rsid w:val="4CC44A4F"/>
    <w:rsid w:val="4CCF19B1"/>
    <w:rsid w:val="4CD52988"/>
    <w:rsid w:val="4CDD0864"/>
    <w:rsid w:val="4CF85191"/>
    <w:rsid w:val="4CF85F6B"/>
    <w:rsid w:val="4D063625"/>
    <w:rsid w:val="4D115B26"/>
    <w:rsid w:val="4D183E14"/>
    <w:rsid w:val="4D3F6AD1"/>
    <w:rsid w:val="4D4133E8"/>
    <w:rsid w:val="4D4D1254"/>
    <w:rsid w:val="4D52686A"/>
    <w:rsid w:val="4D553C64"/>
    <w:rsid w:val="4D573E80"/>
    <w:rsid w:val="4D684CE6"/>
    <w:rsid w:val="4D8A359A"/>
    <w:rsid w:val="4D926C66"/>
    <w:rsid w:val="4DDF8417"/>
    <w:rsid w:val="4DEB6D81"/>
    <w:rsid w:val="4DF96CE5"/>
    <w:rsid w:val="4E094A4F"/>
    <w:rsid w:val="4E281A2A"/>
    <w:rsid w:val="4E310095"/>
    <w:rsid w:val="4E3C4E24"/>
    <w:rsid w:val="4E4B2D69"/>
    <w:rsid w:val="4E5E123E"/>
    <w:rsid w:val="4E5F3979"/>
    <w:rsid w:val="4E766588"/>
    <w:rsid w:val="4E7E543D"/>
    <w:rsid w:val="4E9702AC"/>
    <w:rsid w:val="4E9764FE"/>
    <w:rsid w:val="4ED3716E"/>
    <w:rsid w:val="4EDB7498"/>
    <w:rsid w:val="4EDE412D"/>
    <w:rsid w:val="4EE72FE2"/>
    <w:rsid w:val="4F03207E"/>
    <w:rsid w:val="4F073684"/>
    <w:rsid w:val="4F075432"/>
    <w:rsid w:val="4F196F13"/>
    <w:rsid w:val="4F391364"/>
    <w:rsid w:val="4F3A75B6"/>
    <w:rsid w:val="4F4C3838"/>
    <w:rsid w:val="4F675ED1"/>
    <w:rsid w:val="4F6E54B1"/>
    <w:rsid w:val="4F705D82"/>
    <w:rsid w:val="4F9352B1"/>
    <w:rsid w:val="4FA2669E"/>
    <w:rsid w:val="4FBA23C0"/>
    <w:rsid w:val="4FBA252D"/>
    <w:rsid w:val="4FDC0E25"/>
    <w:rsid w:val="4FE308C7"/>
    <w:rsid w:val="4FE452C6"/>
    <w:rsid w:val="4FE94B38"/>
    <w:rsid w:val="4FEB35EE"/>
    <w:rsid w:val="4FF020B0"/>
    <w:rsid w:val="5019541D"/>
    <w:rsid w:val="502C6AEA"/>
    <w:rsid w:val="5052092F"/>
    <w:rsid w:val="50632B3C"/>
    <w:rsid w:val="506863A4"/>
    <w:rsid w:val="50722D7F"/>
    <w:rsid w:val="509544CB"/>
    <w:rsid w:val="50A1776A"/>
    <w:rsid w:val="50A564F3"/>
    <w:rsid w:val="50AB003F"/>
    <w:rsid w:val="50BE1147"/>
    <w:rsid w:val="50CF3D2E"/>
    <w:rsid w:val="50DD28EE"/>
    <w:rsid w:val="50F04C82"/>
    <w:rsid w:val="51257DF2"/>
    <w:rsid w:val="514209A3"/>
    <w:rsid w:val="514F01C5"/>
    <w:rsid w:val="5160707C"/>
    <w:rsid w:val="51637558"/>
    <w:rsid w:val="51750D79"/>
    <w:rsid w:val="518F170F"/>
    <w:rsid w:val="519448B3"/>
    <w:rsid w:val="51A70756"/>
    <w:rsid w:val="51B658E7"/>
    <w:rsid w:val="51D3784E"/>
    <w:rsid w:val="51D44347"/>
    <w:rsid w:val="51ED0432"/>
    <w:rsid w:val="51F85506"/>
    <w:rsid w:val="51FF0643"/>
    <w:rsid w:val="521D6D1B"/>
    <w:rsid w:val="523053B0"/>
    <w:rsid w:val="523D116B"/>
    <w:rsid w:val="526D37FE"/>
    <w:rsid w:val="52701540"/>
    <w:rsid w:val="52800D5A"/>
    <w:rsid w:val="52846D9A"/>
    <w:rsid w:val="528A5B5F"/>
    <w:rsid w:val="52984200"/>
    <w:rsid w:val="52A66D10"/>
    <w:rsid w:val="52D675F5"/>
    <w:rsid w:val="530A54F1"/>
    <w:rsid w:val="531243A6"/>
    <w:rsid w:val="5314455C"/>
    <w:rsid w:val="53201A57"/>
    <w:rsid w:val="532D6A6B"/>
    <w:rsid w:val="533B1B4E"/>
    <w:rsid w:val="53424C8B"/>
    <w:rsid w:val="53560736"/>
    <w:rsid w:val="535B5B59"/>
    <w:rsid w:val="536C2B54"/>
    <w:rsid w:val="537D5CC3"/>
    <w:rsid w:val="537F7C8D"/>
    <w:rsid w:val="53915C12"/>
    <w:rsid w:val="53920E95"/>
    <w:rsid w:val="53A72D40"/>
    <w:rsid w:val="53B21D92"/>
    <w:rsid w:val="53B316E5"/>
    <w:rsid w:val="53BF0089"/>
    <w:rsid w:val="53DD49B3"/>
    <w:rsid w:val="53E67D0C"/>
    <w:rsid w:val="53EC6E5B"/>
    <w:rsid w:val="53F87E56"/>
    <w:rsid w:val="5418797C"/>
    <w:rsid w:val="544C3B1E"/>
    <w:rsid w:val="54557BF0"/>
    <w:rsid w:val="54591944"/>
    <w:rsid w:val="545960A3"/>
    <w:rsid w:val="5463135D"/>
    <w:rsid w:val="54B73456"/>
    <w:rsid w:val="54C443EE"/>
    <w:rsid w:val="54D50ADA"/>
    <w:rsid w:val="54E405A7"/>
    <w:rsid w:val="54FC355F"/>
    <w:rsid w:val="55144405"/>
    <w:rsid w:val="553F69EC"/>
    <w:rsid w:val="55B65FE7"/>
    <w:rsid w:val="55C40E60"/>
    <w:rsid w:val="55D83684"/>
    <w:rsid w:val="55DC290C"/>
    <w:rsid w:val="55F52488"/>
    <w:rsid w:val="56075D18"/>
    <w:rsid w:val="561F07F6"/>
    <w:rsid w:val="56222B52"/>
    <w:rsid w:val="562E7748"/>
    <w:rsid w:val="56352885"/>
    <w:rsid w:val="563615EE"/>
    <w:rsid w:val="563A60ED"/>
    <w:rsid w:val="566051F6"/>
    <w:rsid w:val="566B1F21"/>
    <w:rsid w:val="567809C3"/>
    <w:rsid w:val="56AB52C9"/>
    <w:rsid w:val="56D24578"/>
    <w:rsid w:val="56E17ADF"/>
    <w:rsid w:val="57091ED6"/>
    <w:rsid w:val="57106E4E"/>
    <w:rsid w:val="572172AD"/>
    <w:rsid w:val="57407733"/>
    <w:rsid w:val="5748483A"/>
    <w:rsid w:val="577004C3"/>
    <w:rsid w:val="57811AFA"/>
    <w:rsid w:val="57831D16"/>
    <w:rsid w:val="579161E1"/>
    <w:rsid w:val="5794182D"/>
    <w:rsid w:val="57A5443E"/>
    <w:rsid w:val="57A777B2"/>
    <w:rsid w:val="57A852D8"/>
    <w:rsid w:val="57A85841"/>
    <w:rsid w:val="57CC4D78"/>
    <w:rsid w:val="57D06B40"/>
    <w:rsid w:val="57D52571"/>
    <w:rsid w:val="57DE6F4C"/>
    <w:rsid w:val="57E17AE6"/>
    <w:rsid w:val="580B5F93"/>
    <w:rsid w:val="581226C0"/>
    <w:rsid w:val="58162C27"/>
    <w:rsid w:val="5827444F"/>
    <w:rsid w:val="5838665C"/>
    <w:rsid w:val="58403763"/>
    <w:rsid w:val="58472D43"/>
    <w:rsid w:val="5853781A"/>
    <w:rsid w:val="58694A68"/>
    <w:rsid w:val="587F428B"/>
    <w:rsid w:val="58831FCD"/>
    <w:rsid w:val="588B22C9"/>
    <w:rsid w:val="58AE691E"/>
    <w:rsid w:val="58BE1257"/>
    <w:rsid w:val="58D8399B"/>
    <w:rsid w:val="58E94CE2"/>
    <w:rsid w:val="590860D1"/>
    <w:rsid w:val="59101387"/>
    <w:rsid w:val="592A78FC"/>
    <w:rsid w:val="592F3F03"/>
    <w:rsid w:val="59377B78"/>
    <w:rsid w:val="593C217C"/>
    <w:rsid w:val="59505C28"/>
    <w:rsid w:val="59513E7A"/>
    <w:rsid w:val="59552BC0"/>
    <w:rsid w:val="596976EA"/>
    <w:rsid w:val="59710078"/>
    <w:rsid w:val="598C3104"/>
    <w:rsid w:val="59973856"/>
    <w:rsid w:val="599A69AD"/>
    <w:rsid w:val="599B50F5"/>
    <w:rsid w:val="59AA7659"/>
    <w:rsid w:val="59C06909"/>
    <w:rsid w:val="59C07C9B"/>
    <w:rsid w:val="59D6437F"/>
    <w:rsid w:val="59DB3743"/>
    <w:rsid w:val="59E35ED0"/>
    <w:rsid w:val="59F1740B"/>
    <w:rsid w:val="59FF38D6"/>
    <w:rsid w:val="5A105DAE"/>
    <w:rsid w:val="5A1530F9"/>
    <w:rsid w:val="5A1629CD"/>
    <w:rsid w:val="5A1864D9"/>
    <w:rsid w:val="5A2570B4"/>
    <w:rsid w:val="5A490FF5"/>
    <w:rsid w:val="5A6E0A5B"/>
    <w:rsid w:val="5A7A11AE"/>
    <w:rsid w:val="5A8557D0"/>
    <w:rsid w:val="5A9B4743"/>
    <w:rsid w:val="5AAE6E34"/>
    <w:rsid w:val="5ACC12DE"/>
    <w:rsid w:val="5AE26D53"/>
    <w:rsid w:val="5AE900E2"/>
    <w:rsid w:val="5B0C0EE6"/>
    <w:rsid w:val="5B0D5B7E"/>
    <w:rsid w:val="5B5C08B4"/>
    <w:rsid w:val="5B801466"/>
    <w:rsid w:val="5B841BB9"/>
    <w:rsid w:val="5B847D2C"/>
    <w:rsid w:val="5B8D3163"/>
    <w:rsid w:val="5B9B762E"/>
    <w:rsid w:val="5B9E2C7A"/>
    <w:rsid w:val="5BD62414"/>
    <w:rsid w:val="5BE07737"/>
    <w:rsid w:val="5BE82147"/>
    <w:rsid w:val="5C2F421A"/>
    <w:rsid w:val="5C341831"/>
    <w:rsid w:val="5C515F3F"/>
    <w:rsid w:val="5C5655E2"/>
    <w:rsid w:val="5C594DF3"/>
    <w:rsid w:val="5C5B500F"/>
    <w:rsid w:val="5C814A76"/>
    <w:rsid w:val="5C855BE8"/>
    <w:rsid w:val="5CAC7619"/>
    <w:rsid w:val="5CAE513F"/>
    <w:rsid w:val="5CE643B4"/>
    <w:rsid w:val="5CF039A9"/>
    <w:rsid w:val="5CF50FC0"/>
    <w:rsid w:val="5CFF3BED"/>
    <w:rsid w:val="5D0B2591"/>
    <w:rsid w:val="5D2D2508"/>
    <w:rsid w:val="5D304BF9"/>
    <w:rsid w:val="5D511B45"/>
    <w:rsid w:val="5D9407D9"/>
    <w:rsid w:val="5D9C7924"/>
    <w:rsid w:val="5DD92690"/>
    <w:rsid w:val="5DF9688E"/>
    <w:rsid w:val="5E084D23"/>
    <w:rsid w:val="5E1216FE"/>
    <w:rsid w:val="5E196F30"/>
    <w:rsid w:val="5E3B0C54"/>
    <w:rsid w:val="5E4F64AE"/>
    <w:rsid w:val="5E6F4DA2"/>
    <w:rsid w:val="5E79352B"/>
    <w:rsid w:val="5E7D126D"/>
    <w:rsid w:val="5E7E35D1"/>
    <w:rsid w:val="5E87457B"/>
    <w:rsid w:val="5E9A7145"/>
    <w:rsid w:val="5EA26F25"/>
    <w:rsid w:val="5EA92BC9"/>
    <w:rsid w:val="5EAF519E"/>
    <w:rsid w:val="5EC455DD"/>
    <w:rsid w:val="5EC65322"/>
    <w:rsid w:val="5ECB4020"/>
    <w:rsid w:val="5ED13367"/>
    <w:rsid w:val="5EDA046D"/>
    <w:rsid w:val="5EDB0D0E"/>
    <w:rsid w:val="5EE27322"/>
    <w:rsid w:val="5EF9594C"/>
    <w:rsid w:val="5F013C4C"/>
    <w:rsid w:val="5F02312E"/>
    <w:rsid w:val="5F1119B5"/>
    <w:rsid w:val="5F1B768D"/>
    <w:rsid w:val="5F23281A"/>
    <w:rsid w:val="5F443B39"/>
    <w:rsid w:val="5F5875E4"/>
    <w:rsid w:val="5F704964"/>
    <w:rsid w:val="5F7563E8"/>
    <w:rsid w:val="5F7D704B"/>
    <w:rsid w:val="5FAD5B82"/>
    <w:rsid w:val="5FB52C88"/>
    <w:rsid w:val="5FDA449D"/>
    <w:rsid w:val="5FFE018B"/>
    <w:rsid w:val="60075536"/>
    <w:rsid w:val="6010496B"/>
    <w:rsid w:val="603C4A4D"/>
    <w:rsid w:val="606D56D1"/>
    <w:rsid w:val="60805044"/>
    <w:rsid w:val="608246F7"/>
    <w:rsid w:val="60886391"/>
    <w:rsid w:val="60A2320D"/>
    <w:rsid w:val="60B0719C"/>
    <w:rsid w:val="60B847DE"/>
    <w:rsid w:val="60D96503"/>
    <w:rsid w:val="60DB76F2"/>
    <w:rsid w:val="60E33902"/>
    <w:rsid w:val="60FA6BA5"/>
    <w:rsid w:val="60FD48E7"/>
    <w:rsid w:val="610619ED"/>
    <w:rsid w:val="611911D3"/>
    <w:rsid w:val="613A3445"/>
    <w:rsid w:val="613B0F6B"/>
    <w:rsid w:val="613D1187"/>
    <w:rsid w:val="614B64C5"/>
    <w:rsid w:val="615B6B1D"/>
    <w:rsid w:val="61C86CA3"/>
    <w:rsid w:val="61DB4C28"/>
    <w:rsid w:val="61DC6C34"/>
    <w:rsid w:val="61DE64C6"/>
    <w:rsid w:val="61E15FB7"/>
    <w:rsid w:val="61E635CD"/>
    <w:rsid w:val="61F77CC8"/>
    <w:rsid w:val="6217100E"/>
    <w:rsid w:val="621F7D0B"/>
    <w:rsid w:val="62321B8A"/>
    <w:rsid w:val="623325FE"/>
    <w:rsid w:val="623F6839"/>
    <w:rsid w:val="62410803"/>
    <w:rsid w:val="624E3350"/>
    <w:rsid w:val="624F2F20"/>
    <w:rsid w:val="62570131"/>
    <w:rsid w:val="62A019CE"/>
    <w:rsid w:val="62A3326C"/>
    <w:rsid w:val="62A50D92"/>
    <w:rsid w:val="62AE5E99"/>
    <w:rsid w:val="62CA07F9"/>
    <w:rsid w:val="62D6719E"/>
    <w:rsid w:val="62E713AB"/>
    <w:rsid w:val="62EE3704"/>
    <w:rsid w:val="62F21C91"/>
    <w:rsid w:val="6300246C"/>
    <w:rsid w:val="630261E5"/>
    <w:rsid w:val="6303076B"/>
    <w:rsid w:val="63100901"/>
    <w:rsid w:val="63185A08"/>
    <w:rsid w:val="631A1780"/>
    <w:rsid w:val="63251ED3"/>
    <w:rsid w:val="6327307F"/>
    <w:rsid w:val="637E0A78"/>
    <w:rsid w:val="6380120D"/>
    <w:rsid w:val="63844E4C"/>
    <w:rsid w:val="63862972"/>
    <w:rsid w:val="638F3CFE"/>
    <w:rsid w:val="63A252D2"/>
    <w:rsid w:val="63A70180"/>
    <w:rsid w:val="63AB4186"/>
    <w:rsid w:val="63B34F00"/>
    <w:rsid w:val="63C139AA"/>
    <w:rsid w:val="63EB4ECB"/>
    <w:rsid w:val="641C32D6"/>
    <w:rsid w:val="641E2BAA"/>
    <w:rsid w:val="64235D46"/>
    <w:rsid w:val="64371216"/>
    <w:rsid w:val="6440144D"/>
    <w:rsid w:val="64542A70"/>
    <w:rsid w:val="645760BC"/>
    <w:rsid w:val="645F2FA7"/>
    <w:rsid w:val="646031C3"/>
    <w:rsid w:val="646D2242"/>
    <w:rsid w:val="648A46E4"/>
    <w:rsid w:val="649E018F"/>
    <w:rsid w:val="64B17EC2"/>
    <w:rsid w:val="64BB3947"/>
    <w:rsid w:val="64C01EB3"/>
    <w:rsid w:val="64CD637E"/>
    <w:rsid w:val="64F63B27"/>
    <w:rsid w:val="65046244"/>
    <w:rsid w:val="650C6EA7"/>
    <w:rsid w:val="65200BA4"/>
    <w:rsid w:val="652231BF"/>
    <w:rsid w:val="6533605F"/>
    <w:rsid w:val="653B3C30"/>
    <w:rsid w:val="654523B9"/>
    <w:rsid w:val="65464332"/>
    <w:rsid w:val="65554CF2"/>
    <w:rsid w:val="655A5E64"/>
    <w:rsid w:val="659F5F6D"/>
    <w:rsid w:val="65AB070C"/>
    <w:rsid w:val="65AE700D"/>
    <w:rsid w:val="65BD1B6B"/>
    <w:rsid w:val="65C07C91"/>
    <w:rsid w:val="65C23A09"/>
    <w:rsid w:val="65E93BF9"/>
    <w:rsid w:val="65ED256A"/>
    <w:rsid w:val="65F91B21"/>
    <w:rsid w:val="66121CD3"/>
    <w:rsid w:val="662B7800"/>
    <w:rsid w:val="66320B8F"/>
    <w:rsid w:val="66326DE1"/>
    <w:rsid w:val="663E5786"/>
    <w:rsid w:val="664E7552"/>
    <w:rsid w:val="665C20B0"/>
    <w:rsid w:val="66640307"/>
    <w:rsid w:val="6686712D"/>
    <w:rsid w:val="668F7D8F"/>
    <w:rsid w:val="66920770"/>
    <w:rsid w:val="669435F8"/>
    <w:rsid w:val="66C76347"/>
    <w:rsid w:val="67045F5F"/>
    <w:rsid w:val="67334BBF"/>
    <w:rsid w:val="6747066A"/>
    <w:rsid w:val="674760E8"/>
    <w:rsid w:val="674E7C4A"/>
    <w:rsid w:val="67515045"/>
    <w:rsid w:val="675863D3"/>
    <w:rsid w:val="677514E7"/>
    <w:rsid w:val="67931B01"/>
    <w:rsid w:val="67AA29A7"/>
    <w:rsid w:val="67B6134C"/>
    <w:rsid w:val="67CB129B"/>
    <w:rsid w:val="67CF3725"/>
    <w:rsid w:val="67D00379"/>
    <w:rsid w:val="67DA328C"/>
    <w:rsid w:val="67DF40F1"/>
    <w:rsid w:val="67EF7104"/>
    <w:rsid w:val="67FB3202"/>
    <w:rsid w:val="68024591"/>
    <w:rsid w:val="681F3395"/>
    <w:rsid w:val="681F5143"/>
    <w:rsid w:val="68313A61"/>
    <w:rsid w:val="68437083"/>
    <w:rsid w:val="6845714A"/>
    <w:rsid w:val="68464DE8"/>
    <w:rsid w:val="68495AD7"/>
    <w:rsid w:val="68541290"/>
    <w:rsid w:val="6873723D"/>
    <w:rsid w:val="687E630D"/>
    <w:rsid w:val="689A0C6D"/>
    <w:rsid w:val="689E69AF"/>
    <w:rsid w:val="68A85138"/>
    <w:rsid w:val="68AB69D7"/>
    <w:rsid w:val="68CD4B9F"/>
    <w:rsid w:val="68D423D1"/>
    <w:rsid w:val="68D70B9C"/>
    <w:rsid w:val="68E24AEE"/>
    <w:rsid w:val="68F95994"/>
    <w:rsid w:val="69023E48"/>
    <w:rsid w:val="69166546"/>
    <w:rsid w:val="693764BC"/>
    <w:rsid w:val="694A16A0"/>
    <w:rsid w:val="694F1A58"/>
    <w:rsid w:val="69540E1C"/>
    <w:rsid w:val="69825989"/>
    <w:rsid w:val="69A5393C"/>
    <w:rsid w:val="69B67D29"/>
    <w:rsid w:val="69BE2739"/>
    <w:rsid w:val="69C064B2"/>
    <w:rsid w:val="6A135557"/>
    <w:rsid w:val="6A183A5C"/>
    <w:rsid w:val="6A265349"/>
    <w:rsid w:val="6A2E3D63"/>
    <w:rsid w:val="6A34599D"/>
    <w:rsid w:val="6A5F216E"/>
    <w:rsid w:val="6A701C86"/>
    <w:rsid w:val="6A713A4F"/>
    <w:rsid w:val="6A793230"/>
    <w:rsid w:val="6A813E93"/>
    <w:rsid w:val="6A8B3A07"/>
    <w:rsid w:val="6A8C67F6"/>
    <w:rsid w:val="6ABA73A5"/>
    <w:rsid w:val="6ABE50E7"/>
    <w:rsid w:val="6AC63F9C"/>
    <w:rsid w:val="6ADE7537"/>
    <w:rsid w:val="6AF02DC7"/>
    <w:rsid w:val="6AF8745E"/>
    <w:rsid w:val="6B0822A5"/>
    <w:rsid w:val="6B0B11CE"/>
    <w:rsid w:val="6B0C5E52"/>
    <w:rsid w:val="6B1E16E2"/>
    <w:rsid w:val="6B34405D"/>
    <w:rsid w:val="6B3B04E6"/>
    <w:rsid w:val="6B511AB7"/>
    <w:rsid w:val="6B5238F7"/>
    <w:rsid w:val="6B673BFB"/>
    <w:rsid w:val="6B797260"/>
    <w:rsid w:val="6BAF67DE"/>
    <w:rsid w:val="6BB25376"/>
    <w:rsid w:val="6BB44EC9"/>
    <w:rsid w:val="6BD44496"/>
    <w:rsid w:val="6BD83F86"/>
    <w:rsid w:val="6BFD1C3F"/>
    <w:rsid w:val="6C172D01"/>
    <w:rsid w:val="6C382C77"/>
    <w:rsid w:val="6C663340"/>
    <w:rsid w:val="6C861C34"/>
    <w:rsid w:val="6CA16A6E"/>
    <w:rsid w:val="6CA513FC"/>
    <w:rsid w:val="6CA81BAB"/>
    <w:rsid w:val="6CDA3D2E"/>
    <w:rsid w:val="6CF546C4"/>
    <w:rsid w:val="6D042B59"/>
    <w:rsid w:val="6D0748DD"/>
    <w:rsid w:val="6D192F2B"/>
    <w:rsid w:val="6D417909"/>
    <w:rsid w:val="6D4B0788"/>
    <w:rsid w:val="6D527D69"/>
    <w:rsid w:val="6D6C0E2A"/>
    <w:rsid w:val="6D731731"/>
    <w:rsid w:val="6D75484E"/>
    <w:rsid w:val="6D9143ED"/>
    <w:rsid w:val="6D99717E"/>
    <w:rsid w:val="6D9B34BE"/>
    <w:rsid w:val="6DA305C4"/>
    <w:rsid w:val="6DC512F6"/>
    <w:rsid w:val="6DE210EC"/>
    <w:rsid w:val="6DF332FA"/>
    <w:rsid w:val="6DFF62B0"/>
    <w:rsid w:val="6E0B049B"/>
    <w:rsid w:val="6E13439A"/>
    <w:rsid w:val="6E3336F6"/>
    <w:rsid w:val="6E3D27C7"/>
    <w:rsid w:val="6E3F4F06"/>
    <w:rsid w:val="6E510020"/>
    <w:rsid w:val="6E6E472E"/>
    <w:rsid w:val="6E7F4B8D"/>
    <w:rsid w:val="6E9543B1"/>
    <w:rsid w:val="6EA2262A"/>
    <w:rsid w:val="6EA91117"/>
    <w:rsid w:val="6EAB14DE"/>
    <w:rsid w:val="6EAC6351"/>
    <w:rsid w:val="6EAD16FA"/>
    <w:rsid w:val="6ED0363B"/>
    <w:rsid w:val="6ED24CBD"/>
    <w:rsid w:val="6ED46284"/>
    <w:rsid w:val="6ED722D3"/>
    <w:rsid w:val="6EE64C0C"/>
    <w:rsid w:val="6EF54E4F"/>
    <w:rsid w:val="6EF8049C"/>
    <w:rsid w:val="6EFF8F51"/>
    <w:rsid w:val="6F0B6421"/>
    <w:rsid w:val="6F0D2199"/>
    <w:rsid w:val="6F2179F2"/>
    <w:rsid w:val="6F307C36"/>
    <w:rsid w:val="6F484F7F"/>
    <w:rsid w:val="6F5053F2"/>
    <w:rsid w:val="6F885CC3"/>
    <w:rsid w:val="6F906926"/>
    <w:rsid w:val="6F912DCA"/>
    <w:rsid w:val="6FC7059A"/>
    <w:rsid w:val="6FCA7F25"/>
    <w:rsid w:val="6FD809F9"/>
    <w:rsid w:val="6FFD220E"/>
    <w:rsid w:val="700C41FF"/>
    <w:rsid w:val="701632CF"/>
    <w:rsid w:val="70172CD7"/>
    <w:rsid w:val="701B00A9"/>
    <w:rsid w:val="702847D9"/>
    <w:rsid w:val="70337C15"/>
    <w:rsid w:val="703D6AAE"/>
    <w:rsid w:val="70422316"/>
    <w:rsid w:val="70795D2D"/>
    <w:rsid w:val="70812E3F"/>
    <w:rsid w:val="708C3591"/>
    <w:rsid w:val="708E2E66"/>
    <w:rsid w:val="70A72179"/>
    <w:rsid w:val="70A95EF1"/>
    <w:rsid w:val="70F80C27"/>
    <w:rsid w:val="71072C18"/>
    <w:rsid w:val="711315BD"/>
    <w:rsid w:val="71241A1C"/>
    <w:rsid w:val="712F289B"/>
    <w:rsid w:val="713607C9"/>
    <w:rsid w:val="71381023"/>
    <w:rsid w:val="713954C7"/>
    <w:rsid w:val="71400393"/>
    <w:rsid w:val="71514A07"/>
    <w:rsid w:val="71554C78"/>
    <w:rsid w:val="717402AD"/>
    <w:rsid w:val="71861BFB"/>
    <w:rsid w:val="71956476"/>
    <w:rsid w:val="71A05546"/>
    <w:rsid w:val="71CD79BE"/>
    <w:rsid w:val="71D84CE0"/>
    <w:rsid w:val="71E73300"/>
    <w:rsid w:val="71F15DA2"/>
    <w:rsid w:val="720930EC"/>
    <w:rsid w:val="722872EA"/>
    <w:rsid w:val="723D4B43"/>
    <w:rsid w:val="7242215A"/>
    <w:rsid w:val="725B321B"/>
    <w:rsid w:val="72691DDC"/>
    <w:rsid w:val="727311F3"/>
    <w:rsid w:val="727367B7"/>
    <w:rsid w:val="727D5888"/>
    <w:rsid w:val="727F4CFE"/>
    <w:rsid w:val="72806273"/>
    <w:rsid w:val="728A3B01"/>
    <w:rsid w:val="72942BBA"/>
    <w:rsid w:val="7294723C"/>
    <w:rsid w:val="72B8066E"/>
    <w:rsid w:val="72CF1C1F"/>
    <w:rsid w:val="72DF4E45"/>
    <w:rsid w:val="72F62F44"/>
    <w:rsid w:val="73141D60"/>
    <w:rsid w:val="73151E33"/>
    <w:rsid w:val="732301DD"/>
    <w:rsid w:val="73304730"/>
    <w:rsid w:val="736A5E0C"/>
    <w:rsid w:val="736E6F7E"/>
    <w:rsid w:val="738A200A"/>
    <w:rsid w:val="739015EB"/>
    <w:rsid w:val="73966B44"/>
    <w:rsid w:val="73A27EAC"/>
    <w:rsid w:val="73C05C6D"/>
    <w:rsid w:val="73C31078"/>
    <w:rsid w:val="73FF6C75"/>
    <w:rsid w:val="744D395E"/>
    <w:rsid w:val="745F3497"/>
    <w:rsid w:val="74654825"/>
    <w:rsid w:val="746D7236"/>
    <w:rsid w:val="74703282"/>
    <w:rsid w:val="747A0707"/>
    <w:rsid w:val="74872D00"/>
    <w:rsid w:val="74950319"/>
    <w:rsid w:val="74C72DEA"/>
    <w:rsid w:val="74D5419E"/>
    <w:rsid w:val="74F040EF"/>
    <w:rsid w:val="753B10E2"/>
    <w:rsid w:val="753C37D8"/>
    <w:rsid w:val="75475CD9"/>
    <w:rsid w:val="75512E1E"/>
    <w:rsid w:val="755C1784"/>
    <w:rsid w:val="75703482"/>
    <w:rsid w:val="75711A81"/>
    <w:rsid w:val="757A1C0A"/>
    <w:rsid w:val="75836BAA"/>
    <w:rsid w:val="758B66CC"/>
    <w:rsid w:val="75A4312B"/>
    <w:rsid w:val="75B73335"/>
    <w:rsid w:val="75B74C0D"/>
    <w:rsid w:val="75E76DB2"/>
    <w:rsid w:val="76051E1C"/>
    <w:rsid w:val="760F2C9B"/>
    <w:rsid w:val="7625601A"/>
    <w:rsid w:val="7634625D"/>
    <w:rsid w:val="7641097A"/>
    <w:rsid w:val="76494CB9"/>
    <w:rsid w:val="764A3CD3"/>
    <w:rsid w:val="764D731F"/>
    <w:rsid w:val="766F7295"/>
    <w:rsid w:val="76733229"/>
    <w:rsid w:val="767B20DE"/>
    <w:rsid w:val="767F0C2B"/>
    <w:rsid w:val="76803B70"/>
    <w:rsid w:val="76AE24B4"/>
    <w:rsid w:val="76B61368"/>
    <w:rsid w:val="76D637B8"/>
    <w:rsid w:val="76D72CC6"/>
    <w:rsid w:val="76DD728A"/>
    <w:rsid w:val="76EE0B02"/>
    <w:rsid w:val="76F0487A"/>
    <w:rsid w:val="77245C33"/>
    <w:rsid w:val="772D03F2"/>
    <w:rsid w:val="77366005"/>
    <w:rsid w:val="77436BAC"/>
    <w:rsid w:val="775D1D15"/>
    <w:rsid w:val="777B5BEC"/>
    <w:rsid w:val="778356EE"/>
    <w:rsid w:val="778D20C9"/>
    <w:rsid w:val="779416A9"/>
    <w:rsid w:val="77A24883"/>
    <w:rsid w:val="77A318EC"/>
    <w:rsid w:val="77A411C1"/>
    <w:rsid w:val="77B07B65"/>
    <w:rsid w:val="77D870BC"/>
    <w:rsid w:val="78014865"/>
    <w:rsid w:val="783C3AEF"/>
    <w:rsid w:val="784548D0"/>
    <w:rsid w:val="78541B7A"/>
    <w:rsid w:val="7855070D"/>
    <w:rsid w:val="78654DF4"/>
    <w:rsid w:val="786F05CB"/>
    <w:rsid w:val="787119EB"/>
    <w:rsid w:val="787310B3"/>
    <w:rsid w:val="78767001"/>
    <w:rsid w:val="78874D6A"/>
    <w:rsid w:val="788D7ABA"/>
    <w:rsid w:val="78915BE9"/>
    <w:rsid w:val="78C95383"/>
    <w:rsid w:val="78D83818"/>
    <w:rsid w:val="78E71F41"/>
    <w:rsid w:val="78EF0B61"/>
    <w:rsid w:val="790740FD"/>
    <w:rsid w:val="79450781"/>
    <w:rsid w:val="794A5D98"/>
    <w:rsid w:val="794C7D62"/>
    <w:rsid w:val="795A247F"/>
    <w:rsid w:val="795D1F6F"/>
    <w:rsid w:val="79621333"/>
    <w:rsid w:val="79764DDF"/>
    <w:rsid w:val="79921C19"/>
    <w:rsid w:val="79951709"/>
    <w:rsid w:val="79B6303B"/>
    <w:rsid w:val="79DD6C0C"/>
    <w:rsid w:val="79E47A53"/>
    <w:rsid w:val="7A170370"/>
    <w:rsid w:val="7A1C5986"/>
    <w:rsid w:val="7A230AC3"/>
    <w:rsid w:val="7A2B5BC9"/>
    <w:rsid w:val="7A391783"/>
    <w:rsid w:val="7A707A80"/>
    <w:rsid w:val="7A861051"/>
    <w:rsid w:val="7A862E00"/>
    <w:rsid w:val="7A877B5A"/>
    <w:rsid w:val="7A8C4CBB"/>
    <w:rsid w:val="7A8D4C75"/>
    <w:rsid w:val="7A8F6158"/>
    <w:rsid w:val="7AA15E8B"/>
    <w:rsid w:val="7AD532C5"/>
    <w:rsid w:val="7AD7365B"/>
    <w:rsid w:val="7ADD3367"/>
    <w:rsid w:val="7AEE7323"/>
    <w:rsid w:val="7B1D19B6"/>
    <w:rsid w:val="7B322060"/>
    <w:rsid w:val="7B3D7962"/>
    <w:rsid w:val="7B5B24DE"/>
    <w:rsid w:val="7B7D4202"/>
    <w:rsid w:val="7B8E6410"/>
    <w:rsid w:val="7BAF4430"/>
    <w:rsid w:val="7BBF481B"/>
    <w:rsid w:val="7BC608AD"/>
    <w:rsid w:val="7BDC361F"/>
    <w:rsid w:val="7BE44282"/>
    <w:rsid w:val="7C5238E1"/>
    <w:rsid w:val="7C5A3C20"/>
    <w:rsid w:val="7C6B49A3"/>
    <w:rsid w:val="7C86358B"/>
    <w:rsid w:val="7C8B294F"/>
    <w:rsid w:val="7C970C16"/>
    <w:rsid w:val="7C975798"/>
    <w:rsid w:val="7CAB2FF1"/>
    <w:rsid w:val="7CB63E70"/>
    <w:rsid w:val="7CBB76D8"/>
    <w:rsid w:val="7CBE3BC9"/>
    <w:rsid w:val="7CCA3477"/>
    <w:rsid w:val="7CD442F6"/>
    <w:rsid w:val="7CDB4B7E"/>
    <w:rsid w:val="7CFF071F"/>
    <w:rsid w:val="7D060228"/>
    <w:rsid w:val="7D2C7C8E"/>
    <w:rsid w:val="7D341239"/>
    <w:rsid w:val="7D403BFA"/>
    <w:rsid w:val="7D433D05"/>
    <w:rsid w:val="7D7A4E9D"/>
    <w:rsid w:val="7D8201F6"/>
    <w:rsid w:val="7DA41F1A"/>
    <w:rsid w:val="7DAB7E02"/>
    <w:rsid w:val="7DB30AE6"/>
    <w:rsid w:val="7DDFB442"/>
    <w:rsid w:val="7DF26148"/>
    <w:rsid w:val="7E0D510B"/>
    <w:rsid w:val="7E1150D6"/>
    <w:rsid w:val="7E132BFC"/>
    <w:rsid w:val="7E154BC6"/>
    <w:rsid w:val="7E417769"/>
    <w:rsid w:val="7E4442A8"/>
    <w:rsid w:val="7E543940"/>
    <w:rsid w:val="7E5D00E7"/>
    <w:rsid w:val="7ECA57CE"/>
    <w:rsid w:val="7EDE76AE"/>
    <w:rsid w:val="7F0808CE"/>
    <w:rsid w:val="7F1B26B0"/>
    <w:rsid w:val="7F2C0419"/>
    <w:rsid w:val="7F2F1CB8"/>
    <w:rsid w:val="7F4141D3"/>
    <w:rsid w:val="7F4A08A0"/>
    <w:rsid w:val="7F572FBC"/>
    <w:rsid w:val="7F844A70"/>
    <w:rsid w:val="7F89586C"/>
    <w:rsid w:val="7F8E2241"/>
    <w:rsid w:val="7F8F2756"/>
    <w:rsid w:val="7FA054AB"/>
    <w:rsid w:val="7FC5261C"/>
    <w:rsid w:val="7FCC7507"/>
    <w:rsid w:val="7FCE7723"/>
    <w:rsid w:val="7FD73065"/>
    <w:rsid w:val="7FDA60C7"/>
    <w:rsid w:val="7FDB599C"/>
    <w:rsid w:val="7FDC1E3F"/>
    <w:rsid w:val="7FEA5BDF"/>
    <w:rsid w:val="7FF11F9E"/>
    <w:rsid w:val="7FF60A27"/>
    <w:rsid w:val="F9DBC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annotation reference"/>
    <w:basedOn w:val="6"/>
    <w:qFormat/>
    <w:uiPriority w:val="0"/>
    <w:rPr>
      <w:sz w:val="21"/>
      <w:szCs w:val="21"/>
    </w:rPr>
  </w:style>
  <w:style w:type="paragraph" w:customStyle="1" w:styleId="8">
    <w:name w:val="首页标题小初"/>
    <w:qFormat/>
    <w:uiPriority w:val="0"/>
    <w:pPr>
      <w:adjustRightInd w:val="0"/>
      <w:snapToGrid w:val="0"/>
      <w:jc w:val="center"/>
    </w:pPr>
    <w:rPr>
      <w:rFonts w:ascii="黑体" w:hAnsi="黑体" w:eastAsia="黑体" w:cs="宋体"/>
      <w:kern w:val="2"/>
      <w:sz w:val="44"/>
      <w:lang w:val="en-US" w:eastAsia="zh-CN" w:bidi="ar-SA"/>
    </w:rPr>
  </w:style>
  <w:style w:type="paragraph" w:customStyle="1" w:styleId="9">
    <w:name w:val="段落"/>
    <w:qFormat/>
    <w:uiPriority w:val="0"/>
    <w:pPr>
      <w:adjustRightInd w:val="0"/>
      <w:snapToGrid w:val="0"/>
      <w:spacing w:before="120" w:after="120" w:line="360" w:lineRule="auto"/>
      <w:ind w:firstLine="560" w:firstLineChars="200"/>
      <w:jc w:val="both"/>
    </w:pPr>
    <w:rPr>
      <w:rFonts w:ascii="Times New Roman" w:hAnsi="Times New Roman" w:eastAsia="仿宋_GB2312" w:cs="Times New Roman"/>
      <w:kern w:val="2"/>
      <w:sz w:val="28"/>
      <w:szCs w:val="24"/>
      <w:lang w:val="en-US" w:eastAsia="zh-CN" w:bidi="ar-SA"/>
    </w:rPr>
  </w:style>
  <w:style w:type="paragraph" w:customStyle="1" w:styleId="10">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11">
    <w:name w:val="表格样式居左"/>
    <w:qFormat/>
    <w:uiPriority w:val="0"/>
    <w:pPr>
      <w:adjustRightInd w:val="0"/>
      <w:snapToGrid w:val="0"/>
      <w:spacing w:line="360" w:lineRule="exact"/>
    </w:pPr>
    <w:rPr>
      <w:rFonts w:ascii="Times New Roman" w:hAnsi="Times New Roman" w:eastAsia="仿宋_GB2312" w:cs="Times New Roman"/>
      <w:bCs/>
      <w:color w:val="000000"/>
      <w:sz w:val="21"/>
      <w:szCs w:val="44"/>
      <w:lang w:val="en-US" w:eastAsia="zh-CN" w:bidi="ar-SA"/>
    </w:rPr>
  </w:style>
  <w:style w:type="character" w:customStyle="1" w:styleId="12">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3870</Words>
  <Characters>22063</Characters>
  <Lines>183</Lines>
  <Paragraphs>51</Paragraphs>
  <TotalTime>50</TotalTime>
  <ScaleCrop>false</ScaleCrop>
  <LinksUpToDate>false</LinksUpToDate>
  <CharactersWithSpaces>25882</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2025-07-15T18:57:00Z</dcterms:created>
  <dc:creator>63058</dc:creator>
  <cp:lastModifiedBy>user</cp:lastModifiedBy>
  <dcterms:modified xsi:type="dcterms:W3CDTF">2025-07-31T14:44:10Z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KSOTemplateDocerSaveRecord">
    <vt:lpwstr>eyJoZGlkIjoiMzMyNzRjOWYzM2UwYTM0NDllNDA1NDhhYjI2M2Q5NmQiLCJ1c2VySWQiOiIzNjg4Njk2MzMifQ==</vt:lpwstr>
  </property>
  <property fmtid="{D5CDD505-2E9C-101B-9397-08002B2CF9AE}" pid="4" name="ICV">
    <vt:lpwstr>85944D1477661B6094D78A685FC50561_43</vt:lpwstr>
  </property>
</Properties>
</file>