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9D6E0">
      <w:pPr>
        <w:pStyle w:val="2"/>
        <w:numPr>
          <w:ilvl w:val="0"/>
          <w:numId w:val="0"/>
        </w:numPr>
        <w:ind w:left="425"/>
        <w:jc w:val="center"/>
        <w:rPr>
          <w:color w:val="auto"/>
        </w:rPr>
      </w:pPr>
      <w:r>
        <w:rPr>
          <w:rFonts w:hint="eastAsia"/>
          <w:color w:val="auto"/>
        </w:rPr>
        <w:t>信息化项目采购需求</w:t>
      </w:r>
    </w:p>
    <w:p w14:paraId="32D0D229">
      <w:pPr>
        <w:pStyle w:val="2"/>
        <w:rPr>
          <w:color w:val="auto"/>
        </w:rPr>
      </w:pPr>
      <w:r>
        <w:rPr>
          <w:rFonts w:hint="eastAsia"/>
          <w:color w:val="auto"/>
        </w:rPr>
        <w:t>项目概况</w:t>
      </w:r>
    </w:p>
    <w:p w14:paraId="49248E07">
      <w:pPr>
        <w:rPr>
          <w:color w:val="auto"/>
        </w:rPr>
      </w:pPr>
      <w:r>
        <w:rPr>
          <w:rFonts w:hint="eastAsia"/>
          <w:color w:val="auto"/>
        </w:rPr>
        <w:t>本项目是枫泾人民法庭信息化建设项目，位于金山区枫泾镇枫兰路196号。</w:t>
      </w:r>
    </w:p>
    <w:p w14:paraId="09167FE8">
      <w:pPr>
        <w:rPr>
          <w:color w:val="auto"/>
        </w:rPr>
      </w:pPr>
      <w:r>
        <w:rPr>
          <w:rFonts w:hint="eastAsia"/>
          <w:color w:val="auto"/>
        </w:rPr>
        <w:t>主要建设标准民事审判法庭、互联网法庭、诉讼服务分中心建设、机房建设、会议室音视频建设和系统对接管理原有庭审系统搬迁等七个方面，力求新建的枫泾人民法庭信息化系统与金山区人民法院本部和上海高院相关业务系统实现无缝对接，达到使用简便、运行维护透明化的效果，满足枫泾人民法庭日益增加的业务需求。</w:t>
      </w:r>
    </w:p>
    <w:p w14:paraId="78ADA7DE">
      <w:pPr>
        <w:rPr>
          <w:color w:val="auto"/>
        </w:rPr>
      </w:pPr>
      <w:r>
        <w:rPr>
          <w:color w:val="auto"/>
        </w:rPr>
        <w:t>是否按</w:t>
      </w:r>
      <w:r>
        <w:rPr>
          <w:rFonts w:hint="eastAsia"/>
          <w:color w:val="auto"/>
          <w:lang w:val="en-US" w:eastAsia="zh-CN"/>
        </w:rPr>
        <w:t>XC</w:t>
      </w:r>
      <w:r>
        <w:rPr>
          <w:color w:val="auto"/>
        </w:rPr>
        <w:t>要求建设：是</w:t>
      </w:r>
    </w:p>
    <w:p w14:paraId="24A6D345">
      <w:pPr>
        <w:pStyle w:val="2"/>
        <w:rPr>
          <w:color w:val="auto"/>
        </w:rPr>
      </w:pPr>
      <w:bookmarkStart w:id="0" w:name="_Toc47537134"/>
      <w:bookmarkEnd w:id="0"/>
      <w:bookmarkStart w:id="1" w:name="_Toc47536272"/>
      <w:bookmarkEnd w:id="1"/>
      <w:bookmarkStart w:id="2" w:name="_Toc47539070"/>
      <w:bookmarkEnd w:id="2"/>
      <w:bookmarkStart w:id="3" w:name="_Toc47531634"/>
      <w:bookmarkEnd w:id="3"/>
      <w:bookmarkStart w:id="4" w:name="_Toc47532255"/>
      <w:bookmarkEnd w:id="4"/>
      <w:bookmarkStart w:id="5" w:name="_Toc47536644"/>
      <w:bookmarkEnd w:id="5"/>
      <w:bookmarkStart w:id="6" w:name="_Toc47532891"/>
      <w:bookmarkEnd w:id="6"/>
      <w:bookmarkStart w:id="7" w:name="_Toc47533256"/>
      <w:bookmarkEnd w:id="7"/>
      <w:bookmarkStart w:id="8" w:name="_Toc63785463"/>
      <w:bookmarkStart w:id="9" w:name="_Toc48223882"/>
      <w:r>
        <w:rPr>
          <w:rFonts w:hint="eastAsia"/>
          <w:color w:val="auto"/>
        </w:rPr>
        <w:t>建设目标</w:t>
      </w:r>
      <w:bookmarkEnd w:id="8"/>
      <w:bookmarkEnd w:id="9"/>
      <w:bookmarkStart w:id="23" w:name="_GoBack"/>
      <w:bookmarkEnd w:id="23"/>
    </w:p>
    <w:p w14:paraId="0C70D979">
      <w:pPr>
        <w:rPr>
          <w:color w:val="auto"/>
        </w:rPr>
      </w:pPr>
      <w:bookmarkStart w:id="10" w:name="_Toc47536304"/>
      <w:bookmarkEnd w:id="10"/>
      <w:bookmarkStart w:id="11" w:name="_Toc47536676"/>
      <w:bookmarkEnd w:id="11"/>
      <w:bookmarkStart w:id="12" w:name="_Toc47537166"/>
      <w:bookmarkEnd w:id="12"/>
      <w:bookmarkStart w:id="13" w:name="_Toc47532923"/>
      <w:bookmarkEnd w:id="13"/>
      <w:bookmarkStart w:id="14" w:name="_Toc47533288"/>
      <w:bookmarkEnd w:id="14"/>
      <w:bookmarkStart w:id="15" w:name="_Toc47539102"/>
      <w:bookmarkEnd w:id="15"/>
      <w:r>
        <w:rPr>
          <w:rFonts w:hint="eastAsia"/>
          <w:color w:val="auto"/>
        </w:rPr>
        <w:t>通过利用多媒体技术、通信技术、数字视频技术和计算机网络技术，为法官、书记员和当事人等提供标准民事审判法庭建设、远程视频辅助支持，实现法官、当事人以及辩护律师等多方参与人在不同地点参与诉讼过程，实现网上调解、网上庭审、证据交换与质证、网上宣判等功能要求，同时详实地记录庭审的全过程。</w:t>
      </w:r>
    </w:p>
    <w:p w14:paraId="7E1FB773">
      <w:pPr>
        <w:pStyle w:val="2"/>
        <w:rPr>
          <w:color w:val="auto"/>
        </w:rPr>
      </w:pPr>
      <w:r>
        <w:rPr>
          <w:rFonts w:hint="eastAsia"/>
          <w:color w:val="auto"/>
        </w:rPr>
        <w:t>建设内容</w:t>
      </w:r>
    </w:p>
    <w:p w14:paraId="429F8308">
      <w:pPr>
        <w:pStyle w:val="4"/>
        <w:numPr>
          <w:ilvl w:val="0"/>
          <w:numId w:val="2"/>
        </w:numPr>
        <w:ind w:firstLineChars="0"/>
        <w:rPr>
          <w:b/>
          <w:bCs/>
          <w:color w:val="auto"/>
          <w:sz w:val="24"/>
          <w:szCs w:val="24"/>
        </w:rPr>
      </w:pPr>
      <w:r>
        <w:rPr>
          <w:rFonts w:hint="eastAsia"/>
          <w:b/>
          <w:bCs/>
          <w:color w:val="auto"/>
          <w:sz w:val="24"/>
          <w:szCs w:val="24"/>
        </w:rPr>
        <w:t>标准民事审判法庭庭审系统</w:t>
      </w:r>
    </w:p>
    <w:p w14:paraId="5D0791F6">
      <w:pPr>
        <w:rPr>
          <w:color w:val="auto"/>
        </w:rPr>
      </w:pPr>
      <w:r>
        <w:rPr>
          <w:rFonts w:hint="eastAsia"/>
          <w:color w:val="auto"/>
        </w:rPr>
        <w:t>新建</w:t>
      </w:r>
      <w:r>
        <w:rPr>
          <w:color w:val="auto"/>
        </w:rPr>
        <w:t>2</w:t>
      </w:r>
      <w:r>
        <w:rPr>
          <w:rFonts w:hint="eastAsia"/>
          <w:color w:val="auto"/>
        </w:rPr>
        <w:t>间标准民事高清法庭，本案单体民事审判法庭中部署庭审主机、摄像机、调音台、话筒、功放、音箱、显示器、电视机、法官席和书记员电脑等设备，支持标准庭审业务的开展、记录等。</w:t>
      </w:r>
    </w:p>
    <w:p w14:paraId="5F40FF0E">
      <w:pPr>
        <w:pStyle w:val="4"/>
        <w:numPr>
          <w:ilvl w:val="0"/>
          <w:numId w:val="2"/>
        </w:numPr>
        <w:ind w:firstLineChars="0"/>
        <w:rPr>
          <w:b/>
          <w:bCs/>
          <w:color w:val="auto"/>
          <w:sz w:val="24"/>
          <w:szCs w:val="24"/>
        </w:rPr>
      </w:pPr>
      <w:r>
        <w:rPr>
          <w:rFonts w:hint="eastAsia"/>
          <w:b/>
          <w:bCs/>
          <w:color w:val="auto"/>
          <w:sz w:val="24"/>
          <w:szCs w:val="24"/>
        </w:rPr>
        <w:t>互联网法庭庭审系统</w:t>
      </w:r>
    </w:p>
    <w:p w14:paraId="6C45C095">
      <w:pPr>
        <w:rPr>
          <w:color w:val="auto"/>
        </w:rPr>
      </w:pPr>
      <w:r>
        <w:rPr>
          <w:rFonts w:hint="eastAsia"/>
          <w:color w:val="auto"/>
        </w:rPr>
        <w:t>新建1间互联网法庭，1套互联网庭审系统，支持基于互联网的当事人远程接入、远程作证、远程质证等相应音视频接入与交互及电子证据示证、笔录展示等相关庭审数据的交互。支持当事人采用电脑、PAD、手机等相关设备通过互联网开展庭审相关活动。</w:t>
      </w:r>
    </w:p>
    <w:p w14:paraId="23FCCCE6">
      <w:pPr>
        <w:pStyle w:val="4"/>
        <w:numPr>
          <w:ilvl w:val="0"/>
          <w:numId w:val="2"/>
        </w:numPr>
        <w:ind w:firstLineChars="0"/>
        <w:rPr>
          <w:b/>
          <w:bCs/>
          <w:color w:val="auto"/>
          <w:sz w:val="24"/>
          <w:szCs w:val="24"/>
        </w:rPr>
      </w:pPr>
      <w:r>
        <w:rPr>
          <w:rFonts w:hint="eastAsia"/>
          <w:b/>
          <w:bCs/>
          <w:color w:val="auto"/>
          <w:sz w:val="24"/>
          <w:szCs w:val="24"/>
        </w:rPr>
        <w:t>诉讼服务分中心建设</w:t>
      </w:r>
    </w:p>
    <w:p w14:paraId="360F49B0">
      <w:pPr>
        <w:pStyle w:val="10"/>
        <w:ind w:firstLine="480"/>
        <w:rPr>
          <w:color w:val="auto"/>
          <w:szCs w:val="24"/>
        </w:rPr>
      </w:pPr>
      <w:r>
        <w:rPr>
          <w:rFonts w:hint="eastAsia"/>
          <w:color w:val="auto"/>
          <w:szCs w:val="24"/>
        </w:rPr>
        <w:t>拟选址新建诉讼服务分中心，位于一楼大厅内，主要建设内容如下：</w:t>
      </w:r>
    </w:p>
    <w:p w14:paraId="751B0DA4">
      <w:pPr>
        <w:pStyle w:val="10"/>
        <w:numPr>
          <w:ilvl w:val="0"/>
          <w:numId w:val="3"/>
        </w:numPr>
        <w:ind w:firstLineChars="0"/>
        <w:rPr>
          <w:rFonts w:ascii="宋体" w:hAnsi="宋体"/>
          <w:color w:val="auto"/>
          <w:szCs w:val="24"/>
        </w:rPr>
      </w:pPr>
      <w:r>
        <w:rPr>
          <w:rFonts w:hint="eastAsia" w:ascii="宋体" w:hAnsi="宋体"/>
          <w:color w:val="auto"/>
          <w:szCs w:val="24"/>
        </w:rPr>
        <w:t>视频监控系统1套，实现大厅区域全覆盖，每个工位内外双向音视频监视；</w:t>
      </w:r>
    </w:p>
    <w:p w14:paraId="02463D19">
      <w:pPr>
        <w:pStyle w:val="10"/>
        <w:numPr>
          <w:ilvl w:val="0"/>
          <w:numId w:val="3"/>
        </w:numPr>
        <w:ind w:firstLineChars="0"/>
        <w:rPr>
          <w:rFonts w:ascii="宋体" w:hAnsi="宋体"/>
          <w:color w:val="auto"/>
          <w:szCs w:val="24"/>
        </w:rPr>
      </w:pPr>
      <w:r>
        <w:rPr>
          <w:rFonts w:hint="eastAsia" w:ascii="宋体" w:hAnsi="宋体"/>
          <w:color w:val="auto"/>
          <w:szCs w:val="24"/>
        </w:rPr>
        <w:t>建设大厅室内信息公告显示屏</w:t>
      </w:r>
      <w:r>
        <w:rPr>
          <w:rFonts w:ascii="宋体" w:hAnsi="宋体"/>
          <w:color w:val="auto"/>
          <w:szCs w:val="24"/>
        </w:rPr>
        <w:t>2</w:t>
      </w:r>
      <w:r>
        <w:rPr>
          <w:rFonts w:hint="eastAsia" w:ascii="宋体" w:hAnsi="宋体"/>
          <w:color w:val="auto"/>
          <w:szCs w:val="24"/>
        </w:rPr>
        <w:t>套及窗口发布屏4套；</w:t>
      </w:r>
    </w:p>
    <w:p w14:paraId="19075C42">
      <w:pPr>
        <w:pStyle w:val="10"/>
        <w:numPr>
          <w:ilvl w:val="0"/>
          <w:numId w:val="3"/>
        </w:numPr>
        <w:ind w:firstLineChars="0"/>
        <w:rPr>
          <w:rFonts w:ascii="宋体" w:hAnsi="宋体"/>
          <w:color w:val="auto"/>
          <w:szCs w:val="24"/>
        </w:rPr>
      </w:pPr>
      <w:r>
        <w:rPr>
          <w:rFonts w:hint="eastAsia" w:ascii="宋体" w:hAnsi="宋体"/>
          <w:color w:val="auto"/>
          <w:szCs w:val="24"/>
        </w:rPr>
        <w:t>建设室外LED信息发布管理系统1套</w:t>
      </w:r>
      <w:r>
        <w:rPr>
          <w:rFonts w:hint="eastAsia" w:ascii="宋体" w:hAnsi="宋体"/>
          <w:color w:val="auto"/>
          <w:szCs w:val="24"/>
          <w:lang w:eastAsia="zh-CN"/>
        </w:rPr>
        <w:t>，</w:t>
      </w:r>
      <w:r>
        <w:rPr>
          <w:rFonts w:hint="eastAsia" w:ascii="宋体" w:hAnsi="宋体"/>
          <w:color w:val="auto"/>
          <w:szCs w:val="24"/>
          <w:lang w:val="en-US" w:eastAsia="zh-CN"/>
        </w:rPr>
        <w:t>实现与金山法院庭审排期公告系统无缝对接</w:t>
      </w:r>
      <w:r>
        <w:rPr>
          <w:rFonts w:hint="eastAsia" w:ascii="宋体" w:hAnsi="宋体"/>
          <w:color w:val="auto"/>
          <w:szCs w:val="24"/>
        </w:rPr>
        <w:t>；</w:t>
      </w:r>
    </w:p>
    <w:p w14:paraId="0691D4A3">
      <w:pPr>
        <w:pStyle w:val="10"/>
        <w:numPr>
          <w:ilvl w:val="0"/>
          <w:numId w:val="3"/>
        </w:numPr>
        <w:shd w:val="clear" w:color="auto" w:fill="FFFFFF" w:themeFill="background1"/>
        <w:ind w:firstLineChars="0"/>
        <w:rPr>
          <w:rFonts w:ascii="宋体" w:hAnsi="宋体"/>
          <w:color w:val="auto"/>
          <w:szCs w:val="24"/>
        </w:rPr>
      </w:pPr>
      <w:r>
        <w:rPr>
          <w:rFonts w:ascii="宋体" w:hAnsi="宋体"/>
          <w:color w:val="auto"/>
          <w:szCs w:val="24"/>
        </w:rPr>
        <w:t>诉讼服务多功能自助终端</w:t>
      </w:r>
      <w:r>
        <w:rPr>
          <w:rFonts w:hint="eastAsia" w:ascii="宋体" w:hAnsi="宋体"/>
          <w:color w:val="auto"/>
          <w:szCs w:val="24"/>
        </w:rPr>
        <w:t>1套。</w:t>
      </w:r>
    </w:p>
    <w:p w14:paraId="4A181565">
      <w:pPr>
        <w:pStyle w:val="4"/>
        <w:numPr>
          <w:ilvl w:val="0"/>
          <w:numId w:val="2"/>
        </w:numPr>
        <w:shd w:val="clear" w:color="auto" w:fill="FFFFFF" w:themeFill="background1"/>
        <w:ind w:firstLineChars="0"/>
        <w:rPr>
          <w:b/>
          <w:bCs/>
          <w:color w:val="auto"/>
          <w:sz w:val="24"/>
          <w:szCs w:val="24"/>
        </w:rPr>
      </w:pPr>
      <w:r>
        <w:rPr>
          <w:rFonts w:hint="eastAsia"/>
          <w:b/>
          <w:bCs/>
          <w:color w:val="auto"/>
          <w:sz w:val="24"/>
          <w:szCs w:val="24"/>
        </w:rPr>
        <w:t>机房建设</w:t>
      </w:r>
    </w:p>
    <w:p w14:paraId="0EC8C5F6">
      <w:pPr>
        <w:pStyle w:val="4"/>
        <w:shd w:val="clear" w:color="auto" w:fill="FFFFFF" w:themeFill="background1"/>
        <w:ind w:firstLine="897" w:firstLineChars="374"/>
        <w:rPr>
          <w:color w:val="auto"/>
          <w:sz w:val="24"/>
          <w:szCs w:val="24"/>
        </w:rPr>
      </w:pPr>
      <w:r>
        <w:rPr>
          <w:rFonts w:hint="eastAsia"/>
          <w:color w:val="auto"/>
          <w:sz w:val="24"/>
          <w:szCs w:val="24"/>
        </w:rPr>
        <w:t>在枫泾人民法庭二层新建IT信息机房，本次建设内容为：</w:t>
      </w:r>
    </w:p>
    <w:p w14:paraId="4CE217B7">
      <w:pPr>
        <w:pStyle w:val="10"/>
        <w:numPr>
          <w:ilvl w:val="0"/>
          <w:numId w:val="3"/>
        </w:numPr>
        <w:ind w:firstLineChars="0"/>
        <w:rPr>
          <w:rFonts w:ascii="宋体" w:hAnsi="宋体"/>
          <w:color w:val="auto"/>
          <w:szCs w:val="24"/>
        </w:rPr>
      </w:pPr>
      <w:r>
        <w:rPr>
          <w:rFonts w:hint="eastAsia" w:ascii="宋体" w:hAnsi="宋体"/>
          <w:color w:val="auto"/>
          <w:szCs w:val="24"/>
        </w:rPr>
        <w:t>配置UPS后备电源系统1套；</w:t>
      </w:r>
    </w:p>
    <w:p w14:paraId="11214B90">
      <w:pPr>
        <w:pStyle w:val="10"/>
        <w:numPr>
          <w:ilvl w:val="0"/>
          <w:numId w:val="3"/>
        </w:numPr>
        <w:ind w:firstLineChars="0"/>
        <w:rPr>
          <w:rFonts w:ascii="宋体" w:hAnsi="宋体"/>
          <w:color w:val="auto"/>
          <w:szCs w:val="24"/>
        </w:rPr>
      </w:pPr>
      <w:r>
        <w:rPr>
          <w:rFonts w:hint="eastAsia" w:ascii="宋体" w:hAnsi="宋体"/>
          <w:color w:val="auto"/>
          <w:szCs w:val="24"/>
        </w:rPr>
        <w:t>对接金山法院本部IP电话系统1套，涵盖系统交换机及IP工位电话</w:t>
      </w:r>
    </w:p>
    <w:p w14:paraId="15501E5A">
      <w:pPr>
        <w:pStyle w:val="10"/>
        <w:numPr>
          <w:ilvl w:val="0"/>
          <w:numId w:val="3"/>
        </w:numPr>
        <w:ind w:firstLineChars="0"/>
        <w:rPr>
          <w:rFonts w:ascii="宋体" w:hAnsi="宋体"/>
          <w:color w:val="auto"/>
          <w:szCs w:val="24"/>
        </w:rPr>
      </w:pPr>
      <w:r>
        <w:rPr>
          <w:rFonts w:hint="eastAsia" w:ascii="宋体" w:hAnsi="宋体"/>
          <w:color w:val="auto"/>
          <w:szCs w:val="24"/>
        </w:rPr>
        <w:t>新增网络服务器机柜2台，用于安装收纳管理设备。</w:t>
      </w:r>
    </w:p>
    <w:p w14:paraId="578F3776">
      <w:pPr>
        <w:pStyle w:val="4"/>
        <w:numPr>
          <w:ilvl w:val="0"/>
          <w:numId w:val="2"/>
        </w:numPr>
        <w:ind w:firstLineChars="0"/>
        <w:rPr>
          <w:b/>
          <w:bCs/>
          <w:color w:val="auto"/>
          <w:sz w:val="24"/>
          <w:szCs w:val="24"/>
        </w:rPr>
      </w:pPr>
      <w:r>
        <w:rPr>
          <w:rFonts w:hint="eastAsia"/>
          <w:b/>
          <w:bCs/>
          <w:color w:val="auto"/>
          <w:sz w:val="24"/>
          <w:szCs w:val="24"/>
        </w:rPr>
        <w:t>会议室音视频系统</w:t>
      </w:r>
    </w:p>
    <w:p w14:paraId="4D4D713A">
      <w:pPr>
        <w:pStyle w:val="10"/>
        <w:numPr>
          <w:ilvl w:val="0"/>
          <w:numId w:val="3"/>
        </w:numPr>
        <w:ind w:firstLineChars="0"/>
        <w:rPr>
          <w:rFonts w:hint="default" w:ascii="宋体" w:hAnsi="宋体"/>
          <w:color w:val="auto"/>
          <w:szCs w:val="24"/>
          <w:lang w:val="en-US"/>
        </w:rPr>
      </w:pPr>
      <w:r>
        <w:rPr>
          <w:rFonts w:hint="eastAsia" w:ascii="宋体" w:hAnsi="宋体"/>
          <w:color w:val="auto"/>
          <w:szCs w:val="24"/>
        </w:rPr>
        <w:t>三层会议室配置一套扩声系统及一台</w:t>
      </w:r>
      <w:r>
        <w:rPr>
          <w:rFonts w:hint="eastAsia" w:ascii="宋体" w:hAnsi="宋体"/>
          <w:color w:val="auto"/>
          <w:szCs w:val="24"/>
          <w:lang w:val="en-US" w:eastAsia="zh-CN"/>
        </w:rPr>
        <w:t>视频显示设备用于显示会议文件内容。</w:t>
      </w:r>
    </w:p>
    <w:p w14:paraId="79A2AFCA">
      <w:pPr>
        <w:pStyle w:val="4"/>
        <w:numPr>
          <w:ilvl w:val="0"/>
          <w:numId w:val="2"/>
        </w:numPr>
        <w:ind w:firstLineChars="0"/>
        <w:rPr>
          <w:b/>
          <w:bCs/>
          <w:color w:val="auto"/>
          <w:sz w:val="24"/>
          <w:szCs w:val="24"/>
        </w:rPr>
      </w:pPr>
      <w:r>
        <w:rPr>
          <w:rFonts w:hint="eastAsia"/>
          <w:b/>
          <w:bCs/>
          <w:color w:val="auto"/>
          <w:sz w:val="24"/>
          <w:szCs w:val="24"/>
        </w:rPr>
        <w:t>系统对接管理</w:t>
      </w:r>
    </w:p>
    <w:p w14:paraId="46434F2D">
      <w:pPr>
        <w:rPr>
          <w:rStyle w:val="9"/>
          <w:rFonts w:hint="eastAsia"/>
          <w:color w:val="auto"/>
        </w:rPr>
      </w:pPr>
      <w:r>
        <w:rPr>
          <w:rStyle w:val="9"/>
          <w:rFonts w:hint="eastAsia"/>
          <w:color w:val="auto"/>
        </w:rPr>
        <w:t>法庭互联网庭审功能能够纳入上海法院互联网庭审系统统一管理，方便法院、法官、当事人及庭审相关人员通过互联网开展庭审相关应用。</w:t>
      </w:r>
    </w:p>
    <w:p w14:paraId="722E699D">
      <w:pPr>
        <w:rPr>
          <w:rStyle w:val="9"/>
          <w:rFonts w:hint="eastAsia"/>
          <w:color w:val="auto"/>
        </w:rPr>
      </w:pPr>
      <w:r>
        <w:rPr>
          <w:rStyle w:val="9"/>
          <w:rFonts w:hint="eastAsia"/>
          <w:color w:val="auto"/>
        </w:rPr>
        <w:t>高清庭审系统与上海法院统一使用的高清庭审系统无缝对接：纳入上海法院高清庭审系统进行统一管理，并获取与庭审相关权限、人事、审判、排期、公告等数据，满足高清庭审的相关要求。</w:t>
      </w:r>
    </w:p>
    <w:p w14:paraId="4529B970">
      <w:pPr>
        <w:rPr>
          <w:rStyle w:val="9"/>
          <w:rFonts w:hint="eastAsia"/>
          <w:color w:val="auto"/>
        </w:rPr>
      </w:pPr>
      <w:r>
        <w:rPr>
          <w:rStyle w:val="9"/>
          <w:rFonts w:hint="eastAsia"/>
          <w:color w:val="auto"/>
        </w:rPr>
        <w:t>本项目涉及上海法院现有线上线下庭审业务系统对接进行的多种类型数据、处理、查询及应用</w:t>
      </w:r>
      <w:r>
        <w:rPr>
          <w:rStyle w:val="9"/>
          <w:rFonts w:hint="eastAsia"/>
          <w:color w:val="auto"/>
          <w:lang w:eastAsia="zh-CN"/>
        </w:rPr>
        <w:t>，</w:t>
      </w:r>
      <w:r>
        <w:rPr>
          <w:rStyle w:val="9"/>
          <w:rFonts w:hint="eastAsia"/>
          <w:color w:val="auto"/>
        </w:rPr>
        <w:t>高清庭审系统与法庭内数据采集功能中所涉及的所有系统能无缝对接。</w:t>
      </w:r>
    </w:p>
    <w:p w14:paraId="0C00D3A5">
      <w:pPr>
        <w:rPr>
          <w:rStyle w:val="9"/>
          <w:rFonts w:hint="eastAsia"/>
          <w:b w:val="0"/>
          <w:bCs w:val="0"/>
          <w:color w:val="auto"/>
          <w:lang w:val="en-US" w:eastAsia="zh-CN"/>
        </w:rPr>
      </w:pPr>
      <w:r>
        <w:rPr>
          <w:rStyle w:val="9"/>
          <w:rFonts w:hint="eastAsia"/>
          <w:color w:val="auto"/>
          <w:lang w:val="en-US" w:eastAsia="zh-CN"/>
        </w:rPr>
        <w:t>为减少投资，本次派出法庭建设的门禁系统服务器及平台利旧使用。</w:t>
      </w:r>
    </w:p>
    <w:p w14:paraId="1F3E88F7">
      <w:pPr>
        <w:rPr>
          <w:rFonts w:hint="eastAsia"/>
          <w:b w:val="0"/>
          <w:bCs w:val="0"/>
          <w:color w:val="auto"/>
          <w:sz w:val="21"/>
          <w:szCs w:val="21"/>
          <w:lang w:eastAsia="zh-CN"/>
        </w:rPr>
      </w:pPr>
      <w:r>
        <w:rPr>
          <w:rStyle w:val="9"/>
          <w:rFonts w:hint="eastAsia"/>
          <w:b w:val="0"/>
          <w:bCs w:val="0"/>
          <w:color w:val="auto"/>
          <w:lang w:val="en-US" w:eastAsia="zh-CN"/>
        </w:rPr>
        <w:t>系统对接不仅限于以上要求，投标人要充分考虑本项目</w:t>
      </w:r>
      <w:r>
        <w:rPr>
          <w:rFonts w:hint="eastAsia"/>
          <w:b w:val="0"/>
          <w:bCs w:val="0"/>
          <w:color w:val="auto"/>
          <w:sz w:val="21"/>
          <w:szCs w:val="21"/>
        </w:rPr>
        <w:t>相关系统</w:t>
      </w:r>
      <w:r>
        <w:rPr>
          <w:rFonts w:hint="eastAsia"/>
          <w:b w:val="0"/>
          <w:bCs w:val="0"/>
          <w:color w:val="auto"/>
          <w:sz w:val="21"/>
          <w:szCs w:val="21"/>
          <w:lang w:val="en-US" w:eastAsia="zh-CN"/>
        </w:rPr>
        <w:t>的</w:t>
      </w:r>
      <w:r>
        <w:rPr>
          <w:rFonts w:hint="eastAsia"/>
          <w:b w:val="0"/>
          <w:bCs w:val="0"/>
          <w:color w:val="auto"/>
          <w:sz w:val="21"/>
          <w:szCs w:val="21"/>
        </w:rPr>
        <w:t>对接和数据访问</w:t>
      </w:r>
      <w:r>
        <w:rPr>
          <w:rFonts w:hint="eastAsia"/>
          <w:b w:val="0"/>
          <w:bCs w:val="0"/>
          <w:color w:val="auto"/>
          <w:sz w:val="21"/>
          <w:szCs w:val="21"/>
          <w:lang w:eastAsia="zh-CN"/>
        </w:rPr>
        <w:t>。</w:t>
      </w:r>
    </w:p>
    <w:p w14:paraId="73419747">
      <w:pPr>
        <w:rPr>
          <w:rFonts w:hint="default"/>
          <w:b w:val="0"/>
          <w:bCs w:val="0"/>
          <w:color w:val="auto"/>
          <w:sz w:val="21"/>
          <w:szCs w:val="21"/>
          <w:lang w:val="en-US" w:eastAsia="zh-CN"/>
        </w:rPr>
      </w:pPr>
      <w:r>
        <w:rPr>
          <w:rFonts w:hint="eastAsia"/>
          <w:b w:val="0"/>
          <w:bCs w:val="0"/>
          <w:color w:val="auto"/>
          <w:sz w:val="21"/>
          <w:szCs w:val="21"/>
          <w:lang w:val="en-US" w:eastAsia="zh-CN"/>
        </w:rPr>
        <w:t>现有系统版本如下：</w:t>
      </w:r>
    </w:p>
    <w:p w14:paraId="288980FC">
      <w:pPr>
        <w:rPr>
          <w:rFonts w:hint="eastAsia"/>
          <w:b w:val="0"/>
          <w:bCs w:val="0"/>
          <w:color w:val="auto"/>
          <w:sz w:val="21"/>
          <w:szCs w:val="21"/>
          <w:lang w:val="en-US" w:eastAsia="zh-CN"/>
        </w:rPr>
      </w:pPr>
      <w:r>
        <w:rPr>
          <w:rFonts w:hint="eastAsia"/>
          <w:b w:val="0"/>
          <w:bCs w:val="0"/>
          <w:color w:val="auto"/>
          <w:sz w:val="21"/>
          <w:szCs w:val="21"/>
          <w:lang w:val="en-US" w:eastAsia="zh-CN"/>
        </w:rPr>
        <w:t>1.互联网庭审系统：华宇上海法院在线庭审（调解）系统3.6.22.0；</w:t>
      </w:r>
    </w:p>
    <w:p w14:paraId="66EB6998">
      <w:pPr>
        <w:rPr>
          <w:rFonts w:hint="default"/>
          <w:b w:val="0"/>
          <w:bCs w:val="0"/>
          <w:color w:val="auto"/>
          <w:sz w:val="21"/>
          <w:szCs w:val="21"/>
          <w:lang w:val="en-US" w:eastAsia="zh-CN"/>
        </w:rPr>
      </w:pPr>
      <w:r>
        <w:rPr>
          <w:rFonts w:hint="eastAsia"/>
          <w:b w:val="0"/>
          <w:bCs w:val="0"/>
          <w:color w:val="auto"/>
          <w:sz w:val="21"/>
          <w:szCs w:val="21"/>
          <w:lang w:val="en-US" w:eastAsia="zh-CN"/>
        </w:rPr>
        <w:t>2.高清庭审系统：天域时捷上海法院智慧庭审系统1.06.1.0906；</w:t>
      </w:r>
    </w:p>
    <w:p w14:paraId="43267CA9">
      <w:pPr>
        <w:rPr>
          <w:rFonts w:hint="eastAsia"/>
          <w:b w:val="0"/>
          <w:bCs w:val="0"/>
          <w:color w:val="auto"/>
          <w:sz w:val="21"/>
          <w:szCs w:val="21"/>
          <w:lang w:val="en-US" w:eastAsia="zh-CN"/>
        </w:rPr>
      </w:pPr>
      <w:r>
        <w:rPr>
          <w:rFonts w:hint="eastAsia"/>
          <w:b w:val="0"/>
          <w:bCs w:val="0"/>
          <w:color w:val="auto"/>
          <w:sz w:val="21"/>
          <w:szCs w:val="21"/>
          <w:lang w:val="en-US" w:eastAsia="zh-CN"/>
        </w:rPr>
        <w:t>3.门禁系统：金凯安防综合管理系统v4.4.2.17；</w:t>
      </w:r>
    </w:p>
    <w:p w14:paraId="2ACED3BF">
      <w:pPr>
        <w:rPr>
          <w:rFonts w:hint="default"/>
          <w:b w:val="0"/>
          <w:bCs w:val="0"/>
          <w:color w:val="auto"/>
          <w:sz w:val="21"/>
          <w:szCs w:val="21"/>
          <w:lang w:val="en-US" w:eastAsia="zh-CN"/>
        </w:rPr>
      </w:pPr>
      <w:r>
        <w:rPr>
          <w:rFonts w:hint="eastAsia"/>
          <w:b w:val="0"/>
          <w:bCs w:val="0"/>
          <w:color w:val="auto"/>
          <w:sz w:val="21"/>
          <w:szCs w:val="21"/>
          <w:lang w:val="en-US" w:eastAsia="zh-CN"/>
        </w:rPr>
        <w:t>采购人将在本项目确定中标单位后向中标单位提供以上系统对接接口参数。</w:t>
      </w:r>
    </w:p>
    <w:p w14:paraId="6C3163E6">
      <w:pPr>
        <w:pStyle w:val="4"/>
        <w:numPr>
          <w:ilvl w:val="0"/>
          <w:numId w:val="2"/>
        </w:numPr>
        <w:ind w:firstLineChars="0"/>
        <w:rPr>
          <w:b/>
          <w:bCs/>
          <w:color w:val="auto"/>
          <w:sz w:val="24"/>
          <w:szCs w:val="24"/>
        </w:rPr>
      </w:pPr>
      <w:r>
        <w:rPr>
          <w:rFonts w:hint="eastAsia"/>
          <w:b/>
          <w:bCs/>
          <w:color w:val="auto"/>
          <w:sz w:val="24"/>
          <w:szCs w:val="24"/>
        </w:rPr>
        <w:t>原有高清庭审系统搬迁</w:t>
      </w:r>
    </w:p>
    <w:p w14:paraId="33F02DF6">
      <w:pPr>
        <w:pStyle w:val="4"/>
        <w:ind w:left="560" w:firstLine="0" w:firstLineChars="0"/>
        <w:rPr>
          <w:color w:val="auto"/>
          <w:sz w:val="24"/>
          <w:szCs w:val="24"/>
        </w:rPr>
      </w:pPr>
      <w:r>
        <w:rPr>
          <w:rFonts w:hint="eastAsia"/>
          <w:color w:val="auto"/>
          <w:sz w:val="24"/>
          <w:szCs w:val="24"/>
        </w:rPr>
        <w:t>枫泾法庭原有2套民事法庭高清庭审系统搬迁至新建法庭内。</w:t>
      </w:r>
    </w:p>
    <w:p w14:paraId="40F31E8D">
      <w:pPr>
        <w:rPr>
          <w:color w:val="auto"/>
        </w:rPr>
      </w:pPr>
    </w:p>
    <w:p w14:paraId="4E47927C">
      <w:pPr>
        <w:pStyle w:val="2"/>
        <w:rPr>
          <w:color w:val="auto"/>
        </w:rPr>
      </w:pPr>
      <w:r>
        <w:rPr>
          <w:rFonts w:hint="eastAsia"/>
          <w:color w:val="auto"/>
        </w:rPr>
        <w:t>项目清单及配置要求</w:t>
      </w:r>
    </w:p>
    <w:p w14:paraId="6C51EFAA">
      <w:pPr>
        <w:numPr>
          <w:ilvl w:val="255"/>
          <w:numId w:val="0"/>
        </w:numPr>
        <w:rPr>
          <w:b/>
          <w:color w:val="auto"/>
        </w:rPr>
      </w:pPr>
    </w:p>
    <w:tbl>
      <w:tblPr>
        <w:tblStyle w:val="7"/>
        <w:tblW w:w="5000" w:type="pct"/>
        <w:tblInd w:w="0" w:type="dxa"/>
        <w:tblLayout w:type="fixed"/>
        <w:tblCellMar>
          <w:top w:w="0" w:type="dxa"/>
          <w:left w:w="108" w:type="dxa"/>
          <w:bottom w:w="0" w:type="dxa"/>
          <w:right w:w="108" w:type="dxa"/>
        </w:tblCellMar>
      </w:tblPr>
      <w:tblGrid>
        <w:gridCol w:w="557"/>
        <w:gridCol w:w="1439"/>
        <w:gridCol w:w="1288"/>
        <w:gridCol w:w="4223"/>
        <w:gridCol w:w="509"/>
        <w:gridCol w:w="512"/>
      </w:tblGrid>
      <w:tr w14:paraId="4DDC322A">
        <w:tblPrEx>
          <w:tblCellMar>
            <w:top w:w="0" w:type="dxa"/>
            <w:left w:w="108" w:type="dxa"/>
            <w:bottom w:w="0" w:type="dxa"/>
            <w:right w:w="108" w:type="dxa"/>
          </w:tblCellMar>
        </w:tblPrEx>
        <w:trPr>
          <w:trHeight w:val="57" w:hRule="atLeast"/>
          <w:tblHeader/>
        </w:trPr>
        <w:tc>
          <w:tcPr>
            <w:tcW w:w="5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77EB1">
            <w:pPr>
              <w:widowControl/>
              <w:spacing w:line="240" w:lineRule="auto"/>
              <w:ind w:firstLine="0" w:firstLineChars="0"/>
              <w:jc w:val="center"/>
              <w:textAlignment w:val="center"/>
              <w:rPr>
                <w:rFonts w:ascii="Times New Roman" w:hAnsi="Times New Roman" w:cs="宋体"/>
                <w:b/>
                <w:bCs/>
                <w:color w:val="auto"/>
                <w:sz w:val="21"/>
                <w:szCs w:val="21"/>
              </w:rPr>
            </w:pPr>
            <w:r>
              <w:rPr>
                <w:rFonts w:hint="eastAsia" w:ascii="Times New Roman" w:hAnsi="Times New Roman" w:cs="宋体"/>
                <w:b/>
                <w:bCs/>
                <w:color w:val="auto"/>
                <w:kern w:val="0"/>
                <w:sz w:val="21"/>
                <w:szCs w:val="21"/>
                <w:lang w:bidi="ar"/>
              </w:rPr>
              <w:t>序号</w:t>
            </w:r>
          </w:p>
        </w:tc>
        <w:tc>
          <w:tcPr>
            <w:tcW w:w="14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2F4D6">
            <w:pPr>
              <w:widowControl/>
              <w:spacing w:line="240" w:lineRule="auto"/>
              <w:ind w:firstLine="0" w:firstLineChars="0"/>
              <w:jc w:val="center"/>
              <w:textAlignment w:val="center"/>
              <w:rPr>
                <w:rFonts w:ascii="Times New Roman" w:hAnsi="Times New Roman" w:cs="宋体"/>
                <w:b/>
                <w:bCs/>
                <w:color w:val="auto"/>
                <w:sz w:val="21"/>
                <w:szCs w:val="21"/>
              </w:rPr>
            </w:pPr>
            <w:r>
              <w:rPr>
                <w:rFonts w:hint="eastAsia" w:ascii="Times New Roman" w:hAnsi="Times New Roman" w:cs="宋体"/>
                <w:b/>
                <w:bCs/>
                <w:color w:val="auto"/>
                <w:kern w:val="0"/>
                <w:sz w:val="21"/>
                <w:szCs w:val="21"/>
                <w:lang w:bidi="ar"/>
              </w:rPr>
              <w:t>名称</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8836C">
            <w:pPr>
              <w:widowControl/>
              <w:spacing w:line="240" w:lineRule="auto"/>
              <w:ind w:firstLine="0" w:firstLineChars="0"/>
              <w:jc w:val="center"/>
              <w:textAlignment w:val="center"/>
              <w:rPr>
                <w:rFonts w:ascii="Times New Roman" w:hAnsi="Times New Roman" w:cs="宋体"/>
                <w:b/>
                <w:bCs/>
                <w:color w:val="auto"/>
                <w:sz w:val="21"/>
                <w:szCs w:val="21"/>
              </w:rPr>
            </w:pPr>
            <w:r>
              <w:rPr>
                <w:rFonts w:hint="eastAsia" w:ascii="Times New Roman" w:hAnsi="Times New Roman" w:cs="宋体"/>
                <w:b/>
                <w:bCs/>
                <w:color w:val="auto"/>
                <w:kern w:val="0"/>
                <w:sz w:val="21"/>
                <w:szCs w:val="21"/>
                <w:lang w:bidi="ar"/>
              </w:rPr>
              <w:t>类别</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EB011">
            <w:pPr>
              <w:widowControl/>
              <w:spacing w:line="240" w:lineRule="auto"/>
              <w:ind w:firstLine="0" w:firstLineChars="0"/>
              <w:jc w:val="center"/>
              <w:textAlignment w:val="center"/>
              <w:rPr>
                <w:rFonts w:ascii="Times New Roman" w:hAnsi="Times New Roman" w:cs="宋体"/>
                <w:b/>
                <w:bCs/>
                <w:color w:val="auto"/>
                <w:sz w:val="21"/>
                <w:szCs w:val="21"/>
              </w:rPr>
            </w:pPr>
            <w:r>
              <w:rPr>
                <w:rFonts w:hint="eastAsia" w:ascii="Times New Roman" w:hAnsi="Times New Roman" w:cs="宋体"/>
                <w:b/>
                <w:bCs/>
                <w:color w:val="auto"/>
                <w:kern w:val="0"/>
                <w:sz w:val="21"/>
                <w:szCs w:val="21"/>
                <w:lang w:bidi="ar"/>
              </w:rPr>
              <w:t>配置要求</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0AB95">
            <w:pPr>
              <w:widowControl/>
              <w:spacing w:line="240" w:lineRule="auto"/>
              <w:ind w:firstLine="0" w:firstLineChars="0"/>
              <w:jc w:val="center"/>
              <w:textAlignment w:val="center"/>
              <w:rPr>
                <w:rFonts w:ascii="Times New Roman" w:hAnsi="Times New Roman" w:cs="宋体"/>
                <w:b/>
                <w:bCs/>
                <w:color w:val="auto"/>
                <w:sz w:val="21"/>
                <w:szCs w:val="21"/>
              </w:rPr>
            </w:pPr>
            <w:r>
              <w:rPr>
                <w:rFonts w:hint="eastAsia" w:ascii="Times New Roman" w:hAnsi="Times New Roman" w:cs="宋体"/>
                <w:b/>
                <w:bCs/>
                <w:color w:val="auto"/>
                <w:kern w:val="0"/>
                <w:sz w:val="21"/>
                <w:szCs w:val="21"/>
                <w:lang w:bidi="ar"/>
              </w:rPr>
              <w:t>数量</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E3187">
            <w:pPr>
              <w:widowControl/>
              <w:spacing w:line="240" w:lineRule="auto"/>
              <w:ind w:firstLine="0" w:firstLineChars="0"/>
              <w:jc w:val="center"/>
              <w:textAlignment w:val="center"/>
              <w:rPr>
                <w:rFonts w:ascii="Times New Roman" w:hAnsi="Times New Roman" w:cs="宋体"/>
                <w:b/>
                <w:bCs/>
                <w:color w:val="auto"/>
                <w:sz w:val="21"/>
                <w:szCs w:val="21"/>
              </w:rPr>
            </w:pPr>
            <w:r>
              <w:rPr>
                <w:rFonts w:hint="eastAsia" w:ascii="Times New Roman" w:hAnsi="Times New Roman" w:cs="宋体"/>
                <w:b/>
                <w:bCs/>
                <w:color w:val="auto"/>
                <w:kern w:val="0"/>
                <w:sz w:val="21"/>
                <w:szCs w:val="21"/>
                <w:lang w:bidi="ar"/>
              </w:rPr>
              <w:t>单位</w:t>
            </w:r>
          </w:p>
        </w:tc>
      </w:tr>
      <w:tr w14:paraId="274328D5">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E6792">
            <w:pPr>
              <w:widowControl/>
              <w:spacing w:line="240" w:lineRule="auto"/>
              <w:ind w:firstLine="0" w:firstLineChars="0"/>
              <w:jc w:val="center"/>
              <w:textAlignment w:val="center"/>
              <w:rPr>
                <w:rFonts w:ascii="Times New Roman" w:hAnsi="Times New Roman" w:cs="宋体"/>
                <w:b/>
                <w:bCs/>
                <w:color w:val="auto"/>
                <w:kern w:val="0"/>
                <w:sz w:val="21"/>
                <w:szCs w:val="21"/>
                <w:lang w:bidi="ar"/>
              </w:rPr>
            </w:pPr>
            <w:r>
              <w:rPr>
                <w:rFonts w:hint="eastAsia" w:ascii="Times New Roman" w:hAnsi="Times New Roman" w:cs="宋体"/>
                <w:b/>
                <w:bCs/>
                <w:color w:val="auto"/>
                <w:kern w:val="0"/>
                <w:sz w:val="21"/>
                <w:szCs w:val="21"/>
                <w:lang w:bidi="ar"/>
              </w:rPr>
              <w:t>一</w:t>
            </w:r>
          </w:p>
        </w:tc>
        <w:tc>
          <w:tcPr>
            <w:tcW w:w="14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BB688">
            <w:pPr>
              <w:pStyle w:val="4"/>
              <w:spacing w:line="240" w:lineRule="auto"/>
              <w:ind w:firstLine="0" w:firstLineChars="0"/>
              <w:jc w:val="center"/>
              <w:rPr>
                <w:rFonts w:ascii="Times New Roman" w:hAnsi="Times New Roman" w:cs="宋体"/>
                <w:b/>
                <w:bCs/>
                <w:color w:val="auto"/>
                <w:sz w:val="21"/>
                <w:szCs w:val="21"/>
                <w:lang w:bidi="ar"/>
              </w:rPr>
            </w:pPr>
            <w:r>
              <w:rPr>
                <w:rFonts w:hint="eastAsia" w:ascii="Times New Roman" w:hAnsi="Times New Roman"/>
                <w:b/>
                <w:bCs/>
                <w:color w:val="auto"/>
                <w:sz w:val="21"/>
                <w:szCs w:val="21"/>
              </w:rPr>
              <w:t>标准民事审判法庭</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78EC9">
            <w:pPr>
              <w:widowControl/>
              <w:spacing w:line="240" w:lineRule="auto"/>
              <w:ind w:firstLine="0" w:firstLineChars="0"/>
              <w:jc w:val="center"/>
              <w:textAlignment w:val="center"/>
              <w:rPr>
                <w:rFonts w:ascii="Times New Roman" w:hAnsi="Times New Roman" w:cs="宋体"/>
                <w:b/>
                <w:bCs/>
                <w:color w:val="auto"/>
                <w:kern w:val="0"/>
                <w:sz w:val="21"/>
                <w:szCs w:val="21"/>
                <w:lang w:bidi="ar"/>
              </w:rPr>
            </w:pP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AA5A6">
            <w:pPr>
              <w:widowControl/>
              <w:spacing w:line="240" w:lineRule="auto"/>
              <w:ind w:firstLine="0" w:firstLineChars="0"/>
              <w:jc w:val="left"/>
              <w:textAlignment w:val="center"/>
              <w:rPr>
                <w:rFonts w:ascii="Times New Roman" w:hAnsi="Times New Roman" w:cs="宋体"/>
                <w:b/>
                <w:bCs/>
                <w:color w:val="auto"/>
                <w:kern w:val="0"/>
                <w:sz w:val="21"/>
                <w:szCs w:val="21"/>
                <w:lang w:bidi="ar"/>
              </w:rPr>
            </w:pP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4800D">
            <w:pPr>
              <w:widowControl/>
              <w:spacing w:line="240" w:lineRule="auto"/>
              <w:ind w:firstLine="0" w:firstLineChars="0"/>
              <w:jc w:val="center"/>
              <w:textAlignment w:val="center"/>
              <w:rPr>
                <w:rFonts w:ascii="Times New Roman" w:hAnsi="Times New Roman" w:cs="宋体"/>
                <w:b/>
                <w:bCs/>
                <w:color w:val="auto"/>
                <w:kern w:val="0"/>
                <w:sz w:val="21"/>
                <w:szCs w:val="21"/>
                <w:lang w:bidi="ar"/>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22917">
            <w:pPr>
              <w:widowControl/>
              <w:spacing w:line="240" w:lineRule="auto"/>
              <w:ind w:firstLine="0" w:firstLineChars="0"/>
              <w:jc w:val="center"/>
              <w:textAlignment w:val="center"/>
              <w:rPr>
                <w:rFonts w:ascii="Times New Roman" w:hAnsi="Times New Roman" w:cs="宋体"/>
                <w:b/>
                <w:bCs/>
                <w:color w:val="auto"/>
                <w:kern w:val="0"/>
                <w:sz w:val="21"/>
                <w:szCs w:val="21"/>
                <w:lang w:bidi="ar"/>
              </w:rPr>
            </w:pPr>
          </w:p>
        </w:tc>
      </w:tr>
      <w:tr w14:paraId="2FBF9A71">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6542C">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5C2F7">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高清录播工作站</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3A5F2">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高清录播工作站</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8BDE">
            <w:pPr>
              <w:widowControl/>
              <w:numPr>
                <w:ilvl w:val="0"/>
                <w:numId w:val="4"/>
              </w:numPr>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嵌入式操作系统、嵌入式架构，高度集成一体化设计；</w:t>
            </w:r>
          </w:p>
          <w:p w14:paraId="7F042F42">
            <w:pPr>
              <w:widowControl/>
              <w:numPr>
                <w:ilvl w:val="0"/>
                <w:numId w:val="4"/>
              </w:numPr>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内置流媒体服务，支持音视频转分发；</w:t>
            </w:r>
          </w:p>
          <w:p w14:paraId="790D2AAC">
            <w:pPr>
              <w:widowControl/>
              <w:numPr>
                <w:ilvl w:val="0"/>
                <w:numId w:val="4"/>
              </w:numPr>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支持1/2/3/4/5/6/7/8/9多种画面分割，多画面风格样式可自定义配置</w:t>
            </w:r>
          </w:p>
          <w:p w14:paraId="7A7EF4E7">
            <w:pPr>
              <w:widowControl/>
              <w:numPr>
                <w:ilvl w:val="0"/>
                <w:numId w:val="4"/>
              </w:numPr>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支持外接USB刻录机</w:t>
            </w:r>
          </w:p>
          <w:p w14:paraId="43BBEFEB">
            <w:pPr>
              <w:widowControl/>
              <w:numPr>
                <w:ilvl w:val="0"/>
                <w:numId w:val="4"/>
              </w:numPr>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支持光盘直刻，可设单张光盘刻录时长</w:t>
            </w:r>
          </w:p>
          <w:p w14:paraId="3481F032">
            <w:pPr>
              <w:widowControl/>
              <w:numPr>
                <w:ilvl w:val="0"/>
                <w:numId w:val="4"/>
              </w:numPr>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支持双光盘刻录、复制及回放</w:t>
            </w:r>
          </w:p>
          <w:p w14:paraId="4A536275">
            <w:pPr>
              <w:widowControl/>
              <w:numPr>
                <w:ilvl w:val="0"/>
                <w:numId w:val="4"/>
              </w:numPr>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支持刻录标准MP4文件，刻录光盘自带播放器</w:t>
            </w:r>
          </w:p>
          <w:p w14:paraId="7CAC14A9">
            <w:pPr>
              <w:widowControl/>
              <w:numPr>
                <w:ilvl w:val="0"/>
                <w:numId w:val="4"/>
              </w:numPr>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支持4路4K@30fps HDbaset接口视频输入</w:t>
            </w:r>
          </w:p>
          <w:p w14:paraId="4D33C1D7">
            <w:pPr>
              <w:widowControl/>
              <w:numPr>
                <w:ilvl w:val="0"/>
                <w:numId w:val="4"/>
              </w:numPr>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支持2路4K@30fps网络视频输入</w:t>
            </w:r>
          </w:p>
          <w:p w14:paraId="6D7D105A">
            <w:pPr>
              <w:widowControl/>
              <w:numPr>
                <w:ilvl w:val="0"/>
                <w:numId w:val="4"/>
              </w:numPr>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支持2路HDMI示证输入，2路VGA示证输入</w:t>
            </w:r>
          </w:p>
          <w:p w14:paraId="4553A893">
            <w:pPr>
              <w:widowControl/>
              <w:numPr>
                <w:ilvl w:val="0"/>
                <w:numId w:val="4"/>
              </w:numPr>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支持2路示证音频输入，1路扩展音频输入</w:t>
            </w:r>
          </w:p>
          <w:p w14:paraId="7E06CA02">
            <w:pPr>
              <w:widowControl/>
              <w:numPr>
                <w:ilvl w:val="0"/>
                <w:numId w:val="4"/>
              </w:numPr>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支持1路混音输出，2路远程音频输出，1路示证音频输出，2路扩展音频输出</w:t>
            </w:r>
          </w:p>
          <w:p w14:paraId="35D85134">
            <w:pPr>
              <w:widowControl/>
              <w:numPr>
                <w:ilvl w:val="0"/>
                <w:numId w:val="4"/>
              </w:numPr>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支持RTSP、RTMP、SIP、GB/T28181、H.323、H.239协议对接</w:t>
            </w:r>
          </w:p>
          <w:p w14:paraId="40C550D8">
            <w:pPr>
              <w:widowControl/>
              <w:numPr>
                <w:ilvl w:val="0"/>
                <w:numId w:val="4"/>
              </w:numPr>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w:t>
            </w:r>
            <w:r>
              <w:rPr>
                <w:rFonts w:hint="eastAsia" w:ascii="Times New Roman" w:hAnsi="Times New Roman" w:cs="宋体"/>
                <w:color w:val="auto"/>
                <w:kern w:val="0"/>
                <w:sz w:val="21"/>
                <w:szCs w:val="21"/>
                <w:lang w:bidi="ar"/>
              </w:rPr>
              <w:t>支持飞腾+麒麟的国产化客户端，WEB支持无插件预览（提供产品彩页或相关证明材料）</w:t>
            </w:r>
          </w:p>
          <w:p w14:paraId="571666EC">
            <w:pPr>
              <w:widowControl/>
              <w:numPr>
                <w:ilvl w:val="0"/>
                <w:numId w:val="4"/>
              </w:numPr>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支持1路报警输出、2路报警输入、1路蓝牙接口</w:t>
            </w:r>
          </w:p>
          <w:p w14:paraId="2DD75CF7">
            <w:pPr>
              <w:widowControl/>
              <w:numPr>
                <w:ilvl w:val="0"/>
                <w:numId w:val="4"/>
              </w:numPr>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支持4路RS232，2路RS485</w:t>
            </w:r>
          </w:p>
          <w:p w14:paraId="79B0D2D4">
            <w:pPr>
              <w:widowControl/>
              <w:numPr>
                <w:ilvl w:val="0"/>
                <w:numId w:val="4"/>
              </w:numPr>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内置嵌入式软件系统，支持应急庭审，直接通过与笔记本连接网口即可</w:t>
            </w:r>
          </w:p>
          <w:p w14:paraId="5FB3990D">
            <w:pPr>
              <w:widowControl/>
              <w:numPr>
                <w:ilvl w:val="0"/>
                <w:numId w:val="4"/>
              </w:numPr>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支持视频案卷片头信息叠加</w:t>
            </w:r>
          </w:p>
          <w:p w14:paraId="5AA83748">
            <w:pPr>
              <w:widowControl/>
              <w:numPr>
                <w:ilvl w:val="0"/>
                <w:numId w:val="4"/>
              </w:numPr>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支持案件信息管理功能，庭审前可录入相关信息，进行统一管理</w:t>
            </w:r>
          </w:p>
          <w:p w14:paraId="4BCE772B">
            <w:pPr>
              <w:widowControl/>
              <w:numPr>
                <w:ilvl w:val="0"/>
                <w:numId w:val="4"/>
              </w:numPr>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支持案件信息查询录像、导出备份和光盘补刻</w:t>
            </w:r>
          </w:p>
          <w:p w14:paraId="11BBC50E">
            <w:pPr>
              <w:widowControl/>
              <w:numPr>
                <w:ilvl w:val="0"/>
                <w:numId w:val="4"/>
              </w:numPr>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支持案件加锁功能</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DD28F">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0C76D">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66057C41">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5CC71">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B7552">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高清摄像机</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96014">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高清摄像机</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CC13">
            <w:pPr>
              <w:widowControl/>
              <w:numPr>
                <w:ilvl w:val="0"/>
                <w:numId w:val="5"/>
              </w:numPr>
              <w:spacing w:line="240" w:lineRule="auto"/>
              <w:ind w:left="0" w:firstLine="0" w:firstLineChars="0"/>
              <w:jc w:val="left"/>
              <w:textAlignment w:val="center"/>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1/2.8英寸800万像素CMOS</w:t>
            </w:r>
          </w:p>
          <w:p w14:paraId="4AC6A6C6">
            <w:pPr>
              <w:widowControl/>
              <w:numPr>
                <w:ilvl w:val="0"/>
                <w:numId w:val="5"/>
              </w:numPr>
              <w:spacing w:line="240" w:lineRule="auto"/>
              <w:ind w:left="0"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不少于24倍光学变焦,16倍数字变倍</w:t>
            </w:r>
          </w:p>
          <w:p w14:paraId="6C19923D">
            <w:pPr>
              <w:widowControl/>
              <w:numPr>
                <w:ilvl w:val="0"/>
                <w:numId w:val="5"/>
              </w:numPr>
              <w:spacing w:line="240" w:lineRule="auto"/>
              <w:ind w:left="0"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不少于4颗高效能红外灯,红外补光距离≥30m</w:t>
            </w:r>
          </w:p>
          <w:p w14:paraId="13FE9179">
            <w:pPr>
              <w:widowControl/>
              <w:numPr>
                <w:ilvl w:val="0"/>
                <w:numId w:val="5"/>
              </w:numPr>
              <w:spacing w:line="240" w:lineRule="auto"/>
              <w:ind w:left="0"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支持H.265、H.264HP/MP/BP、M-JPEG编码,支持S+265（提供产品彩页或相关证明材料）</w:t>
            </w:r>
          </w:p>
          <w:p w14:paraId="58EB61ED">
            <w:pPr>
              <w:widowControl/>
              <w:numPr>
                <w:ilvl w:val="0"/>
                <w:numId w:val="5"/>
              </w:numPr>
              <w:spacing w:line="240" w:lineRule="auto"/>
              <w:ind w:left="0"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支持全景跟踪、手动跟踪、行为分析报警联动跟踪</w:t>
            </w:r>
          </w:p>
          <w:p w14:paraId="2417684D">
            <w:pPr>
              <w:widowControl/>
              <w:numPr>
                <w:ilvl w:val="0"/>
                <w:numId w:val="5"/>
              </w:numPr>
              <w:spacing w:line="240" w:lineRule="auto"/>
              <w:ind w:left="0"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支持Onvif、GB/T28181、RTSP</w:t>
            </w:r>
          </w:p>
          <w:p w14:paraId="213D4A57">
            <w:pPr>
              <w:widowControl/>
              <w:numPr>
                <w:ilvl w:val="0"/>
                <w:numId w:val="5"/>
              </w:numPr>
              <w:spacing w:line="240" w:lineRule="auto"/>
              <w:ind w:left="0"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w:t>
            </w:r>
            <w:r>
              <w:rPr>
                <w:rFonts w:hint="eastAsia" w:ascii="Times New Roman" w:hAnsi="Times New Roman" w:cs="宋体"/>
                <w:color w:val="auto"/>
                <w:kern w:val="0"/>
                <w:sz w:val="21"/>
                <w:szCs w:val="21"/>
                <w:lang w:bidi="ar"/>
              </w:rPr>
              <w:t>智能分析支持证人保护、绊线、周界、人脸检测、值岗检测和人数统计等功能（提供产品彩页或相关证明材料）</w:t>
            </w:r>
          </w:p>
          <w:p w14:paraId="2F8EB49A">
            <w:pPr>
              <w:widowControl/>
              <w:numPr>
                <w:ilvl w:val="0"/>
                <w:numId w:val="5"/>
              </w:numPr>
              <w:spacing w:line="240" w:lineRule="auto"/>
              <w:ind w:left="0"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支持图像畸变矫正,等级可调</w:t>
            </w:r>
          </w:p>
          <w:p w14:paraId="02A0B68C">
            <w:pPr>
              <w:widowControl/>
              <w:numPr>
                <w:ilvl w:val="0"/>
                <w:numId w:val="5"/>
              </w:numPr>
              <w:spacing w:line="240" w:lineRule="auto"/>
              <w:ind w:left="0"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支持音频降噪、音频异常侦测功能</w:t>
            </w:r>
          </w:p>
          <w:p w14:paraId="5B6E6D89">
            <w:pPr>
              <w:widowControl/>
              <w:numPr>
                <w:ilvl w:val="0"/>
                <w:numId w:val="5"/>
              </w:numPr>
              <w:spacing w:line="240" w:lineRule="auto"/>
              <w:ind w:left="0"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水平360°连续旋转,垂直转动角度-30°～90°</w:t>
            </w:r>
          </w:p>
          <w:p w14:paraId="00F9160A">
            <w:pPr>
              <w:widowControl/>
              <w:numPr>
                <w:ilvl w:val="0"/>
                <w:numId w:val="5"/>
              </w:numPr>
              <w:spacing w:line="240" w:lineRule="auto"/>
              <w:ind w:left="0"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手动水平控制速度:0.1～300°/s</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445C8">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10</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DA9E2">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7DD48878">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7F50F">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3</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849E2">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摄像机支架</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E6B5B">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摄像机支架</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D4DD">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1.摄像机配套定制</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96320">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10</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BE0E8">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个</w:t>
            </w:r>
          </w:p>
        </w:tc>
      </w:tr>
      <w:tr w14:paraId="66792A57">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BE20A">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4</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C7F09">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视频压缩编码器</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A03C8">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视频压缩编码器</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F2F7">
            <w:pPr>
              <w:widowControl/>
              <w:numPr>
                <w:ilvl w:val="0"/>
                <w:numId w:val="6"/>
              </w:numPr>
              <w:spacing w:line="240" w:lineRule="auto"/>
              <w:ind w:left="0"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视频输入：支持多种视频格式，如HDMI、SDI、DVI等。</w:t>
            </w:r>
          </w:p>
          <w:p w14:paraId="431197B2">
            <w:pPr>
              <w:widowControl/>
              <w:numPr>
                <w:ilvl w:val="0"/>
                <w:numId w:val="6"/>
              </w:numPr>
              <w:spacing w:line="240" w:lineRule="auto"/>
              <w:ind w:left="0"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分辨率：支持最高4K或更高分辨率输入与编码。</w:t>
            </w:r>
          </w:p>
          <w:p w14:paraId="5D10E2FC">
            <w:pPr>
              <w:widowControl/>
              <w:numPr>
                <w:ilvl w:val="0"/>
                <w:numId w:val="6"/>
              </w:numPr>
              <w:spacing w:line="240" w:lineRule="auto"/>
              <w:ind w:left="0"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编码标准：如H.264、H.265等主流编码标准。</w:t>
            </w:r>
          </w:p>
          <w:p w14:paraId="3AA80FDC">
            <w:pPr>
              <w:widowControl/>
              <w:numPr>
                <w:ilvl w:val="0"/>
                <w:numId w:val="6"/>
              </w:numPr>
              <w:spacing w:line="240" w:lineRule="auto"/>
              <w:ind w:left="0"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码率：可在一定范围内灵活设置1Mbps-15Mbps可调。</w:t>
            </w:r>
          </w:p>
          <w:p w14:paraId="63FFC548">
            <w:pPr>
              <w:widowControl/>
              <w:numPr>
                <w:ilvl w:val="0"/>
                <w:numId w:val="6"/>
              </w:numPr>
              <w:spacing w:line="240" w:lineRule="auto"/>
              <w:ind w:left="0"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音频输入：支持多路音频输入，与视频同步编码。</w:t>
            </w:r>
          </w:p>
          <w:p w14:paraId="63FB0A42">
            <w:pPr>
              <w:widowControl/>
              <w:numPr>
                <w:ilvl w:val="0"/>
                <w:numId w:val="6"/>
              </w:numPr>
              <w:spacing w:line="240" w:lineRule="auto"/>
              <w:ind w:left="0"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网络接口：具备RJ45接口，支持TCP/IP等网络协议。</w:t>
            </w:r>
          </w:p>
          <w:p w14:paraId="5BC643EB">
            <w:pPr>
              <w:widowControl/>
              <w:numPr>
                <w:ilvl w:val="0"/>
                <w:numId w:val="6"/>
              </w:numPr>
              <w:spacing w:line="240" w:lineRule="auto"/>
              <w:ind w:left="0"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工作温度：-10℃～50℃。</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FCAFF">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B2063">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1258059C">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1C410">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5</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810A6">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数字音频矩阵</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A1539">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数字音频矩阵</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3DE6">
            <w:pPr>
              <w:widowControl/>
              <w:spacing w:line="240" w:lineRule="auto"/>
              <w:ind w:firstLine="0" w:firstLineChars="0"/>
              <w:jc w:val="left"/>
              <w:textAlignment w:val="top"/>
              <w:rPr>
                <w:rFonts w:ascii="Times New Roman" w:hAnsi="Times New Roman" w:cs="宋体"/>
                <w:color w:val="auto"/>
                <w:sz w:val="21"/>
                <w:szCs w:val="21"/>
              </w:rPr>
            </w:pPr>
            <w:r>
              <w:rPr>
                <w:rFonts w:hint="eastAsia" w:ascii="Times New Roman" w:hAnsi="Times New Roman" w:cs="宋体"/>
                <w:color w:val="auto"/>
                <w:kern w:val="0"/>
                <w:sz w:val="21"/>
                <w:szCs w:val="21"/>
                <w:lang w:bidi="ar"/>
              </w:rPr>
              <w:t>1. 16 路平衡式话筒\线路输入，16 路平衡式音频输出；</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2. 对应录播和软终端远程会议，内置USB 声卡，连接电脑即可实现音频信号的传输，</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3. 支持 R232＆UDP 中控，UDP端口可自由设定，可查看控制软件代码;</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4. 具有每通道 AFC(反馈抑制) 、每通道 AEC（回声消除）、ANC(主动降噪)、AGC(自动増益控制)、増益共享自动混音、门限触发自动混音、闪避器等高端处理模块。</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5. 16组预设，每个预设独立工作</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6. 8个GPIO可独立配置输入输出，配置输入时可用作独立ADC;</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7. 支持通道贝、LINK 和分组功能</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val="en-US" w:eastAsia="zh-CN" w:bidi="ar"/>
              </w:rPr>
              <w:t>8</w:t>
            </w:r>
            <w:r>
              <w:rPr>
                <w:rFonts w:hint="eastAsia" w:ascii="Times New Roman" w:hAnsi="Times New Roman" w:cs="宋体"/>
                <w:color w:val="auto"/>
                <w:kern w:val="0"/>
                <w:sz w:val="21"/>
                <w:szCs w:val="21"/>
                <w:lang w:bidi="ar"/>
              </w:rPr>
              <w:t>. 支持手动检测、定时检测；</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C4748">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84A71">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3E2BC16A">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3F976">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6</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82733">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高指向桌面话筒</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436FE">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高指向桌面话筒</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974A">
            <w:pPr>
              <w:widowControl/>
              <w:spacing w:line="240" w:lineRule="auto"/>
              <w:ind w:firstLine="0" w:firstLineChars="0"/>
              <w:jc w:val="left"/>
              <w:textAlignment w:val="top"/>
              <w:rPr>
                <w:rFonts w:ascii="Times New Roman" w:hAnsi="Times New Roman" w:cs="宋体"/>
                <w:color w:val="auto"/>
                <w:sz w:val="21"/>
                <w:szCs w:val="21"/>
              </w:rPr>
            </w:pPr>
            <w:r>
              <w:rPr>
                <w:rFonts w:hint="eastAsia" w:ascii="Times New Roman" w:hAnsi="Times New Roman" w:cs="宋体"/>
                <w:color w:val="auto"/>
                <w:kern w:val="0"/>
                <w:sz w:val="21"/>
                <w:szCs w:val="21"/>
                <w:lang w:bidi="ar"/>
              </w:rPr>
              <w:t>1. 应为安装有干涉管的强指向鹅颈话筒</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2. 元件：固定充电背板，静电型电容式</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3. 指向性：超指向性</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4. 频率响应：60-18000Hz</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5. 开路灵敏度：＞-40dB (17.7 mV)</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6. 阻抗：250欧姆</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7. 最大输入声压级：＞130dB声压, 1kHz于1% T.H.D.</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8. 动态范围 (典型值)：＞106 dB, 1 kHz</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9. 信噪比：＞65dB, 1 kHz</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0DD07">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13</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46552">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个</w:t>
            </w:r>
          </w:p>
        </w:tc>
      </w:tr>
      <w:tr w14:paraId="39553BE4">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5A8B3">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7</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EB6FA">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功放</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1DE46">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功放</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220B">
            <w:pPr>
              <w:widowControl/>
              <w:numPr>
                <w:ilvl w:val="0"/>
                <w:numId w:val="7"/>
              </w:numPr>
              <w:spacing w:line="240" w:lineRule="auto"/>
              <w:ind w:left="0" w:firstLine="0" w:firstLineChars="0"/>
              <w:jc w:val="left"/>
              <w:textAlignment w:val="top"/>
              <w:rPr>
                <w:rFonts w:ascii="Times New Roman" w:hAnsi="Times New Roman" w:cs="宋体"/>
                <w:color w:val="auto"/>
                <w:sz w:val="21"/>
                <w:szCs w:val="21"/>
              </w:rPr>
            </w:pPr>
            <w:r>
              <w:rPr>
                <w:rFonts w:hint="eastAsia" w:ascii="Times New Roman" w:hAnsi="Times New Roman" w:cs="宋体"/>
                <w:color w:val="auto"/>
                <w:kern w:val="0"/>
                <w:sz w:val="21"/>
                <w:szCs w:val="21"/>
                <w:lang w:bidi="ar"/>
              </w:rPr>
              <w:t>双通道输出功率:（THD=1%1KHZ）：8欧姆300Wx24欧姆450Wx2</w:t>
            </w:r>
          </w:p>
          <w:p w14:paraId="611FAB5D">
            <w:pPr>
              <w:widowControl/>
              <w:numPr>
                <w:ilvl w:val="0"/>
                <w:numId w:val="7"/>
              </w:numPr>
              <w:spacing w:line="240" w:lineRule="auto"/>
              <w:ind w:left="0" w:firstLine="0" w:firstLineChars="0"/>
              <w:jc w:val="left"/>
              <w:textAlignment w:val="top"/>
              <w:rPr>
                <w:rFonts w:ascii="Times New Roman" w:hAnsi="Times New Roman" w:cs="宋体"/>
                <w:color w:val="auto"/>
                <w:sz w:val="21"/>
                <w:szCs w:val="21"/>
              </w:rPr>
            </w:pPr>
            <w:r>
              <w:rPr>
                <w:rFonts w:hint="eastAsia" w:ascii="Times New Roman" w:hAnsi="Times New Roman" w:cs="宋体"/>
                <w:color w:val="auto"/>
                <w:kern w:val="0"/>
                <w:sz w:val="21"/>
                <w:szCs w:val="21"/>
                <w:lang w:bidi="ar"/>
              </w:rPr>
              <w:t>桥接单通道输出功率（THD=1%1KHZ）:8欧姆930W4欧姆1215W</w:t>
            </w:r>
          </w:p>
          <w:p w14:paraId="526F2B54">
            <w:pPr>
              <w:widowControl/>
              <w:numPr>
                <w:ilvl w:val="0"/>
                <w:numId w:val="7"/>
              </w:numPr>
              <w:spacing w:line="240" w:lineRule="auto"/>
              <w:ind w:left="0" w:firstLine="0" w:firstLineChars="0"/>
              <w:jc w:val="left"/>
              <w:textAlignment w:val="top"/>
              <w:rPr>
                <w:rFonts w:ascii="Times New Roman" w:hAnsi="Times New Roman" w:cs="宋体"/>
                <w:color w:val="auto"/>
                <w:sz w:val="21"/>
                <w:szCs w:val="21"/>
              </w:rPr>
            </w:pPr>
            <w:r>
              <w:rPr>
                <w:rFonts w:hint="eastAsia" w:ascii="Times New Roman" w:hAnsi="Times New Roman" w:cs="宋体"/>
                <w:color w:val="auto"/>
                <w:kern w:val="0"/>
                <w:sz w:val="21"/>
                <w:szCs w:val="21"/>
                <w:lang w:bidi="ar"/>
              </w:rPr>
              <w:t>最大平方根电压（THD=1%1KHZ）:49V</w:t>
            </w:r>
          </w:p>
          <w:p w14:paraId="27BD24B5">
            <w:pPr>
              <w:widowControl/>
              <w:numPr>
                <w:ilvl w:val="0"/>
                <w:numId w:val="7"/>
              </w:numPr>
              <w:spacing w:line="240" w:lineRule="auto"/>
              <w:ind w:left="0" w:firstLine="0" w:firstLineChars="0"/>
              <w:jc w:val="left"/>
              <w:textAlignment w:val="top"/>
              <w:rPr>
                <w:rFonts w:ascii="Times New Roman" w:hAnsi="Times New Roman" w:cs="宋体"/>
                <w:color w:val="auto"/>
                <w:sz w:val="21"/>
                <w:szCs w:val="21"/>
              </w:rPr>
            </w:pPr>
            <w:r>
              <w:rPr>
                <w:rFonts w:hint="eastAsia" w:ascii="Times New Roman" w:hAnsi="Times New Roman" w:cs="宋体"/>
                <w:color w:val="auto"/>
                <w:kern w:val="0"/>
                <w:sz w:val="21"/>
                <w:szCs w:val="21"/>
                <w:lang w:bidi="ar"/>
              </w:rPr>
              <w:t>回转比率（at1KHZ）:34V／ｕｓ</w:t>
            </w:r>
          </w:p>
          <w:p w14:paraId="5C191466">
            <w:pPr>
              <w:widowControl/>
              <w:numPr>
                <w:ilvl w:val="0"/>
                <w:numId w:val="7"/>
              </w:numPr>
              <w:spacing w:line="240" w:lineRule="auto"/>
              <w:ind w:left="0" w:firstLine="0" w:firstLineChars="0"/>
              <w:jc w:val="left"/>
              <w:textAlignment w:val="top"/>
              <w:rPr>
                <w:rFonts w:ascii="Times New Roman" w:hAnsi="Times New Roman" w:cs="宋体"/>
                <w:color w:val="auto"/>
                <w:sz w:val="21"/>
                <w:szCs w:val="21"/>
              </w:rPr>
            </w:pPr>
            <w:r>
              <w:rPr>
                <w:rFonts w:hint="eastAsia" w:ascii="Times New Roman" w:hAnsi="Times New Roman" w:cs="宋体"/>
                <w:color w:val="auto"/>
                <w:kern w:val="0"/>
                <w:sz w:val="21"/>
                <w:szCs w:val="21"/>
                <w:lang w:bidi="ar"/>
              </w:rPr>
              <w:t>输入灵敏度（在额定输出，1KHZ）:0.775V／1.0V／1.4V</w:t>
            </w:r>
          </w:p>
          <w:p w14:paraId="3F0286CD">
            <w:pPr>
              <w:widowControl/>
              <w:numPr>
                <w:ilvl w:val="-1"/>
                <w:numId w:val="0"/>
              </w:numPr>
              <w:spacing w:line="240" w:lineRule="auto"/>
              <w:ind w:left="0" w:firstLine="0" w:firstLineChars="0"/>
              <w:jc w:val="left"/>
              <w:textAlignment w:val="top"/>
              <w:rPr>
                <w:rFonts w:ascii="Times New Roman" w:hAnsi="Times New Roman" w:cs="宋体"/>
                <w:color w:val="auto"/>
                <w:sz w:val="21"/>
                <w:szCs w:val="21"/>
              </w:rPr>
            </w:pP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032A7">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293E0">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449A1BA6">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F4C82">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8</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4061D">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喇叭</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AFBEA">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喇叭</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0088">
            <w:pPr>
              <w:widowControl/>
              <w:numPr>
                <w:ilvl w:val="0"/>
                <w:numId w:val="8"/>
              </w:numPr>
              <w:spacing w:line="240" w:lineRule="auto"/>
              <w:ind w:left="0" w:firstLine="0" w:firstLineChars="0"/>
              <w:jc w:val="left"/>
              <w:textAlignment w:val="top"/>
              <w:rPr>
                <w:rFonts w:ascii="Times New Roman" w:hAnsi="Times New Roman" w:cs="宋体"/>
                <w:color w:val="auto"/>
                <w:sz w:val="21"/>
                <w:szCs w:val="21"/>
              </w:rPr>
            </w:pPr>
            <w:r>
              <w:rPr>
                <w:rFonts w:hint="eastAsia" w:ascii="Times New Roman" w:hAnsi="Times New Roman" w:cs="宋体"/>
                <w:color w:val="auto"/>
                <w:kern w:val="0"/>
                <w:sz w:val="21"/>
                <w:szCs w:val="21"/>
                <w:lang w:bidi="ar"/>
              </w:rPr>
              <w:t>单元：不低于5寸同轴</w:t>
            </w:r>
          </w:p>
          <w:p w14:paraId="738F1DD7">
            <w:pPr>
              <w:widowControl/>
              <w:numPr>
                <w:ilvl w:val="0"/>
                <w:numId w:val="8"/>
              </w:numPr>
              <w:spacing w:line="240" w:lineRule="auto"/>
              <w:ind w:left="0" w:firstLine="0" w:firstLineChars="0"/>
              <w:jc w:val="left"/>
              <w:textAlignment w:val="top"/>
              <w:rPr>
                <w:rFonts w:ascii="Times New Roman" w:hAnsi="Times New Roman" w:cs="宋体"/>
                <w:color w:val="auto"/>
                <w:sz w:val="21"/>
                <w:szCs w:val="21"/>
              </w:rPr>
            </w:pPr>
            <w:r>
              <w:rPr>
                <w:rFonts w:hint="eastAsia" w:ascii="Times New Roman" w:hAnsi="Times New Roman" w:cs="宋体"/>
                <w:color w:val="auto"/>
                <w:kern w:val="0"/>
                <w:sz w:val="21"/>
                <w:szCs w:val="21"/>
                <w:lang w:bidi="ar"/>
              </w:rPr>
              <w:t>系统音压：≥88dB(1w@1m)</w:t>
            </w:r>
          </w:p>
          <w:p w14:paraId="35AF8422">
            <w:pPr>
              <w:widowControl/>
              <w:numPr>
                <w:ilvl w:val="0"/>
                <w:numId w:val="8"/>
              </w:numPr>
              <w:spacing w:line="240" w:lineRule="auto"/>
              <w:ind w:left="0" w:firstLine="0" w:firstLineChars="0"/>
              <w:jc w:val="left"/>
              <w:textAlignment w:val="top"/>
              <w:rPr>
                <w:rFonts w:ascii="Times New Roman" w:hAnsi="Times New Roman" w:cs="宋体"/>
                <w:color w:val="auto"/>
                <w:sz w:val="21"/>
                <w:szCs w:val="21"/>
              </w:rPr>
            </w:pPr>
            <w:r>
              <w:rPr>
                <w:rFonts w:hint="eastAsia" w:ascii="Times New Roman" w:hAnsi="Times New Roman" w:cs="宋体"/>
                <w:color w:val="auto"/>
                <w:kern w:val="0"/>
                <w:sz w:val="21"/>
                <w:szCs w:val="21"/>
                <w:lang w:bidi="ar"/>
              </w:rPr>
              <w:t>瞬间最大音压：≥110dB</w:t>
            </w:r>
          </w:p>
          <w:p w14:paraId="45E10367">
            <w:pPr>
              <w:widowControl/>
              <w:numPr>
                <w:ilvl w:val="0"/>
                <w:numId w:val="8"/>
              </w:numPr>
              <w:spacing w:line="240" w:lineRule="auto"/>
              <w:ind w:left="0" w:firstLine="0" w:firstLineChars="0"/>
              <w:jc w:val="left"/>
              <w:textAlignment w:val="top"/>
              <w:rPr>
                <w:rFonts w:ascii="Times New Roman" w:hAnsi="Times New Roman" w:cs="宋体"/>
                <w:color w:val="auto"/>
                <w:sz w:val="21"/>
                <w:szCs w:val="21"/>
              </w:rPr>
            </w:pPr>
            <w:r>
              <w:rPr>
                <w:rFonts w:hint="eastAsia" w:ascii="Times New Roman" w:hAnsi="Times New Roman" w:cs="宋体"/>
                <w:color w:val="auto"/>
                <w:kern w:val="0"/>
                <w:sz w:val="21"/>
                <w:szCs w:val="21"/>
                <w:lang w:bidi="ar"/>
              </w:rPr>
              <w:t>额定功率：40W</w:t>
            </w:r>
          </w:p>
          <w:p w14:paraId="0C029A68">
            <w:pPr>
              <w:widowControl/>
              <w:numPr>
                <w:ilvl w:val="0"/>
                <w:numId w:val="8"/>
              </w:numPr>
              <w:spacing w:line="240" w:lineRule="auto"/>
              <w:ind w:left="0" w:firstLine="0" w:firstLineChars="0"/>
              <w:jc w:val="left"/>
              <w:textAlignment w:val="top"/>
              <w:rPr>
                <w:rFonts w:ascii="Times New Roman" w:hAnsi="Times New Roman" w:cs="宋体"/>
                <w:color w:val="auto"/>
                <w:sz w:val="21"/>
                <w:szCs w:val="21"/>
              </w:rPr>
            </w:pPr>
            <w:r>
              <w:rPr>
                <w:rFonts w:hint="eastAsia" w:ascii="Times New Roman" w:hAnsi="Times New Roman" w:cs="宋体"/>
                <w:color w:val="auto"/>
                <w:kern w:val="0"/>
                <w:sz w:val="21"/>
                <w:szCs w:val="21"/>
                <w:lang w:bidi="ar"/>
              </w:rPr>
              <w:t>频宽范围：70～20kHz(-10dB)</w:t>
            </w:r>
          </w:p>
          <w:p w14:paraId="1B66F593">
            <w:pPr>
              <w:widowControl/>
              <w:numPr>
                <w:ilvl w:val="0"/>
                <w:numId w:val="8"/>
              </w:numPr>
              <w:spacing w:line="240" w:lineRule="auto"/>
              <w:ind w:left="0" w:firstLine="0" w:firstLineChars="0"/>
              <w:jc w:val="left"/>
              <w:textAlignment w:val="top"/>
              <w:rPr>
                <w:rFonts w:ascii="Times New Roman" w:hAnsi="Times New Roman" w:cs="宋体"/>
                <w:color w:val="auto"/>
                <w:sz w:val="21"/>
                <w:szCs w:val="21"/>
              </w:rPr>
            </w:pPr>
            <w:r>
              <w:rPr>
                <w:rFonts w:hint="eastAsia" w:ascii="Times New Roman" w:hAnsi="Times New Roman" w:cs="宋体"/>
                <w:color w:val="auto"/>
                <w:kern w:val="0"/>
                <w:sz w:val="21"/>
                <w:szCs w:val="21"/>
                <w:lang w:bidi="ar"/>
              </w:rPr>
              <w:t>系统阻抗：8欧</w:t>
            </w:r>
            <w:r>
              <w:rPr>
                <w:rFonts w:hint="eastAsia" w:ascii="Times New Roman" w:hAnsi="Times New Roman" w:cs="宋体"/>
                <w:color w:val="auto"/>
                <w:kern w:val="0"/>
                <w:sz w:val="21"/>
                <w:szCs w:val="21"/>
                <w:u w:val="dotted"/>
                <w:lang w:bidi="ar"/>
              </w:rPr>
              <w:t>姆</w:t>
            </w:r>
          </w:p>
          <w:p w14:paraId="1AD36793">
            <w:pPr>
              <w:widowControl/>
              <w:numPr>
                <w:ilvl w:val="0"/>
                <w:numId w:val="8"/>
              </w:numPr>
              <w:spacing w:line="240" w:lineRule="auto"/>
              <w:ind w:left="0" w:firstLine="0" w:firstLineChars="0"/>
              <w:jc w:val="left"/>
              <w:textAlignment w:val="top"/>
              <w:rPr>
                <w:rFonts w:ascii="Times New Roman" w:hAnsi="Times New Roman" w:cs="宋体"/>
                <w:color w:val="auto"/>
                <w:sz w:val="21"/>
                <w:szCs w:val="21"/>
              </w:rPr>
            </w:pPr>
            <w:r>
              <w:rPr>
                <w:rFonts w:hint="eastAsia" w:ascii="Times New Roman" w:hAnsi="Times New Roman" w:cs="宋体"/>
                <w:color w:val="auto"/>
                <w:kern w:val="0"/>
                <w:sz w:val="21"/>
                <w:szCs w:val="21"/>
                <w:lang w:bidi="ar"/>
              </w:rPr>
              <w:t>定阻定压可调：100V7.5W/15W/30W可选，</w:t>
            </w:r>
          </w:p>
          <w:p w14:paraId="63531FA1">
            <w:pPr>
              <w:widowControl/>
              <w:numPr>
                <w:ilvl w:val="0"/>
                <w:numId w:val="8"/>
              </w:numPr>
              <w:spacing w:line="240" w:lineRule="auto"/>
              <w:ind w:left="0" w:firstLine="0" w:firstLineChars="0"/>
              <w:jc w:val="left"/>
              <w:textAlignment w:val="top"/>
              <w:rPr>
                <w:rFonts w:ascii="Times New Roman" w:hAnsi="Times New Roman" w:cs="宋体"/>
                <w:color w:val="auto"/>
                <w:sz w:val="21"/>
                <w:szCs w:val="21"/>
              </w:rPr>
            </w:pPr>
            <w:r>
              <w:rPr>
                <w:rFonts w:hint="eastAsia" w:ascii="Times New Roman" w:hAnsi="Times New Roman" w:cs="宋体"/>
                <w:color w:val="auto"/>
                <w:kern w:val="0"/>
                <w:sz w:val="21"/>
                <w:szCs w:val="21"/>
                <w:lang w:bidi="ar"/>
              </w:rPr>
              <w:t>70V3.75W/7.5W/15W/30W可选</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407AA">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10</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95D03">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个</w:t>
            </w:r>
          </w:p>
        </w:tc>
      </w:tr>
      <w:tr w14:paraId="55AE91CA">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E56B5">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9</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E120D">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时序电源控制器</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CBCFD">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时序电源控制器</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FA27">
            <w:pPr>
              <w:widowControl/>
              <w:numPr>
                <w:ilvl w:val="0"/>
                <w:numId w:val="9"/>
              </w:numPr>
              <w:spacing w:line="240" w:lineRule="auto"/>
              <w:ind w:left="0"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提供≥8个电源开关通道，单通道的最大电流≥10A，总输入电流容量≥40A；</w:t>
            </w:r>
          </w:p>
          <w:p w14:paraId="3AB44964">
            <w:pPr>
              <w:widowControl/>
              <w:numPr>
                <w:ilvl w:val="0"/>
                <w:numId w:val="9"/>
              </w:numPr>
              <w:spacing w:line="240" w:lineRule="auto"/>
              <w:ind w:left="0"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8路通道开关状态可由面板显示；</w:t>
            </w:r>
          </w:p>
          <w:p w14:paraId="37D92304">
            <w:pPr>
              <w:widowControl/>
              <w:numPr>
                <w:ilvl w:val="0"/>
                <w:numId w:val="9"/>
              </w:numPr>
              <w:spacing w:line="240" w:lineRule="auto"/>
              <w:ind w:left="0"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通过面板一键开关，可时序关启通道，实现时序功能；</w:t>
            </w:r>
          </w:p>
          <w:p w14:paraId="1D5D5D6B">
            <w:pPr>
              <w:widowControl/>
              <w:numPr>
                <w:ilvl w:val="0"/>
                <w:numId w:val="9"/>
              </w:numPr>
              <w:spacing w:line="240" w:lineRule="auto"/>
              <w:ind w:left="0"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可通过面板按键对每一通道进行开关控制；</w:t>
            </w:r>
          </w:p>
          <w:p w14:paraId="7859D149">
            <w:pPr>
              <w:widowControl/>
              <w:numPr>
                <w:ilvl w:val="0"/>
                <w:numId w:val="9"/>
              </w:numPr>
              <w:spacing w:line="240" w:lineRule="auto"/>
              <w:ind w:left="0"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提供RS232串口、RS232级联口和IO控制接口；</w:t>
            </w:r>
          </w:p>
          <w:p w14:paraId="2994CB0D">
            <w:pPr>
              <w:widowControl/>
              <w:numPr>
                <w:ilvl w:val="0"/>
                <w:numId w:val="9"/>
              </w:numPr>
              <w:spacing w:line="240" w:lineRule="auto"/>
              <w:ind w:left="0"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可通过软件指令，锁闭和解锁面板按键操作功能；</w:t>
            </w:r>
          </w:p>
          <w:p w14:paraId="7CF1F9FF">
            <w:pPr>
              <w:widowControl/>
              <w:numPr>
                <w:ilvl w:val="-1"/>
                <w:numId w:val="0"/>
              </w:numPr>
              <w:spacing w:line="240" w:lineRule="auto"/>
              <w:ind w:left="0" w:firstLine="0" w:firstLineChars="0"/>
              <w:jc w:val="left"/>
              <w:textAlignment w:val="center"/>
              <w:rPr>
                <w:rFonts w:ascii="Times New Roman" w:hAnsi="Times New Roman" w:cs="宋体"/>
                <w:color w:val="auto"/>
                <w:sz w:val="21"/>
                <w:szCs w:val="21"/>
              </w:rPr>
            </w:pP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6F5EC">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CB890">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739BCF9B">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4E219">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10</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00E9A">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数字签名板（具有单一ID号）</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A079D">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数字签名板（具有单一ID号）</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67EB">
            <w:pPr>
              <w:widowControl/>
              <w:numPr>
                <w:ilvl w:val="0"/>
                <w:numId w:val="10"/>
              </w:numPr>
              <w:spacing w:line="240" w:lineRule="auto"/>
              <w:ind w:left="0" w:firstLine="0" w:firstLineChars="0"/>
              <w:jc w:val="left"/>
              <w:textAlignment w:val="top"/>
              <w:rPr>
                <w:rFonts w:ascii="Times New Roman" w:hAnsi="Times New Roman" w:cs="宋体"/>
                <w:color w:val="auto"/>
                <w:sz w:val="21"/>
                <w:szCs w:val="21"/>
              </w:rPr>
            </w:pPr>
            <w:r>
              <w:rPr>
                <w:rFonts w:hint="eastAsia" w:ascii="Times New Roman" w:hAnsi="Times New Roman" w:cs="宋体"/>
                <w:color w:val="auto"/>
                <w:kern w:val="0"/>
                <w:sz w:val="21"/>
                <w:szCs w:val="21"/>
                <w:lang w:bidi="ar"/>
              </w:rPr>
              <w:t>不小于5英寸高清彩色屏幕，分辨率不小于800×480，覆盖防眩光蚀刻玻璃。</w:t>
            </w:r>
          </w:p>
          <w:p w14:paraId="31FEEA6F">
            <w:pPr>
              <w:widowControl/>
              <w:numPr>
                <w:ilvl w:val="0"/>
                <w:numId w:val="10"/>
              </w:numPr>
              <w:spacing w:line="240" w:lineRule="auto"/>
              <w:ind w:left="0" w:firstLine="0" w:firstLineChars="0"/>
              <w:jc w:val="left"/>
              <w:textAlignment w:val="top"/>
              <w:rPr>
                <w:rFonts w:ascii="Times New Roman" w:hAnsi="Times New Roman" w:cs="宋体"/>
                <w:color w:val="auto"/>
                <w:sz w:val="21"/>
                <w:szCs w:val="21"/>
              </w:rPr>
            </w:pPr>
            <w:r>
              <w:rPr>
                <w:rFonts w:hint="eastAsia" w:ascii="Times New Roman" w:hAnsi="Times New Roman" w:cs="宋体"/>
                <w:color w:val="auto"/>
                <w:kern w:val="0"/>
                <w:sz w:val="21"/>
                <w:szCs w:val="21"/>
                <w:lang w:bidi="ar"/>
              </w:rPr>
              <w:t>采用电磁压感技术，有1024级压力感应。</w:t>
            </w:r>
          </w:p>
          <w:p w14:paraId="3EC60312">
            <w:pPr>
              <w:widowControl/>
              <w:numPr>
                <w:ilvl w:val="0"/>
                <w:numId w:val="10"/>
              </w:numPr>
              <w:spacing w:line="240" w:lineRule="auto"/>
              <w:ind w:left="0" w:firstLine="0" w:firstLineChars="0"/>
              <w:jc w:val="left"/>
              <w:textAlignment w:val="top"/>
              <w:rPr>
                <w:rFonts w:ascii="Times New Roman" w:hAnsi="Times New Roman" w:cs="宋体"/>
                <w:color w:val="auto"/>
                <w:sz w:val="21"/>
                <w:szCs w:val="21"/>
              </w:rPr>
            </w:pPr>
            <w:r>
              <w:rPr>
                <w:rFonts w:hint="eastAsia" w:ascii="Times New Roman" w:hAnsi="Times New Roman" w:cs="宋体"/>
                <w:color w:val="auto"/>
                <w:kern w:val="0"/>
                <w:sz w:val="21"/>
                <w:szCs w:val="21"/>
                <w:lang w:bidi="ar"/>
              </w:rPr>
              <w:t>加密技术：应具备AES256/RSA2048加密技术，保障数据安全。</w:t>
            </w:r>
          </w:p>
          <w:p w14:paraId="6307D076">
            <w:pPr>
              <w:widowControl/>
              <w:numPr>
                <w:ilvl w:val="0"/>
                <w:numId w:val="10"/>
              </w:numPr>
              <w:spacing w:line="240" w:lineRule="auto"/>
              <w:ind w:left="0" w:firstLine="0" w:firstLineChars="0"/>
              <w:jc w:val="left"/>
              <w:textAlignment w:val="top"/>
              <w:rPr>
                <w:rFonts w:ascii="Times New Roman" w:hAnsi="Times New Roman" w:cs="宋体"/>
                <w:color w:val="auto"/>
                <w:sz w:val="21"/>
                <w:szCs w:val="21"/>
              </w:rPr>
            </w:pPr>
            <w:r>
              <w:rPr>
                <w:rFonts w:hint="eastAsia" w:ascii="Times New Roman" w:hAnsi="Times New Roman" w:cs="宋体"/>
                <w:color w:val="auto"/>
                <w:kern w:val="0"/>
                <w:sz w:val="21"/>
                <w:szCs w:val="21"/>
                <w:lang w:bidi="ar"/>
              </w:rPr>
              <w:t>USB2.0接口≥1个，屏幕图片刷新无延时。</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B6C99">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7EAFB">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6931DB69">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71281">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11</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2B9B4">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语音转录主机</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F4B62">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语音转录主机</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2B0B9">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音频输入参数：</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1. 频响范围：20HZ-20KHZ（+0.1/-0.4dB)</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2. 动态范围：最高92dB，A计权</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3. 噪声级别：-92dB，A计权</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4. 阻抗：20kohm</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5. 输入电平：+4dBu</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6. 可调节增益范围：0dB-51dB（数字调节）</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音频输出参数：</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1. 频响范围：20HZ-20KHZ（+0.1/-0.4dB）</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2. 动态范围：最高92dB，A计权</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3. 噪声级别：-92dB，A计权</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4. 阻抗：470欧</w:t>
            </w:r>
            <w:r>
              <w:rPr>
                <w:rFonts w:hint="eastAsia" w:ascii="Times New Roman" w:hAnsi="Times New Roman" w:cs="宋体"/>
                <w:color w:val="auto"/>
                <w:kern w:val="0"/>
                <w:sz w:val="21"/>
                <w:szCs w:val="21"/>
                <w:u w:val="dotted"/>
                <w:lang w:bidi="ar"/>
              </w:rPr>
              <w:t>姆um</w:t>
            </w:r>
            <w:r>
              <w:rPr>
                <w:rFonts w:hint="eastAsia" w:ascii="Times New Roman" w:hAnsi="Times New Roman" w:cs="宋体"/>
                <w:color w:val="auto"/>
                <w:kern w:val="0"/>
                <w:sz w:val="21"/>
                <w:szCs w:val="21"/>
                <w:lang w:bidi="ar"/>
              </w:rPr>
              <w:t>uo</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5. 输出电平：+4dBu</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接口默认数字音频参数：</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1. 采样率：16k/48k</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2. 位深：16bit</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3. 通道：≥12通道</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4. 光纤同步接口：input*1，output*1</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7BFB8">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7F217">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5B519698">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DE276">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12</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58F48">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音频备份一体机</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1EEBE">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音频备份一体机</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9AC4">
            <w:pPr>
              <w:widowControl/>
              <w:numPr>
                <w:ilvl w:val="0"/>
                <w:numId w:val="11"/>
              </w:numPr>
              <w:spacing w:line="240" w:lineRule="auto"/>
              <w:ind w:left="0" w:firstLine="0" w:firstLineChars="0"/>
              <w:jc w:val="left"/>
              <w:textAlignment w:val="top"/>
              <w:rPr>
                <w:rFonts w:ascii="Times New Roman" w:hAnsi="Times New Roman" w:cs="宋体"/>
                <w:color w:val="auto"/>
                <w:sz w:val="21"/>
                <w:szCs w:val="21"/>
              </w:rPr>
            </w:pPr>
            <w:r>
              <w:rPr>
                <w:rFonts w:hint="eastAsia" w:ascii="Times New Roman" w:hAnsi="Times New Roman" w:cs="宋体"/>
                <w:color w:val="auto"/>
                <w:kern w:val="0"/>
                <w:sz w:val="21"/>
                <w:szCs w:val="21"/>
                <w:lang w:bidi="ar"/>
              </w:rPr>
              <w:t>模拟输入通道≥2，双路48v幻象供电，软件控制开关。</w:t>
            </w:r>
          </w:p>
          <w:p w14:paraId="52F7ABCF">
            <w:pPr>
              <w:widowControl/>
              <w:numPr>
                <w:ilvl w:val="0"/>
                <w:numId w:val="11"/>
              </w:numPr>
              <w:spacing w:line="240" w:lineRule="auto"/>
              <w:ind w:left="0" w:firstLine="0" w:firstLineChars="0"/>
              <w:jc w:val="left"/>
              <w:textAlignment w:val="top"/>
              <w:rPr>
                <w:rFonts w:ascii="Times New Roman" w:hAnsi="Times New Roman" w:cs="宋体"/>
                <w:color w:val="auto"/>
                <w:sz w:val="21"/>
                <w:szCs w:val="21"/>
              </w:rPr>
            </w:pPr>
            <w:r>
              <w:rPr>
                <w:rFonts w:hint="eastAsia" w:ascii="Times New Roman" w:hAnsi="Times New Roman" w:cs="宋体"/>
                <w:color w:val="auto"/>
                <w:kern w:val="0"/>
                <w:sz w:val="21"/>
                <w:szCs w:val="21"/>
                <w:lang w:bidi="ar"/>
              </w:rPr>
              <w:t>40位浮点DSP处理器，48kHz，24Bit高动态芯片ADC/DAC转换器，输入增益可调。</w:t>
            </w:r>
          </w:p>
          <w:p w14:paraId="59A9CA08">
            <w:pPr>
              <w:widowControl/>
              <w:numPr>
                <w:ilvl w:val="0"/>
                <w:numId w:val="11"/>
              </w:numPr>
              <w:spacing w:line="240" w:lineRule="auto"/>
              <w:ind w:left="0" w:firstLine="0" w:firstLineChars="0"/>
              <w:jc w:val="left"/>
              <w:textAlignment w:val="top"/>
              <w:rPr>
                <w:rFonts w:ascii="Times New Roman" w:hAnsi="Times New Roman" w:cs="宋体"/>
                <w:color w:val="auto"/>
                <w:sz w:val="21"/>
                <w:szCs w:val="21"/>
              </w:rPr>
            </w:pPr>
            <w:r>
              <w:rPr>
                <w:rFonts w:hint="eastAsia" w:ascii="Times New Roman" w:hAnsi="Times New Roman" w:cs="宋体"/>
                <w:color w:val="auto"/>
                <w:kern w:val="0"/>
                <w:sz w:val="21"/>
                <w:szCs w:val="21"/>
                <w:lang w:bidi="ar"/>
              </w:rPr>
              <w:t>每通道5段均衡调节，具备高通调节，限幅器等功能。</w:t>
            </w:r>
          </w:p>
          <w:p w14:paraId="28B5E0A0">
            <w:pPr>
              <w:widowControl/>
              <w:numPr>
                <w:ilvl w:val="0"/>
                <w:numId w:val="11"/>
              </w:numPr>
              <w:spacing w:line="240" w:lineRule="auto"/>
              <w:ind w:left="0" w:firstLine="0" w:firstLineChars="0"/>
              <w:jc w:val="left"/>
              <w:textAlignment w:val="top"/>
              <w:rPr>
                <w:rFonts w:ascii="Times New Roman" w:hAnsi="Times New Roman" w:cs="宋体"/>
                <w:color w:val="auto"/>
                <w:sz w:val="21"/>
                <w:szCs w:val="21"/>
              </w:rPr>
            </w:pPr>
            <w:r>
              <w:rPr>
                <w:rFonts w:hint="eastAsia" w:ascii="Times New Roman" w:hAnsi="Times New Roman" w:cs="宋体"/>
                <w:color w:val="auto"/>
                <w:kern w:val="0"/>
                <w:sz w:val="21"/>
                <w:szCs w:val="21"/>
                <w:lang w:bidi="ar"/>
              </w:rPr>
              <w:t>输出通道≥2，1通道主动降噪。输出增益可调。</w:t>
            </w:r>
          </w:p>
          <w:p w14:paraId="688F13B0">
            <w:pPr>
              <w:widowControl/>
              <w:numPr>
                <w:ilvl w:val="0"/>
                <w:numId w:val="11"/>
              </w:numPr>
              <w:spacing w:line="240" w:lineRule="auto"/>
              <w:ind w:left="0" w:firstLine="0" w:firstLineChars="0"/>
              <w:jc w:val="left"/>
              <w:textAlignment w:val="top"/>
              <w:rPr>
                <w:rFonts w:ascii="Times New Roman" w:hAnsi="Times New Roman" w:cs="宋体"/>
                <w:color w:val="auto"/>
                <w:sz w:val="21"/>
                <w:szCs w:val="21"/>
              </w:rPr>
            </w:pPr>
            <w:r>
              <w:rPr>
                <w:rFonts w:hint="eastAsia" w:ascii="Times New Roman" w:hAnsi="Times New Roman" w:cs="宋体"/>
                <w:color w:val="auto"/>
                <w:kern w:val="0"/>
                <w:sz w:val="21"/>
                <w:szCs w:val="21"/>
                <w:lang w:bidi="ar"/>
              </w:rPr>
              <w:t>Dante输入通道≥2，输出通道2，输出增益可调。</w:t>
            </w:r>
          </w:p>
          <w:p w14:paraId="466EA1AA">
            <w:pPr>
              <w:widowControl/>
              <w:numPr>
                <w:ilvl w:val="0"/>
                <w:numId w:val="11"/>
              </w:numPr>
              <w:spacing w:line="240" w:lineRule="auto"/>
              <w:ind w:left="0" w:firstLine="0" w:firstLineChars="0"/>
              <w:jc w:val="left"/>
              <w:textAlignment w:val="top"/>
              <w:rPr>
                <w:rFonts w:ascii="Times New Roman" w:hAnsi="Times New Roman" w:cs="宋体"/>
                <w:color w:val="auto"/>
                <w:sz w:val="21"/>
                <w:szCs w:val="21"/>
              </w:rPr>
            </w:pPr>
            <w:r>
              <w:rPr>
                <w:rFonts w:hint="eastAsia" w:ascii="Times New Roman" w:hAnsi="Times New Roman" w:cs="宋体"/>
                <w:color w:val="auto"/>
                <w:kern w:val="0"/>
                <w:sz w:val="21"/>
                <w:szCs w:val="21"/>
                <w:lang w:bidi="ar"/>
              </w:rPr>
              <w:t>4×4混音矩阵</w:t>
            </w:r>
          </w:p>
          <w:p w14:paraId="105F9DA1">
            <w:pPr>
              <w:widowControl/>
              <w:numPr>
                <w:ilvl w:val="0"/>
                <w:numId w:val="11"/>
              </w:numPr>
              <w:spacing w:line="240" w:lineRule="auto"/>
              <w:ind w:left="0" w:firstLine="0" w:firstLineChars="0"/>
              <w:jc w:val="left"/>
              <w:textAlignment w:val="top"/>
              <w:rPr>
                <w:rFonts w:ascii="Times New Roman" w:hAnsi="Times New Roman" w:cs="宋体"/>
                <w:color w:val="auto"/>
                <w:sz w:val="21"/>
                <w:szCs w:val="21"/>
              </w:rPr>
            </w:pPr>
            <w:r>
              <w:rPr>
                <w:rFonts w:hint="eastAsia" w:ascii="Times New Roman" w:hAnsi="Times New Roman" w:cs="宋体"/>
                <w:color w:val="auto"/>
                <w:kern w:val="0"/>
                <w:sz w:val="21"/>
                <w:szCs w:val="21"/>
                <w:lang w:bidi="ar"/>
              </w:rPr>
              <w:t>支持内置本地录音及网络服务功能</w:t>
            </w:r>
          </w:p>
          <w:p w14:paraId="09F6C590">
            <w:pPr>
              <w:widowControl/>
              <w:numPr>
                <w:ilvl w:val="0"/>
                <w:numId w:val="11"/>
              </w:numPr>
              <w:spacing w:line="240" w:lineRule="auto"/>
              <w:ind w:left="0" w:firstLine="0" w:firstLineChars="0"/>
              <w:jc w:val="left"/>
              <w:textAlignment w:val="top"/>
              <w:rPr>
                <w:rFonts w:ascii="Times New Roman" w:hAnsi="Times New Roman" w:cs="宋体"/>
                <w:color w:val="auto"/>
                <w:sz w:val="21"/>
                <w:szCs w:val="21"/>
              </w:rPr>
            </w:pPr>
            <w:r>
              <w:rPr>
                <w:rFonts w:hint="eastAsia" w:ascii="Times New Roman" w:hAnsi="Times New Roman" w:cs="宋体"/>
                <w:color w:val="auto"/>
                <w:kern w:val="0"/>
                <w:sz w:val="21"/>
                <w:szCs w:val="21"/>
                <w:lang w:bidi="ar"/>
              </w:rPr>
              <w:t>单/双通道本地录音，44.1kHz16/24Bit</w:t>
            </w:r>
          </w:p>
          <w:p w14:paraId="7D96F938">
            <w:pPr>
              <w:widowControl/>
              <w:numPr>
                <w:ilvl w:val="0"/>
                <w:numId w:val="11"/>
              </w:numPr>
              <w:spacing w:line="240" w:lineRule="auto"/>
              <w:ind w:left="0" w:firstLine="0" w:firstLineChars="0"/>
              <w:jc w:val="left"/>
              <w:textAlignment w:val="top"/>
              <w:rPr>
                <w:rFonts w:ascii="Times New Roman" w:hAnsi="Times New Roman" w:cs="宋体"/>
                <w:color w:val="auto"/>
                <w:sz w:val="21"/>
                <w:szCs w:val="21"/>
              </w:rPr>
            </w:pPr>
            <w:r>
              <w:rPr>
                <w:rFonts w:hint="eastAsia" w:ascii="Times New Roman" w:hAnsi="Times New Roman" w:cs="宋体"/>
                <w:color w:val="auto"/>
                <w:kern w:val="0"/>
                <w:sz w:val="21"/>
                <w:szCs w:val="21"/>
                <w:lang w:bidi="ar"/>
              </w:rPr>
              <w:t>音频保存格式为AAC格式码率大于53kbps。</w:t>
            </w:r>
          </w:p>
          <w:p w14:paraId="1E5BD1B3">
            <w:pPr>
              <w:widowControl/>
              <w:numPr>
                <w:ilvl w:val="0"/>
                <w:numId w:val="11"/>
              </w:numPr>
              <w:spacing w:line="240" w:lineRule="auto"/>
              <w:ind w:left="0" w:firstLine="0" w:firstLineChars="0"/>
              <w:jc w:val="left"/>
              <w:textAlignment w:val="top"/>
              <w:rPr>
                <w:rFonts w:ascii="Times New Roman" w:hAnsi="Times New Roman" w:cs="宋体"/>
                <w:color w:val="auto"/>
                <w:sz w:val="21"/>
                <w:szCs w:val="21"/>
              </w:rPr>
            </w:pPr>
            <w:r>
              <w:rPr>
                <w:rFonts w:hint="eastAsia" w:ascii="Times New Roman" w:hAnsi="Times New Roman" w:cs="宋体"/>
                <w:color w:val="auto"/>
                <w:kern w:val="0"/>
                <w:sz w:val="21"/>
                <w:szCs w:val="21"/>
                <w:lang w:bidi="ar"/>
              </w:rPr>
              <w:t>系统以循环存储音频文件的方式进行存储。如果存储空间不足时自动删除日期最旧的文件以释放空间。可通过TF卡扩展存储空间。</w:t>
            </w:r>
          </w:p>
          <w:p w14:paraId="01A9B42C">
            <w:pPr>
              <w:widowControl/>
              <w:numPr>
                <w:ilvl w:val="0"/>
                <w:numId w:val="11"/>
              </w:numPr>
              <w:spacing w:line="240" w:lineRule="auto"/>
              <w:ind w:left="0" w:firstLine="0" w:firstLineChars="0"/>
              <w:jc w:val="left"/>
              <w:textAlignment w:val="top"/>
              <w:rPr>
                <w:rFonts w:ascii="Times New Roman" w:hAnsi="Times New Roman" w:cs="宋体"/>
                <w:color w:val="auto"/>
                <w:sz w:val="21"/>
                <w:szCs w:val="21"/>
              </w:rPr>
            </w:pPr>
            <w:r>
              <w:rPr>
                <w:rFonts w:hint="eastAsia" w:ascii="Times New Roman" w:hAnsi="Times New Roman" w:cs="宋体"/>
                <w:color w:val="auto"/>
                <w:kern w:val="0"/>
                <w:sz w:val="21"/>
                <w:szCs w:val="21"/>
                <w:lang w:bidi="ar"/>
              </w:rPr>
              <w:t>录音时长600小时以上(16G内存容量)，按每天录音8小时，可保存2个月以上。容量可扩展。</w:t>
            </w:r>
          </w:p>
          <w:p w14:paraId="10840914">
            <w:pPr>
              <w:widowControl/>
              <w:numPr>
                <w:ilvl w:val="0"/>
                <w:numId w:val="11"/>
              </w:numPr>
              <w:spacing w:line="240" w:lineRule="auto"/>
              <w:ind w:left="0" w:firstLine="0" w:firstLineChars="0"/>
              <w:jc w:val="left"/>
              <w:textAlignment w:val="top"/>
              <w:rPr>
                <w:rFonts w:ascii="Times New Roman" w:hAnsi="Times New Roman" w:cs="宋体"/>
                <w:color w:val="auto"/>
                <w:sz w:val="21"/>
                <w:szCs w:val="21"/>
              </w:rPr>
            </w:pPr>
            <w:r>
              <w:rPr>
                <w:rFonts w:hint="eastAsia" w:ascii="Times New Roman" w:hAnsi="Times New Roman" w:cs="宋体"/>
                <w:color w:val="auto"/>
                <w:kern w:val="0"/>
                <w:sz w:val="21"/>
                <w:szCs w:val="21"/>
                <w:lang w:bidi="ar"/>
              </w:rPr>
              <w:t>设备具备USB接口，可导出录音文件。</w:t>
            </w:r>
          </w:p>
          <w:p w14:paraId="5C4B9476">
            <w:pPr>
              <w:widowControl/>
              <w:numPr>
                <w:ilvl w:val="0"/>
                <w:numId w:val="11"/>
              </w:numPr>
              <w:spacing w:line="240" w:lineRule="auto"/>
              <w:ind w:left="0" w:firstLine="0" w:firstLineChars="0"/>
              <w:jc w:val="left"/>
              <w:textAlignment w:val="top"/>
              <w:rPr>
                <w:rFonts w:ascii="Times New Roman" w:hAnsi="Times New Roman" w:cs="宋体"/>
                <w:color w:val="auto"/>
                <w:sz w:val="21"/>
                <w:szCs w:val="21"/>
              </w:rPr>
            </w:pPr>
            <w:r>
              <w:rPr>
                <w:rFonts w:hint="eastAsia" w:ascii="Times New Roman" w:hAnsi="Times New Roman" w:cs="宋体"/>
                <w:color w:val="auto"/>
                <w:kern w:val="0"/>
                <w:sz w:val="21"/>
                <w:szCs w:val="21"/>
                <w:lang w:bidi="ar"/>
              </w:rPr>
              <w:t>设备具备网络接口，可通过客户端软件监控工作状态。也可通过网络备份录音文件。（系统具备完全独立工作能力，不依赖于网络）（需提供产品功能截图证明）</w:t>
            </w:r>
          </w:p>
          <w:p w14:paraId="180FB3AA">
            <w:pPr>
              <w:widowControl/>
              <w:numPr>
                <w:ilvl w:val="0"/>
                <w:numId w:val="11"/>
              </w:numPr>
              <w:spacing w:line="240" w:lineRule="auto"/>
              <w:ind w:left="0" w:firstLine="0" w:firstLineChars="0"/>
              <w:jc w:val="left"/>
              <w:textAlignment w:val="top"/>
              <w:rPr>
                <w:rFonts w:ascii="Times New Roman" w:hAnsi="Times New Roman" w:cs="宋体"/>
                <w:color w:val="auto"/>
                <w:sz w:val="21"/>
                <w:szCs w:val="21"/>
              </w:rPr>
            </w:pPr>
            <w:r>
              <w:rPr>
                <w:rFonts w:hint="eastAsia" w:ascii="Times New Roman" w:hAnsi="Times New Roman" w:cs="宋体"/>
                <w:color w:val="auto"/>
                <w:kern w:val="0"/>
                <w:sz w:val="21"/>
                <w:szCs w:val="21"/>
                <w:lang w:bidi="ar"/>
              </w:rPr>
              <w:t>设备具备FTP服务功能。可通过标准FTP客户端（浏览器）查看、导出录音文件。</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24342">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7D94E">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27E6CA15">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B80E7">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13</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59167">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高灵敏度拾音器</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C8A53">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高灵敏度拾音器</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9632">
            <w:pPr>
              <w:widowControl/>
              <w:spacing w:line="240" w:lineRule="auto"/>
              <w:ind w:firstLine="0" w:firstLineChars="0"/>
              <w:jc w:val="left"/>
              <w:textAlignment w:val="top"/>
              <w:rPr>
                <w:rFonts w:ascii="Times New Roman" w:hAnsi="Times New Roman" w:cs="宋体"/>
                <w:color w:val="auto"/>
                <w:sz w:val="21"/>
                <w:szCs w:val="21"/>
              </w:rPr>
            </w:pPr>
            <w:r>
              <w:rPr>
                <w:rFonts w:hint="eastAsia" w:ascii="Times New Roman" w:hAnsi="Times New Roman" w:cs="宋体"/>
                <w:color w:val="auto"/>
                <w:kern w:val="0"/>
                <w:sz w:val="21"/>
                <w:szCs w:val="21"/>
                <w:lang w:bidi="ar"/>
              </w:rPr>
              <w:t>1.收音头：固定充电背板，静电型电容式</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2.指向特性: 在安装表面上方半球内全向</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3.频率响应:70-16000 Hz</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4.开通灵敏度:-35 dB (14.1 mV) 以 1V 于 1 Pa</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5.输出阻抗:200 欧姆</w:t>
            </w:r>
            <w:r>
              <w:rPr>
                <w:rFonts w:hint="eastAsia" w:ascii="Times New Roman" w:hAnsi="Times New Roman" w:cs="宋体"/>
                <w:color w:val="auto"/>
                <w:kern w:val="0"/>
                <w:sz w:val="21"/>
                <w:szCs w:val="21"/>
                <w:lang w:bidi="ar"/>
              </w:rPr>
              <w:br w:type="textWrapping"/>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4C350">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2B74B">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个</w:t>
            </w:r>
          </w:p>
        </w:tc>
      </w:tr>
      <w:tr w14:paraId="1A8930FD">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CC521">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14</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DF1CA">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高清示证系统显示器</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0D6C6">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高清示证系统显示器</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DEA3">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1.屏幕尺寸：≥65 英寸</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2.分辨率：≥3840*2160</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3.具有至少一路HDMI接口</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AE59D">
            <w:pPr>
              <w:widowControl/>
              <w:spacing w:line="240" w:lineRule="auto"/>
              <w:ind w:firstLine="0" w:firstLineChars="0"/>
              <w:jc w:val="center"/>
              <w:textAlignment w:val="center"/>
              <w:rPr>
                <w:rFonts w:hint="eastAsia" w:ascii="Times New Roman" w:hAnsi="Times New Roman" w:eastAsia="宋体" w:cs="宋体"/>
                <w:color w:val="auto"/>
                <w:sz w:val="21"/>
                <w:szCs w:val="21"/>
                <w:lang w:eastAsia="zh-CN"/>
              </w:rPr>
            </w:pPr>
            <w:r>
              <w:rPr>
                <w:rFonts w:hint="eastAsia" w:ascii="Times New Roman" w:hAnsi="Times New Roman" w:cs="宋体"/>
                <w:color w:val="auto"/>
                <w:kern w:val="0"/>
                <w:sz w:val="21"/>
                <w:szCs w:val="21"/>
                <w:lang w:val="en-US" w:eastAsia="zh-CN"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1F36C">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5533812A">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5DB5B">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15</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36B9E">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高清示证系统显示器支架</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B25EA">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高清示证系统显示器支架</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4755">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吊装支架，与高清示证系统显示器配套使用</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E0C6A">
            <w:pPr>
              <w:widowControl/>
              <w:spacing w:line="240" w:lineRule="auto"/>
              <w:ind w:firstLine="0" w:firstLineChars="0"/>
              <w:jc w:val="center"/>
              <w:textAlignment w:val="center"/>
              <w:rPr>
                <w:rFonts w:hint="eastAsia" w:ascii="Times New Roman" w:hAnsi="Times New Roman" w:eastAsia="宋体" w:cs="宋体"/>
                <w:color w:val="auto"/>
                <w:sz w:val="21"/>
                <w:szCs w:val="21"/>
                <w:lang w:eastAsia="zh-CN"/>
              </w:rPr>
            </w:pPr>
            <w:r>
              <w:rPr>
                <w:rFonts w:hint="eastAsia" w:ascii="Times New Roman" w:hAnsi="Times New Roman" w:cs="宋体"/>
                <w:color w:val="auto"/>
                <w:kern w:val="0"/>
                <w:sz w:val="21"/>
                <w:szCs w:val="21"/>
                <w:lang w:val="en-US" w:eastAsia="zh-CN"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B47BD">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个</w:t>
            </w:r>
          </w:p>
        </w:tc>
      </w:tr>
      <w:tr w14:paraId="035AA422">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4DE0A">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16</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6501A">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高清混合矩阵</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F4895">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高清混合矩阵</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67F6">
            <w:pPr>
              <w:widowControl/>
              <w:numPr>
                <w:ilvl w:val="0"/>
                <w:numId w:val="12"/>
              </w:numPr>
              <w:spacing w:line="240" w:lineRule="auto"/>
              <w:ind w:firstLine="0" w:firstLineChars="0"/>
              <w:jc w:val="left"/>
              <w:textAlignment w:val="top"/>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插卡式结构设计，应具备不少于4路高清（分辨率3840×2160）HDMI信号的输入与输出；</w:t>
            </w:r>
          </w:p>
          <w:p w14:paraId="42CB08AC">
            <w:pPr>
              <w:widowControl/>
              <w:spacing w:line="240" w:lineRule="auto"/>
              <w:ind w:firstLine="0" w:firstLineChars="0"/>
              <w:jc w:val="left"/>
              <w:textAlignment w:val="top"/>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2.支持全数字化无缝切换，支持视频拼接功能；</w:t>
            </w:r>
          </w:p>
          <w:p w14:paraId="3F4835BF">
            <w:pPr>
              <w:widowControl/>
              <w:spacing w:line="240" w:lineRule="auto"/>
              <w:ind w:firstLine="0" w:firstLineChars="0"/>
              <w:jc w:val="left"/>
              <w:textAlignment w:val="top"/>
              <w:rPr>
                <w:rFonts w:ascii="Times New Roman" w:hAnsi="Times New Roman" w:cs="宋体"/>
                <w:color w:val="auto"/>
                <w:sz w:val="21"/>
                <w:szCs w:val="21"/>
              </w:rPr>
            </w:pPr>
            <w:r>
              <w:rPr>
                <w:rFonts w:hint="eastAsia" w:ascii="Times New Roman" w:hAnsi="Times New Roman" w:cs="宋体"/>
                <w:color w:val="auto"/>
                <w:kern w:val="0"/>
                <w:sz w:val="21"/>
                <w:szCs w:val="21"/>
                <w:lang w:bidi="ar"/>
              </w:rPr>
              <w:t>3.图像视窗在全屏范围内可以任意缩放、叠加、漫游；支持音视频信号同步切换；</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B469C">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8AEAA">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548CEC7F">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67F6E">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17</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6FA15">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高清多媒体播放器</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1453C">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高清多媒体播放器</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AF74">
            <w:pPr>
              <w:widowControl/>
              <w:spacing w:line="240" w:lineRule="auto"/>
              <w:ind w:firstLine="0" w:firstLineChars="0"/>
              <w:jc w:val="left"/>
              <w:textAlignment w:val="center"/>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1.蓝光DVD播放器；</w:t>
            </w:r>
          </w:p>
          <w:p w14:paraId="44E54E2D">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2.输入端口：至少应包含USB≥1、HDMI≥1；</w:t>
            </w:r>
          </w:p>
          <w:p w14:paraId="1222ED90">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3.读取光盘格式：DVD、CD、VCD等；</w:t>
            </w:r>
          </w:p>
          <w:p w14:paraId="1DF900D5">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4.含HDMI线×1根；</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E2FA0">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F8190">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1F249E03">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B9F80">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18</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2F16D">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门口公告屏</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92D6F">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门口公告屏</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0FCD9">
            <w:pPr>
              <w:widowControl/>
              <w:spacing w:line="240" w:lineRule="auto"/>
              <w:ind w:firstLine="0" w:firstLineChars="0"/>
              <w:jc w:val="left"/>
              <w:textAlignment w:val="center"/>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1.显示屏尺寸：≥</w:t>
            </w:r>
            <w:r>
              <w:rPr>
                <w:rFonts w:hint="eastAsia" w:ascii="Times New Roman" w:hAnsi="Times New Roman" w:cs="宋体"/>
                <w:color w:val="auto"/>
                <w:kern w:val="0"/>
                <w:sz w:val="21"/>
                <w:szCs w:val="21"/>
                <w:lang w:val="en-US" w:eastAsia="zh-CN" w:bidi="ar"/>
              </w:rPr>
              <w:t>23.8</w:t>
            </w:r>
            <w:r>
              <w:rPr>
                <w:rFonts w:hint="eastAsia" w:ascii="Times New Roman" w:hAnsi="Times New Roman" w:cs="宋体"/>
                <w:color w:val="auto"/>
                <w:kern w:val="0"/>
                <w:sz w:val="21"/>
                <w:szCs w:val="21"/>
                <w:lang w:bidi="ar"/>
              </w:rPr>
              <w:t>英寸</w:t>
            </w:r>
          </w:p>
          <w:p w14:paraId="69C45F9E">
            <w:pPr>
              <w:widowControl/>
              <w:spacing w:line="240" w:lineRule="auto"/>
              <w:ind w:firstLine="0" w:firstLineChars="0"/>
              <w:jc w:val="left"/>
              <w:textAlignment w:val="center"/>
              <w:rPr>
                <w:rFonts w:hint="eastAsia" w:ascii="Times New Roman" w:hAnsi="Times New Roman" w:cs="宋体"/>
                <w:color w:val="auto"/>
                <w:kern w:val="0"/>
                <w:sz w:val="21"/>
                <w:szCs w:val="21"/>
                <w:lang w:bidi="ar"/>
              </w:rPr>
            </w:pPr>
            <w:r>
              <w:rPr>
                <w:rFonts w:hint="eastAsia" w:ascii="Times New Roman" w:hAnsi="Times New Roman" w:cs="宋体"/>
                <w:color w:val="auto"/>
                <w:kern w:val="0"/>
                <w:sz w:val="21"/>
                <w:szCs w:val="21"/>
                <w:lang w:val="en-US" w:eastAsia="zh-CN" w:bidi="ar"/>
              </w:rPr>
              <w:t>2.</w:t>
            </w:r>
            <w:r>
              <w:rPr>
                <w:rFonts w:hint="eastAsia" w:ascii="Times New Roman" w:hAnsi="Times New Roman" w:cs="宋体"/>
                <w:color w:val="auto"/>
                <w:kern w:val="0"/>
                <w:sz w:val="21"/>
                <w:szCs w:val="21"/>
                <w:lang w:bidi="ar"/>
              </w:rPr>
              <w:t>兆芯处理器</w:t>
            </w:r>
            <w:r>
              <w:rPr>
                <w:rFonts w:hint="eastAsia" w:ascii="Times New Roman" w:hAnsi="Times New Roman" w:cs="宋体"/>
                <w:color w:val="auto"/>
                <w:kern w:val="0"/>
                <w:sz w:val="21"/>
                <w:szCs w:val="21"/>
                <w:lang w:val="en-US" w:eastAsia="zh-CN" w:bidi="ar"/>
              </w:rPr>
              <w:t>不少于</w:t>
            </w:r>
            <w:r>
              <w:rPr>
                <w:rFonts w:hint="eastAsia" w:ascii="Times New Roman" w:hAnsi="Times New Roman" w:cs="宋体"/>
                <w:color w:val="auto"/>
                <w:kern w:val="0"/>
                <w:sz w:val="21"/>
                <w:szCs w:val="21"/>
                <w:lang w:bidi="ar"/>
              </w:rPr>
              <w:t>八核</w:t>
            </w:r>
          </w:p>
          <w:p w14:paraId="6942D22F">
            <w:pPr>
              <w:widowControl/>
              <w:spacing w:line="240" w:lineRule="auto"/>
              <w:ind w:firstLine="0" w:firstLineChars="0"/>
              <w:jc w:val="left"/>
              <w:textAlignment w:val="center"/>
              <w:rPr>
                <w:rFonts w:hint="eastAsia" w:ascii="Times New Roman" w:hAnsi="Times New Roman" w:cs="宋体"/>
                <w:color w:val="auto"/>
                <w:kern w:val="0"/>
                <w:sz w:val="21"/>
                <w:szCs w:val="21"/>
                <w:lang w:bidi="ar"/>
              </w:rPr>
            </w:pPr>
            <w:r>
              <w:rPr>
                <w:rFonts w:hint="eastAsia" w:ascii="Times New Roman" w:hAnsi="Times New Roman" w:cs="宋体"/>
                <w:color w:val="auto"/>
                <w:kern w:val="0"/>
                <w:sz w:val="21"/>
                <w:szCs w:val="21"/>
                <w:lang w:val="en-US" w:eastAsia="zh-CN" w:bidi="ar"/>
              </w:rPr>
              <w:t>3.</w:t>
            </w:r>
            <w:r>
              <w:rPr>
                <w:rFonts w:hint="eastAsia" w:ascii="Times New Roman" w:hAnsi="Times New Roman" w:cs="宋体"/>
                <w:color w:val="auto"/>
                <w:kern w:val="0"/>
                <w:sz w:val="21"/>
                <w:szCs w:val="21"/>
                <w:lang w:bidi="ar"/>
              </w:rPr>
              <w:t>主频</w:t>
            </w:r>
            <w:r>
              <w:rPr>
                <w:rFonts w:hint="eastAsia" w:ascii="Times New Roman" w:hAnsi="Times New Roman" w:cs="宋体"/>
                <w:color w:val="auto"/>
                <w:kern w:val="0"/>
                <w:sz w:val="21"/>
                <w:szCs w:val="21"/>
                <w:lang w:val="en-US" w:eastAsia="zh-CN" w:bidi="ar"/>
              </w:rPr>
              <w:t>不低于</w:t>
            </w:r>
            <w:r>
              <w:rPr>
                <w:rFonts w:hint="eastAsia" w:ascii="Times New Roman" w:hAnsi="Times New Roman" w:cs="宋体"/>
                <w:color w:val="auto"/>
                <w:kern w:val="0"/>
                <w:sz w:val="21"/>
                <w:szCs w:val="21"/>
                <w:lang w:bidi="ar"/>
              </w:rPr>
              <w:t>2.7G,</w:t>
            </w:r>
          </w:p>
          <w:p w14:paraId="34E44E5A">
            <w:pPr>
              <w:widowControl/>
              <w:spacing w:line="240" w:lineRule="auto"/>
              <w:ind w:firstLine="0" w:firstLineChars="0"/>
              <w:jc w:val="left"/>
              <w:textAlignment w:val="center"/>
              <w:rPr>
                <w:rFonts w:hint="eastAsia" w:ascii="Times New Roman" w:hAnsi="Times New Roman" w:cs="宋体"/>
                <w:color w:val="auto"/>
                <w:kern w:val="0"/>
                <w:sz w:val="21"/>
                <w:szCs w:val="21"/>
                <w:lang w:bidi="ar"/>
              </w:rPr>
            </w:pPr>
            <w:r>
              <w:rPr>
                <w:rFonts w:hint="eastAsia" w:ascii="Times New Roman" w:hAnsi="Times New Roman" w:cs="宋体"/>
                <w:color w:val="auto"/>
                <w:kern w:val="0"/>
                <w:sz w:val="21"/>
                <w:szCs w:val="21"/>
                <w:lang w:val="en-US" w:eastAsia="zh-CN" w:bidi="ar"/>
              </w:rPr>
              <w:t>4.内存不小于</w:t>
            </w:r>
            <w:r>
              <w:rPr>
                <w:rFonts w:hint="eastAsia" w:ascii="Times New Roman" w:hAnsi="Times New Roman" w:cs="宋体"/>
                <w:color w:val="auto"/>
                <w:kern w:val="0"/>
                <w:sz w:val="21"/>
                <w:szCs w:val="21"/>
                <w:lang w:bidi="ar"/>
              </w:rPr>
              <w:t>4G，120G固态硬盘；</w:t>
            </w:r>
          </w:p>
          <w:p w14:paraId="4A876383">
            <w:pPr>
              <w:widowControl/>
              <w:spacing w:line="240" w:lineRule="auto"/>
              <w:ind w:firstLine="0" w:firstLineChars="0"/>
              <w:jc w:val="left"/>
              <w:textAlignment w:val="center"/>
              <w:rPr>
                <w:rFonts w:hint="eastAsia"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5.高性能视频解码芯片，大容量存储，HDMI接口支持高清视频、图片、播放</w:t>
            </w:r>
          </w:p>
          <w:p w14:paraId="2406272B">
            <w:pPr>
              <w:widowControl/>
              <w:spacing w:line="240" w:lineRule="auto"/>
              <w:ind w:firstLine="0" w:firstLineChars="0"/>
              <w:jc w:val="left"/>
              <w:textAlignment w:val="center"/>
              <w:rPr>
                <w:rFonts w:hint="default" w:ascii="Times New Roman" w:hAnsi="Times New Roman" w:eastAsia="宋体" w:cs="宋体"/>
                <w:color w:val="auto"/>
                <w:kern w:val="0"/>
                <w:sz w:val="21"/>
                <w:szCs w:val="21"/>
                <w:lang w:val="en-US" w:eastAsia="zh-CN" w:bidi="ar"/>
              </w:rPr>
            </w:pPr>
            <w:r>
              <w:rPr>
                <w:rFonts w:hint="eastAsia" w:ascii="Times New Roman" w:hAnsi="Times New Roman" w:cs="宋体"/>
                <w:color w:val="auto"/>
                <w:kern w:val="0"/>
                <w:sz w:val="21"/>
                <w:szCs w:val="21"/>
                <w:lang w:val="en-US" w:eastAsia="zh-CN" w:bidi="ar"/>
              </w:rPr>
              <w:t>6.可接入庭审系统播放开庭信息</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9DD02">
            <w:pPr>
              <w:widowControl/>
              <w:spacing w:line="240" w:lineRule="auto"/>
              <w:ind w:firstLine="0" w:firstLineChars="0"/>
              <w:jc w:val="center"/>
              <w:textAlignment w:val="center"/>
              <w:rPr>
                <w:rFonts w:hint="eastAsia" w:ascii="Times New Roman" w:hAnsi="Times New Roman" w:eastAsia="宋体" w:cs="宋体"/>
                <w:color w:val="auto"/>
                <w:sz w:val="21"/>
                <w:szCs w:val="21"/>
                <w:lang w:eastAsia="zh-CN"/>
              </w:rPr>
            </w:pPr>
            <w:r>
              <w:rPr>
                <w:rFonts w:hint="eastAsia" w:ascii="Times New Roman" w:hAnsi="Times New Roman" w:cs="宋体"/>
                <w:color w:val="auto"/>
                <w:kern w:val="0"/>
                <w:sz w:val="21"/>
                <w:szCs w:val="21"/>
                <w:lang w:val="en-US" w:eastAsia="zh-CN" w:bidi="ar"/>
              </w:rPr>
              <w:t>8</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81C19">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354FCB62">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BE176">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19</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B6E50">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接入网络交换机1</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831A4">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接入网络交换机</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97FD8">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1.包转发率不小于126Mpps</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2.交换容量不低于672Gbps</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3.不少于24个10/100/1000Base-T以太网端口</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4.不少于个4口千兆SFP接口</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365B4">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885A9">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714F5E5D">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11C6D">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20</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49C8B">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接入网络交换机2</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1A3DE">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接入网络交换机</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F179">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1.包转发率不小于92Mpps</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2.交换容量不低于432Gbps</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3.不少于9个10/100/1000Base-T以太网端口</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4.不少于1个千兆SFP接口</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F3A3A">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0F888">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54544402">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DF792">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21</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9C763">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光纤模块</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6846E">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光纤模块</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29D0A">
            <w:pPr>
              <w:widowControl/>
              <w:spacing w:line="240" w:lineRule="auto"/>
              <w:ind w:firstLine="0" w:firstLineChars="0"/>
              <w:jc w:val="left"/>
              <w:textAlignment w:val="center"/>
              <w:rPr>
                <w:rFonts w:hint="eastAsia" w:ascii="Times New Roman" w:hAnsi="Times New Roman" w:eastAsia="宋体" w:cs="宋体"/>
                <w:color w:val="auto"/>
                <w:sz w:val="21"/>
                <w:szCs w:val="21"/>
                <w:lang w:eastAsia="zh-CN"/>
              </w:rPr>
            </w:pPr>
            <w:r>
              <w:rPr>
                <w:rFonts w:hint="eastAsia" w:ascii="Times New Roman" w:hAnsi="Times New Roman" w:cs="宋体"/>
                <w:color w:val="auto"/>
                <w:kern w:val="0"/>
                <w:sz w:val="21"/>
                <w:szCs w:val="21"/>
                <w:lang w:bidi="ar"/>
              </w:rPr>
              <w:t>1.中心波长：1310nm；</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2.传输速率：≥1.25Gbps；</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3.可插拔性：热插拔；</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4.封装形式：SFP；</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5.传输距离：≥10KM；</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6.光纤模块</w:t>
            </w:r>
            <w:r>
              <w:rPr>
                <w:rFonts w:hint="eastAsia" w:ascii="Times New Roman" w:hAnsi="Times New Roman" w:cs="宋体"/>
                <w:color w:val="auto"/>
                <w:kern w:val="0"/>
                <w:sz w:val="21"/>
                <w:szCs w:val="21"/>
                <w:lang w:eastAsia="zh-CN" w:bidi="ar"/>
              </w:rPr>
              <w:t>需</w:t>
            </w:r>
            <w:r>
              <w:rPr>
                <w:rFonts w:hint="eastAsia" w:ascii="Times New Roman" w:hAnsi="Times New Roman" w:cs="宋体"/>
                <w:color w:val="auto"/>
                <w:kern w:val="0"/>
                <w:sz w:val="21"/>
                <w:szCs w:val="21"/>
                <w:lang w:bidi="ar"/>
              </w:rPr>
              <w:t>与交换机同一品牌</w:t>
            </w:r>
            <w:r>
              <w:rPr>
                <w:rFonts w:hint="eastAsia" w:ascii="Times New Roman" w:hAnsi="Times New Roman" w:cs="宋体"/>
                <w:color w:val="auto"/>
                <w:kern w:val="0"/>
                <w:sz w:val="21"/>
                <w:szCs w:val="21"/>
                <w:lang w:eastAsia="zh-CN" w:bidi="ar"/>
              </w:rPr>
              <w:t>或互相兼容</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00E70">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8</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3EDAE">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个</w:t>
            </w:r>
          </w:p>
        </w:tc>
      </w:tr>
      <w:tr w14:paraId="6142E510">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A058E">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22</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A00B0">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时序电源</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5C49D">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时序电源</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78EA">
            <w:pPr>
              <w:widowControl/>
              <w:spacing w:line="240" w:lineRule="auto"/>
              <w:ind w:firstLine="0" w:firstLineChars="0"/>
              <w:jc w:val="left"/>
              <w:textAlignment w:val="center"/>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1.≥8路 30A/250V AC nom</w:t>
            </w:r>
          </w:p>
          <w:p w14:paraId="571E2BA4">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2.≥1路RJ45网口</w:t>
            </w:r>
          </w:p>
          <w:p w14:paraId="77C5CA1F">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3.≥1路RS232串口</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199DE">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76E26">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5DFA33A2">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6D0E1">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23</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73F5A">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机柜</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8616A">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机柜</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80AF2">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1.符合 ANSI/EIA RS-310-D、IEC297-2、DIN41494；PART1、DIN41494;PART7、 GB/T3047.2-92；兼容 ETSI 标准；</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2.前门配备钢化玻璃，后门配备网格散热孔；</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3.设备由 SPCC 工艺冷轧钢板构成；</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4.不小于22U</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FC953">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FB172">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个</w:t>
            </w:r>
          </w:p>
        </w:tc>
      </w:tr>
      <w:tr w14:paraId="5C85E5C0">
        <w:tblPrEx>
          <w:tblCellMar>
            <w:top w:w="0" w:type="dxa"/>
            <w:left w:w="108" w:type="dxa"/>
            <w:bottom w:w="0" w:type="dxa"/>
            <w:right w:w="108" w:type="dxa"/>
          </w:tblCellMar>
        </w:tblPrEx>
        <w:trPr>
          <w:trHeight w:val="90"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24883">
            <w:pPr>
              <w:widowControl/>
              <w:spacing w:line="240" w:lineRule="auto"/>
              <w:ind w:firstLine="0" w:firstLineChars="0"/>
              <w:jc w:val="center"/>
              <w:rPr>
                <w:rFonts w:ascii="Times New Roman" w:hAnsi="Times New Roman" w:cs="宋体"/>
                <w:color w:val="auto"/>
                <w:sz w:val="21"/>
                <w:szCs w:val="21"/>
              </w:rPr>
            </w:pPr>
            <w:r>
              <w:rPr>
                <w:rFonts w:hint="eastAsia" w:ascii="Times New Roman" w:hAnsi="Times New Roman" w:cs="宋体"/>
                <w:b/>
                <w:bCs/>
                <w:color w:val="auto"/>
                <w:sz w:val="21"/>
                <w:szCs w:val="21"/>
              </w:rPr>
              <w:t>二</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1F6AB">
            <w:pPr>
              <w:widowControl/>
              <w:spacing w:line="240" w:lineRule="auto"/>
              <w:ind w:firstLine="0" w:firstLineChars="0"/>
              <w:jc w:val="center"/>
              <w:rPr>
                <w:rFonts w:ascii="Times New Roman" w:hAnsi="Times New Roman" w:cs="宋体"/>
                <w:color w:val="auto"/>
                <w:sz w:val="21"/>
                <w:szCs w:val="21"/>
              </w:rPr>
            </w:pPr>
            <w:r>
              <w:rPr>
                <w:rFonts w:hint="eastAsia" w:ascii="Times New Roman" w:hAnsi="Times New Roman" w:cs="宋体"/>
                <w:b/>
                <w:bCs/>
                <w:color w:val="auto"/>
                <w:sz w:val="21"/>
                <w:szCs w:val="21"/>
              </w:rPr>
              <w:t>互联网法庭</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F2D3A">
            <w:pPr>
              <w:widowControl/>
              <w:spacing w:line="240" w:lineRule="auto"/>
              <w:ind w:firstLine="0" w:firstLineChars="0"/>
              <w:jc w:val="center"/>
              <w:rPr>
                <w:rFonts w:ascii="Times New Roman" w:hAnsi="Times New Roman" w:cs="宋体"/>
                <w:color w:val="auto"/>
                <w:sz w:val="21"/>
                <w:szCs w:val="21"/>
              </w:rPr>
            </w:pP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F112C">
            <w:pPr>
              <w:widowControl/>
              <w:spacing w:line="240" w:lineRule="auto"/>
              <w:ind w:firstLine="0" w:firstLineChars="0"/>
              <w:jc w:val="left"/>
              <w:rPr>
                <w:rFonts w:ascii="Times New Roman" w:hAnsi="Times New Roman" w:cs="宋体"/>
                <w:color w:val="auto"/>
                <w:sz w:val="21"/>
                <w:szCs w:val="21"/>
              </w:rPr>
            </w:pP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EDD7E">
            <w:pPr>
              <w:widowControl/>
              <w:spacing w:line="240" w:lineRule="auto"/>
              <w:ind w:firstLine="0" w:firstLineChars="0"/>
              <w:jc w:val="center"/>
              <w:rPr>
                <w:rFonts w:ascii="Times New Roman" w:hAnsi="Times New Roman" w:cs="宋体"/>
                <w:color w:val="auto"/>
                <w:sz w:val="21"/>
                <w:szCs w:val="21"/>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293A7">
            <w:pPr>
              <w:widowControl/>
              <w:spacing w:line="240" w:lineRule="auto"/>
              <w:ind w:firstLine="0" w:firstLineChars="0"/>
              <w:jc w:val="center"/>
              <w:rPr>
                <w:rFonts w:ascii="Times New Roman" w:hAnsi="Times New Roman" w:cs="宋体"/>
                <w:color w:val="auto"/>
                <w:sz w:val="21"/>
                <w:szCs w:val="21"/>
              </w:rPr>
            </w:pPr>
          </w:p>
        </w:tc>
      </w:tr>
      <w:tr w14:paraId="0081705A">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D41A3">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B4D1B">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互联网庭审直播隐私保护终端</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36131">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互联网庭审直播隐私保护终端</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5703D">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1.处理器：性能不低于四核处理器，主频不低于1.6GHz</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2.内存：≥2GB</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3.存储：≥16GB</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4.屏幕：≥10.1英寸，不低于10点触控电容屏，分辨率≥1200*1920</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5.操作系统：支持Android 7.1及以上</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6.其他：应具有蓝牙、WIFI功能。</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7.支持案件排期管理、庭审直播控制、庭审公开隐私保护等</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E3278">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0DAB0">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39DE1AC7">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D02CB">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EB875">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高清互联网庭审主机</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C9AB9">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高清互联网庭审主机</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E36E6">
            <w:pPr>
              <w:numPr>
                <w:ilvl w:val="255"/>
                <w:numId w:val="0"/>
              </w:numPr>
              <w:spacing w:line="240" w:lineRule="auto"/>
              <w:jc w:val="left"/>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1.主机规格：采用先进的编解码处理芯片，支持H.265/H.264 、VP8/VP9 等视频压缩协议；</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2.可以灵活对应多种音视频输入输出设备，满足不同场所建设需求。</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3.输入输出接口：</w:t>
            </w:r>
          </w:p>
          <w:p w14:paraId="3E2841EF">
            <w:pPr>
              <w:numPr>
                <w:ilvl w:val="255"/>
                <w:numId w:val="0"/>
              </w:numPr>
              <w:spacing w:line="240" w:lineRule="auto"/>
              <w:jc w:val="left"/>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音视输入接口：不少于1×6.35mm，2×RCA，1×USB3.0。</w:t>
            </w:r>
          </w:p>
          <w:p w14:paraId="7C3235DB">
            <w:pPr>
              <w:numPr>
                <w:ilvl w:val="255"/>
                <w:numId w:val="0"/>
              </w:numPr>
              <w:spacing w:line="240" w:lineRule="auto"/>
              <w:jc w:val="left"/>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音频输出接口：不少于1×6.35mm，2×RCA，1×HDMI（支持音频输出），1×USB3.0；</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4.视频输入接口：不少于4×USB3.0、1× HDMI、1×SDI、1×VGA，同时并发两路视频输入；（要求提供产品彩页或相关证明材料）</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5.网络接口：不少于1个1000/100/10BASE-TX，2xRJ45接口，支持WIFI接入；</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6.其它接口：USB3.0≥4。</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7.多方视频功能 支持多方高清视频会议，16 画面集中显示；</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8.支持多种 Layout模式，演讲者模式+画廊模式；</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9.</w:t>
            </w:r>
            <w:r>
              <w:rPr>
                <w:rFonts w:hint="eastAsia" w:ascii="Times New Roman" w:hAnsi="Times New Roman" w:cs="宋体"/>
                <w:color w:val="auto"/>
                <w:kern w:val="0"/>
                <w:sz w:val="21"/>
                <w:szCs w:val="21"/>
                <w:lang w:bidi="ar"/>
              </w:rPr>
              <w:t>▲</w:t>
            </w:r>
            <w:r>
              <w:rPr>
                <w:rFonts w:hint="eastAsia" w:ascii="Times New Roman" w:hAnsi="Times New Roman" w:cs="宋体"/>
                <w:color w:val="auto"/>
                <w:kern w:val="0"/>
                <w:sz w:val="21"/>
                <w:szCs w:val="21"/>
                <w:lang w:bidi="ar"/>
              </w:rPr>
              <w:t>三路HDMI输出：支持单屏、双屏、三屏输出，满足不同显示需求；（要求提供产品彩页或相关证明材料）</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10.支持会场画面轮询显示；</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11.支持1080p、720p 多种高清视频编解码格式，双流最大支持1080P。</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12.网络适应性功能：采用H.264 HP SVC 视频分层编码技术，丢包率达30%的情况下，保证视频不卡顿、不花屏；</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13.应具有音频 Opus分层编码，具有前向、后向纠错算法，在高达50%丢包的情况下，依然有良好的声音质量，清楚连贯。</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14.无线接入功能： 内置Wi-Fi/蓝牙模块，支持无线连接等设备接入。</w:t>
            </w:r>
          </w:p>
          <w:p w14:paraId="51126DBF">
            <w:pPr>
              <w:spacing w:line="240" w:lineRule="auto"/>
              <w:ind w:firstLine="0" w:firstLineChars="0"/>
              <w:rPr>
                <w:rFonts w:ascii="Times New Roman" w:hAnsi="Times New Roman"/>
                <w:color w:val="auto"/>
                <w:sz w:val="21"/>
                <w:szCs w:val="21"/>
              </w:rPr>
            </w:pPr>
            <w:r>
              <w:rPr>
                <w:rFonts w:hint="eastAsia" w:ascii="Times New Roman" w:hAnsi="Times New Roman"/>
                <w:color w:val="auto"/>
                <w:sz w:val="21"/>
                <w:szCs w:val="21"/>
              </w:rPr>
              <w:t>15.▲应能与上海法院在线庭审平台对接：对接上海法院在线庭审系统进行统一管理，及庭审数据、视频的存储及应用，并获得与庭审相关权限、人事、审判、排期、公告等数据，实现满足互联网线上庭审的相关要求。</w:t>
            </w:r>
            <w:r>
              <w:rPr>
                <w:rFonts w:hint="eastAsia" w:ascii="Times New Roman" w:hAnsi="Times New Roman" w:cs="宋体"/>
                <w:color w:val="auto"/>
                <w:kern w:val="0"/>
                <w:sz w:val="21"/>
                <w:szCs w:val="21"/>
                <w:lang w:bidi="ar"/>
              </w:rPr>
              <w:t>（要求提供承诺）</w:t>
            </w:r>
          </w:p>
          <w:p w14:paraId="4DB16CFD">
            <w:pPr>
              <w:spacing w:line="240" w:lineRule="auto"/>
              <w:ind w:firstLine="0" w:firstLineChars="0"/>
              <w:rPr>
                <w:rFonts w:ascii="Times New Roman" w:hAnsi="Times New Roman"/>
                <w:color w:val="auto"/>
              </w:rPr>
            </w:pPr>
            <w:r>
              <w:rPr>
                <w:rFonts w:hint="eastAsia" w:ascii="Times New Roman" w:hAnsi="Times New Roman"/>
                <w:color w:val="auto"/>
                <w:sz w:val="21"/>
                <w:szCs w:val="21"/>
              </w:rPr>
              <w:t>16.▲应能与中国移动微法院对接：对接中国移动微法院，确保诉讼参与人可使用手机、PAD、PC远程参加互联网庭审。</w:t>
            </w:r>
            <w:r>
              <w:rPr>
                <w:rFonts w:hint="eastAsia" w:ascii="Times New Roman" w:hAnsi="Times New Roman" w:cs="宋体"/>
                <w:color w:val="auto"/>
                <w:kern w:val="0"/>
                <w:sz w:val="21"/>
                <w:szCs w:val="21"/>
                <w:lang w:bidi="ar"/>
              </w:rPr>
              <w:t>（要求提供承诺）</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C444E">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1054D">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6CB39E29">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EAAA8">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3</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E9809">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互联网高清摄像机</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25B6E">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互联网高清摄像机</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CE459">
            <w:pPr>
              <w:widowControl/>
              <w:spacing w:line="240" w:lineRule="auto"/>
              <w:ind w:firstLine="0" w:firstLineChars="0"/>
              <w:jc w:val="left"/>
              <w:textAlignment w:val="center"/>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1.高清高速球型HD-SDI摄像机，支持网络及HD-SDI双输出；</w:t>
            </w:r>
          </w:p>
          <w:p w14:paraId="294F7C72">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2.1/1.8英寸高性能传感器，总像素≥200万像素</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6E0C8">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136A6">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00F4ABCE">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6517A">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4</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CC9A7">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摄像机支架</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9DA90">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摄像机支架</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ED1D9">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与高清摄像机配套，L型或U型</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FCF7D">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3CE01">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个</w:t>
            </w:r>
          </w:p>
        </w:tc>
      </w:tr>
      <w:tr w14:paraId="5BD2456C">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E3861">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5</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471B2">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互联网端当事人信号显示屏</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90CA9">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互联网端当事人信号显示屏</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FBD17">
            <w:pPr>
              <w:widowControl/>
              <w:spacing w:line="240" w:lineRule="auto"/>
              <w:ind w:firstLine="0" w:firstLineChars="0"/>
              <w:jc w:val="left"/>
              <w:textAlignment w:val="center"/>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1.屏幕尺寸： ≥75 英寸</w:t>
            </w:r>
          </w:p>
          <w:p w14:paraId="1B456812">
            <w:pPr>
              <w:widowControl/>
              <w:spacing w:line="240" w:lineRule="auto"/>
              <w:ind w:firstLine="0" w:firstLineChars="0"/>
              <w:jc w:val="left"/>
              <w:textAlignment w:val="center"/>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2. 分辨率： ≥3840*2160</w:t>
            </w:r>
          </w:p>
          <w:p w14:paraId="147EB6CD">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3.具有至少一路HDMI接口</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A0961">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1D7EF">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3B80F650">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43B53">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6</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CCAAA">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显示屏支架</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0BE34">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显示屏支架</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A3A7A">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移动支架，与互联网端当事人信号显示屏配套</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3222D">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84593">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个</w:t>
            </w:r>
          </w:p>
        </w:tc>
      </w:tr>
      <w:tr w14:paraId="2D8F3498">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20D21">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7</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AA953">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电脑KVM切换器</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92671">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电脑KVM切换器</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A765E">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电脑KVM切换器，不少于2进1出,HDMI接口</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D15A8">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A4E4E">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个</w:t>
            </w:r>
          </w:p>
        </w:tc>
      </w:tr>
      <w:tr w14:paraId="3C29332C">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C58EA">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8</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ACBA8">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在线庭审拾音器</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65D20">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在线庭审拾音器</w:t>
            </w:r>
          </w:p>
        </w:tc>
        <w:tc>
          <w:tcPr>
            <w:tcW w:w="4223" w:type="dxa"/>
            <w:tcBorders>
              <w:top w:val="single" w:color="000000" w:sz="4" w:space="0"/>
              <w:left w:val="single" w:color="000000" w:sz="4" w:space="0"/>
              <w:bottom w:val="single" w:color="auto" w:sz="4" w:space="0"/>
              <w:right w:val="single" w:color="000000" w:sz="4" w:space="0"/>
            </w:tcBorders>
            <w:shd w:val="clear" w:color="auto" w:fill="FFFFFF"/>
            <w:vAlign w:val="center"/>
          </w:tcPr>
          <w:p w14:paraId="7E76539C">
            <w:pPr>
              <w:widowControl/>
              <w:spacing w:line="240" w:lineRule="auto"/>
              <w:ind w:firstLine="0" w:firstLineChars="0"/>
              <w:jc w:val="left"/>
              <w:textAlignment w:val="center"/>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1.单体：背极式驻极体</w:t>
            </w:r>
          </w:p>
          <w:p w14:paraId="337B046D">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2.指向性：全指向Ommi</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3.频率响应：40Hz—16kHz</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4.灵敏度：-38dB±3dB（1dB=1V/Pa at 1kHz）</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5.输出抗阻：550Ω±20%（at 1kHz）</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6.等效噪声级：≤25Dba</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7.信噪比: ≥70dB（1KHz at 1Pa）</w:t>
            </w:r>
            <w:r>
              <w:rPr>
                <w:rFonts w:hint="eastAsia" w:ascii="Times New Roman" w:hAnsi="Times New Roman" w:cs="宋体"/>
                <w:color w:val="auto"/>
                <w:kern w:val="0"/>
                <w:sz w:val="21"/>
                <w:szCs w:val="21"/>
                <w:lang w:bidi="ar"/>
              </w:rPr>
              <w:br w:type="textWrapping"/>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DBE3E">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32B3C">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个</w:t>
            </w:r>
          </w:p>
        </w:tc>
      </w:tr>
      <w:tr w14:paraId="176961F2">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BDD1A">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9</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7A609">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SDI分配器</w:t>
            </w:r>
          </w:p>
        </w:tc>
        <w:tc>
          <w:tcPr>
            <w:tcW w:w="1288" w:type="dxa"/>
            <w:tcBorders>
              <w:top w:val="single" w:color="000000" w:sz="4" w:space="0"/>
              <w:left w:val="single" w:color="000000" w:sz="4" w:space="0"/>
              <w:bottom w:val="single" w:color="000000" w:sz="4" w:space="0"/>
              <w:right w:val="single" w:color="auto" w:sz="4" w:space="0"/>
            </w:tcBorders>
            <w:shd w:val="clear" w:color="auto" w:fill="FFFFFF"/>
            <w:vAlign w:val="center"/>
          </w:tcPr>
          <w:p w14:paraId="6AF0B998">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SDI分配器</w:t>
            </w:r>
          </w:p>
        </w:tc>
        <w:tc>
          <w:tcPr>
            <w:tcW w:w="4223" w:type="dxa"/>
            <w:tcBorders>
              <w:top w:val="single" w:color="auto" w:sz="4" w:space="0"/>
              <w:left w:val="single" w:color="auto" w:sz="4" w:space="0"/>
              <w:bottom w:val="single" w:color="auto" w:sz="4" w:space="0"/>
              <w:right w:val="single" w:color="auto" w:sz="4" w:space="0"/>
            </w:tcBorders>
            <w:shd w:val="clear" w:color="auto" w:fill="FFFFFF"/>
            <w:vAlign w:val="center"/>
          </w:tcPr>
          <w:p w14:paraId="77C24424">
            <w:pPr>
              <w:widowControl/>
              <w:spacing w:line="240" w:lineRule="auto"/>
              <w:ind w:firstLine="0" w:firstLineChars="0"/>
              <w:jc w:val="left"/>
              <w:textAlignment w:val="top"/>
              <w:rPr>
                <w:rFonts w:ascii="Times New Roman" w:hAnsi="Times New Roman" w:cs="宋体"/>
                <w:color w:val="auto"/>
                <w:sz w:val="21"/>
                <w:szCs w:val="21"/>
              </w:rPr>
            </w:pPr>
            <w:r>
              <w:rPr>
                <w:rFonts w:hint="eastAsia" w:ascii="Times New Roman" w:hAnsi="Times New Roman" w:cs="宋体"/>
                <w:color w:val="auto"/>
                <w:kern w:val="0"/>
                <w:sz w:val="21"/>
                <w:szCs w:val="21"/>
                <w:lang w:bidi="ar"/>
              </w:rPr>
              <w:t>SDI分配器，一分二</w:t>
            </w:r>
          </w:p>
        </w:tc>
        <w:tc>
          <w:tcPr>
            <w:tcW w:w="509" w:type="dxa"/>
            <w:tcBorders>
              <w:top w:val="single" w:color="000000" w:sz="4" w:space="0"/>
              <w:left w:val="single" w:color="auto" w:sz="4" w:space="0"/>
              <w:bottom w:val="single" w:color="000000" w:sz="4" w:space="0"/>
              <w:right w:val="single" w:color="000000" w:sz="4" w:space="0"/>
            </w:tcBorders>
            <w:shd w:val="clear" w:color="auto" w:fill="FFFFFF"/>
            <w:vAlign w:val="center"/>
          </w:tcPr>
          <w:p w14:paraId="54246ADE">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EE112">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个</w:t>
            </w:r>
          </w:p>
        </w:tc>
      </w:tr>
      <w:tr w14:paraId="3A45BF94">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7676C">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10</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D1B35">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音频分配器</w:t>
            </w:r>
          </w:p>
        </w:tc>
        <w:tc>
          <w:tcPr>
            <w:tcW w:w="1288" w:type="dxa"/>
            <w:tcBorders>
              <w:top w:val="single" w:color="000000" w:sz="4" w:space="0"/>
              <w:left w:val="single" w:color="000000" w:sz="4" w:space="0"/>
              <w:bottom w:val="single" w:color="000000" w:sz="4" w:space="0"/>
              <w:right w:val="single" w:color="auto" w:sz="4" w:space="0"/>
            </w:tcBorders>
            <w:shd w:val="clear" w:color="auto" w:fill="FFFFFF"/>
            <w:vAlign w:val="center"/>
          </w:tcPr>
          <w:p w14:paraId="76A2ED92">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音频分配器</w:t>
            </w:r>
          </w:p>
        </w:tc>
        <w:tc>
          <w:tcPr>
            <w:tcW w:w="4223" w:type="dxa"/>
            <w:tcBorders>
              <w:top w:val="single" w:color="auto" w:sz="4" w:space="0"/>
              <w:left w:val="single" w:color="auto" w:sz="4" w:space="0"/>
              <w:bottom w:val="single" w:color="auto" w:sz="4" w:space="0"/>
              <w:right w:val="single" w:color="auto" w:sz="4" w:space="0"/>
            </w:tcBorders>
            <w:shd w:val="clear" w:color="auto" w:fill="FFFFFF"/>
            <w:vAlign w:val="center"/>
          </w:tcPr>
          <w:p w14:paraId="61B01964">
            <w:pPr>
              <w:widowControl/>
              <w:spacing w:line="240" w:lineRule="auto"/>
              <w:ind w:firstLine="0" w:firstLineChars="0"/>
              <w:jc w:val="left"/>
              <w:textAlignment w:val="top"/>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1. 音频分配器不少于1进4出分配器</w:t>
            </w:r>
          </w:p>
          <w:p w14:paraId="19B820A5">
            <w:pPr>
              <w:widowControl/>
              <w:spacing w:line="240" w:lineRule="auto"/>
              <w:ind w:firstLine="0" w:firstLineChars="0"/>
              <w:jc w:val="left"/>
              <w:textAlignment w:val="top"/>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2.输入信号电平/阻抗:2V(RMS)/47KQ</w:t>
            </w:r>
          </w:p>
          <w:p w14:paraId="6D8EBF31">
            <w:pPr>
              <w:widowControl/>
              <w:spacing w:line="240" w:lineRule="auto"/>
              <w:ind w:firstLine="0" w:firstLineChars="0"/>
              <w:jc w:val="left"/>
              <w:textAlignment w:val="top"/>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3.输出信号电平/阻抗:2V(RMS)/1KQ</w:t>
            </w:r>
          </w:p>
          <w:p w14:paraId="7226211A">
            <w:pPr>
              <w:widowControl/>
              <w:spacing w:line="240" w:lineRule="auto"/>
              <w:ind w:firstLine="0" w:firstLineChars="0"/>
              <w:jc w:val="left"/>
              <w:textAlignment w:val="top"/>
              <w:rPr>
                <w:rFonts w:ascii="Times New Roman" w:hAnsi="Times New Roman" w:cs="宋体"/>
                <w:color w:val="auto"/>
                <w:sz w:val="21"/>
                <w:szCs w:val="21"/>
              </w:rPr>
            </w:pPr>
            <w:r>
              <w:rPr>
                <w:rFonts w:hint="eastAsia" w:ascii="Times New Roman" w:hAnsi="Times New Roman" w:cs="宋体"/>
                <w:color w:val="auto"/>
                <w:kern w:val="0"/>
                <w:sz w:val="21"/>
                <w:szCs w:val="21"/>
                <w:lang w:bidi="ar"/>
              </w:rPr>
              <w:t>4.频率特性:10HZ-20KHZ,0D8输入路数:1路(左右声道输出路数:4路(左右声道)</w:t>
            </w:r>
          </w:p>
        </w:tc>
        <w:tc>
          <w:tcPr>
            <w:tcW w:w="509" w:type="dxa"/>
            <w:tcBorders>
              <w:top w:val="single" w:color="000000" w:sz="4" w:space="0"/>
              <w:left w:val="single" w:color="auto" w:sz="4" w:space="0"/>
              <w:bottom w:val="single" w:color="000000" w:sz="4" w:space="0"/>
              <w:right w:val="single" w:color="000000" w:sz="4" w:space="0"/>
            </w:tcBorders>
            <w:shd w:val="clear" w:color="auto" w:fill="FFFFFF"/>
            <w:vAlign w:val="center"/>
          </w:tcPr>
          <w:p w14:paraId="261B1480">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61DE2">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个</w:t>
            </w:r>
          </w:p>
        </w:tc>
      </w:tr>
      <w:tr w14:paraId="02A171B5">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183C5">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11</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A6927">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画面分割器</w:t>
            </w:r>
          </w:p>
        </w:tc>
        <w:tc>
          <w:tcPr>
            <w:tcW w:w="1288" w:type="dxa"/>
            <w:tcBorders>
              <w:top w:val="single" w:color="000000" w:sz="4" w:space="0"/>
              <w:left w:val="single" w:color="000000" w:sz="4" w:space="0"/>
              <w:bottom w:val="single" w:color="000000" w:sz="4" w:space="0"/>
              <w:right w:val="single" w:color="auto" w:sz="4" w:space="0"/>
            </w:tcBorders>
            <w:shd w:val="clear" w:color="auto" w:fill="FFFFFF"/>
            <w:vAlign w:val="center"/>
          </w:tcPr>
          <w:p w14:paraId="3BCAA0CF">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画面分割器</w:t>
            </w:r>
          </w:p>
        </w:tc>
        <w:tc>
          <w:tcPr>
            <w:tcW w:w="4223" w:type="dxa"/>
            <w:tcBorders>
              <w:top w:val="single" w:color="auto" w:sz="4" w:space="0"/>
              <w:left w:val="single" w:color="auto" w:sz="4" w:space="0"/>
              <w:bottom w:val="single" w:color="auto" w:sz="4" w:space="0"/>
              <w:right w:val="single" w:color="auto" w:sz="4" w:space="0"/>
            </w:tcBorders>
            <w:shd w:val="clear" w:color="auto" w:fill="FFFFFF"/>
            <w:vAlign w:val="center"/>
          </w:tcPr>
          <w:p w14:paraId="21AF1542">
            <w:pPr>
              <w:widowControl/>
              <w:spacing w:line="240" w:lineRule="auto"/>
              <w:ind w:firstLine="0" w:firstLineChars="0"/>
              <w:jc w:val="left"/>
              <w:textAlignment w:val="top"/>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1.画面不少于4进1出</w:t>
            </w:r>
          </w:p>
          <w:p w14:paraId="5D609ED1">
            <w:pPr>
              <w:widowControl/>
              <w:spacing w:line="240" w:lineRule="auto"/>
              <w:ind w:firstLine="0" w:firstLineChars="0"/>
              <w:jc w:val="left"/>
              <w:textAlignment w:val="top"/>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 xml:space="preserve">2.4路HDMI分割器 </w:t>
            </w:r>
          </w:p>
          <w:p w14:paraId="077895F6">
            <w:pPr>
              <w:widowControl/>
              <w:spacing w:line="240" w:lineRule="auto"/>
              <w:ind w:firstLine="0" w:firstLineChars="0"/>
              <w:jc w:val="left"/>
              <w:textAlignment w:val="top"/>
              <w:rPr>
                <w:rFonts w:ascii="Times New Roman" w:hAnsi="Times New Roman" w:cs="宋体"/>
                <w:color w:val="auto"/>
                <w:sz w:val="21"/>
                <w:szCs w:val="21"/>
              </w:rPr>
            </w:pPr>
            <w:r>
              <w:rPr>
                <w:rFonts w:hint="eastAsia" w:ascii="Times New Roman" w:hAnsi="Times New Roman" w:cs="宋体"/>
                <w:color w:val="auto"/>
                <w:kern w:val="0"/>
                <w:sz w:val="21"/>
                <w:szCs w:val="21"/>
                <w:lang w:bidi="ar"/>
              </w:rPr>
              <w:t>3.分辨率不低于4K 30Hz</w:t>
            </w:r>
          </w:p>
        </w:tc>
        <w:tc>
          <w:tcPr>
            <w:tcW w:w="509" w:type="dxa"/>
            <w:tcBorders>
              <w:top w:val="single" w:color="000000" w:sz="4" w:space="0"/>
              <w:left w:val="single" w:color="auto" w:sz="4" w:space="0"/>
              <w:bottom w:val="single" w:color="000000" w:sz="4" w:space="0"/>
              <w:right w:val="single" w:color="000000" w:sz="4" w:space="0"/>
            </w:tcBorders>
            <w:shd w:val="clear" w:color="auto" w:fill="FFFFFF"/>
            <w:vAlign w:val="center"/>
          </w:tcPr>
          <w:p w14:paraId="7C2ED002">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C3F19">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个</w:t>
            </w:r>
          </w:p>
        </w:tc>
      </w:tr>
      <w:tr w14:paraId="6CE48D66">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73DAF">
            <w:pPr>
              <w:widowControl/>
              <w:spacing w:line="240" w:lineRule="auto"/>
              <w:ind w:firstLine="0" w:firstLineChars="0"/>
              <w:jc w:val="center"/>
              <w:rPr>
                <w:rFonts w:ascii="Times New Roman" w:hAnsi="Times New Roman" w:cs="宋体"/>
                <w:b/>
                <w:bCs/>
                <w:color w:val="auto"/>
                <w:sz w:val="21"/>
                <w:szCs w:val="21"/>
              </w:rPr>
            </w:pP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B4141">
            <w:pPr>
              <w:widowControl/>
              <w:spacing w:line="240" w:lineRule="auto"/>
              <w:ind w:firstLine="0" w:firstLineChars="0"/>
              <w:jc w:val="center"/>
              <w:textAlignment w:val="center"/>
              <w:rPr>
                <w:rFonts w:ascii="Times New Roman" w:hAnsi="Times New Roman" w:cs="宋体"/>
                <w:b/>
                <w:bCs/>
                <w:color w:val="auto"/>
                <w:sz w:val="21"/>
                <w:szCs w:val="21"/>
              </w:rPr>
            </w:pPr>
            <w:r>
              <w:rPr>
                <w:rFonts w:hint="eastAsia" w:ascii="Times New Roman" w:hAnsi="Times New Roman" w:cs="宋体"/>
                <w:b/>
                <w:bCs/>
                <w:color w:val="auto"/>
                <w:kern w:val="0"/>
                <w:sz w:val="21"/>
                <w:szCs w:val="21"/>
                <w:lang w:bidi="ar"/>
              </w:rPr>
              <w:t>2个小法庭搬迁</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3464C">
            <w:pPr>
              <w:widowControl/>
              <w:spacing w:line="240" w:lineRule="auto"/>
              <w:ind w:firstLine="0" w:firstLineChars="0"/>
              <w:jc w:val="center"/>
              <w:rPr>
                <w:rFonts w:ascii="Times New Roman" w:hAnsi="Times New Roman" w:cs="宋体"/>
                <w:color w:val="auto"/>
                <w:sz w:val="21"/>
                <w:szCs w:val="21"/>
              </w:rPr>
            </w:pPr>
          </w:p>
        </w:tc>
        <w:tc>
          <w:tcPr>
            <w:tcW w:w="4223" w:type="dxa"/>
            <w:tcBorders>
              <w:top w:val="single" w:color="auto" w:sz="4" w:space="0"/>
              <w:left w:val="single" w:color="000000" w:sz="4" w:space="0"/>
              <w:bottom w:val="single" w:color="000000" w:sz="4" w:space="0"/>
              <w:right w:val="single" w:color="000000" w:sz="4" w:space="0"/>
            </w:tcBorders>
            <w:shd w:val="clear" w:color="auto" w:fill="FFFFFF"/>
            <w:vAlign w:val="center"/>
          </w:tcPr>
          <w:p w14:paraId="7726F427">
            <w:pPr>
              <w:widowControl/>
              <w:spacing w:line="240" w:lineRule="auto"/>
              <w:ind w:firstLine="0" w:firstLineChars="0"/>
              <w:jc w:val="left"/>
              <w:rPr>
                <w:rFonts w:ascii="Times New Roman" w:hAnsi="Times New Roman" w:cs="宋体"/>
                <w:color w:val="auto"/>
                <w:sz w:val="21"/>
                <w:szCs w:val="21"/>
              </w:rPr>
            </w:pP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9C780">
            <w:pPr>
              <w:widowControl/>
              <w:spacing w:line="240" w:lineRule="auto"/>
              <w:ind w:firstLine="0" w:firstLineChars="0"/>
              <w:jc w:val="center"/>
              <w:rPr>
                <w:rFonts w:ascii="Times New Roman" w:hAnsi="Times New Roman" w:cs="宋体"/>
                <w:color w:val="auto"/>
                <w:sz w:val="21"/>
                <w:szCs w:val="21"/>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5FCFC">
            <w:pPr>
              <w:widowControl/>
              <w:spacing w:line="240" w:lineRule="auto"/>
              <w:ind w:firstLine="0" w:firstLineChars="0"/>
              <w:jc w:val="center"/>
              <w:rPr>
                <w:rFonts w:ascii="Times New Roman" w:hAnsi="Times New Roman" w:cs="宋体"/>
                <w:color w:val="auto"/>
                <w:sz w:val="21"/>
                <w:szCs w:val="21"/>
              </w:rPr>
            </w:pPr>
          </w:p>
        </w:tc>
      </w:tr>
      <w:tr w14:paraId="5465409F">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3E0BC">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652C9">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接入网络交换机1</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92CB8">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接入网络交换机</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D4A36">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1.包转发率不小于126Mpps</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2.交换容量不低于672Gbps</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3.不少于24个10/100/1000Base-T以太网端口</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4.不少于个4口千兆SFP接口</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F7F8F">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5D237">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40E0E5BB">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2F9E3">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C9AA4">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接入网络交换机2</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21A10">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接入网络交换机</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718B">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1.包转发率不小于92Mpps</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2.交换容量不低于432Gbps</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3.不少于9个10/100/1000Base-T以太网端口</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4.不少于1个千兆SFP接口</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66E41">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B8909">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3D4EF54E">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45F3F">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3</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69CD2">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光纤模块</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D27D5">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光纤模块</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AC531">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1.中心波长：1310nm；</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2.传输速率：≥1.25Gbps；</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3.可插拔性：热插拔；</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4.封装形式：SFP；</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5.传输距离：≥10KM。</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6.光纤模块与交换机同一品牌</w:t>
            </w:r>
            <w:r>
              <w:rPr>
                <w:rFonts w:hint="eastAsia" w:ascii="Times New Roman" w:hAnsi="Times New Roman" w:cs="宋体"/>
                <w:color w:val="auto"/>
                <w:kern w:val="0"/>
                <w:sz w:val="21"/>
                <w:szCs w:val="21"/>
                <w:lang w:eastAsia="zh-CN" w:bidi="ar"/>
              </w:rPr>
              <w:t>或互相兼容</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0388B">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8</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86DC4">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个</w:t>
            </w:r>
          </w:p>
        </w:tc>
      </w:tr>
      <w:tr w14:paraId="5D253763">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54255">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4</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AED35">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时序电源</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7E0DD">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时序电源</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EE6B">
            <w:pPr>
              <w:widowControl/>
              <w:spacing w:line="240" w:lineRule="auto"/>
              <w:ind w:firstLine="0" w:firstLineChars="0"/>
              <w:jc w:val="left"/>
              <w:textAlignment w:val="center"/>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 xml:space="preserve">1.≥8路30A/250V AC </w:t>
            </w:r>
          </w:p>
          <w:p w14:paraId="48C35967">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2.≥1路RJ45网口</w:t>
            </w:r>
          </w:p>
          <w:p w14:paraId="20938ADF">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3.≥1路RS232串口</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D4762">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1A351">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7FEE45D6">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E8E0A">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5</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68F79">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机柜</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5B5EB">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机柜</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0E908">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1.符合 ANSI/EIA RS-310-D、IEC297-2、DIN41494；PART1、DIN41494;PART7、 GB/T3047.2-92；兼容 ETSI 标准；</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2.前门配备钢化玻璃，后门配备网格散热孔；</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3.设备由 SPCC 工艺冷轧钢板构成；</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4.不小于22U</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BC2B6">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2C08F">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2474AED8">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4E100">
            <w:pPr>
              <w:widowControl/>
              <w:spacing w:line="240" w:lineRule="auto"/>
              <w:ind w:firstLine="0" w:firstLineChars="0"/>
              <w:jc w:val="center"/>
              <w:textAlignment w:val="center"/>
              <w:rPr>
                <w:rFonts w:ascii="Times New Roman" w:hAnsi="Times New Roman" w:cs="宋体"/>
                <w:b/>
                <w:bCs/>
                <w:color w:val="auto"/>
                <w:sz w:val="21"/>
                <w:szCs w:val="21"/>
              </w:rPr>
            </w:pPr>
            <w:r>
              <w:rPr>
                <w:rFonts w:hint="eastAsia" w:ascii="Times New Roman" w:hAnsi="Times New Roman" w:cs="宋体"/>
                <w:b/>
                <w:bCs/>
                <w:color w:val="auto"/>
                <w:sz w:val="21"/>
                <w:szCs w:val="21"/>
              </w:rPr>
              <w:t>三</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97CD7">
            <w:pPr>
              <w:widowControl/>
              <w:spacing w:line="240" w:lineRule="auto"/>
              <w:ind w:firstLine="0" w:firstLineChars="0"/>
              <w:jc w:val="center"/>
              <w:textAlignment w:val="center"/>
              <w:rPr>
                <w:rFonts w:ascii="Times New Roman" w:hAnsi="Times New Roman" w:cs="宋体"/>
                <w:b/>
                <w:bCs/>
                <w:color w:val="auto"/>
                <w:sz w:val="21"/>
                <w:szCs w:val="21"/>
              </w:rPr>
            </w:pPr>
            <w:r>
              <w:rPr>
                <w:rFonts w:hint="eastAsia" w:ascii="Times New Roman" w:hAnsi="Times New Roman" w:cs="宋体"/>
                <w:b/>
                <w:bCs/>
                <w:color w:val="auto"/>
                <w:kern w:val="0"/>
                <w:sz w:val="21"/>
                <w:szCs w:val="21"/>
                <w:lang w:bidi="ar"/>
              </w:rPr>
              <w:t>诉讼服务分中心</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5AF85">
            <w:pPr>
              <w:widowControl/>
              <w:spacing w:line="240" w:lineRule="auto"/>
              <w:ind w:firstLine="0" w:firstLineChars="0"/>
              <w:jc w:val="center"/>
              <w:rPr>
                <w:rFonts w:ascii="Times New Roman" w:hAnsi="Times New Roman" w:cs="宋体"/>
                <w:color w:val="auto"/>
                <w:sz w:val="21"/>
                <w:szCs w:val="21"/>
              </w:rPr>
            </w:pP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77D18">
            <w:pPr>
              <w:widowControl/>
              <w:spacing w:line="240" w:lineRule="auto"/>
              <w:ind w:firstLine="0" w:firstLineChars="0"/>
              <w:jc w:val="left"/>
              <w:rPr>
                <w:rFonts w:ascii="Times New Roman" w:hAnsi="Times New Roman" w:cs="宋体"/>
                <w:color w:val="auto"/>
                <w:sz w:val="21"/>
                <w:szCs w:val="21"/>
              </w:rPr>
            </w:pP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29507">
            <w:pPr>
              <w:widowControl/>
              <w:spacing w:line="240" w:lineRule="auto"/>
              <w:ind w:firstLine="0" w:firstLineChars="0"/>
              <w:jc w:val="center"/>
              <w:rPr>
                <w:rFonts w:ascii="Times New Roman" w:hAnsi="Times New Roman" w:cs="宋体"/>
                <w:color w:val="auto"/>
                <w:sz w:val="21"/>
                <w:szCs w:val="21"/>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95088">
            <w:pPr>
              <w:widowControl/>
              <w:spacing w:line="240" w:lineRule="auto"/>
              <w:ind w:firstLine="0" w:firstLineChars="0"/>
              <w:jc w:val="center"/>
              <w:rPr>
                <w:rFonts w:ascii="Times New Roman" w:hAnsi="Times New Roman" w:cs="宋体"/>
                <w:color w:val="auto"/>
                <w:sz w:val="21"/>
                <w:szCs w:val="21"/>
              </w:rPr>
            </w:pPr>
          </w:p>
        </w:tc>
      </w:tr>
      <w:tr w14:paraId="47F7BF39">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7100C">
            <w:pPr>
              <w:widowControl/>
              <w:spacing w:line="240" w:lineRule="auto"/>
              <w:ind w:firstLine="0" w:firstLineChars="0"/>
              <w:jc w:val="center"/>
              <w:textAlignment w:val="center"/>
              <w:rPr>
                <w:rFonts w:ascii="Times New Roman" w:hAnsi="Times New Roman" w:cs="宋体"/>
                <w:b/>
                <w:bCs/>
                <w:color w:val="auto"/>
                <w:sz w:val="21"/>
                <w:szCs w:val="21"/>
              </w:rPr>
            </w:pP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68E29">
            <w:pPr>
              <w:widowControl/>
              <w:spacing w:line="240" w:lineRule="auto"/>
              <w:ind w:firstLine="0" w:firstLineChars="0"/>
              <w:jc w:val="center"/>
              <w:textAlignment w:val="center"/>
              <w:rPr>
                <w:rFonts w:ascii="Times New Roman" w:hAnsi="Times New Roman" w:cs="宋体"/>
                <w:b/>
                <w:bCs/>
                <w:color w:val="auto"/>
                <w:kern w:val="0"/>
                <w:sz w:val="21"/>
                <w:szCs w:val="21"/>
                <w:lang w:bidi="ar"/>
              </w:rPr>
            </w:pPr>
            <w:r>
              <w:rPr>
                <w:rFonts w:hint="eastAsia" w:ascii="Times New Roman" w:hAnsi="Times New Roman" w:cs="宋体"/>
                <w:b/>
                <w:bCs/>
                <w:color w:val="auto"/>
                <w:kern w:val="0"/>
                <w:sz w:val="21"/>
                <w:szCs w:val="21"/>
                <w:lang w:bidi="ar"/>
              </w:rPr>
              <w:t>（一）视频监控系统</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DC533">
            <w:pPr>
              <w:widowControl/>
              <w:spacing w:line="240" w:lineRule="auto"/>
              <w:ind w:firstLine="0" w:firstLineChars="0"/>
              <w:jc w:val="center"/>
              <w:rPr>
                <w:rFonts w:ascii="Times New Roman" w:hAnsi="Times New Roman" w:cs="宋体"/>
                <w:color w:val="auto"/>
                <w:sz w:val="21"/>
                <w:szCs w:val="21"/>
              </w:rPr>
            </w:pP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66DE7">
            <w:pPr>
              <w:widowControl/>
              <w:spacing w:line="240" w:lineRule="auto"/>
              <w:ind w:firstLine="0" w:firstLineChars="0"/>
              <w:jc w:val="left"/>
              <w:rPr>
                <w:rFonts w:ascii="Times New Roman" w:hAnsi="Times New Roman" w:cs="宋体"/>
                <w:color w:val="auto"/>
                <w:sz w:val="21"/>
                <w:szCs w:val="21"/>
              </w:rPr>
            </w:pP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1DD26">
            <w:pPr>
              <w:widowControl/>
              <w:spacing w:line="240" w:lineRule="auto"/>
              <w:ind w:firstLine="0" w:firstLineChars="0"/>
              <w:jc w:val="center"/>
              <w:rPr>
                <w:rFonts w:ascii="Times New Roman" w:hAnsi="Times New Roman" w:cs="宋体"/>
                <w:color w:val="auto"/>
                <w:sz w:val="21"/>
                <w:szCs w:val="21"/>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459B1">
            <w:pPr>
              <w:widowControl/>
              <w:spacing w:line="240" w:lineRule="auto"/>
              <w:ind w:firstLine="0" w:firstLineChars="0"/>
              <w:jc w:val="center"/>
              <w:rPr>
                <w:rFonts w:ascii="Times New Roman" w:hAnsi="Times New Roman" w:cs="宋体"/>
                <w:color w:val="auto"/>
                <w:sz w:val="21"/>
                <w:szCs w:val="21"/>
              </w:rPr>
            </w:pPr>
          </w:p>
        </w:tc>
      </w:tr>
      <w:tr w14:paraId="5D8B6F77">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C9C56">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8520D">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高清红外半球型网络摄像机</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470EB">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高清红外半球型网络摄像机</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14DF1">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 xml:space="preserve">1.支持绊线入侵，区域入侵 </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2.采用高性能200万像素1/2.8英寸CMOS图像传感器</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 xml:space="preserve">3.最大可输出200万(1920×1080)@25fps </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4.支持H.265编码，压缩比高，实现超低码流传输</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5.内置高效红外补光灯，最大红外监控距离≥50米</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6.支持走廊模式，宽动态，3D降噪，强光抑制，背光补偿，数字水印，适用不同监控环境</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val="en-US" w:eastAsia="zh-CN" w:bidi="ar"/>
              </w:rPr>
              <w:t>7</w:t>
            </w:r>
            <w:r>
              <w:rPr>
                <w:rFonts w:hint="eastAsia" w:ascii="Times New Roman" w:hAnsi="Times New Roman" w:cs="宋体"/>
                <w:color w:val="auto"/>
                <w:kern w:val="0"/>
                <w:sz w:val="21"/>
                <w:szCs w:val="21"/>
                <w:lang w:bidi="ar"/>
              </w:rPr>
              <w:t>.支持DC12V/POE供电方式</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val="en-US" w:eastAsia="zh-CN" w:bidi="ar"/>
              </w:rPr>
              <w:t>8</w:t>
            </w:r>
            <w:r>
              <w:rPr>
                <w:rFonts w:hint="eastAsia" w:ascii="Times New Roman" w:hAnsi="Times New Roman" w:cs="宋体"/>
                <w:color w:val="auto"/>
                <w:kern w:val="0"/>
                <w:sz w:val="21"/>
                <w:szCs w:val="21"/>
                <w:lang w:bidi="ar"/>
              </w:rPr>
              <w:t>.支持IP67、IK10防护等级</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C2D07">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15</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5F4BA">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03641473">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838F1">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C706F">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摄像机电源</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1A785">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摄像机电源</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D97DF">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1.支持共模4KV,差模2KV</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2.达到V5能效等级</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3.支持AC180~260V电压供电</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4.支持DC12V2A输出</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5.适应温度-30~70℃；湿度＜90%的环境应用</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91766">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15</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DD334">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28881740">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DEB8F">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3</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11670">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拾音器</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45503">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拾音器</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E8DF5">
            <w:pPr>
              <w:widowControl/>
              <w:spacing w:line="240" w:lineRule="auto"/>
              <w:ind w:firstLine="0" w:firstLineChars="0"/>
              <w:jc w:val="left"/>
              <w:textAlignment w:val="center"/>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1.拾音范围：5～100平方米；</w:t>
            </w:r>
          </w:p>
          <w:p w14:paraId="2D41F70E">
            <w:pPr>
              <w:widowControl/>
              <w:spacing w:line="240" w:lineRule="auto"/>
              <w:ind w:firstLine="0" w:firstLineChars="0"/>
              <w:jc w:val="left"/>
              <w:textAlignment w:val="center"/>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2.灵敏度：-34dB；</w:t>
            </w:r>
          </w:p>
          <w:p w14:paraId="7779D55C">
            <w:pPr>
              <w:widowControl/>
              <w:spacing w:line="240" w:lineRule="auto"/>
              <w:ind w:firstLine="0" w:firstLineChars="0"/>
              <w:jc w:val="left"/>
              <w:textAlignment w:val="center"/>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3.信噪比：45dB（1M KHz at 94dB SPL，THD≤3%）；</w:t>
            </w:r>
          </w:p>
          <w:p w14:paraId="2E44B7BB">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4.指向特性：全指向性；</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CEBF2">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15</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69294">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个</w:t>
            </w:r>
          </w:p>
        </w:tc>
      </w:tr>
      <w:tr w14:paraId="51E1D71D">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2AAC1">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4</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C7CE3">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网络录像机</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D9572">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网络录像机</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7A0B1">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1.主处理器：工业级微控制器；</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2.操作系统：嵌入式Linux操作系统；</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3.后智能分析：支持后智能人脸检测、人脸识别、周界防范、智能动检；</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4.前智能分析：支持前智能人脸检测、人脸识别、周界防范、智能动检、立体行为分析、人群分布、人数统计、车牌识别；</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5.人脸检测后智能性能（1080P）(路数)：1路，单路同时最多检测12张人脸；</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val="en-US" w:eastAsia="zh-CN" w:bidi="ar"/>
              </w:rPr>
              <w:t>6</w:t>
            </w:r>
            <w:r>
              <w:rPr>
                <w:rFonts w:hint="eastAsia" w:ascii="Times New Roman" w:hAnsi="Times New Roman" w:cs="宋体"/>
                <w:color w:val="auto"/>
                <w:kern w:val="0"/>
                <w:sz w:val="21"/>
                <w:szCs w:val="21"/>
                <w:lang w:bidi="ar"/>
              </w:rPr>
              <w:t>.接入路数：不少于16路；</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val="en-US" w:eastAsia="zh-CN" w:bidi="ar"/>
              </w:rPr>
              <w:t>7</w:t>
            </w:r>
            <w:r>
              <w:rPr>
                <w:rFonts w:hint="eastAsia" w:ascii="Times New Roman" w:hAnsi="Times New Roman" w:cs="宋体"/>
                <w:color w:val="auto"/>
                <w:kern w:val="0"/>
                <w:sz w:val="21"/>
                <w:szCs w:val="21"/>
                <w:lang w:bidi="ar"/>
              </w:rPr>
              <w:t>.硬盘接口：不少于9个SATA，单盘最大16T；</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62272">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E3F4C">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13D246EB">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4E36B">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5</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A0A77">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硬盘</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0582B">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硬盘</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7D92C">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1.单盘容量：≥8TB；</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2.缓存：≥256MB；</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3.转速：≥7200RPM；</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4.硬盘接口：SATA</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8A0FB">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8</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8A5CC">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块</w:t>
            </w:r>
          </w:p>
        </w:tc>
      </w:tr>
      <w:tr w14:paraId="01964983">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4465A">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6</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F5227">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接入网络交换机1</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84C6D">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接入网络交换机</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5B9D6">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1.包转发率不小于126Mpps</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2.交换容量不低于672Gbps</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3.不少于24个10/100/1000Base-T以太网端口</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4.不少于个4口千兆SFP接口</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A782E">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C6472">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3EECF2D0">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F1333">
            <w:pPr>
              <w:widowControl/>
              <w:spacing w:line="240" w:lineRule="auto"/>
              <w:ind w:firstLine="0" w:firstLineChars="0"/>
              <w:jc w:val="center"/>
              <w:textAlignment w:val="center"/>
              <w:rPr>
                <w:rFonts w:ascii="Times New Roman" w:hAnsi="Times New Roman" w:cs="宋体"/>
                <w:b/>
                <w:bCs/>
                <w:color w:val="auto"/>
                <w:sz w:val="21"/>
                <w:szCs w:val="21"/>
              </w:rPr>
            </w:pP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42782">
            <w:pPr>
              <w:widowControl/>
              <w:spacing w:line="240" w:lineRule="auto"/>
              <w:ind w:firstLine="0" w:firstLineChars="0"/>
              <w:jc w:val="center"/>
              <w:textAlignment w:val="center"/>
              <w:rPr>
                <w:rFonts w:ascii="Times New Roman" w:hAnsi="Times New Roman" w:cs="宋体"/>
                <w:b/>
                <w:bCs/>
                <w:color w:val="auto"/>
                <w:sz w:val="21"/>
                <w:szCs w:val="21"/>
              </w:rPr>
            </w:pPr>
            <w:r>
              <w:rPr>
                <w:rFonts w:hint="eastAsia" w:ascii="Times New Roman" w:hAnsi="Times New Roman" w:cs="宋体"/>
                <w:b/>
                <w:bCs/>
                <w:color w:val="auto"/>
                <w:kern w:val="0"/>
                <w:sz w:val="21"/>
                <w:szCs w:val="21"/>
                <w:lang w:bidi="ar"/>
              </w:rPr>
              <w:t>（二）门禁系统</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78365">
            <w:pPr>
              <w:widowControl/>
              <w:spacing w:line="240" w:lineRule="auto"/>
              <w:ind w:firstLine="0" w:firstLineChars="0"/>
              <w:jc w:val="center"/>
              <w:rPr>
                <w:rFonts w:ascii="Times New Roman" w:hAnsi="Times New Roman" w:cs="宋体"/>
                <w:color w:val="auto"/>
                <w:sz w:val="21"/>
                <w:szCs w:val="21"/>
              </w:rPr>
            </w:pP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15AC1">
            <w:pPr>
              <w:widowControl/>
              <w:spacing w:line="240" w:lineRule="auto"/>
              <w:ind w:firstLine="0" w:firstLineChars="0"/>
              <w:jc w:val="left"/>
              <w:rPr>
                <w:rFonts w:ascii="Times New Roman" w:hAnsi="Times New Roman" w:cs="宋体"/>
                <w:color w:val="auto"/>
                <w:sz w:val="21"/>
                <w:szCs w:val="21"/>
              </w:rPr>
            </w:pP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D63DB">
            <w:pPr>
              <w:widowControl/>
              <w:spacing w:line="240" w:lineRule="auto"/>
              <w:ind w:firstLine="0" w:firstLineChars="0"/>
              <w:jc w:val="center"/>
              <w:rPr>
                <w:rFonts w:ascii="Times New Roman" w:hAnsi="Times New Roman" w:cs="宋体"/>
                <w:color w:val="auto"/>
                <w:sz w:val="21"/>
                <w:szCs w:val="21"/>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399FE">
            <w:pPr>
              <w:widowControl/>
              <w:spacing w:line="240" w:lineRule="auto"/>
              <w:ind w:firstLine="0" w:firstLineChars="0"/>
              <w:jc w:val="center"/>
              <w:rPr>
                <w:rFonts w:ascii="Times New Roman" w:hAnsi="Times New Roman" w:cs="宋体"/>
                <w:color w:val="auto"/>
                <w:sz w:val="21"/>
                <w:szCs w:val="21"/>
              </w:rPr>
            </w:pPr>
          </w:p>
        </w:tc>
      </w:tr>
      <w:tr w14:paraId="6552CD71">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3B659">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05DE8">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门禁控制主机</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0EFAC">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门禁控制主机</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91DEB">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 xml:space="preserve">1. 处理器:性能不低于物理8核，主频不低于2.7GHz </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2. 内存：≥8G</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 xml:space="preserve">3. 硬盘：不小于SSD 512G </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4. 显卡：显存不小于1G，独立显卡</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5. 网卡：百兆/千兆自适应网卡</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6. 显示器：不小于23.8英寸</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BB051">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64377">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3F8A77C0">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E7F87">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AAFEE">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控制软件</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6C44C">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控制软件</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90BA9">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平台应集成门禁管理模块、考勤管理模块、工地管理模块、视频监控模块，防盗报警模块。各模块之间通过底层协议开发组成。报警信息、视频监控信息、门禁考勤数据综合实时显示。可做到刷卡拍照，人员图像对比。刷卡拍照，人员确认后开门多种适应多场景的管理模式，同时支持从工地建设开始到正常运营的全过程管理。</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BDB12">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68AE8">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套</w:t>
            </w:r>
          </w:p>
        </w:tc>
      </w:tr>
      <w:tr w14:paraId="6FBE7845">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BF340">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3</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BE162">
            <w:pPr>
              <w:widowControl/>
              <w:spacing w:line="240" w:lineRule="auto"/>
              <w:ind w:firstLine="0" w:firstLineChars="0"/>
              <w:jc w:val="center"/>
              <w:textAlignment w:val="bottom"/>
              <w:rPr>
                <w:rFonts w:ascii="Times New Roman" w:hAnsi="Times New Roman" w:cs="宋体"/>
                <w:color w:val="auto"/>
                <w:sz w:val="21"/>
                <w:szCs w:val="21"/>
              </w:rPr>
            </w:pPr>
            <w:r>
              <w:rPr>
                <w:rFonts w:hint="eastAsia" w:ascii="Times New Roman" w:hAnsi="Times New Roman" w:cs="宋体"/>
                <w:color w:val="auto"/>
                <w:kern w:val="0"/>
                <w:sz w:val="21"/>
                <w:szCs w:val="21"/>
                <w:lang w:bidi="ar"/>
              </w:rPr>
              <w:t>控制器</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05CB5">
            <w:pPr>
              <w:widowControl/>
              <w:spacing w:line="240" w:lineRule="auto"/>
              <w:ind w:firstLine="0" w:firstLineChars="0"/>
              <w:jc w:val="center"/>
              <w:textAlignment w:val="bottom"/>
              <w:rPr>
                <w:rFonts w:ascii="Times New Roman" w:hAnsi="Times New Roman" w:cs="宋体"/>
                <w:color w:val="auto"/>
                <w:sz w:val="21"/>
                <w:szCs w:val="21"/>
              </w:rPr>
            </w:pPr>
            <w:r>
              <w:rPr>
                <w:rFonts w:hint="eastAsia" w:ascii="Times New Roman" w:hAnsi="Times New Roman" w:cs="宋体"/>
                <w:color w:val="auto"/>
                <w:kern w:val="0"/>
                <w:sz w:val="21"/>
                <w:szCs w:val="21"/>
                <w:lang w:bidi="ar"/>
              </w:rPr>
              <w:t>控制器</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9B77E">
            <w:pPr>
              <w:widowControl/>
              <w:spacing w:line="240" w:lineRule="auto"/>
              <w:ind w:firstLine="0" w:firstLineChars="0"/>
              <w:jc w:val="left"/>
              <w:textAlignment w:val="center"/>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1.主机应具有丰富的通讯接口、控制接口及拓展接口：TCP/IP接口≥1个；OSDP加密协议加密读卡器通讯接口≥4个；报警输入接口≥2个；事件输入接口≥2个；门磁输入接口≥2个；开门按钮接口≥2个；电锁输出接口2个。</w:t>
            </w:r>
          </w:p>
          <w:p w14:paraId="541667EF">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2.主机提供的OSDP加密协议读卡器接口，读卡器采用国密级别，支持CPU卡或者银行卡，在确保系统安全的前提下，充分利用员工银行卡。</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val="en-US" w:eastAsia="zh-CN" w:bidi="ar"/>
              </w:rPr>
              <w:t>3</w:t>
            </w:r>
            <w:r>
              <w:rPr>
                <w:rFonts w:hint="eastAsia" w:ascii="Times New Roman" w:hAnsi="Times New Roman" w:cs="宋体"/>
                <w:color w:val="auto"/>
                <w:kern w:val="0"/>
                <w:sz w:val="21"/>
                <w:szCs w:val="21"/>
                <w:lang w:bidi="ar"/>
              </w:rPr>
              <w:t>.系统平台电子地图上设备点应支持警示显示和提醒</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val="en-US" w:eastAsia="zh-CN" w:bidi="ar"/>
              </w:rPr>
              <w:t>4</w:t>
            </w:r>
            <w:r>
              <w:rPr>
                <w:rFonts w:hint="eastAsia" w:ascii="Times New Roman" w:hAnsi="Times New Roman" w:cs="宋体"/>
                <w:color w:val="auto"/>
                <w:kern w:val="0"/>
                <w:sz w:val="21"/>
                <w:szCs w:val="21"/>
                <w:lang w:bidi="ar"/>
              </w:rPr>
              <w:t>. 主机应具有消防联动功能，当检测到消防信号后，可以自动打开门锁。</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val="en-US" w:eastAsia="zh-CN" w:bidi="ar"/>
              </w:rPr>
              <w:t>5</w:t>
            </w:r>
            <w:r>
              <w:rPr>
                <w:rFonts w:hint="eastAsia" w:ascii="Times New Roman" w:hAnsi="Times New Roman" w:cs="宋体"/>
                <w:color w:val="auto"/>
                <w:kern w:val="0"/>
                <w:sz w:val="21"/>
                <w:szCs w:val="21"/>
                <w:lang w:bidi="ar"/>
              </w:rPr>
              <w:t>.主机应具有大容量存储能力，应最多支持3万卡片管理和10万事件记录存储。</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br w:type="textWrapping"/>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84646">
            <w:pPr>
              <w:widowControl/>
              <w:spacing w:line="240" w:lineRule="auto"/>
              <w:ind w:firstLine="0" w:firstLineChars="0"/>
              <w:jc w:val="center"/>
              <w:textAlignment w:val="center"/>
              <w:rPr>
                <w:rFonts w:hint="eastAsia" w:ascii="Times New Roman" w:hAnsi="Times New Roman" w:eastAsia="宋体" w:cs="宋体"/>
                <w:color w:val="auto"/>
                <w:sz w:val="21"/>
                <w:szCs w:val="21"/>
                <w:lang w:eastAsia="zh-CN"/>
              </w:rPr>
            </w:pPr>
            <w:r>
              <w:rPr>
                <w:rFonts w:hint="eastAsia" w:ascii="Times New Roman" w:hAnsi="Times New Roman" w:cs="宋体"/>
                <w:color w:val="auto"/>
                <w:kern w:val="0"/>
                <w:sz w:val="21"/>
                <w:szCs w:val="21"/>
                <w:lang w:val="en-US" w:eastAsia="zh-CN" w:bidi="ar"/>
              </w:rPr>
              <w:t>5</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F9FA3">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72D6C1B9">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E769B">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4</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A16B0">
            <w:pPr>
              <w:widowControl/>
              <w:spacing w:line="240" w:lineRule="auto"/>
              <w:ind w:firstLine="0" w:firstLineChars="0"/>
              <w:jc w:val="center"/>
              <w:textAlignment w:val="bottom"/>
              <w:rPr>
                <w:rFonts w:ascii="Times New Roman" w:hAnsi="Times New Roman" w:cs="宋体"/>
                <w:color w:val="auto"/>
                <w:sz w:val="21"/>
                <w:szCs w:val="21"/>
              </w:rPr>
            </w:pPr>
            <w:r>
              <w:rPr>
                <w:rFonts w:hint="eastAsia" w:ascii="Times New Roman" w:hAnsi="Times New Roman" w:cs="宋体"/>
                <w:color w:val="auto"/>
                <w:kern w:val="0"/>
                <w:sz w:val="21"/>
                <w:szCs w:val="21"/>
                <w:lang w:bidi="ar"/>
              </w:rPr>
              <w:t>电源箱</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0EF4C">
            <w:pPr>
              <w:widowControl/>
              <w:spacing w:line="240" w:lineRule="auto"/>
              <w:ind w:firstLine="0" w:firstLineChars="0"/>
              <w:jc w:val="center"/>
              <w:textAlignment w:val="bottom"/>
              <w:rPr>
                <w:rFonts w:ascii="Times New Roman" w:hAnsi="Times New Roman" w:cs="宋体"/>
                <w:color w:val="auto"/>
                <w:sz w:val="21"/>
                <w:szCs w:val="21"/>
              </w:rPr>
            </w:pPr>
            <w:r>
              <w:rPr>
                <w:rFonts w:hint="eastAsia" w:ascii="Times New Roman" w:hAnsi="Times New Roman" w:cs="宋体"/>
                <w:color w:val="auto"/>
                <w:kern w:val="0"/>
                <w:sz w:val="21"/>
                <w:szCs w:val="21"/>
                <w:lang w:bidi="ar"/>
              </w:rPr>
              <w:t>电源箱</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B6E3D">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1.采用专业的UPS电源管理电路，用户只需外接12V储电池，就可实现不间断供电。</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2.充电电流按电池储电情况而自动切换。</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3.应为外挂式电源箱</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 xml:space="preserve">4.输入电压：220VAC </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5.输出电压：12VDC</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6.输出电流：6A</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7.输出端口：≥5组</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 xml:space="preserve">8.支持UPS蓄电池类型：3-7A </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9.电压调接口：≥1个</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BEB7B">
            <w:pPr>
              <w:widowControl/>
              <w:spacing w:line="240" w:lineRule="auto"/>
              <w:ind w:firstLine="0" w:firstLineChars="0"/>
              <w:jc w:val="center"/>
              <w:textAlignment w:val="center"/>
              <w:rPr>
                <w:rFonts w:hint="eastAsia" w:ascii="Times New Roman" w:hAnsi="Times New Roman" w:eastAsia="宋体" w:cs="宋体"/>
                <w:color w:val="auto"/>
                <w:sz w:val="21"/>
                <w:szCs w:val="21"/>
                <w:lang w:eastAsia="zh-CN"/>
              </w:rPr>
            </w:pPr>
            <w:r>
              <w:rPr>
                <w:rFonts w:hint="eastAsia" w:ascii="Times New Roman" w:hAnsi="Times New Roman" w:cs="宋体"/>
                <w:color w:val="auto"/>
                <w:kern w:val="0"/>
                <w:sz w:val="21"/>
                <w:szCs w:val="21"/>
                <w:lang w:val="en-US" w:eastAsia="zh-CN" w:bidi="ar"/>
              </w:rPr>
              <w:t>5</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71175">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个</w:t>
            </w:r>
          </w:p>
        </w:tc>
      </w:tr>
      <w:tr w14:paraId="0717654D">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BE96E">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5</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3BD76">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读卡器</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EB5A3">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读卡器</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B2EC4">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1.应具有不低于32位高速处理器。</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2.应支持OSDP加密协议。</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3.应内置CPU卡读卡模块，读卡频率13.56MHz，符合ISO 14443-A标准，可读取Mifare卡序列号、Mifare卡内容、CPU卡序列号、CPU自定义格式数据。</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4.应支持防拆报警功能。</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5.应支持在线升级。</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6.应具有防水设计，防水等级IP65。</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7.工作电压DC12V，功耗≤2W。</w:t>
            </w:r>
            <w:r>
              <w:rPr>
                <w:rFonts w:hint="eastAsia" w:ascii="Times New Roman" w:hAnsi="Times New Roman" w:cs="宋体"/>
                <w:color w:val="auto"/>
                <w:kern w:val="0"/>
                <w:sz w:val="21"/>
                <w:szCs w:val="21"/>
                <w:lang w:bidi="ar"/>
              </w:rPr>
              <w:br w:type="textWrapping"/>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D37AC">
            <w:pPr>
              <w:widowControl/>
              <w:spacing w:line="240" w:lineRule="auto"/>
              <w:ind w:firstLine="0" w:firstLineChars="0"/>
              <w:jc w:val="center"/>
              <w:textAlignment w:val="center"/>
              <w:rPr>
                <w:rFonts w:hint="default" w:ascii="Times New Roman" w:hAnsi="Times New Roman" w:eastAsia="宋体" w:cs="宋体"/>
                <w:color w:val="auto"/>
                <w:sz w:val="21"/>
                <w:szCs w:val="21"/>
                <w:lang w:val="en-US" w:eastAsia="zh-CN"/>
              </w:rPr>
            </w:pPr>
            <w:r>
              <w:rPr>
                <w:rFonts w:hint="eastAsia" w:ascii="Times New Roman" w:hAnsi="Times New Roman" w:cs="宋体"/>
                <w:color w:val="auto"/>
                <w:kern w:val="0"/>
                <w:sz w:val="21"/>
                <w:szCs w:val="21"/>
                <w:lang w:val="en-US" w:eastAsia="zh-CN" w:bidi="ar"/>
              </w:rPr>
              <w:t>10</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DE6C7">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个</w:t>
            </w:r>
          </w:p>
        </w:tc>
      </w:tr>
      <w:tr w14:paraId="4542D431">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8025C">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6</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33E09">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开门按钮</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4BD1C">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开门按钮</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F6469">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1.结构：不锈钢面板；</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2.性能：最大耐电流1.25A，电压250V；</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3.输出：常开；</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4.类型：适合埋入式电器盒使用；</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8D6B9">
            <w:pPr>
              <w:widowControl/>
              <w:spacing w:line="240" w:lineRule="auto"/>
              <w:ind w:firstLine="0" w:firstLineChars="0"/>
              <w:jc w:val="center"/>
              <w:textAlignment w:val="center"/>
              <w:rPr>
                <w:rFonts w:hint="default" w:ascii="Times New Roman" w:hAnsi="Times New Roman" w:eastAsia="宋体" w:cs="宋体"/>
                <w:color w:val="auto"/>
                <w:sz w:val="21"/>
                <w:szCs w:val="21"/>
                <w:lang w:val="en-US" w:eastAsia="zh-CN"/>
              </w:rPr>
            </w:pPr>
            <w:r>
              <w:rPr>
                <w:rFonts w:hint="eastAsia" w:ascii="Times New Roman" w:hAnsi="Times New Roman" w:cs="宋体"/>
                <w:color w:val="auto"/>
                <w:kern w:val="0"/>
                <w:sz w:val="21"/>
                <w:szCs w:val="21"/>
                <w:lang w:val="en-US" w:eastAsia="zh-CN" w:bidi="ar"/>
              </w:rPr>
              <w:t>10</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03EB4">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个</w:t>
            </w:r>
          </w:p>
        </w:tc>
      </w:tr>
      <w:tr w14:paraId="67D81EA5">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5A479">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7</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E0D94">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单门磁力锁</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43D10">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单门磁力锁</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F81CF">
            <w:pPr>
              <w:widowControl/>
              <w:spacing w:line="240" w:lineRule="auto"/>
              <w:ind w:firstLine="0" w:firstLineChars="0"/>
              <w:jc w:val="left"/>
              <w:textAlignment w:val="center"/>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1.工作电压：12VDC，吸合电流：500ma</w:t>
            </w:r>
          </w:p>
          <w:p w14:paraId="3862581A">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2.标准吸力：≥300公斤</w:t>
            </w:r>
          </w:p>
          <w:p w14:paraId="1C6F8C98">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3.安全类型：断电开锁</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EB463">
            <w:pPr>
              <w:widowControl/>
              <w:spacing w:line="240" w:lineRule="auto"/>
              <w:ind w:firstLine="0" w:firstLineChars="0"/>
              <w:jc w:val="center"/>
              <w:textAlignment w:val="center"/>
              <w:rPr>
                <w:rFonts w:hint="default" w:ascii="Times New Roman" w:hAnsi="Times New Roman" w:eastAsia="宋体" w:cs="宋体"/>
                <w:color w:val="auto"/>
                <w:sz w:val="21"/>
                <w:szCs w:val="21"/>
                <w:lang w:val="en-US" w:eastAsia="zh-CN"/>
              </w:rPr>
            </w:pPr>
            <w:r>
              <w:rPr>
                <w:rFonts w:hint="eastAsia" w:ascii="Times New Roman" w:hAnsi="Times New Roman" w:cs="宋体"/>
                <w:color w:val="auto"/>
                <w:kern w:val="0"/>
                <w:sz w:val="21"/>
                <w:szCs w:val="21"/>
                <w:lang w:val="en-US" w:eastAsia="zh-CN" w:bidi="ar"/>
              </w:rPr>
              <w:t>10</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35D73">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个</w:t>
            </w:r>
          </w:p>
        </w:tc>
      </w:tr>
      <w:tr w14:paraId="566B4EAB">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E1311">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8</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89567">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锁支架</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4AA7F">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锁支架</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0789A">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配套磁力锁</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00098">
            <w:pPr>
              <w:widowControl/>
              <w:spacing w:line="240" w:lineRule="auto"/>
              <w:ind w:firstLine="0" w:firstLineChars="0"/>
              <w:jc w:val="center"/>
              <w:textAlignment w:val="center"/>
              <w:rPr>
                <w:rFonts w:hint="default" w:ascii="Times New Roman" w:hAnsi="Times New Roman" w:eastAsia="宋体" w:cs="宋体"/>
                <w:color w:val="auto"/>
                <w:sz w:val="21"/>
                <w:szCs w:val="21"/>
                <w:lang w:val="en-US" w:eastAsia="zh-CN"/>
              </w:rPr>
            </w:pPr>
            <w:r>
              <w:rPr>
                <w:rFonts w:hint="eastAsia" w:ascii="Times New Roman" w:hAnsi="Times New Roman" w:cs="宋体"/>
                <w:color w:val="auto"/>
                <w:kern w:val="0"/>
                <w:sz w:val="21"/>
                <w:szCs w:val="21"/>
                <w:lang w:val="en-US" w:eastAsia="zh-CN" w:bidi="ar"/>
              </w:rPr>
              <w:t>10</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86E61">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个</w:t>
            </w:r>
          </w:p>
        </w:tc>
      </w:tr>
      <w:tr w14:paraId="18722851">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9104F">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9</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D994F">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紧急玻璃破碎按钮</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57CC4">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紧急玻璃破碎按钮</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EF723">
            <w:pPr>
              <w:widowControl/>
              <w:spacing w:line="240" w:lineRule="auto"/>
              <w:ind w:firstLine="0" w:firstLineChars="0"/>
              <w:jc w:val="left"/>
              <w:textAlignment w:val="center"/>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1.工作电压：12VDC</w:t>
            </w:r>
          </w:p>
          <w:p w14:paraId="5DA77DE8">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2.有防错压防护罩</w:t>
            </w:r>
          </w:p>
          <w:p w14:paraId="051279FC">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3.状态反馈 NO/NC 常开/常闭。</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47F89">
            <w:pPr>
              <w:widowControl/>
              <w:spacing w:line="240" w:lineRule="auto"/>
              <w:ind w:firstLine="0" w:firstLineChars="0"/>
              <w:jc w:val="center"/>
              <w:textAlignment w:val="center"/>
              <w:rPr>
                <w:rFonts w:hint="default" w:ascii="Times New Roman" w:hAnsi="Times New Roman" w:eastAsia="宋体" w:cs="宋体"/>
                <w:color w:val="auto"/>
                <w:sz w:val="21"/>
                <w:szCs w:val="21"/>
                <w:lang w:val="en-US" w:eastAsia="zh-CN"/>
              </w:rPr>
            </w:pPr>
            <w:r>
              <w:rPr>
                <w:rFonts w:hint="eastAsia" w:ascii="Times New Roman" w:hAnsi="Times New Roman" w:cs="宋体"/>
                <w:color w:val="auto"/>
                <w:kern w:val="0"/>
                <w:sz w:val="21"/>
                <w:szCs w:val="21"/>
                <w:lang w:val="en-US" w:eastAsia="zh-CN" w:bidi="ar"/>
              </w:rPr>
              <w:t>10</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F46A8">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个</w:t>
            </w:r>
          </w:p>
        </w:tc>
      </w:tr>
      <w:tr w14:paraId="3087D6BD">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2EEB5">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10</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49CD4">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发卡器</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2D768">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发卡器</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6C304">
            <w:pPr>
              <w:widowControl/>
              <w:spacing w:line="240" w:lineRule="auto"/>
              <w:ind w:firstLine="0" w:firstLineChars="0"/>
              <w:jc w:val="left"/>
              <w:textAlignment w:val="center"/>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 xml:space="preserve">1.支持卡片：Mifare 、CPU  </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 xml:space="preserve">2.读卡速度：&lt;0.2ms  </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 xml:space="preserve">3.通信接口：USB </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4.读卡距离：＜5cm</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5.通信距离：≥1m</w:t>
            </w:r>
          </w:p>
          <w:p w14:paraId="74D2F3C2">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 xml:space="preserve">6.功耗：0.1W </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7.工作电压：5VDC，USB取电</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8.ABS材料，美观大方</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9.具防尘、防泼水的特点，适合各种安装场所</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10.反应快，抗干扰</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11.低功耗，更加节能，稳定性好。</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12.WDT看门狗电路，具有开机自检功能。</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1EBFD">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109C2">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个</w:t>
            </w:r>
          </w:p>
        </w:tc>
      </w:tr>
      <w:tr w14:paraId="3B5B8323">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D3EFC">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11</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4BF80">
            <w:pPr>
              <w:widowControl/>
              <w:spacing w:line="240" w:lineRule="auto"/>
              <w:ind w:firstLine="0" w:firstLineChars="0"/>
              <w:jc w:val="center"/>
              <w:textAlignment w:val="bottom"/>
              <w:rPr>
                <w:rFonts w:ascii="Times New Roman" w:hAnsi="Times New Roman" w:cs="宋体"/>
                <w:color w:val="auto"/>
                <w:sz w:val="21"/>
                <w:szCs w:val="21"/>
              </w:rPr>
            </w:pPr>
            <w:r>
              <w:rPr>
                <w:rFonts w:hint="eastAsia" w:ascii="Times New Roman" w:hAnsi="Times New Roman" w:cs="宋体"/>
                <w:color w:val="auto"/>
                <w:kern w:val="0"/>
                <w:sz w:val="21"/>
                <w:szCs w:val="21"/>
                <w:lang w:bidi="ar"/>
              </w:rPr>
              <w:t>线材</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A3C1A">
            <w:pPr>
              <w:widowControl/>
              <w:spacing w:line="240" w:lineRule="auto"/>
              <w:ind w:firstLine="0" w:firstLineChars="0"/>
              <w:jc w:val="center"/>
              <w:textAlignment w:val="bottom"/>
              <w:rPr>
                <w:rFonts w:ascii="Times New Roman" w:hAnsi="Times New Roman" w:cs="宋体"/>
                <w:color w:val="auto"/>
                <w:sz w:val="21"/>
                <w:szCs w:val="21"/>
              </w:rPr>
            </w:pPr>
            <w:r>
              <w:rPr>
                <w:rFonts w:hint="eastAsia" w:ascii="Times New Roman" w:hAnsi="Times New Roman" w:cs="宋体"/>
                <w:color w:val="auto"/>
                <w:kern w:val="0"/>
                <w:sz w:val="21"/>
                <w:szCs w:val="21"/>
                <w:lang w:bidi="ar"/>
              </w:rPr>
              <w:t>线材</w:t>
            </w:r>
          </w:p>
        </w:tc>
        <w:tc>
          <w:tcPr>
            <w:tcW w:w="4223" w:type="dxa"/>
            <w:tcBorders>
              <w:top w:val="nil"/>
              <w:left w:val="nil"/>
              <w:bottom w:val="nil"/>
              <w:right w:val="nil"/>
            </w:tcBorders>
            <w:shd w:val="clear" w:color="auto" w:fill="auto"/>
            <w:noWrap/>
            <w:vAlign w:val="center"/>
          </w:tcPr>
          <w:p w14:paraId="5E958E20">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配套线缆网线及信号线、辅材，由各投标人自行深化数量</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BC9D3">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E082F">
            <w:pPr>
              <w:widowControl/>
              <w:spacing w:line="240" w:lineRule="auto"/>
              <w:ind w:firstLine="0" w:firstLineChars="0"/>
              <w:jc w:val="center"/>
              <w:rPr>
                <w:rFonts w:ascii="Times New Roman" w:hAnsi="Times New Roman" w:cs="宋体"/>
                <w:color w:val="auto"/>
                <w:sz w:val="21"/>
                <w:szCs w:val="21"/>
              </w:rPr>
            </w:pPr>
            <w:r>
              <w:rPr>
                <w:rFonts w:hint="eastAsia" w:ascii="Times New Roman" w:hAnsi="Times New Roman" w:cs="宋体"/>
                <w:color w:val="auto"/>
                <w:sz w:val="21"/>
                <w:szCs w:val="21"/>
              </w:rPr>
              <w:t>批</w:t>
            </w:r>
          </w:p>
        </w:tc>
      </w:tr>
      <w:tr w14:paraId="04414284">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FFE90">
            <w:pPr>
              <w:widowControl/>
              <w:spacing w:line="240" w:lineRule="auto"/>
              <w:ind w:firstLine="0" w:firstLineChars="0"/>
              <w:jc w:val="center"/>
              <w:textAlignment w:val="center"/>
              <w:rPr>
                <w:rFonts w:ascii="Times New Roman" w:hAnsi="Times New Roman" w:cs="宋体"/>
                <w:b/>
                <w:bCs/>
                <w:color w:val="auto"/>
                <w:sz w:val="21"/>
                <w:szCs w:val="21"/>
              </w:rPr>
            </w:pP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0E10D">
            <w:pPr>
              <w:widowControl/>
              <w:spacing w:line="240" w:lineRule="auto"/>
              <w:ind w:firstLine="0" w:firstLineChars="0"/>
              <w:jc w:val="center"/>
              <w:textAlignment w:val="center"/>
              <w:rPr>
                <w:rFonts w:ascii="Times New Roman" w:hAnsi="Times New Roman" w:cs="宋体"/>
                <w:b/>
                <w:bCs/>
                <w:color w:val="auto"/>
                <w:sz w:val="21"/>
                <w:szCs w:val="21"/>
              </w:rPr>
            </w:pPr>
            <w:r>
              <w:rPr>
                <w:rFonts w:hint="eastAsia" w:ascii="Times New Roman" w:hAnsi="Times New Roman" w:cs="宋体"/>
                <w:b/>
                <w:bCs/>
                <w:color w:val="auto"/>
                <w:sz w:val="21"/>
                <w:szCs w:val="21"/>
              </w:rPr>
              <w:t>（三）</w:t>
            </w:r>
            <w:r>
              <w:rPr>
                <w:rFonts w:hint="eastAsia" w:ascii="Times New Roman" w:hAnsi="Times New Roman" w:cs="宋体"/>
                <w:b/>
                <w:bCs/>
                <w:color w:val="auto"/>
                <w:kern w:val="0"/>
                <w:sz w:val="21"/>
                <w:szCs w:val="21"/>
                <w:lang w:bidi="ar"/>
              </w:rPr>
              <w:t>信息公告系统</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58AC5">
            <w:pPr>
              <w:widowControl/>
              <w:spacing w:line="240" w:lineRule="auto"/>
              <w:ind w:firstLine="0" w:firstLineChars="0"/>
              <w:jc w:val="center"/>
              <w:rPr>
                <w:rFonts w:ascii="Times New Roman" w:hAnsi="Times New Roman" w:cs="宋体"/>
                <w:color w:val="auto"/>
                <w:sz w:val="21"/>
                <w:szCs w:val="21"/>
              </w:rPr>
            </w:pP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6C158">
            <w:pPr>
              <w:widowControl/>
              <w:spacing w:line="240" w:lineRule="auto"/>
              <w:ind w:firstLine="0" w:firstLineChars="0"/>
              <w:jc w:val="left"/>
              <w:rPr>
                <w:rFonts w:ascii="Times New Roman" w:hAnsi="Times New Roman" w:cs="宋体"/>
                <w:color w:val="auto"/>
                <w:sz w:val="21"/>
                <w:szCs w:val="21"/>
              </w:rPr>
            </w:pP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65987">
            <w:pPr>
              <w:widowControl/>
              <w:spacing w:line="240" w:lineRule="auto"/>
              <w:ind w:firstLine="0" w:firstLineChars="0"/>
              <w:jc w:val="center"/>
              <w:rPr>
                <w:rFonts w:ascii="Times New Roman" w:hAnsi="Times New Roman" w:cs="宋体"/>
                <w:color w:val="auto"/>
                <w:sz w:val="21"/>
                <w:szCs w:val="21"/>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3E632">
            <w:pPr>
              <w:widowControl/>
              <w:spacing w:line="240" w:lineRule="auto"/>
              <w:ind w:firstLine="0" w:firstLineChars="0"/>
              <w:jc w:val="center"/>
              <w:rPr>
                <w:rFonts w:ascii="Times New Roman" w:hAnsi="Times New Roman" w:cs="宋体"/>
                <w:color w:val="auto"/>
                <w:sz w:val="21"/>
                <w:szCs w:val="21"/>
              </w:rPr>
            </w:pPr>
          </w:p>
        </w:tc>
      </w:tr>
      <w:tr w14:paraId="42675BD3">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5208E">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631CF">
            <w:pPr>
              <w:widowControl/>
              <w:spacing w:line="240" w:lineRule="auto"/>
              <w:ind w:firstLine="0" w:firstLineChars="0"/>
              <w:jc w:val="center"/>
              <w:textAlignment w:val="bottom"/>
              <w:rPr>
                <w:rFonts w:ascii="Times New Roman" w:hAnsi="Times New Roman" w:cs="宋体"/>
                <w:color w:val="auto"/>
                <w:sz w:val="21"/>
                <w:szCs w:val="21"/>
              </w:rPr>
            </w:pPr>
            <w:r>
              <w:rPr>
                <w:rFonts w:hint="eastAsia" w:ascii="Times New Roman" w:hAnsi="Times New Roman" w:cs="宋体"/>
                <w:color w:val="auto"/>
                <w:kern w:val="0"/>
                <w:sz w:val="21"/>
                <w:szCs w:val="21"/>
                <w:lang w:bidi="ar"/>
              </w:rPr>
              <w:t>法院信息公告显示</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46BF8">
            <w:pPr>
              <w:widowControl/>
              <w:spacing w:line="240" w:lineRule="auto"/>
              <w:ind w:firstLine="0" w:firstLineChars="0"/>
              <w:jc w:val="center"/>
              <w:textAlignment w:val="bottom"/>
              <w:rPr>
                <w:rFonts w:ascii="Times New Roman" w:hAnsi="Times New Roman" w:cs="宋体"/>
                <w:color w:val="auto"/>
                <w:sz w:val="21"/>
                <w:szCs w:val="21"/>
              </w:rPr>
            </w:pPr>
            <w:r>
              <w:rPr>
                <w:rFonts w:hint="eastAsia" w:ascii="Times New Roman" w:hAnsi="Times New Roman" w:cs="宋体"/>
                <w:color w:val="auto"/>
                <w:kern w:val="0"/>
                <w:sz w:val="21"/>
                <w:szCs w:val="21"/>
                <w:lang w:bidi="ar"/>
              </w:rPr>
              <w:t>法院信息公告显示</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AC8A2">
            <w:pPr>
              <w:widowControl/>
              <w:spacing w:line="240" w:lineRule="auto"/>
              <w:ind w:firstLine="0" w:firstLineChars="0"/>
              <w:jc w:val="left"/>
              <w:textAlignment w:val="center"/>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屏幕参数：</w:t>
            </w:r>
          </w:p>
          <w:p w14:paraId="1E4B8C7B">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1.屏幕尺寸：≥65英寸、屏幕规格：原装A+屏、屏幕比例 16：9、物理分辨率：≥1920*1080、屏幕亮度：≥400cd/㎡、可视角度：178/178度、屏幕对比度：1200：1；</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2.控制系统：内置专用安卓显控主板，安卓11.0以上系统版本，CPU应采用不低于四核64位，频率≥2.0GHz，内存≥2G，存储≥16G；</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3.外置接口：HDMI2.0高清输出*1、USB*2、3.5音频输出*1、DC输入*1、RJ45*1网卡，同时支持WIFI 2.4G和BT4.1传输、TF卡插槽*1、可定制多种外部接口；</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4.设计标准：参考工业设计标准，在恶劣环境下能安全、稳定的运行，同时兼顾环保、美观以及便于使用和维修的设计原则；</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5.散热方式：无风扇整体机身散热；</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6.安装方式：壁挂/嵌入/吊装等多种安装方式，支持横竖屏画面自适应，标配壁挂安装支架；</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154A4">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DA1B0">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03B4FB6C">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55B06">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A1A7D">
            <w:pPr>
              <w:widowControl/>
              <w:spacing w:line="240" w:lineRule="auto"/>
              <w:ind w:firstLine="0" w:firstLineChars="0"/>
              <w:jc w:val="center"/>
              <w:textAlignment w:val="bottom"/>
              <w:rPr>
                <w:rFonts w:ascii="Times New Roman" w:hAnsi="Times New Roman" w:cs="宋体"/>
                <w:color w:val="auto"/>
                <w:sz w:val="21"/>
                <w:szCs w:val="21"/>
              </w:rPr>
            </w:pPr>
            <w:r>
              <w:rPr>
                <w:rFonts w:hint="eastAsia" w:ascii="Times New Roman" w:hAnsi="Times New Roman" w:cs="宋体"/>
                <w:color w:val="auto"/>
                <w:kern w:val="0"/>
                <w:sz w:val="21"/>
                <w:szCs w:val="21"/>
                <w:lang w:bidi="ar"/>
              </w:rPr>
              <w:t>壁挂支架</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5A350">
            <w:pPr>
              <w:widowControl/>
              <w:spacing w:line="240" w:lineRule="auto"/>
              <w:ind w:firstLine="0" w:firstLineChars="0"/>
              <w:jc w:val="center"/>
              <w:textAlignment w:val="bottom"/>
              <w:rPr>
                <w:rFonts w:ascii="Times New Roman" w:hAnsi="Times New Roman" w:cs="宋体"/>
                <w:color w:val="auto"/>
                <w:sz w:val="21"/>
                <w:szCs w:val="21"/>
              </w:rPr>
            </w:pPr>
            <w:r>
              <w:rPr>
                <w:rFonts w:hint="eastAsia" w:ascii="Times New Roman" w:hAnsi="Times New Roman" w:cs="宋体"/>
                <w:color w:val="auto"/>
                <w:kern w:val="0"/>
                <w:sz w:val="21"/>
                <w:szCs w:val="21"/>
                <w:lang w:bidi="ar"/>
              </w:rPr>
              <w:t>壁挂支架</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48E82">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信息公告屏配套支架</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94FDB">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F35ED">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个</w:t>
            </w:r>
          </w:p>
        </w:tc>
      </w:tr>
      <w:tr w14:paraId="528055B5">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B0DC1">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3</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D9C90">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窗口显示屏</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AD085">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窗口显示屏</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72567">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1.≥21.5英寸液晶显示屏，分辨率1920x1080；宽高比：16:9 (宽:高)</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2.不低于Android7.1以上操作系统，内存≥2GB DDR3，内置存储器≥8GB EMMC，高性能视频解码芯片，大容量存储，HDMI接口支持高清视频、图片、播放</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A0F33">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4</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48923">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35728420">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71693">
            <w:pPr>
              <w:widowControl/>
              <w:spacing w:line="240" w:lineRule="auto"/>
              <w:ind w:firstLine="0" w:firstLineChars="0"/>
              <w:jc w:val="center"/>
              <w:textAlignment w:val="center"/>
              <w:rPr>
                <w:rFonts w:ascii="Times New Roman" w:hAnsi="Times New Roman" w:cs="宋体"/>
                <w:b/>
                <w:bCs/>
                <w:color w:val="auto"/>
                <w:sz w:val="21"/>
                <w:szCs w:val="21"/>
              </w:rPr>
            </w:pP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9FDF1">
            <w:pPr>
              <w:widowControl/>
              <w:spacing w:line="240" w:lineRule="auto"/>
              <w:ind w:firstLine="0" w:firstLineChars="0"/>
              <w:jc w:val="center"/>
              <w:textAlignment w:val="center"/>
              <w:rPr>
                <w:rFonts w:ascii="Times New Roman" w:hAnsi="Times New Roman" w:cs="宋体"/>
                <w:b/>
                <w:bCs/>
                <w:color w:val="auto"/>
                <w:sz w:val="21"/>
                <w:szCs w:val="21"/>
              </w:rPr>
            </w:pPr>
            <w:r>
              <w:rPr>
                <w:rFonts w:hint="eastAsia" w:ascii="Times New Roman" w:hAnsi="Times New Roman"/>
                <w:b/>
                <w:bCs/>
                <w:color w:val="auto"/>
                <w:sz w:val="21"/>
                <w:szCs w:val="21"/>
              </w:rPr>
              <w:t>（四）</w:t>
            </w:r>
            <w:r>
              <w:rPr>
                <w:rFonts w:hint="eastAsia" w:ascii="Times New Roman" w:hAnsi="Times New Roman" w:cs="宋体"/>
                <w:b/>
                <w:bCs/>
                <w:color w:val="auto"/>
                <w:kern w:val="0"/>
                <w:sz w:val="21"/>
                <w:szCs w:val="21"/>
                <w:lang w:bidi="ar"/>
              </w:rPr>
              <w:t>LED信息公告系统</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697ED">
            <w:pPr>
              <w:widowControl/>
              <w:spacing w:line="240" w:lineRule="auto"/>
              <w:ind w:firstLine="0" w:firstLineChars="0"/>
              <w:jc w:val="center"/>
              <w:rPr>
                <w:rFonts w:ascii="Times New Roman" w:hAnsi="Times New Roman" w:cs="宋体"/>
                <w:color w:val="auto"/>
                <w:sz w:val="21"/>
                <w:szCs w:val="21"/>
              </w:rPr>
            </w:pP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6C7FF">
            <w:pPr>
              <w:widowControl/>
              <w:spacing w:line="240" w:lineRule="auto"/>
              <w:ind w:firstLine="0" w:firstLineChars="0"/>
              <w:jc w:val="left"/>
              <w:rPr>
                <w:rFonts w:ascii="Times New Roman" w:hAnsi="Times New Roman" w:cs="宋体"/>
                <w:color w:val="auto"/>
                <w:sz w:val="21"/>
                <w:szCs w:val="21"/>
              </w:rPr>
            </w:pP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574F2">
            <w:pPr>
              <w:widowControl/>
              <w:spacing w:line="240" w:lineRule="auto"/>
              <w:ind w:firstLine="0" w:firstLineChars="0"/>
              <w:jc w:val="center"/>
              <w:rPr>
                <w:rFonts w:ascii="Times New Roman" w:hAnsi="Times New Roman" w:cs="宋体"/>
                <w:color w:val="auto"/>
                <w:sz w:val="21"/>
                <w:szCs w:val="21"/>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9B7F9">
            <w:pPr>
              <w:widowControl/>
              <w:spacing w:line="240" w:lineRule="auto"/>
              <w:ind w:firstLine="0" w:firstLineChars="0"/>
              <w:jc w:val="center"/>
              <w:rPr>
                <w:rFonts w:ascii="Times New Roman" w:hAnsi="Times New Roman" w:cs="宋体"/>
                <w:color w:val="auto"/>
                <w:sz w:val="21"/>
                <w:szCs w:val="21"/>
              </w:rPr>
            </w:pPr>
          </w:p>
        </w:tc>
      </w:tr>
      <w:tr w14:paraId="34BB1E2C">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8A05F">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2DAEE">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eastAsia="zh-CN" w:bidi="ar"/>
              </w:rPr>
              <w:t>XC</w:t>
            </w:r>
            <w:r>
              <w:rPr>
                <w:rFonts w:hint="eastAsia" w:ascii="Times New Roman" w:hAnsi="Times New Roman" w:cs="宋体"/>
                <w:color w:val="auto"/>
                <w:kern w:val="0"/>
                <w:sz w:val="21"/>
                <w:szCs w:val="21"/>
                <w:lang w:bidi="ar"/>
              </w:rPr>
              <w:t>服务器</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C1F3F">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eastAsia="zh-CN" w:bidi="ar"/>
              </w:rPr>
              <w:t>XC</w:t>
            </w:r>
            <w:r>
              <w:rPr>
                <w:rFonts w:hint="eastAsia" w:ascii="Times New Roman" w:hAnsi="Times New Roman" w:cs="宋体"/>
                <w:color w:val="auto"/>
                <w:kern w:val="0"/>
                <w:sz w:val="21"/>
                <w:szCs w:val="21"/>
                <w:lang w:bidi="ar"/>
              </w:rPr>
              <w:t>服务器</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9DCFC">
            <w:pPr>
              <w:widowControl/>
              <w:numPr>
                <w:ilvl w:val="255"/>
                <w:numId w:val="0"/>
              </w:numPr>
              <w:spacing w:line="240" w:lineRule="auto"/>
              <w:jc w:val="left"/>
              <w:textAlignment w:val="center"/>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1.处理器:不低于物理16核；</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2.内存：≥256G</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3.硬盘：不小于2T</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4.兆芯系列、鲲鹏系列、海光系列等不同CPU架构的服务器</w:t>
            </w:r>
          </w:p>
          <w:p w14:paraId="09CCDE59">
            <w:pPr>
              <w:widowControl/>
              <w:numPr>
                <w:ilvl w:val="255"/>
                <w:numId w:val="0"/>
              </w:numPr>
              <w:spacing w:line="240" w:lineRule="auto"/>
              <w:jc w:val="left"/>
              <w:textAlignment w:val="center"/>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5.机架式安装</w:t>
            </w:r>
          </w:p>
          <w:p w14:paraId="0CDA4B8B">
            <w:pPr>
              <w:widowControl/>
              <w:numPr>
                <w:ilvl w:val="255"/>
                <w:numId w:val="0"/>
              </w:numPr>
              <w:spacing w:line="240" w:lineRule="auto"/>
              <w:jc w:val="left"/>
              <w:textAlignment w:val="center"/>
              <w:rPr>
                <w:rFonts w:ascii="Times New Roman" w:hAnsi="Times New Roman" w:cs="宋体"/>
                <w:color w:val="auto"/>
                <w:kern w:val="0"/>
                <w:sz w:val="21"/>
                <w:szCs w:val="21"/>
                <w:lang w:bidi="ar"/>
              </w:rPr>
            </w:pPr>
            <w:r>
              <w:rPr>
                <w:rFonts w:hint="eastAsia" w:cs="宋体"/>
                <w:color w:val="auto"/>
                <w:kern w:val="0"/>
                <w:sz w:val="21"/>
                <w:szCs w:val="21"/>
                <w:lang w:bidi="ar"/>
              </w:rPr>
              <w:t>6.包含主流正版</w:t>
            </w:r>
            <w:r>
              <w:rPr>
                <w:rFonts w:hint="eastAsia" w:cs="宋体"/>
                <w:color w:val="auto"/>
                <w:kern w:val="0"/>
                <w:sz w:val="22"/>
                <w:szCs w:val="22"/>
                <w:lang w:bidi="ar"/>
              </w:rPr>
              <w:t>国产操作系统平台</w:t>
            </w:r>
            <w:r>
              <w:rPr>
                <w:rFonts w:hint="eastAsia" w:cs="宋体"/>
                <w:color w:val="auto"/>
                <w:kern w:val="0"/>
                <w:sz w:val="21"/>
                <w:szCs w:val="21"/>
                <w:lang w:bidi="ar"/>
              </w:rPr>
              <w:t>软件、数据库、中间件等</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15120">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A9A63">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312E7630">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D900E">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C4986">
            <w:pPr>
              <w:widowControl/>
              <w:spacing w:line="240" w:lineRule="auto"/>
              <w:ind w:firstLine="0" w:firstLineChars="0"/>
              <w:jc w:val="center"/>
              <w:textAlignment w:val="bottom"/>
              <w:rPr>
                <w:rFonts w:ascii="Times New Roman" w:hAnsi="Times New Roman" w:cs="宋体"/>
                <w:color w:val="auto"/>
                <w:sz w:val="21"/>
                <w:szCs w:val="21"/>
              </w:rPr>
            </w:pPr>
            <w:r>
              <w:rPr>
                <w:rFonts w:hint="eastAsia" w:ascii="Times New Roman" w:hAnsi="Times New Roman" w:cs="宋体"/>
                <w:color w:val="auto"/>
                <w:kern w:val="0"/>
                <w:sz w:val="21"/>
                <w:szCs w:val="21"/>
                <w:lang w:bidi="ar"/>
              </w:rPr>
              <w:t>视频光端机</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DA2D1">
            <w:pPr>
              <w:widowControl/>
              <w:spacing w:line="240" w:lineRule="auto"/>
              <w:ind w:firstLine="0" w:firstLineChars="0"/>
              <w:jc w:val="center"/>
              <w:textAlignment w:val="bottom"/>
              <w:rPr>
                <w:rFonts w:ascii="Times New Roman" w:hAnsi="Times New Roman" w:cs="宋体"/>
                <w:color w:val="auto"/>
                <w:sz w:val="21"/>
                <w:szCs w:val="21"/>
              </w:rPr>
            </w:pPr>
            <w:r>
              <w:rPr>
                <w:rFonts w:hint="eastAsia" w:ascii="Times New Roman" w:hAnsi="Times New Roman" w:cs="宋体"/>
                <w:color w:val="auto"/>
                <w:kern w:val="0"/>
                <w:sz w:val="21"/>
                <w:szCs w:val="21"/>
                <w:lang w:bidi="ar"/>
              </w:rPr>
              <w:t>视频光端机</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88859">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 xml:space="preserve">1.传输距离标配20KM，最长可达80公里；   </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2.分辨率最高可达到1920*1200@60Hz，向下兼容；</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3.支持串口数据双向传输，自适应波特率；</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4.单路高清视频光端机</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33107">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4</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C34D6">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19ADC05C">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60DBC">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3</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44848">
            <w:pPr>
              <w:widowControl/>
              <w:spacing w:line="240" w:lineRule="auto"/>
              <w:ind w:firstLine="0" w:firstLineChars="0"/>
              <w:jc w:val="center"/>
              <w:textAlignment w:val="bottom"/>
              <w:rPr>
                <w:rFonts w:ascii="Times New Roman" w:hAnsi="Times New Roman" w:cs="宋体"/>
                <w:color w:val="auto"/>
                <w:sz w:val="21"/>
                <w:szCs w:val="21"/>
              </w:rPr>
            </w:pPr>
            <w:r>
              <w:rPr>
                <w:rFonts w:hint="eastAsia" w:ascii="Times New Roman" w:hAnsi="Times New Roman" w:cs="宋体"/>
                <w:color w:val="auto"/>
                <w:kern w:val="0"/>
                <w:sz w:val="21"/>
                <w:szCs w:val="21"/>
                <w:lang w:bidi="ar"/>
              </w:rPr>
              <w:t>视频直播控制服务器</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9AD10">
            <w:pPr>
              <w:widowControl/>
              <w:spacing w:line="240" w:lineRule="auto"/>
              <w:ind w:firstLine="0" w:firstLineChars="0"/>
              <w:jc w:val="center"/>
              <w:textAlignment w:val="bottom"/>
              <w:rPr>
                <w:rFonts w:ascii="Times New Roman" w:hAnsi="Times New Roman" w:cs="宋体"/>
                <w:color w:val="auto"/>
                <w:sz w:val="21"/>
                <w:szCs w:val="21"/>
              </w:rPr>
            </w:pPr>
            <w:r>
              <w:rPr>
                <w:rFonts w:hint="eastAsia" w:ascii="Times New Roman" w:hAnsi="Times New Roman" w:cs="宋体"/>
                <w:color w:val="auto"/>
                <w:kern w:val="0"/>
                <w:sz w:val="21"/>
                <w:szCs w:val="21"/>
                <w:lang w:bidi="ar"/>
              </w:rPr>
              <w:t>视频直播控制服务器</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C82CC">
            <w:pPr>
              <w:widowControl/>
              <w:spacing w:line="240" w:lineRule="auto"/>
              <w:ind w:firstLine="0" w:firstLineChars="0"/>
              <w:jc w:val="left"/>
              <w:textAlignment w:val="center"/>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1.支持丰富的数字信号接口，包括≥2路DVI，≥1路HDMI，≥1路SDI；</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2.最大输入分辨率1920*1200@60Hz，支持分辨率任意设置；</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3.最大带载390万像素，最宽可达8192点，或最高可达4096点；</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4.支持视频源任意切换，任意缩放；</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5.支持三画面显示，位置、大小可自由调节；</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6.支持HDCP1.4；</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7.双USB2.0高速通讯接口，用于电脑调试和主控间任意级联；</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8.支持亮度、色温调节，支持对比度、色调、饱和度调节；</w:t>
            </w:r>
          </w:p>
          <w:p w14:paraId="795219B9">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9.支持低亮高灰；</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FDB3A">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4</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C1DEC">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5BBB2F0B">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09822">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4</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26693">
            <w:pPr>
              <w:widowControl/>
              <w:spacing w:line="240" w:lineRule="auto"/>
              <w:ind w:firstLine="0" w:firstLineChars="0"/>
              <w:jc w:val="center"/>
              <w:textAlignment w:val="bottom"/>
              <w:rPr>
                <w:rFonts w:ascii="Times New Roman" w:hAnsi="Times New Roman" w:cs="宋体"/>
                <w:color w:val="auto"/>
                <w:sz w:val="21"/>
                <w:szCs w:val="21"/>
              </w:rPr>
            </w:pPr>
            <w:r>
              <w:rPr>
                <w:rFonts w:hint="eastAsia" w:ascii="Times New Roman" w:hAnsi="Times New Roman" w:cs="宋体"/>
                <w:color w:val="auto"/>
                <w:kern w:val="0"/>
                <w:sz w:val="21"/>
                <w:szCs w:val="21"/>
                <w:lang w:bidi="ar"/>
              </w:rPr>
              <w:t>室外LED显示屏</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A5A0D">
            <w:pPr>
              <w:widowControl/>
              <w:spacing w:line="240" w:lineRule="auto"/>
              <w:ind w:firstLine="0" w:firstLineChars="0"/>
              <w:jc w:val="center"/>
              <w:textAlignment w:val="bottom"/>
              <w:rPr>
                <w:rFonts w:ascii="Times New Roman" w:hAnsi="Times New Roman" w:cs="宋体"/>
                <w:color w:val="auto"/>
                <w:sz w:val="21"/>
                <w:szCs w:val="21"/>
              </w:rPr>
            </w:pPr>
            <w:r>
              <w:rPr>
                <w:rFonts w:hint="eastAsia" w:ascii="Times New Roman" w:hAnsi="Times New Roman" w:cs="宋体"/>
                <w:color w:val="auto"/>
                <w:kern w:val="0"/>
                <w:sz w:val="21"/>
                <w:szCs w:val="21"/>
                <w:lang w:bidi="ar"/>
              </w:rPr>
              <w:t>室外LED显示屏</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07693">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1.屏幕尺寸宽×高“不小于4.26m×2.34m,整体屏幕分辨率不低于：1352×728</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2.像素点间距：≤3mm</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3.亮度≥5500cd/m</w:t>
            </w:r>
            <w:r>
              <w:rPr>
                <w:rFonts w:hint="eastAsia" w:ascii="Times New Roman" w:hAnsi="Times New Roman" w:cs="宋体"/>
                <w:color w:val="auto"/>
                <w:kern w:val="0"/>
                <w:sz w:val="21"/>
                <w:szCs w:val="21"/>
                <w:vertAlign w:val="superscript"/>
                <w:lang w:bidi="ar"/>
              </w:rPr>
              <w:t>2</w:t>
            </w:r>
            <w:r>
              <w:rPr>
                <w:rFonts w:hint="eastAsia" w:ascii="Times New Roman" w:hAnsi="Times New Roman" w:cs="宋体"/>
                <w:color w:val="auto"/>
                <w:kern w:val="0"/>
                <w:sz w:val="21"/>
                <w:szCs w:val="21"/>
                <w:lang w:bidi="ar"/>
              </w:rPr>
              <w:t>，色温2000K-18000K 可调，亮度均匀≥99.5%，对比度≥6000:1。</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4.每平方米峰值功耗≤750W，平均功耗≤215W。</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5.可视角水平: ≥170°垂直:≥170°。</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6.IP防护等级不低于IP65，发光点中心距偏差3%，平整度≤0.15。</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7.输入信号：包含但不限于DVI\VGA\HDMI;视频PAL/NTSO制式自适应;支持复合信号;支持USB输入;支持IP输入:支持CVBS/DP/HDBASE 输入;支持光纤/网络等接口输入。</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8.PCB层数PCB采用多层设计，PCB板材采用玻璃化温度≥150C的覆铜板。</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9.失真效果显示画面无几何畸变、扭曲、比例失调情况，无亮度、色温非线性失真。</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10.平均修复时间≤20分钟。</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11.逐点校正功能支持单点亮度色度校正功能校正后亮度损失&lt;8%</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12.屏体正面为哑黑处理，反光率≤0.5%</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13.显示颜色＞281.4trillion</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BFC06">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F77EB">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套</w:t>
            </w:r>
          </w:p>
        </w:tc>
      </w:tr>
      <w:tr w14:paraId="4349BACA">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DC8EF">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5</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A1C29">
            <w:pPr>
              <w:widowControl/>
              <w:spacing w:line="240" w:lineRule="auto"/>
              <w:ind w:firstLine="0" w:firstLineChars="0"/>
              <w:jc w:val="center"/>
              <w:textAlignment w:val="bottom"/>
              <w:rPr>
                <w:rFonts w:ascii="Times New Roman" w:hAnsi="Times New Roman" w:cs="宋体"/>
                <w:color w:val="auto"/>
                <w:sz w:val="21"/>
                <w:szCs w:val="21"/>
              </w:rPr>
            </w:pPr>
            <w:r>
              <w:rPr>
                <w:rFonts w:hint="eastAsia" w:ascii="Times New Roman" w:hAnsi="Times New Roman" w:cs="宋体"/>
                <w:color w:val="auto"/>
                <w:kern w:val="0"/>
                <w:sz w:val="21"/>
                <w:szCs w:val="21"/>
                <w:lang w:bidi="ar"/>
              </w:rPr>
              <w:t>辅材</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2FAE4">
            <w:pPr>
              <w:widowControl/>
              <w:spacing w:line="240" w:lineRule="auto"/>
              <w:ind w:firstLine="0" w:firstLineChars="0"/>
              <w:jc w:val="center"/>
              <w:textAlignment w:val="bottom"/>
              <w:rPr>
                <w:rFonts w:ascii="Times New Roman" w:hAnsi="Times New Roman" w:cs="宋体"/>
                <w:color w:val="auto"/>
                <w:sz w:val="21"/>
                <w:szCs w:val="21"/>
              </w:rPr>
            </w:pPr>
            <w:r>
              <w:rPr>
                <w:rFonts w:hint="eastAsia" w:ascii="Times New Roman" w:hAnsi="Times New Roman" w:cs="宋体"/>
                <w:color w:val="auto"/>
                <w:kern w:val="0"/>
                <w:sz w:val="21"/>
                <w:szCs w:val="21"/>
                <w:lang w:bidi="ar"/>
              </w:rPr>
              <w:t>辅材</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46C4D">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强电配线、网络配线等，由各投标人自行深化</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A51EB">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3FF04">
            <w:pPr>
              <w:widowControl/>
              <w:spacing w:line="240" w:lineRule="auto"/>
              <w:ind w:firstLine="0" w:firstLineChars="0"/>
              <w:jc w:val="center"/>
              <w:rPr>
                <w:rFonts w:ascii="Times New Roman" w:hAnsi="Times New Roman" w:cs="宋体"/>
                <w:color w:val="auto"/>
                <w:sz w:val="21"/>
                <w:szCs w:val="21"/>
              </w:rPr>
            </w:pPr>
            <w:r>
              <w:rPr>
                <w:rFonts w:hint="eastAsia" w:ascii="Times New Roman" w:hAnsi="Times New Roman"/>
                <w:color w:val="auto"/>
              </w:rPr>
              <w:t>批</w:t>
            </w:r>
          </w:p>
        </w:tc>
      </w:tr>
      <w:tr w14:paraId="780D6911">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4BD5D">
            <w:pPr>
              <w:widowControl/>
              <w:spacing w:line="240" w:lineRule="auto"/>
              <w:ind w:firstLine="0" w:firstLineChars="0"/>
              <w:jc w:val="center"/>
              <w:textAlignment w:val="center"/>
              <w:rPr>
                <w:rFonts w:ascii="Times New Roman" w:hAnsi="Times New Roman" w:cs="宋体"/>
                <w:color w:val="auto"/>
                <w:sz w:val="21"/>
                <w:szCs w:val="21"/>
              </w:rPr>
            </w:pP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0F173">
            <w:pPr>
              <w:widowControl/>
              <w:spacing w:line="240" w:lineRule="auto"/>
              <w:ind w:firstLine="0" w:firstLineChars="0"/>
              <w:jc w:val="center"/>
              <w:textAlignment w:val="center"/>
              <w:rPr>
                <w:rFonts w:ascii="Times New Roman" w:hAnsi="Times New Roman" w:cs="宋体"/>
                <w:b/>
                <w:bCs/>
                <w:color w:val="auto"/>
                <w:sz w:val="21"/>
                <w:szCs w:val="21"/>
              </w:rPr>
            </w:pPr>
            <w:r>
              <w:rPr>
                <w:rFonts w:hint="eastAsia" w:ascii="Times New Roman" w:hAnsi="Times New Roman" w:cs="宋体"/>
                <w:b/>
                <w:bCs/>
                <w:color w:val="auto"/>
                <w:kern w:val="0"/>
                <w:sz w:val="21"/>
                <w:szCs w:val="21"/>
                <w:lang w:bidi="ar"/>
              </w:rPr>
              <w:t>（五）诉讼服务多功能自助终端</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547CA">
            <w:pPr>
              <w:widowControl/>
              <w:spacing w:line="240" w:lineRule="auto"/>
              <w:ind w:firstLine="0" w:firstLineChars="0"/>
              <w:jc w:val="center"/>
              <w:rPr>
                <w:rFonts w:ascii="Times New Roman" w:hAnsi="Times New Roman" w:cs="宋体"/>
                <w:b/>
                <w:bCs/>
                <w:color w:val="auto"/>
                <w:sz w:val="21"/>
                <w:szCs w:val="21"/>
              </w:rPr>
            </w:pP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78FC7">
            <w:pPr>
              <w:widowControl/>
              <w:spacing w:line="240" w:lineRule="auto"/>
              <w:ind w:firstLine="0" w:firstLineChars="0"/>
              <w:jc w:val="left"/>
              <w:rPr>
                <w:rFonts w:ascii="Times New Roman" w:hAnsi="Times New Roman" w:cs="宋体"/>
                <w:b/>
                <w:bCs/>
                <w:color w:val="auto"/>
                <w:sz w:val="21"/>
                <w:szCs w:val="21"/>
              </w:rPr>
            </w:pP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5D80C">
            <w:pPr>
              <w:widowControl/>
              <w:spacing w:line="240" w:lineRule="auto"/>
              <w:ind w:firstLine="0" w:firstLineChars="0"/>
              <w:jc w:val="center"/>
              <w:rPr>
                <w:rFonts w:ascii="Times New Roman" w:hAnsi="Times New Roman" w:cs="宋体"/>
                <w:b/>
                <w:bCs/>
                <w:color w:val="auto"/>
                <w:sz w:val="21"/>
                <w:szCs w:val="21"/>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1CC5E">
            <w:pPr>
              <w:widowControl/>
              <w:spacing w:line="240" w:lineRule="auto"/>
              <w:ind w:firstLine="0" w:firstLineChars="0"/>
              <w:jc w:val="center"/>
              <w:rPr>
                <w:rFonts w:ascii="Times New Roman" w:hAnsi="Times New Roman" w:cs="宋体"/>
                <w:b/>
                <w:bCs/>
                <w:color w:val="auto"/>
                <w:sz w:val="21"/>
                <w:szCs w:val="21"/>
              </w:rPr>
            </w:pPr>
          </w:p>
        </w:tc>
      </w:tr>
      <w:tr w14:paraId="4BA63A58">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41E0A">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133B9">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诉讼服务多功能自助终端</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52F7E">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诉讼服务多功能自助终端</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25687">
            <w:pPr>
              <w:widowControl/>
              <w:numPr>
                <w:ilvl w:val="0"/>
                <w:numId w:val="13"/>
              </w:numPr>
              <w:spacing w:line="240" w:lineRule="auto"/>
              <w:ind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触摸操作屏：≥32寸一体电容触摸屏。</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嵌入式身份证读卡器：支持二代身份证读卡器</w:t>
            </w:r>
          </w:p>
          <w:p w14:paraId="7E0CDB2F">
            <w:pPr>
              <w:widowControl/>
              <w:numPr>
                <w:ilvl w:val="0"/>
                <w:numId w:val="13"/>
              </w:numPr>
              <w:spacing w:line="240" w:lineRule="auto"/>
              <w:ind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对办事群众身份证快速读取，获取身份证信息，自动复印身份证正反面图片。</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打印机：最大打印幅面：A4，打印速度： 16ppm。最高分辨率： 600x600dpi，</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二维码：内嵌条码扫描仪，支持扫描条码、二维码</w:t>
            </w:r>
          </w:p>
          <w:p w14:paraId="2A37C6D1">
            <w:pPr>
              <w:widowControl/>
              <w:numPr>
                <w:ilvl w:val="0"/>
                <w:numId w:val="13"/>
              </w:numPr>
              <w:spacing w:line="240" w:lineRule="auto"/>
              <w:ind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扫描仪：扫描速度（A4纵向）单面： 20PPM，双面： 60IPM（200/300DPI）（黑白/彩色）；光学分辨率： 600DPI，进纸斜槽容量： 100页</w:t>
            </w:r>
          </w:p>
          <w:p w14:paraId="4556A49D">
            <w:pPr>
              <w:widowControl/>
              <w:numPr>
                <w:ilvl w:val="0"/>
                <w:numId w:val="13"/>
              </w:numPr>
              <w:spacing w:line="240" w:lineRule="auto"/>
              <w:ind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摄像头：分辨率1920*1080；最低照度≥0.2LUX</w:t>
            </w:r>
          </w:p>
          <w:p w14:paraId="07C69154">
            <w:pPr>
              <w:widowControl/>
              <w:numPr>
                <w:ilvl w:val="0"/>
                <w:numId w:val="13"/>
              </w:numPr>
              <w:spacing w:line="240" w:lineRule="auto"/>
              <w:ind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输入键盘：用于业务办理过程的信息录入</w:t>
            </w:r>
          </w:p>
          <w:p w14:paraId="57738970">
            <w:pPr>
              <w:widowControl/>
              <w:numPr>
                <w:ilvl w:val="0"/>
                <w:numId w:val="13"/>
              </w:numPr>
              <w:spacing w:line="240" w:lineRule="auto"/>
              <w:ind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时控开关：定时开关设备，可以自动设置开机和关机时间，便于设备的自动化。</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内部主机：I5 8代  16G内存用于支撑自助终端各项功能设备正常运行的核心组件，包含高配工控主机等。</w:t>
            </w:r>
          </w:p>
          <w:p w14:paraId="707942E4">
            <w:pPr>
              <w:widowControl/>
              <w:numPr>
                <w:ilvl w:val="0"/>
                <w:numId w:val="13"/>
              </w:numPr>
              <w:spacing w:line="240" w:lineRule="auto"/>
              <w:ind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漏电保护：操作人员仅接触无能量危险的SELV电路（需提供产品截图或产品说明书等证明材料）</w:t>
            </w:r>
          </w:p>
          <w:p w14:paraId="026FF21F">
            <w:pPr>
              <w:widowControl/>
              <w:numPr>
                <w:ilvl w:val="0"/>
                <w:numId w:val="13"/>
              </w:numPr>
              <w:spacing w:line="240" w:lineRule="auto"/>
              <w:ind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一体化结构：钣金材质、嵌入式安装（需提供产品截图或产品说明书等证明材料）</w:t>
            </w:r>
          </w:p>
          <w:p w14:paraId="3E3107D3">
            <w:pPr>
              <w:widowControl/>
              <w:numPr>
                <w:ilvl w:val="0"/>
                <w:numId w:val="13"/>
              </w:numPr>
              <w:spacing w:line="240" w:lineRule="auto"/>
              <w:ind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w:t>
            </w:r>
            <w:r>
              <w:rPr>
                <w:rFonts w:hint="eastAsia" w:ascii="Times New Roman" w:hAnsi="Times New Roman" w:cs="宋体"/>
                <w:color w:val="auto"/>
                <w:kern w:val="0"/>
                <w:sz w:val="21"/>
                <w:szCs w:val="21"/>
                <w:lang w:bidi="ar"/>
              </w:rPr>
              <w:t>软件功能：诉讼服务多功能自助终端是专注自助诉讼服务场景，通过自助诉讼服务系统，依靠大数据、云计算、人工智能等新兴技术支撑，并严格按照上海法院信息系统“统一门户集成、统一接入管理、统一用户管理、统一授权管理、统一资源管理、统一安全防护”的“六个统一”规范要求，提供“我要查”和“我要办”两大类共26项诉讼服务功能。</w:t>
            </w:r>
          </w:p>
        </w:tc>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DA25C">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35134">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0347200A">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5413">
            <w:pPr>
              <w:widowControl/>
              <w:spacing w:line="240" w:lineRule="auto"/>
              <w:ind w:firstLine="0" w:firstLineChars="0"/>
              <w:jc w:val="center"/>
              <w:rPr>
                <w:rFonts w:ascii="Times New Roman" w:hAnsi="Times New Roman" w:cs="宋体"/>
                <w:color w:val="auto"/>
                <w:sz w:val="21"/>
                <w:szCs w:val="21"/>
              </w:rPr>
            </w:pPr>
            <w:r>
              <w:rPr>
                <w:rFonts w:hint="eastAsia" w:ascii="Times New Roman" w:hAnsi="Times New Roman" w:cs="宋体"/>
                <w:b/>
                <w:bCs/>
                <w:color w:val="auto"/>
                <w:sz w:val="21"/>
                <w:szCs w:val="21"/>
              </w:rPr>
              <w:t>四</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1208">
            <w:pPr>
              <w:widowControl/>
              <w:spacing w:line="240" w:lineRule="auto"/>
              <w:ind w:firstLine="0" w:firstLineChars="0"/>
              <w:jc w:val="center"/>
              <w:textAlignment w:val="center"/>
              <w:rPr>
                <w:rFonts w:ascii="Times New Roman" w:hAnsi="Times New Roman" w:cs="宋体"/>
                <w:b/>
                <w:bCs/>
                <w:color w:val="auto"/>
                <w:sz w:val="21"/>
                <w:szCs w:val="21"/>
              </w:rPr>
            </w:pPr>
            <w:r>
              <w:rPr>
                <w:rFonts w:hint="eastAsia" w:ascii="Times New Roman" w:hAnsi="Times New Roman" w:cs="宋体"/>
                <w:b/>
                <w:bCs/>
                <w:color w:val="auto"/>
                <w:kern w:val="0"/>
                <w:sz w:val="21"/>
                <w:szCs w:val="21"/>
                <w:lang w:bidi="ar"/>
              </w:rPr>
              <w:t>增建机房</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8B11F">
            <w:pPr>
              <w:widowControl/>
              <w:spacing w:line="240" w:lineRule="auto"/>
              <w:ind w:firstLine="0" w:firstLineChars="0"/>
              <w:jc w:val="center"/>
              <w:rPr>
                <w:rFonts w:ascii="Times New Roman" w:hAnsi="Times New Roman" w:cs="宋体"/>
                <w:b/>
                <w:bCs/>
                <w:color w:val="auto"/>
                <w:sz w:val="21"/>
                <w:szCs w:val="21"/>
              </w:rPr>
            </w:pPr>
          </w:p>
        </w:tc>
        <w:tc>
          <w:tcPr>
            <w:tcW w:w="4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88354">
            <w:pPr>
              <w:widowControl/>
              <w:spacing w:line="240" w:lineRule="auto"/>
              <w:ind w:firstLine="0" w:firstLineChars="0"/>
              <w:jc w:val="left"/>
              <w:rPr>
                <w:rFonts w:ascii="Times New Roman" w:hAnsi="Times New Roman" w:cs="宋体"/>
                <w:b/>
                <w:bCs/>
                <w:color w:val="auto"/>
                <w:sz w:val="21"/>
                <w:szCs w:val="21"/>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36D04">
            <w:pPr>
              <w:widowControl/>
              <w:spacing w:line="240" w:lineRule="auto"/>
              <w:ind w:firstLine="0" w:firstLineChars="0"/>
              <w:jc w:val="center"/>
              <w:rPr>
                <w:rFonts w:ascii="Times New Roman" w:hAnsi="Times New Roman" w:cs="宋体"/>
                <w:b/>
                <w:bCs/>
                <w:color w:val="auto"/>
                <w:sz w:val="21"/>
                <w:szCs w:val="21"/>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1F38">
            <w:pPr>
              <w:widowControl/>
              <w:spacing w:line="240" w:lineRule="auto"/>
              <w:ind w:firstLine="0" w:firstLineChars="0"/>
              <w:jc w:val="center"/>
              <w:rPr>
                <w:rFonts w:ascii="Times New Roman" w:hAnsi="Times New Roman" w:cs="宋体"/>
                <w:b/>
                <w:bCs/>
                <w:color w:val="auto"/>
                <w:sz w:val="21"/>
                <w:szCs w:val="21"/>
              </w:rPr>
            </w:pPr>
          </w:p>
        </w:tc>
      </w:tr>
      <w:tr w14:paraId="79C71FFD">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8DB7">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9FE1">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接入网络交换机1</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ACED">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接入网络交换机</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D7C4">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1.包转发率不小于126Mpps</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2.交换容量不低于672Gbps</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3.不少于24个10/100/1000Base-T以太网端口</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4.不少于个4口千兆SFP接口</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C251">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376DC">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261C1584">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1515">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4A68">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接入网络交换机3</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6681">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接入网络交换机</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C1C4">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1.转发率不小于166Mpps</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2.交换容量不低于672Gbps</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3.不少于48个10/100/1000Base-T以太网端口</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4.不少于个4口千兆SFP接口</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6313">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64B72">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0634FE12">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3BBB">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3</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FB5B">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模拟中继及模拟用户接口板</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E936">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模拟中继及模拟用户接口板</w:t>
            </w:r>
          </w:p>
        </w:tc>
        <w:tc>
          <w:tcPr>
            <w:tcW w:w="4223" w:type="dxa"/>
            <w:tcBorders>
              <w:top w:val="nil"/>
              <w:left w:val="nil"/>
              <w:bottom w:val="nil"/>
              <w:right w:val="nil"/>
            </w:tcBorders>
            <w:shd w:val="clear" w:color="auto" w:fill="auto"/>
            <w:noWrap/>
            <w:vAlign w:val="center"/>
          </w:tcPr>
          <w:p w14:paraId="3BE66220">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12FXO&amp;12FXS,含10米用户电缆</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8FCF">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C4C56">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5BD1EB58">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B077">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4</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2C150">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机柜</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89BDF">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机柜</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19A1F">
            <w:pPr>
              <w:widowControl/>
              <w:spacing w:line="240" w:lineRule="auto"/>
              <w:ind w:firstLine="0" w:firstLineChars="0"/>
              <w:jc w:val="left"/>
              <w:textAlignment w:val="top"/>
              <w:rPr>
                <w:rFonts w:ascii="Times New Roman" w:hAnsi="Times New Roman" w:cs="宋体"/>
                <w:color w:val="auto"/>
                <w:sz w:val="21"/>
                <w:szCs w:val="21"/>
              </w:rPr>
            </w:pPr>
            <w:r>
              <w:rPr>
                <w:rFonts w:hint="eastAsia" w:ascii="Times New Roman" w:hAnsi="Times New Roman" w:cs="宋体"/>
                <w:color w:val="auto"/>
                <w:kern w:val="0"/>
                <w:sz w:val="21"/>
                <w:szCs w:val="21"/>
                <w:lang w:bidi="ar"/>
              </w:rPr>
              <w:t>1.符合 ANSI/EIA RS-310-D、IEC297-2、DIN41494；PART1、DIN41494;PART7、 GB/T3047.2-92；兼容 ETSI 标准；</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2.前门配备钢化玻璃，后门配备网格散热孔；</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3.设备由 SPCC工艺冷轧钢板构成；</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4.42U机柜，600mm*1000mm*2000mm</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5BA0">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5C60">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个</w:t>
            </w:r>
          </w:p>
        </w:tc>
      </w:tr>
      <w:tr w14:paraId="2157BF32">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BDC4">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5</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6CB90">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UPS</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28EF3">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UPS</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F2F07">
            <w:pPr>
              <w:widowControl/>
              <w:spacing w:line="240" w:lineRule="auto"/>
              <w:ind w:firstLine="0" w:firstLineChars="0"/>
              <w:jc w:val="left"/>
              <w:textAlignment w:val="top"/>
              <w:rPr>
                <w:rFonts w:ascii="Times New Roman" w:hAnsi="Times New Roman" w:cs="宋体"/>
                <w:color w:val="auto"/>
                <w:sz w:val="21"/>
                <w:szCs w:val="21"/>
              </w:rPr>
            </w:pPr>
            <w:r>
              <w:rPr>
                <w:rFonts w:hint="eastAsia" w:ascii="Times New Roman" w:hAnsi="Times New Roman" w:cs="宋体"/>
                <w:color w:val="auto"/>
                <w:kern w:val="0"/>
                <w:sz w:val="21"/>
                <w:szCs w:val="21"/>
                <w:lang w:bidi="ar"/>
              </w:rPr>
              <w:t>1.不小于6KVA</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 xml:space="preserve">2.电压范围：120~275VAC </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 xml:space="preserve">3.频率范围：40Hz-70Hz </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 xml:space="preserve">4.连接：单相二线+接地 </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 xml:space="preserve">5.输出电压：220VAC </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6.输出精度：不高于±1%</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7.LCD+LED可数字化显示负载/电量/输入/输出参数，文字和图形化显示运行模式</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5A23">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8D71F">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5678116E">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A7A1">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6</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BB595">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后备电池</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111DB">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后备电池</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46CA">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 续航不少于2小时，65AH*16节含电池柜</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474D">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651D1">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2A7ED894">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AAAC">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7</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168C9">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监视器</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8F7AF">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监视器</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C6A8">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1.屏幕尺寸：≥65 英寸</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2.分辨率：≥3840*2160</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3.具有至少一路HDMI接口</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D73D">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3</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2A8B1">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3E3D92C6">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668F">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8</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AA795">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解码器</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C1E09">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解码器</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79E6">
            <w:pPr>
              <w:widowControl/>
              <w:spacing w:line="240" w:lineRule="auto"/>
              <w:ind w:firstLine="0" w:firstLineChars="0"/>
              <w:jc w:val="left"/>
              <w:textAlignment w:val="center"/>
              <w:rPr>
                <w:rFonts w:ascii="Times New Roman" w:hAnsi="Times New Roman" w:cs="Helvetica"/>
                <w:color w:val="auto"/>
                <w:sz w:val="21"/>
                <w:szCs w:val="21"/>
              </w:rPr>
            </w:pPr>
            <w:r>
              <w:rPr>
                <w:rFonts w:hint="eastAsia" w:ascii="Times New Roman" w:hAnsi="Times New Roman" w:cs="Helvetica"/>
                <w:color w:val="auto"/>
                <w:sz w:val="21"/>
                <w:szCs w:val="21"/>
              </w:rPr>
              <w:t>1.画面分割：单屏支持1/4/6/8/9/16/25/36</w:t>
            </w:r>
          </w:p>
          <w:p w14:paraId="6E5BADFB">
            <w:pPr>
              <w:widowControl/>
              <w:spacing w:line="240" w:lineRule="auto"/>
              <w:ind w:firstLine="0" w:firstLineChars="0"/>
              <w:jc w:val="left"/>
              <w:textAlignment w:val="center"/>
              <w:rPr>
                <w:rFonts w:ascii="Times New Roman" w:hAnsi="Times New Roman" w:cs="Helvetica"/>
                <w:color w:val="auto"/>
                <w:sz w:val="21"/>
                <w:szCs w:val="21"/>
              </w:rPr>
            </w:pPr>
            <w:r>
              <w:rPr>
                <w:rFonts w:hint="eastAsia" w:ascii="Times New Roman" w:hAnsi="Times New Roman" w:cs="Helvetica"/>
                <w:color w:val="auto"/>
                <w:sz w:val="21"/>
                <w:szCs w:val="21"/>
              </w:rPr>
              <w:t>2.固定分割；支持M×N自定义分割，M×N≤36；</w:t>
            </w:r>
          </w:p>
          <w:p w14:paraId="16FA9784">
            <w:pPr>
              <w:widowControl/>
              <w:spacing w:line="240" w:lineRule="auto"/>
              <w:ind w:firstLine="0" w:firstLineChars="0"/>
              <w:jc w:val="left"/>
              <w:textAlignment w:val="center"/>
              <w:rPr>
                <w:rFonts w:ascii="Times New Roman" w:hAnsi="Times New Roman" w:cs="Helvetica"/>
                <w:color w:val="auto"/>
                <w:sz w:val="21"/>
                <w:szCs w:val="21"/>
              </w:rPr>
            </w:pPr>
            <w:r>
              <w:rPr>
                <w:rFonts w:hint="eastAsia" w:ascii="Times New Roman" w:hAnsi="Times New Roman" w:cs="Helvetica"/>
                <w:color w:val="auto"/>
                <w:sz w:val="21"/>
                <w:szCs w:val="21"/>
              </w:rPr>
              <w:t>3.视频压缩标准：H.265；H.264；MJPEG；MPEG4；SVAC；MPEG2；</w:t>
            </w:r>
          </w:p>
          <w:p w14:paraId="550E29D0">
            <w:pPr>
              <w:widowControl/>
              <w:spacing w:line="240" w:lineRule="auto"/>
              <w:ind w:firstLine="0" w:firstLineChars="0"/>
              <w:jc w:val="left"/>
              <w:textAlignment w:val="center"/>
              <w:rPr>
                <w:rFonts w:ascii="Times New Roman" w:hAnsi="Times New Roman" w:cs="Helvetica"/>
                <w:color w:val="auto"/>
                <w:sz w:val="21"/>
                <w:szCs w:val="21"/>
              </w:rPr>
            </w:pPr>
            <w:r>
              <w:rPr>
                <w:rFonts w:hint="eastAsia" w:ascii="Times New Roman" w:hAnsi="Times New Roman" w:cs="Helvetica"/>
                <w:color w:val="auto"/>
                <w:sz w:val="21"/>
                <w:szCs w:val="21"/>
              </w:rPr>
              <w:t>4.解码能力：最大支持2路32MP@25fps/7路12MP@25fps/10路8MP@25fps/14路6MP@25fps/18路5MP@25fps/28路3MP@25fps/36路1080p@30fps/144路D1@30fps同时解码；</w:t>
            </w:r>
          </w:p>
          <w:p w14:paraId="06D42897">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Helvetica"/>
                <w:color w:val="auto"/>
                <w:sz w:val="21"/>
                <w:szCs w:val="21"/>
              </w:rPr>
              <w:t>5.视频输出路数：不少于4路HDMI</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15DD">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D4B56">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007C3753">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FA06">
            <w:pPr>
              <w:widowControl/>
              <w:spacing w:line="240" w:lineRule="auto"/>
              <w:ind w:firstLine="0" w:firstLineChars="0"/>
              <w:jc w:val="center"/>
              <w:textAlignment w:val="center"/>
              <w:rPr>
                <w:rFonts w:ascii="Times New Roman" w:hAnsi="Times New Roman" w:cs="宋体"/>
                <w:color w:val="auto"/>
                <w:kern w:val="0"/>
                <w:sz w:val="21"/>
                <w:szCs w:val="21"/>
                <w:lang w:bidi="ar"/>
              </w:rPr>
            </w:pPr>
            <w:r>
              <w:rPr>
                <w:rFonts w:hint="eastAsia" w:ascii="Times New Roman" w:hAnsi="Times New Roman" w:cs="宋体"/>
                <w:b/>
                <w:bCs/>
                <w:color w:val="auto"/>
                <w:kern w:val="0"/>
                <w:sz w:val="21"/>
                <w:szCs w:val="21"/>
                <w:lang w:bidi="ar"/>
              </w:rPr>
              <w:t>五</w:t>
            </w: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166E8">
            <w:pPr>
              <w:pStyle w:val="4"/>
              <w:spacing w:line="240" w:lineRule="auto"/>
              <w:ind w:firstLine="0" w:firstLineChars="0"/>
              <w:jc w:val="center"/>
              <w:rPr>
                <w:rFonts w:ascii="Times New Roman" w:hAnsi="Times New Roman" w:cs="宋体"/>
                <w:color w:val="auto"/>
                <w:sz w:val="21"/>
                <w:szCs w:val="21"/>
                <w:lang w:bidi="ar"/>
              </w:rPr>
            </w:pPr>
            <w:r>
              <w:rPr>
                <w:rFonts w:hint="eastAsia" w:ascii="Times New Roman" w:hAnsi="Times New Roman"/>
                <w:b/>
                <w:bCs/>
                <w:color w:val="auto"/>
                <w:sz w:val="21"/>
                <w:szCs w:val="21"/>
              </w:rPr>
              <w:t>会议室音视频系统建设</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D3223">
            <w:pPr>
              <w:widowControl/>
              <w:spacing w:line="240" w:lineRule="auto"/>
              <w:ind w:firstLine="0" w:firstLineChars="0"/>
              <w:jc w:val="center"/>
              <w:textAlignment w:val="center"/>
              <w:rPr>
                <w:rFonts w:ascii="Times New Roman" w:hAnsi="Times New Roman" w:cs="宋体"/>
                <w:color w:val="auto"/>
                <w:kern w:val="0"/>
                <w:sz w:val="21"/>
                <w:szCs w:val="21"/>
                <w:lang w:bidi="ar"/>
              </w:rPr>
            </w:pP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743A">
            <w:pPr>
              <w:widowControl/>
              <w:spacing w:line="240" w:lineRule="auto"/>
              <w:ind w:firstLine="0" w:firstLineChars="0"/>
              <w:jc w:val="left"/>
              <w:textAlignment w:val="center"/>
              <w:rPr>
                <w:rFonts w:ascii="Times New Roman" w:hAnsi="Times New Roman" w:cs="宋体"/>
                <w:color w:val="auto"/>
                <w:kern w:val="0"/>
                <w:sz w:val="21"/>
                <w:szCs w:val="21"/>
                <w:lang w:bidi="ar"/>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E213">
            <w:pPr>
              <w:widowControl/>
              <w:spacing w:line="240" w:lineRule="auto"/>
              <w:ind w:firstLine="0" w:firstLineChars="0"/>
              <w:jc w:val="center"/>
              <w:textAlignment w:val="center"/>
              <w:rPr>
                <w:rFonts w:ascii="Times New Roman" w:hAnsi="Times New Roman" w:cs="宋体"/>
                <w:color w:val="auto"/>
                <w:kern w:val="0"/>
                <w:sz w:val="21"/>
                <w:szCs w:val="21"/>
                <w:lang w:bidi="ar"/>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2D330">
            <w:pPr>
              <w:widowControl/>
              <w:spacing w:line="240" w:lineRule="auto"/>
              <w:ind w:firstLine="0" w:firstLineChars="0"/>
              <w:jc w:val="center"/>
              <w:textAlignment w:val="center"/>
              <w:rPr>
                <w:rFonts w:ascii="Times New Roman" w:hAnsi="Times New Roman" w:cs="宋体"/>
                <w:color w:val="auto"/>
                <w:kern w:val="0"/>
                <w:sz w:val="21"/>
                <w:szCs w:val="21"/>
                <w:lang w:bidi="ar"/>
              </w:rPr>
            </w:pPr>
          </w:p>
        </w:tc>
      </w:tr>
      <w:tr w14:paraId="2551F42A">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C725">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666A">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手拉手会议系统主机</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8938">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手拉手会议系统主机</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4AB4">
            <w:pPr>
              <w:widowControl/>
              <w:numPr>
                <w:ilvl w:val="0"/>
                <w:numId w:val="14"/>
              </w:numPr>
              <w:spacing w:line="240" w:lineRule="auto"/>
              <w:ind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符合IEC60914、GBT15381-94国际标准</w:t>
            </w:r>
          </w:p>
          <w:p w14:paraId="13AFDB8E">
            <w:pPr>
              <w:widowControl/>
              <w:numPr>
                <w:ilvl w:val="0"/>
                <w:numId w:val="14"/>
              </w:numPr>
              <w:spacing w:line="240" w:lineRule="auto"/>
              <w:ind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采用数字技术为核心 ，内置高性能CPU</w:t>
            </w:r>
          </w:p>
          <w:p w14:paraId="58539C92">
            <w:pPr>
              <w:widowControl/>
              <w:numPr>
                <w:ilvl w:val="0"/>
                <w:numId w:val="14"/>
              </w:numPr>
              <w:spacing w:line="240" w:lineRule="auto"/>
              <w:ind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音频信号采用32bit高速浮点DSP进行处理，带宽20Hz~20KHz</w:t>
            </w:r>
          </w:p>
          <w:p w14:paraId="580902AC">
            <w:pPr>
              <w:widowControl/>
              <w:numPr>
                <w:ilvl w:val="0"/>
                <w:numId w:val="14"/>
              </w:numPr>
              <w:spacing w:line="240" w:lineRule="auto"/>
              <w:ind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抗干扰电路设计，杜绝一切手机信号的干扰</w:t>
            </w:r>
          </w:p>
          <w:p w14:paraId="60781689">
            <w:pPr>
              <w:widowControl/>
              <w:numPr>
                <w:ilvl w:val="0"/>
                <w:numId w:val="14"/>
              </w:numPr>
              <w:spacing w:line="240" w:lineRule="auto"/>
              <w:ind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自带2.8寸液晶屏，独立按键操作</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支持USB录音，高保真WAV格式输出</w:t>
            </w:r>
          </w:p>
          <w:p w14:paraId="17901590">
            <w:pPr>
              <w:widowControl/>
              <w:numPr>
                <w:ilvl w:val="0"/>
                <w:numId w:val="14"/>
              </w:numPr>
              <w:spacing w:line="240" w:lineRule="auto"/>
              <w:ind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四路话筒连接，每路支持30个单元，可接120个单元，12支主席单元</w:t>
            </w:r>
          </w:p>
          <w:p w14:paraId="5AF1D5F3">
            <w:pPr>
              <w:widowControl/>
              <w:numPr>
                <w:ilvl w:val="0"/>
                <w:numId w:val="14"/>
              </w:numPr>
              <w:spacing w:line="240" w:lineRule="auto"/>
              <w:ind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支持级联，方便多套系统同时使用，共同管理</w:t>
            </w:r>
          </w:p>
          <w:p w14:paraId="0CF577DD">
            <w:pPr>
              <w:widowControl/>
              <w:numPr>
                <w:ilvl w:val="0"/>
                <w:numId w:val="14"/>
              </w:numPr>
              <w:spacing w:line="240" w:lineRule="auto"/>
              <w:ind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具有报警信号输入接口，当公共广播报警系统启动时，可自动暂停会议，并向与会单元发送报警信息</w:t>
            </w:r>
          </w:p>
          <w:p w14:paraId="3D133FCA">
            <w:pPr>
              <w:widowControl/>
              <w:numPr>
                <w:ilvl w:val="0"/>
                <w:numId w:val="14"/>
              </w:numPr>
              <w:spacing w:line="240" w:lineRule="auto"/>
              <w:ind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多路音频输入输出接口，可连接扩声或录音设备</w:t>
            </w:r>
          </w:p>
          <w:p w14:paraId="2E0592B8">
            <w:pPr>
              <w:widowControl/>
              <w:numPr>
                <w:ilvl w:val="0"/>
                <w:numId w:val="14"/>
              </w:numPr>
              <w:spacing w:line="240" w:lineRule="auto"/>
              <w:ind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具有多种会议模式：FIFO（先进先出模式）、LIFO（后进先出模式）、FREE（全开放模式）、APPLY（申请模式）、C-ONLY（主席模式）</w:t>
            </w:r>
          </w:p>
          <w:p w14:paraId="084055E8">
            <w:pPr>
              <w:widowControl/>
              <w:numPr>
                <w:ilvl w:val="0"/>
                <w:numId w:val="14"/>
              </w:numPr>
              <w:spacing w:line="240" w:lineRule="auto"/>
              <w:ind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可设置发言数量、自动关闭、限时关闭、声控发言等功能</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95D4">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96140">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439FFBE9">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E003">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2</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094C">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手拉手会议系统主席机/代表机</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05FB">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手拉手会议系统主席机/代表机</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0A27">
            <w:pPr>
              <w:widowControl/>
              <w:numPr>
                <w:ilvl w:val="0"/>
                <w:numId w:val="15"/>
              </w:numPr>
              <w:spacing w:line="240" w:lineRule="auto"/>
              <w:ind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符合IEC60914、GBT15381-94国际标准专利外观设计，整体高档庄重，符合现代审美标准</w:t>
            </w:r>
          </w:p>
          <w:p w14:paraId="581ACBC2">
            <w:pPr>
              <w:widowControl/>
              <w:numPr>
                <w:ilvl w:val="0"/>
                <w:numId w:val="15"/>
              </w:numPr>
              <w:spacing w:line="240" w:lineRule="auto"/>
              <w:ind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专业高保真电容咪芯，拾音灵敏、语音清晰，带宽达到20Hz~20KHz</w:t>
            </w:r>
          </w:p>
          <w:p w14:paraId="787CD040">
            <w:pPr>
              <w:widowControl/>
              <w:numPr>
                <w:ilvl w:val="0"/>
                <w:numId w:val="15"/>
              </w:numPr>
              <w:spacing w:line="240" w:lineRule="auto"/>
              <w:ind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采用防干扰电路设计，可防止手机等电子产品的干扰</w:t>
            </w:r>
          </w:p>
          <w:p w14:paraId="5E87CA44">
            <w:pPr>
              <w:widowControl/>
              <w:numPr>
                <w:ilvl w:val="0"/>
                <w:numId w:val="15"/>
              </w:numPr>
              <w:spacing w:line="240" w:lineRule="auto"/>
              <w:ind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话筒头部带发言灯圈，可显示单元发言、关闭状态</w:t>
            </w:r>
          </w:p>
          <w:p w14:paraId="2304B11F">
            <w:pPr>
              <w:widowControl/>
              <w:numPr>
                <w:ilvl w:val="0"/>
                <w:numId w:val="15"/>
              </w:numPr>
              <w:spacing w:line="240" w:lineRule="auto"/>
              <w:ind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带深色弧形镜面，不通电时可隐蔽显示屏</w:t>
            </w:r>
          </w:p>
          <w:p w14:paraId="266E505B">
            <w:pPr>
              <w:widowControl/>
              <w:numPr>
                <w:ilvl w:val="0"/>
                <w:numId w:val="15"/>
              </w:numPr>
              <w:spacing w:line="240" w:lineRule="auto"/>
              <w:ind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带LED灯显示屏</w:t>
            </w:r>
          </w:p>
          <w:p w14:paraId="7FB00951">
            <w:pPr>
              <w:widowControl/>
              <w:numPr>
                <w:ilvl w:val="0"/>
                <w:numId w:val="15"/>
              </w:numPr>
              <w:spacing w:line="240" w:lineRule="auto"/>
              <w:ind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单元为无源设备，由系统主机供电。输入电压为24V</w:t>
            </w:r>
          </w:p>
          <w:p w14:paraId="6DDA2ED2">
            <w:pPr>
              <w:widowControl/>
              <w:numPr>
                <w:ilvl w:val="0"/>
                <w:numId w:val="15"/>
              </w:numPr>
              <w:spacing w:line="240" w:lineRule="auto"/>
              <w:ind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单元T型8芯连线，线材采用全线铝箔、水线屏蔽，降低强电磁波对线材的干扰</w:t>
            </w:r>
          </w:p>
          <w:p w14:paraId="21DA045E">
            <w:pPr>
              <w:widowControl/>
              <w:numPr>
                <w:ilvl w:val="0"/>
                <w:numId w:val="15"/>
              </w:numPr>
              <w:spacing w:line="240" w:lineRule="auto"/>
              <w:ind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话筒单元带有扬声器及耳机输出口，由主机设定音量大小</w:t>
            </w:r>
          </w:p>
          <w:p w14:paraId="4A9751AF">
            <w:pPr>
              <w:widowControl/>
              <w:numPr>
                <w:ilvl w:val="0"/>
                <w:numId w:val="15"/>
              </w:numPr>
              <w:spacing w:line="240" w:lineRule="auto"/>
              <w:ind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带声频启动功能，发言时话筒单元电源自动打开</w:t>
            </w:r>
          </w:p>
          <w:p w14:paraId="27B98794">
            <w:pPr>
              <w:widowControl/>
              <w:numPr>
                <w:ilvl w:val="0"/>
                <w:numId w:val="15"/>
              </w:numPr>
              <w:spacing w:line="240" w:lineRule="auto"/>
              <w:ind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 xml:space="preserve">支持多个主席单元，连接时不受位置限制可任意安装，具有全权控制会议秩序的优先功能，可控制会议气氛 </w:t>
            </w:r>
          </w:p>
          <w:p w14:paraId="6AD7A9CC">
            <w:pPr>
              <w:widowControl/>
              <w:numPr>
                <w:ilvl w:val="0"/>
                <w:numId w:val="15"/>
              </w:numPr>
              <w:spacing w:line="240" w:lineRule="auto"/>
              <w:ind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 xml:space="preserve">"手拉手"电缆串联连接模式，便于安装和维护                                                                                                                                                                </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E1D2">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12</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37849">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0A1B0424">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24BF">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3</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1ABC">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会议专用电缆</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884B">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会议专用电缆</w:t>
            </w:r>
          </w:p>
        </w:tc>
        <w:tc>
          <w:tcPr>
            <w:tcW w:w="4223" w:type="dxa"/>
            <w:tcBorders>
              <w:top w:val="nil"/>
              <w:left w:val="nil"/>
              <w:bottom w:val="nil"/>
              <w:right w:val="nil"/>
            </w:tcBorders>
            <w:shd w:val="clear" w:color="auto" w:fill="auto"/>
            <w:noWrap/>
            <w:vAlign w:val="center"/>
          </w:tcPr>
          <w:p w14:paraId="64D29629">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10米会议电缆</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CFFF">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C544">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套</w:t>
            </w:r>
          </w:p>
        </w:tc>
      </w:tr>
      <w:tr w14:paraId="08D50C60">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EBE8">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4</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2CD0">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全自动数字反馈抑制前级处理器</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A707">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全自动数字反馈抑制前级处理器</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B8A8">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 xml:space="preserve">1.应具备中英文彩屏显示，极简的操作面板，可视化音量旋钮； </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 xml:space="preserve">2.内置强大的DSP芯片工作，使系统更加稳定可靠； </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 xml:space="preserve">3.不少于4路话筒/线路多功能接口输入，支持平衡/非平衡信号输入，每通道带10段参量均衡器，独立可控的6级啸叫抑制器，每路具有限幅、高通、低通、延时调节功能； </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 xml:space="preserve">4.四路平衡信号输出，每路支持7段参量均衡器，独立可控的限幅、高低通、延时调节，信号路由可自由分配； </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 xml:space="preserve">5. 支持输入信号初始/最大音量锁定，支持系统/面板按键锁定功能，防止误操作，保证系统工作的稳定性；  </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42C2">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B234">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57944510">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4793">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5</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C806">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纯后级专业功放</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747A">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纯后级专业功放</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1F21">
            <w:pPr>
              <w:widowControl/>
              <w:spacing w:line="240" w:lineRule="auto"/>
              <w:ind w:firstLine="0" w:firstLineChars="0"/>
              <w:jc w:val="left"/>
              <w:textAlignment w:val="center"/>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1.具备电子电路高速保护</w:t>
            </w:r>
          </w:p>
          <w:p w14:paraId="221A6B65">
            <w:pPr>
              <w:widowControl/>
              <w:spacing w:line="240" w:lineRule="auto"/>
              <w:ind w:firstLine="0" w:firstLineChars="0"/>
              <w:jc w:val="left"/>
              <w:textAlignment w:val="center"/>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2.所提供的综合保护措施包括电源开/关静音，DC检测，热保护，电流限制和衰减器保护罩。</w:t>
            </w:r>
          </w:p>
          <w:p w14:paraId="5CE89DE7">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 xml:space="preserve">3.立体声输出功率不低于8Ω ；2×400W                                                                          </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047D">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E837">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56683699">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4831">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6</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98F1">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8寸吸顶音箱</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67A9">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8寸吸顶音箱</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95D6">
            <w:pPr>
              <w:widowControl/>
              <w:spacing w:line="240" w:lineRule="auto"/>
              <w:ind w:firstLine="0" w:firstLineChars="0"/>
              <w:jc w:val="left"/>
              <w:textAlignment w:val="center"/>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1.8寸低音2分频无边框式天花喇叭</w:t>
            </w:r>
          </w:p>
          <w:p w14:paraId="19516772">
            <w:pPr>
              <w:widowControl/>
              <w:spacing w:line="240" w:lineRule="auto"/>
              <w:ind w:firstLine="0" w:firstLineChars="0"/>
              <w:jc w:val="left"/>
              <w:textAlignment w:val="center"/>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2.灵敏度:95dB</w:t>
            </w:r>
          </w:p>
          <w:p w14:paraId="053086BE">
            <w:pPr>
              <w:widowControl/>
              <w:spacing w:line="240" w:lineRule="auto"/>
              <w:ind w:firstLine="0" w:firstLineChars="0"/>
              <w:jc w:val="left"/>
              <w:textAlignment w:val="center"/>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3.频率响应: 80Hz-25KHz</w:t>
            </w:r>
          </w:p>
          <w:p w14:paraId="314282D5">
            <w:pPr>
              <w:widowControl/>
              <w:spacing w:line="240" w:lineRule="auto"/>
              <w:ind w:firstLine="0" w:firstLineChars="0"/>
              <w:jc w:val="left"/>
              <w:textAlignment w:val="center"/>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4.音箱阻抗:6欧姆</w:t>
            </w:r>
          </w:p>
          <w:p w14:paraId="42A5290D">
            <w:pPr>
              <w:widowControl/>
              <w:spacing w:line="240" w:lineRule="auto"/>
              <w:ind w:firstLine="0" w:firstLineChars="0"/>
              <w:jc w:val="left"/>
              <w:textAlignment w:val="center"/>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5.额定功率:80W</w:t>
            </w:r>
          </w:p>
          <w:p w14:paraId="7F400924">
            <w:pPr>
              <w:widowControl/>
              <w:spacing w:line="240" w:lineRule="auto"/>
              <w:ind w:firstLine="0" w:firstLineChars="0"/>
              <w:jc w:val="left"/>
              <w:textAlignment w:val="center"/>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6.低音：8寸复合低音振膜单元</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AA14">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4</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20DA">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个</w:t>
            </w:r>
          </w:p>
        </w:tc>
      </w:tr>
      <w:tr w14:paraId="2D27968F">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0B94">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7</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D90C">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电源时序器</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3D73">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电源时序器</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3DE7">
            <w:pPr>
              <w:widowControl/>
              <w:spacing w:line="240" w:lineRule="auto"/>
              <w:ind w:firstLine="0" w:firstLineChars="0"/>
              <w:jc w:val="left"/>
              <w:textAlignment w:val="center"/>
              <w:rPr>
                <w:rFonts w:ascii="Times New Roman" w:hAnsi="Times New Roman" w:cs="宋体"/>
                <w:color w:val="auto"/>
                <w:kern w:val="0"/>
                <w:sz w:val="21"/>
                <w:szCs w:val="21"/>
                <w:lang w:bidi="ar"/>
              </w:rPr>
            </w:pPr>
            <w:r>
              <w:rPr>
                <w:rFonts w:ascii="Times New Roman" w:hAnsi="Times New Roman" w:cs="宋体"/>
                <w:color w:val="auto"/>
                <w:sz w:val="21"/>
                <w:szCs w:val="21"/>
              </w:rPr>
              <w:t>1</w:t>
            </w:r>
            <w:r>
              <w:rPr>
                <w:rFonts w:ascii="Times New Roman" w:hAnsi="Times New Roman" w:cs="宋体"/>
                <w:color w:val="auto"/>
                <w:kern w:val="0"/>
                <w:sz w:val="21"/>
                <w:szCs w:val="21"/>
                <w:lang w:bidi="ar"/>
              </w:rPr>
              <w:t>.</w:t>
            </w:r>
            <w:r>
              <w:rPr>
                <w:rFonts w:hint="eastAsia" w:ascii="Times New Roman" w:hAnsi="Times New Roman" w:cs="宋体"/>
                <w:color w:val="auto"/>
                <w:kern w:val="0"/>
                <w:sz w:val="21"/>
                <w:szCs w:val="21"/>
                <w:lang w:bidi="ar"/>
              </w:rPr>
              <w:t xml:space="preserve">面板颜色：高档黑色面板 </w:t>
            </w:r>
          </w:p>
          <w:p w14:paraId="37751012">
            <w:pPr>
              <w:widowControl/>
              <w:spacing w:line="240" w:lineRule="auto"/>
              <w:ind w:firstLine="0" w:firstLineChars="0"/>
              <w:jc w:val="left"/>
              <w:textAlignment w:val="center"/>
              <w:rPr>
                <w:rFonts w:ascii="Times New Roman" w:hAnsi="Times New Roman" w:cs="宋体"/>
                <w:color w:val="auto"/>
                <w:kern w:val="0"/>
                <w:sz w:val="21"/>
                <w:szCs w:val="21"/>
                <w:lang w:bidi="ar"/>
              </w:rPr>
            </w:pPr>
            <w:r>
              <w:rPr>
                <w:rFonts w:ascii="Times New Roman" w:hAnsi="Times New Roman" w:cs="宋体"/>
                <w:color w:val="auto"/>
                <w:kern w:val="0"/>
                <w:sz w:val="21"/>
                <w:szCs w:val="21"/>
                <w:lang w:bidi="ar"/>
              </w:rPr>
              <w:t>2.</w:t>
            </w:r>
            <w:r>
              <w:rPr>
                <w:rFonts w:hint="eastAsia" w:ascii="Times New Roman" w:hAnsi="Times New Roman" w:cs="宋体"/>
                <w:color w:val="auto"/>
                <w:kern w:val="0"/>
                <w:sz w:val="21"/>
                <w:szCs w:val="21"/>
                <w:lang w:bidi="ar"/>
              </w:rPr>
              <w:t>开启类型：小长方形开关</w:t>
            </w:r>
          </w:p>
          <w:p w14:paraId="4ED612BB">
            <w:pPr>
              <w:widowControl/>
              <w:spacing w:line="240" w:lineRule="auto"/>
              <w:ind w:firstLine="0" w:firstLineChars="0"/>
              <w:jc w:val="left"/>
              <w:textAlignment w:val="center"/>
              <w:rPr>
                <w:rFonts w:ascii="Times New Roman" w:hAnsi="Times New Roman" w:cs="宋体"/>
                <w:color w:val="auto"/>
                <w:kern w:val="0"/>
                <w:sz w:val="21"/>
                <w:szCs w:val="21"/>
                <w:lang w:bidi="ar"/>
              </w:rPr>
            </w:pPr>
            <w:r>
              <w:rPr>
                <w:rFonts w:ascii="Times New Roman" w:hAnsi="Times New Roman" w:cs="宋体"/>
                <w:color w:val="auto"/>
                <w:kern w:val="0"/>
                <w:sz w:val="21"/>
                <w:szCs w:val="21"/>
                <w:lang w:bidi="ar"/>
              </w:rPr>
              <w:t>3.</w:t>
            </w:r>
            <w:r>
              <w:rPr>
                <w:rFonts w:hint="eastAsia" w:ascii="Times New Roman" w:hAnsi="Times New Roman" w:cs="宋体"/>
                <w:color w:val="auto"/>
                <w:kern w:val="0"/>
                <w:sz w:val="21"/>
                <w:szCs w:val="21"/>
                <w:lang w:bidi="ar"/>
              </w:rPr>
              <w:t xml:space="preserve">供电规格：优质开关电源，电压AC220V </w:t>
            </w:r>
          </w:p>
          <w:p w14:paraId="0FC93E12">
            <w:pPr>
              <w:widowControl/>
              <w:spacing w:line="240" w:lineRule="auto"/>
              <w:ind w:firstLine="0" w:firstLineChars="0"/>
              <w:jc w:val="left"/>
              <w:textAlignment w:val="center"/>
              <w:rPr>
                <w:rFonts w:ascii="Times New Roman" w:hAnsi="Times New Roman" w:cs="宋体"/>
                <w:color w:val="auto"/>
                <w:kern w:val="0"/>
                <w:sz w:val="21"/>
                <w:szCs w:val="21"/>
                <w:lang w:bidi="ar"/>
              </w:rPr>
            </w:pPr>
            <w:r>
              <w:rPr>
                <w:rFonts w:ascii="Times New Roman" w:hAnsi="Times New Roman" w:cs="宋体"/>
                <w:color w:val="auto"/>
                <w:kern w:val="0"/>
                <w:sz w:val="21"/>
                <w:szCs w:val="21"/>
                <w:lang w:bidi="ar"/>
              </w:rPr>
              <w:t>4.</w:t>
            </w:r>
            <w:r>
              <w:rPr>
                <w:rFonts w:hint="eastAsia" w:ascii="Times New Roman" w:hAnsi="Times New Roman" w:cs="宋体"/>
                <w:color w:val="auto"/>
                <w:kern w:val="0"/>
                <w:sz w:val="21"/>
                <w:szCs w:val="21"/>
                <w:lang w:bidi="ar"/>
              </w:rPr>
              <w:t>电力输入条件(单相3线)：AC90-260V 50-60HZ两相（三线：零，火，地）</w:t>
            </w:r>
          </w:p>
          <w:p w14:paraId="4C5ADC18">
            <w:pPr>
              <w:widowControl/>
              <w:spacing w:line="240" w:lineRule="auto"/>
              <w:ind w:firstLine="0" w:firstLineChars="0"/>
              <w:jc w:val="left"/>
              <w:textAlignment w:val="center"/>
              <w:rPr>
                <w:rFonts w:ascii="Times New Roman" w:hAnsi="Times New Roman" w:cs="宋体"/>
                <w:color w:val="auto"/>
                <w:kern w:val="0"/>
                <w:sz w:val="21"/>
                <w:szCs w:val="21"/>
                <w:lang w:bidi="ar"/>
              </w:rPr>
            </w:pPr>
            <w:r>
              <w:rPr>
                <w:rFonts w:ascii="Times New Roman" w:hAnsi="Times New Roman" w:cs="宋体"/>
                <w:color w:val="auto"/>
                <w:kern w:val="0"/>
                <w:sz w:val="21"/>
                <w:szCs w:val="21"/>
                <w:lang w:bidi="ar"/>
              </w:rPr>
              <w:t>5.</w:t>
            </w:r>
            <w:r>
              <w:rPr>
                <w:rFonts w:hint="eastAsia" w:ascii="Times New Roman" w:hAnsi="Times New Roman" w:cs="宋体"/>
                <w:color w:val="auto"/>
                <w:kern w:val="0"/>
                <w:sz w:val="21"/>
                <w:szCs w:val="21"/>
                <w:lang w:bidi="ar"/>
              </w:rPr>
              <w:t>通道数量：不少于8路万用插座继电器受控与1路万用插座直通</w:t>
            </w:r>
          </w:p>
          <w:p w14:paraId="6E7DEC3D">
            <w:pPr>
              <w:widowControl/>
              <w:spacing w:line="240" w:lineRule="auto"/>
              <w:ind w:firstLine="0" w:firstLineChars="0"/>
              <w:jc w:val="left"/>
              <w:textAlignment w:val="center"/>
              <w:rPr>
                <w:rFonts w:ascii="Times New Roman" w:hAnsi="Times New Roman" w:cs="宋体"/>
                <w:color w:val="auto"/>
                <w:kern w:val="0"/>
                <w:sz w:val="21"/>
                <w:szCs w:val="21"/>
                <w:lang w:bidi="ar"/>
              </w:rPr>
            </w:pPr>
            <w:r>
              <w:rPr>
                <w:rFonts w:ascii="Times New Roman" w:hAnsi="Times New Roman" w:cs="宋体"/>
                <w:color w:val="auto"/>
                <w:kern w:val="0"/>
                <w:sz w:val="21"/>
                <w:szCs w:val="21"/>
                <w:lang w:bidi="ar"/>
              </w:rPr>
              <w:t>6.</w:t>
            </w:r>
            <w:r>
              <w:rPr>
                <w:rFonts w:hint="eastAsia" w:ascii="Times New Roman" w:hAnsi="Times New Roman" w:cs="宋体"/>
                <w:color w:val="auto"/>
                <w:kern w:val="0"/>
                <w:sz w:val="21"/>
                <w:szCs w:val="21"/>
                <w:lang w:bidi="ar"/>
              </w:rPr>
              <w:t>继电器受控输出最大承受单路功率/总功率(无功功率）：2100W/6300W最大承受无功功率</w:t>
            </w:r>
          </w:p>
          <w:p w14:paraId="592E61E1">
            <w:pPr>
              <w:widowControl/>
              <w:spacing w:line="240" w:lineRule="auto"/>
              <w:ind w:firstLine="0" w:firstLineChars="0"/>
              <w:jc w:val="left"/>
              <w:textAlignment w:val="center"/>
              <w:rPr>
                <w:rFonts w:ascii="Times New Roman" w:hAnsi="Times New Roman" w:cs="宋体"/>
                <w:color w:val="auto"/>
                <w:kern w:val="0"/>
                <w:sz w:val="21"/>
                <w:szCs w:val="21"/>
                <w:lang w:bidi="ar"/>
              </w:rPr>
            </w:pPr>
            <w:r>
              <w:rPr>
                <w:rFonts w:ascii="Times New Roman" w:hAnsi="Times New Roman" w:cs="宋体"/>
                <w:color w:val="auto"/>
                <w:kern w:val="0"/>
                <w:sz w:val="21"/>
                <w:szCs w:val="21"/>
                <w:lang w:bidi="ar"/>
              </w:rPr>
              <w:t>7.</w:t>
            </w:r>
            <w:r>
              <w:rPr>
                <w:rFonts w:hint="eastAsia" w:ascii="Times New Roman" w:hAnsi="Times New Roman" w:cs="宋体"/>
                <w:color w:val="auto"/>
                <w:kern w:val="0"/>
                <w:sz w:val="21"/>
                <w:szCs w:val="21"/>
                <w:lang w:bidi="ar"/>
              </w:rPr>
              <w:t>输出电源插座规格：阻燃ABS材料，最大可承受13A电流磷铜材质，标准万用插座</w:t>
            </w:r>
          </w:p>
          <w:p w14:paraId="530811B4">
            <w:pPr>
              <w:widowControl/>
              <w:spacing w:line="240" w:lineRule="auto"/>
              <w:ind w:firstLine="0" w:firstLineChars="0"/>
              <w:jc w:val="left"/>
              <w:textAlignment w:val="center"/>
              <w:rPr>
                <w:rFonts w:ascii="Times New Roman" w:hAnsi="Times New Roman" w:cs="宋体"/>
                <w:color w:val="auto"/>
                <w:kern w:val="0"/>
                <w:sz w:val="21"/>
                <w:szCs w:val="21"/>
                <w:lang w:bidi="ar"/>
              </w:rPr>
            </w:pPr>
            <w:r>
              <w:rPr>
                <w:rFonts w:ascii="Times New Roman" w:hAnsi="Times New Roman" w:cs="宋体"/>
                <w:color w:val="auto"/>
                <w:kern w:val="0"/>
                <w:sz w:val="21"/>
                <w:szCs w:val="21"/>
                <w:lang w:bidi="ar"/>
              </w:rPr>
              <w:t>8.</w:t>
            </w:r>
            <w:r>
              <w:rPr>
                <w:rFonts w:hint="eastAsia" w:ascii="Times New Roman" w:hAnsi="Times New Roman" w:cs="宋体"/>
                <w:color w:val="auto"/>
                <w:kern w:val="0"/>
                <w:sz w:val="21"/>
                <w:szCs w:val="21"/>
                <w:lang w:bidi="ar"/>
              </w:rPr>
              <w:t>输出继电器触点电流：30A 277VAC  ，  电路板规格：双面纤维板，主电源走线二次加厚加粗处理</w:t>
            </w:r>
          </w:p>
          <w:p w14:paraId="244903F8">
            <w:pPr>
              <w:widowControl/>
              <w:spacing w:line="240" w:lineRule="auto"/>
              <w:ind w:firstLine="0" w:firstLineChars="0"/>
              <w:jc w:val="left"/>
              <w:textAlignment w:val="center"/>
              <w:rPr>
                <w:rFonts w:ascii="Times New Roman" w:hAnsi="Times New Roman" w:cs="宋体"/>
                <w:color w:val="auto"/>
                <w:sz w:val="21"/>
                <w:szCs w:val="21"/>
              </w:rPr>
            </w:pPr>
            <w:r>
              <w:rPr>
                <w:rFonts w:ascii="Times New Roman" w:hAnsi="Times New Roman" w:cs="宋体"/>
                <w:color w:val="auto"/>
                <w:kern w:val="0"/>
                <w:sz w:val="21"/>
                <w:szCs w:val="21"/>
                <w:lang w:bidi="ar"/>
              </w:rPr>
              <w:t>9.</w:t>
            </w:r>
            <w:r>
              <w:rPr>
                <w:rFonts w:hint="eastAsia" w:ascii="Times New Roman" w:hAnsi="Times New Roman" w:cs="宋体"/>
                <w:color w:val="auto"/>
                <w:kern w:val="0"/>
                <w:sz w:val="21"/>
                <w:szCs w:val="21"/>
                <w:lang w:bidi="ar"/>
              </w:rPr>
              <w:t>主电缆线规格：3*4平方电缆线，总长度为1.2米（带电源输入插头）</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27B3">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6398">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50255CA7">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71CE">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8</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6766">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会议一体机</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DE43">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会议一体机</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C1C9">
            <w:pPr>
              <w:widowControl/>
              <w:numPr>
                <w:ilvl w:val="0"/>
                <w:numId w:val="16"/>
              </w:numPr>
              <w:spacing w:line="240" w:lineRule="auto"/>
              <w:ind w:firstLineChars="0"/>
              <w:jc w:val="left"/>
              <w:textAlignment w:val="center"/>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整机屏幕需采用UHD超高清A规LED液晶屏，屏幕显示尺寸≥98英寸，显示比例16:9，屏幕图像分辨率≥3840×2160</w:t>
            </w:r>
          </w:p>
          <w:p w14:paraId="3A2D6223">
            <w:pPr>
              <w:widowControl/>
              <w:numPr>
                <w:ilvl w:val="0"/>
                <w:numId w:val="16"/>
              </w:numPr>
              <w:spacing w:line="240" w:lineRule="auto"/>
              <w:ind w:firstLineChars="0"/>
              <w:jc w:val="left"/>
              <w:textAlignment w:val="center"/>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整机前置物理接口不少于3个，所有接口均采用非转接方式，包含≥2路双通道USB3.0/USB2.0接口(Windows和Android系统均能被识别，无需分区)、≥1路Type-C接口</w:t>
            </w:r>
          </w:p>
          <w:p w14:paraId="04D81FD9">
            <w:pPr>
              <w:widowControl/>
              <w:numPr>
                <w:ilvl w:val="0"/>
                <w:numId w:val="16"/>
              </w:numPr>
              <w:spacing w:line="240" w:lineRule="auto"/>
              <w:ind w:firstLineChars="0"/>
              <w:jc w:val="left"/>
              <w:textAlignment w:val="center"/>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整机前置物理接口（不限USB接口）均需具备防撞挡板设计，防撞挡板采用转轴式翻转设计</w:t>
            </w:r>
          </w:p>
          <w:p w14:paraId="2C95AC90">
            <w:pPr>
              <w:widowControl/>
              <w:numPr>
                <w:ilvl w:val="0"/>
                <w:numId w:val="16"/>
              </w:numPr>
              <w:spacing w:line="240" w:lineRule="auto"/>
              <w:ind w:firstLineChars="0"/>
              <w:jc w:val="left"/>
              <w:textAlignment w:val="center"/>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整机后置物理接口需不少于7个，包含≥2路HDMI2.0、≥1路USB2.0、≥1路TOUCHUSB(触控输出接口)、≥1路Lineout、≥1路RS232、≥1路RJ45</w:t>
            </w:r>
          </w:p>
          <w:p w14:paraId="3D51FDB7">
            <w:pPr>
              <w:widowControl/>
              <w:numPr>
                <w:ilvl w:val="0"/>
                <w:numId w:val="16"/>
              </w:numPr>
              <w:spacing w:line="240" w:lineRule="auto"/>
              <w:ind w:firstLineChars="0"/>
              <w:jc w:val="left"/>
              <w:textAlignment w:val="center"/>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需具备供电保护模块，在内置电脑接口未匹配的情况下，不给内置电脑供电</w:t>
            </w:r>
          </w:p>
          <w:p w14:paraId="37379892">
            <w:pPr>
              <w:widowControl/>
              <w:numPr>
                <w:ilvl w:val="0"/>
                <w:numId w:val="16"/>
              </w:numPr>
              <w:spacing w:line="240" w:lineRule="auto"/>
              <w:ind w:firstLineChars="0"/>
              <w:jc w:val="left"/>
              <w:textAlignment w:val="center"/>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整机需具有防浪涌、防静电、防辐射、防划伤、触摸屏防遮挡安全保护措施</w:t>
            </w:r>
          </w:p>
          <w:p w14:paraId="16E1ED70">
            <w:pPr>
              <w:widowControl/>
              <w:numPr>
                <w:ilvl w:val="0"/>
                <w:numId w:val="16"/>
              </w:numPr>
              <w:spacing w:line="240" w:lineRule="auto"/>
              <w:ind w:firstLineChars="0"/>
              <w:jc w:val="left"/>
              <w:textAlignment w:val="center"/>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整机需自带Android操作系统，系统版本≥Android11，CPU≥四核，内存≥3GB，存储空间≥16GB</w:t>
            </w:r>
          </w:p>
          <w:p w14:paraId="01511278">
            <w:pPr>
              <w:widowControl/>
              <w:numPr>
                <w:ilvl w:val="0"/>
                <w:numId w:val="16"/>
              </w:numPr>
              <w:spacing w:line="240" w:lineRule="auto"/>
              <w:ind w:firstLineChars="0"/>
              <w:jc w:val="left"/>
              <w:textAlignment w:val="center"/>
              <w:rPr>
                <w:rFonts w:ascii="Times New Roman" w:hAnsi="Times New Roman" w:cs="宋体"/>
                <w:color w:val="auto"/>
                <w:kern w:val="0"/>
                <w:sz w:val="21"/>
                <w:szCs w:val="21"/>
                <w:lang w:bidi="ar"/>
              </w:rPr>
            </w:pPr>
            <w:r>
              <w:rPr>
                <w:rFonts w:hint="eastAsia" w:ascii="Times New Roman" w:hAnsi="Times New Roman" w:cs="宋体"/>
                <w:color w:val="auto"/>
                <w:kern w:val="0"/>
                <w:sz w:val="21"/>
                <w:szCs w:val="21"/>
                <w:lang w:bidi="ar"/>
              </w:rPr>
              <w:t>整机需支持二维码扫码进行问题报修</w:t>
            </w:r>
          </w:p>
          <w:p w14:paraId="2C6F9D7A">
            <w:pPr>
              <w:widowControl/>
              <w:numPr>
                <w:ilvl w:val="0"/>
                <w:numId w:val="16"/>
              </w:numPr>
              <w:spacing w:line="240" w:lineRule="auto"/>
              <w:ind w:firstLineChars="0"/>
              <w:jc w:val="left"/>
              <w:textAlignment w:val="center"/>
              <w:rPr>
                <w:rFonts w:ascii="Times New Roman" w:hAnsi="Times New Roman" w:cs="宋体"/>
                <w:color w:val="auto"/>
                <w:sz w:val="21"/>
                <w:szCs w:val="21"/>
              </w:rPr>
            </w:pPr>
            <w:r>
              <w:rPr>
                <w:rFonts w:hint="eastAsia" w:ascii="Times New Roman" w:hAnsi="Times New Roman" w:cs="宋体"/>
                <w:color w:val="auto"/>
                <w:sz w:val="21"/>
                <w:szCs w:val="21"/>
              </w:rPr>
              <w:t>处理器：≥8核12线程，主频≥2GHz，内存≥8G，硬盘≥256G SSD。</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225F">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DE4F">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台</w:t>
            </w:r>
          </w:p>
        </w:tc>
      </w:tr>
      <w:tr w14:paraId="3A7C24CA">
        <w:tblPrEx>
          <w:tblCellMar>
            <w:top w:w="0" w:type="dxa"/>
            <w:left w:w="108" w:type="dxa"/>
            <w:bottom w:w="0" w:type="dxa"/>
            <w:right w:w="108" w:type="dxa"/>
          </w:tblCellMar>
        </w:tblPrEx>
        <w:trPr>
          <w:trHeight w:val="57"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8161">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9</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75CD">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机柜</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C809">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机柜</w:t>
            </w:r>
          </w:p>
        </w:tc>
        <w:tc>
          <w:tcPr>
            <w:tcW w:w="4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85B1D">
            <w:pPr>
              <w:widowControl/>
              <w:spacing w:line="240" w:lineRule="auto"/>
              <w:ind w:firstLine="0" w:firstLineChars="0"/>
              <w:jc w:val="left"/>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1.符合 ANSI/EIA RS-310-D、IEC297-2、DIN41494；PART1、DIN41494;PART7、 GB/T3047.2-92；兼容 ETSI 标准；</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2.前门配备钢化玻璃，后门配备网格散热孔；</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3.设备由 SPCC 工艺冷轧钢板构成；</w:t>
            </w:r>
            <w:r>
              <w:rPr>
                <w:rFonts w:hint="eastAsia" w:ascii="Times New Roman" w:hAnsi="Times New Roman" w:cs="宋体"/>
                <w:color w:val="auto"/>
                <w:kern w:val="0"/>
                <w:sz w:val="21"/>
                <w:szCs w:val="21"/>
                <w:lang w:bidi="ar"/>
              </w:rPr>
              <w:br w:type="textWrapping"/>
            </w:r>
            <w:r>
              <w:rPr>
                <w:rFonts w:hint="eastAsia" w:ascii="Times New Roman" w:hAnsi="Times New Roman" w:cs="宋体"/>
                <w:color w:val="auto"/>
                <w:kern w:val="0"/>
                <w:sz w:val="21"/>
                <w:szCs w:val="21"/>
                <w:lang w:bidi="ar"/>
              </w:rPr>
              <w:t>4.不小于22U</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1251">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F2F5">
            <w:pPr>
              <w:widowControl/>
              <w:spacing w:line="240" w:lineRule="auto"/>
              <w:ind w:firstLine="0" w:firstLineChars="0"/>
              <w:jc w:val="center"/>
              <w:textAlignment w:val="center"/>
              <w:rPr>
                <w:rFonts w:ascii="Times New Roman" w:hAnsi="Times New Roman" w:cs="宋体"/>
                <w:color w:val="auto"/>
                <w:sz w:val="21"/>
                <w:szCs w:val="21"/>
              </w:rPr>
            </w:pPr>
            <w:r>
              <w:rPr>
                <w:rFonts w:hint="eastAsia" w:ascii="Times New Roman" w:hAnsi="Times New Roman" w:cs="宋体"/>
                <w:color w:val="auto"/>
                <w:kern w:val="0"/>
                <w:sz w:val="21"/>
                <w:szCs w:val="21"/>
                <w:lang w:bidi="ar"/>
              </w:rPr>
              <w:t>个</w:t>
            </w:r>
          </w:p>
        </w:tc>
      </w:tr>
    </w:tbl>
    <w:p w14:paraId="05EAB86B">
      <w:pPr>
        <w:ind w:firstLine="0" w:firstLineChars="0"/>
        <w:rPr>
          <w:b/>
          <w:color w:val="auto"/>
        </w:rPr>
      </w:pPr>
    </w:p>
    <w:p w14:paraId="20944C49">
      <w:pPr>
        <w:ind w:firstLine="482"/>
        <w:rPr>
          <w:b/>
          <w:color w:val="auto"/>
        </w:rPr>
      </w:pPr>
      <w:r>
        <w:rPr>
          <w:rFonts w:hint="eastAsia"/>
          <w:b/>
          <w:color w:val="auto"/>
        </w:rPr>
        <w:t>2、软件产品购置清单</w:t>
      </w:r>
    </w:p>
    <w:tbl>
      <w:tblPr>
        <w:tblStyle w:val="7"/>
        <w:tblpPr w:leftFromText="180" w:rightFromText="180" w:vertAnchor="text" w:horzAnchor="page" w:tblpX="1786" w:tblpY="999"/>
        <w:tblOverlap w:val="never"/>
        <w:tblW w:w="4998" w:type="pct"/>
        <w:tblInd w:w="0" w:type="dxa"/>
        <w:shd w:val="clear" w:color="auto" w:fill="FFFFFF" w:themeFill="background1"/>
        <w:tblLayout w:type="autofit"/>
        <w:tblCellMar>
          <w:top w:w="0" w:type="dxa"/>
          <w:left w:w="108" w:type="dxa"/>
          <w:bottom w:w="0" w:type="dxa"/>
          <w:right w:w="108" w:type="dxa"/>
        </w:tblCellMar>
      </w:tblPr>
      <w:tblGrid>
        <w:gridCol w:w="900"/>
        <w:gridCol w:w="1031"/>
        <w:gridCol w:w="4694"/>
        <w:gridCol w:w="903"/>
        <w:gridCol w:w="991"/>
      </w:tblGrid>
      <w:tr w14:paraId="77E16B09">
        <w:tblPrEx>
          <w:tblCellMar>
            <w:top w:w="0" w:type="dxa"/>
            <w:left w:w="108" w:type="dxa"/>
            <w:bottom w:w="0" w:type="dxa"/>
            <w:right w:w="108" w:type="dxa"/>
          </w:tblCellMar>
        </w:tblPrEx>
        <w:trPr>
          <w:trHeight w:val="23" w:hRule="atLeast"/>
          <w:tblHeader/>
        </w:trPr>
        <w:tc>
          <w:tcPr>
            <w:tcW w:w="528"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2FEEC790">
            <w:pPr>
              <w:spacing w:line="240" w:lineRule="auto"/>
              <w:ind w:firstLine="0" w:firstLineChars="0"/>
              <w:jc w:val="center"/>
              <w:rPr>
                <w:rFonts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序号</w:t>
            </w:r>
          </w:p>
        </w:tc>
        <w:tc>
          <w:tcPr>
            <w:tcW w:w="605"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16BE4099">
            <w:pPr>
              <w:spacing w:line="240" w:lineRule="auto"/>
              <w:ind w:firstLine="0" w:firstLineChars="0"/>
              <w:rPr>
                <w:rFonts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软件名称</w:t>
            </w:r>
          </w:p>
        </w:tc>
        <w:tc>
          <w:tcPr>
            <w:tcW w:w="2754"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598FB6B8">
            <w:pPr>
              <w:spacing w:line="240" w:lineRule="auto"/>
              <w:ind w:firstLine="0" w:firstLineChars="0"/>
              <w:rPr>
                <w:rFonts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功能说明/配置要求</w:t>
            </w:r>
          </w:p>
        </w:tc>
        <w:tc>
          <w:tcPr>
            <w:tcW w:w="530"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47067E04">
            <w:pPr>
              <w:spacing w:line="240" w:lineRule="auto"/>
              <w:ind w:firstLine="0" w:firstLineChars="0"/>
              <w:jc w:val="center"/>
              <w:rPr>
                <w:rFonts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数量</w:t>
            </w:r>
          </w:p>
        </w:tc>
        <w:tc>
          <w:tcPr>
            <w:tcW w:w="5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2F556661">
            <w:pPr>
              <w:spacing w:line="240" w:lineRule="auto"/>
              <w:ind w:firstLine="0" w:firstLineChars="0"/>
              <w:jc w:val="center"/>
              <w:rPr>
                <w:rFonts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单位</w:t>
            </w:r>
          </w:p>
        </w:tc>
      </w:tr>
      <w:tr w14:paraId="1BF71FF7">
        <w:tblPrEx>
          <w:shd w:val="clear" w:color="auto" w:fill="FFFFFF" w:themeFill="background1"/>
          <w:tblCellMar>
            <w:top w:w="0" w:type="dxa"/>
            <w:left w:w="108" w:type="dxa"/>
            <w:bottom w:w="0" w:type="dxa"/>
            <w:right w:w="108" w:type="dxa"/>
          </w:tblCellMar>
        </w:tblPrEx>
        <w:trPr>
          <w:trHeight w:val="23" w:hRule="atLeast"/>
        </w:trPr>
        <w:tc>
          <w:tcPr>
            <w:tcW w:w="528"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4A351520">
            <w:pPr>
              <w:widowControl/>
              <w:spacing w:line="240" w:lineRule="auto"/>
              <w:ind w:firstLine="0" w:firstLineChars="0"/>
              <w:jc w:val="center"/>
              <w:textAlignment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lang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150EE13A">
            <w:pPr>
              <w:widowControl/>
              <w:spacing w:line="240" w:lineRule="auto"/>
              <w:ind w:firstLine="0" w:firstLineChars="0"/>
              <w:textAlignment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lang w:bidi="ar"/>
              </w:rPr>
              <w:t>互联网庭审直播授权许可</w:t>
            </w:r>
          </w:p>
        </w:tc>
        <w:tc>
          <w:tcPr>
            <w:tcW w:w="2754"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03EA1D31">
            <w:pPr>
              <w:ind w:firstLine="0" w:firstLineChars="0"/>
              <w:rPr>
                <w:color w:val="auto"/>
                <w:sz w:val="21"/>
                <w:szCs w:val="21"/>
              </w:rPr>
            </w:pPr>
            <w:r>
              <w:rPr>
                <w:rFonts w:hint="eastAsia"/>
                <w:color w:val="auto"/>
                <w:sz w:val="21"/>
                <w:szCs w:val="21"/>
              </w:rPr>
              <w:t>1.对接上海高院和最高院进行互联网庭审直播</w:t>
            </w:r>
          </w:p>
          <w:p w14:paraId="4609EF74">
            <w:pPr>
              <w:ind w:firstLine="0" w:firstLineChars="0"/>
              <w:rPr>
                <w:color w:val="auto"/>
                <w:sz w:val="21"/>
                <w:szCs w:val="21"/>
              </w:rPr>
            </w:pPr>
            <w:r>
              <w:rPr>
                <w:rFonts w:hint="eastAsia"/>
                <w:color w:val="auto"/>
                <w:sz w:val="21"/>
                <w:szCs w:val="21"/>
              </w:rPr>
              <w:t>2.系统向授权用户提供庭审实况网络直播，审后视频网络点播服务。对于具有参照价值的经典审判案例，可以提供公务网、法院专网的点播服务发布管理功能。对于重特大案件，可以接受人大、政协或是更高级法院的院外直播服务请求，为其提供庭审实况视频直播服务。</w:t>
            </w:r>
          </w:p>
          <w:p w14:paraId="737FFF3B">
            <w:pPr>
              <w:ind w:firstLine="0" w:firstLineChars="0"/>
              <w:rPr>
                <w:color w:val="auto"/>
                <w:sz w:val="21"/>
                <w:szCs w:val="21"/>
              </w:rPr>
            </w:pPr>
            <w:r>
              <w:rPr>
                <w:rFonts w:hint="eastAsia"/>
                <w:color w:val="auto"/>
                <w:sz w:val="21"/>
                <w:szCs w:val="21"/>
              </w:rPr>
              <w:t>3.系统通过负载均衡策略支持大规模并发，热点案件带来的众多访问请求同样可以支持良好的访问效果。</w:t>
            </w:r>
          </w:p>
          <w:p w14:paraId="7D133D09">
            <w:pPr>
              <w:ind w:firstLine="0" w:firstLineChars="0"/>
              <w:rPr>
                <w:color w:val="auto"/>
                <w:sz w:val="21"/>
                <w:szCs w:val="21"/>
              </w:rPr>
            </w:pPr>
            <w:r>
              <w:rPr>
                <w:rFonts w:hint="eastAsia"/>
                <w:color w:val="auto"/>
                <w:sz w:val="21"/>
                <w:szCs w:val="21"/>
              </w:rPr>
              <w:t>4.系统采用分布式平台架构；</w:t>
            </w:r>
          </w:p>
          <w:p w14:paraId="3E31E498">
            <w:pPr>
              <w:ind w:firstLine="0" w:firstLineChars="0"/>
              <w:rPr>
                <w:color w:val="auto"/>
                <w:sz w:val="21"/>
                <w:szCs w:val="21"/>
              </w:rPr>
            </w:pPr>
            <w:r>
              <w:rPr>
                <w:rFonts w:hint="eastAsia"/>
                <w:color w:val="auto"/>
                <w:sz w:val="21"/>
                <w:szCs w:val="21"/>
              </w:rPr>
              <w:t>5.可以支持大并发用户，包括若干个分节点，未来可平滑扩展；</w:t>
            </w:r>
          </w:p>
          <w:p w14:paraId="229722FB">
            <w:pPr>
              <w:ind w:firstLine="0" w:firstLineChars="0"/>
              <w:rPr>
                <w:color w:val="auto"/>
              </w:rPr>
            </w:pPr>
            <w:r>
              <w:rPr>
                <w:rFonts w:hint="eastAsia"/>
                <w:color w:val="auto"/>
                <w:sz w:val="21"/>
                <w:szCs w:val="21"/>
              </w:rPr>
              <w:t>6.具备方便实用的管理员授权管理，可以满足庭审直播只有被许可人员观看；</w:t>
            </w:r>
          </w:p>
        </w:tc>
        <w:tc>
          <w:tcPr>
            <w:tcW w:w="530"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5BFA3C80">
            <w:pPr>
              <w:widowControl/>
              <w:spacing w:line="240" w:lineRule="auto"/>
              <w:ind w:firstLine="0" w:firstLineChars="0"/>
              <w:jc w:val="center"/>
              <w:textAlignment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lang w:bidi="ar"/>
              </w:rPr>
              <w:t>2</w:t>
            </w:r>
          </w:p>
        </w:tc>
        <w:tc>
          <w:tcPr>
            <w:tcW w:w="5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2F599EBA">
            <w:pPr>
              <w:widowControl/>
              <w:spacing w:line="240" w:lineRule="auto"/>
              <w:ind w:firstLine="0" w:firstLineChars="0"/>
              <w:jc w:val="center"/>
              <w:textAlignment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lang w:bidi="ar"/>
              </w:rPr>
              <w:t>套</w:t>
            </w:r>
          </w:p>
        </w:tc>
      </w:tr>
      <w:tr w14:paraId="55AC74A0">
        <w:tblPrEx>
          <w:shd w:val="clear" w:color="auto" w:fill="FFFFFF" w:themeFill="background1"/>
          <w:tblCellMar>
            <w:top w:w="0" w:type="dxa"/>
            <w:left w:w="108" w:type="dxa"/>
            <w:bottom w:w="0" w:type="dxa"/>
            <w:right w:w="108" w:type="dxa"/>
          </w:tblCellMar>
        </w:tblPrEx>
        <w:trPr>
          <w:trHeight w:val="23" w:hRule="atLeast"/>
        </w:trPr>
        <w:tc>
          <w:tcPr>
            <w:tcW w:w="528"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5AA116C1">
            <w:pPr>
              <w:widowControl/>
              <w:spacing w:line="240" w:lineRule="auto"/>
              <w:ind w:firstLine="0" w:firstLineChars="0"/>
              <w:jc w:val="center"/>
              <w:textAlignment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lang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06647418">
            <w:pPr>
              <w:widowControl/>
              <w:spacing w:line="240" w:lineRule="auto"/>
              <w:ind w:firstLine="0" w:firstLineChars="0"/>
              <w:textAlignment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lang w:bidi="ar"/>
              </w:rPr>
              <w:t>高清庭审信息管理系统许可</w:t>
            </w:r>
          </w:p>
        </w:tc>
        <w:tc>
          <w:tcPr>
            <w:tcW w:w="2754"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6FF43E7B">
            <w:pPr>
              <w:ind w:firstLine="0" w:firstLineChars="0"/>
              <w:rPr>
                <w:color w:val="auto"/>
                <w:sz w:val="21"/>
                <w:szCs w:val="21"/>
              </w:rPr>
            </w:pPr>
            <w:r>
              <w:rPr>
                <w:rFonts w:hint="eastAsia"/>
                <w:color w:val="auto"/>
                <w:sz w:val="21"/>
                <w:szCs w:val="21"/>
              </w:rPr>
              <w:t>庭审信息管理系统主要是在确保法庭庭审功能正常运作的情况下，实现对接上海法院法庭庭审系统，在实际应用中起到辅助支撑的作用。系统提供的具体要求为：a、法庭的视音频信号</w:t>
            </w:r>
            <w:r>
              <w:rPr>
                <w:rFonts w:hint="eastAsia"/>
                <w:color w:val="auto"/>
                <w:sz w:val="21"/>
                <w:szCs w:val="21"/>
                <w:lang w:eastAsia="zh-CN"/>
              </w:rPr>
              <w:t>需</w:t>
            </w:r>
            <w:r>
              <w:rPr>
                <w:rFonts w:hint="eastAsia"/>
                <w:color w:val="auto"/>
                <w:sz w:val="21"/>
                <w:szCs w:val="21"/>
              </w:rPr>
              <w:t>能无缝接入到上海法院法庭庭审系统；能够正常使用上海法院法庭庭审系统法庭庭审信息的录制、直播、点播、审核、刻录、资源管理，文件上传等功能；b、法院法庭庭审系统—刻录管理中的刻录光盘序列号要按照法院档案系统要求自动生成，并能与法院档案系统无缝衔接。c、法院法庭庭审系统中产生的庭审笔录，能够在结束庭审时自动导入法律文书系统。d、上海法院法庭庭审系统中进行合并审理的选择、添加。并且支持后台管理员对书记员进行提醒。</w:t>
            </w:r>
            <w:r>
              <w:rPr>
                <w:rFonts w:hint="eastAsia"/>
                <w:color w:val="auto"/>
                <w:sz w:val="21"/>
                <w:szCs w:val="21"/>
              </w:rPr>
              <w:br w:type="textWrapping"/>
            </w:r>
            <w:r>
              <w:rPr>
                <w:rFonts w:hint="eastAsia"/>
                <w:color w:val="auto"/>
                <w:sz w:val="21"/>
                <w:szCs w:val="21"/>
              </w:rPr>
              <w:t>1)庭审录制：</w:t>
            </w:r>
            <w:r>
              <w:rPr>
                <w:rFonts w:hint="eastAsia"/>
                <w:color w:val="auto"/>
                <w:sz w:val="21"/>
                <w:szCs w:val="21"/>
              </w:rPr>
              <w:br w:type="textWrapping"/>
            </w:r>
            <w:r>
              <w:rPr>
                <w:rFonts w:hint="eastAsia"/>
                <w:color w:val="auto"/>
                <w:sz w:val="21"/>
                <w:szCs w:val="21"/>
              </w:rPr>
              <w:t>安全认证：科技法庭系统作为法院重要的信息系统，应充分保障庭审信息的安全，利用法院已经建成的CA系统，结合合理的用户权限管理，达到了系统的整体安全性目标。</w:t>
            </w:r>
            <w:r>
              <w:rPr>
                <w:rFonts w:hint="eastAsia"/>
                <w:color w:val="auto"/>
                <w:sz w:val="21"/>
                <w:szCs w:val="21"/>
              </w:rPr>
              <w:br w:type="textWrapping"/>
            </w:r>
            <w:r>
              <w:rPr>
                <w:rFonts w:hint="eastAsia"/>
                <w:color w:val="auto"/>
                <w:sz w:val="21"/>
                <w:szCs w:val="21"/>
              </w:rPr>
              <w:t>信息采集、保存：根据不同类型的法庭（刑庭、行政合议庭、民庭），针对其主要因素（刑庭对应法官席、公诉席、辩护席、犯罪嫌疑人席、证人/鉴定人/旁听人席位、示证/笔录6路高清视频分别采集、独立编码、保存；民庭/行政庭对应法官席、原告/上诉人席、被告/被上诉人席、证人/鉴定人/旁听人席位、示证5路高清视频分别采集、独立编码、保存。</w:t>
            </w:r>
            <w:r>
              <w:rPr>
                <w:rFonts w:hint="eastAsia"/>
                <w:color w:val="auto"/>
                <w:sz w:val="21"/>
                <w:szCs w:val="21"/>
              </w:rPr>
              <w:br w:type="textWrapping"/>
            </w:r>
            <w:r>
              <w:rPr>
                <w:rFonts w:hint="eastAsia"/>
                <w:color w:val="auto"/>
                <w:sz w:val="21"/>
                <w:szCs w:val="21"/>
              </w:rPr>
              <w:t>证据、笔录展示：系统应根据庭审实际情况，采用切换的方式将当庭展示的各种证据信息、庭审笔录内容、以及远程席位上的诉讼参与人画面同步显示给所有诉讼参与人员及旁听席。</w:t>
            </w:r>
            <w:r>
              <w:rPr>
                <w:rFonts w:hint="eastAsia"/>
                <w:color w:val="auto"/>
                <w:sz w:val="21"/>
                <w:szCs w:val="21"/>
              </w:rPr>
              <w:br w:type="textWrapping"/>
            </w:r>
            <w:r>
              <w:rPr>
                <w:rFonts w:hint="eastAsia"/>
                <w:color w:val="auto"/>
                <w:sz w:val="21"/>
                <w:szCs w:val="21"/>
              </w:rPr>
              <w:t>远程庭审、听证、作证：系统应提供在法院专网上实施网上远程开庭、远程提讯功能。通过灵活组网、使分布于不同地域的远程诉讼席位参与网上法庭，诉讼参与人在同一时间通过网络参与同一庭审活动。</w:t>
            </w:r>
            <w:r>
              <w:rPr>
                <w:rFonts w:hint="eastAsia"/>
                <w:color w:val="auto"/>
                <w:sz w:val="21"/>
                <w:szCs w:val="21"/>
              </w:rPr>
              <w:br w:type="textWrapping"/>
            </w:r>
            <w:r>
              <w:rPr>
                <w:rFonts w:hint="eastAsia"/>
                <w:color w:val="auto"/>
                <w:sz w:val="21"/>
                <w:szCs w:val="21"/>
              </w:rPr>
              <w:t>2)庭审资源管理：</w:t>
            </w:r>
            <w:r>
              <w:rPr>
                <w:rFonts w:hint="eastAsia"/>
                <w:color w:val="auto"/>
                <w:sz w:val="21"/>
                <w:szCs w:val="21"/>
              </w:rPr>
              <w:br w:type="textWrapping"/>
            </w:r>
            <w:r>
              <w:rPr>
                <w:rFonts w:hint="eastAsia"/>
                <w:color w:val="auto"/>
                <w:sz w:val="21"/>
                <w:szCs w:val="21"/>
              </w:rPr>
              <w:t>审核：系统应对庭审相关的音视频信息、笔录信息、示证信息进行审核，避免庭审资源的缺失。</w:t>
            </w:r>
            <w:r>
              <w:rPr>
                <w:rFonts w:hint="eastAsia"/>
                <w:color w:val="auto"/>
                <w:sz w:val="21"/>
                <w:szCs w:val="21"/>
              </w:rPr>
              <w:br w:type="textWrapping"/>
            </w:r>
            <w:r>
              <w:rPr>
                <w:rFonts w:hint="eastAsia"/>
                <w:color w:val="auto"/>
                <w:sz w:val="21"/>
                <w:szCs w:val="21"/>
              </w:rPr>
              <w:t>上传：系统能将庭审相关信息（音视频、示证、笔录）按照规则自动上传归档。</w:t>
            </w:r>
            <w:r>
              <w:rPr>
                <w:rFonts w:hint="eastAsia"/>
                <w:color w:val="auto"/>
                <w:sz w:val="21"/>
                <w:szCs w:val="21"/>
              </w:rPr>
              <w:br w:type="textWrapping"/>
            </w:r>
            <w:r>
              <w:rPr>
                <w:rFonts w:hint="eastAsia"/>
                <w:color w:val="auto"/>
                <w:sz w:val="21"/>
                <w:szCs w:val="21"/>
              </w:rPr>
              <w:t>备份：系统能对庭审相关信息进行备份，备份策略包括增量备份、全额备份等，并采用不同的备份介质，如磁带、光盘等。</w:t>
            </w:r>
            <w:r>
              <w:rPr>
                <w:rFonts w:hint="eastAsia"/>
                <w:color w:val="auto"/>
                <w:sz w:val="21"/>
                <w:szCs w:val="21"/>
              </w:rPr>
              <w:br w:type="textWrapping"/>
            </w:r>
            <w:r>
              <w:rPr>
                <w:rFonts w:hint="eastAsia"/>
                <w:color w:val="auto"/>
                <w:sz w:val="21"/>
                <w:szCs w:val="21"/>
              </w:rPr>
              <w:t>资源管理：系统能将庭审资料同步给本院电子档案系统，分类存档。</w:t>
            </w:r>
          </w:p>
        </w:tc>
        <w:tc>
          <w:tcPr>
            <w:tcW w:w="530"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51CD1AF5">
            <w:pPr>
              <w:widowControl/>
              <w:spacing w:line="240" w:lineRule="auto"/>
              <w:ind w:firstLine="0" w:firstLineChars="0"/>
              <w:jc w:val="center"/>
              <w:textAlignment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lang w:bidi="ar"/>
              </w:rPr>
              <w:t>2</w:t>
            </w:r>
          </w:p>
        </w:tc>
        <w:tc>
          <w:tcPr>
            <w:tcW w:w="5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05B0D42F">
            <w:pPr>
              <w:widowControl/>
              <w:spacing w:line="240" w:lineRule="auto"/>
              <w:ind w:firstLine="0" w:firstLineChars="0"/>
              <w:jc w:val="center"/>
              <w:textAlignment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lang w:bidi="ar"/>
              </w:rPr>
              <w:t>套</w:t>
            </w:r>
          </w:p>
        </w:tc>
      </w:tr>
      <w:tr w14:paraId="0B485347">
        <w:tblPrEx>
          <w:shd w:val="clear" w:color="auto" w:fill="FFFFFF" w:themeFill="background1"/>
          <w:tblCellMar>
            <w:top w:w="0" w:type="dxa"/>
            <w:left w:w="108" w:type="dxa"/>
            <w:bottom w:w="0" w:type="dxa"/>
            <w:right w:w="108" w:type="dxa"/>
          </w:tblCellMar>
        </w:tblPrEx>
        <w:trPr>
          <w:trHeight w:val="23" w:hRule="atLeast"/>
        </w:trPr>
        <w:tc>
          <w:tcPr>
            <w:tcW w:w="528"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1698F03B">
            <w:pPr>
              <w:widowControl/>
              <w:spacing w:line="240" w:lineRule="auto"/>
              <w:ind w:firstLine="0" w:firstLineChars="0"/>
              <w:jc w:val="center"/>
              <w:textAlignment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lang w:bidi="ar"/>
              </w:rPr>
              <w:t>3</w:t>
            </w:r>
          </w:p>
        </w:tc>
        <w:tc>
          <w:tcPr>
            <w:tcW w:w="605"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7B1467D0">
            <w:pPr>
              <w:widowControl/>
              <w:spacing w:line="240" w:lineRule="auto"/>
              <w:ind w:firstLine="0" w:firstLineChars="0"/>
              <w:textAlignment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lang w:bidi="ar"/>
              </w:rPr>
              <w:t>庭审智能辅助对接服务许可</w:t>
            </w:r>
          </w:p>
        </w:tc>
        <w:tc>
          <w:tcPr>
            <w:tcW w:w="2754"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5583F283">
            <w:pPr>
              <w:ind w:firstLine="0" w:firstLineChars="0"/>
              <w:rPr>
                <w:color w:val="auto"/>
                <w:sz w:val="21"/>
                <w:szCs w:val="21"/>
              </w:rPr>
            </w:pPr>
            <w:r>
              <w:rPr>
                <w:rFonts w:hint="eastAsia"/>
                <w:color w:val="auto"/>
                <w:sz w:val="21"/>
                <w:szCs w:val="21"/>
              </w:rPr>
              <w:t>1.笔录查看与批注功能：法官可以随时查看书记员的笔录，也可以对笔录进行批注。批注后的笔录书记员可以即时确认。</w:t>
            </w:r>
          </w:p>
          <w:p w14:paraId="26C55F22">
            <w:pPr>
              <w:ind w:firstLine="0" w:firstLineChars="0"/>
              <w:rPr>
                <w:color w:val="auto"/>
                <w:sz w:val="21"/>
                <w:szCs w:val="21"/>
              </w:rPr>
            </w:pPr>
            <w:r>
              <w:rPr>
                <w:rFonts w:hint="eastAsia"/>
                <w:color w:val="auto"/>
                <w:sz w:val="21"/>
                <w:szCs w:val="21"/>
              </w:rPr>
              <w:t>2.查看庭审视频功能：法官可以随时查看庭审直播，包括所有摄像头的单路视频和合成视频。</w:t>
            </w:r>
          </w:p>
          <w:p w14:paraId="4C4AC85C">
            <w:pPr>
              <w:ind w:firstLine="0" w:firstLineChars="0"/>
              <w:rPr>
                <w:color w:val="auto"/>
                <w:sz w:val="21"/>
                <w:szCs w:val="21"/>
              </w:rPr>
            </w:pPr>
            <w:r>
              <w:rPr>
                <w:rFonts w:hint="eastAsia"/>
                <w:color w:val="auto"/>
                <w:sz w:val="21"/>
                <w:szCs w:val="21"/>
              </w:rPr>
              <w:t>3.庭审交流功能：法官可以通过即时通讯软件，与院内相关人员进行文字交流。</w:t>
            </w:r>
          </w:p>
          <w:p w14:paraId="057BBF32">
            <w:pPr>
              <w:ind w:firstLine="0" w:firstLineChars="0"/>
              <w:rPr>
                <w:color w:val="auto"/>
                <w:sz w:val="21"/>
                <w:szCs w:val="21"/>
              </w:rPr>
            </w:pPr>
            <w:r>
              <w:rPr>
                <w:rFonts w:hint="eastAsia"/>
                <w:color w:val="auto"/>
                <w:sz w:val="21"/>
                <w:szCs w:val="21"/>
              </w:rPr>
              <w:t>4.资料调阅功能：法官可以调阅案件卷宗资料，即时扫描文档，实用工具，法律条文，相关案件。</w:t>
            </w:r>
          </w:p>
          <w:p w14:paraId="5D98B81E">
            <w:pPr>
              <w:ind w:firstLine="0" w:firstLineChars="0"/>
              <w:rPr>
                <w:color w:val="auto"/>
                <w:sz w:val="21"/>
                <w:szCs w:val="21"/>
              </w:rPr>
            </w:pPr>
            <w:r>
              <w:rPr>
                <w:rFonts w:hint="eastAsia"/>
                <w:color w:val="auto"/>
                <w:sz w:val="21"/>
                <w:szCs w:val="21"/>
              </w:rPr>
              <w:t>5.内部通讯录查看功能：法官可以随时查看院内通讯录，方便交流沟通。</w:t>
            </w:r>
          </w:p>
          <w:p w14:paraId="489E51F4">
            <w:pPr>
              <w:ind w:firstLine="0" w:firstLineChars="0"/>
              <w:rPr>
                <w:color w:val="auto"/>
                <w:sz w:val="21"/>
                <w:szCs w:val="21"/>
              </w:rPr>
            </w:pPr>
            <w:r>
              <w:rPr>
                <w:rFonts w:hint="eastAsia"/>
                <w:color w:val="auto"/>
                <w:sz w:val="21"/>
                <w:szCs w:val="21"/>
              </w:rPr>
              <w:t>6.庭审角色权限控制：可以为审判长、审判员、人民陪审员、书记员等不同角色分配不同权限，控制相应角色只能使用规定的功能。</w:t>
            </w:r>
          </w:p>
        </w:tc>
        <w:tc>
          <w:tcPr>
            <w:tcW w:w="530"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500B2576">
            <w:pPr>
              <w:widowControl/>
              <w:spacing w:line="240" w:lineRule="auto"/>
              <w:ind w:firstLine="0" w:firstLineChars="0"/>
              <w:jc w:val="center"/>
              <w:textAlignment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lang w:bidi="ar"/>
              </w:rPr>
              <w:t>2</w:t>
            </w:r>
          </w:p>
        </w:tc>
        <w:tc>
          <w:tcPr>
            <w:tcW w:w="5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65599AFC">
            <w:pPr>
              <w:widowControl/>
              <w:spacing w:line="240" w:lineRule="auto"/>
              <w:ind w:firstLine="0" w:firstLineChars="0"/>
              <w:jc w:val="center"/>
              <w:textAlignment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lang w:bidi="ar"/>
              </w:rPr>
              <w:t>套</w:t>
            </w:r>
          </w:p>
        </w:tc>
      </w:tr>
      <w:tr w14:paraId="536588D0">
        <w:tblPrEx>
          <w:shd w:val="clear" w:color="auto" w:fill="FFFFFF" w:themeFill="background1"/>
          <w:tblCellMar>
            <w:top w:w="0" w:type="dxa"/>
            <w:left w:w="108" w:type="dxa"/>
            <w:bottom w:w="0" w:type="dxa"/>
            <w:right w:w="108" w:type="dxa"/>
          </w:tblCellMar>
        </w:tblPrEx>
        <w:trPr>
          <w:trHeight w:val="23" w:hRule="atLeast"/>
        </w:trPr>
        <w:tc>
          <w:tcPr>
            <w:tcW w:w="528"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082EA015">
            <w:pPr>
              <w:widowControl/>
              <w:spacing w:line="240" w:lineRule="auto"/>
              <w:ind w:firstLine="0" w:firstLineChars="0"/>
              <w:jc w:val="center"/>
              <w:textAlignment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lang w:bidi="ar"/>
              </w:rPr>
              <w:t>4</w:t>
            </w:r>
          </w:p>
        </w:tc>
        <w:tc>
          <w:tcPr>
            <w:tcW w:w="605"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34C793FC">
            <w:pPr>
              <w:widowControl/>
              <w:spacing w:line="240" w:lineRule="auto"/>
              <w:ind w:firstLine="0" w:firstLineChars="0"/>
              <w:textAlignment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lang w:bidi="ar"/>
              </w:rPr>
              <w:t>互联网庭审部署</w:t>
            </w:r>
          </w:p>
        </w:tc>
        <w:tc>
          <w:tcPr>
            <w:tcW w:w="2754"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2D6A3034">
            <w:pPr>
              <w:widowControl/>
              <w:spacing w:line="240" w:lineRule="auto"/>
              <w:ind w:firstLine="0" w:firstLineChars="0"/>
              <w:textAlignment w:val="center"/>
              <w:rPr>
                <w:rFonts w:asciiTheme="majorEastAsia" w:hAnsiTheme="majorEastAsia" w:eastAsiaTheme="majorEastAsia" w:cstheme="majorEastAsia"/>
                <w:color w:val="auto"/>
                <w:kern w:val="0"/>
                <w:sz w:val="21"/>
                <w:szCs w:val="21"/>
                <w:lang w:bidi="ar"/>
              </w:rPr>
            </w:pPr>
            <w:r>
              <w:rPr>
                <w:rFonts w:hint="eastAsia" w:asciiTheme="majorEastAsia" w:hAnsiTheme="majorEastAsia" w:eastAsiaTheme="majorEastAsia" w:cstheme="majorEastAsia"/>
                <w:color w:val="auto"/>
                <w:kern w:val="0"/>
                <w:sz w:val="21"/>
                <w:szCs w:val="21"/>
                <w:lang w:bidi="ar"/>
              </w:rPr>
              <w:t>1.授权及互联网庭审部署</w:t>
            </w:r>
          </w:p>
          <w:p w14:paraId="7F30E3C5">
            <w:pPr>
              <w:ind w:firstLine="0" w:firstLineChars="0"/>
              <w:rPr>
                <w:color w:val="auto"/>
                <w:sz w:val="21"/>
                <w:szCs w:val="21"/>
              </w:rPr>
            </w:pPr>
            <w:r>
              <w:rPr>
                <w:rFonts w:hint="eastAsia"/>
                <w:color w:val="auto"/>
                <w:sz w:val="21"/>
                <w:szCs w:val="21"/>
              </w:rPr>
              <w:t>2.提供系统监控功能，支持实时监控视频服务器和在线用户点播情况；</w:t>
            </w:r>
          </w:p>
          <w:p w14:paraId="412ACEC1">
            <w:pPr>
              <w:ind w:firstLine="0" w:firstLineChars="0"/>
              <w:rPr>
                <w:color w:val="auto"/>
                <w:sz w:val="21"/>
                <w:szCs w:val="21"/>
              </w:rPr>
            </w:pPr>
            <w:r>
              <w:rPr>
                <w:rFonts w:hint="eastAsia"/>
                <w:color w:val="auto"/>
                <w:sz w:val="21"/>
                <w:szCs w:val="21"/>
              </w:rPr>
              <w:t>3，安全管理功能，可以通过用户IP地址认证，ID认证进行访问权限控制；</w:t>
            </w:r>
          </w:p>
          <w:p w14:paraId="34DCCBB2">
            <w:pPr>
              <w:ind w:firstLine="0" w:firstLineChars="0"/>
              <w:rPr>
                <w:color w:val="auto"/>
                <w:sz w:val="21"/>
                <w:szCs w:val="21"/>
              </w:rPr>
            </w:pPr>
            <w:r>
              <w:rPr>
                <w:rFonts w:hint="eastAsia"/>
                <w:color w:val="auto"/>
                <w:sz w:val="21"/>
                <w:szCs w:val="21"/>
              </w:rPr>
              <w:t>4.直播时音视频同步，直播延时少，能够提供终端观看用户流畅的观看效果；</w:t>
            </w:r>
          </w:p>
          <w:p w14:paraId="23C8D75A">
            <w:pPr>
              <w:ind w:firstLine="0" w:firstLineChars="0"/>
              <w:rPr>
                <w:color w:val="auto"/>
                <w:sz w:val="21"/>
                <w:szCs w:val="21"/>
              </w:rPr>
            </w:pPr>
            <w:r>
              <w:rPr>
                <w:rFonts w:hint="eastAsia"/>
                <w:color w:val="auto"/>
                <w:sz w:val="21"/>
                <w:szCs w:val="21"/>
              </w:rPr>
              <w:t>5.有足够的稳定性、安全性和可靠性，保证7×24小时连续应用；</w:t>
            </w:r>
          </w:p>
          <w:p w14:paraId="0E06273C">
            <w:pPr>
              <w:ind w:firstLine="0" w:firstLineChars="0"/>
              <w:rPr>
                <w:color w:val="auto"/>
                <w:sz w:val="21"/>
                <w:szCs w:val="21"/>
              </w:rPr>
            </w:pPr>
            <w:r>
              <w:rPr>
                <w:rFonts w:hint="eastAsia"/>
                <w:color w:val="auto"/>
                <w:sz w:val="21"/>
                <w:szCs w:val="21"/>
              </w:rPr>
              <w:t>6.直播画面最高达到1080P分辨率效果，可以实现流畅观看。直播、点播时即可以单独观看任何一路，也可以多路同时观看的切换；</w:t>
            </w:r>
          </w:p>
          <w:p w14:paraId="4884D992">
            <w:pPr>
              <w:ind w:firstLine="0" w:firstLineChars="0"/>
              <w:rPr>
                <w:color w:val="auto"/>
                <w:sz w:val="21"/>
                <w:szCs w:val="21"/>
              </w:rPr>
            </w:pPr>
            <w:r>
              <w:rPr>
                <w:rFonts w:hint="eastAsia"/>
                <w:color w:val="auto"/>
                <w:sz w:val="21"/>
                <w:szCs w:val="21"/>
              </w:rPr>
              <w:t>7.具备节目批处理、分发、上传功能；</w:t>
            </w:r>
          </w:p>
          <w:p w14:paraId="38E815F3">
            <w:pPr>
              <w:ind w:firstLine="0" w:firstLineChars="0"/>
              <w:rPr>
                <w:color w:val="auto"/>
                <w:sz w:val="21"/>
                <w:szCs w:val="21"/>
              </w:rPr>
            </w:pPr>
            <w:r>
              <w:rPr>
                <w:rFonts w:hint="eastAsia"/>
                <w:color w:val="auto"/>
                <w:sz w:val="21"/>
                <w:szCs w:val="21"/>
              </w:rPr>
              <w:t>支持视频直播同时后台录制并能自动进行节目存档；提供后期点播、检索；</w:t>
            </w:r>
          </w:p>
          <w:p w14:paraId="3FE2FBD4">
            <w:pPr>
              <w:ind w:firstLine="0" w:firstLineChars="0"/>
              <w:rPr>
                <w:color w:val="auto"/>
                <w:sz w:val="21"/>
                <w:szCs w:val="21"/>
              </w:rPr>
            </w:pPr>
            <w:r>
              <w:rPr>
                <w:rFonts w:hint="eastAsia"/>
                <w:color w:val="auto"/>
                <w:sz w:val="21"/>
                <w:szCs w:val="21"/>
              </w:rPr>
              <w:t>实现数据流、业务流的融合，实现统一认证管理；</w:t>
            </w:r>
          </w:p>
          <w:p w14:paraId="1601B867">
            <w:pPr>
              <w:pStyle w:val="4"/>
              <w:ind w:firstLine="0" w:firstLineChars="0"/>
              <w:rPr>
                <w:color w:val="auto"/>
              </w:rPr>
            </w:pPr>
            <w:r>
              <w:rPr>
                <w:rFonts w:hint="eastAsia"/>
                <w:color w:val="auto"/>
                <w:sz w:val="21"/>
                <w:szCs w:val="21"/>
              </w:rPr>
              <w:t>8.院内直播时音视频同步，直播延时小于0.5秒，跨院直播时音视频同步，直播延时小于1秒，能够提供终端观看用户流畅的观看效果。</w:t>
            </w:r>
          </w:p>
        </w:tc>
        <w:tc>
          <w:tcPr>
            <w:tcW w:w="530"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0332F067">
            <w:pPr>
              <w:widowControl/>
              <w:spacing w:line="240" w:lineRule="auto"/>
              <w:ind w:firstLine="0" w:firstLineChars="0"/>
              <w:jc w:val="center"/>
              <w:textAlignment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lang w:bidi="ar"/>
              </w:rPr>
              <w:t>2</w:t>
            </w:r>
          </w:p>
        </w:tc>
        <w:tc>
          <w:tcPr>
            <w:tcW w:w="5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345F4683">
            <w:pPr>
              <w:widowControl/>
              <w:spacing w:line="240" w:lineRule="auto"/>
              <w:ind w:firstLine="0" w:firstLineChars="0"/>
              <w:jc w:val="center"/>
              <w:textAlignment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lang w:bidi="ar"/>
              </w:rPr>
              <w:t>套</w:t>
            </w:r>
          </w:p>
        </w:tc>
      </w:tr>
      <w:tr w14:paraId="745B1964">
        <w:tblPrEx>
          <w:shd w:val="clear" w:color="auto" w:fill="FFFFFF" w:themeFill="background1"/>
          <w:tblCellMar>
            <w:top w:w="0" w:type="dxa"/>
            <w:left w:w="108" w:type="dxa"/>
            <w:bottom w:w="0" w:type="dxa"/>
            <w:right w:w="108" w:type="dxa"/>
          </w:tblCellMar>
        </w:tblPrEx>
        <w:trPr>
          <w:trHeight w:val="23" w:hRule="atLeast"/>
        </w:trPr>
        <w:tc>
          <w:tcPr>
            <w:tcW w:w="528"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32A4EB7C">
            <w:pPr>
              <w:widowControl/>
              <w:spacing w:line="240" w:lineRule="auto"/>
              <w:ind w:firstLine="0" w:firstLineChars="0"/>
              <w:jc w:val="center"/>
              <w:textAlignment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lang w:bidi="ar"/>
              </w:rPr>
              <w:t>5</w:t>
            </w:r>
          </w:p>
        </w:tc>
        <w:tc>
          <w:tcPr>
            <w:tcW w:w="605"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6EB33908">
            <w:pPr>
              <w:widowControl/>
              <w:spacing w:line="240" w:lineRule="auto"/>
              <w:ind w:firstLine="0" w:firstLineChars="0"/>
              <w:textAlignment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lang w:bidi="ar"/>
              </w:rPr>
              <w:t>信息发布软件</w:t>
            </w:r>
          </w:p>
        </w:tc>
        <w:tc>
          <w:tcPr>
            <w:tcW w:w="2754"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024BDB88">
            <w:pPr>
              <w:widowControl/>
              <w:numPr>
                <w:ilvl w:val="0"/>
                <w:numId w:val="17"/>
              </w:numPr>
              <w:spacing w:line="240" w:lineRule="auto"/>
              <w:ind w:firstLine="0" w:firstLineChars="0"/>
              <w:textAlignment w:val="center"/>
              <w:rPr>
                <w:rFonts w:asciiTheme="majorEastAsia" w:hAnsiTheme="majorEastAsia" w:eastAsiaTheme="majorEastAsia" w:cstheme="majorEastAsia"/>
                <w:color w:val="auto"/>
                <w:kern w:val="0"/>
                <w:sz w:val="21"/>
                <w:szCs w:val="21"/>
                <w:lang w:bidi="ar"/>
              </w:rPr>
            </w:pPr>
            <w:r>
              <w:rPr>
                <w:rFonts w:hint="eastAsia" w:asciiTheme="majorEastAsia" w:hAnsiTheme="majorEastAsia" w:eastAsiaTheme="majorEastAsia" w:cstheme="majorEastAsia"/>
                <w:color w:val="auto"/>
                <w:kern w:val="0"/>
                <w:sz w:val="21"/>
                <w:szCs w:val="21"/>
                <w:lang w:bidi="ar"/>
              </w:rPr>
              <w:t>软件采用B/S架构支持分级部署，播放终端可自由增减，模块化结构，支持远程升级，开放友好的操作界面，易于部署和维护；</w:t>
            </w:r>
          </w:p>
          <w:p w14:paraId="06E9E24D">
            <w:pPr>
              <w:widowControl/>
              <w:numPr>
                <w:ilvl w:val="0"/>
                <w:numId w:val="17"/>
              </w:numPr>
              <w:spacing w:line="240" w:lineRule="auto"/>
              <w:ind w:firstLine="0" w:firstLineChars="0"/>
              <w:textAlignment w:val="center"/>
              <w:rPr>
                <w:rFonts w:asciiTheme="majorEastAsia" w:hAnsiTheme="majorEastAsia" w:eastAsiaTheme="majorEastAsia" w:cstheme="majorEastAsia"/>
                <w:color w:val="auto"/>
                <w:kern w:val="0"/>
                <w:sz w:val="21"/>
                <w:szCs w:val="21"/>
                <w:lang w:bidi="ar"/>
              </w:rPr>
            </w:pPr>
            <w:r>
              <w:rPr>
                <w:rFonts w:hint="eastAsia" w:asciiTheme="majorEastAsia" w:hAnsiTheme="majorEastAsia" w:eastAsiaTheme="majorEastAsia" w:cstheme="majorEastAsia"/>
                <w:color w:val="auto"/>
                <w:kern w:val="0"/>
                <w:sz w:val="21"/>
                <w:szCs w:val="21"/>
                <w:lang w:bidi="ar"/>
              </w:rPr>
              <w:t>软件后台系统登录后首页有驾驶舱功能，通过驾驶舱可以了解整个系统各个功能模块的汇总数据（包括但不限于：服务器信息、设备信息、设备在线状态、软件版本、节目属性、素材、模板、用户信息等模块；</w:t>
            </w:r>
          </w:p>
          <w:p w14:paraId="69F8F6FC">
            <w:pPr>
              <w:widowControl/>
              <w:numPr>
                <w:ilvl w:val="0"/>
                <w:numId w:val="17"/>
              </w:numPr>
              <w:spacing w:line="240" w:lineRule="auto"/>
              <w:ind w:firstLine="0" w:firstLineChars="0"/>
              <w:textAlignment w:val="center"/>
              <w:rPr>
                <w:rFonts w:asciiTheme="majorEastAsia" w:hAnsiTheme="majorEastAsia" w:eastAsiaTheme="majorEastAsia" w:cstheme="majorEastAsia"/>
                <w:color w:val="auto"/>
                <w:kern w:val="0"/>
                <w:sz w:val="21"/>
                <w:szCs w:val="21"/>
                <w:lang w:bidi="ar"/>
              </w:rPr>
            </w:pPr>
            <w:r>
              <w:rPr>
                <w:rFonts w:hint="eastAsia" w:asciiTheme="majorEastAsia" w:hAnsiTheme="majorEastAsia" w:eastAsiaTheme="majorEastAsia" w:cstheme="majorEastAsia"/>
                <w:color w:val="auto"/>
                <w:kern w:val="0"/>
                <w:sz w:val="21"/>
                <w:szCs w:val="21"/>
                <w:lang w:bidi="ar"/>
              </w:rPr>
              <w:t>素材管理，支持视频，图片，文本、流媒体、网页等文件的上传和创建、下载等管理，支持多级目录设置，支持各文件的预览；</w:t>
            </w:r>
          </w:p>
          <w:p w14:paraId="084FE2E2">
            <w:pPr>
              <w:widowControl/>
              <w:numPr>
                <w:ilvl w:val="0"/>
                <w:numId w:val="17"/>
              </w:numPr>
              <w:spacing w:line="240" w:lineRule="auto"/>
              <w:ind w:firstLine="0" w:firstLineChars="0"/>
              <w:textAlignment w:val="center"/>
              <w:rPr>
                <w:rFonts w:asciiTheme="majorEastAsia" w:hAnsiTheme="majorEastAsia" w:eastAsiaTheme="majorEastAsia" w:cstheme="majorEastAsia"/>
                <w:color w:val="auto"/>
                <w:kern w:val="0"/>
                <w:sz w:val="21"/>
                <w:szCs w:val="21"/>
                <w:lang w:bidi="ar"/>
              </w:rPr>
            </w:pPr>
            <w:r>
              <w:rPr>
                <w:rFonts w:hint="eastAsia" w:asciiTheme="majorEastAsia" w:hAnsiTheme="majorEastAsia" w:eastAsiaTheme="majorEastAsia" w:cstheme="majorEastAsia"/>
                <w:color w:val="auto"/>
                <w:kern w:val="0"/>
                <w:sz w:val="21"/>
                <w:szCs w:val="21"/>
                <w:lang w:bidi="ar"/>
              </w:rPr>
              <w:t>模板管理，系统自带模板库，支持常用模板，特殊模板，专用模板等功能模块；</w:t>
            </w:r>
          </w:p>
          <w:p w14:paraId="33B73E43">
            <w:pPr>
              <w:widowControl/>
              <w:numPr>
                <w:ilvl w:val="0"/>
                <w:numId w:val="17"/>
              </w:numPr>
              <w:spacing w:line="240" w:lineRule="auto"/>
              <w:ind w:firstLine="0" w:firstLineChars="0"/>
              <w:textAlignment w:val="center"/>
              <w:rPr>
                <w:rFonts w:asciiTheme="majorEastAsia" w:hAnsiTheme="majorEastAsia" w:eastAsiaTheme="majorEastAsia" w:cstheme="majorEastAsia"/>
                <w:color w:val="auto"/>
                <w:kern w:val="0"/>
                <w:sz w:val="21"/>
                <w:szCs w:val="21"/>
                <w:lang w:bidi="ar"/>
              </w:rPr>
            </w:pPr>
            <w:r>
              <w:rPr>
                <w:rFonts w:hint="eastAsia" w:asciiTheme="majorEastAsia" w:hAnsiTheme="majorEastAsia" w:eastAsiaTheme="majorEastAsia" w:cstheme="majorEastAsia"/>
                <w:color w:val="auto"/>
                <w:kern w:val="0"/>
                <w:sz w:val="21"/>
                <w:szCs w:val="21"/>
                <w:lang w:bidi="ar"/>
              </w:rPr>
              <w:t>节目管理，支持横屏和竖屏的节目创建，支持根据分辨率、操作系统版本创建不同类型的节目，节目支持图片、视频、文本、流媒体、网页、日期时间等多媒体元素组合播放；</w:t>
            </w:r>
          </w:p>
          <w:p w14:paraId="2138C18A">
            <w:pPr>
              <w:widowControl/>
              <w:numPr>
                <w:ilvl w:val="0"/>
                <w:numId w:val="17"/>
              </w:numPr>
              <w:spacing w:line="240" w:lineRule="auto"/>
              <w:ind w:firstLine="0" w:firstLineChars="0"/>
              <w:textAlignment w:val="center"/>
              <w:rPr>
                <w:rFonts w:asciiTheme="majorEastAsia" w:hAnsiTheme="majorEastAsia" w:eastAsiaTheme="majorEastAsia" w:cstheme="majorEastAsia"/>
                <w:color w:val="auto"/>
                <w:kern w:val="0"/>
                <w:sz w:val="21"/>
                <w:szCs w:val="21"/>
                <w:lang w:bidi="ar"/>
              </w:rPr>
            </w:pPr>
            <w:r>
              <w:rPr>
                <w:rFonts w:hint="eastAsia" w:asciiTheme="majorEastAsia" w:hAnsiTheme="majorEastAsia" w:eastAsiaTheme="majorEastAsia" w:cstheme="majorEastAsia"/>
                <w:color w:val="auto"/>
                <w:kern w:val="0"/>
                <w:sz w:val="21"/>
                <w:szCs w:val="21"/>
                <w:lang w:bidi="ar"/>
              </w:rPr>
              <w:t>设备管理，设备管理主要包括设备基础配置和远程控制2大模块，支持远程升级，可通过网络进行智能软件升级，无需到现场进行操作；可对所有终端实施分组管理模式，同一组的终端可以进行统一设置；</w:t>
            </w:r>
          </w:p>
          <w:p w14:paraId="6454182F">
            <w:pPr>
              <w:widowControl/>
              <w:numPr>
                <w:ilvl w:val="0"/>
                <w:numId w:val="17"/>
              </w:numPr>
              <w:spacing w:line="240" w:lineRule="auto"/>
              <w:ind w:firstLine="0" w:firstLineChars="0"/>
              <w:textAlignment w:val="center"/>
              <w:rPr>
                <w:rFonts w:asciiTheme="majorEastAsia" w:hAnsiTheme="majorEastAsia" w:eastAsiaTheme="majorEastAsia" w:cstheme="majorEastAsia"/>
                <w:color w:val="auto"/>
                <w:kern w:val="0"/>
                <w:sz w:val="21"/>
                <w:szCs w:val="21"/>
                <w:lang w:bidi="ar"/>
              </w:rPr>
            </w:pPr>
            <w:r>
              <w:rPr>
                <w:rFonts w:hint="eastAsia" w:asciiTheme="majorEastAsia" w:hAnsiTheme="majorEastAsia" w:eastAsiaTheme="majorEastAsia" w:cstheme="majorEastAsia"/>
                <w:color w:val="auto"/>
                <w:kern w:val="0"/>
                <w:sz w:val="21"/>
                <w:szCs w:val="21"/>
                <w:lang w:bidi="ar"/>
              </w:rPr>
              <w:t>主控端控制可对所有显示终端的音量大小/开关机时间/监控画面/状态刷新、休眠开启和关闭等功能进行远程控制；</w:t>
            </w:r>
          </w:p>
          <w:p w14:paraId="1477C73E">
            <w:pPr>
              <w:widowControl/>
              <w:numPr>
                <w:ilvl w:val="0"/>
                <w:numId w:val="17"/>
              </w:numPr>
              <w:spacing w:line="240" w:lineRule="auto"/>
              <w:ind w:firstLine="0" w:firstLineChars="0"/>
              <w:textAlignment w:val="center"/>
              <w:rPr>
                <w:rFonts w:asciiTheme="majorEastAsia" w:hAnsiTheme="majorEastAsia" w:eastAsiaTheme="majorEastAsia" w:cstheme="majorEastAsia"/>
                <w:color w:val="auto"/>
                <w:kern w:val="0"/>
                <w:sz w:val="21"/>
                <w:szCs w:val="21"/>
                <w:lang w:bidi="ar"/>
              </w:rPr>
            </w:pPr>
            <w:r>
              <w:rPr>
                <w:rFonts w:hint="eastAsia" w:asciiTheme="majorEastAsia" w:hAnsiTheme="majorEastAsia" w:eastAsiaTheme="majorEastAsia" w:cstheme="majorEastAsia"/>
                <w:color w:val="auto"/>
                <w:kern w:val="0"/>
                <w:sz w:val="21"/>
                <w:szCs w:val="21"/>
                <w:lang w:bidi="ar"/>
              </w:rPr>
              <w:t>对系统的用户及用户组、发布点及发布组、多级管理等功能进行权限的设置，以方便系统的管理及维护；</w:t>
            </w:r>
          </w:p>
          <w:p w14:paraId="70385ECA">
            <w:pPr>
              <w:widowControl/>
              <w:numPr>
                <w:ilvl w:val="0"/>
                <w:numId w:val="17"/>
              </w:numPr>
              <w:spacing w:line="240" w:lineRule="auto"/>
              <w:ind w:firstLine="0" w:firstLineChars="0"/>
              <w:textAlignment w:val="center"/>
              <w:rPr>
                <w:rFonts w:asciiTheme="majorEastAsia" w:hAnsiTheme="majorEastAsia" w:eastAsiaTheme="majorEastAsia" w:cstheme="majorEastAsia"/>
                <w:color w:val="auto"/>
                <w:kern w:val="0"/>
                <w:sz w:val="21"/>
                <w:szCs w:val="21"/>
                <w:lang w:bidi="ar"/>
              </w:rPr>
            </w:pPr>
            <w:r>
              <w:rPr>
                <w:rFonts w:hint="eastAsia" w:asciiTheme="majorEastAsia" w:hAnsiTheme="majorEastAsia" w:eastAsiaTheme="majorEastAsia" w:cstheme="majorEastAsia"/>
                <w:color w:val="auto"/>
                <w:kern w:val="0"/>
                <w:sz w:val="21"/>
                <w:szCs w:val="21"/>
                <w:lang w:bidi="ar"/>
              </w:rPr>
              <w:t>前端媒体发布终端具备一定的存储能力，可支持本地离线的发布，保证遇紧急网络故障时，所有显示终端都可正常播出本地节目；</w:t>
            </w:r>
          </w:p>
          <w:p w14:paraId="42DB9337">
            <w:pPr>
              <w:widowControl/>
              <w:numPr>
                <w:ilvl w:val="0"/>
                <w:numId w:val="17"/>
              </w:numPr>
              <w:spacing w:line="240" w:lineRule="auto"/>
              <w:ind w:firstLine="0" w:firstLineChars="0"/>
              <w:textAlignment w:val="center"/>
              <w:rPr>
                <w:rFonts w:asciiTheme="majorEastAsia" w:hAnsiTheme="majorEastAsia" w:eastAsiaTheme="majorEastAsia" w:cstheme="majorEastAsia"/>
                <w:color w:val="auto"/>
                <w:kern w:val="0"/>
                <w:sz w:val="21"/>
                <w:szCs w:val="21"/>
                <w:lang w:bidi="ar"/>
              </w:rPr>
            </w:pPr>
            <w:r>
              <w:rPr>
                <w:rFonts w:hint="eastAsia" w:asciiTheme="majorEastAsia" w:hAnsiTheme="majorEastAsia" w:eastAsiaTheme="majorEastAsia" w:cstheme="majorEastAsia"/>
                <w:color w:val="auto"/>
                <w:kern w:val="0"/>
                <w:sz w:val="21"/>
                <w:szCs w:val="21"/>
                <w:lang w:bidi="ar"/>
              </w:rPr>
              <w:t>应满足</w:t>
            </w:r>
            <w:r>
              <w:rPr>
                <w:rFonts w:hint="eastAsia" w:asciiTheme="majorEastAsia" w:hAnsiTheme="majorEastAsia" w:eastAsiaTheme="majorEastAsia" w:cstheme="majorEastAsia"/>
                <w:color w:val="auto"/>
                <w:kern w:val="0"/>
                <w:sz w:val="21"/>
                <w:szCs w:val="21"/>
                <w:lang w:eastAsia="zh-CN" w:bidi="ar"/>
              </w:rPr>
              <w:t>XC</w:t>
            </w:r>
            <w:r>
              <w:rPr>
                <w:rFonts w:hint="eastAsia" w:asciiTheme="majorEastAsia" w:hAnsiTheme="majorEastAsia" w:eastAsiaTheme="majorEastAsia" w:cstheme="majorEastAsia"/>
                <w:color w:val="auto"/>
                <w:kern w:val="0"/>
                <w:sz w:val="21"/>
                <w:szCs w:val="21"/>
                <w:lang w:bidi="ar"/>
              </w:rPr>
              <w:t>环境；</w:t>
            </w:r>
          </w:p>
        </w:tc>
        <w:tc>
          <w:tcPr>
            <w:tcW w:w="530"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67E82E50">
            <w:pPr>
              <w:widowControl/>
              <w:spacing w:line="240" w:lineRule="auto"/>
              <w:ind w:firstLine="0" w:firstLineChars="0"/>
              <w:jc w:val="center"/>
              <w:textAlignment w:val="center"/>
              <w:rPr>
                <w:rFonts w:asciiTheme="majorEastAsia" w:hAnsiTheme="majorEastAsia" w:eastAsiaTheme="majorEastAsia" w:cstheme="majorEastAsia"/>
                <w:color w:val="auto"/>
                <w:kern w:val="0"/>
                <w:sz w:val="21"/>
                <w:szCs w:val="21"/>
                <w:lang w:bidi="ar"/>
              </w:rPr>
            </w:pPr>
            <w:r>
              <w:rPr>
                <w:rFonts w:hint="eastAsia" w:asciiTheme="majorEastAsia" w:hAnsiTheme="majorEastAsia" w:eastAsiaTheme="majorEastAsia" w:cstheme="majorEastAsia"/>
                <w:color w:val="auto"/>
                <w:kern w:val="0"/>
                <w:sz w:val="21"/>
                <w:szCs w:val="21"/>
                <w:lang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0BC9DD60">
            <w:pPr>
              <w:widowControl/>
              <w:spacing w:line="240" w:lineRule="auto"/>
              <w:ind w:firstLine="0" w:firstLineChars="0"/>
              <w:jc w:val="center"/>
              <w:textAlignment w:val="center"/>
              <w:rPr>
                <w:rFonts w:asciiTheme="majorEastAsia" w:hAnsiTheme="majorEastAsia" w:eastAsiaTheme="majorEastAsia" w:cstheme="majorEastAsia"/>
                <w:color w:val="auto"/>
                <w:kern w:val="0"/>
                <w:sz w:val="21"/>
                <w:szCs w:val="21"/>
                <w:lang w:bidi="ar"/>
              </w:rPr>
            </w:pPr>
            <w:r>
              <w:rPr>
                <w:rFonts w:hint="eastAsia" w:asciiTheme="majorEastAsia" w:hAnsiTheme="majorEastAsia" w:eastAsiaTheme="majorEastAsia" w:cstheme="majorEastAsia"/>
                <w:color w:val="auto"/>
                <w:kern w:val="0"/>
                <w:sz w:val="21"/>
                <w:szCs w:val="21"/>
                <w:lang w:bidi="ar"/>
              </w:rPr>
              <w:t>套</w:t>
            </w:r>
          </w:p>
        </w:tc>
      </w:tr>
      <w:tr w14:paraId="1658F885">
        <w:tblPrEx>
          <w:shd w:val="clear" w:color="auto" w:fill="FFFFFF" w:themeFill="background1"/>
          <w:tblCellMar>
            <w:top w:w="0" w:type="dxa"/>
            <w:left w:w="108" w:type="dxa"/>
            <w:bottom w:w="0" w:type="dxa"/>
            <w:right w:w="108" w:type="dxa"/>
          </w:tblCellMar>
        </w:tblPrEx>
        <w:trPr>
          <w:trHeight w:val="23" w:hRule="atLeast"/>
        </w:trPr>
        <w:tc>
          <w:tcPr>
            <w:tcW w:w="528"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786E5F9F">
            <w:pPr>
              <w:widowControl/>
              <w:spacing w:line="240" w:lineRule="auto"/>
              <w:ind w:firstLine="0" w:firstLineChars="0"/>
              <w:jc w:val="center"/>
              <w:textAlignment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lang w:bidi="ar"/>
              </w:rPr>
              <w:t>6</w:t>
            </w:r>
          </w:p>
        </w:tc>
        <w:tc>
          <w:tcPr>
            <w:tcW w:w="605"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0E37250F">
            <w:pPr>
              <w:widowControl/>
              <w:spacing w:line="240" w:lineRule="auto"/>
              <w:ind w:firstLine="0" w:firstLineChars="0"/>
              <w:textAlignment w:val="bottom"/>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lang w:bidi="ar"/>
              </w:rPr>
              <w:t>网络直播公告软件</w:t>
            </w:r>
          </w:p>
        </w:tc>
        <w:tc>
          <w:tcPr>
            <w:tcW w:w="2754"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447CF7C0">
            <w:pPr>
              <w:widowControl/>
              <w:spacing w:line="240" w:lineRule="auto"/>
              <w:ind w:firstLine="0" w:firstLineChars="0"/>
              <w:textAlignment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lang w:bidi="ar"/>
              </w:rPr>
              <w:t>应对原有直播软件系统进行二次开发，使其能够兼容</w:t>
            </w:r>
            <w:r>
              <w:rPr>
                <w:rFonts w:hint="eastAsia" w:asciiTheme="majorEastAsia" w:hAnsiTheme="majorEastAsia" w:eastAsiaTheme="majorEastAsia" w:cstheme="majorEastAsia"/>
                <w:color w:val="auto"/>
                <w:kern w:val="0"/>
                <w:sz w:val="21"/>
                <w:szCs w:val="21"/>
                <w:lang w:eastAsia="zh-CN" w:bidi="ar"/>
              </w:rPr>
              <w:t>XC</w:t>
            </w:r>
            <w:r>
              <w:rPr>
                <w:rFonts w:hint="eastAsia" w:asciiTheme="majorEastAsia" w:hAnsiTheme="majorEastAsia" w:eastAsiaTheme="majorEastAsia" w:cstheme="majorEastAsia"/>
                <w:color w:val="auto"/>
                <w:kern w:val="0"/>
                <w:sz w:val="21"/>
                <w:szCs w:val="21"/>
                <w:lang w:bidi="ar"/>
              </w:rPr>
              <w:t>系统，实现在</w:t>
            </w:r>
            <w:r>
              <w:rPr>
                <w:rFonts w:hint="eastAsia" w:asciiTheme="majorEastAsia" w:hAnsiTheme="majorEastAsia" w:eastAsiaTheme="majorEastAsia" w:cstheme="majorEastAsia"/>
                <w:color w:val="auto"/>
                <w:kern w:val="0"/>
                <w:sz w:val="21"/>
                <w:szCs w:val="21"/>
                <w:lang w:eastAsia="zh-CN" w:bidi="ar"/>
              </w:rPr>
              <w:t>XC</w:t>
            </w:r>
            <w:r>
              <w:rPr>
                <w:rFonts w:hint="eastAsia" w:asciiTheme="majorEastAsia" w:hAnsiTheme="majorEastAsia" w:eastAsiaTheme="majorEastAsia" w:cstheme="majorEastAsia"/>
                <w:color w:val="auto"/>
                <w:kern w:val="0"/>
                <w:sz w:val="21"/>
                <w:szCs w:val="21"/>
                <w:lang w:bidi="ar"/>
              </w:rPr>
              <w:t>服务器内可以与实时公告软件兼容，在led大屏上实时播放公告信息</w:t>
            </w:r>
          </w:p>
        </w:tc>
        <w:tc>
          <w:tcPr>
            <w:tcW w:w="530"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4AF791CC">
            <w:pPr>
              <w:widowControl/>
              <w:spacing w:line="240" w:lineRule="auto"/>
              <w:ind w:firstLine="0" w:firstLineChars="0"/>
              <w:jc w:val="center"/>
              <w:textAlignment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lang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6C7673D1">
            <w:pPr>
              <w:widowControl/>
              <w:spacing w:line="240" w:lineRule="auto"/>
              <w:ind w:firstLine="0" w:firstLineChars="0"/>
              <w:jc w:val="center"/>
              <w:textAlignment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lang w:bidi="ar"/>
              </w:rPr>
              <w:t>套</w:t>
            </w:r>
          </w:p>
        </w:tc>
      </w:tr>
      <w:tr w14:paraId="7FD234F8">
        <w:tblPrEx>
          <w:shd w:val="clear" w:color="auto" w:fill="FFFFFF" w:themeFill="background1"/>
          <w:tblCellMar>
            <w:top w:w="0" w:type="dxa"/>
            <w:left w:w="108" w:type="dxa"/>
            <w:bottom w:w="0" w:type="dxa"/>
            <w:right w:w="108" w:type="dxa"/>
          </w:tblCellMar>
        </w:tblPrEx>
        <w:trPr>
          <w:trHeight w:val="23" w:hRule="atLeast"/>
        </w:trPr>
        <w:tc>
          <w:tcPr>
            <w:tcW w:w="528"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4AA674DB">
            <w:pPr>
              <w:widowControl/>
              <w:spacing w:line="240" w:lineRule="auto"/>
              <w:ind w:firstLine="0" w:firstLineChars="0"/>
              <w:jc w:val="center"/>
              <w:textAlignment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lang w:bidi="ar"/>
              </w:rPr>
              <w:t>7</w:t>
            </w:r>
          </w:p>
        </w:tc>
        <w:tc>
          <w:tcPr>
            <w:tcW w:w="605"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17384807">
            <w:pPr>
              <w:widowControl/>
              <w:spacing w:line="240" w:lineRule="auto"/>
              <w:ind w:firstLine="0" w:firstLineChars="0"/>
              <w:textAlignment w:val="bottom"/>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lang w:bidi="ar"/>
              </w:rPr>
              <w:t>公告系统软件</w:t>
            </w:r>
          </w:p>
        </w:tc>
        <w:tc>
          <w:tcPr>
            <w:tcW w:w="2754"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4A1E5594">
            <w:pPr>
              <w:widowControl/>
              <w:spacing w:line="240" w:lineRule="auto"/>
              <w:ind w:firstLine="0" w:firstLineChars="0"/>
              <w:textAlignment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lang w:bidi="ar"/>
              </w:rPr>
              <w:t>网络直播公告软件安装调试，包括本部及其他派出法庭</w:t>
            </w:r>
          </w:p>
        </w:tc>
        <w:tc>
          <w:tcPr>
            <w:tcW w:w="530"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5CA54483">
            <w:pPr>
              <w:widowControl/>
              <w:spacing w:line="240" w:lineRule="auto"/>
              <w:ind w:firstLine="0" w:firstLineChars="0"/>
              <w:jc w:val="center"/>
              <w:textAlignment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lang w:bidi="ar"/>
              </w:rPr>
              <w:t>5</w:t>
            </w:r>
          </w:p>
        </w:tc>
        <w:tc>
          <w:tcPr>
            <w:tcW w:w="581"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0FE5E8ED">
            <w:pPr>
              <w:widowControl/>
              <w:spacing w:line="240" w:lineRule="auto"/>
              <w:ind w:firstLine="0" w:firstLineChars="0"/>
              <w:jc w:val="center"/>
              <w:textAlignment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lang w:bidi="ar"/>
              </w:rPr>
              <w:t>套</w:t>
            </w:r>
          </w:p>
        </w:tc>
      </w:tr>
    </w:tbl>
    <w:p w14:paraId="43ECCD9F">
      <w:pPr>
        <w:pStyle w:val="6"/>
        <w:rPr>
          <w:color w:val="auto"/>
        </w:rPr>
      </w:pPr>
    </w:p>
    <w:p w14:paraId="1FAE0858">
      <w:pPr>
        <w:pStyle w:val="2"/>
        <w:rPr>
          <w:color w:val="auto"/>
        </w:rPr>
      </w:pPr>
      <w:bookmarkStart w:id="16" w:name="_Toc63785502"/>
      <w:r>
        <w:rPr>
          <w:rFonts w:hint="eastAsia"/>
          <w:color w:val="auto"/>
        </w:rPr>
        <w:t>电子政务云资源需求</w:t>
      </w:r>
      <w:bookmarkEnd w:id="16"/>
    </w:p>
    <w:p w14:paraId="40E10C59">
      <w:pPr>
        <w:rPr>
          <w:color w:val="auto"/>
        </w:rPr>
      </w:pPr>
      <w:r>
        <w:rPr>
          <w:rFonts w:hint="eastAsia"/>
          <w:color w:val="auto"/>
        </w:rPr>
        <w:t>无</w:t>
      </w:r>
    </w:p>
    <w:p w14:paraId="6CFB7721">
      <w:pPr>
        <w:pStyle w:val="2"/>
        <w:rPr>
          <w:color w:val="auto"/>
        </w:rPr>
      </w:pPr>
      <w:bookmarkStart w:id="17" w:name="_Toc63785503"/>
      <w:r>
        <w:rPr>
          <w:rFonts w:hint="eastAsia"/>
          <w:color w:val="auto"/>
        </w:rPr>
        <w:t>其他工作要求</w:t>
      </w:r>
      <w:bookmarkEnd w:id="17"/>
    </w:p>
    <w:p w14:paraId="4A8820CF">
      <w:pPr>
        <w:pStyle w:val="3"/>
        <w:snapToGrid w:val="0"/>
        <w:ind w:firstLine="602" w:firstLineChars="200"/>
        <w:rPr>
          <w:color w:val="auto"/>
          <w:szCs w:val="21"/>
        </w:rPr>
      </w:pPr>
      <w:r>
        <w:rPr>
          <w:rFonts w:hint="eastAsia"/>
          <w:color w:val="auto"/>
          <w:szCs w:val="21"/>
        </w:rPr>
        <w:t>工作范围</w:t>
      </w:r>
    </w:p>
    <w:p w14:paraId="4CA07E07">
      <w:pPr>
        <w:snapToGrid w:val="0"/>
        <w:rPr>
          <w:color w:val="auto"/>
          <w:szCs w:val="21"/>
        </w:rPr>
      </w:pPr>
      <w:r>
        <w:rPr>
          <w:rFonts w:hint="eastAsia"/>
          <w:color w:val="auto"/>
          <w:szCs w:val="21"/>
        </w:rPr>
        <w:t>中标人应按照本项目现场实际条件、招标需求及最终项目目标提供设计（或设计配合）、软件、设备以及材料供货、安装、集成、系统及设备测试、调校、试运行（系统、单机）、采购人相关人员的培训及通过有关部门的验收期间提供必要的技术支持和配合、质量保证期内免费保养维修等全部工作。</w:t>
      </w:r>
    </w:p>
    <w:p w14:paraId="5A3F9DFE">
      <w:pPr>
        <w:snapToGrid w:val="0"/>
        <w:rPr>
          <w:color w:val="auto"/>
          <w:szCs w:val="21"/>
        </w:rPr>
      </w:pPr>
      <w:r>
        <w:rPr>
          <w:rFonts w:hint="eastAsia"/>
          <w:color w:val="auto"/>
          <w:szCs w:val="21"/>
        </w:rPr>
        <w:t>依据本项目的工作内容与范围：中标人应包设计（或深化设计）、包设备与材料供货、包系统集成实施、包人工、包质量、包安全的方式实施本系统集成项目总承包并确保本项目最终验收顺利通过。</w:t>
      </w:r>
    </w:p>
    <w:p w14:paraId="66CC8416">
      <w:pPr>
        <w:snapToGrid w:val="0"/>
        <w:rPr>
          <w:color w:val="auto"/>
          <w:szCs w:val="21"/>
        </w:rPr>
      </w:pPr>
      <w:r>
        <w:rPr>
          <w:rFonts w:hint="eastAsia"/>
          <w:color w:val="auto"/>
          <w:szCs w:val="21"/>
        </w:rPr>
        <w:t>中标人应具备上海市或有关行业管理部门规定的在上海市场实施本项目所需的资质（包括国家和本市各类专业工种持证上岗要求）、资格和一切手续，由此引起的所有有关事宜及费用由中标人自行负责。</w:t>
      </w:r>
    </w:p>
    <w:p w14:paraId="3700BDC2">
      <w:pPr>
        <w:pStyle w:val="3"/>
        <w:snapToGrid w:val="0"/>
        <w:ind w:firstLine="602" w:firstLineChars="200"/>
        <w:rPr>
          <w:color w:val="auto"/>
        </w:rPr>
      </w:pPr>
      <w:r>
        <w:rPr>
          <w:rFonts w:hint="eastAsia"/>
          <w:color w:val="auto"/>
        </w:rPr>
        <w:t>工作要求（包括但不限于以下要求）</w:t>
      </w:r>
    </w:p>
    <w:p w14:paraId="108631AA">
      <w:pPr>
        <w:tabs>
          <w:tab w:val="left" w:pos="7200"/>
        </w:tabs>
        <w:snapToGrid w:val="0"/>
        <w:rPr>
          <w:rFonts w:hint="eastAsia"/>
          <w:color w:val="auto"/>
          <w:szCs w:val="21"/>
        </w:rPr>
      </w:pPr>
      <w:r>
        <w:rPr>
          <w:rFonts w:hint="eastAsia"/>
          <w:color w:val="auto"/>
          <w:szCs w:val="21"/>
        </w:rPr>
        <w:t>根据采购人的需求（要求）在采购人的指导下，负责完成系统方案与施工图深化设计以及出图工</w:t>
      </w:r>
      <w:r>
        <w:rPr>
          <w:rFonts w:hint="eastAsia"/>
          <w:color w:val="auto"/>
          <w:szCs w:val="21"/>
          <w:lang w:val="en-US" w:eastAsia="zh-CN"/>
        </w:rPr>
        <w:t>作。</w:t>
      </w:r>
    </w:p>
    <w:p w14:paraId="240CFA14">
      <w:pPr>
        <w:tabs>
          <w:tab w:val="left" w:pos="7200"/>
        </w:tabs>
        <w:snapToGrid w:val="0"/>
        <w:rPr>
          <w:rFonts w:hint="default" w:eastAsia="宋体"/>
          <w:color w:val="auto"/>
          <w:szCs w:val="21"/>
          <w:lang w:val="en-US" w:eastAsia="zh-CN"/>
        </w:rPr>
      </w:pPr>
      <w:r>
        <w:rPr>
          <w:rFonts w:hint="eastAsia"/>
          <w:color w:val="auto"/>
          <w:szCs w:val="21"/>
          <w:lang w:val="en-US" w:eastAsia="zh-CN"/>
        </w:rPr>
        <w:t>负责原有法庭设备及机房利旧设备（利旧设备清单详见6.3）的搬迁、安装调试。包括防火墙、路由器、服务器及安检设备等</w:t>
      </w:r>
    </w:p>
    <w:p w14:paraId="0ECA9FC9">
      <w:pPr>
        <w:tabs>
          <w:tab w:val="left" w:pos="7200"/>
        </w:tabs>
        <w:snapToGrid w:val="0"/>
        <w:rPr>
          <w:color w:val="auto"/>
          <w:szCs w:val="21"/>
        </w:rPr>
      </w:pPr>
      <w:r>
        <w:rPr>
          <w:rFonts w:hint="eastAsia"/>
          <w:color w:val="auto"/>
          <w:szCs w:val="21"/>
        </w:rPr>
        <w:t>负责编制项目实施组织设计、质量控制和技术方案、安装工艺及技术要求、施工详图等技术文件，交采购人审核后执行。</w:t>
      </w:r>
    </w:p>
    <w:p w14:paraId="3570E5AE">
      <w:pPr>
        <w:tabs>
          <w:tab w:val="left" w:pos="7200"/>
        </w:tabs>
        <w:snapToGrid w:val="0"/>
        <w:rPr>
          <w:color w:val="auto"/>
          <w:szCs w:val="21"/>
        </w:rPr>
      </w:pPr>
      <w:r>
        <w:rPr>
          <w:rFonts w:hint="eastAsia"/>
          <w:color w:val="auto"/>
          <w:szCs w:val="21"/>
        </w:rPr>
        <w:t>设备安装、线缆敷设和系统调（测）试均应根据技术方案经过内控审核，项目各环节应按照方案实施并进行质量自验，保证项目质量符合国家和上海市有关技术标准与规范要求。</w:t>
      </w:r>
    </w:p>
    <w:p w14:paraId="75A6161F">
      <w:pPr>
        <w:tabs>
          <w:tab w:val="left" w:pos="7200"/>
        </w:tabs>
        <w:snapToGrid w:val="0"/>
        <w:rPr>
          <w:color w:val="auto"/>
          <w:szCs w:val="21"/>
        </w:rPr>
      </w:pPr>
      <w:r>
        <w:rPr>
          <w:rFonts w:hint="eastAsia"/>
          <w:color w:val="auto"/>
          <w:szCs w:val="21"/>
        </w:rPr>
        <w:t>负责编制项目进度计划和保障措施，确保按期完成。若有变更，应及时调整进度计划。</w:t>
      </w:r>
    </w:p>
    <w:p w14:paraId="61289C77">
      <w:pPr>
        <w:tabs>
          <w:tab w:val="left" w:pos="7200"/>
        </w:tabs>
        <w:snapToGrid w:val="0"/>
        <w:rPr>
          <w:color w:val="auto"/>
          <w:szCs w:val="21"/>
        </w:rPr>
      </w:pPr>
      <w:r>
        <w:rPr>
          <w:rFonts w:hint="eastAsia"/>
          <w:color w:val="auto"/>
          <w:szCs w:val="21"/>
        </w:rPr>
        <w:t>负责实施方案向有关部门的报批工作，以及项目竣工后向有关部门、单位申报测试与验收工作，并确保可以满足主管部门的要求。</w:t>
      </w:r>
    </w:p>
    <w:p w14:paraId="096DD520">
      <w:pPr>
        <w:tabs>
          <w:tab w:val="left" w:pos="7200"/>
        </w:tabs>
        <w:snapToGrid w:val="0"/>
        <w:rPr>
          <w:color w:val="auto"/>
          <w:szCs w:val="21"/>
        </w:rPr>
      </w:pPr>
      <w:r>
        <w:rPr>
          <w:rFonts w:hint="eastAsia"/>
          <w:color w:val="auto"/>
          <w:szCs w:val="21"/>
        </w:rPr>
        <w:t>根据采购人的变更要求及实施现场的实际情况，负责完成系统方案与施工图的变更设计，并经采购人及其委托监理单位审核后实施。</w:t>
      </w:r>
    </w:p>
    <w:p w14:paraId="7D3C81DA">
      <w:pPr>
        <w:tabs>
          <w:tab w:val="left" w:pos="7200"/>
        </w:tabs>
        <w:snapToGrid w:val="0"/>
        <w:rPr>
          <w:color w:val="auto"/>
          <w:szCs w:val="21"/>
        </w:rPr>
      </w:pPr>
      <w:r>
        <w:rPr>
          <w:rFonts w:hint="eastAsia"/>
          <w:color w:val="auto"/>
          <w:szCs w:val="21"/>
        </w:rPr>
        <w:t>负责系统全部（包括子系统）设备的供应，并按合同范围、交付期限、质量标准等，保质保量按时将设备与器材等运至项目现场、完成本项目系统（包括子系统）线缆敷设和设备安装、集成、软件开发、测试、调校、系统开通、试运行等全部工作。</w:t>
      </w:r>
    </w:p>
    <w:p w14:paraId="122B4F1E">
      <w:pPr>
        <w:tabs>
          <w:tab w:val="left" w:pos="7200"/>
        </w:tabs>
        <w:snapToGrid w:val="0"/>
        <w:rPr>
          <w:color w:val="auto"/>
          <w:szCs w:val="21"/>
        </w:rPr>
      </w:pPr>
      <w:r>
        <w:rPr>
          <w:rFonts w:hint="eastAsia"/>
          <w:color w:val="auto"/>
          <w:szCs w:val="21"/>
        </w:rPr>
        <w:t>协助采购人和主管部门完成项目验收工作。验收按本项目合同以及国家和上海市的有关技术标准与规范进行。</w:t>
      </w:r>
    </w:p>
    <w:p w14:paraId="60BBF775">
      <w:pPr>
        <w:tabs>
          <w:tab w:val="left" w:pos="7200"/>
        </w:tabs>
        <w:snapToGrid w:val="0"/>
        <w:rPr>
          <w:color w:val="auto"/>
          <w:szCs w:val="21"/>
        </w:rPr>
      </w:pPr>
      <w:r>
        <w:rPr>
          <w:rFonts w:hint="eastAsia"/>
          <w:color w:val="auto"/>
          <w:szCs w:val="21"/>
        </w:rPr>
        <w:t>负责完成项目竣工图纸与资料的编制工作，并在项目完成并交付使用前提交项目竣工资料叁套。</w:t>
      </w:r>
    </w:p>
    <w:p w14:paraId="65B3D115">
      <w:pPr>
        <w:tabs>
          <w:tab w:val="left" w:pos="7200"/>
        </w:tabs>
        <w:snapToGrid w:val="0"/>
        <w:rPr>
          <w:color w:val="auto"/>
          <w:szCs w:val="21"/>
        </w:rPr>
      </w:pPr>
      <w:r>
        <w:rPr>
          <w:rFonts w:hint="eastAsia"/>
          <w:color w:val="auto"/>
          <w:szCs w:val="21"/>
        </w:rPr>
        <w:t>负责采购人相关人员的技术培训，并提供使用、操作手册，保证达到独立上岗操作与日常维护的水平。</w:t>
      </w:r>
    </w:p>
    <w:p w14:paraId="2D4DE154">
      <w:pPr>
        <w:tabs>
          <w:tab w:val="left" w:pos="7200"/>
        </w:tabs>
        <w:snapToGrid w:val="0"/>
        <w:rPr>
          <w:rFonts w:hint="eastAsia"/>
          <w:color w:val="auto"/>
          <w:szCs w:val="21"/>
        </w:rPr>
      </w:pPr>
      <w:r>
        <w:rPr>
          <w:rFonts w:hint="eastAsia"/>
          <w:color w:val="auto"/>
          <w:szCs w:val="21"/>
        </w:rPr>
        <w:t>负责项目售后服务（系统免费保修期和服务响应时间不低于招标文件要求）。</w:t>
      </w:r>
    </w:p>
    <w:p w14:paraId="39B059E9">
      <w:pPr>
        <w:tabs>
          <w:tab w:val="left" w:pos="7200"/>
        </w:tabs>
        <w:snapToGrid w:val="0"/>
        <w:rPr>
          <w:rFonts w:hint="eastAsia"/>
          <w:color w:val="auto"/>
          <w:szCs w:val="21"/>
        </w:rPr>
      </w:pPr>
    </w:p>
    <w:p w14:paraId="3719AF22">
      <w:pPr>
        <w:pStyle w:val="3"/>
        <w:bidi w:val="0"/>
        <w:rPr>
          <w:rFonts w:hint="default" w:eastAsia="宋体"/>
          <w:color w:val="auto"/>
          <w:szCs w:val="21"/>
          <w:lang w:val="en-US" w:eastAsia="zh-CN"/>
        </w:rPr>
      </w:pPr>
      <w:r>
        <w:rPr>
          <w:rFonts w:hint="eastAsia"/>
          <w:color w:val="auto"/>
          <w:szCs w:val="21"/>
          <w:lang w:val="en-US" w:eastAsia="zh-CN"/>
        </w:rPr>
        <w:t>利旧设备清单</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76"/>
        <w:gridCol w:w="2945"/>
        <w:gridCol w:w="977"/>
        <w:gridCol w:w="977"/>
        <w:gridCol w:w="2644"/>
      </w:tblGrid>
      <w:tr w14:paraId="37CE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621C00B5">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728" w:type="pct"/>
            <w:shd w:val="clear" w:color="auto" w:fill="FFFFFF" w:themeFill="background1"/>
            <w:noWrap/>
            <w:vAlign w:val="center"/>
          </w:tcPr>
          <w:p w14:paraId="47C73B9B">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设备名称</w:t>
            </w:r>
          </w:p>
        </w:tc>
        <w:tc>
          <w:tcPr>
            <w:tcW w:w="573" w:type="pct"/>
            <w:shd w:val="clear" w:color="auto" w:fill="FFFFFF" w:themeFill="background1"/>
            <w:noWrap/>
            <w:vAlign w:val="center"/>
          </w:tcPr>
          <w:p w14:paraId="1E5460F6">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573" w:type="pct"/>
            <w:shd w:val="clear" w:color="auto" w:fill="FFFFFF" w:themeFill="background1"/>
            <w:noWrap/>
            <w:vAlign w:val="center"/>
          </w:tcPr>
          <w:p w14:paraId="4DFB3033">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1551" w:type="pct"/>
            <w:shd w:val="clear" w:color="auto" w:fill="FFFFFF" w:themeFill="background1"/>
            <w:noWrap/>
            <w:vAlign w:val="center"/>
          </w:tcPr>
          <w:p w14:paraId="61C2EC76">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规格</w:t>
            </w:r>
          </w:p>
        </w:tc>
      </w:tr>
      <w:tr w14:paraId="3A6A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4473FA06">
            <w:pPr>
              <w:widowControl/>
              <w:jc w:val="center"/>
              <w:rPr>
                <w:rFonts w:hint="eastAsia" w:ascii="宋体" w:hAnsi="宋体" w:eastAsia="宋体" w:cs="宋体"/>
                <w:b/>
                <w:bCs/>
                <w:i w:val="0"/>
                <w:iCs w:val="0"/>
                <w:color w:val="auto"/>
                <w:sz w:val="22"/>
                <w:szCs w:val="22"/>
                <w:u w:val="none"/>
                <w:lang w:val="en-US" w:eastAsia="zh-CN"/>
              </w:rPr>
            </w:pPr>
            <w:r>
              <w:rPr>
                <w:rFonts w:hint="eastAsia" w:ascii="宋体" w:hAnsi="宋体" w:eastAsia="宋体" w:cs="宋体"/>
                <w:b/>
                <w:bCs/>
                <w:i w:val="0"/>
                <w:iCs w:val="0"/>
                <w:color w:val="auto"/>
                <w:sz w:val="22"/>
                <w:szCs w:val="22"/>
                <w:u w:val="none"/>
                <w:lang w:val="en-US" w:eastAsia="zh-CN"/>
              </w:rPr>
              <w:t>一</w:t>
            </w:r>
          </w:p>
        </w:tc>
        <w:tc>
          <w:tcPr>
            <w:tcW w:w="1728" w:type="pct"/>
            <w:shd w:val="clear" w:color="auto" w:fill="FFFFFF" w:themeFill="background1"/>
            <w:noWrap/>
            <w:vAlign w:val="center"/>
          </w:tcPr>
          <w:p w14:paraId="7E21875D">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机房</w:t>
            </w:r>
          </w:p>
        </w:tc>
        <w:tc>
          <w:tcPr>
            <w:tcW w:w="573" w:type="pct"/>
            <w:shd w:val="clear" w:color="auto" w:fill="FFFFFF" w:themeFill="background1"/>
            <w:noWrap/>
            <w:vAlign w:val="center"/>
          </w:tcPr>
          <w:p w14:paraId="627F9E90">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bCs/>
                <w:i w:val="0"/>
                <w:iCs w:val="0"/>
                <w:color w:val="auto"/>
                <w:sz w:val="22"/>
                <w:szCs w:val="22"/>
                <w:u w:val="none"/>
              </w:rPr>
            </w:pPr>
          </w:p>
        </w:tc>
        <w:tc>
          <w:tcPr>
            <w:tcW w:w="573" w:type="pct"/>
            <w:shd w:val="clear" w:color="auto" w:fill="FFFFFF" w:themeFill="background1"/>
            <w:noWrap/>
            <w:vAlign w:val="center"/>
          </w:tcPr>
          <w:p w14:paraId="2A7D28DB">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bCs/>
                <w:i w:val="0"/>
                <w:iCs w:val="0"/>
                <w:color w:val="auto"/>
                <w:sz w:val="22"/>
                <w:szCs w:val="22"/>
                <w:u w:val="none"/>
              </w:rPr>
            </w:pPr>
          </w:p>
        </w:tc>
        <w:tc>
          <w:tcPr>
            <w:tcW w:w="1551" w:type="pct"/>
            <w:shd w:val="clear" w:color="auto" w:fill="FFFFFF" w:themeFill="background1"/>
            <w:noWrap/>
            <w:vAlign w:val="center"/>
          </w:tcPr>
          <w:p w14:paraId="3189410A">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bCs/>
                <w:i w:val="0"/>
                <w:iCs w:val="0"/>
                <w:color w:val="auto"/>
                <w:sz w:val="22"/>
                <w:szCs w:val="22"/>
                <w:u w:val="none"/>
              </w:rPr>
            </w:pPr>
          </w:p>
        </w:tc>
      </w:tr>
      <w:tr w14:paraId="49761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1A3F174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728" w:type="pct"/>
            <w:shd w:val="clear" w:color="auto" w:fill="FFFFFF" w:themeFill="background1"/>
            <w:noWrap/>
            <w:vAlign w:val="center"/>
          </w:tcPr>
          <w:p w14:paraId="7A89EFD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服务器</w:t>
            </w:r>
          </w:p>
        </w:tc>
        <w:tc>
          <w:tcPr>
            <w:tcW w:w="573" w:type="pct"/>
            <w:shd w:val="clear" w:color="auto" w:fill="FFFFFF" w:themeFill="background1"/>
            <w:noWrap/>
            <w:vAlign w:val="center"/>
          </w:tcPr>
          <w:p w14:paraId="7CE850B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573" w:type="pct"/>
            <w:shd w:val="clear" w:color="auto" w:fill="FFFFFF" w:themeFill="background1"/>
            <w:noWrap/>
            <w:vAlign w:val="center"/>
          </w:tcPr>
          <w:p w14:paraId="78E1FBE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551" w:type="pct"/>
            <w:shd w:val="clear" w:color="auto" w:fill="FFFFFF" w:themeFill="background1"/>
            <w:vAlign w:val="center"/>
          </w:tcPr>
          <w:p w14:paraId="1B1471C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SATA SSD 960GB三块，SATA 4TB（7.2K）九块</w:t>
            </w:r>
          </w:p>
        </w:tc>
      </w:tr>
      <w:tr w14:paraId="4A52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4886C7A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728" w:type="pct"/>
            <w:shd w:val="clear" w:color="auto" w:fill="FFFFFF" w:themeFill="background1"/>
            <w:noWrap/>
            <w:vAlign w:val="center"/>
          </w:tcPr>
          <w:p w14:paraId="11697F4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交换机</w:t>
            </w:r>
          </w:p>
        </w:tc>
        <w:tc>
          <w:tcPr>
            <w:tcW w:w="573" w:type="pct"/>
            <w:shd w:val="clear" w:color="auto" w:fill="FFFFFF" w:themeFill="background1"/>
            <w:noWrap/>
            <w:vAlign w:val="center"/>
          </w:tcPr>
          <w:p w14:paraId="171131E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73" w:type="pct"/>
            <w:shd w:val="clear" w:color="auto" w:fill="FFFFFF" w:themeFill="background1"/>
            <w:noWrap/>
            <w:vAlign w:val="center"/>
          </w:tcPr>
          <w:p w14:paraId="7318A81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551" w:type="pct"/>
            <w:shd w:val="clear" w:color="auto" w:fill="FFFFFF" w:themeFill="background1"/>
            <w:noWrap/>
            <w:vAlign w:val="center"/>
          </w:tcPr>
          <w:p w14:paraId="72EF075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24电口、4光口</w:t>
            </w:r>
          </w:p>
        </w:tc>
      </w:tr>
      <w:tr w14:paraId="5D6D1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75FDE79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728" w:type="pct"/>
            <w:shd w:val="clear" w:color="auto" w:fill="FFFFFF" w:themeFill="background1"/>
            <w:noWrap/>
            <w:vAlign w:val="center"/>
          </w:tcPr>
          <w:p w14:paraId="37B74AF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PDU</w:t>
            </w:r>
          </w:p>
        </w:tc>
        <w:tc>
          <w:tcPr>
            <w:tcW w:w="573" w:type="pct"/>
            <w:shd w:val="clear" w:color="auto" w:fill="FFFFFF" w:themeFill="background1"/>
            <w:noWrap/>
            <w:vAlign w:val="center"/>
          </w:tcPr>
          <w:p w14:paraId="01CECD2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73" w:type="pct"/>
            <w:shd w:val="clear" w:color="auto" w:fill="FFFFFF" w:themeFill="background1"/>
            <w:noWrap/>
            <w:vAlign w:val="center"/>
          </w:tcPr>
          <w:p w14:paraId="701E38B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551" w:type="pct"/>
            <w:shd w:val="clear" w:color="auto" w:fill="FFFFFF" w:themeFill="background1"/>
            <w:noWrap/>
            <w:vAlign w:val="center"/>
          </w:tcPr>
          <w:p w14:paraId="446DEB6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14:paraId="7558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6F70CA8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728" w:type="pct"/>
            <w:shd w:val="clear" w:color="auto" w:fill="FFFFFF" w:themeFill="background1"/>
            <w:noWrap/>
            <w:vAlign w:val="center"/>
          </w:tcPr>
          <w:p w14:paraId="08FFA3D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硬盘录像机</w:t>
            </w:r>
          </w:p>
        </w:tc>
        <w:tc>
          <w:tcPr>
            <w:tcW w:w="573" w:type="pct"/>
            <w:shd w:val="clear" w:color="auto" w:fill="FFFFFF" w:themeFill="background1"/>
            <w:noWrap/>
            <w:vAlign w:val="center"/>
          </w:tcPr>
          <w:p w14:paraId="0FCE777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573" w:type="pct"/>
            <w:shd w:val="clear" w:color="auto" w:fill="FFFFFF" w:themeFill="background1"/>
            <w:noWrap/>
            <w:vAlign w:val="center"/>
          </w:tcPr>
          <w:p w14:paraId="74D20CB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551" w:type="pct"/>
            <w:shd w:val="clear" w:color="auto" w:fill="FFFFFF" w:themeFill="background1"/>
            <w:noWrap/>
            <w:vAlign w:val="center"/>
          </w:tcPr>
          <w:p w14:paraId="161DD4D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14:paraId="0292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026ED97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728" w:type="pct"/>
            <w:shd w:val="clear" w:color="auto" w:fill="FFFFFF" w:themeFill="background1"/>
            <w:noWrap/>
            <w:vAlign w:val="center"/>
          </w:tcPr>
          <w:p w14:paraId="1C5A3CC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防火墙</w:t>
            </w:r>
          </w:p>
        </w:tc>
        <w:tc>
          <w:tcPr>
            <w:tcW w:w="573" w:type="pct"/>
            <w:shd w:val="clear" w:color="auto" w:fill="FFFFFF" w:themeFill="background1"/>
            <w:noWrap/>
            <w:vAlign w:val="center"/>
          </w:tcPr>
          <w:p w14:paraId="248AB8C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573" w:type="pct"/>
            <w:shd w:val="clear" w:color="auto" w:fill="FFFFFF" w:themeFill="background1"/>
            <w:noWrap/>
            <w:vAlign w:val="center"/>
          </w:tcPr>
          <w:p w14:paraId="6C6EAA5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551" w:type="pct"/>
            <w:shd w:val="clear" w:color="auto" w:fill="FFFFFF" w:themeFill="background1"/>
            <w:noWrap/>
            <w:vAlign w:val="center"/>
          </w:tcPr>
          <w:p w14:paraId="63AC851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14:paraId="5D97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503EB8D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728" w:type="pct"/>
            <w:shd w:val="clear" w:color="auto" w:fill="FFFFFF" w:themeFill="background1"/>
            <w:noWrap/>
            <w:vAlign w:val="center"/>
          </w:tcPr>
          <w:p w14:paraId="48EAFB7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防火墙</w:t>
            </w:r>
          </w:p>
        </w:tc>
        <w:tc>
          <w:tcPr>
            <w:tcW w:w="573" w:type="pct"/>
            <w:shd w:val="clear" w:color="auto" w:fill="FFFFFF" w:themeFill="background1"/>
            <w:noWrap/>
            <w:vAlign w:val="center"/>
          </w:tcPr>
          <w:p w14:paraId="12F3F6C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73" w:type="pct"/>
            <w:shd w:val="clear" w:color="auto" w:fill="FFFFFF" w:themeFill="background1"/>
            <w:noWrap/>
            <w:vAlign w:val="center"/>
          </w:tcPr>
          <w:p w14:paraId="07DA358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551" w:type="pct"/>
            <w:shd w:val="clear" w:color="auto" w:fill="FFFFFF" w:themeFill="background1"/>
            <w:noWrap/>
            <w:vAlign w:val="center"/>
          </w:tcPr>
          <w:p w14:paraId="56D8054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8电口、8光口</w:t>
            </w:r>
          </w:p>
        </w:tc>
      </w:tr>
      <w:tr w14:paraId="04AA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6C53C0A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728" w:type="pct"/>
            <w:shd w:val="clear" w:color="auto" w:fill="FFFFFF" w:themeFill="background1"/>
            <w:noWrap/>
            <w:vAlign w:val="center"/>
          </w:tcPr>
          <w:p w14:paraId="7389CFD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交换机</w:t>
            </w:r>
          </w:p>
        </w:tc>
        <w:tc>
          <w:tcPr>
            <w:tcW w:w="573" w:type="pct"/>
            <w:shd w:val="clear" w:color="auto" w:fill="FFFFFF" w:themeFill="background1"/>
            <w:noWrap/>
            <w:vAlign w:val="center"/>
          </w:tcPr>
          <w:p w14:paraId="5988DC8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573" w:type="pct"/>
            <w:shd w:val="clear" w:color="auto" w:fill="FFFFFF" w:themeFill="background1"/>
            <w:noWrap/>
            <w:vAlign w:val="center"/>
          </w:tcPr>
          <w:p w14:paraId="628D710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551" w:type="pct"/>
            <w:shd w:val="clear" w:color="auto" w:fill="FFFFFF" w:themeFill="background1"/>
            <w:noWrap/>
            <w:vAlign w:val="center"/>
          </w:tcPr>
          <w:p w14:paraId="2A75358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24电口、4光口</w:t>
            </w:r>
          </w:p>
        </w:tc>
      </w:tr>
      <w:tr w14:paraId="7E56F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248A6CD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728" w:type="pct"/>
            <w:shd w:val="clear" w:color="auto" w:fill="FFFFFF" w:themeFill="background1"/>
            <w:noWrap/>
            <w:vAlign w:val="center"/>
          </w:tcPr>
          <w:p w14:paraId="2142A79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交换机</w:t>
            </w:r>
          </w:p>
        </w:tc>
        <w:tc>
          <w:tcPr>
            <w:tcW w:w="573" w:type="pct"/>
            <w:shd w:val="clear" w:color="auto" w:fill="FFFFFF" w:themeFill="background1"/>
            <w:noWrap/>
            <w:vAlign w:val="center"/>
          </w:tcPr>
          <w:p w14:paraId="482C1F8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73" w:type="pct"/>
            <w:shd w:val="clear" w:color="auto" w:fill="FFFFFF" w:themeFill="background1"/>
            <w:noWrap/>
            <w:vAlign w:val="center"/>
          </w:tcPr>
          <w:p w14:paraId="79CE8B0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551" w:type="pct"/>
            <w:shd w:val="clear" w:color="auto" w:fill="FFFFFF" w:themeFill="background1"/>
            <w:noWrap/>
            <w:vAlign w:val="center"/>
          </w:tcPr>
          <w:p w14:paraId="4AF253F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4电口、2光口</w:t>
            </w:r>
          </w:p>
        </w:tc>
      </w:tr>
      <w:tr w14:paraId="746C5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2015603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728" w:type="pct"/>
            <w:shd w:val="clear" w:color="auto" w:fill="FFFFFF" w:themeFill="background1"/>
            <w:noWrap/>
            <w:vAlign w:val="center"/>
          </w:tcPr>
          <w:p w14:paraId="7022015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交换机</w:t>
            </w:r>
          </w:p>
        </w:tc>
        <w:tc>
          <w:tcPr>
            <w:tcW w:w="573" w:type="pct"/>
            <w:shd w:val="clear" w:color="auto" w:fill="FFFFFF" w:themeFill="background1"/>
            <w:noWrap/>
            <w:vAlign w:val="center"/>
          </w:tcPr>
          <w:p w14:paraId="4BA0133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73" w:type="pct"/>
            <w:shd w:val="clear" w:color="auto" w:fill="FFFFFF" w:themeFill="background1"/>
            <w:noWrap/>
            <w:vAlign w:val="center"/>
          </w:tcPr>
          <w:p w14:paraId="74F7225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551" w:type="pct"/>
            <w:shd w:val="clear" w:color="auto" w:fill="FFFFFF" w:themeFill="background1"/>
            <w:noWrap/>
            <w:vAlign w:val="center"/>
          </w:tcPr>
          <w:p w14:paraId="78C3170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8电口</w:t>
            </w:r>
          </w:p>
        </w:tc>
      </w:tr>
      <w:tr w14:paraId="5CDB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5337015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728" w:type="pct"/>
            <w:shd w:val="clear" w:color="auto" w:fill="FFFFFF" w:themeFill="background1"/>
            <w:noWrap/>
            <w:vAlign w:val="center"/>
          </w:tcPr>
          <w:p w14:paraId="519F54D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交换机</w:t>
            </w:r>
          </w:p>
        </w:tc>
        <w:tc>
          <w:tcPr>
            <w:tcW w:w="573" w:type="pct"/>
            <w:shd w:val="clear" w:color="auto" w:fill="FFFFFF" w:themeFill="background1"/>
            <w:noWrap/>
            <w:vAlign w:val="center"/>
          </w:tcPr>
          <w:p w14:paraId="01220AA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73" w:type="pct"/>
            <w:shd w:val="clear" w:color="auto" w:fill="FFFFFF" w:themeFill="background1"/>
            <w:noWrap/>
            <w:vAlign w:val="center"/>
          </w:tcPr>
          <w:p w14:paraId="6D9F6C9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551" w:type="pct"/>
            <w:shd w:val="clear" w:color="auto" w:fill="FFFFFF" w:themeFill="background1"/>
            <w:noWrap/>
            <w:vAlign w:val="center"/>
          </w:tcPr>
          <w:p w14:paraId="005C0EB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24电口</w:t>
            </w:r>
          </w:p>
        </w:tc>
      </w:tr>
      <w:tr w14:paraId="4DAB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7969ED8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728" w:type="pct"/>
            <w:shd w:val="clear" w:color="auto" w:fill="FFFFFF" w:themeFill="background1"/>
            <w:noWrap/>
            <w:vAlign w:val="center"/>
          </w:tcPr>
          <w:p w14:paraId="613ACB5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交换机</w:t>
            </w:r>
          </w:p>
        </w:tc>
        <w:tc>
          <w:tcPr>
            <w:tcW w:w="573" w:type="pct"/>
            <w:shd w:val="clear" w:color="auto" w:fill="FFFFFF" w:themeFill="background1"/>
            <w:noWrap/>
            <w:vAlign w:val="center"/>
          </w:tcPr>
          <w:p w14:paraId="18B34D7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73" w:type="pct"/>
            <w:shd w:val="clear" w:color="auto" w:fill="FFFFFF" w:themeFill="background1"/>
            <w:noWrap/>
            <w:vAlign w:val="center"/>
          </w:tcPr>
          <w:p w14:paraId="491731D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551" w:type="pct"/>
            <w:shd w:val="clear" w:color="auto" w:fill="FFFFFF" w:themeFill="background1"/>
            <w:noWrap/>
            <w:vAlign w:val="center"/>
          </w:tcPr>
          <w:p w14:paraId="1F013F0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24电口、4光口</w:t>
            </w:r>
          </w:p>
        </w:tc>
      </w:tr>
      <w:tr w14:paraId="2552A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4B7C649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728" w:type="pct"/>
            <w:shd w:val="clear" w:color="auto" w:fill="FFFFFF" w:themeFill="background1"/>
            <w:noWrap/>
            <w:vAlign w:val="center"/>
          </w:tcPr>
          <w:p w14:paraId="057E142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交换机</w:t>
            </w:r>
          </w:p>
        </w:tc>
        <w:tc>
          <w:tcPr>
            <w:tcW w:w="573" w:type="pct"/>
            <w:shd w:val="clear" w:color="auto" w:fill="FFFFFF" w:themeFill="background1"/>
            <w:noWrap/>
            <w:vAlign w:val="center"/>
          </w:tcPr>
          <w:p w14:paraId="4802AA1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73" w:type="pct"/>
            <w:shd w:val="clear" w:color="auto" w:fill="FFFFFF" w:themeFill="background1"/>
            <w:noWrap/>
            <w:vAlign w:val="center"/>
          </w:tcPr>
          <w:p w14:paraId="3501A1E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551" w:type="pct"/>
            <w:shd w:val="clear" w:color="auto" w:fill="FFFFFF" w:themeFill="background1"/>
            <w:noWrap/>
            <w:vAlign w:val="center"/>
          </w:tcPr>
          <w:p w14:paraId="7B4255F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24电口、2光口</w:t>
            </w:r>
          </w:p>
        </w:tc>
      </w:tr>
      <w:tr w14:paraId="7A1D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3CB60E0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728" w:type="pct"/>
            <w:shd w:val="clear" w:color="auto" w:fill="FFFFFF" w:themeFill="background1"/>
            <w:noWrap/>
            <w:vAlign w:val="center"/>
          </w:tcPr>
          <w:p w14:paraId="769AE40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交换机</w:t>
            </w:r>
          </w:p>
        </w:tc>
        <w:tc>
          <w:tcPr>
            <w:tcW w:w="573" w:type="pct"/>
            <w:shd w:val="clear" w:color="auto" w:fill="FFFFFF" w:themeFill="background1"/>
            <w:noWrap/>
            <w:vAlign w:val="center"/>
          </w:tcPr>
          <w:p w14:paraId="1D8B966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73" w:type="pct"/>
            <w:shd w:val="clear" w:color="auto" w:fill="FFFFFF" w:themeFill="background1"/>
            <w:noWrap/>
            <w:vAlign w:val="center"/>
          </w:tcPr>
          <w:p w14:paraId="46CAE23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551" w:type="pct"/>
            <w:shd w:val="clear" w:color="auto" w:fill="FFFFFF" w:themeFill="background1"/>
            <w:noWrap/>
            <w:vAlign w:val="center"/>
          </w:tcPr>
          <w:p w14:paraId="4356290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4电口</w:t>
            </w:r>
          </w:p>
        </w:tc>
      </w:tr>
      <w:tr w14:paraId="2B53B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6EF49A3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728" w:type="pct"/>
            <w:shd w:val="clear" w:color="auto" w:fill="FFFFFF" w:themeFill="background1"/>
            <w:noWrap/>
            <w:vAlign w:val="center"/>
          </w:tcPr>
          <w:p w14:paraId="3C30996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光纤收发器</w:t>
            </w:r>
          </w:p>
        </w:tc>
        <w:tc>
          <w:tcPr>
            <w:tcW w:w="573" w:type="pct"/>
            <w:shd w:val="clear" w:color="auto" w:fill="FFFFFF" w:themeFill="background1"/>
            <w:noWrap/>
            <w:vAlign w:val="center"/>
          </w:tcPr>
          <w:p w14:paraId="24F4593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73" w:type="pct"/>
            <w:shd w:val="clear" w:color="auto" w:fill="FFFFFF" w:themeFill="background1"/>
            <w:noWrap/>
            <w:vAlign w:val="center"/>
          </w:tcPr>
          <w:p w14:paraId="5D0FD4D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551" w:type="pct"/>
            <w:shd w:val="clear" w:color="auto" w:fill="FFFFFF" w:themeFill="background1"/>
            <w:noWrap/>
            <w:vAlign w:val="center"/>
          </w:tcPr>
          <w:p w14:paraId="7CA56E6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14:paraId="6281D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496CFC9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728" w:type="pct"/>
            <w:shd w:val="clear" w:color="auto" w:fill="FFFFFF" w:themeFill="background1"/>
            <w:noWrap/>
            <w:vAlign w:val="center"/>
          </w:tcPr>
          <w:p w14:paraId="329851F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交换机</w:t>
            </w:r>
          </w:p>
        </w:tc>
        <w:tc>
          <w:tcPr>
            <w:tcW w:w="573" w:type="pct"/>
            <w:shd w:val="clear" w:color="auto" w:fill="FFFFFF" w:themeFill="background1"/>
            <w:noWrap/>
            <w:vAlign w:val="center"/>
          </w:tcPr>
          <w:p w14:paraId="4A55E32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73" w:type="pct"/>
            <w:shd w:val="clear" w:color="auto" w:fill="FFFFFF" w:themeFill="background1"/>
            <w:noWrap/>
            <w:vAlign w:val="center"/>
          </w:tcPr>
          <w:p w14:paraId="37E4528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551" w:type="pct"/>
            <w:shd w:val="clear" w:color="auto" w:fill="FFFFFF" w:themeFill="background1"/>
            <w:noWrap/>
            <w:vAlign w:val="center"/>
          </w:tcPr>
          <w:p w14:paraId="2FA7448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8电口</w:t>
            </w:r>
          </w:p>
        </w:tc>
      </w:tr>
      <w:tr w14:paraId="0B0F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62FF43A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728" w:type="pct"/>
            <w:shd w:val="clear" w:color="auto" w:fill="FFFFFF" w:themeFill="background1"/>
            <w:noWrap/>
            <w:vAlign w:val="center"/>
          </w:tcPr>
          <w:p w14:paraId="067F79A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PDU</w:t>
            </w:r>
          </w:p>
        </w:tc>
        <w:tc>
          <w:tcPr>
            <w:tcW w:w="573" w:type="pct"/>
            <w:shd w:val="clear" w:color="auto" w:fill="FFFFFF" w:themeFill="background1"/>
            <w:noWrap/>
            <w:vAlign w:val="center"/>
          </w:tcPr>
          <w:p w14:paraId="39BC87E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573" w:type="pct"/>
            <w:shd w:val="clear" w:color="auto" w:fill="FFFFFF" w:themeFill="background1"/>
            <w:noWrap/>
            <w:vAlign w:val="center"/>
          </w:tcPr>
          <w:p w14:paraId="70277B5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551" w:type="pct"/>
            <w:shd w:val="clear" w:color="auto" w:fill="FFFFFF" w:themeFill="background1"/>
            <w:noWrap/>
            <w:vAlign w:val="center"/>
          </w:tcPr>
          <w:p w14:paraId="1592934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14:paraId="1AEA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465F4B62">
            <w:pPr>
              <w:widowControl/>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二</w:t>
            </w:r>
          </w:p>
        </w:tc>
        <w:tc>
          <w:tcPr>
            <w:tcW w:w="1728" w:type="pct"/>
            <w:shd w:val="clear" w:color="auto" w:fill="FFFFFF" w:themeFill="background1"/>
            <w:noWrap/>
            <w:vAlign w:val="center"/>
          </w:tcPr>
          <w:p w14:paraId="6B9859E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第一法庭</w:t>
            </w:r>
          </w:p>
        </w:tc>
        <w:tc>
          <w:tcPr>
            <w:tcW w:w="573" w:type="pct"/>
            <w:shd w:val="clear" w:color="auto" w:fill="FFFFFF" w:themeFill="background1"/>
            <w:noWrap/>
            <w:vAlign w:val="center"/>
          </w:tcPr>
          <w:p w14:paraId="745A2436">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573" w:type="pct"/>
            <w:shd w:val="clear" w:color="auto" w:fill="FFFFFF" w:themeFill="background1"/>
            <w:noWrap/>
            <w:vAlign w:val="center"/>
          </w:tcPr>
          <w:p w14:paraId="7A037097">
            <w:pPr>
              <w:widowControl/>
              <w:jc w:val="center"/>
              <w:rPr>
                <w:rFonts w:hint="eastAsia" w:ascii="宋体" w:hAnsi="宋体" w:eastAsia="宋体" w:cs="宋体"/>
                <w:i w:val="0"/>
                <w:iCs w:val="0"/>
                <w:color w:val="auto"/>
                <w:sz w:val="22"/>
                <w:szCs w:val="22"/>
                <w:u w:val="none"/>
              </w:rPr>
            </w:pPr>
          </w:p>
        </w:tc>
        <w:tc>
          <w:tcPr>
            <w:tcW w:w="1551" w:type="pct"/>
            <w:shd w:val="clear" w:color="auto" w:fill="FFFFFF" w:themeFill="background1"/>
            <w:noWrap/>
            <w:vAlign w:val="center"/>
          </w:tcPr>
          <w:p w14:paraId="3B5B50D3">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r>
      <w:tr w14:paraId="539C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1325A4B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1728" w:type="pct"/>
            <w:shd w:val="clear" w:color="auto" w:fill="FFFFFF" w:themeFill="background1"/>
            <w:noWrap/>
            <w:vAlign w:val="center"/>
          </w:tcPr>
          <w:p w14:paraId="658059A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安防摄像机</w:t>
            </w:r>
          </w:p>
        </w:tc>
        <w:tc>
          <w:tcPr>
            <w:tcW w:w="573" w:type="pct"/>
            <w:shd w:val="clear" w:color="auto" w:fill="FFFFFF" w:themeFill="background1"/>
            <w:noWrap/>
            <w:vAlign w:val="center"/>
          </w:tcPr>
          <w:p w14:paraId="08D9009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573" w:type="pct"/>
            <w:shd w:val="clear" w:color="auto" w:fill="FFFFFF" w:themeFill="background1"/>
            <w:noWrap/>
            <w:vAlign w:val="center"/>
          </w:tcPr>
          <w:p w14:paraId="0F6CDBD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551" w:type="pct"/>
            <w:shd w:val="clear" w:color="auto" w:fill="FFFFFF" w:themeFill="background1"/>
            <w:noWrap/>
            <w:vAlign w:val="center"/>
          </w:tcPr>
          <w:p w14:paraId="2736EC50">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r>
      <w:tr w14:paraId="2BCE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7F06B02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1728" w:type="pct"/>
            <w:shd w:val="clear" w:color="auto" w:fill="FFFFFF" w:themeFill="background1"/>
            <w:noWrap/>
            <w:vAlign w:val="center"/>
          </w:tcPr>
          <w:p w14:paraId="4054559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庭审摄像机</w:t>
            </w:r>
          </w:p>
        </w:tc>
        <w:tc>
          <w:tcPr>
            <w:tcW w:w="573" w:type="pct"/>
            <w:shd w:val="clear" w:color="auto" w:fill="FFFFFF" w:themeFill="background1"/>
            <w:noWrap/>
            <w:vAlign w:val="center"/>
          </w:tcPr>
          <w:p w14:paraId="5EBF7F3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573" w:type="pct"/>
            <w:shd w:val="clear" w:color="auto" w:fill="FFFFFF" w:themeFill="background1"/>
            <w:noWrap/>
            <w:vAlign w:val="center"/>
          </w:tcPr>
          <w:p w14:paraId="092CFFF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551" w:type="pct"/>
            <w:shd w:val="clear" w:color="auto" w:fill="FFFFFF" w:themeFill="background1"/>
            <w:noWrap/>
            <w:vAlign w:val="center"/>
          </w:tcPr>
          <w:p w14:paraId="2896719A">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r>
      <w:tr w14:paraId="084B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61CBD32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1728" w:type="pct"/>
            <w:shd w:val="clear" w:color="auto" w:fill="FFFFFF" w:themeFill="background1"/>
            <w:noWrap/>
            <w:vAlign w:val="center"/>
          </w:tcPr>
          <w:p w14:paraId="67D8C78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内网电脑</w:t>
            </w:r>
          </w:p>
        </w:tc>
        <w:tc>
          <w:tcPr>
            <w:tcW w:w="573" w:type="pct"/>
            <w:shd w:val="clear" w:color="auto" w:fill="FFFFFF" w:themeFill="background1"/>
            <w:noWrap/>
            <w:vAlign w:val="center"/>
          </w:tcPr>
          <w:p w14:paraId="06EAE72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573" w:type="pct"/>
            <w:shd w:val="clear" w:color="auto" w:fill="FFFFFF" w:themeFill="background1"/>
            <w:noWrap/>
            <w:vAlign w:val="center"/>
          </w:tcPr>
          <w:p w14:paraId="4FC8B27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551" w:type="pct"/>
            <w:shd w:val="clear" w:color="auto" w:fill="FFFFFF" w:themeFill="background1"/>
            <w:noWrap/>
            <w:vAlign w:val="center"/>
          </w:tcPr>
          <w:p w14:paraId="39435902">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r>
      <w:tr w14:paraId="3EF5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78E08FD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728" w:type="pct"/>
            <w:shd w:val="clear" w:color="auto" w:fill="FFFFFF" w:themeFill="background1"/>
            <w:noWrap/>
            <w:vAlign w:val="center"/>
          </w:tcPr>
          <w:p w14:paraId="719E88B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鹅颈话筒</w:t>
            </w:r>
          </w:p>
        </w:tc>
        <w:tc>
          <w:tcPr>
            <w:tcW w:w="573" w:type="pct"/>
            <w:shd w:val="clear" w:color="auto" w:fill="FFFFFF" w:themeFill="background1"/>
            <w:noWrap/>
            <w:vAlign w:val="center"/>
          </w:tcPr>
          <w:p w14:paraId="2B366BA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573" w:type="pct"/>
            <w:shd w:val="clear" w:color="auto" w:fill="FFFFFF" w:themeFill="background1"/>
            <w:noWrap/>
            <w:vAlign w:val="center"/>
          </w:tcPr>
          <w:p w14:paraId="10FB9E7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551" w:type="pct"/>
            <w:shd w:val="clear" w:color="auto" w:fill="FFFFFF" w:themeFill="background1"/>
            <w:noWrap/>
            <w:vAlign w:val="center"/>
          </w:tcPr>
          <w:p w14:paraId="4BE11A91">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r>
      <w:tr w14:paraId="28642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4AEF5D2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1728" w:type="pct"/>
            <w:shd w:val="clear" w:color="auto" w:fill="FFFFFF" w:themeFill="background1"/>
            <w:noWrap/>
            <w:vAlign w:val="center"/>
          </w:tcPr>
          <w:p w14:paraId="127D797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签字板</w:t>
            </w:r>
          </w:p>
        </w:tc>
        <w:tc>
          <w:tcPr>
            <w:tcW w:w="573" w:type="pct"/>
            <w:shd w:val="clear" w:color="auto" w:fill="FFFFFF" w:themeFill="background1"/>
            <w:noWrap/>
            <w:vAlign w:val="center"/>
          </w:tcPr>
          <w:p w14:paraId="7B5333C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73" w:type="pct"/>
            <w:shd w:val="clear" w:color="auto" w:fill="FFFFFF" w:themeFill="background1"/>
            <w:noWrap/>
            <w:vAlign w:val="center"/>
          </w:tcPr>
          <w:p w14:paraId="4CC95E2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551" w:type="pct"/>
            <w:shd w:val="clear" w:color="auto" w:fill="FFFFFF" w:themeFill="background1"/>
            <w:noWrap/>
            <w:vAlign w:val="center"/>
          </w:tcPr>
          <w:p w14:paraId="37E03786">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r>
      <w:tr w14:paraId="50FB4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41F1144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1728" w:type="pct"/>
            <w:shd w:val="clear" w:color="auto" w:fill="FFFFFF" w:themeFill="background1"/>
            <w:noWrap/>
            <w:vAlign w:val="center"/>
          </w:tcPr>
          <w:p w14:paraId="5525DA9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外网主机</w:t>
            </w:r>
          </w:p>
        </w:tc>
        <w:tc>
          <w:tcPr>
            <w:tcW w:w="573" w:type="pct"/>
            <w:shd w:val="clear" w:color="auto" w:fill="FFFFFF" w:themeFill="background1"/>
            <w:noWrap/>
            <w:vAlign w:val="center"/>
          </w:tcPr>
          <w:p w14:paraId="28DF4A6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573" w:type="pct"/>
            <w:shd w:val="clear" w:color="auto" w:fill="FFFFFF" w:themeFill="background1"/>
            <w:noWrap/>
            <w:vAlign w:val="center"/>
          </w:tcPr>
          <w:p w14:paraId="18E9D15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551" w:type="pct"/>
            <w:shd w:val="clear" w:color="auto" w:fill="FFFFFF" w:themeFill="background1"/>
            <w:noWrap/>
            <w:vAlign w:val="center"/>
          </w:tcPr>
          <w:p w14:paraId="1AC0C5C8">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r>
      <w:tr w14:paraId="72315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3CD7A98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1728" w:type="pct"/>
            <w:shd w:val="clear" w:color="auto" w:fill="FFFFFF" w:themeFill="background1"/>
            <w:noWrap/>
            <w:vAlign w:val="center"/>
          </w:tcPr>
          <w:p w14:paraId="26268C8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音箱</w:t>
            </w:r>
          </w:p>
        </w:tc>
        <w:tc>
          <w:tcPr>
            <w:tcW w:w="573" w:type="pct"/>
            <w:shd w:val="clear" w:color="auto" w:fill="FFFFFF" w:themeFill="background1"/>
            <w:noWrap/>
            <w:vAlign w:val="center"/>
          </w:tcPr>
          <w:p w14:paraId="2168953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573" w:type="pct"/>
            <w:shd w:val="clear" w:color="auto" w:fill="FFFFFF" w:themeFill="background1"/>
            <w:noWrap/>
            <w:vAlign w:val="center"/>
          </w:tcPr>
          <w:p w14:paraId="4C10BAB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551" w:type="pct"/>
            <w:shd w:val="clear" w:color="auto" w:fill="FFFFFF" w:themeFill="background1"/>
            <w:noWrap/>
            <w:vAlign w:val="center"/>
          </w:tcPr>
          <w:p w14:paraId="5F061685">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r>
      <w:tr w14:paraId="361F5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1616B9EE">
            <w:pPr>
              <w:widowControl/>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三</w:t>
            </w:r>
          </w:p>
        </w:tc>
        <w:tc>
          <w:tcPr>
            <w:tcW w:w="1728" w:type="pct"/>
            <w:shd w:val="clear" w:color="auto" w:fill="FFFFFF" w:themeFill="background1"/>
            <w:noWrap/>
            <w:vAlign w:val="center"/>
          </w:tcPr>
          <w:p w14:paraId="54E5266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第二法庭</w:t>
            </w:r>
          </w:p>
        </w:tc>
        <w:tc>
          <w:tcPr>
            <w:tcW w:w="573" w:type="pct"/>
            <w:shd w:val="clear" w:color="auto" w:fill="FFFFFF" w:themeFill="background1"/>
            <w:noWrap/>
            <w:vAlign w:val="center"/>
          </w:tcPr>
          <w:p w14:paraId="7F4012A5">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573" w:type="pct"/>
            <w:shd w:val="clear" w:color="auto" w:fill="FFFFFF" w:themeFill="background1"/>
            <w:noWrap/>
            <w:vAlign w:val="center"/>
          </w:tcPr>
          <w:p w14:paraId="3C50CFB3">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551" w:type="pct"/>
            <w:shd w:val="clear" w:color="auto" w:fill="FFFFFF" w:themeFill="background1"/>
            <w:noWrap/>
            <w:vAlign w:val="center"/>
          </w:tcPr>
          <w:p w14:paraId="17C9F4FB">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r>
      <w:tr w14:paraId="3CBE6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5AE44CA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1728" w:type="pct"/>
            <w:shd w:val="clear" w:color="auto" w:fill="FFFFFF" w:themeFill="background1"/>
            <w:noWrap/>
            <w:vAlign w:val="center"/>
          </w:tcPr>
          <w:p w14:paraId="2335FA7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服务器</w:t>
            </w:r>
          </w:p>
        </w:tc>
        <w:tc>
          <w:tcPr>
            <w:tcW w:w="573" w:type="pct"/>
            <w:shd w:val="clear" w:color="auto" w:fill="FFFFFF" w:themeFill="background1"/>
            <w:noWrap/>
            <w:vAlign w:val="center"/>
          </w:tcPr>
          <w:p w14:paraId="67E3D14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73" w:type="pct"/>
            <w:shd w:val="clear" w:color="auto" w:fill="FFFFFF" w:themeFill="background1"/>
            <w:noWrap/>
            <w:vAlign w:val="center"/>
          </w:tcPr>
          <w:p w14:paraId="1FB837C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551" w:type="pct"/>
            <w:shd w:val="clear" w:color="auto" w:fill="FFFFFF" w:themeFill="background1"/>
            <w:noWrap/>
            <w:vAlign w:val="center"/>
          </w:tcPr>
          <w:p w14:paraId="47A0F59A">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r>
      <w:tr w14:paraId="5A9D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2E85BB0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728" w:type="pct"/>
            <w:shd w:val="clear" w:color="auto" w:fill="FFFFFF" w:themeFill="background1"/>
            <w:noWrap/>
            <w:vAlign w:val="center"/>
          </w:tcPr>
          <w:p w14:paraId="5CDF0CE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音频处理器</w:t>
            </w:r>
          </w:p>
        </w:tc>
        <w:tc>
          <w:tcPr>
            <w:tcW w:w="573" w:type="pct"/>
            <w:shd w:val="clear" w:color="auto" w:fill="FFFFFF" w:themeFill="background1"/>
            <w:noWrap/>
            <w:vAlign w:val="center"/>
          </w:tcPr>
          <w:p w14:paraId="63F10D2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73" w:type="pct"/>
            <w:shd w:val="clear" w:color="auto" w:fill="FFFFFF" w:themeFill="background1"/>
            <w:noWrap/>
            <w:vAlign w:val="center"/>
          </w:tcPr>
          <w:p w14:paraId="374382A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551" w:type="pct"/>
            <w:shd w:val="clear" w:color="auto" w:fill="FFFFFF" w:themeFill="background1"/>
            <w:noWrap/>
            <w:vAlign w:val="center"/>
          </w:tcPr>
          <w:p w14:paraId="1A7B05DF">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r>
      <w:tr w14:paraId="42E0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5874A81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728" w:type="pct"/>
            <w:shd w:val="clear" w:color="auto" w:fill="FFFFFF" w:themeFill="background1"/>
            <w:noWrap/>
            <w:vAlign w:val="center"/>
          </w:tcPr>
          <w:p w14:paraId="3C5C9C4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音频分离</w:t>
            </w:r>
          </w:p>
        </w:tc>
        <w:tc>
          <w:tcPr>
            <w:tcW w:w="573" w:type="pct"/>
            <w:shd w:val="clear" w:color="auto" w:fill="FFFFFF" w:themeFill="background1"/>
            <w:noWrap/>
            <w:vAlign w:val="center"/>
          </w:tcPr>
          <w:p w14:paraId="5C14920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73" w:type="pct"/>
            <w:shd w:val="clear" w:color="auto" w:fill="FFFFFF" w:themeFill="background1"/>
            <w:noWrap/>
            <w:vAlign w:val="center"/>
          </w:tcPr>
          <w:p w14:paraId="684CAF7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551" w:type="pct"/>
            <w:shd w:val="clear" w:color="auto" w:fill="FFFFFF" w:themeFill="background1"/>
            <w:noWrap/>
            <w:vAlign w:val="center"/>
          </w:tcPr>
          <w:p w14:paraId="4E0C88A0">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r>
      <w:tr w14:paraId="202C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0BD0DDA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1728" w:type="pct"/>
            <w:shd w:val="clear" w:color="auto" w:fill="FFFFFF" w:themeFill="background1"/>
            <w:noWrap/>
            <w:vAlign w:val="center"/>
          </w:tcPr>
          <w:p w14:paraId="06C1CCA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庭审主机</w:t>
            </w:r>
          </w:p>
        </w:tc>
        <w:tc>
          <w:tcPr>
            <w:tcW w:w="573" w:type="pct"/>
            <w:shd w:val="clear" w:color="auto" w:fill="FFFFFF" w:themeFill="background1"/>
            <w:noWrap/>
            <w:vAlign w:val="center"/>
          </w:tcPr>
          <w:p w14:paraId="23F1842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73" w:type="pct"/>
            <w:shd w:val="clear" w:color="auto" w:fill="FFFFFF" w:themeFill="background1"/>
            <w:noWrap/>
            <w:vAlign w:val="center"/>
          </w:tcPr>
          <w:p w14:paraId="01E662F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551" w:type="pct"/>
            <w:shd w:val="clear" w:color="auto" w:fill="FFFFFF" w:themeFill="background1"/>
            <w:noWrap/>
            <w:vAlign w:val="center"/>
          </w:tcPr>
          <w:p w14:paraId="0DF901FD">
            <w:pPr>
              <w:widowControl/>
              <w:jc w:val="center"/>
              <w:rPr>
                <w:rFonts w:hint="eastAsia" w:ascii="宋体" w:hAnsi="宋体" w:eastAsia="宋体" w:cs="宋体"/>
                <w:i w:val="0"/>
                <w:iCs w:val="0"/>
                <w:color w:val="auto"/>
                <w:sz w:val="22"/>
                <w:szCs w:val="22"/>
                <w:u w:val="none"/>
              </w:rPr>
            </w:pPr>
          </w:p>
        </w:tc>
      </w:tr>
      <w:tr w14:paraId="009B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3977E84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1728" w:type="pct"/>
            <w:shd w:val="clear" w:color="auto" w:fill="FFFFFF" w:themeFill="background1"/>
            <w:noWrap/>
            <w:vAlign w:val="center"/>
          </w:tcPr>
          <w:p w14:paraId="46EA180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音频处理器</w:t>
            </w:r>
          </w:p>
        </w:tc>
        <w:tc>
          <w:tcPr>
            <w:tcW w:w="573" w:type="pct"/>
            <w:shd w:val="clear" w:color="auto" w:fill="FFFFFF" w:themeFill="background1"/>
            <w:noWrap/>
            <w:vAlign w:val="center"/>
          </w:tcPr>
          <w:p w14:paraId="0C5001F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73" w:type="pct"/>
            <w:shd w:val="clear" w:color="auto" w:fill="FFFFFF" w:themeFill="background1"/>
            <w:noWrap/>
            <w:vAlign w:val="center"/>
          </w:tcPr>
          <w:p w14:paraId="25A38E9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551" w:type="pct"/>
            <w:shd w:val="clear" w:color="auto" w:fill="FFFFFF" w:themeFill="background1"/>
            <w:noWrap/>
            <w:vAlign w:val="center"/>
          </w:tcPr>
          <w:p w14:paraId="17B7547F">
            <w:pPr>
              <w:widowControl/>
              <w:jc w:val="center"/>
              <w:rPr>
                <w:rFonts w:hint="eastAsia" w:ascii="宋体" w:hAnsi="宋体" w:eastAsia="宋体" w:cs="宋体"/>
                <w:i w:val="0"/>
                <w:iCs w:val="0"/>
                <w:color w:val="auto"/>
                <w:sz w:val="22"/>
                <w:szCs w:val="22"/>
                <w:u w:val="none"/>
              </w:rPr>
            </w:pPr>
          </w:p>
        </w:tc>
      </w:tr>
      <w:tr w14:paraId="23E10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024CC29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1728" w:type="pct"/>
            <w:shd w:val="clear" w:color="auto" w:fill="FFFFFF" w:themeFill="background1"/>
            <w:noWrap/>
            <w:vAlign w:val="center"/>
          </w:tcPr>
          <w:p w14:paraId="35E07A4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音频分离</w:t>
            </w:r>
          </w:p>
        </w:tc>
        <w:tc>
          <w:tcPr>
            <w:tcW w:w="573" w:type="pct"/>
            <w:shd w:val="clear" w:color="auto" w:fill="FFFFFF" w:themeFill="background1"/>
            <w:noWrap/>
            <w:vAlign w:val="center"/>
          </w:tcPr>
          <w:p w14:paraId="130CE26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73" w:type="pct"/>
            <w:shd w:val="clear" w:color="auto" w:fill="FFFFFF" w:themeFill="background1"/>
            <w:noWrap/>
            <w:vAlign w:val="center"/>
          </w:tcPr>
          <w:p w14:paraId="410A0F4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551" w:type="pct"/>
            <w:shd w:val="clear" w:color="auto" w:fill="FFFFFF" w:themeFill="background1"/>
            <w:noWrap/>
            <w:vAlign w:val="center"/>
          </w:tcPr>
          <w:p w14:paraId="20675D83">
            <w:pPr>
              <w:widowControl/>
              <w:jc w:val="center"/>
              <w:rPr>
                <w:rFonts w:hint="eastAsia" w:ascii="宋体" w:hAnsi="宋体" w:eastAsia="宋体" w:cs="宋体"/>
                <w:i w:val="0"/>
                <w:iCs w:val="0"/>
                <w:color w:val="auto"/>
                <w:sz w:val="22"/>
                <w:szCs w:val="22"/>
                <w:u w:val="none"/>
              </w:rPr>
            </w:pPr>
          </w:p>
        </w:tc>
      </w:tr>
      <w:tr w14:paraId="18A7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75CC883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1728" w:type="pct"/>
            <w:shd w:val="clear" w:color="auto" w:fill="FFFFFF" w:themeFill="background1"/>
            <w:noWrap/>
            <w:vAlign w:val="center"/>
          </w:tcPr>
          <w:p w14:paraId="3B50C30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庭审主机</w:t>
            </w:r>
          </w:p>
        </w:tc>
        <w:tc>
          <w:tcPr>
            <w:tcW w:w="573" w:type="pct"/>
            <w:shd w:val="clear" w:color="auto" w:fill="FFFFFF" w:themeFill="background1"/>
            <w:noWrap/>
            <w:vAlign w:val="center"/>
          </w:tcPr>
          <w:p w14:paraId="006D126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73" w:type="pct"/>
            <w:shd w:val="clear" w:color="auto" w:fill="FFFFFF" w:themeFill="background1"/>
            <w:noWrap/>
            <w:vAlign w:val="center"/>
          </w:tcPr>
          <w:p w14:paraId="6C8C1FA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551" w:type="pct"/>
            <w:shd w:val="clear" w:color="auto" w:fill="FFFFFF" w:themeFill="background1"/>
            <w:noWrap/>
            <w:vAlign w:val="center"/>
          </w:tcPr>
          <w:p w14:paraId="0A568F54">
            <w:pPr>
              <w:widowControl/>
              <w:jc w:val="center"/>
              <w:rPr>
                <w:rFonts w:hint="eastAsia" w:ascii="宋体" w:hAnsi="宋体" w:eastAsia="宋体" w:cs="宋体"/>
                <w:i w:val="0"/>
                <w:iCs w:val="0"/>
                <w:color w:val="auto"/>
                <w:sz w:val="22"/>
                <w:szCs w:val="22"/>
                <w:u w:val="none"/>
              </w:rPr>
            </w:pPr>
          </w:p>
        </w:tc>
      </w:tr>
      <w:tr w14:paraId="3885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4378A4F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1728" w:type="pct"/>
            <w:shd w:val="clear" w:color="auto" w:fill="FFFFFF" w:themeFill="background1"/>
            <w:noWrap/>
            <w:vAlign w:val="center"/>
          </w:tcPr>
          <w:p w14:paraId="38255A6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语音转写设备</w:t>
            </w:r>
          </w:p>
        </w:tc>
        <w:tc>
          <w:tcPr>
            <w:tcW w:w="573" w:type="pct"/>
            <w:shd w:val="clear" w:color="auto" w:fill="FFFFFF" w:themeFill="background1"/>
            <w:noWrap/>
            <w:vAlign w:val="center"/>
          </w:tcPr>
          <w:p w14:paraId="73C23E9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573" w:type="pct"/>
            <w:shd w:val="clear" w:color="auto" w:fill="FFFFFF" w:themeFill="background1"/>
            <w:noWrap/>
            <w:vAlign w:val="center"/>
          </w:tcPr>
          <w:p w14:paraId="1243BE4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551" w:type="pct"/>
            <w:shd w:val="clear" w:color="auto" w:fill="FFFFFF" w:themeFill="background1"/>
            <w:noWrap/>
            <w:vAlign w:val="center"/>
          </w:tcPr>
          <w:p w14:paraId="33670BED">
            <w:pPr>
              <w:widowControl/>
              <w:jc w:val="center"/>
              <w:rPr>
                <w:rFonts w:hint="eastAsia" w:ascii="宋体" w:hAnsi="宋体" w:eastAsia="宋体" w:cs="宋体"/>
                <w:i w:val="0"/>
                <w:iCs w:val="0"/>
                <w:color w:val="auto"/>
                <w:sz w:val="22"/>
                <w:szCs w:val="22"/>
                <w:u w:val="none"/>
              </w:rPr>
            </w:pPr>
          </w:p>
        </w:tc>
      </w:tr>
      <w:tr w14:paraId="5B7A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60C6220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1728" w:type="pct"/>
            <w:shd w:val="clear" w:color="auto" w:fill="FFFFFF" w:themeFill="background1"/>
            <w:noWrap/>
            <w:vAlign w:val="center"/>
          </w:tcPr>
          <w:p w14:paraId="47425BC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HUB</w:t>
            </w:r>
          </w:p>
        </w:tc>
        <w:tc>
          <w:tcPr>
            <w:tcW w:w="573" w:type="pct"/>
            <w:shd w:val="clear" w:color="auto" w:fill="FFFFFF" w:themeFill="background1"/>
            <w:noWrap/>
            <w:vAlign w:val="center"/>
          </w:tcPr>
          <w:p w14:paraId="4A8D550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573" w:type="pct"/>
            <w:shd w:val="clear" w:color="auto" w:fill="FFFFFF" w:themeFill="background1"/>
            <w:noWrap/>
            <w:vAlign w:val="center"/>
          </w:tcPr>
          <w:p w14:paraId="3179179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551" w:type="pct"/>
            <w:shd w:val="clear" w:color="auto" w:fill="FFFFFF" w:themeFill="background1"/>
            <w:noWrap/>
            <w:vAlign w:val="center"/>
          </w:tcPr>
          <w:p w14:paraId="644D9969">
            <w:pPr>
              <w:widowControl/>
              <w:jc w:val="center"/>
              <w:rPr>
                <w:rFonts w:hint="eastAsia" w:ascii="宋体" w:hAnsi="宋体" w:eastAsia="宋体" w:cs="宋体"/>
                <w:i w:val="0"/>
                <w:iCs w:val="0"/>
                <w:color w:val="auto"/>
                <w:sz w:val="22"/>
                <w:szCs w:val="22"/>
                <w:u w:val="none"/>
              </w:rPr>
            </w:pPr>
          </w:p>
        </w:tc>
      </w:tr>
      <w:tr w14:paraId="13D1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4DD0CF8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1728" w:type="pct"/>
            <w:shd w:val="clear" w:color="auto" w:fill="FFFFFF" w:themeFill="background1"/>
            <w:noWrap/>
            <w:vAlign w:val="center"/>
          </w:tcPr>
          <w:p w14:paraId="5D08083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安防摄像机</w:t>
            </w:r>
          </w:p>
        </w:tc>
        <w:tc>
          <w:tcPr>
            <w:tcW w:w="573" w:type="pct"/>
            <w:shd w:val="clear" w:color="auto" w:fill="FFFFFF" w:themeFill="background1"/>
            <w:noWrap/>
            <w:vAlign w:val="center"/>
          </w:tcPr>
          <w:p w14:paraId="1A35A83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573" w:type="pct"/>
            <w:shd w:val="clear" w:color="auto" w:fill="FFFFFF" w:themeFill="background1"/>
            <w:noWrap/>
            <w:vAlign w:val="center"/>
          </w:tcPr>
          <w:p w14:paraId="5D4C893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551" w:type="pct"/>
            <w:shd w:val="clear" w:color="auto" w:fill="FFFFFF" w:themeFill="background1"/>
            <w:noWrap/>
            <w:vAlign w:val="center"/>
          </w:tcPr>
          <w:p w14:paraId="64FF50D2">
            <w:pPr>
              <w:widowControl/>
              <w:jc w:val="center"/>
              <w:rPr>
                <w:rFonts w:hint="eastAsia" w:ascii="宋体" w:hAnsi="宋体" w:eastAsia="宋体" w:cs="宋体"/>
                <w:i w:val="0"/>
                <w:iCs w:val="0"/>
                <w:color w:val="auto"/>
                <w:sz w:val="22"/>
                <w:szCs w:val="22"/>
                <w:u w:val="none"/>
              </w:rPr>
            </w:pPr>
          </w:p>
        </w:tc>
      </w:tr>
      <w:tr w14:paraId="634CA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386C76E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1728" w:type="pct"/>
            <w:shd w:val="clear" w:color="auto" w:fill="FFFFFF" w:themeFill="background1"/>
            <w:noWrap/>
            <w:vAlign w:val="center"/>
          </w:tcPr>
          <w:p w14:paraId="178ED95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庭审摄像机</w:t>
            </w:r>
          </w:p>
        </w:tc>
        <w:tc>
          <w:tcPr>
            <w:tcW w:w="573" w:type="pct"/>
            <w:shd w:val="clear" w:color="auto" w:fill="FFFFFF" w:themeFill="background1"/>
            <w:noWrap/>
            <w:vAlign w:val="center"/>
          </w:tcPr>
          <w:p w14:paraId="66D28ED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573" w:type="pct"/>
            <w:shd w:val="clear" w:color="auto" w:fill="FFFFFF" w:themeFill="background1"/>
            <w:noWrap/>
            <w:vAlign w:val="center"/>
          </w:tcPr>
          <w:p w14:paraId="14D6DA7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551" w:type="pct"/>
            <w:shd w:val="clear" w:color="auto" w:fill="FFFFFF" w:themeFill="background1"/>
            <w:noWrap/>
            <w:vAlign w:val="center"/>
          </w:tcPr>
          <w:p w14:paraId="2880179A">
            <w:pPr>
              <w:widowControl/>
              <w:jc w:val="center"/>
              <w:rPr>
                <w:rFonts w:hint="eastAsia" w:ascii="宋体" w:hAnsi="宋体" w:eastAsia="宋体" w:cs="宋体"/>
                <w:i w:val="0"/>
                <w:iCs w:val="0"/>
                <w:color w:val="auto"/>
                <w:sz w:val="22"/>
                <w:szCs w:val="22"/>
                <w:u w:val="none"/>
              </w:rPr>
            </w:pPr>
          </w:p>
        </w:tc>
      </w:tr>
      <w:tr w14:paraId="37A6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1651266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1728" w:type="pct"/>
            <w:shd w:val="clear" w:color="auto" w:fill="FFFFFF" w:themeFill="background1"/>
            <w:noWrap/>
            <w:vAlign w:val="center"/>
          </w:tcPr>
          <w:p w14:paraId="77CEE8E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内网电脑</w:t>
            </w:r>
          </w:p>
        </w:tc>
        <w:tc>
          <w:tcPr>
            <w:tcW w:w="573" w:type="pct"/>
            <w:shd w:val="clear" w:color="auto" w:fill="FFFFFF" w:themeFill="background1"/>
            <w:noWrap/>
            <w:vAlign w:val="center"/>
          </w:tcPr>
          <w:p w14:paraId="033D68E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573" w:type="pct"/>
            <w:shd w:val="clear" w:color="auto" w:fill="FFFFFF" w:themeFill="background1"/>
            <w:noWrap/>
            <w:vAlign w:val="center"/>
          </w:tcPr>
          <w:p w14:paraId="14BEDA5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551" w:type="pct"/>
            <w:shd w:val="clear" w:color="auto" w:fill="FFFFFF" w:themeFill="background1"/>
            <w:noWrap/>
            <w:vAlign w:val="center"/>
          </w:tcPr>
          <w:p w14:paraId="53E37167">
            <w:pPr>
              <w:widowControl/>
              <w:jc w:val="center"/>
              <w:rPr>
                <w:rFonts w:hint="eastAsia" w:ascii="宋体" w:hAnsi="宋体" w:eastAsia="宋体" w:cs="宋体"/>
                <w:i w:val="0"/>
                <w:iCs w:val="0"/>
                <w:color w:val="auto"/>
                <w:sz w:val="22"/>
                <w:szCs w:val="22"/>
                <w:u w:val="none"/>
              </w:rPr>
            </w:pPr>
          </w:p>
        </w:tc>
      </w:tr>
      <w:tr w14:paraId="052D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2717647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1728" w:type="pct"/>
            <w:shd w:val="clear" w:color="auto" w:fill="FFFFFF" w:themeFill="background1"/>
            <w:noWrap/>
            <w:vAlign w:val="center"/>
          </w:tcPr>
          <w:p w14:paraId="77EB425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鹅颈话筒</w:t>
            </w:r>
          </w:p>
        </w:tc>
        <w:tc>
          <w:tcPr>
            <w:tcW w:w="573" w:type="pct"/>
            <w:shd w:val="clear" w:color="auto" w:fill="FFFFFF" w:themeFill="background1"/>
            <w:noWrap/>
            <w:vAlign w:val="center"/>
          </w:tcPr>
          <w:p w14:paraId="566FF22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573" w:type="pct"/>
            <w:shd w:val="clear" w:color="auto" w:fill="FFFFFF" w:themeFill="background1"/>
            <w:noWrap/>
            <w:vAlign w:val="center"/>
          </w:tcPr>
          <w:p w14:paraId="210CCC2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551" w:type="pct"/>
            <w:shd w:val="clear" w:color="auto" w:fill="FFFFFF" w:themeFill="background1"/>
            <w:noWrap/>
            <w:vAlign w:val="center"/>
          </w:tcPr>
          <w:p w14:paraId="16A03907">
            <w:pPr>
              <w:widowControl/>
              <w:jc w:val="center"/>
              <w:rPr>
                <w:rFonts w:hint="eastAsia" w:ascii="宋体" w:hAnsi="宋体" w:eastAsia="宋体" w:cs="宋体"/>
                <w:i w:val="0"/>
                <w:iCs w:val="0"/>
                <w:color w:val="auto"/>
                <w:sz w:val="22"/>
                <w:szCs w:val="22"/>
                <w:u w:val="none"/>
              </w:rPr>
            </w:pPr>
          </w:p>
        </w:tc>
      </w:tr>
      <w:tr w14:paraId="161CC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08D55DB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1728" w:type="pct"/>
            <w:shd w:val="clear" w:color="auto" w:fill="FFFFFF" w:themeFill="background1"/>
            <w:noWrap/>
            <w:vAlign w:val="center"/>
          </w:tcPr>
          <w:p w14:paraId="3840BC4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签字板</w:t>
            </w:r>
          </w:p>
        </w:tc>
        <w:tc>
          <w:tcPr>
            <w:tcW w:w="573" w:type="pct"/>
            <w:shd w:val="clear" w:color="auto" w:fill="FFFFFF" w:themeFill="background1"/>
            <w:noWrap/>
            <w:vAlign w:val="center"/>
          </w:tcPr>
          <w:p w14:paraId="4C5AC10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73" w:type="pct"/>
            <w:shd w:val="clear" w:color="auto" w:fill="FFFFFF" w:themeFill="background1"/>
            <w:noWrap/>
            <w:vAlign w:val="center"/>
          </w:tcPr>
          <w:p w14:paraId="7056A0A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551" w:type="pct"/>
            <w:shd w:val="clear" w:color="auto" w:fill="FFFFFF" w:themeFill="background1"/>
            <w:noWrap/>
            <w:vAlign w:val="center"/>
          </w:tcPr>
          <w:p w14:paraId="38B46C96">
            <w:pPr>
              <w:widowControl/>
              <w:jc w:val="center"/>
              <w:rPr>
                <w:rFonts w:hint="eastAsia" w:ascii="宋体" w:hAnsi="宋体" w:eastAsia="宋体" w:cs="宋体"/>
                <w:i w:val="0"/>
                <w:iCs w:val="0"/>
                <w:color w:val="auto"/>
                <w:sz w:val="22"/>
                <w:szCs w:val="22"/>
                <w:u w:val="none"/>
              </w:rPr>
            </w:pPr>
          </w:p>
        </w:tc>
      </w:tr>
      <w:tr w14:paraId="434D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1AC6826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1728" w:type="pct"/>
            <w:shd w:val="clear" w:color="auto" w:fill="FFFFFF" w:themeFill="background1"/>
            <w:noWrap/>
            <w:vAlign w:val="center"/>
          </w:tcPr>
          <w:p w14:paraId="27A63D2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直播控制设备</w:t>
            </w:r>
          </w:p>
        </w:tc>
        <w:tc>
          <w:tcPr>
            <w:tcW w:w="573" w:type="pct"/>
            <w:shd w:val="clear" w:color="auto" w:fill="FFFFFF" w:themeFill="background1"/>
            <w:noWrap/>
            <w:vAlign w:val="center"/>
          </w:tcPr>
          <w:p w14:paraId="6E026C4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73" w:type="pct"/>
            <w:shd w:val="clear" w:color="auto" w:fill="FFFFFF" w:themeFill="background1"/>
            <w:noWrap/>
            <w:vAlign w:val="center"/>
          </w:tcPr>
          <w:p w14:paraId="45D030B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551" w:type="pct"/>
            <w:shd w:val="clear" w:color="auto" w:fill="FFFFFF" w:themeFill="background1"/>
            <w:noWrap/>
            <w:vAlign w:val="center"/>
          </w:tcPr>
          <w:p w14:paraId="5853843A">
            <w:pPr>
              <w:widowControl/>
              <w:jc w:val="center"/>
              <w:rPr>
                <w:rFonts w:hint="eastAsia" w:ascii="宋体" w:hAnsi="宋体" w:eastAsia="宋体" w:cs="宋体"/>
                <w:i w:val="0"/>
                <w:iCs w:val="0"/>
                <w:color w:val="auto"/>
                <w:sz w:val="22"/>
                <w:szCs w:val="22"/>
                <w:u w:val="none"/>
              </w:rPr>
            </w:pPr>
          </w:p>
        </w:tc>
      </w:tr>
      <w:tr w14:paraId="43E00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0E33155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1728" w:type="pct"/>
            <w:shd w:val="clear" w:color="auto" w:fill="FFFFFF" w:themeFill="background1"/>
            <w:noWrap/>
            <w:vAlign w:val="center"/>
          </w:tcPr>
          <w:p w14:paraId="2143B6C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直播摄像机</w:t>
            </w:r>
          </w:p>
        </w:tc>
        <w:tc>
          <w:tcPr>
            <w:tcW w:w="573" w:type="pct"/>
            <w:shd w:val="clear" w:color="auto" w:fill="FFFFFF" w:themeFill="background1"/>
            <w:noWrap/>
            <w:vAlign w:val="center"/>
          </w:tcPr>
          <w:p w14:paraId="2237C0A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73" w:type="pct"/>
            <w:shd w:val="clear" w:color="auto" w:fill="FFFFFF" w:themeFill="background1"/>
            <w:noWrap/>
            <w:vAlign w:val="center"/>
          </w:tcPr>
          <w:p w14:paraId="6D39216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551" w:type="pct"/>
            <w:shd w:val="clear" w:color="auto" w:fill="FFFFFF" w:themeFill="background1"/>
            <w:noWrap/>
            <w:vAlign w:val="center"/>
          </w:tcPr>
          <w:p w14:paraId="498F8381">
            <w:pPr>
              <w:widowControl/>
              <w:jc w:val="center"/>
              <w:rPr>
                <w:rFonts w:hint="eastAsia" w:ascii="宋体" w:hAnsi="宋体" w:eastAsia="宋体" w:cs="宋体"/>
                <w:i w:val="0"/>
                <w:iCs w:val="0"/>
                <w:color w:val="auto"/>
                <w:sz w:val="22"/>
                <w:szCs w:val="22"/>
                <w:u w:val="none"/>
              </w:rPr>
            </w:pPr>
          </w:p>
        </w:tc>
      </w:tr>
      <w:tr w14:paraId="4BB3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36FB7A6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728" w:type="pct"/>
            <w:shd w:val="clear" w:color="auto" w:fill="FFFFFF" w:themeFill="background1"/>
            <w:noWrap/>
            <w:vAlign w:val="center"/>
          </w:tcPr>
          <w:p w14:paraId="455F5E4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外网主机</w:t>
            </w:r>
          </w:p>
        </w:tc>
        <w:tc>
          <w:tcPr>
            <w:tcW w:w="573" w:type="pct"/>
            <w:shd w:val="clear" w:color="auto" w:fill="FFFFFF" w:themeFill="background1"/>
            <w:noWrap/>
            <w:vAlign w:val="center"/>
          </w:tcPr>
          <w:p w14:paraId="7CC2863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573" w:type="pct"/>
            <w:shd w:val="clear" w:color="auto" w:fill="FFFFFF" w:themeFill="background1"/>
            <w:noWrap/>
            <w:vAlign w:val="center"/>
          </w:tcPr>
          <w:p w14:paraId="73FB174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551" w:type="pct"/>
            <w:shd w:val="clear" w:color="auto" w:fill="FFFFFF" w:themeFill="background1"/>
            <w:noWrap/>
            <w:vAlign w:val="center"/>
          </w:tcPr>
          <w:p w14:paraId="06509F3D">
            <w:pPr>
              <w:widowControl/>
              <w:jc w:val="center"/>
              <w:rPr>
                <w:rFonts w:hint="eastAsia" w:ascii="宋体" w:hAnsi="宋体" w:eastAsia="宋体" w:cs="宋体"/>
                <w:i w:val="0"/>
                <w:iCs w:val="0"/>
                <w:color w:val="auto"/>
                <w:sz w:val="22"/>
                <w:szCs w:val="22"/>
                <w:u w:val="none"/>
              </w:rPr>
            </w:pPr>
          </w:p>
        </w:tc>
      </w:tr>
      <w:tr w14:paraId="46B23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4BA78F4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1728" w:type="pct"/>
            <w:shd w:val="clear" w:color="auto" w:fill="FFFFFF" w:themeFill="background1"/>
            <w:noWrap/>
            <w:vAlign w:val="center"/>
          </w:tcPr>
          <w:p w14:paraId="09D37AB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法官互联网摄像机</w:t>
            </w:r>
          </w:p>
        </w:tc>
        <w:tc>
          <w:tcPr>
            <w:tcW w:w="573" w:type="pct"/>
            <w:shd w:val="clear" w:color="auto" w:fill="FFFFFF" w:themeFill="background1"/>
            <w:noWrap/>
            <w:vAlign w:val="center"/>
          </w:tcPr>
          <w:p w14:paraId="11D1F77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73" w:type="pct"/>
            <w:shd w:val="clear" w:color="auto" w:fill="FFFFFF" w:themeFill="background1"/>
            <w:noWrap/>
            <w:vAlign w:val="center"/>
          </w:tcPr>
          <w:p w14:paraId="56D5DDB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551" w:type="pct"/>
            <w:shd w:val="clear" w:color="auto" w:fill="FFFFFF" w:themeFill="background1"/>
            <w:noWrap/>
            <w:vAlign w:val="center"/>
          </w:tcPr>
          <w:p w14:paraId="64CB9762">
            <w:pPr>
              <w:widowControl/>
              <w:jc w:val="center"/>
              <w:rPr>
                <w:rFonts w:hint="eastAsia" w:ascii="宋体" w:hAnsi="宋体" w:eastAsia="宋体" w:cs="宋体"/>
                <w:i w:val="0"/>
                <w:iCs w:val="0"/>
                <w:color w:val="auto"/>
                <w:sz w:val="22"/>
                <w:szCs w:val="22"/>
                <w:u w:val="none"/>
              </w:rPr>
            </w:pPr>
          </w:p>
        </w:tc>
      </w:tr>
      <w:tr w14:paraId="5B76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573" w:type="pct"/>
            <w:shd w:val="clear" w:color="auto" w:fill="FFFFFF" w:themeFill="background1"/>
            <w:noWrap/>
            <w:vAlign w:val="center"/>
          </w:tcPr>
          <w:p w14:paraId="3BD6AED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1728" w:type="pct"/>
            <w:shd w:val="clear" w:color="auto" w:fill="FFFFFF" w:themeFill="background1"/>
            <w:noWrap/>
            <w:vAlign w:val="center"/>
          </w:tcPr>
          <w:p w14:paraId="3BE0FB6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音箱</w:t>
            </w:r>
          </w:p>
        </w:tc>
        <w:tc>
          <w:tcPr>
            <w:tcW w:w="573" w:type="pct"/>
            <w:shd w:val="clear" w:color="auto" w:fill="FFFFFF" w:themeFill="background1"/>
            <w:noWrap/>
            <w:vAlign w:val="center"/>
          </w:tcPr>
          <w:p w14:paraId="4351997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573" w:type="pct"/>
            <w:shd w:val="clear" w:color="auto" w:fill="FFFFFF" w:themeFill="background1"/>
            <w:noWrap/>
            <w:vAlign w:val="center"/>
          </w:tcPr>
          <w:p w14:paraId="6338A2D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551" w:type="pct"/>
            <w:shd w:val="clear" w:color="auto" w:fill="FFFFFF" w:themeFill="background1"/>
            <w:noWrap/>
            <w:vAlign w:val="center"/>
          </w:tcPr>
          <w:p w14:paraId="4F6E389E">
            <w:pPr>
              <w:widowControl/>
              <w:jc w:val="center"/>
              <w:rPr>
                <w:rFonts w:hint="eastAsia" w:ascii="宋体" w:hAnsi="宋体" w:eastAsia="宋体" w:cs="宋体"/>
                <w:i w:val="0"/>
                <w:iCs w:val="0"/>
                <w:color w:val="auto"/>
                <w:sz w:val="22"/>
                <w:szCs w:val="22"/>
                <w:u w:val="none"/>
              </w:rPr>
            </w:pPr>
          </w:p>
        </w:tc>
      </w:tr>
    </w:tbl>
    <w:p w14:paraId="72753B3A">
      <w:pPr>
        <w:rPr>
          <w:color w:val="auto"/>
        </w:rPr>
      </w:pPr>
    </w:p>
    <w:p w14:paraId="2202B632">
      <w:pPr>
        <w:pStyle w:val="3"/>
        <w:rPr>
          <w:color w:val="auto"/>
        </w:rPr>
      </w:pPr>
      <w:bookmarkStart w:id="18" w:name="_Toc63785505"/>
      <w:r>
        <w:rPr>
          <w:rFonts w:hint="eastAsia"/>
          <w:color w:val="auto"/>
        </w:rPr>
        <w:t>售后服务要求</w:t>
      </w:r>
      <w:bookmarkEnd w:id="18"/>
    </w:p>
    <w:p w14:paraId="4FCD505B">
      <w:pPr>
        <w:pStyle w:val="11"/>
        <w:ind w:firstLine="480" w:firstLineChars="200"/>
        <w:rPr>
          <w:rFonts w:ascii="宋体" w:hAnsi="宋体" w:cs="宋体"/>
          <w:color w:val="auto"/>
          <w:szCs w:val="24"/>
        </w:rPr>
      </w:pPr>
      <w:r>
        <w:rPr>
          <w:rFonts w:hint="eastAsia" w:ascii="宋体" w:hAnsi="宋体" w:cs="宋体"/>
          <w:color w:val="auto"/>
          <w:szCs w:val="24"/>
        </w:rPr>
        <w:t>1、整个项目的质量保证期为自项目通过最终验收之日起3年。质量保证期内中标方</w:t>
      </w:r>
      <w:r>
        <w:rPr>
          <w:rFonts w:hint="eastAsia" w:ascii="宋体" w:hAnsi="宋体" w:cs="宋体"/>
          <w:color w:val="auto"/>
          <w:szCs w:val="24"/>
          <w:lang w:eastAsia="zh-CN"/>
        </w:rPr>
        <w:t>需</w:t>
      </w:r>
      <w:r>
        <w:rPr>
          <w:rFonts w:hint="eastAsia" w:ascii="宋体" w:hAnsi="宋体" w:cs="宋体"/>
          <w:color w:val="auto"/>
          <w:szCs w:val="24"/>
        </w:rPr>
        <w:t>免费提供系统设备的维修、维护服务。</w:t>
      </w:r>
    </w:p>
    <w:p w14:paraId="6E9B311A">
      <w:pPr>
        <w:pStyle w:val="11"/>
        <w:ind w:firstLine="420"/>
        <w:rPr>
          <w:rFonts w:ascii="宋体" w:hAnsi="宋体" w:cs="宋体"/>
          <w:color w:val="auto"/>
          <w:szCs w:val="24"/>
        </w:rPr>
      </w:pPr>
      <w:r>
        <w:rPr>
          <w:rFonts w:hint="eastAsia" w:ascii="宋体" w:hAnsi="宋体" w:cs="宋体"/>
          <w:color w:val="auto"/>
          <w:szCs w:val="24"/>
        </w:rPr>
        <w:t>2、中标人需提供全新的、成熟可靠的设备，主要设备/产品需为国内品牌。</w:t>
      </w:r>
    </w:p>
    <w:p w14:paraId="2D92CB7C">
      <w:pPr>
        <w:pStyle w:val="11"/>
        <w:ind w:firstLine="420"/>
        <w:rPr>
          <w:rFonts w:ascii="宋体" w:hAnsi="宋体" w:cs="宋体"/>
          <w:color w:val="auto"/>
          <w:szCs w:val="24"/>
        </w:rPr>
      </w:pPr>
      <w:r>
        <w:rPr>
          <w:rFonts w:hint="eastAsia" w:ascii="宋体" w:hAnsi="宋体" w:cs="宋体"/>
          <w:color w:val="auto"/>
          <w:szCs w:val="24"/>
        </w:rPr>
        <w:t>3、中标人需提供可靠的售后服务保障，有固定技术服务中心和备件库，能提供长期的技术支持和备品备件服务。投标时提供技术服务中心、备件库、技术支持和备品备件服务的单位名称、联系人、联系电话等相关信息，保证最终用户能够依此得到相应的售后服务。</w:t>
      </w:r>
    </w:p>
    <w:p w14:paraId="261A9843">
      <w:pPr>
        <w:pStyle w:val="11"/>
        <w:shd w:val="clear" w:color="auto" w:fill="FFFFFF" w:themeFill="background1"/>
        <w:ind w:firstLine="420"/>
        <w:rPr>
          <w:rFonts w:ascii="宋体" w:hAnsi="宋体" w:cs="宋体"/>
          <w:color w:val="auto"/>
          <w:szCs w:val="24"/>
        </w:rPr>
      </w:pPr>
      <w:r>
        <w:rPr>
          <w:rFonts w:hint="eastAsia" w:ascii="宋体" w:hAnsi="宋体" w:cs="宋体"/>
          <w:color w:val="auto"/>
          <w:szCs w:val="24"/>
          <w:shd w:val="clear" w:color="auto" w:fill="FFFFFF" w:themeFill="background1"/>
        </w:rPr>
        <w:t>4、在质量保修期内，投标方</w:t>
      </w:r>
      <w:r>
        <w:rPr>
          <w:rFonts w:hint="eastAsia" w:ascii="宋体" w:hAnsi="宋体" w:cs="宋体"/>
          <w:color w:val="auto"/>
          <w:szCs w:val="24"/>
          <w:shd w:val="clear" w:color="auto" w:fill="FFFFFF" w:themeFill="background1"/>
          <w:lang w:eastAsia="zh-CN"/>
        </w:rPr>
        <w:t>需</w:t>
      </w:r>
      <w:r>
        <w:rPr>
          <w:rFonts w:hint="eastAsia" w:ascii="宋体" w:hAnsi="宋体" w:cs="宋体"/>
          <w:color w:val="auto"/>
          <w:szCs w:val="24"/>
          <w:shd w:val="clear" w:color="auto" w:fill="FFFFFF" w:themeFill="background1"/>
        </w:rPr>
        <w:t>提供每周7天、每天24小时的电话响应服务，并在接到用户故障保修通知后2小时内赶到现场、4小时内修复故障。8小时内不能修复故障的，启动同类型备件替换故障设备。</w:t>
      </w:r>
    </w:p>
    <w:p w14:paraId="2C5B4314">
      <w:pPr>
        <w:pStyle w:val="11"/>
        <w:ind w:firstLine="420"/>
        <w:rPr>
          <w:rFonts w:ascii="宋体" w:hAnsi="宋体" w:cs="宋体"/>
          <w:color w:val="auto"/>
          <w:szCs w:val="24"/>
        </w:rPr>
      </w:pPr>
      <w:r>
        <w:rPr>
          <w:rFonts w:hint="eastAsia" w:ascii="宋体" w:hAnsi="宋体" w:cs="宋体"/>
          <w:color w:val="auto"/>
          <w:szCs w:val="24"/>
        </w:rPr>
        <w:t>5、制定培训计划和编写各系统的培训材料，进行不低于8个小时的现场培训。</w:t>
      </w:r>
    </w:p>
    <w:p w14:paraId="50D1B67A">
      <w:pPr>
        <w:pStyle w:val="11"/>
        <w:ind w:firstLine="420"/>
        <w:rPr>
          <w:rFonts w:ascii="宋体" w:hAnsi="宋体" w:cs="宋体"/>
          <w:color w:val="auto"/>
          <w:szCs w:val="24"/>
        </w:rPr>
      </w:pPr>
      <w:r>
        <w:rPr>
          <w:rFonts w:hint="eastAsia" w:ascii="宋体" w:hAnsi="宋体" w:cs="宋体"/>
          <w:color w:val="auto"/>
          <w:szCs w:val="24"/>
        </w:rPr>
        <w:t>6、</w:t>
      </w:r>
      <w:r>
        <w:rPr>
          <w:rFonts w:hint="eastAsia" w:ascii="宋体" w:hAnsi="宋体" w:cs="宋体"/>
          <w:color w:val="auto"/>
          <w:szCs w:val="24"/>
        </w:rPr>
        <w:t>签订合同时需约定：免费维保期内，如出现维修滞后不及时或者备品备件无法跟上的情况，按每起扣除一定数额的质保金，具体处罚办法另行在合同中进行约定。</w:t>
      </w:r>
    </w:p>
    <w:p w14:paraId="7C4C35D3">
      <w:pPr>
        <w:pStyle w:val="11"/>
        <w:ind w:firstLine="420"/>
        <w:rPr>
          <w:rFonts w:ascii="宋体" w:hAnsi="宋体" w:cs="宋体"/>
          <w:color w:val="auto"/>
          <w:szCs w:val="24"/>
        </w:rPr>
      </w:pPr>
      <w:r>
        <w:rPr>
          <w:rFonts w:hint="eastAsia" w:ascii="宋体" w:hAnsi="宋体" w:cs="宋体"/>
          <w:color w:val="auto"/>
          <w:szCs w:val="24"/>
        </w:rPr>
        <w:t>7、超出质保期后，根据最终用户的需求，中标人应长期提供上海本地的系统维修维护服务。</w:t>
      </w:r>
    </w:p>
    <w:p w14:paraId="192F2375">
      <w:pPr>
        <w:pStyle w:val="11"/>
        <w:ind w:firstLine="420"/>
        <w:rPr>
          <w:rFonts w:ascii="宋体" w:hAnsi="宋体" w:cs="宋体"/>
          <w:color w:val="auto"/>
          <w:szCs w:val="24"/>
        </w:rPr>
      </w:pPr>
      <w:r>
        <w:rPr>
          <w:rFonts w:hint="eastAsia" w:ascii="宋体" w:hAnsi="宋体" w:cs="宋体"/>
          <w:color w:val="auto"/>
          <w:szCs w:val="24"/>
        </w:rPr>
        <w:t>8、中标人需要提供详尽的技术、管理培训文档，并提交周密的培训计划。</w:t>
      </w:r>
    </w:p>
    <w:p w14:paraId="00870831">
      <w:pPr>
        <w:pStyle w:val="3"/>
        <w:rPr>
          <w:color w:val="auto"/>
        </w:rPr>
      </w:pPr>
      <w:bookmarkStart w:id="19" w:name="_Toc63785506"/>
      <w:r>
        <w:rPr>
          <w:rFonts w:hint="eastAsia"/>
          <w:color w:val="auto"/>
        </w:rPr>
        <w:t>应急响应要求</w:t>
      </w:r>
      <w:bookmarkEnd w:id="19"/>
    </w:p>
    <w:p w14:paraId="3D53ACEF">
      <w:pPr>
        <w:rPr>
          <w:color w:val="auto"/>
        </w:rPr>
      </w:pPr>
      <w:r>
        <w:rPr>
          <w:rFonts w:hint="eastAsia" w:cs="宋体"/>
          <w:color w:val="auto"/>
        </w:rPr>
        <w:t>中标人</w:t>
      </w:r>
      <w:r>
        <w:rPr>
          <w:rFonts w:hint="eastAsia"/>
          <w:color w:val="auto"/>
        </w:rPr>
        <w:t>对系统故障应能够实时响应，若系统发生故障，接到通知后30分钟之内响应，专业工程师2小时内到达现场。特殊故障与客户沟通协商后，按照协商的方式制定解决方案并进行处理。</w:t>
      </w:r>
    </w:p>
    <w:p w14:paraId="518EF335">
      <w:pPr>
        <w:rPr>
          <w:color w:val="auto"/>
        </w:rPr>
      </w:pPr>
      <w:r>
        <w:rPr>
          <w:rFonts w:hint="eastAsia"/>
          <w:color w:val="auto"/>
        </w:rPr>
        <w:t>故障保修通知后2小时内赶到现场、4小时内修复故障。8小时内不能修复故障的，启动同类型备件替换故障设备。</w:t>
      </w:r>
    </w:p>
    <w:p w14:paraId="19683BEF">
      <w:pPr>
        <w:pStyle w:val="3"/>
        <w:rPr>
          <w:color w:val="auto"/>
        </w:rPr>
      </w:pPr>
      <w:bookmarkStart w:id="20" w:name="_Toc63785507"/>
      <w:r>
        <w:rPr>
          <w:rFonts w:hint="eastAsia"/>
          <w:color w:val="auto"/>
        </w:rPr>
        <w:t>培训要求</w:t>
      </w:r>
      <w:bookmarkEnd w:id="20"/>
    </w:p>
    <w:p w14:paraId="024268EF">
      <w:pPr>
        <w:rPr>
          <w:color w:val="auto"/>
        </w:rPr>
      </w:pPr>
      <w:r>
        <w:rPr>
          <w:rFonts w:hint="eastAsia"/>
          <w:color w:val="auto"/>
        </w:rPr>
        <w:t>对采购人相关人员提供业务操作培训，应提供详细培训方案。</w:t>
      </w:r>
    </w:p>
    <w:p w14:paraId="2099AE94">
      <w:pPr>
        <w:rPr>
          <w:color w:val="auto"/>
        </w:rPr>
      </w:pPr>
      <w:r>
        <w:rPr>
          <w:rFonts w:hint="eastAsia"/>
          <w:color w:val="auto"/>
        </w:rPr>
        <w:t>(1)在36个月的质量保证期内，提供2次与项目相关的必要培训。</w:t>
      </w:r>
    </w:p>
    <w:p w14:paraId="447427DF">
      <w:pPr>
        <w:rPr>
          <w:color w:val="auto"/>
        </w:rPr>
      </w:pPr>
      <w:r>
        <w:rPr>
          <w:rFonts w:hint="eastAsia"/>
          <w:color w:val="auto"/>
        </w:rPr>
        <w:t>(2)</w:t>
      </w:r>
      <w:r>
        <w:rPr>
          <w:rFonts w:hint="eastAsia" w:cs="宋体"/>
          <w:color w:val="auto"/>
        </w:rPr>
        <w:t>中标人</w:t>
      </w:r>
      <w:r>
        <w:rPr>
          <w:rFonts w:hint="eastAsia"/>
          <w:color w:val="auto"/>
        </w:rPr>
        <w:t>需要开展分层次的人员培训工作，每次培训后应对参加培训人员进行测试，评估培训成果。培训应具有培训教材、培训环境和高水平的培训讲师。</w:t>
      </w:r>
    </w:p>
    <w:p w14:paraId="21BB4F1E">
      <w:pPr>
        <w:rPr>
          <w:strike/>
          <w:color w:val="auto"/>
          <w:szCs w:val="21"/>
        </w:rPr>
      </w:pPr>
      <w:r>
        <w:rPr>
          <w:rFonts w:hint="eastAsia"/>
          <w:color w:val="auto"/>
        </w:rPr>
        <w:t>(3)</w:t>
      </w:r>
      <w:r>
        <w:rPr>
          <w:rFonts w:hint="eastAsia" w:cs="宋体"/>
          <w:color w:val="auto"/>
        </w:rPr>
        <w:t>中标人</w:t>
      </w:r>
      <w:r>
        <w:rPr>
          <w:rFonts w:hint="eastAsia"/>
          <w:color w:val="auto"/>
        </w:rPr>
        <w:t>应提供一般用户的基础操作培训和部门信息管理员的日常应用维护的培训，确保用户对象能够掌握对应的操作技能。</w:t>
      </w:r>
    </w:p>
    <w:p w14:paraId="38F58E58">
      <w:pPr>
        <w:pStyle w:val="3"/>
        <w:rPr>
          <w:color w:val="auto"/>
        </w:rPr>
      </w:pPr>
      <w:bookmarkStart w:id="21" w:name="_Toc63785509"/>
      <w:r>
        <w:rPr>
          <w:rFonts w:hint="eastAsia"/>
          <w:color w:val="auto"/>
        </w:rPr>
        <w:t>进度要求</w:t>
      </w:r>
      <w:bookmarkEnd w:id="21"/>
    </w:p>
    <w:p w14:paraId="16D105BD">
      <w:pPr>
        <w:rPr>
          <w:color w:val="auto"/>
        </w:rPr>
      </w:pPr>
      <w:r>
        <w:rPr>
          <w:rFonts w:hint="eastAsia" w:cs="宋体"/>
          <w:color w:val="auto"/>
        </w:rPr>
        <w:t>中标人</w:t>
      </w:r>
      <w:r>
        <w:rPr>
          <w:rFonts w:hint="eastAsia"/>
          <w:color w:val="auto"/>
        </w:rPr>
        <w:t>应根据建设内容，分阶段制定合理的时间进度，并且应根据招标方要求进行调整和细化。</w:t>
      </w:r>
    </w:p>
    <w:p w14:paraId="1BE564BB">
      <w:pPr>
        <w:rPr>
          <w:color w:val="auto"/>
        </w:rPr>
      </w:pPr>
      <w:r>
        <w:rPr>
          <w:rFonts w:hint="eastAsia"/>
          <w:color w:val="auto"/>
        </w:rPr>
        <w:t>自合同签订之日起</w:t>
      </w:r>
      <w:r>
        <w:rPr>
          <w:rFonts w:hint="eastAsia"/>
          <w:color w:val="auto"/>
          <w:lang w:val="en-US" w:eastAsia="zh-CN"/>
        </w:rPr>
        <w:t>4个月内完成本项目全部建设内容并通过验收（其中包含1个月试运行期）。</w:t>
      </w:r>
    </w:p>
    <w:p w14:paraId="0FEA908D">
      <w:pPr>
        <w:pStyle w:val="3"/>
        <w:rPr>
          <w:color w:val="auto"/>
        </w:rPr>
      </w:pPr>
      <w:bookmarkStart w:id="22" w:name="_Toc63785510"/>
      <w:r>
        <w:rPr>
          <w:rFonts w:hint="eastAsia"/>
          <w:color w:val="auto"/>
        </w:rPr>
        <w:t>项目团队及驻场人员要求</w:t>
      </w:r>
      <w:bookmarkEnd w:id="22"/>
    </w:p>
    <w:p w14:paraId="5480E2A4">
      <w:pPr>
        <w:rPr>
          <w:color w:val="auto"/>
        </w:rPr>
      </w:pPr>
      <w:r>
        <w:rPr>
          <w:color w:val="auto"/>
        </w:rPr>
        <w:t>1）</w:t>
      </w:r>
      <w:r>
        <w:rPr>
          <w:rFonts w:hint="eastAsia"/>
          <w:color w:val="auto"/>
        </w:rPr>
        <w:t>中</w:t>
      </w:r>
      <w:r>
        <w:rPr>
          <w:color w:val="auto"/>
        </w:rPr>
        <w:t>标人</w:t>
      </w:r>
      <w:r>
        <w:rPr>
          <w:rFonts w:hint="eastAsia"/>
          <w:color w:val="auto"/>
          <w:lang w:eastAsia="zh-CN"/>
        </w:rPr>
        <w:t>需</w:t>
      </w:r>
      <w:r>
        <w:rPr>
          <w:color w:val="auto"/>
        </w:rPr>
        <w:t>具有稳定的在职技术保障力量，能够提供及时的技术支援或服务，应针对本项目提供不少于</w:t>
      </w:r>
      <w:r>
        <w:rPr>
          <w:rFonts w:hint="eastAsia"/>
          <w:color w:val="auto"/>
          <w:lang w:val="en-US" w:eastAsia="zh-CN"/>
        </w:rPr>
        <w:t>9</w:t>
      </w:r>
      <w:r>
        <w:rPr>
          <w:color w:val="auto"/>
        </w:rPr>
        <w:t>人的项目服务团队（包括项目经理、技术负责人、</w:t>
      </w:r>
      <w:r>
        <w:rPr>
          <w:rFonts w:hint="eastAsia"/>
          <w:color w:val="auto"/>
        </w:rPr>
        <w:t>工程师、安全员</w:t>
      </w:r>
      <w:r>
        <w:rPr>
          <w:color w:val="auto"/>
        </w:rPr>
        <w:t>等），</w:t>
      </w:r>
      <w:r>
        <w:rPr>
          <w:rFonts w:hint="eastAsia"/>
          <w:color w:val="auto"/>
        </w:rPr>
        <w:t>中</w:t>
      </w:r>
      <w:r>
        <w:rPr>
          <w:color w:val="auto"/>
        </w:rPr>
        <w:t>标人的相关服务人员需具备相应的服务能力，需提供相关证明</w:t>
      </w:r>
      <w:r>
        <w:rPr>
          <w:rFonts w:hint="eastAsia"/>
          <w:color w:val="auto"/>
        </w:rPr>
        <w:t>及近</w:t>
      </w:r>
      <w:r>
        <w:rPr>
          <w:rFonts w:hint="eastAsia"/>
          <w:color w:val="auto"/>
          <w:lang w:eastAsia="zh-CN"/>
        </w:rPr>
        <w:t>一个季度内任意一个</w:t>
      </w:r>
      <w:r>
        <w:rPr>
          <w:rFonts w:hint="eastAsia"/>
          <w:color w:val="auto"/>
        </w:rPr>
        <w:t>月社保证明</w:t>
      </w:r>
      <w:r>
        <w:rPr>
          <w:color w:val="auto"/>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2456"/>
        <w:gridCol w:w="1180"/>
        <w:gridCol w:w="2290"/>
        <w:gridCol w:w="1180"/>
      </w:tblGrid>
      <w:tr w14:paraId="1C25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14:paraId="4B4D39CA">
            <w:pPr>
              <w:widowControl/>
              <w:spacing w:line="240" w:lineRule="auto"/>
              <w:ind w:firstLine="0" w:firstLineChars="0"/>
              <w:jc w:val="center"/>
              <w:rPr>
                <w:b/>
                <w:color w:val="auto"/>
              </w:rPr>
            </w:pPr>
            <w:r>
              <w:rPr>
                <w:rFonts w:hint="eastAsia"/>
                <w:b/>
                <w:color w:val="auto"/>
              </w:rPr>
              <w:t>角色</w:t>
            </w:r>
          </w:p>
        </w:tc>
        <w:tc>
          <w:tcPr>
            <w:tcW w:w="0" w:type="auto"/>
            <w:shd w:val="clear" w:color="auto" w:fill="auto"/>
            <w:noWrap/>
            <w:vAlign w:val="center"/>
          </w:tcPr>
          <w:p w14:paraId="65034035">
            <w:pPr>
              <w:widowControl/>
              <w:spacing w:line="240" w:lineRule="auto"/>
              <w:ind w:firstLine="0" w:firstLineChars="0"/>
              <w:jc w:val="center"/>
              <w:rPr>
                <w:b/>
                <w:color w:val="auto"/>
              </w:rPr>
            </w:pPr>
            <w:r>
              <w:rPr>
                <w:rFonts w:hint="eastAsia"/>
                <w:b/>
                <w:color w:val="auto"/>
              </w:rPr>
              <w:t>主要职责</w:t>
            </w:r>
          </w:p>
        </w:tc>
        <w:tc>
          <w:tcPr>
            <w:tcW w:w="0" w:type="auto"/>
            <w:shd w:val="clear" w:color="auto" w:fill="auto"/>
            <w:noWrap/>
            <w:vAlign w:val="center"/>
          </w:tcPr>
          <w:p w14:paraId="384A56CD">
            <w:pPr>
              <w:widowControl/>
              <w:spacing w:line="240" w:lineRule="auto"/>
              <w:ind w:firstLine="0" w:firstLineChars="0"/>
              <w:jc w:val="center"/>
              <w:rPr>
                <w:b/>
                <w:color w:val="auto"/>
              </w:rPr>
            </w:pPr>
            <w:r>
              <w:rPr>
                <w:rFonts w:hint="eastAsia"/>
                <w:b/>
                <w:color w:val="auto"/>
              </w:rPr>
              <w:t>人员数量</w:t>
            </w:r>
          </w:p>
        </w:tc>
        <w:tc>
          <w:tcPr>
            <w:tcW w:w="0" w:type="auto"/>
            <w:vAlign w:val="center"/>
          </w:tcPr>
          <w:p w14:paraId="120AA877">
            <w:pPr>
              <w:widowControl/>
              <w:spacing w:line="240" w:lineRule="auto"/>
              <w:ind w:firstLine="0" w:firstLineChars="0"/>
              <w:jc w:val="center"/>
              <w:rPr>
                <w:b/>
                <w:color w:val="auto"/>
              </w:rPr>
            </w:pPr>
            <w:r>
              <w:rPr>
                <w:rFonts w:hint="eastAsia"/>
                <w:b/>
                <w:color w:val="auto"/>
              </w:rPr>
              <w:t>人员要求</w:t>
            </w:r>
          </w:p>
        </w:tc>
        <w:tc>
          <w:tcPr>
            <w:tcW w:w="0" w:type="auto"/>
            <w:shd w:val="clear" w:color="auto" w:fill="auto"/>
            <w:noWrap/>
            <w:vAlign w:val="center"/>
          </w:tcPr>
          <w:p w14:paraId="759EA581">
            <w:pPr>
              <w:widowControl/>
              <w:spacing w:line="240" w:lineRule="auto"/>
              <w:ind w:firstLine="0" w:firstLineChars="0"/>
              <w:jc w:val="center"/>
              <w:rPr>
                <w:b/>
                <w:color w:val="auto"/>
              </w:rPr>
            </w:pPr>
            <w:r>
              <w:rPr>
                <w:rFonts w:hint="eastAsia"/>
                <w:b/>
                <w:color w:val="auto"/>
              </w:rPr>
              <w:t>驻场要求</w:t>
            </w:r>
          </w:p>
        </w:tc>
      </w:tr>
      <w:tr w14:paraId="63596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14:paraId="237410D4">
            <w:pPr>
              <w:widowControl/>
              <w:spacing w:line="240" w:lineRule="auto"/>
              <w:ind w:firstLine="0" w:firstLineChars="0"/>
              <w:jc w:val="center"/>
              <w:rPr>
                <w:color w:val="auto"/>
              </w:rPr>
            </w:pPr>
            <w:r>
              <w:rPr>
                <w:rFonts w:hint="eastAsia"/>
                <w:color w:val="auto"/>
              </w:rPr>
              <w:t>项目经理</w:t>
            </w:r>
          </w:p>
        </w:tc>
        <w:tc>
          <w:tcPr>
            <w:tcW w:w="0" w:type="auto"/>
            <w:shd w:val="clear" w:color="auto" w:fill="auto"/>
            <w:vAlign w:val="center"/>
          </w:tcPr>
          <w:p w14:paraId="3F844C27">
            <w:pPr>
              <w:widowControl/>
              <w:spacing w:line="240" w:lineRule="auto"/>
              <w:ind w:firstLine="0" w:firstLineChars="0"/>
              <w:jc w:val="center"/>
              <w:rPr>
                <w:color w:val="auto"/>
              </w:rPr>
            </w:pPr>
            <w:r>
              <w:rPr>
                <w:rFonts w:hint="eastAsia"/>
                <w:color w:val="auto"/>
              </w:rPr>
              <w:t>负责项目质量和进度控制</w:t>
            </w:r>
          </w:p>
        </w:tc>
        <w:tc>
          <w:tcPr>
            <w:tcW w:w="0" w:type="auto"/>
            <w:shd w:val="clear" w:color="auto" w:fill="auto"/>
            <w:noWrap/>
            <w:vAlign w:val="center"/>
          </w:tcPr>
          <w:p w14:paraId="271578B3">
            <w:pPr>
              <w:widowControl/>
              <w:spacing w:line="240" w:lineRule="auto"/>
              <w:ind w:firstLine="0" w:firstLineChars="0"/>
              <w:jc w:val="center"/>
              <w:rPr>
                <w:color w:val="auto"/>
              </w:rPr>
            </w:pPr>
            <w:r>
              <w:rPr>
                <w:rFonts w:hint="eastAsia"/>
                <w:color w:val="auto"/>
              </w:rPr>
              <w:t>1人</w:t>
            </w:r>
          </w:p>
        </w:tc>
        <w:tc>
          <w:tcPr>
            <w:tcW w:w="0" w:type="auto"/>
            <w:vAlign w:val="center"/>
          </w:tcPr>
          <w:p w14:paraId="78B5A1D9">
            <w:pPr>
              <w:widowControl/>
              <w:spacing w:line="240" w:lineRule="auto"/>
              <w:ind w:firstLine="0" w:firstLineChars="0"/>
              <w:jc w:val="center"/>
              <w:rPr>
                <w:color w:val="auto"/>
              </w:rPr>
            </w:pPr>
            <w:r>
              <w:rPr>
                <w:rFonts w:hint="eastAsia"/>
                <w:color w:val="auto"/>
                <w:vertAlign w:val="baseline"/>
                <w:lang w:eastAsia="zh-CN"/>
              </w:rPr>
              <w:t>信息系统项目管理师或高级工程师</w:t>
            </w:r>
          </w:p>
        </w:tc>
        <w:tc>
          <w:tcPr>
            <w:tcW w:w="0" w:type="auto"/>
            <w:shd w:val="clear" w:color="auto" w:fill="auto"/>
            <w:noWrap/>
            <w:vAlign w:val="center"/>
          </w:tcPr>
          <w:p w14:paraId="18C9020E">
            <w:pPr>
              <w:widowControl/>
              <w:spacing w:line="240" w:lineRule="auto"/>
              <w:ind w:firstLine="0" w:firstLineChars="0"/>
              <w:jc w:val="center"/>
              <w:rPr>
                <w:color w:val="auto"/>
              </w:rPr>
            </w:pPr>
            <w:r>
              <w:rPr>
                <w:rFonts w:hint="eastAsia"/>
                <w:color w:val="auto"/>
              </w:rPr>
              <w:t>不驻场</w:t>
            </w:r>
          </w:p>
        </w:tc>
      </w:tr>
      <w:tr w14:paraId="30260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14:paraId="4611F9FB">
            <w:pPr>
              <w:widowControl/>
              <w:spacing w:line="240" w:lineRule="auto"/>
              <w:ind w:firstLine="0" w:firstLineChars="0"/>
              <w:jc w:val="center"/>
              <w:rPr>
                <w:color w:val="auto"/>
              </w:rPr>
            </w:pPr>
            <w:r>
              <w:rPr>
                <w:rFonts w:hint="eastAsia"/>
                <w:color w:val="auto"/>
              </w:rPr>
              <w:t>技术负责人</w:t>
            </w:r>
          </w:p>
        </w:tc>
        <w:tc>
          <w:tcPr>
            <w:tcW w:w="0" w:type="auto"/>
            <w:shd w:val="clear" w:color="auto" w:fill="auto"/>
            <w:vAlign w:val="center"/>
          </w:tcPr>
          <w:p w14:paraId="7FAF2E51">
            <w:pPr>
              <w:widowControl/>
              <w:spacing w:line="240" w:lineRule="auto"/>
              <w:ind w:firstLine="0" w:firstLineChars="0"/>
              <w:jc w:val="center"/>
              <w:rPr>
                <w:color w:val="auto"/>
              </w:rPr>
            </w:pPr>
            <w:r>
              <w:rPr>
                <w:rFonts w:hint="eastAsia"/>
                <w:color w:val="auto"/>
              </w:rPr>
              <w:t>负责项目需求评估与技术方案</w:t>
            </w:r>
          </w:p>
        </w:tc>
        <w:tc>
          <w:tcPr>
            <w:tcW w:w="0" w:type="auto"/>
            <w:shd w:val="clear" w:color="auto" w:fill="auto"/>
            <w:noWrap/>
            <w:vAlign w:val="center"/>
          </w:tcPr>
          <w:p w14:paraId="270A2266">
            <w:pPr>
              <w:widowControl/>
              <w:spacing w:line="240" w:lineRule="auto"/>
              <w:ind w:firstLine="0" w:firstLineChars="0"/>
              <w:jc w:val="center"/>
              <w:rPr>
                <w:color w:val="auto"/>
              </w:rPr>
            </w:pPr>
            <w:r>
              <w:rPr>
                <w:rFonts w:hint="eastAsia"/>
                <w:color w:val="auto"/>
              </w:rPr>
              <w:t>1人</w:t>
            </w:r>
          </w:p>
        </w:tc>
        <w:tc>
          <w:tcPr>
            <w:tcW w:w="0" w:type="auto"/>
            <w:vAlign w:val="center"/>
          </w:tcPr>
          <w:p w14:paraId="42FF1A31">
            <w:pPr>
              <w:widowControl/>
              <w:spacing w:line="240" w:lineRule="auto"/>
              <w:ind w:firstLine="0" w:firstLineChars="0"/>
              <w:jc w:val="center"/>
              <w:rPr>
                <w:color w:val="auto"/>
              </w:rPr>
            </w:pPr>
            <w:r>
              <w:rPr>
                <w:rFonts w:hint="eastAsia"/>
                <w:color w:val="auto"/>
              </w:rPr>
              <w:t>信息系统项目管理师</w:t>
            </w:r>
          </w:p>
        </w:tc>
        <w:tc>
          <w:tcPr>
            <w:tcW w:w="0" w:type="auto"/>
            <w:shd w:val="clear" w:color="auto" w:fill="auto"/>
            <w:noWrap/>
            <w:vAlign w:val="center"/>
          </w:tcPr>
          <w:p w14:paraId="6F13ED86">
            <w:pPr>
              <w:widowControl/>
              <w:spacing w:line="240" w:lineRule="auto"/>
              <w:ind w:firstLine="0" w:firstLineChars="0"/>
              <w:jc w:val="center"/>
              <w:rPr>
                <w:color w:val="auto"/>
              </w:rPr>
            </w:pPr>
            <w:r>
              <w:rPr>
                <w:rFonts w:hint="eastAsia"/>
                <w:color w:val="auto"/>
              </w:rPr>
              <w:t>不驻场</w:t>
            </w:r>
          </w:p>
        </w:tc>
      </w:tr>
      <w:tr w14:paraId="134F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14:paraId="58C3A816">
            <w:pPr>
              <w:widowControl/>
              <w:spacing w:line="240" w:lineRule="auto"/>
              <w:ind w:firstLine="0" w:firstLineChars="0"/>
              <w:jc w:val="center"/>
              <w:rPr>
                <w:color w:val="auto"/>
              </w:rPr>
            </w:pPr>
            <w:r>
              <w:rPr>
                <w:rFonts w:hint="eastAsia"/>
                <w:color w:val="auto"/>
              </w:rPr>
              <w:t>工程师</w:t>
            </w:r>
          </w:p>
        </w:tc>
        <w:tc>
          <w:tcPr>
            <w:tcW w:w="0" w:type="auto"/>
            <w:shd w:val="clear" w:color="auto" w:fill="auto"/>
            <w:noWrap/>
            <w:vAlign w:val="center"/>
          </w:tcPr>
          <w:p w14:paraId="42FA35BC">
            <w:pPr>
              <w:widowControl/>
              <w:spacing w:line="240" w:lineRule="auto"/>
              <w:ind w:firstLine="0" w:firstLineChars="0"/>
              <w:jc w:val="center"/>
              <w:rPr>
                <w:color w:val="auto"/>
              </w:rPr>
            </w:pPr>
            <w:r>
              <w:rPr>
                <w:rFonts w:hint="eastAsia"/>
                <w:color w:val="auto"/>
              </w:rPr>
              <w:t>负责项目具体实施</w:t>
            </w:r>
          </w:p>
        </w:tc>
        <w:tc>
          <w:tcPr>
            <w:tcW w:w="0" w:type="auto"/>
            <w:shd w:val="clear" w:color="auto" w:fill="auto"/>
            <w:noWrap/>
            <w:vAlign w:val="center"/>
          </w:tcPr>
          <w:p w14:paraId="41FFCC2F">
            <w:pPr>
              <w:widowControl/>
              <w:spacing w:line="240" w:lineRule="auto"/>
              <w:ind w:firstLine="0" w:firstLineChars="0"/>
              <w:jc w:val="center"/>
              <w:rPr>
                <w:color w:val="auto"/>
              </w:rPr>
            </w:pPr>
            <w:r>
              <w:rPr>
                <w:rFonts w:hint="eastAsia"/>
                <w:color w:val="auto"/>
              </w:rPr>
              <w:t>6人</w:t>
            </w:r>
          </w:p>
        </w:tc>
        <w:tc>
          <w:tcPr>
            <w:tcW w:w="0" w:type="auto"/>
            <w:vAlign w:val="center"/>
          </w:tcPr>
          <w:p w14:paraId="2B3CC50E">
            <w:pPr>
              <w:widowControl/>
              <w:spacing w:line="240" w:lineRule="auto"/>
              <w:ind w:firstLine="0" w:firstLineChars="0"/>
              <w:jc w:val="center"/>
              <w:rPr>
                <w:color w:val="auto"/>
              </w:rPr>
            </w:pPr>
            <w:r>
              <w:rPr>
                <w:rFonts w:hint="eastAsia" w:cs="宋体"/>
                <w:color w:val="auto"/>
                <w:kern w:val="0"/>
              </w:rPr>
              <w:t>ITSS-IT服务工程师或系统集成工程师或工程师职称</w:t>
            </w:r>
          </w:p>
        </w:tc>
        <w:tc>
          <w:tcPr>
            <w:tcW w:w="0" w:type="auto"/>
            <w:shd w:val="clear" w:color="auto" w:fill="auto"/>
            <w:noWrap/>
            <w:vAlign w:val="center"/>
          </w:tcPr>
          <w:p w14:paraId="6911E817">
            <w:pPr>
              <w:widowControl/>
              <w:spacing w:line="240" w:lineRule="auto"/>
              <w:ind w:firstLine="0" w:firstLineChars="0"/>
              <w:jc w:val="center"/>
              <w:rPr>
                <w:color w:val="auto"/>
              </w:rPr>
            </w:pPr>
            <w:r>
              <w:rPr>
                <w:rFonts w:hint="eastAsia"/>
                <w:color w:val="auto"/>
              </w:rPr>
              <w:t>不驻场</w:t>
            </w:r>
          </w:p>
        </w:tc>
      </w:tr>
      <w:tr w14:paraId="1070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14:paraId="4E155958">
            <w:pPr>
              <w:widowControl/>
              <w:spacing w:line="240" w:lineRule="auto"/>
              <w:ind w:firstLine="0" w:firstLineChars="0"/>
              <w:jc w:val="center"/>
              <w:rPr>
                <w:color w:val="auto"/>
              </w:rPr>
            </w:pPr>
            <w:r>
              <w:rPr>
                <w:rFonts w:hint="eastAsia"/>
                <w:color w:val="auto"/>
              </w:rPr>
              <w:t>安全员</w:t>
            </w:r>
          </w:p>
        </w:tc>
        <w:tc>
          <w:tcPr>
            <w:tcW w:w="0" w:type="auto"/>
            <w:shd w:val="clear" w:color="auto" w:fill="auto"/>
            <w:noWrap/>
            <w:vAlign w:val="center"/>
          </w:tcPr>
          <w:p w14:paraId="761A3456">
            <w:pPr>
              <w:widowControl/>
              <w:spacing w:line="240" w:lineRule="auto"/>
              <w:ind w:firstLine="0" w:firstLineChars="0"/>
              <w:jc w:val="center"/>
              <w:rPr>
                <w:color w:val="auto"/>
              </w:rPr>
            </w:pPr>
            <w:r>
              <w:rPr>
                <w:rFonts w:hint="eastAsia"/>
                <w:color w:val="auto"/>
              </w:rPr>
              <w:t>负责项目实施安全</w:t>
            </w:r>
          </w:p>
        </w:tc>
        <w:tc>
          <w:tcPr>
            <w:tcW w:w="0" w:type="auto"/>
            <w:shd w:val="clear" w:color="auto" w:fill="auto"/>
            <w:noWrap/>
            <w:vAlign w:val="center"/>
          </w:tcPr>
          <w:p w14:paraId="28AAF75B">
            <w:pPr>
              <w:widowControl/>
              <w:spacing w:line="240" w:lineRule="auto"/>
              <w:ind w:firstLine="0" w:firstLineChars="0"/>
              <w:jc w:val="center"/>
              <w:rPr>
                <w:color w:val="auto"/>
              </w:rPr>
            </w:pPr>
            <w:r>
              <w:rPr>
                <w:rFonts w:hint="eastAsia"/>
                <w:color w:val="auto"/>
              </w:rPr>
              <w:t>1人</w:t>
            </w:r>
          </w:p>
        </w:tc>
        <w:tc>
          <w:tcPr>
            <w:tcW w:w="0" w:type="auto"/>
            <w:vAlign w:val="center"/>
          </w:tcPr>
          <w:p w14:paraId="1DCF4705">
            <w:pPr>
              <w:widowControl/>
              <w:spacing w:line="240" w:lineRule="auto"/>
              <w:ind w:firstLine="0" w:firstLineChars="0"/>
              <w:jc w:val="center"/>
              <w:rPr>
                <w:rFonts w:cs="宋体"/>
                <w:color w:val="auto"/>
                <w:kern w:val="0"/>
              </w:rPr>
            </w:pPr>
            <w:r>
              <w:rPr>
                <w:rFonts w:hint="eastAsia" w:cs="宋体"/>
                <w:color w:val="auto"/>
                <w:kern w:val="0"/>
              </w:rPr>
              <w:t>安全员证书</w:t>
            </w:r>
          </w:p>
        </w:tc>
        <w:tc>
          <w:tcPr>
            <w:tcW w:w="0" w:type="auto"/>
            <w:shd w:val="clear" w:color="auto" w:fill="auto"/>
            <w:noWrap/>
            <w:vAlign w:val="center"/>
          </w:tcPr>
          <w:p w14:paraId="65AD0760">
            <w:pPr>
              <w:widowControl/>
              <w:spacing w:line="240" w:lineRule="auto"/>
              <w:ind w:firstLine="0" w:firstLineChars="0"/>
              <w:jc w:val="center"/>
              <w:rPr>
                <w:color w:val="auto"/>
              </w:rPr>
            </w:pPr>
            <w:r>
              <w:rPr>
                <w:rFonts w:hint="eastAsia"/>
                <w:color w:val="auto"/>
              </w:rPr>
              <w:t>不驻场</w:t>
            </w:r>
          </w:p>
        </w:tc>
      </w:tr>
    </w:tbl>
    <w:p w14:paraId="33644F40">
      <w:pPr>
        <w:rPr>
          <w:color w:val="auto"/>
        </w:rPr>
      </w:pPr>
      <w:r>
        <w:rPr>
          <w:color w:val="auto"/>
        </w:rPr>
        <w:t>2）</w:t>
      </w:r>
      <w:r>
        <w:rPr>
          <w:rFonts w:hint="eastAsia"/>
          <w:color w:val="auto"/>
        </w:rPr>
        <w:t>中</w:t>
      </w:r>
      <w:r>
        <w:rPr>
          <w:color w:val="auto"/>
        </w:rPr>
        <w:t>标人应针对本项目提供不少于</w:t>
      </w:r>
      <w:r>
        <w:rPr>
          <w:rFonts w:hint="eastAsia"/>
          <w:color w:val="auto"/>
        </w:rPr>
        <w:t>2</w:t>
      </w:r>
      <w:r>
        <w:rPr>
          <w:color w:val="auto"/>
        </w:rPr>
        <w:t>人的质保期间支撑团队（其中技术经理</w:t>
      </w:r>
      <w:r>
        <w:rPr>
          <w:rFonts w:hint="eastAsia"/>
          <w:color w:val="auto"/>
        </w:rPr>
        <w:t>1</w:t>
      </w:r>
      <w:r>
        <w:rPr>
          <w:color w:val="auto"/>
        </w:rPr>
        <w:t>人，技术工程师不少于</w:t>
      </w:r>
      <w:r>
        <w:rPr>
          <w:rFonts w:hint="eastAsia"/>
          <w:color w:val="auto"/>
        </w:rPr>
        <w:t>1</w:t>
      </w:r>
      <w:r>
        <w:rPr>
          <w:color w:val="auto"/>
        </w:rPr>
        <w:t>人）；</w:t>
      </w:r>
      <w:r>
        <w:rPr>
          <w:rFonts w:hint="eastAsia"/>
          <w:color w:val="auto"/>
        </w:rPr>
        <w:t>中</w:t>
      </w:r>
      <w:r>
        <w:rPr>
          <w:color w:val="auto"/>
        </w:rPr>
        <w:t>标人的相关服务人员需具备相应的服务能力，</w:t>
      </w:r>
      <w:r>
        <w:rPr>
          <w:rFonts w:hint="eastAsia"/>
          <w:color w:val="auto"/>
        </w:rPr>
        <w:t>提供相关证明及近</w:t>
      </w:r>
      <w:r>
        <w:rPr>
          <w:rFonts w:hint="eastAsia"/>
          <w:color w:val="auto"/>
          <w:lang w:eastAsia="zh-CN"/>
        </w:rPr>
        <w:t>一个季度内任意一个</w:t>
      </w:r>
      <w:r>
        <w:rPr>
          <w:rFonts w:hint="eastAsia"/>
          <w:color w:val="auto"/>
        </w:rPr>
        <w:t>月社保证明</w:t>
      </w:r>
      <w:r>
        <w:rPr>
          <w:color w:val="auto"/>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2136"/>
        <w:gridCol w:w="1180"/>
        <w:gridCol w:w="1921"/>
        <w:gridCol w:w="2016"/>
      </w:tblGrid>
      <w:tr w14:paraId="0BE2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shd w:val="clear" w:color="auto" w:fill="auto"/>
            <w:noWrap/>
            <w:vAlign w:val="center"/>
          </w:tcPr>
          <w:p w14:paraId="5C9654F7">
            <w:pPr>
              <w:widowControl/>
              <w:spacing w:line="240" w:lineRule="auto"/>
              <w:ind w:firstLine="0" w:firstLineChars="0"/>
              <w:jc w:val="center"/>
              <w:rPr>
                <w:b/>
                <w:color w:val="auto"/>
              </w:rPr>
            </w:pPr>
            <w:r>
              <w:rPr>
                <w:rFonts w:hint="eastAsia"/>
                <w:b/>
                <w:color w:val="auto"/>
              </w:rPr>
              <w:t>角色</w:t>
            </w:r>
          </w:p>
        </w:tc>
        <w:tc>
          <w:tcPr>
            <w:tcW w:w="2136" w:type="dxa"/>
            <w:shd w:val="clear" w:color="auto" w:fill="auto"/>
            <w:noWrap/>
            <w:vAlign w:val="center"/>
          </w:tcPr>
          <w:p w14:paraId="311FA7F2">
            <w:pPr>
              <w:widowControl/>
              <w:spacing w:line="240" w:lineRule="auto"/>
              <w:ind w:firstLine="0" w:firstLineChars="0"/>
              <w:jc w:val="center"/>
              <w:rPr>
                <w:b/>
                <w:color w:val="auto"/>
              </w:rPr>
            </w:pPr>
            <w:r>
              <w:rPr>
                <w:rFonts w:hint="eastAsia"/>
                <w:b/>
                <w:color w:val="auto"/>
              </w:rPr>
              <w:t>主要职责</w:t>
            </w:r>
          </w:p>
        </w:tc>
        <w:tc>
          <w:tcPr>
            <w:tcW w:w="1180" w:type="dxa"/>
            <w:shd w:val="clear" w:color="auto" w:fill="auto"/>
            <w:noWrap/>
            <w:vAlign w:val="center"/>
          </w:tcPr>
          <w:p w14:paraId="1F7F8C42">
            <w:pPr>
              <w:widowControl/>
              <w:spacing w:line="240" w:lineRule="auto"/>
              <w:ind w:firstLine="0" w:firstLineChars="0"/>
              <w:jc w:val="center"/>
              <w:rPr>
                <w:b/>
                <w:color w:val="auto"/>
              </w:rPr>
            </w:pPr>
            <w:r>
              <w:rPr>
                <w:rFonts w:hint="eastAsia"/>
                <w:b/>
                <w:color w:val="auto"/>
              </w:rPr>
              <w:t>人员数量</w:t>
            </w:r>
          </w:p>
        </w:tc>
        <w:tc>
          <w:tcPr>
            <w:tcW w:w="1921" w:type="dxa"/>
            <w:vAlign w:val="center"/>
          </w:tcPr>
          <w:p w14:paraId="1F67CC81">
            <w:pPr>
              <w:widowControl/>
              <w:spacing w:line="240" w:lineRule="auto"/>
              <w:ind w:firstLine="0" w:firstLineChars="0"/>
              <w:jc w:val="center"/>
              <w:rPr>
                <w:b/>
                <w:color w:val="auto"/>
              </w:rPr>
            </w:pPr>
            <w:r>
              <w:rPr>
                <w:rFonts w:hint="eastAsia"/>
                <w:b/>
                <w:color w:val="auto"/>
              </w:rPr>
              <w:t>人员要求</w:t>
            </w:r>
          </w:p>
        </w:tc>
        <w:tc>
          <w:tcPr>
            <w:tcW w:w="2016" w:type="dxa"/>
            <w:shd w:val="clear" w:color="auto" w:fill="auto"/>
            <w:noWrap/>
            <w:vAlign w:val="center"/>
          </w:tcPr>
          <w:p w14:paraId="3181A495">
            <w:pPr>
              <w:widowControl/>
              <w:spacing w:line="240" w:lineRule="auto"/>
              <w:ind w:firstLine="0" w:firstLineChars="0"/>
              <w:jc w:val="center"/>
              <w:rPr>
                <w:b/>
                <w:color w:val="auto"/>
              </w:rPr>
            </w:pPr>
            <w:r>
              <w:rPr>
                <w:rFonts w:hint="eastAsia"/>
                <w:b/>
                <w:color w:val="auto"/>
              </w:rPr>
              <w:t>驻场要求</w:t>
            </w:r>
          </w:p>
        </w:tc>
      </w:tr>
      <w:tr w14:paraId="5DC6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shd w:val="clear" w:color="auto" w:fill="auto"/>
            <w:noWrap/>
            <w:vAlign w:val="center"/>
          </w:tcPr>
          <w:p w14:paraId="7DEF1589">
            <w:pPr>
              <w:widowControl/>
              <w:spacing w:line="240" w:lineRule="auto"/>
              <w:ind w:firstLine="0" w:firstLineChars="0"/>
              <w:jc w:val="center"/>
              <w:rPr>
                <w:color w:val="auto"/>
              </w:rPr>
            </w:pPr>
            <w:r>
              <w:rPr>
                <w:rFonts w:hint="eastAsia"/>
                <w:color w:val="auto"/>
              </w:rPr>
              <w:t>技术经理</w:t>
            </w:r>
          </w:p>
        </w:tc>
        <w:tc>
          <w:tcPr>
            <w:tcW w:w="2136" w:type="dxa"/>
            <w:shd w:val="clear" w:color="auto" w:fill="auto"/>
            <w:vAlign w:val="center"/>
          </w:tcPr>
          <w:p w14:paraId="2B65A32D">
            <w:pPr>
              <w:widowControl/>
              <w:spacing w:line="240" w:lineRule="auto"/>
              <w:ind w:firstLine="0" w:firstLineChars="0"/>
              <w:jc w:val="center"/>
              <w:rPr>
                <w:color w:val="auto"/>
              </w:rPr>
            </w:pPr>
            <w:r>
              <w:rPr>
                <w:rFonts w:hint="eastAsia"/>
                <w:color w:val="auto"/>
              </w:rPr>
              <w:t>负责运维服务质量和进度控制</w:t>
            </w:r>
          </w:p>
        </w:tc>
        <w:tc>
          <w:tcPr>
            <w:tcW w:w="1180" w:type="dxa"/>
            <w:shd w:val="clear" w:color="auto" w:fill="auto"/>
            <w:noWrap/>
            <w:vAlign w:val="center"/>
          </w:tcPr>
          <w:p w14:paraId="2500B4E3">
            <w:pPr>
              <w:widowControl/>
              <w:spacing w:line="240" w:lineRule="auto"/>
              <w:ind w:firstLine="0" w:firstLineChars="0"/>
              <w:jc w:val="center"/>
              <w:rPr>
                <w:color w:val="auto"/>
              </w:rPr>
            </w:pPr>
            <w:r>
              <w:rPr>
                <w:rFonts w:hint="eastAsia"/>
                <w:color w:val="auto"/>
              </w:rPr>
              <w:t>1人</w:t>
            </w:r>
          </w:p>
        </w:tc>
        <w:tc>
          <w:tcPr>
            <w:tcW w:w="1921" w:type="dxa"/>
            <w:vAlign w:val="center"/>
          </w:tcPr>
          <w:p w14:paraId="08C65AC0">
            <w:pPr>
              <w:widowControl/>
              <w:spacing w:line="240" w:lineRule="auto"/>
              <w:ind w:firstLine="0" w:firstLineChars="0"/>
              <w:jc w:val="center"/>
              <w:rPr>
                <w:color w:val="auto"/>
              </w:rPr>
            </w:pPr>
            <w:r>
              <w:rPr>
                <w:rFonts w:hint="eastAsia" w:cs="宋体"/>
                <w:color w:val="auto"/>
                <w:kern w:val="0"/>
              </w:rPr>
              <w:t>ITSS-IT服务工程师或系统集成工程师或工程师职称</w:t>
            </w:r>
          </w:p>
        </w:tc>
        <w:tc>
          <w:tcPr>
            <w:tcW w:w="2016" w:type="dxa"/>
            <w:shd w:val="clear" w:color="auto" w:fill="auto"/>
            <w:noWrap/>
            <w:vAlign w:val="center"/>
          </w:tcPr>
          <w:p w14:paraId="0C23B4D8">
            <w:pPr>
              <w:widowControl/>
              <w:spacing w:line="240" w:lineRule="auto"/>
              <w:ind w:firstLine="0" w:firstLineChars="0"/>
              <w:jc w:val="center"/>
              <w:rPr>
                <w:color w:val="auto"/>
              </w:rPr>
            </w:pPr>
            <w:r>
              <w:rPr>
                <w:rFonts w:hint="eastAsia"/>
                <w:color w:val="auto"/>
              </w:rPr>
              <w:t>不驻场</w:t>
            </w:r>
          </w:p>
        </w:tc>
      </w:tr>
      <w:tr w14:paraId="6285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shd w:val="clear" w:color="auto" w:fill="auto"/>
            <w:noWrap/>
            <w:vAlign w:val="center"/>
          </w:tcPr>
          <w:p w14:paraId="62EDB8AA">
            <w:pPr>
              <w:widowControl/>
              <w:spacing w:line="240" w:lineRule="auto"/>
              <w:ind w:firstLine="0" w:firstLineChars="0"/>
              <w:jc w:val="center"/>
              <w:rPr>
                <w:color w:val="auto"/>
              </w:rPr>
            </w:pPr>
            <w:r>
              <w:rPr>
                <w:rFonts w:hint="eastAsia"/>
                <w:color w:val="auto"/>
              </w:rPr>
              <w:t>技术工程师</w:t>
            </w:r>
          </w:p>
        </w:tc>
        <w:tc>
          <w:tcPr>
            <w:tcW w:w="2136" w:type="dxa"/>
            <w:shd w:val="clear" w:color="auto" w:fill="auto"/>
            <w:noWrap/>
            <w:vAlign w:val="center"/>
          </w:tcPr>
          <w:p w14:paraId="6C90B8B9">
            <w:pPr>
              <w:widowControl/>
              <w:spacing w:line="240" w:lineRule="auto"/>
              <w:ind w:firstLine="0" w:firstLineChars="0"/>
              <w:jc w:val="center"/>
              <w:rPr>
                <w:color w:val="auto"/>
              </w:rPr>
            </w:pPr>
            <w:r>
              <w:rPr>
                <w:rFonts w:hint="eastAsia"/>
                <w:color w:val="auto"/>
              </w:rPr>
              <w:t>负责项目运行维护</w:t>
            </w:r>
          </w:p>
        </w:tc>
        <w:tc>
          <w:tcPr>
            <w:tcW w:w="1180" w:type="dxa"/>
            <w:shd w:val="clear" w:color="auto" w:fill="auto"/>
            <w:noWrap/>
            <w:vAlign w:val="center"/>
          </w:tcPr>
          <w:p w14:paraId="3688174F">
            <w:pPr>
              <w:widowControl/>
              <w:spacing w:line="240" w:lineRule="auto"/>
              <w:ind w:firstLine="0" w:firstLineChars="0"/>
              <w:jc w:val="center"/>
              <w:rPr>
                <w:color w:val="auto"/>
              </w:rPr>
            </w:pPr>
            <w:r>
              <w:rPr>
                <w:rFonts w:hint="eastAsia"/>
                <w:color w:val="auto"/>
              </w:rPr>
              <w:t>1人</w:t>
            </w:r>
          </w:p>
        </w:tc>
        <w:tc>
          <w:tcPr>
            <w:tcW w:w="1921" w:type="dxa"/>
            <w:vAlign w:val="center"/>
          </w:tcPr>
          <w:p w14:paraId="1B49E200">
            <w:pPr>
              <w:widowControl/>
              <w:spacing w:line="240" w:lineRule="auto"/>
              <w:ind w:firstLine="0" w:firstLineChars="0"/>
              <w:jc w:val="center"/>
              <w:rPr>
                <w:color w:val="auto"/>
              </w:rPr>
            </w:pPr>
            <w:r>
              <w:rPr>
                <w:rFonts w:hint="eastAsia" w:cs="宋体"/>
                <w:color w:val="auto"/>
                <w:kern w:val="0"/>
              </w:rPr>
              <w:t>ITSS-IT服务工程师或系统集成工程师或工程师职称</w:t>
            </w:r>
          </w:p>
        </w:tc>
        <w:tc>
          <w:tcPr>
            <w:tcW w:w="2016" w:type="dxa"/>
            <w:shd w:val="clear" w:color="auto" w:fill="auto"/>
            <w:noWrap/>
            <w:vAlign w:val="center"/>
          </w:tcPr>
          <w:p w14:paraId="47E7C86E">
            <w:pPr>
              <w:widowControl/>
              <w:spacing w:line="240" w:lineRule="auto"/>
              <w:ind w:firstLine="0" w:firstLineChars="0"/>
              <w:jc w:val="center"/>
              <w:rPr>
                <w:rFonts w:hint="eastAsia" w:eastAsia="宋体"/>
                <w:color w:val="auto"/>
                <w:lang w:val="en-US" w:eastAsia="zh-CN"/>
              </w:rPr>
            </w:pPr>
            <w:r>
              <w:rPr>
                <w:rFonts w:hint="eastAsia"/>
                <w:color w:val="auto"/>
              </w:rPr>
              <w:t>驻场</w:t>
            </w:r>
            <w:r>
              <w:rPr>
                <w:rStyle w:val="9"/>
                <w:rFonts w:hint="eastAsia"/>
                <w:color w:val="auto"/>
                <w:sz w:val="24"/>
                <w:szCs w:val="24"/>
                <w:lang w:val="en-US" w:eastAsia="zh-CN"/>
              </w:rPr>
              <w:t>三年（项目验收合格后三年）</w:t>
            </w:r>
          </w:p>
        </w:tc>
      </w:tr>
    </w:tbl>
    <w:p w14:paraId="149541CC">
      <w:pPr>
        <w:rPr>
          <w:color w:val="auto"/>
        </w:rPr>
      </w:pPr>
    </w:p>
    <w:p w14:paraId="5C63D090">
      <w:pPr>
        <w:rPr>
          <w:rFonts w:cs="宋体"/>
          <w:b/>
          <w:bCs/>
          <w:color w:val="auto"/>
        </w:rPr>
      </w:pPr>
      <w:r>
        <w:rPr>
          <w:rFonts w:hint="eastAsia"/>
          <w:color w:val="auto"/>
        </w:rPr>
        <w:t>中</w:t>
      </w:r>
      <w:r>
        <w:rPr>
          <w:color w:val="auto"/>
        </w:rPr>
        <w:t>标人</w:t>
      </w:r>
      <w:r>
        <w:rPr>
          <w:rFonts w:hint="eastAsia" w:cs="宋体"/>
          <w:b/>
          <w:bCs/>
          <w:color w:val="auto"/>
        </w:rPr>
        <w:t>及拟委派项目经理要求</w:t>
      </w:r>
    </w:p>
    <w:p w14:paraId="4171A2F4">
      <w:pPr>
        <w:rPr>
          <w:rFonts w:cs="宋体"/>
          <w:color w:val="auto"/>
        </w:rPr>
      </w:pPr>
      <w:r>
        <w:rPr>
          <w:rFonts w:hint="eastAsia"/>
          <w:color w:val="auto"/>
        </w:rPr>
        <w:t>中</w:t>
      </w:r>
      <w:r>
        <w:rPr>
          <w:color w:val="auto"/>
        </w:rPr>
        <w:t>标人</w:t>
      </w:r>
      <w:r>
        <w:rPr>
          <w:rFonts w:hint="eastAsia" w:cs="宋体"/>
          <w:color w:val="auto"/>
        </w:rPr>
        <w:t>具有类似项目经验。本项目</w:t>
      </w:r>
      <w:r>
        <w:rPr>
          <w:rFonts w:hint="eastAsia"/>
          <w:color w:val="auto"/>
        </w:rPr>
        <w:t>中</w:t>
      </w:r>
      <w:r>
        <w:rPr>
          <w:color w:val="auto"/>
        </w:rPr>
        <w:t>标人</w:t>
      </w:r>
      <w:r>
        <w:rPr>
          <w:rFonts w:hint="eastAsia" w:cs="宋体"/>
          <w:color w:val="auto"/>
        </w:rPr>
        <w:t>委派项目经理具有丰富的信息化硬件设备安装调试集成经验。</w:t>
      </w:r>
    </w:p>
    <w:p w14:paraId="73D56DDE">
      <w:pPr>
        <w:ind w:firstLine="482"/>
        <w:rPr>
          <w:rFonts w:cs="宋体"/>
          <w:b/>
          <w:bCs/>
          <w:color w:val="auto"/>
        </w:rPr>
      </w:pPr>
      <w:r>
        <w:rPr>
          <w:rFonts w:hint="eastAsia" w:cs="宋体"/>
          <w:b/>
          <w:bCs/>
          <w:color w:val="auto"/>
        </w:rPr>
        <w:t>项目实施安全文明要求</w:t>
      </w:r>
    </w:p>
    <w:p w14:paraId="13336981">
      <w:pPr>
        <w:rPr>
          <w:rFonts w:cs="宋体"/>
          <w:color w:val="auto"/>
        </w:rPr>
      </w:pPr>
      <w:r>
        <w:rPr>
          <w:rFonts w:hint="eastAsia" w:cs="宋体"/>
          <w:color w:val="auto"/>
        </w:rPr>
        <w:t>由于本项目的特点，</w:t>
      </w:r>
      <w:r>
        <w:rPr>
          <w:rFonts w:hint="eastAsia"/>
          <w:color w:val="auto"/>
        </w:rPr>
        <w:t>中</w:t>
      </w:r>
      <w:r>
        <w:rPr>
          <w:color w:val="auto"/>
        </w:rPr>
        <w:t>标人</w:t>
      </w:r>
      <w:r>
        <w:rPr>
          <w:rFonts w:hint="eastAsia" w:cs="宋体"/>
          <w:color w:val="auto"/>
        </w:rPr>
        <w:t>应充分考虑其项目实施安全文明措施保障，注意项目实施质量、项目实施进度等风险因素。在项目实施过程中的所有设备运输、保管、安装、保护、调试、质保期内维保费用已经包含在本次报价中，建设方不予另行支付。项目实施期间不影响其他单位的正常施工，应服从招标人的管理要求，夜间施工不影响周围居民的生活、学习。</w:t>
      </w:r>
    </w:p>
    <w:p w14:paraId="38EC0D90">
      <w:pPr>
        <w:ind w:firstLine="482"/>
        <w:rPr>
          <w:rFonts w:cs="宋体"/>
          <w:b/>
          <w:bCs/>
          <w:color w:val="auto"/>
        </w:rPr>
      </w:pPr>
      <w:r>
        <w:rPr>
          <w:rFonts w:hint="eastAsia" w:cs="宋体"/>
          <w:b/>
          <w:bCs/>
          <w:color w:val="auto"/>
        </w:rPr>
        <w:t>安全生产管理人员等其他要求</w:t>
      </w:r>
    </w:p>
    <w:p w14:paraId="404DCAA6">
      <w:pPr>
        <w:rPr>
          <w:rFonts w:cs="宋体"/>
          <w:color w:val="auto"/>
        </w:rPr>
      </w:pPr>
      <w:r>
        <w:rPr>
          <w:rFonts w:hint="eastAsia" w:cs="宋体"/>
          <w:color w:val="auto"/>
        </w:rPr>
        <w:t>本项目</w:t>
      </w:r>
      <w:r>
        <w:rPr>
          <w:rFonts w:hint="eastAsia" w:cs="宋体"/>
          <w:color w:val="auto"/>
          <w:lang w:eastAsia="zh-CN"/>
        </w:rPr>
        <w:t>需</w:t>
      </w:r>
      <w:r>
        <w:rPr>
          <w:rFonts w:hint="eastAsia" w:cs="宋体"/>
          <w:color w:val="auto"/>
        </w:rPr>
        <w:t>委派1名专职安全管理人员对项目实施中的安全予以监督，并提供安全员资格证书。其他专业岗位人员需要提供相对应的资质证书、技术等级证书。本项目不允许转包，不得分包。</w:t>
      </w:r>
    </w:p>
    <w:p w14:paraId="726FE9D4">
      <w:pPr>
        <w:pStyle w:val="3"/>
        <w:rPr>
          <w:color w:val="auto"/>
        </w:rPr>
      </w:pPr>
      <w:r>
        <w:rPr>
          <w:rFonts w:hint="eastAsia"/>
          <w:color w:val="auto"/>
        </w:rPr>
        <w:t>技术文件要求</w:t>
      </w:r>
    </w:p>
    <w:p w14:paraId="6D239C83">
      <w:pPr>
        <w:rPr>
          <w:rFonts w:cs="宋体"/>
          <w:color w:val="auto"/>
        </w:rPr>
      </w:pPr>
      <w:r>
        <w:rPr>
          <w:rFonts w:hint="eastAsia"/>
          <w:color w:val="auto"/>
        </w:rPr>
        <w:t>中</w:t>
      </w:r>
      <w:r>
        <w:rPr>
          <w:color w:val="auto"/>
        </w:rPr>
        <w:t>标人</w:t>
      </w:r>
      <w:r>
        <w:rPr>
          <w:rFonts w:hint="eastAsia" w:cs="宋体"/>
          <w:color w:val="auto"/>
        </w:rPr>
        <w:t>对项目建设方案</w:t>
      </w:r>
      <w:r>
        <w:rPr>
          <w:rFonts w:hint="eastAsia" w:cs="宋体"/>
          <w:color w:val="auto"/>
          <w:lang w:eastAsia="zh-CN"/>
        </w:rPr>
        <w:t>需</w:t>
      </w:r>
      <w:r>
        <w:rPr>
          <w:rFonts w:hint="eastAsia" w:cs="宋体"/>
          <w:color w:val="auto"/>
        </w:rPr>
        <w:t>描述清晰，包括但不限于以下内容：技术方案、施工方案、施工组织设计、项目实施进度计划、项目实施安全保障措施、项目质量保证措施、培训计划、应急预案等。</w:t>
      </w:r>
    </w:p>
    <w:p w14:paraId="257A62FC">
      <w:pPr>
        <w:rPr>
          <w:rFonts w:cs="宋体"/>
          <w:color w:val="auto"/>
        </w:rPr>
      </w:pPr>
      <w:r>
        <w:rPr>
          <w:rFonts w:hint="eastAsia" w:cs="宋体"/>
          <w:color w:val="auto"/>
        </w:rPr>
        <w:t>中标人需与装饰单位、基础弱电单位有良好的沟通、配合，共同完成本项目的建设要求。</w:t>
      </w:r>
    </w:p>
    <w:p w14:paraId="3B57B214">
      <w:pPr>
        <w:rPr>
          <w:rFonts w:hint="eastAsia" w:eastAsia="宋体"/>
          <w:b/>
          <w:bCs/>
          <w:color w:val="auto"/>
          <w:u w:val="none"/>
          <w:lang w:eastAsia="zh-CN"/>
        </w:rPr>
      </w:pPr>
    </w:p>
    <w:p w14:paraId="03BF4B36">
      <w:pPr>
        <w:rPr>
          <w:rFonts w:hint="eastAsia" w:eastAsia="宋体"/>
          <w:b/>
          <w:bCs/>
          <w:color w:val="auto"/>
          <w:u w:val="none"/>
          <w:lang w:eastAsia="zh-CN"/>
        </w:rPr>
      </w:pPr>
      <w:r>
        <w:rPr>
          <w:rFonts w:hint="eastAsia" w:eastAsia="宋体"/>
          <w:b/>
          <w:bCs/>
          <w:color w:val="auto"/>
          <w:u w:val="none"/>
          <w:lang w:eastAsia="zh-CN"/>
        </w:rPr>
        <w:t>投标人具有ISO9001质量管理体系认证、ISO27001信息安全管理体系认证、ISO20000信息技术服务管理体系认证证书证书的</w:t>
      </w:r>
      <w:r>
        <w:rPr>
          <w:rFonts w:hint="eastAsia"/>
          <w:b/>
          <w:bCs/>
          <w:color w:val="auto"/>
          <w:u w:val="none"/>
          <w:lang w:eastAsia="zh-CN"/>
        </w:rPr>
        <w:t>予以优先考虑。</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Helvetica">
    <w:altName w:val="Liberation Sans"/>
    <w:panose1 w:val="020B0604020202020204"/>
    <w:charset w:val="00"/>
    <w:family w:val="swiss"/>
    <w:pitch w:val="default"/>
    <w:sig w:usb0="00000000" w:usb1="00000000" w:usb2="00000000" w:usb3="00000000" w:csb0="00000001" w:csb1="00000000"/>
  </w:font>
  <w:font w:name="Liberation Sans">
    <w:panose1 w:val="020B0604020202020204"/>
    <w:charset w:val="00"/>
    <w:family w:val="auto"/>
    <w:pitch w:val="default"/>
    <w:sig w:usb0="A00002AF" w:usb1="500078FB" w:usb2="00000000" w:usb3="00000000" w:csb0="6000009F" w:csb1="DFD70000"/>
  </w:font>
  <w:font w:name="Arial">
    <w:altName w:val="DejaVu San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A24FB"/>
    <w:multiLevelType w:val="singleLevel"/>
    <w:tmpl w:val="8DCA24FB"/>
    <w:lvl w:ilvl="0" w:tentative="0">
      <w:start w:val="1"/>
      <w:numFmt w:val="decimal"/>
      <w:lvlText w:val="%1."/>
      <w:lvlJc w:val="left"/>
      <w:pPr>
        <w:ind w:left="425" w:hanging="425"/>
      </w:pPr>
      <w:rPr>
        <w:rFonts w:hint="default"/>
      </w:rPr>
    </w:lvl>
  </w:abstractNum>
  <w:abstractNum w:abstractNumId="1">
    <w:nsid w:val="96767FC3"/>
    <w:multiLevelType w:val="singleLevel"/>
    <w:tmpl w:val="96767FC3"/>
    <w:lvl w:ilvl="0" w:tentative="0">
      <w:start w:val="1"/>
      <w:numFmt w:val="decimal"/>
      <w:lvlText w:val="%1."/>
      <w:lvlJc w:val="left"/>
      <w:pPr>
        <w:ind w:left="425" w:hanging="425"/>
      </w:pPr>
      <w:rPr>
        <w:rFonts w:hint="default"/>
      </w:rPr>
    </w:lvl>
  </w:abstractNum>
  <w:abstractNum w:abstractNumId="2">
    <w:nsid w:val="BB60F057"/>
    <w:multiLevelType w:val="singleLevel"/>
    <w:tmpl w:val="BB60F057"/>
    <w:lvl w:ilvl="0" w:tentative="0">
      <w:start w:val="1"/>
      <w:numFmt w:val="decimal"/>
      <w:lvlText w:val="%1."/>
      <w:lvlJc w:val="left"/>
      <w:pPr>
        <w:tabs>
          <w:tab w:val="left" w:pos="312"/>
        </w:tabs>
      </w:pPr>
    </w:lvl>
  </w:abstractNum>
  <w:abstractNum w:abstractNumId="3">
    <w:nsid w:val="CEA09865"/>
    <w:multiLevelType w:val="singleLevel"/>
    <w:tmpl w:val="CEA09865"/>
    <w:lvl w:ilvl="0" w:tentative="0">
      <w:start w:val="1"/>
      <w:numFmt w:val="decimal"/>
      <w:lvlText w:val="%1."/>
      <w:lvlJc w:val="left"/>
      <w:pPr>
        <w:ind w:left="425" w:hanging="425"/>
      </w:pPr>
      <w:rPr>
        <w:rFonts w:hint="default"/>
      </w:rPr>
    </w:lvl>
  </w:abstractNum>
  <w:abstractNum w:abstractNumId="4">
    <w:nsid w:val="D2E3AEE7"/>
    <w:multiLevelType w:val="singleLevel"/>
    <w:tmpl w:val="D2E3AEE7"/>
    <w:lvl w:ilvl="0" w:tentative="0">
      <w:start w:val="1"/>
      <w:numFmt w:val="decimal"/>
      <w:suff w:val="nothing"/>
      <w:lvlText w:val="%1、"/>
      <w:lvlJc w:val="left"/>
    </w:lvl>
  </w:abstractNum>
  <w:abstractNum w:abstractNumId="5">
    <w:nsid w:val="D8696A70"/>
    <w:multiLevelType w:val="singleLevel"/>
    <w:tmpl w:val="D8696A70"/>
    <w:lvl w:ilvl="0" w:tentative="0">
      <w:start w:val="1"/>
      <w:numFmt w:val="decimal"/>
      <w:lvlText w:val="%1."/>
      <w:lvlJc w:val="left"/>
      <w:pPr>
        <w:ind w:left="425" w:hanging="425"/>
      </w:pPr>
      <w:rPr>
        <w:rFonts w:hint="default"/>
      </w:rPr>
    </w:lvl>
  </w:abstractNum>
  <w:abstractNum w:abstractNumId="6">
    <w:nsid w:val="E415D385"/>
    <w:multiLevelType w:val="singleLevel"/>
    <w:tmpl w:val="E415D385"/>
    <w:lvl w:ilvl="0" w:tentative="0">
      <w:start w:val="1"/>
      <w:numFmt w:val="decimal"/>
      <w:lvlText w:val="%1."/>
      <w:lvlJc w:val="left"/>
      <w:pPr>
        <w:ind w:left="425" w:hanging="425"/>
      </w:pPr>
      <w:rPr>
        <w:rFonts w:hint="default"/>
      </w:rPr>
    </w:lvl>
  </w:abstractNum>
  <w:abstractNum w:abstractNumId="7">
    <w:nsid w:val="E429E19E"/>
    <w:multiLevelType w:val="singleLevel"/>
    <w:tmpl w:val="E429E19E"/>
    <w:lvl w:ilvl="0" w:tentative="0">
      <w:start w:val="1"/>
      <w:numFmt w:val="decimal"/>
      <w:lvlText w:val="%1."/>
      <w:lvlJc w:val="left"/>
      <w:pPr>
        <w:ind w:left="425" w:hanging="425"/>
      </w:pPr>
      <w:rPr>
        <w:rFonts w:hint="default"/>
      </w:rPr>
    </w:lvl>
  </w:abstractNum>
  <w:abstractNum w:abstractNumId="8">
    <w:nsid w:val="F5454D3A"/>
    <w:multiLevelType w:val="singleLevel"/>
    <w:tmpl w:val="F5454D3A"/>
    <w:lvl w:ilvl="0" w:tentative="0">
      <w:start w:val="1"/>
      <w:numFmt w:val="decimal"/>
      <w:lvlText w:val="%1."/>
      <w:lvlJc w:val="left"/>
      <w:pPr>
        <w:tabs>
          <w:tab w:val="left" w:pos="312"/>
        </w:tabs>
      </w:pPr>
    </w:lvl>
  </w:abstractNum>
  <w:abstractNum w:abstractNumId="9">
    <w:nsid w:val="0160E9B8"/>
    <w:multiLevelType w:val="singleLevel"/>
    <w:tmpl w:val="0160E9B8"/>
    <w:lvl w:ilvl="0" w:tentative="0">
      <w:start w:val="1"/>
      <w:numFmt w:val="decimal"/>
      <w:lvlText w:val="%1."/>
      <w:lvlJc w:val="left"/>
      <w:pPr>
        <w:ind w:left="425" w:hanging="425"/>
      </w:pPr>
      <w:rPr>
        <w:rFonts w:hint="default"/>
      </w:rPr>
    </w:lvl>
  </w:abstractNum>
  <w:abstractNum w:abstractNumId="10">
    <w:nsid w:val="0260F088"/>
    <w:multiLevelType w:val="singleLevel"/>
    <w:tmpl w:val="0260F088"/>
    <w:lvl w:ilvl="0" w:tentative="0">
      <w:start w:val="1"/>
      <w:numFmt w:val="decimal"/>
      <w:lvlText w:val="%1."/>
      <w:lvlJc w:val="left"/>
      <w:pPr>
        <w:ind w:left="425" w:hanging="425"/>
      </w:pPr>
      <w:rPr>
        <w:rFonts w:hint="default"/>
      </w:rPr>
    </w:lvl>
  </w:abstractNum>
  <w:abstractNum w:abstractNumId="11">
    <w:nsid w:val="053C78A9"/>
    <w:multiLevelType w:val="multilevel"/>
    <w:tmpl w:val="053C78A9"/>
    <w:lvl w:ilvl="0" w:tentative="0">
      <w:start w:val="1"/>
      <w:numFmt w:val="japaneseCounting"/>
      <w:lvlText w:val="（%1）"/>
      <w:lvlJc w:val="left"/>
      <w:pPr>
        <w:ind w:left="1415" w:hanging="85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1C1D3A0F"/>
    <w:multiLevelType w:val="multilevel"/>
    <w:tmpl w:val="1C1D3A0F"/>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3">
    <w:nsid w:val="2343869E"/>
    <w:multiLevelType w:val="singleLevel"/>
    <w:tmpl w:val="2343869E"/>
    <w:lvl w:ilvl="0" w:tentative="0">
      <w:start w:val="1"/>
      <w:numFmt w:val="decimal"/>
      <w:lvlText w:val="%1."/>
      <w:lvlJc w:val="left"/>
      <w:pPr>
        <w:ind w:left="425" w:hanging="425"/>
      </w:pPr>
      <w:rPr>
        <w:rFonts w:hint="default"/>
      </w:rPr>
    </w:lvl>
  </w:abstractNum>
  <w:abstractNum w:abstractNumId="14">
    <w:nsid w:val="3CC03E0D"/>
    <w:multiLevelType w:val="singleLevel"/>
    <w:tmpl w:val="3CC03E0D"/>
    <w:lvl w:ilvl="0" w:tentative="0">
      <w:start w:val="1"/>
      <w:numFmt w:val="decimal"/>
      <w:lvlText w:val="%1."/>
      <w:lvlJc w:val="left"/>
      <w:pPr>
        <w:ind w:left="425" w:hanging="425"/>
      </w:pPr>
      <w:rPr>
        <w:rFonts w:hint="default"/>
      </w:rPr>
    </w:lvl>
  </w:abstractNum>
  <w:abstractNum w:abstractNumId="15">
    <w:nsid w:val="652A228F"/>
    <w:multiLevelType w:val="singleLevel"/>
    <w:tmpl w:val="652A228F"/>
    <w:lvl w:ilvl="0" w:tentative="0">
      <w:start w:val="1"/>
      <w:numFmt w:val="decimal"/>
      <w:lvlText w:val="%1."/>
      <w:lvlJc w:val="left"/>
      <w:pPr>
        <w:ind w:left="425" w:hanging="425"/>
      </w:pPr>
      <w:rPr>
        <w:rFonts w:hint="default"/>
      </w:rPr>
    </w:lvl>
  </w:abstractNum>
  <w:abstractNum w:abstractNumId="16">
    <w:nsid w:val="6A2F4AB3"/>
    <w:multiLevelType w:val="multilevel"/>
    <w:tmpl w:val="6A2F4AB3"/>
    <w:lvl w:ilvl="0" w:tentative="0">
      <w:start w:val="1"/>
      <w:numFmt w:val="chineseCountingThousand"/>
      <w:pStyle w:val="2"/>
      <w:suff w:val="nothing"/>
      <w:lvlText w:val="%1、"/>
      <w:lvlJc w:val="left"/>
      <w:pPr>
        <w:ind w:left="425" w:hanging="425"/>
      </w:pPr>
      <w:rPr>
        <w:rFonts w:hint="eastAsia"/>
        <w:sz w:val="32"/>
        <w:szCs w:val="32"/>
      </w:rPr>
    </w:lvl>
    <w:lvl w:ilvl="1" w:tentative="0">
      <w:start w:val="1"/>
      <w:numFmt w:val="decimal"/>
      <w:pStyle w:val="3"/>
      <w:isLgl/>
      <w:suff w:val="nothing"/>
      <w:lvlText w:val="%1.%2、"/>
      <w:lvlJc w:val="left"/>
      <w:pPr>
        <w:ind w:left="1135" w:hanging="567"/>
      </w:pPr>
    </w:lvl>
    <w:lvl w:ilvl="2" w:tentative="0">
      <w:start w:val="1"/>
      <w:numFmt w:val="decimal"/>
      <w:isLgl/>
      <w:suff w:val="nothing"/>
      <w:lvlText w:val="%1.%2.%3、"/>
      <w:lvlJc w:val="left"/>
      <w:pPr>
        <w:ind w:left="1069" w:hanging="1069"/>
      </w:pPr>
      <w:rPr>
        <w:rFonts w:hint="default" w:ascii="宋体" w:hAnsi="宋体" w:eastAsia="宋体" w:cs="Arial"/>
      </w:rPr>
    </w:lvl>
    <w:lvl w:ilvl="3" w:tentative="0">
      <w:start w:val="1"/>
      <w:numFmt w:val="decimal"/>
      <w:isLgl/>
      <w:suff w:val="nothing"/>
      <w:lvlText w:val="%1.%2.%3.%4、"/>
      <w:lvlJc w:val="left"/>
      <w:pPr>
        <w:ind w:left="3403" w:hanging="851"/>
      </w:pPr>
    </w:lvl>
    <w:lvl w:ilvl="4" w:tentative="0">
      <w:start w:val="1"/>
      <w:numFmt w:val="decimal"/>
      <w:isLgl/>
      <w:suff w:val="nothing"/>
      <w:lvlText w:val="%1.%2.%3.%4.%5、"/>
      <w:lvlJc w:val="left"/>
      <w:pPr>
        <w:ind w:left="3544" w:hanging="992"/>
      </w:pPr>
      <w:rPr>
        <w:rFonts w:hint="eastAsia"/>
      </w:rPr>
    </w:lvl>
    <w:lvl w:ilvl="5" w:tentative="0">
      <w:start w:val="1"/>
      <w:numFmt w:val="decimal"/>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16"/>
  </w:num>
  <w:num w:numId="2">
    <w:abstractNumId w:val="11"/>
  </w:num>
  <w:num w:numId="3">
    <w:abstractNumId w:val="12"/>
  </w:num>
  <w:num w:numId="4">
    <w:abstractNumId w:val="2"/>
  </w:num>
  <w:num w:numId="5">
    <w:abstractNumId w:val="9"/>
  </w:num>
  <w:num w:numId="6">
    <w:abstractNumId w:val="7"/>
  </w:num>
  <w:num w:numId="7">
    <w:abstractNumId w:val="6"/>
  </w:num>
  <w:num w:numId="8">
    <w:abstractNumId w:val="13"/>
  </w:num>
  <w:num w:numId="9">
    <w:abstractNumId w:val="15"/>
  </w:num>
  <w:num w:numId="10">
    <w:abstractNumId w:val="3"/>
  </w:num>
  <w:num w:numId="11">
    <w:abstractNumId w:val="10"/>
  </w:num>
  <w:num w:numId="12">
    <w:abstractNumId w:val="8"/>
  </w:num>
  <w:num w:numId="13">
    <w:abstractNumId w:val="1"/>
  </w:num>
  <w:num w:numId="14">
    <w:abstractNumId w:val="5"/>
  </w:num>
  <w:num w:numId="15">
    <w:abstractNumId w:val="14"/>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YmEzMTNhMjdkYThkNDYyOTNhN2M4MTNhMDJiODcifQ=="/>
  </w:docVars>
  <w:rsids>
    <w:rsidRoot w:val="00000000"/>
    <w:rsid w:val="1EE62C37"/>
    <w:rsid w:val="260E070D"/>
    <w:rsid w:val="2E3F5F55"/>
    <w:rsid w:val="32837405"/>
    <w:rsid w:val="331C5269"/>
    <w:rsid w:val="3F6E2BD0"/>
    <w:rsid w:val="6F7F8134"/>
    <w:rsid w:val="721873F9"/>
    <w:rsid w:val="79FE71C6"/>
    <w:rsid w:val="7E5F6AF6"/>
    <w:rsid w:val="7FBF2C1C"/>
    <w:rsid w:val="F7DFD7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0" w:firstLineChars="0"/>
      <w:outlineLvl w:val="0"/>
    </w:pPr>
    <w:rPr>
      <w:rFonts w:eastAsia="黑体"/>
      <w:b/>
      <w:bCs/>
      <w:kern w:val="44"/>
      <w:sz w:val="32"/>
      <w:szCs w:val="28"/>
    </w:rPr>
  </w:style>
  <w:style w:type="paragraph" w:styleId="3">
    <w:name w:val="heading 2"/>
    <w:basedOn w:val="1"/>
    <w:next w:val="1"/>
    <w:qFormat/>
    <w:uiPriority w:val="9"/>
    <w:pPr>
      <w:keepNext/>
      <w:keepLines/>
      <w:numPr>
        <w:ilvl w:val="1"/>
        <w:numId w:val="1"/>
      </w:numPr>
      <w:spacing w:before="120" w:after="120"/>
      <w:ind w:firstLine="0" w:firstLineChars="0"/>
      <w:outlineLvl w:val="1"/>
    </w:pPr>
    <w:rPr>
      <w:b/>
      <w:bCs/>
      <w:sz w:val="30"/>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textAlignment w:val="baseline"/>
    </w:pPr>
    <w:rPr>
      <w:kern w:val="0"/>
      <w:sz w:val="34"/>
      <w:szCs w:val="20"/>
    </w:rPr>
  </w:style>
  <w:style w:type="paragraph" w:styleId="5">
    <w:name w:val="annotation text"/>
    <w:basedOn w:val="1"/>
    <w:qFormat/>
    <w:uiPriority w:val="0"/>
    <w:pPr>
      <w:jc w:val="left"/>
    </w:pPr>
  </w:style>
  <w:style w:type="paragraph" w:styleId="6">
    <w:name w:val="Body Text"/>
    <w:basedOn w:val="1"/>
    <w:qFormat/>
    <w:uiPriority w:val="99"/>
    <w:pPr>
      <w:spacing w:after="120"/>
    </w:pPr>
    <w:rPr>
      <w:rFonts w:ascii="Calibri"/>
    </w:rPr>
  </w:style>
  <w:style w:type="character" w:styleId="9">
    <w:name w:val="annotation reference"/>
    <w:basedOn w:val="8"/>
    <w:qFormat/>
    <w:uiPriority w:val="0"/>
    <w:rPr>
      <w:sz w:val="21"/>
      <w:szCs w:val="21"/>
    </w:rPr>
  </w:style>
  <w:style w:type="paragraph" w:styleId="10">
    <w:name w:val="List Paragraph"/>
    <w:basedOn w:val="1"/>
    <w:qFormat/>
    <w:uiPriority w:val="0"/>
    <w:pPr>
      <w:ind w:firstLine="420"/>
    </w:pPr>
    <w:rPr>
      <w:rFonts w:ascii="Calibri" w:hAnsi="Calibri"/>
      <w:szCs w:val="22"/>
    </w:rPr>
  </w:style>
  <w:style w:type="paragraph" w:customStyle="1" w:styleId="11">
    <w:name w:val="正文样式1"/>
    <w:basedOn w:val="1"/>
    <w:qFormat/>
    <w:uiPriority w:val="0"/>
    <w:pPr>
      <w:adjustRightInd w:val="0"/>
      <w:ind w:firstLine="510" w:firstLineChars="0"/>
      <w:textAlignment w:val="baseline"/>
    </w:pPr>
    <w:rPr>
      <w:rFonts w:ascii="Arial" w:hAnsi="Arial"/>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1344</Words>
  <Characters>1385</Characters>
  <Lines>0</Lines>
  <Paragraphs>0</Paragraphs>
  <TotalTime>1</TotalTime>
  <ScaleCrop>false</ScaleCrop>
  <LinksUpToDate>false</LinksUpToDate>
  <CharactersWithSpaces>1385</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user</cp:lastModifiedBy>
  <dcterms:modified xsi:type="dcterms:W3CDTF">2025-07-31T08:52:55Z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KSOTemplateDocerSaveRecord">
    <vt:lpwstr>eyJoZGlkIjoiZjlmNjA1YmNhYmNmZjBmMDkwZWI1Y2Q4MWExMDJjZDUiLCJ1c2VySWQiOiIxNDc3MTYxMzUyIn0=</vt:lpwstr>
  </property>
  <property fmtid="{D5CDD505-2E9C-101B-9397-08002B2CF9AE}" pid="4" name="ICV">
    <vt:lpwstr>411B01FB37E94979AA02E59EDE166315_13</vt:lpwstr>
  </property>
</Properties>
</file>