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711A17">
      <w:pPr>
        <w:adjustRightInd w:val="0"/>
        <w:snapToGrid w:val="0"/>
        <w:jc w:val="center"/>
        <w:rPr>
          <w:rFonts w:ascii="Times New Roman" w:hAnsi="Times New Roman" w:cs="宋体"/>
          <w:b/>
          <w:sz w:val="36"/>
          <w:szCs w:val="36"/>
        </w:rPr>
      </w:pPr>
      <w:bookmarkStart w:id="0" w:name="_Toc31610"/>
      <w:r>
        <w:rPr>
          <w:rFonts w:ascii="Times New Roman" w:hAnsi="Times New Roman" w:cs="宋体" w:hint="eastAsia"/>
          <w:b/>
          <w:sz w:val="36"/>
          <w:szCs w:val="36"/>
        </w:rPr>
        <w:t>上海市人民检察院第一分院驻市看守所数字化</w:t>
      </w:r>
      <w:bookmarkEnd w:id="0"/>
    </w:p>
    <w:p w:rsidR="00C920EA" w:rsidRDefault="00711A17">
      <w:pPr>
        <w:adjustRightInd w:val="0"/>
        <w:snapToGrid w:val="0"/>
        <w:jc w:val="center"/>
        <w:rPr>
          <w:rFonts w:ascii="Times New Roman" w:hAnsi="Times New Roman" w:cs="宋体"/>
          <w:b/>
          <w:sz w:val="36"/>
          <w:szCs w:val="36"/>
        </w:rPr>
      </w:pPr>
      <w:bookmarkStart w:id="1" w:name="_Toc22933"/>
      <w:r>
        <w:rPr>
          <w:rFonts w:ascii="Times New Roman" w:hAnsi="Times New Roman" w:cs="宋体" w:hint="eastAsia"/>
          <w:b/>
          <w:sz w:val="36"/>
          <w:szCs w:val="36"/>
        </w:rPr>
        <w:t>监控联网建设项目子系统建设项目需求</w:t>
      </w:r>
      <w:bookmarkEnd w:id="1"/>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C920EA">
      <w:pPr>
        <w:adjustRightInd w:val="0"/>
        <w:snapToGrid w:val="0"/>
        <w:jc w:val="both"/>
        <w:rPr>
          <w:rFonts w:ascii="Times New Roman" w:hAnsi="Times New Roman" w:cs="宋体"/>
          <w:b/>
          <w:sz w:val="36"/>
          <w:szCs w:val="36"/>
        </w:rPr>
      </w:pPr>
    </w:p>
    <w:p w:rsidR="00C920EA" w:rsidRDefault="00C920EA">
      <w:pPr>
        <w:adjustRightInd w:val="0"/>
        <w:snapToGrid w:val="0"/>
        <w:jc w:val="center"/>
        <w:rPr>
          <w:rFonts w:ascii="Times New Roman" w:hAnsi="Times New Roman" w:cs="宋体"/>
          <w:b/>
          <w:sz w:val="36"/>
          <w:szCs w:val="36"/>
        </w:rPr>
      </w:pPr>
    </w:p>
    <w:p w:rsidR="00C920EA" w:rsidRDefault="00711A17">
      <w:pPr>
        <w:jc w:val="center"/>
        <w:rPr>
          <w:sz w:val="32"/>
          <w:szCs w:val="32"/>
        </w:rPr>
      </w:pPr>
      <w:r>
        <w:rPr>
          <w:rFonts w:hint="eastAsia"/>
          <w:sz w:val="32"/>
          <w:szCs w:val="32"/>
        </w:rPr>
        <w:t>2024</w:t>
      </w:r>
      <w:r>
        <w:rPr>
          <w:rFonts w:hint="eastAsia"/>
          <w:sz w:val="32"/>
          <w:szCs w:val="32"/>
        </w:rPr>
        <w:t>年</w:t>
      </w:r>
      <w:bookmarkStart w:id="2" w:name="_GoBack"/>
      <w:bookmarkEnd w:id="2"/>
    </w:p>
    <w:p w:rsidR="00C920EA" w:rsidRDefault="00C920EA">
      <w:pPr>
        <w:adjustRightInd w:val="0"/>
        <w:snapToGrid w:val="0"/>
        <w:jc w:val="both"/>
        <w:rPr>
          <w:rFonts w:ascii="Times New Roman" w:hAnsi="Times New Roman" w:cs="宋体"/>
          <w:b/>
          <w:sz w:val="36"/>
          <w:szCs w:val="36"/>
        </w:rPr>
      </w:pPr>
    </w:p>
    <w:p w:rsidR="00C920EA" w:rsidRDefault="00C920EA">
      <w:pPr>
        <w:adjustRightInd w:val="0"/>
        <w:snapToGrid w:val="0"/>
        <w:jc w:val="both"/>
        <w:rPr>
          <w:rFonts w:ascii="Times New Roman" w:hAnsi="Times New Roman" w:cs="宋体"/>
          <w:b/>
          <w:sz w:val="36"/>
          <w:szCs w:val="36"/>
        </w:rPr>
      </w:pPr>
    </w:p>
    <w:sdt>
      <w:sdtPr>
        <w:rPr>
          <w:rFonts w:ascii="宋体" w:hAnsi="宋体"/>
          <w:b/>
          <w:bCs/>
          <w:sz w:val="28"/>
        </w:rPr>
        <w:id w:val="147458135"/>
        <w:docPartObj>
          <w:docPartGallery w:val="Table of Contents"/>
          <w:docPartUnique/>
        </w:docPartObj>
      </w:sdtPr>
      <w:sdtEndPr>
        <w:rPr>
          <w:rFonts w:ascii="Times New Roman" w:hAnsi="Times New Roman" w:cs="宋体" w:hint="eastAsia"/>
          <w:sz w:val="24"/>
          <w:szCs w:val="32"/>
        </w:rPr>
      </w:sdtEndPr>
      <w:sdtContent>
        <w:p w:rsidR="00C920EA" w:rsidRDefault="00711A17">
          <w:pPr>
            <w:spacing w:line="240" w:lineRule="auto"/>
            <w:jc w:val="center"/>
            <w:rPr>
              <w:b/>
              <w:bCs/>
              <w:sz w:val="28"/>
            </w:rPr>
          </w:pPr>
          <w:r>
            <w:rPr>
              <w:rFonts w:ascii="宋体" w:hAnsi="宋体"/>
              <w:b/>
              <w:bCs/>
              <w:sz w:val="28"/>
            </w:rPr>
            <w:t>目录</w:t>
          </w:r>
        </w:p>
        <w:p w:rsidR="00C920EA" w:rsidRDefault="00711A17">
          <w:pPr>
            <w:pStyle w:val="TOC2"/>
            <w:tabs>
              <w:tab w:val="right" w:leader="dot" w:pos="8306"/>
            </w:tabs>
            <w:ind w:left="480"/>
          </w:pPr>
          <w:r>
            <w:rPr>
              <w:rFonts w:ascii="Times New Roman" w:hAnsi="Times New Roman" w:cs="宋体" w:hint="eastAsia"/>
              <w:bCs/>
              <w:sz w:val="32"/>
              <w:szCs w:val="32"/>
            </w:rPr>
            <w:fldChar w:fldCharType="begin"/>
          </w:r>
          <w:r>
            <w:rPr>
              <w:rFonts w:ascii="Times New Roman" w:hAnsi="Times New Roman" w:cs="宋体" w:hint="eastAsia"/>
              <w:bCs/>
              <w:sz w:val="32"/>
              <w:szCs w:val="32"/>
            </w:rPr>
            <w:instrText xml:space="preserve">TOC \o "1-3" \h \u </w:instrText>
          </w:r>
          <w:r>
            <w:rPr>
              <w:rFonts w:ascii="Times New Roman" w:hAnsi="Times New Roman" w:cs="宋体" w:hint="eastAsia"/>
              <w:bCs/>
              <w:sz w:val="32"/>
              <w:szCs w:val="32"/>
            </w:rPr>
            <w:fldChar w:fldCharType="separate"/>
          </w:r>
          <w:hyperlink w:anchor="_Toc21906" w:history="1">
            <w:r>
              <w:rPr>
                <w:rFonts w:cs="Arial"/>
              </w:rPr>
              <w:t xml:space="preserve">1.1 </w:t>
            </w:r>
            <w:r>
              <w:rPr>
                <w:rFonts w:hint="eastAsia"/>
              </w:rPr>
              <w:t>建设背景</w:t>
            </w:r>
            <w:r>
              <w:tab/>
            </w:r>
            <w:r>
              <w:fldChar w:fldCharType="begin"/>
            </w:r>
            <w:r>
              <w:instrText xml:space="preserve"> PAGEREF _Toc21906 \h </w:instrText>
            </w:r>
            <w:r>
              <w:fldChar w:fldCharType="separate"/>
            </w:r>
            <w:r>
              <w:t>3</w:t>
            </w:r>
            <w:r>
              <w:fldChar w:fldCharType="end"/>
            </w:r>
          </w:hyperlink>
        </w:p>
        <w:p w:rsidR="00C920EA" w:rsidRDefault="00611CB2">
          <w:pPr>
            <w:pStyle w:val="TOC2"/>
            <w:tabs>
              <w:tab w:val="right" w:leader="dot" w:pos="8306"/>
            </w:tabs>
            <w:ind w:left="480"/>
          </w:pPr>
          <w:hyperlink w:anchor="_Toc6031" w:history="1">
            <w:r w:rsidR="00711A17">
              <w:rPr>
                <w:rFonts w:cs="Arial"/>
              </w:rPr>
              <w:t xml:space="preserve">1.2 </w:t>
            </w:r>
            <w:r w:rsidR="00711A17">
              <w:rPr>
                <w:rFonts w:hint="eastAsia"/>
              </w:rPr>
              <w:t>建设目标</w:t>
            </w:r>
            <w:r w:rsidR="00711A17">
              <w:tab/>
            </w:r>
            <w:r w:rsidR="00711A17">
              <w:fldChar w:fldCharType="begin"/>
            </w:r>
            <w:r w:rsidR="00711A17">
              <w:instrText xml:space="preserve"> PAGEREF _Toc6031 \h </w:instrText>
            </w:r>
            <w:r w:rsidR="00711A17">
              <w:fldChar w:fldCharType="separate"/>
            </w:r>
            <w:r w:rsidR="00711A17">
              <w:t>3</w:t>
            </w:r>
            <w:r w:rsidR="00711A17">
              <w:fldChar w:fldCharType="end"/>
            </w:r>
          </w:hyperlink>
        </w:p>
        <w:p w:rsidR="00C920EA" w:rsidRDefault="00611CB2">
          <w:pPr>
            <w:pStyle w:val="TOC2"/>
            <w:tabs>
              <w:tab w:val="right" w:leader="dot" w:pos="8306"/>
            </w:tabs>
            <w:ind w:left="480"/>
          </w:pPr>
          <w:hyperlink w:anchor="_Toc4638" w:history="1">
            <w:r w:rsidR="00711A17">
              <w:rPr>
                <w:rFonts w:cs="Arial"/>
              </w:rPr>
              <w:t xml:space="preserve">1.3 </w:t>
            </w:r>
            <w:r w:rsidR="00711A17">
              <w:rPr>
                <w:rFonts w:hint="eastAsia"/>
              </w:rPr>
              <w:t>建设内容</w:t>
            </w:r>
            <w:r w:rsidR="00711A17">
              <w:tab/>
            </w:r>
            <w:r w:rsidR="00711A17">
              <w:fldChar w:fldCharType="begin"/>
            </w:r>
            <w:r w:rsidR="00711A17">
              <w:instrText xml:space="preserve"> PAGEREF _Toc4638 \h </w:instrText>
            </w:r>
            <w:r w:rsidR="00711A17">
              <w:fldChar w:fldCharType="separate"/>
            </w:r>
            <w:r w:rsidR="00711A17">
              <w:t>3</w:t>
            </w:r>
            <w:r w:rsidR="00711A17">
              <w:fldChar w:fldCharType="end"/>
            </w:r>
          </w:hyperlink>
        </w:p>
        <w:p w:rsidR="00C920EA" w:rsidRDefault="00611CB2">
          <w:pPr>
            <w:pStyle w:val="TOC3"/>
            <w:tabs>
              <w:tab w:val="right" w:leader="dot" w:pos="8306"/>
            </w:tabs>
            <w:ind w:left="960"/>
          </w:pPr>
          <w:hyperlink w:anchor="_Toc205" w:history="1">
            <w:r w:rsidR="00711A17">
              <w:rPr>
                <w:rFonts w:cs="Arial"/>
              </w:rPr>
              <w:t xml:space="preserve">1.3.1 </w:t>
            </w:r>
            <w:r w:rsidR="00711A17">
              <w:rPr>
                <w:rFonts w:hint="eastAsia"/>
              </w:rPr>
              <w:t>驻监监控接入系统</w:t>
            </w:r>
            <w:r w:rsidR="00711A17">
              <w:tab/>
            </w:r>
            <w:r w:rsidR="00711A17">
              <w:fldChar w:fldCharType="begin"/>
            </w:r>
            <w:r w:rsidR="00711A17">
              <w:instrText xml:space="preserve"> PAGEREF _Toc205 \h </w:instrText>
            </w:r>
            <w:r w:rsidR="00711A17">
              <w:fldChar w:fldCharType="separate"/>
            </w:r>
            <w:r w:rsidR="00711A17">
              <w:t>4</w:t>
            </w:r>
            <w:r w:rsidR="00711A17">
              <w:fldChar w:fldCharType="end"/>
            </w:r>
          </w:hyperlink>
        </w:p>
        <w:p w:rsidR="00C920EA" w:rsidRDefault="00611CB2">
          <w:pPr>
            <w:pStyle w:val="TOC3"/>
            <w:tabs>
              <w:tab w:val="right" w:leader="dot" w:pos="8306"/>
            </w:tabs>
            <w:ind w:left="960"/>
          </w:pPr>
          <w:hyperlink w:anchor="_Toc31200" w:history="1">
            <w:r w:rsidR="00711A17">
              <w:rPr>
                <w:rFonts w:cs="Arial"/>
              </w:rPr>
              <w:t xml:space="preserve">1.3.2 </w:t>
            </w:r>
            <w:r w:rsidR="00711A17">
              <w:rPr>
                <w:rFonts w:hint="eastAsia"/>
              </w:rPr>
              <w:t>网络及网络安全系统</w:t>
            </w:r>
            <w:r w:rsidR="00711A17">
              <w:tab/>
            </w:r>
            <w:r w:rsidR="00711A17">
              <w:fldChar w:fldCharType="begin"/>
            </w:r>
            <w:r w:rsidR="00711A17">
              <w:instrText xml:space="preserve"> PAGEREF _Toc31200 \h </w:instrText>
            </w:r>
            <w:r w:rsidR="00711A17">
              <w:fldChar w:fldCharType="separate"/>
            </w:r>
            <w:r w:rsidR="00711A17">
              <w:t>4</w:t>
            </w:r>
            <w:r w:rsidR="00711A17">
              <w:fldChar w:fldCharType="end"/>
            </w:r>
          </w:hyperlink>
        </w:p>
        <w:p w:rsidR="00C920EA" w:rsidRDefault="00611CB2">
          <w:pPr>
            <w:pStyle w:val="TOC3"/>
            <w:tabs>
              <w:tab w:val="right" w:leader="dot" w:pos="8306"/>
            </w:tabs>
            <w:ind w:left="960"/>
          </w:pPr>
          <w:hyperlink w:anchor="_Toc24243" w:history="1">
            <w:r w:rsidR="00711A17">
              <w:rPr>
                <w:rFonts w:cs="Arial"/>
              </w:rPr>
              <w:t xml:space="preserve">1.3.3 </w:t>
            </w:r>
            <w:r w:rsidR="00711A17">
              <w:rPr>
                <w:rFonts w:hint="eastAsia"/>
              </w:rPr>
              <w:t>提讯系统</w:t>
            </w:r>
            <w:r w:rsidR="00711A17">
              <w:tab/>
            </w:r>
            <w:r w:rsidR="00711A17">
              <w:fldChar w:fldCharType="begin"/>
            </w:r>
            <w:r w:rsidR="00711A17">
              <w:instrText xml:space="preserve"> PAGEREF _Toc24243 \h </w:instrText>
            </w:r>
            <w:r w:rsidR="00711A17">
              <w:fldChar w:fldCharType="separate"/>
            </w:r>
            <w:r w:rsidR="00711A17">
              <w:t>4</w:t>
            </w:r>
            <w:r w:rsidR="00711A17">
              <w:fldChar w:fldCharType="end"/>
            </w:r>
          </w:hyperlink>
        </w:p>
        <w:p w:rsidR="00C920EA" w:rsidRDefault="00611CB2">
          <w:pPr>
            <w:pStyle w:val="TOC3"/>
            <w:tabs>
              <w:tab w:val="right" w:leader="dot" w:pos="8306"/>
            </w:tabs>
            <w:ind w:left="960"/>
          </w:pPr>
          <w:hyperlink w:anchor="_Toc8645" w:history="1">
            <w:r w:rsidR="00711A17">
              <w:rPr>
                <w:rFonts w:cs="Arial"/>
              </w:rPr>
              <w:t xml:space="preserve">1.3.4 </w:t>
            </w:r>
            <w:r w:rsidR="00711A17">
              <w:rPr>
                <w:rFonts w:hint="eastAsia"/>
              </w:rPr>
              <w:t>网络机房</w:t>
            </w:r>
            <w:r w:rsidR="00711A17">
              <w:tab/>
            </w:r>
            <w:r w:rsidR="00711A17">
              <w:fldChar w:fldCharType="begin"/>
            </w:r>
            <w:r w:rsidR="00711A17">
              <w:instrText xml:space="preserve"> PAGEREF _Toc8645 \h </w:instrText>
            </w:r>
            <w:r w:rsidR="00711A17">
              <w:fldChar w:fldCharType="separate"/>
            </w:r>
            <w:r w:rsidR="00711A17">
              <w:t>4</w:t>
            </w:r>
            <w:r w:rsidR="00711A17">
              <w:fldChar w:fldCharType="end"/>
            </w:r>
          </w:hyperlink>
        </w:p>
        <w:p w:rsidR="00C920EA" w:rsidRDefault="00611CB2">
          <w:pPr>
            <w:pStyle w:val="TOC3"/>
            <w:tabs>
              <w:tab w:val="right" w:leader="dot" w:pos="8306"/>
            </w:tabs>
            <w:ind w:left="960"/>
          </w:pPr>
          <w:hyperlink w:anchor="_Toc7904" w:history="1">
            <w:r w:rsidR="00711A17">
              <w:rPr>
                <w:rFonts w:cs="Arial"/>
              </w:rPr>
              <w:t xml:space="preserve">1.3.5 </w:t>
            </w:r>
            <w:r w:rsidR="00711A17">
              <w:rPr>
                <w:rFonts w:hint="eastAsia"/>
              </w:rPr>
              <w:t>综合布线</w:t>
            </w:r>
            <w:r w:rsidR="00711A17">
              <w:tab/>
            </w:r>
            <w:r w:rsidR="00711A17">
              <w:fldChar w:fldCharType="begin"/>
            </w:r>
            <w:r w:rsidR="00711A17">
              <w:instrText xml:space="preserve"> PAGEREF _Toc7904 \h </w:instrText>
            </w:r>
            <w:r w:rsidR="00711A17">
              <w:fldChar w:fldCharType="separate"/>
            </w:r>
            <w:r w:rsidR="00711A17">
              <w:t>5</w:t>
            </w:r>
            <w:r w:rsidR="00711A17">
              <w:fldChar w:fldCharType="end"/>
            </w:r>
          </w:hyperlink>
        </w:p>
        <w:p w:rsidR="00C920EA" w:rsidRDefault="00611CB2">
          <w:pPr>
            <w:pStyle w:val="TOC2"/>
            <w:tabs>
              <w:tab w:val="right" w:leader="dot" w:pos="8306"/>
            </w:tabs>
            <w:ind w:left="480"/>
          </w:pPr>
          <w:hyperlink w:anchor="_Toc17354" w:history="1">
            <w:r w:rsidR="00711A17">
              <w:rPr>
                <w:rFonts w:cs="Arial"/>
                <w:bCs/>
                <w:szCs w:val="32"/>
              </w:rPr>
              <w:t xml:space="preserve">1.4 </w:t>
            </w:r>
            <w:r w:rsidR="00711A17">
              <w:rPr>
                <w:rFonts w:hint="eastAsia"/>
                <w:bCs/>
                <w:szCs w:val="32"/>
              </w:rPr>
              <w:t>其他技术要求</w:t>
            </w:r>
            <w:r w:rsidR="00711A17">
              <w:tab/>
            </w:r>
            <w:r w:rsidR="00711A17">
              <w:fldChar w:fldCharType="begin"/>
            </w:r>
            <w:r w:rsidR="00711A17">
              <w:instrText xml:space="preserve"> PAGEREF _Toc17354 \h </w:instrText>
            </w:r>
            <w:r w:rsidR="00711A17">
              <w:fldChar w:fldCharType="separate"/>
            </w:r>
            <w:r w:rsidR="00711A17">
              <w:t>5</w:t>
            </w:r>
            <w:r w:rsidR="00711A17">
              <w:fldChar w:fldCharType="end"/>
            </w:r>
          </w:hyperlink>
        </w:p>
        <w:p w:rsidR="00C920EA" w:rsidRDefault="00611CB2">
          <w:pPr>
            <w:pStyle w:val="TOC2"/>
            <w:tabs>
              <w:tab w:val="right" w:leader="dot" w:pos="8306"/>
            </w:tabs>
            <w:ind w:left="480"/>
          </w:pPr>
          <w:hyperlink w:anchor="_Toc29391" w:history="1">
            <w:r w:rsidR="00711A17">
              <w:rPr>
                <w:rFonts w:cs="Arial"/>
                <w:bCs/>
                <w:szCs w:val="32"/>
              </w:rPr>
              <w:t xml:space="preserve">1.5 </w:t>
            </w:r>
            <w:r w:rsidR="00711A17">
              <w:rPr>
                <w:rFonts w:hint="eastAsia"/>
                <w:bCs/>
                <w:szCs w:val="32"/>
              </w:rPr>
              <w:t>设备清单</w:t>
            </w:r>
            <w:r w:rsidR="00711A17">
              <w:tab/>
            </w:r>
            <w:r w:rsidR="00711A17">
              <w:fldChar w:fldCharType="begin"/>
            </w:r>
            <w:r w:rsidR="00711A17">
              <w:instrText xml:space="preserve"> PAGEREF _Toc29391 \h </w:instrText>
            </w:r>
            <w:r w:rsidR="00711A17">
              <w:fldChar w:fldCharType="separate"/>
            </w:r>
            <w:r w:rsidR="00711A17">
              <w:t>6</w:t>
            </w:r>
            <w:r w:rsidR="00711A17">
              <w:fldChar w:fldCharType="end"/>
            </w:r>
          </w:hyperlink>
        </w:p>
        <w:p w:rsidR="00C920EA" w:rsidRDefault="00611CB2">
          <w:pPr>
            <w:pStyle w:val="TOC2"/>
            <w:tabs>
              <w:tab w:val="right" w:leader="dot" w:pos="8306"/>
            </w:tabs>
            <w:ind w:left="480"/>
          </w:pPr>
          <w:hyperlink w:anchor="_Toc29993" w:history="1">
            <w:r w:rsidR="00711A17">
              <w:rPr>
                <w:rFonts w:cs="Arial"/>
              </w:rPr>
              <w:t xml:space="preserve">1.6 </w:t>
            </w:r>
            <w:r w:rsidR="00711A17">
              <w:rPr>
                <w:rFonts w:hint="eastAsia"/>
              </w:rPr>
              <w:t>项目管理</w:t>
            </w:r>
            <w:r w:rsidR="00711A17">
              <w:t>要求</w:t>
            </w:r>
            <w:r w:rsidR="00711A17">
              <w:tab/>
            </w:r>
            <w:r w:rsidR="00711A17">
              <w:fldChar w:fldCharType="begin"/>
            </w:r>
            <w:r w:rsidR="00711A17">
              <w:instrText xml:space="preserve"> PAGEREF _Toc29993 \h </w:instrText>
            </w:r>
            <w:r w:rsidR="00711A17">
              <w:fldChar w:fldCharType="separate"/>
            </w:r>
            <w:r w:rsidR="00711A17">
              <w:t>19</w:t>
            </w:r>
            <w:r w:rsidR="00711A17">
              <w:fldChar w:fldCharType="end"/>
            </w:r>
          </w:hyperlink>
        </w:p>
        <w:p w:rsidR="00C920EA" w:rsidRDefault="00611CB2">
          <w:pPr>
            <w:pStyle w:val="TOC3"/>
            <w:tabs>
              <w:tab w:val="right" w:leader="dot" w:pos="8306"/>
            </w:tabs>
            <w:ind w:left="960"/>
          </w:pPr>
          <w:hyperlink w:anchor="_Toc17872" w:history="1">
            <w:r w:rsidR="00711A17">
              <w:rPr>
                <w:rFonts w:cs="Arial"/>
                <w:szCs w:val="30"/>
              </w:rPr>
              <w:t xml:space="preserve">1.6.1 </w:t>
            </w:r>
            <w:r w:rsidR="00711A17">
              <w:rPr>
                <w:rFonts w:hint="eastAsia"/>
                <w:szCs w:val="30"/>
              </w:rPr>
              <w:t>总体要求</w:t>
            </w:r>
            <w:r w:rsidR="00711A17">
              <w:tab/>
            </w:r>
            <w:r w:rsidR="00711A17">
              <w:fldChar w:fldCharType="begin"/>
            </w:r>
            <w:r w:rsidR="00711A17">
              <w:instrText xml:space="preserve"> PAGEREF _Toc17872 \h </w:instrText>
            </w:r>
            <w:r w:rsidR="00711A17">
              <w:fldChar w:fldCharType="separate"/>
            </w:r>
            <w:r w:rsidR="00711A17">
              <w:t>19</w:t>
            </w:r>
            <w:r w:rsidR="00711A17">
              <w:fldChar w:fldCharType="end"/>
            </w:r>
          </w:hyperlink>
        </w:p>
        <w:p w:rsidR="00C920EA" w:rsidRDefault="00611CB2">
          <w:pPr>
            <w:pStyle w:val="TOC3"/>
            <w:tabs>
              <w:tab w:val="right" w:leader="dot" w:pos="8306"/>
            </w:tabs>
            <w:ind w:left="960"/>
          </w:pPr>
          <w:hyperlink w:anchor="_Toc31463" w:history="1">
            <w:r w:rsidR="00711A17">
              <w:rPr>
                <w:rFonts w:cs="Arial"/>
                <w:szCs w:val="30"/>
              </w:rPr>
              <w:t xml:space="preserve">1.6.2 </w:t>
            </w:r>
            <w:r w:rsidR="00711A17">
              <w:rPr>
                <w:rFonts w:hint="eastAsia"/>
                <w:szCs w:val="30"/>
              </w:rPr>
              <w:t>人员</w:t>
            </w:r>
            <w:r w:rsidR="00711A17">
              <w:rPr>
                <w:szCs w:val="30"/>
              </w:rPr>
              <w:t>要求</w:t>
            </w:r>
            <w:r w:rsidR="00711A17">
              <w:tab/>
            </w:r>
            <w:r w:rsidR="00711A17">
              <w:fldChar w:fldCharType="begin"/>
            </w:r>
            <w:r w:rsidR="00711A17">
              <w:instrText xml:space="preserve"> PAGEREF _Toc31463 \h </w:instrText>
            </w:r>
            <w:r w:rsidR="00711A17">
              <w:fldChar w:fldCharType="separate"/>
            </w:r>
            <w:r w:rsidR="00711A17">
              <w:t>19</w:t>
            </w:r>
            <w:r w:rsidR="00711A17">
              <w:fldChar w:fldCharType="end"/>
            </w:r>
          </w:hyperlink>
        </w:p>
        <w:p w:rsidR="00C920EA" w:rsidRDefault="00611CB2">
          <w:pPr>
            <w:pStyle w:val="TOC3"/>
            <w:tabs>
              <w:tab w:val="right" w:leader="dot" w:pos="8306"/>
            </w:tabs>
            <w:ind w:left="960"/>
          </w:pPr>
          <w:hyperlink w:anchor="_Toc7143" w:history="1">
            <w:r w:rsidR="00711A17">
              <w:rPr>
                <w:rFonts w:cs="Arial"/>
                <w:szCs w:val="30"/>
              </w:rPr>
              <w:t xml:space="preserve">1.6.3 </w:t>
            </w:r>
            <w:r w:rsidR="00711A17">
              <w:rPr>
                <w:rFonts w:hint="eastAsia"/>
                <w:szCs w:val="30"/>
              </w:rPr>
              <w:t>文档交付要求</w:t>
            </w:r>
            <w:r w:rsidR="00711A17">
              <w:tab/>
            </w:r>
            <w:r w:rsidR="00711A17">
              <w:fldChar w:fldCharType="begin"/>
            </w:r>
            <w:r w:rsidR="00711A17">
              <w:instrText xml:space="preserve"> PAGEREF _Toc7143 \h </w:instrText>
            </w:r>
            <w:r w:rsidR="00711A17">
              <w:fldChar w:fldCharType="separate"/>
            </w:r>
            <w:r w:rsidR="00711A17">
              <w:t>20</w:t>
            </w:r>
            <w:r w:rsidR="00711A17">
              <w:fldChar w:fldCharType="end"/>
            </w:r>
          </w:hyperlink>
        </w:p>
        <w:p w:rsidR="00C920EA" w:rsidRDefault="00611CB2">
          <w:pPr>
            <w:pStyle w:val="TOC3"/>
            <w:tabs>
              <w:tab w:val="right" w:leader="dot" w:pos="8306"/>
            </w:tabs>
            <w:ind w:left="960"/>
          </w:pPr>
          <w:hyperlink w:anchor="_Toc6093" w:history="1">
            <w:r w:rsidR="00711A17">
              <w:rPr>
                <w:rFonts w:cs="Arial"/>
                <w:szCs w:val="30"/>
              </w:rPr>
              <w:t xml:space="preserve">1.6.4 </w:t>
            </w:r>
            <w:r w:rsidR="00711A17">
              <w:rPr>
                <w:rFonts w:hint="eastAsia"/>
                <w:szCs w:val="30"/>
              </w:rPr>
              <w:t>建设工期</w:t>
            </w:r>
            <w:r w:rsidR="00711A17">
              <w:tab/>
            </w:r>
            <w:r w:rsidR="00711A17">
              <w:fldChar w:fldCharType="begin"/>
            </w:r>
            <w:r w:rsidR="00711A17">
              <w:instrText xml:space="preserve"> PAGEREF _Toc6093 \h </w:instrText>
            </w:r>
            <w:r w:rsidR="00711A17">
              <w:fldChar w:fldCharType="separate"/>
            </w:r>
            <w:r w:rsidR="00711A17">
              <w:t>20</w:t>
            </w:r>
            <w:r w:rsidR="00711A17">
              <w:fldChar w:fldCharType="end"/>
            </w:r>
          </w:hyperlink>
        </w:p>
        <w:p w:rsidR="00C920EA" w:rsidRDefault="00611CB2">
          <w:pPr>
            <w:pStyle w:val="TOC3"/>
            <w:tabs>
              <w:tab w:val="right" w:leader="dot" w:pos="8306"/>
            </w:tabs>
            <w:ind w:left="960"/>
          </w:pPr>
          <w:hyperlink w:anchor="_Toc26719" w:history="1">
            <w:r w:rsidR="00711A17">
              <w:rPr>
                <w:rFonts w:cs="Arial"/>
                <w:szCs w:val="30"/>
              </w:rPr>
              <w:t xml:space="preserve">1.6.5 </w:t>
            </w:r>
            <w:r w:rsidR="00711A17">
              <w:rPr>
                <w:rFonts w:hint="eastAsia"/>
                <w:szCs w:val="30"/>
              </w:rPr>
              <w:t>交货时间、地点</w:t>
            </w:r>
            <w:r w:rsidR="00711A17">
              <w:tab/>
            </w:r>
            <w:r w:rsidR="00711A17">
              <w:fldChar w:fldCharType="begin"/>
            </w:r>
            <w:r w:rsidR="00711A17">
              <w:instrText xml:space="preserve"> PAGEREF _Toc26719 \h </w:instrText>
            </w:r>
            <w:r w:rsidR="00711A17">
              <w:fldChar w:fldCharType="separate"/>
            </w:r>
            <w:r w:rsidR="00711A17">
              <w:t>20</w:t>
            </w:r>
            <w:r w:rsidR="00711A17">
              <w:fldChar w:fldCharType="end"/>
            </w:r>
          </w:hyperlink>
        </w:p>
        <w:p w:rsidR="00C920EA" w:rsidRDefault="00611CB2">
          <w:pPr>
            <w:pStyle w:val="TOC3"/>
            <w:tabs>
              <w:tab w:val="right" w:leader="dot" w:pos="8306"/>
            </w:tabs>
            <w:ind w:left="960"/>
          </w:pPr>
          <w:hyperlink w:anchor="_Toc18183" w:history="1">
            <w:r w:rsidR="00711A17">
              <w:rPr>
                <w:rFonts w:cs="Arial"/>
                <w:szCs w:val="30"/>
              </w:rPr>
              <w:t xml:space="preserve">1.6.6 </w:t>
            </w:r>
            <w:r w:rsidR="00711A17">
              <w:rPr>
                <w:rFonts w:hint="eastAsia"/>
                <w:szCs w:val="30"/>
              </w:rPr>
              <w:t>培训要求</w:t>
            </w:r>
            <w:r w:rsidR="00711A17">
              <w:tab/>
            </w:r>
            <w:r w:rsidR="00711A17">
              <w:fldChar w:fldCharType="begin"/>
            </w:r>
            <w:r w:rsidR="00711A17">
              <w:instrText xml:space="preserve"> PAGEREF _Toc18183 \h </w:instrText>
            </w:r>
            <w:r w:rsidR="00711A17">
              <w:fldChar w:fldCharType="separate"/>
            </w:r>
            <w:r w:rsidR="00711A17">
              <w:t>20</w:t>
            </w:r>
            <w:r w:rsidR="00711A17">
              <w:fldChar w:fldCharType="end"/>
            </w:r>
          </w:hyperlink>
        </w:p>
        <w:p w:rsidR="00C920EA" w:rsidRDefault="00611CB2">
          <w:pPr>
            <w:pStyle w:val="TOC3"/>
            <w:tabs>
              <w:tab w:val="right" w:leader="dot" w:pos="8306"/>
            </w:tabs>
            <w:ind w:left="960"/>
          </w:pPr>
          <w:hyperlink w:anchor="_Toc8801" w:history="1">
            <w:r w:rsidR="00711A17">
              <w:rPr>
                <w:rFonts w:cs="Arial"/>
                <w:szCs w:val="30"/>
              </w:rPr>
              <w:t xml:space="preserve">1.6.7 </w:t>
            </w:r>
            <w:r w:rsidR="00711A17">
              <w:rPr>
                <w:rFonts w:hint="eastAsia"/>
                <w:szCs w:val="30"/>
              </w:rPr>
              <w:t>验收要求</w:t>
            </w:r>
            <w:r w:rsidR="00711A17">
              <w:tab/>
            </w:r>
            <w:r w:rsidR="00711A17">
              <w:fldChar w:fldCharType="begin"/>
            </w:r>
            <w:r w:rsidR="00711A17">
              <w:instrText xml:space="preserve"> PAGEREF _Toc8801 \h </w:instrText>
            </w:r>
            <w:r w:rsidR="00711A17">
              <w:fldChar w:fldCharType="separate"/>
            </w:r>
            <w:r w:rsidR="00711A17">
              <w:t>20</w:t>
            </w:r>
            <w:r w:rsidR="00711A17">
              <w:fldChar w:fldCharType="end"/>
            </w:r>
          </w:hyperlink>
        </w:p>
        <w:p w:rsidR="00C920EA" w:rsidRDefault="00611CB2">
          <w:pPr>
            <w:pStyle w:val="TOC3"/>
            <w:tabs>
              <w:tab w:val="right" w:leader="dot" w:pos="8306"/>
            </w:tabs>
            <w:ind w:left="960"/>
          </w:pPr>
          <w:hyperlink w:anchor="_Toc12557" w:history="1">
            <w:r w:rsidR="00711A17">
              <w:rPr>
                <w:rFonts w:cs="Arial"/>
                <w:szCs w:val="30"/>
              </w:rPr>
              <w:t xml:space="preserve">1.6.8 </w:t>
            </w:r>
            <w:r w:rsidR="00711A17">
              <w:rPr>
                <w:rFonts w:hint="eastAsia"/>
                <w:szCs w:val="30"/>
              </w:rPr>
              <w:t>售后服务</w:t>
            </w:r>
            <w:r w:rsidR="00711A17">
              <w:tab/>
            </w:r>
            <w:r w:rsidR="00711A17">
              <w:fldChar w:fldCharType="begin"/>
            </w:r>
            <w:r w:rsidR="00711A17">
              <w:instrText xml:space="preserve"> PAGEREF _Toc12557 \h </w:instrText>
            </w:r>
            <w:r w:rsidR="00711A17">
              <w:fldChar w:fldCharType="separate"/>
            </w:r>
            <w:r w:rsidR="00711A17">
              <w:t>20</w:t>
            </w:r>
            <w:r w:rsidR="00711A17">
              <w:fldChar w:fldCharType="end"/>
            </w:r>
          </w:hyperlink>
        </w:p>
        <w:p w:rsidR="00C920EA" w:rsidRDefault="00611CB2">
          <w:pPr>
            <w:pStyle w:val="TOC3"/>
            <w:tabs>
              <w:tab w:val="right" w:leader="dot" w:pos="8306"/>
            </w:tabs>
            <w:ind w:left="960"/>
          </w:pPr>
          <w:hyperlink w:anchor="_Toc20171" w:history="1">
            <w:r w:rsidR="00711A17">
              <w:rPr>
                <w:rFonts w:cs="Arial"/>
                <w:szCs w:val="30"/>
              </w:rPr>
              <w:t xml:space="preserve">1.6.9 </w:t>
            </w:r>
            <w:r w:rsidR="00711A17">
              <w:rPr>
                <w:rFonts w:hint="eastAsia"/>
                <w:szCs w:val="30"/>
              </w:rPr>
              <w:t>其他要求</w:t>
            </w:r>
            <w:r w:rsidR="00711A17">
              <w:tab/>
            </w:r>
            <w:r w:rsidR="00711A17">
              <w:fldChar w:fldCharType="begin"/>
            </w:r>
            <w:r w:rsidR="00711A17">
              <w:instrText xml:space="preserve"> PAGEREF _Toc20171 \h </w:instrText>
            </w:r>
            <w:r w:rsidR="00711A17">
              <w:fldChar w:fldCharType="separate"/>
            </w:r>
            <w:r w:rsidR="00711A17">
              <w:t>21</w:t>
            </w:r>
            <w:r w:rsidR="00711A17">
              <w:fldChar w:fldCharType="end"/>
            </w:r>
          </w:hyperlink>
        </w:p>
        <w:p w:rsidR="00C920EA" w:rsidRDefault="00711A17">
          <w:pPr>
            <w:adjustRightInd w:val="0"/>
            <w:snapToGrid w:val="0"/>
            <w:jc w:val="center"/>
            <w:rPr>
              <w:rFonts w:ascii="Times New Roman" w:hAnsi="Times New Roman" w:cs="宋体"/>
              <w:bCs/>
              <w:sz w:val="32"/>
              <w:szCs w:val="32"/>
            </w:rPr>
          </w:pPr>
          <w:r>
            <w:rPr>
              <w:rFonts w:ascii="Times New Roman" w:hAnsi="Times New Roman" w:cs="宋体" w:hint="eastAsia"/>
              <w:bCs/>
              <w:szCs w:val="32"/>
            </w:rPr>
            <w:fldChar w:fldCharType="end"/>
          </w:r>
        </w:p>
      </w:sdtContent>
    </w:sdt>
    <w:p w:rsidR="00C920EA" w:rsidRDefault="00C920EA">
      <w:pPr>
        <w:adjustRightInd w:val="0"/>
        <w:snapToGrid w:val="0"/>
        <w:jc w:val="center"/>
        <w:rPr>
          <w:rFonts w:ascii="Times New Roman" w:hAnsi="Times New Roman" w:cs="宋体"/>
          <w:bCs/>
          <w:sz w:val="32"/>
          <w:szCs w:val="32"/>
        </w:rPr>
      </w:pPr>
      <w:bookmarkStart w:id="3" w:name="_Toc20510"/>
    </w:p>
    <w:p w:rsidR="00C920EA" w:rsidRDefault="00C920EA">
      <w:pPr>
        <w:adjustRightInd w:val="0"/>
        <w:snapToGrid w:val="0"/>
        <w:jc w:val="center"/>
        <w:rPr>
          <w:rFonts w:ascii="Times New Roman" w:hAnsi="Times New Roman" w:cs="宋体"/>
          <w:bCs/>
          <w:sz w:val="32"/>
          <w:szCs w:val="32"/>
        </w:rPr>
      </w:pPr>
    </w:p>
    <w:p w:rsidR="00C920EA" w:rsidRDefault="00C920EA">
      <w:pPr>
        <w:adjustRightInd w:val="0"/>
        <w:snapToGrid w:val="0"/>
        <w:jc w:val="center"/>
        <w:rPr>
          <w:rFonts w:ascii="Times New Roman" w:hAnsi="Times New Roman" w:cs="宋体"/>
          <w:bCs/>
          <w:sz w:val="32"/>
          <w:szCs w:val="32"/>
        </w:rPr>
      </w:pPr>
    </w:p>
    <w:p w:rsidR="00C920EA" w:rsidRDefault="00C920EA">
      <w:pPr>
        <w:adjustRightInd w:val="0"/>
        <w:snapToGrid w:val="0"/>
        <w:jc w:val="center"/>
        <w:rPr>
          <w:rFonts w:ascii="Times New Roman" w:hAnsi="Times New Roman" w:cs="宋体"/>
          <w:bCs/>
          <w:sz w:val="32"/>
          <w:szCs w:val="32"/>
        </w:rPr>
      </w:pPr>
    </w:p>
    <w:p w:rsidR="00C920EA" w:rsidRDefault="00C920EA">
      <w:pPr>
        <w:adjustRightInd w:val="0"/>
        <w:snapToGrid w:val="0"/>
        <w:jc w:val="center"/>
        <w:rPr>
          <w:rFonts w:ascii="Times New Roman" w:hAnsi="Times New Roman" w:cs="宋体"/>
          <w:bCs/>
          <w:sz w:val="32"/>
          <w:szCs w:val="32"/>
        </w:rPr>
      </w:pPr>
    </w:p>
    <w:p w:rsidR="00C920EA" w:rsidRDefault="00C920EA">
      <w:pPr>
        <w:adjustRightInd w:val="0"/>
        <w:snapToGrid w:val="0"/>
        <w:jc w:val="both"/>
        <w:rPr>
          <w:rFonts w:ascii="Times New Roman" w:hAnsi="Times New Roman" w:cs="宋体"/>
          <w:bCs/>
          <w:sz w:val="32"/>
          <w:szCs w:val="32"/>
        </w:rPr>
      </w:pPr>
    </w:p>
    <w:p w:rsidR="00C920EA" w:rsidRDefault="00711A17">
      <w:pPr>
        <w:adjustRightInd w:val="0"/>
        <w:snapToGrid w:val="0"/>
        <w:jc w:val="center"/>
        <w:rPr>
          <w:rFonts w:ascii="Times New Roman" w:hAnsi="Times New Roman" w:cs="宋体"/>
          <w:bCs/>
          <w:sz w:val="32"/>
          <w:szCs w:val="32"/>
        </w:rPr>
      </w:pPr>
      <w:r>
        <w:rPr>
          <w:rFonts w:ascii="Times New Roman" w:hAnsi="Times New Roman" w:cs="宋体" w:hint="eastAsia"/>
          <w:bCs/>
          <w:sz w:val="32"/>
          <w:szCs w:val="32"/>
        </w:rPr>
        <w:lastRenderedPageBreak/>
        <w:t>上海市人民检察院第一分院驻市看守所数字化</w:t>
      </w:r>
      <w:bookmarkEnd w:id="3"/>
    </w:p>
    <w:p w:rsidR="00C920EA" w:rsidRDefault="00711A17">
      <w:pPr>
        <w:adjustRightInd w:val="0"/>
        <w:snapToGrid w:val="0"/>
        <w:jc w:val="center"/>
        <w:rPr>
          <w:rFonts w:ascii="Times New Roman" w:hAnsi="Times New Roman" w:cs="宋体"/>
          <w:bCs/>
          <w:sz w:val="32"/>
          <w:szCs w:val="32"/>
        </w:rPr>
      </w:pPr>
      <w:bookmarkStart w:id="4" w:name="_Toc7336"/>
      <w:r>
        <w:rPr>
          <w:rFonts w:ascii="Times New Roman" w:hAnsi="Times New Roman" w:cs="宋体" w:hint="eastAsia"/>
          <w:bCs/>
          <w:sz w:val="32"/>
          <w:szCs w:val="32"/>
        </w:rPr>
        <w:t>监控联网建设项目子系统建设项目需求</w:t>
      </w:r>
      <w:bookmarkEnd w:id="4"/>
    </w:p>
    <w:p w:rsidR="00C920EA" w:rsidRDefault="00711A17">
      <w:pPr>
        <w:pStyle w:val="20"/>
      </w:pPr>
      <w:bookmarkStart w:id="5" w:name="_Toc21906"/>
      <w:bookmarkStart w:id="6" w:name="_Toc96332028"/>
      <w:bookmarkStart w:id="7" w:name="_Toc96247667"/>
      <w:bookmarkStart w:id="8" w:name="_Toc99711480"/>
      <w:r>
        <w:rPr>
          <w:rFonts w:hint="eastAsia"/>
        </w:rPr>
        <w:t>建设背景</w:t>
      </w:r>
      <w:bookmarkEnd w:id="5"/>
      <w:bookmarkEnd w:id="6"/>
      <w:bookmarkEnd w:id="7"/>
      <w:bookmarkEnd w:id="8"/>
    </w:p>
    <w:p w:rsidR="00C920EA" w:rsidRDefault="00711A17">
      <w:pPr>
        <w:ind w:firstLineChars="200" w:firstLine="480"/>
        <w:rPr>
          <w:rFonts w:ascii="宋体" w:hAnsi="宋体" w:cs="宋体"/>
          <w:szCs w:val="24"/>
        </w:rPr>
      </w:pPr>
      <w:bookmarkStart w:id="9" w:name="_Toc96332030"/>
      <w:bookmarkStart w:id="10" w:name="_Toc99711481"/>
      <w:bookmarkStart w:id="11" w:name="_Toc96247669"/>
      <w:r>
        <w:rPr>
          <w:rFonts w:ascii="宋体" w:hAnsi="宋体" w:cs="宋体" w:hint="eastAsia"/>
          <w:szCs w:val="24"/>
        </w:rPr>
        <w:t>为加强对看守所的法律监督，实现人民检察院派驻看守所（以下简称驻所）检察室与看守所网络化管理和动态监督，促进看守所严格执法、文明管理，强化驻所检察室监督职能作用，最高检于2009年发布了《关于做好看守所与驻所检察室监控联网建设工作的通知》（[2009]高检办发23号），并制定颁发了《人民检察院派驻看守所检察室与看守所监控系统联网建设规范》。</w:t>
      </w:r>
    </w:p>
    <w:p w:rsidR="00C920EA" w:rsidRDefault="00711A17">
      <w:pPr>
        <w:ind w:firstLineChars="200" w:firstLine="480"/>
        <w:rPr>
          <w:rFonts w:ascii="宋体" w:hAnsi="宋体" w:cs="宋体"/>
          <w:color w:val="333333"/>
          <w:kern w:val="0"/>
          <w:szCs w:val="24"/>
          <w:shd w:val="clear" w:color="auto" w:fill="FFFFFF"/>
          <w:lang w:bidi="ar"/>
        </w:rPr>
      </w:pPr>
      <w:r>
        <w:rPr>
          <w:rFonts w:ascii="宋体" w:hAnsi="宋体" w:cs="宋体" w:hint="eastAsia"/>
          <w:szCs w:val="24"/>
        </w:rPr>
        <w:t>为实现人民检察院派驻看守所检察室与看守所监控系统联网建设，提高检察院的办案、办公、执法监督能力，进一步提高检察院信息化工作水平，本次拟对上海市人民检察院第一分院驻第一看守所驻所检察室配套设备及驻所提讯室审讯/提讯系统进行建设。</w:t>
      </w:r>
    </w:p>
    <w:p w:rsidR="00C920EA" w:rsidRDefault="00711A17">
      <w:pPr>
        <w:pStyle w:val="20"/>
      </w:pPr>
      <w:bookmarkStart w:id="12" w:name="_Toc6031"/>
      <w:r>
        <w:rPr>
          <w:rFonts w:hint="eastAsia"/>
        </w:rPr>
        <w:t>建设目标</w:t>
      </w:r>
      <w:bookmarkEnd w:id="9"/>
      <w:bookmarkEnd w:id="10"/>
      <w:bookmarkEnd w:id="11"/>
      <w:bookmarkEnd w:id="12"/>
    </w:p>
    <w:p w:rsidR="00C920EA" w:rsidRDefault="00711A17">
      <w:pPr>
        <w:ind w:firstLineChars="200" w:firstLine="480"/>
        <w:rPr>
          <w:rFonts w:ascii="宋体" w:hAnsi="宋体" w:cs="宋体"/>
          <w:color w:val="000000"/>
        </w:rPr>
      </w:pPr>
      <w:r>
        <w:rPr>
          <w:rFonts w:ascii="宋体" w:hAnsi="宋体" w:cs="宋体" w:hint="eastAsia"/>
          <w:color w:val="000000"/>
        </w:rPr>
        <w:t>加强对看守所的法律监督，更好地规范监管执法行为，促进公正执法，维护监管场所秩序，保障在押人员的合法权益，保证刑事诉讼和刑罚执行顺利进行，完成上海市人民检察院第一分院驻所检察室及提讯室建设，提高驻所检察机构的办案、办公、执法监督能力，进一步提高检察院信息化工作水平。</w:t>
      </w:r>
    </w:p>
    <w:p w:rsidR="00C920EA" w:rsidRDefault="00711A17">
      <w:pPr>
        <w:ind w:firstLineChars="200" w:firstLine="480"/>
        <w:rPr>
          <w:rFonts w:ascii="宋体" w:hAnsi="宋体" w:cs="宋体"/>
          <w:color w:val="000000"/>
        </w:rPr>
      </w:pPr>
      <w:r>
        <w:rPr>
          <w:rFonts w:ascii="宋体" w:hAnsi="宋体" w:cs="宋体" w:hint="eastAsia"/>
          <w:color w:val="000000"/>
        </w:rPr>
        <w:t>以现代信息化技术为支撑，以检察工作网为载体，借助连接看守所与检察院的专用网络，实现驻所检察室审讯同步录音录像及与检察院的音视频可视对讲、观摩、示证、刻录等功能，提升工作效率，助力实现看守所审讯及远程提讯机制的常态化开展。</w:t>
      </w:r>
    </w:p>
    <w:p w:rsidR="00C920EA" w:rsidRDefault="00711A17">
      <w:pPr>
        <w:pStyle w:val="20"/>
      </w:pPr>
      <w:bookmarkStart w:id="13" w:name="_Toc4638"/>
      <w:r>
        <w:rPr>
          <w:rFonts w:hint="eastAsia"/>
        </w:rPr>
        <w:t>建设内容</w:t>
      </w:r>
      <w:bookmarkEnd w:id="13"/>
    </w:p>
    <w:p w:rsidR="00C920EA" w:rsidRDefault="00711A17">
      <w:pPr>
        <w:ind w:firstLineChars="200" w:firstLine="480"/>
        <w:rPr>
          <w:rFonts w:ascii="宋体" w:hAnsi="宋体" w:cs="宋体"/>
          <w:color w:val="000000"/>
        </w:rPr>
      </w:pPr>
      <w:r>
        <w:rPr>
          <w:rFonts w:ascii="宋体" w:hAnsi="宋体" w:cs="宋体" w:hint="eastAsia"/>
          <w:color w:val="000000"/>
        </w:rPr>
        <w:t>本项目包括驻所监控接入系统、网络及网络安全系统、提讯系统、网络机房及综合布线。</w:t>
      </w:r>
    </w:p>
    <w:p w:rsidR="00C920EA" w:rsidRDefault="00711A17">
      <w:pPr>
        <w:pStyle w:val="3"/>
        <w:ind w:left="851" w:hanging="851"/>
        <w:rPr>
          <w:sz w:val="30"/>
          <w:szCs w:val="30"/>
        </w:rPr>
      </w:pPr>
      <w:bookmarkStart w:id="14" w:name="_Toc205"/>
      <w:r>
        <w:rPr>
          <w:rFonts w:hint="eastAsia"/>
          <w:sz w:val="30"/>
          <w:szCs w:val="30"/>
        </w:rPr>
        <w:lastRenderedPageBreak/>
        <w:t>驻所监控接入系统</w:t>
      </w:r>
      <w:bookmarkEnd w:id="14"/>
    </w:p>
    <w:p w:rsidR="00C920EA" w:rsidRDefault="00711A17">
      <w:pPr>
        <w:ind w:firstLineChars="200" w:firstLine="480"/>
        <w:rPr>
          <w:highlight w:val="yellow"/>
        </w:rPr>
      </w:pPr>
      <w:r>
        <w:rPr>
          <w:rFonts w:hint="eastAsia"/>
          <w:szCs w:val="24"/>
        </w:rPr>
        <w:t>本系统基于检察工作网及看守所监控网络进行建设，实现上海市第一看守所视频监控联网接入，同时将看守所图像实时录像、由检察院独立管理，并实现看守所视频监控解码上屏显示等功能。具体功能如下：</w:t>
      </w:r>
    </w:p>
    <w:p w:rsidR="00C920EA" w:rsidRDefault="00711A17">
      <w:pPr>
        <w:ind w:firstLineChars="200" w:firstLine="480"/>
        <w:rPr>
          <w:szCs w:val="32"/>
        </w:rPr>
      </w:pPr>
      <w:r>
        <w:rPr>
          <w:rFonts w:hint="eastAsia"/>
          <w:szCs w:val="32"/>
        </w:rPr>
        <w:t>驻所</w:t>
      </w:r>
      <w:r>
        <w:rPr>
          <w:szCs w:val="32"/>
        </w:rPr>
        <w:t>检察室</w:t>
      </w:r>
      <w:r>
        <w:rPr>
          <w:rFonts w:ascii="宋体" w:hAnsi="宋体" w:cs="宋体" w:hint="eastAsia"/>
        </w:rPr>
        <w:t>需实现</w:t>
      </w:r>
      <w:r>
        <w:rPr>
          <w:rFonts w:hint="eastAsia"/>
          <w:szCs w:val="32"/>
        </w:rPr>
        <w:t>看守所内</w:t>
      </w:r>
      <w:r>
        <w:rPr>
          <w:rFonts w:ascii="宋体" w:hAnsi="宋体" w:cs="宋体" w:hint="eastAsia"/>
          <w:szCs w:val="32"/>
        </w:rPr>
        <w:t>500路</w:t>
      </w:r>
      <w:r>
        <w:rPr>
          <w:szCs w:val="32"/>
        </w:rPr>
        <w:t>监控图像的接入</w:t>
      </w:r>
      <w:r>
        <w:rPr>
          <w:rFonts w:hint="eastAsia"/>
          <w:szCs w:val="32"/>
        </w:rPr>
        <w:t>，并能够在检察院调阅；</w:t>
      </w:r>
    </w:p>
    <w:p w:rsidR="00C920EA" w:rsidRDefault="00711A17">
      <w:pPr>
        <w:ind w:firstLineChars="200" w:firstLine="480"/>
        <w:rPr>
          <w:szCs w:val="32"/>
        </w:rPr>
      </w:pPr>
      <w:r>
        <w:rPr>
          <w:rFonts w:hint="eastAsia"/>
          <w:szCs w:val="32"/>
        </w:rPr>
        <w:t>需建设音视频管理平台，实</w:t>
      </w:r>
      <w:r>
        <w:rPr>
          <w:rFonts w:ascii="宋体" w:hAnsi="宋体" w:cs="宋体" w:hint="eastAsia"/>
          <w:szCs w:val="24"/>
        </w:rPr>
        <w:t>现对看守所重要监控图像的统一管理；</w:t>
      </w:r>
    </w:p>
    <w:p w:rsidR="00C920EA" w:rsidRDefault="00711A17">
      <w:pPr>
        <w:ind w:firstLineChars="200" w:firstLine="480"/>
        <w:rPr>
          <w:rFonts w:ascii="宋体" w:hAnsi="宋体" w:cs="宋体"/>
          <w:szCs w:val="24"/>
        </w:rPr>
      </w:pPr>
      <w:r>
        <w:rPr>
          <w:rFonts w:ascii="宋体" w:hAnsi="宋体" w:cs="宋体" w:hint="eastAsia"/>
          <w:szCs w:val="24"/>
        </w:rPr>
        <w:t>需对驻所检察室所有接入前端监控录像进行存储，存储时间不少于15天；</w:t>
      </w:r>
    </w:p>
    <w:p w:rsidR="00C920EA" w:rsidRDefault="00711A17">
      <w:pPr>
        <w:ind w:firstLine="482"/>
        <w:rPr>
          <w:rFonts w:ascii="宋体" w:hAnsi="宋体" w:cs="宋体"/>
          <w:szCs w:val="24"/>
        </w:rPr>
      </w:pPr>
      <w:r>
        <w:rPr>
          <w:rFonts w:ascii="宋体" w:hAnsi="宋体" w:cs="宋体" w:hint="eastAsia"/>
          <w:szCs w:val="24"/>
        </w:rPr>
        <w:t>需将GB/T 28181的视频监控调用转换成WebRTC调用，接入音视频管理平台；</w:t>
      </w:r>
    </w:p>
    <w:p w:rsidR="00C920EA" w:rsidRDefault="00711A17">
      <w:pPr>
        <w:ind w:firstLine="482"/>
        <w:rPr>
          <w:rFonts w:ascii="宋体" w:hAnsi="宋体" w:cs="宋体"/>
          <w:szCs w:val="24"/>
        </w:rPr>
      </w:pPr>
      <w:r>
        <w:rPr>
          <w:rFonts w:ascii="宋体" w:hAnsi="宋体" w:cs="宋体" w:hint="eastAsia"/>
          <w:szCs w:val="24"/>
        </w:rPr>
        <w:t>需建设1套大屏显示系统，实现检察院对看守所监控的集中上屏展示。</w:t>
      </w:r>
    </w:p>
    <w:p w:rsidR="00C920EA" w:rsidRDefault="00711A17">
      <w:pPr>
        <w:pStyle w:val="3"/>
        <w:ind w:left="851" w:hanging="851"/>
        <w:rPr>
          <w:sz w:val="30"/>
          <w:szCs w:val="30"/>
        </w:rPr>
      </w:pPr>
      <w:bookmarkStart w:id="15" w:name="_Toc31200"/>
      <w:r>
        <w:rPr>
          <w:rFonts w:hint="eastAsia"/>
          <w:sz w:val="30"/>
          <w:szCs w:val="30"/>
        </w:rPr>
        <w:t>网络及网络安全系统</w:t>
      </w:r>
      <w:bookmarkEnd w:id="15"/>
    </w:p>
    <w:p w:rsidR="00C920EA" w:rsidRDefault="00711A17">
      <w:pPr>
        <w:ind w:firstLineChars="200" w:firstLine="480"/>
        <w:rPr>
          <w:rFonts w:ascii="宋体" w:hAnsi="宋体" w:cs="宋体"/>
          <w:color w:val="000000"/>
        </w:rPr>
      </w:pPr>
      <w:r>
        <w:rPr>
          <w:rFonts w:ascii="宋体" w:hAnsi="宋体" w:cs="宋体" w:hint="eastAsia"/>
          <w:color w:val="000000"/>
        </w:rPr>
        <w:t>配置</w:t>
      </w:r>
      <w:r>
        <w:rPr>
          <w:rFonts w:ascii="宋体" w:hAnsi="宋体" w:cs="宋体"/>
          <w:color w:val="000000"/>
        </w:rPr>
        <w:t>路由器</w:t>
      </w:r>
      <w:r>
        <w:rPr>
          <w:rFonts w:ascii="宋体" w:hAnsi="宋体" w:cs="宋体" w:hint="eastAsia"/>
          <w:color w:val="000000"/>
        </w:rPr>
        <w:t>，实现</w:t>
      </w:r>
      <w:r>
        <w:rPr>
          <w:rFonts w:hint="eastAsia"/>
          <w:szCs w:val="32"/>
        </w:rPr>
        <w:t>驻所</w:t>
      </w:r>
      <w:r>
        <w:rPr>
          <w:szCs w:val="32"/>
        </w:rPr>
        <w:t>检察室</w:t>
      </w:r>
      <w:r>
        <w:rPr>
          <w:rFonts w:hint="eastAsia"/>
          <w:szCs w:val="32"/>
        </w:rPr>
        <w:t>与检察院的联网。</w:t>
      </w:r>
    </w:p>
    <w:p w:rsidR="00C920EA" w:rsidRDefault="00711A17">
      <w:pPr>
        <w:ind w:firstLineChars="200" w:firstLine="480"/>
        <w:rPr>
          <w:rFonts w:ascii="宋体" w:hAnsi="宋体" w:cs="宋体"/>
          <w:color w:val="000000"/>
        </w:rPr>
      </w:pPr>
      <w:r>
        <w:rPr>
          <w:rFonts w:ascii="宋体" w:hAnsi="宋体" w:cs="宋体" w:hint="eastAsia"/>
          <w:color w:val="000000"/>
        </w:rPr>
        <w:t>配置核心交换机，并在弱电间配置接入交换机用于工作网的接入。</w:t>
      </w:r>
    </w:p>
    <w:p w:rsidR="00C920EA" w:rsidRDefault="00711A17">
      <w:pPr>
        <w:ind w:firstLineChars="200" w:firstLine="480"/>
        <w:rPr>
          <w:rFonts w:ascii="宋体" w:hAnsi="宋体" w:cs="宋体"/>
          <w:color w:val="000000"/>
        </w:rPr>
      </w:pPr>
      <w:r>
        <w:rPr>
          <w:rFonts w:ascii="宋体" w:hAnsi="宋体" w:hint="eastAsia"/>
        </w:rPr>
        <w:t>在政务外网、公安网各配置防火墙及交换机，用于防御网络攻击及洞察潜在威胁。</w:t>
      </w:r>
    </w:p>
    <w:p w:rsidR="00C920EA" w:rsidRDefault="00711A17">
      <w:pPr>
        <w:ind w:firstLineChars="200" w:firstLine="480"/>
        <w:rPr>
          <w:rFonts w:ascii="宋体" w:hAnsi="宋体" w:cs="宋体"/>
          <w:color w:val="000000"/>
        </w:rPr>
      </w:pPr>
      <w:r>
        <w:rPr>
          <w:rFonts w:ascii="宋体" w:hAnsi="宋体" w:hint="eastAsia"/>
        </w:rPr>
        <w:t>配置日志审计，用于对日志的采集、处理、存储、备份、查询统计、合规报表以及关联分析，实现海量日志的全生命周期管理；配置堡垒机，用于提供事前预防、事中监控、事后审计的全方位运维安全解决方案。</w:t>
      </w:r>
    </w:p>
    <w:p w:rsidR="00C920EA" w:rsidRDefault="00711A17">
      <w:pPr>
        <w:pStyle w:val="3"/>
        <w:ind w:left="851" w:hanging="851"/>
        <w:rPr>
          <w:sz w:val="30"/>
          <w:szCs w:val="30"/>
        </w:rPr>
      </w:pPr>
      <w:bookmarkStart w:id="16" w:name="_Toc24243"/>
      <w:r>
        <w:rPr>
          <w:rFonts w:hint="eastAsia"/>
          <w:sz w:val="30"/>
          <w:szCs w:val="30"/>
        </w:rPr>
        <w:t>提讯系统</w:t>
      </w:r>
      <w:bookmarkEnd w:id="16"/>
    </w:p>
    <w:p w:rsidR="00C920EA" w:rsidRDefault="00711A17">
      <w:pPr>
        <w:ind w:firstLineChars="200" w:firstLine="480"/>
        <w:rPr>
          <w:rFonts w:ascii="宋体" w:hAnsi="宋体" w:cs="宋体"/>
          <w:szCs w:val="24"/>
        </w:rPr>
      </w:pPr>
      <w:r>
        <w:rPr>
          <w:rFonts w:ascii="宋体" w:hAnsi="宋体" w:cs="宋体" w:hint="eastAsia"/>
          <w:szCs w:val="24"/>
        </w:rPr>
        <w:t>本项目需在看守所建设3间检察驻所提讯室，包括同步录音录像及远程提讯系统，满足审讯室本地办案、远程讯问业务需求。具体功能如下：</w:t>
      </w:r>
    </w:p>
    <w:p w:rsidR="00C920EA" w:rsidRDefault="00711A17">
      <w:pPr>
        <w:ind w:firstLineChars="200" w:firstLine="480"/>
        <w:rPr>
          <w:rFonts w:ascii="宋体" w:hAnsi="宋体" w:cs="宋体"/>
          <w:szCs w:val="24"/>
        </w:rPr>
      </w:pPr>
      <w:r>
        <w:rPr>
          <w:rFonts w:ascii="宋体" w:hAnsi="宋体" w:cs="宋体" w:hint="eastAsia"/>
          <w:szCs w:val="24"/>
        </w:rPr>
        <w:t>在本地办案时，系统需对全景、被审讯人特写及物证画面进行合成、同录及光盘刻录；</w:t>
      </w:r>
    </w:p>
    <w:p w:rsidR="00C920EA" w:rsidRDefault="00711A17">
      <w:pPr>
        <w:ind w:firstLineChars="200" w:firstLine="480"/>
        <w:rPr>
          <w:rFonts w:ascii="宋体" w:hAnsi="宋体" w:cs="宋体"/>
          <w:szCs w:val="24"/>
        </w:rPr>
      </w:pPr>
      <w:r>
        <w:rPr>
          <w:rFonts w:ascii="宋体" w:hAnsi="宋体" w:cs="宋体" w:hint="eastAsia"/>
          <w:szCs w:val="24"/>
        </w:rPr>
        <w:t>在进行远程提讯时，需将本地全景信息、被审讯人画面、物证信息等审讯音视频画面传输至检察院；</w:t>
      </w:r>
    </w:p>
    <w:p w:rsidR="00C920EA" w:rsidRDefault="00711A17">
      <w:pPr>
        <w:ind w:firstLineChars="200" w:firstLine="480"/>
        <w:rPr>
          <w:rFonts w:ascii="宋体" w:hAnsi="宋体" w:cs="宋体"/>
          <w:szCs w:val="24"/>
        </w:rPr>
      </w:pPr>
      <w:r>
        <w:rPr>
          <w:rFonts w:ascii="宋体" w:hAnsi="宋体" w:cs="宋体" w:hint="eastAsia"/>
          <w:szCs w:val="24"/>
        </w:rPr>
        <w:t>在本地讯问或远程提讯时，需显示提讯室实时时间、温湿度等信息；并且配置签字设备，用于提讯笔录及认罪认罚的笔录签字。</w:t>
      </w:r>
    </w:p>
    <w:p w:rsidR="00C920EA" w:rsidRDefault="00711A17">
      <w:pPr>
        <w:pStyle w:val="3"/>
        <w:ind w:left="851" w:hanging="851"/>
        <w:rPr>
          <w:sz w:val="30"/>
          <w:szCs w:val="30"/>
        </w:rPr>
      </w:pPr>
      <w:bookmarkStart w:id="17" w:name="_Toc8645"/>
      <w:r>
        <w:rPr>
          <w:rFonts w:hint="eastAsia"/>
          <w:sz w:val="30"/>
          <w:szCs w:val="30"/>
        </w:rPr>
        <w:t>网络机房</w:t>
      </w:r>
      <w:bookmarkEnd w:id="17"/>
    </w:p>
    <w:p w:rsidR="00C920EA" w:rsidRDefault="00711A17">
      <w:pPr>
        <w:ind w:firstLineChars="200" w:firstLine="480"/>
        <w:rPr>
          <w:rFonts w:ascii="宋体" w:hAnsi="宋体" w:cs="宋体"/>
          <w:color w:val="000000"/>
        </w:rPr>
      </w:pPr>
      <w:r>
        <w:rPr>
          <w:rFonts w:ascii="宋体" w:hAnsi="宋体" w:cs="宋体" w:hint="eastAsia"/>
          <w:color w:val="000000"/>
        </w:rPr>
        <w:t>建设一间17平米的网络机房，其中包含了机房装饰工程、供配电工程、机</w:t>
      </w:r>
      <w:r>
        <w:rPr>
          <w:rFonts w:ascii="宋体" w:hAnsi="宋体" w:cs="宋体" w:hint="eastAsia"/>
          <w:color w:val="000000"/>
        </w:rPr>
        <w:lastRenderedPageBreak/>
        <w:t>房环境监控系统、集中监控系统、机房监控及门禁系统。</w:t>
      </w:r>
    </w:p>
    <w:p w:rsidR="00C920EA" w:rsidRDefault="00711A17">
      <w:pPr>
        <w:ind w:firstLineChars="200" w:firstLine="480"/>
        <w:rPr>
          <w:rFonts w:ascii="宋体" w:hAnsi="宋体" w:cs="宋体"/>
          <w:color w:val="000000"/>
        </w:rPr>
      </w:pPr>
      <w:r>
        <w:rPr>
          <w:rFonts w:ascii="宋体" w:hAnsi="宋体" w:cs="宋体" w:hint="eastAsia"/>
          <w:color w:val="000000"/>
        </w:rPr>
        <w:t>机房装饰工程包括天花吊顶处理、墙面处理及地面处理；</w:t>
      </w:r>
    </w:p>
    <w:p w:rsidR="00C920EA" w:rsidRDefault="00711A17">
      <w:pPr>
        <w:ind w:firstLineChars="200" w:firstLine="480"/>
        <w:rPr>
          <w:rFonts w:ascii="宋体" w:hAnsi="宋体" w:cs="宋体"/>
          <w:color w:val="000000"/>
        </w:rPr>
      </w:pPr>
      <w:r>
        <w:rPr>
          <w:rFonts w:ascii="宋体" w:hAnsi="宋体" w:cs="宋体" w:hint="eastAsia"/>
          <w:color w:val="000000"/>
        </w:rPr>
        <w:t>供配电工程包括配电柜箱、UPS主机、照明系统、电缆桥架、接地工程及空调系统；</w:t>
      </w:r>
    </w:p>
    <w:p w:rsidR="00C920EA" w:rsidRDefault="00711A17">
      <w:pPr>
        <w:ind w:firstLineChars="200" w:firstLine="480"/>
        <w:rPr>
          <w:rFonts w:ascii="宋体" w:hAnsi="宋体" w:cs="宋体"/>
          <w:color w:val="000000"/>
        </w:rPr>
      </w:pPr>
      <w:r>
        <w:rPr>
          <w:rFonts w:ascii="宋体" w:hAnsi="宋体" w:cs="宋体" w:hint="eastAsia"/>
          <w:color w:val="000000"/>
        </w:rPr>
        <w:t>机房环境监控系统包括UPS监测、供配电监测、漏水检测系统、温湿度检测、视频监控系统集成、消防报警系统、气体检测系统及附件；</w:t>
      </w:r>
    </w:p>
    <w:p w:rsidR="00C920EA" w:rsidRDefault="00711A17">
      <w:pPr>
        <w:ind w:firstLineChars="200" w:firstLine="480"/>
        <w:rPr>
          <w:rFonts w:ascii="宋体" w:hAnsi="宋体" w:cs="宋体"/>
          <w:color w:val="000000"/>
        </w:rPr>
      </w:pPr>
      <w:r>
        <w:rPr>
          <w:rFonts w:ascii="宋体" w:hAnsi="宋体" w:cs="宋体" w:hint="eastAsia"/>
          <w:color w:val="000000"/>
        </w:rPr>
        <w:t>集中监控系统包括管理主机、嵌入式控制器、短信报警系统及数据中心综合监控系统管理软件；</w:t>
      </w:r>
    </w:p>
    <w:p w:rsidR="00C920EA" w:rsidRDefault="00711A17">
      <w:pPr>
        <w:ind w:firstLineChars="200" w:firstLine="480"/>
        <w:rPr>
          <w:rFonts w:ascii="宋体" w:hAnsi="宋体" w:cs="宋体"/>
          <w:color w:val="000000"/>
        </w:rPr>
      </w:pPr>
      <w:r>
        <w:rPr>
          <w:rFonts w:ascii="宋体" w:hAnsi="宋体" w:cs="宋体" w:hint="eastAsia"/>
          <w:color w:val="000000"/>
        </w:rPr>
        <w:t>机房监控包括网络视频存储服务器、半球摄像机及配套线缆辅材，要求</w:t>
      </w:r>
      <w:r>
        <w:rPr>
          <w:rFonts w:ascii="宋体" w:hAnsi="宋体" w:cs="Arial" w:hint="eastAsia"/>
          <w:color w:val="000000"/>
        </w:rPr>
        <w:t>存储时间需不少于180天</w:t>
      </w:r>
      <w:r>
        <w:rPr>
          <w:rFonts w:ascii="宋体" w:hAnsi="宋体" w:cs="宋体" w:hint="eastAsia"/>
          <w:color w:val="000000"/>
        </w:rPr>
        <w:t>；</w:t>
      </w:r>
    </w:p>
    <w:p w:rsidR="00C920EA" w:rsidRDefault="00711A17">
      <w:pPr>
        <w:ind w:firstLineChars="200" w:firstLine="480"/>
        <w:rPr>
          <w:rFonts w:ascii="宋体" w:hAnsi="宋体" w:cs="宋体"/>
          <w:color w:val="000000"/>
        </w:rPr>
      </w:pPr>
      <w:r>
        <w:rPr>
          <w:rFonts w:ascii="宋体" w:hAnsi="宋体" w:cs="宋体" w:hint="eastAsia"/>
          <w:color w:val="000000"/>
        </w:rPr>
        <w:t>门禁系统包括人脸门禁一体机、发卡器、磁力锁及配套辅材。</w:t>
      </w:r>
    </w:p>
    <w:p w:rsidR="00C920EA" w:rsidRDefault="00711A17">
      <w:pPr>
        <w:pStyle w:val="3"/>
        <w:ind w:left="851" w:hanging="851"/>
        <w:rPr>
          <w:sz w:val="30"/>
          <w:szCs w:val="30"/>
        </w:rPr>
      </w:pPr>
      <w:bookmarkStart w:id="18" w:name="_Toc7904"/>
      <w:r>
        <w:rPr>
          <w:rFonts w:hint="eastAsia"/>
          <w:sz w:val="30"/>
          <w:szCs w:val="30"/>
        </w:rPr>
        <w:t>综合布线</w:t>
      </w:r>
      <w:bookmarkEnd w:id="18"/>
    </w:p>
    <w:p w:rsidR="00C920EA" w:rsidRDefault="00711A17">
      <w:pPr>
        <w:ind w:firstLineChars="200" w:firstLine="480"/>
        <w:rPr>
          <w:rFonts w:ascii="宋体" w:hAnsi="宋体" w:cs="宋体"/>
          <w:color w:val="000000"/>
        </w:rPr>
      </w:pPr>
      <w:r>
        <w:rPr>
          <w:rFonts w:ascii="宋体" w:hAnsi="宋体" w:cs="宋体" w:hint="eastAsia"/>
          <w:color w:val="000000"/>
        </w:rPr>
        <w:t>综合布线包括光缆线路及机柜，用于弱电间、提讯室及网络安全设备的接入。</w:t>
      </w:r>
      <w:bookmarkStart w:id="19" w:name="_Toc425402946"/>
      <w:bookmarkStart w:id="20" w:name="_Toc99711491"/>
      <w:bookmarkStart w:id="21" w:name="_Toc96247677"/>
      <w:bookmarkStart w:id="22" w:name="_Toc96332038"/>
      <w:bookmarkStart w:id="23" w:name="_Toc397690009"/>
    </w:p>
    <w:p w:rsidR="00C920EA" w:rsidRDefault="00711A17">
      <w:pPr>
        <w:ind w:firstLineChars="200" w:firstLine="480"/>
        <w:rPr>
          <w:rFonts w:ascii="宋体" w:hAnsi="宋体" w:cs="宋体"/>
          <w:color w:val="000000"/>
        </w:rPr>
      </w:pPr>
      <w:r>
        <w:rPr>
          <w:rFonts w:ascii="宋体" w:hAnsi="宋体" w:cs="宋体" w:hint="eastAsia"/>
          <w:color w:val="000000"/>
        </w:rPr>
        <w:t>光缆线路包括室外12芯单模光缆，室内6芯单模光缆、其他线缆及配套；</w:t>
      </w:r>
    </w:p>
    <w:p w:rsidR="00C920EA" w:rsidRDefault="00711A17">
      <w:pPr>
        <w:ind w:firstLineChars="200" w:firstLine="480"/>
        <w:rPr>
          <w:rFonts w:ascii="宋体" w:hAnsi="宋体" w:cs="宋体"/>
          <w:color w:val="000000"/>
        </w:rPr>
      </w:pPr>
      <w:r>
        <w:rPr>
          <w:rFonts w:ascii="宋体" w:hAnsi="宋体" w:cs="宋体" w:hint="eastAsia"/>
          <w:color w:val="000000"/>
        </w:rPr>
        <w:t>机柜包括机柜及弱电间接入交换机。</w:t>
      </w:r>
    </w:p>
    <w:p w:rsidR="00C920EA" w:rsidRDefault="00711A17">
      <w:pPr>
        <w:pStyle w:val="20"/>
      </w:pPr>
      <w:bookmarkStart w:id="24" w:name="_Toc17354"/>
      <w:r>
        <w:rPr>
          <w:rFonts w:hint="eastAsia"/>
        </w:rPr>
        <w:t>其他技术要求</w:t>
      </w:r>
      <w:bookmarkEnd w:id="24"/>
    </w:p>
    <w:p w:rsidR="00C920EA" w:rsidRDefault="00711A17">
      <w:pPr>
        <w:pStyle w:val="a7"/>
        <w:numPr>
          <w:ilvl w:val="0"/>
          <w:numId w:val="3"/>
        </w:numPr>
      </w:pPr>
      <w:r>
        <w:rPr>
          <w:rFonts w:hint="eastAsia"/>
        </w:rPr>
        <w:t>本次招标建设的</w:t>
      </w:r>
      <w:r>
        <w:rPr>
          <w:rFonts w:hint="eastAsia"/>
          <w:szCs w:val="32"/>
        </w:rPr>
        <w:t>驻所</w:t>
      </w:r>
      <w:r>
        <w:rPr>
          <w:szCs w:val="32"/>
        </w:rPr>
        <w:t>检察室</w:t>
      </w:r>
      <w:r>
        <w:rPr>
          <w:rFonts w:hint="eastAsia"/>
        </w:rPr>
        <w:t>需能够实现</w:t>
      </w:r>
      <w:r>
        <w:rPr>
          <w:rFonts w:hint="eastAsia"/>
          <w:szCs w:val="32"/>
        </w:rPr>
        <w:t>看守所内</w:t>
      </w:r>
      <w:r>
        <w:rPr>
          <w:rFonts w:hint="eastAsia"/>
          <w:szCs w:val="32"/>
        </w:rPr>
        <w:t>500</w:t>
      </w:r>
      <w:r>
        <w:rPr>
          <w:rFonts w:hint="eastAsia"/>
          <w:szCs w:val="32"/>
        </w:rPr>
        <w:t>路</w:t>
      </w:r>
      <w:r>
        <w:rPr>
          <w:szCs w:val="32"/>
        </w:rPr>
        <w:t>监控图像的接入</w:t>
      </w:r>
      <w:r>
        <w:rPr>
          <w:rFonts w:hint="eastAsia"/>
        </w:rPr>
        <w:t>，投标人需提供对接方案及对接承诺函；</w:t>
      </w:r>
    </w:p>
    <w:p w:rsidR="00C920EA" w:rsidRDefault="00711A17">
      <w:pPr>
        <w:pStyle w:val="a7"/>
        <w:numPr>
          <w:ilvl w:val="0"/>
          <w:numId w:val="3"/>
        </w:numPr>
        <w:rPr>
          <w:rFonts w:cs="宋体"/>
        </w:rPr>
      </w:pPr>
      <w:r>
        <w:rPr>
          <w:rFonts w:cs="宋体" w:hint="eastAsia"/>
        </w:rPr>
        <w:t>本</w:t>
      </w:r>
      <w:r>
        <w:rPr>
          <w:rFonts w:hint="eastAsia"/>
        </w:rPr>
        <w:t>次招标建设的远程提讯系统需能够与检察院原有的提讯终端（品牌：科达</w:t>
      </w:r>
      <w:r>
        <w:rPr>
          <w:rFonts w:hint="eastAsia"/>
        </w:rPr>
        <w:t xml:space="preserve"> </w:t>
      </w:r>
      <w:r>
        <w:rPr>
          <w:rFonts w:hint="eastAsia"/>
        </w:rPr>
        <w:t>型号：</w:t>
      </w:r>
      <w:r>
        <w:rPr>
          <w:rFonts w:hint="eastAsia"/>
        </w:rPr>
        <w:t>SKY X510</w:t>
      </w:r>
      <w:r>
        <w:rPr>
          <w:rFonts w:hint="eastAsia"/>
        </w:rPr>
        <w:t>）对接，投标人需提供对接方案及对接承诺函；</w:t>
      </w:r>
    </w:p>
    <w:p w:rsidR="00C920EA" w:rsidRDefault="00711A17">
      <w:pPr>
        <w:pStyle w:val="a7"/>
        <w:numPr>
          <w:ilvl w:val="0"/>
          <w:numId w:val="3"/>
        </w:numPr>
      </w:pPr>
      <w:r>
        <w:rPr>
          <w:rFonts w:hint="eastAsia"/>
        </w:rPr>
        <w:t>投标文件中需提供看守所办公室及提讯室信息化系统的布点图和系统结构图等；</w:t>
      </w:r>
    </w:p>
    <w:p w:rsidR="00C920EA" w:rsidRDefault="00711A17">
      <w:pPr>
        <w:pStyle w:val="a7"/>
        <w:numPr>
          <w:ilvl w:val="0"/>
          <w:numId w:val="3"/>
        </w:numPr>
      </w:pPr>
      <w:r>
        <w:rPr>
          <w:rFonts w:hint="eastAsia"/>
        </w:rPr>
        <w:t>网络安全设备的</w:t>
      </w:r>
      <w:r>
        <w:rPr>
          <w:rFonts w:hint="eastAsia"/>
        </w:rPr>
        <w:t>CPU</w:t>
      </w:r>
      <w:r>
        <w:rPr>
          <w:rFonts w:hint="eastAsia"/>
        </w:rPr>
        <w:t>、操作系统需符合《安全可靠测评结果公告（</w:t>
      </w:r>
      <w:r>
        <w:rPr>
          <w:rFonts w:hint="eastAsia"/>
        </w:rPr>
        <w:t>2023</w:t>
      </w:r>
      <w:r>
        <w:rPr>
          <w:rFonts w:hint="eastAsia"/>
        </w:rPr>
        <w:t>年第</w:t>
      </w:r>
      <w:r>
        <w:rPr>
          <w:rFonts w:hint="eastAsia"/>
        </w:rPr>
        <w:t>1</w:t>
      </w:r>
      <w:r>
        <w:rPr>
          <w:rFonts w:hint="eastAsia"/>
        </w:rPr>
        <w:t>号）》的要求。</w:t>
      </w:r>
    </w:p>
    <w:p w:rsidR="00C920EA" w:rsidRDefault="00711A17">
      <w:pPr>
        <w:ind w:firstLineChars="200" w:firstLine="480"/>
        <w:rPr>
          <w:highlight w:val="red"/>
        </w:rPr>
      </w:pPr>
      <w:r>
        <w:rPr>
          <w:rFonts w:hint="eastAsia"/>
        </w:rPr>
        <w:t>投标人若非制造厂商，需提供本次招标建设的核心设备音视频管理平台、媒体网关合法获得这些产品及售后服务支持的说明及证明材料（譬如：原厂授权、服务承诺函等）；</w:t>
      </w:r>
    </w:p>
    <w:p w:rsidR="00C920EA" w:rsidRDefault="00C920EA">
      <w:pPr>
        <w:rPr>
          <w:highlight w:val="red"/>
        </w:rPr>
      </w:pPr>
    </w:p>
    <w:p w:rsidR="00C920EA" w:rsidRDefault="00711A17">
      <w:pPr>
        <w:pStyle w:val="20"/>
      </w:pPr>
      <w:bookmarkStart w:id="25" w:name="_Toc29391"/>
      <w:r>
        <w:rPr>
          <w:rFonts w:hint="eastAsia"/>
        </w:rPr>
        <w:lastRenderedPageBreak/>
        <w:t>设备清单</w:t>
      </w:r>
      <w:bookmarkEnd w:id="25"/>
    </w:p>
    <w:tbl>
      <w:tblPr>
        <w:tblW w:w="9191" w:type="dxa"/>
        <w:jc w:val="center"/>
        <w:tblLayout w:type="fixed"/>
        <w:tblLook w:val="04A0" w:firstRow="1" w:lastRow="0" w:firstColumn="1" w:lastColumn="0" w:noHBand="0" w:noVBand="1"/>
      </w:tblPr>
      <w:tblGrid>
        <w:gridCol w:w="745"/>
        <w:gridCol w:w="1295"/>
        <w:gridCol w:w="5605"/>
        <w:gridCol w:w="828"/>
        <w:gridCol w:w="718"/>
      </w:tblGrid>
      <w:tr w:rsidR="00C920EA">
        <w:trPr>
          <w:trHeight w:val="420"/>
          <w:tblHeade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名称</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配置要求</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数量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驻所监控接入系统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音视频管理平台</w:t>
            </w:r>
          </w:p>
        </w:tc>
        <w:tc>
          <w:tcPr>
            <w:tcW w:w="5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0EA" w:rsidRDefault="00711A17">
            <w:pPr>
              <w:widowControl/>
              <w:spacing w:line="240" w:lineRule="auto"/>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采用软硬一体化设计，2U机架式。</w:t>
            </w:r>
            <w:r>
              <w:rPr>
                <w:rFonts w:ascii="宋体" w:hAnsi="宋体" w:cs="宋体" w:hint="eastAsia"/>
                <w:color w:val="000000"/>
                <w:kern w:val="0"/>
                <w:sz w:val="20"/>
                <w:szCs w:val="20"/>
                <w:lang w:bidi="ar"/>
              </w:rPr>
              <w:br/>
              <w:t>网络接口：2个千兆网口。</w:t>
            </w:r>
            <w:r>
              <w:rPr>
                <w:rFonts w:ascii="宋体" w:hAnsi="宋体" w:cs="宋体" w:hint="eastAsia"/>
                <w:color w:val="000000"/>
                <w:kern w:val="0"/>
                <w:sz w:val="20"/>
                <w:szCs w:val="20"/>
                <w:lang w:bidi="ar"/>
              </w:rPr>
              <w:br/>
              <w:t>支持采用 C/S 和 B/S 架构设计，可通过Firefox、Chrome、Edge 等浏览器进行配置。</w:t>
            </w:r>
            <w:r>
              <w:rPr>
                <w:rFonts w:ascii="宋体" w:hAnsi="宋体" w:cs="宋体" w:hint="eastAsia"/>
                <w:color w:val="000000"/>
                <w:kern w:val="0"/>
                <w:sz w:val="20"/>
                <w:szCs w:val="20"/>
                <w:lang w:bidi="ar"/>
              </w:rPr>
              <w:br/>
              <w:t>支持采用 WebRTC 技术通过网页客户端浏览视频，无需安装任何插件，视频总延时在 300 毫秒以内。</w:t>
            </w:r>
            <w:r>
              <w:rPr>
                <w:rFonts w:ascii="宋体" w:hAnsi="宋体" w:cs="宋体" w:hint="eastAsia"/>
                <w:color w:val="000000"/>
                <w:kern w:val="0"/>
                <w:sz w:val="20"/>
                <w:szCs w:val="20"/>
                <w:lang w:bidi="ar"/>
              </w:rPr>
              <w:br/>
              <w:t>支持4K、QXGA(2048x1536)、1080PUXGA、960P、720P、XGA、SVGA、D1、4CIF、2CIF、CIF、QVGA、QCIF等主流视频分辨率;</w:t>
            </w:r>
            <w:r>
              <w:rPr>
                <w:rFonts w:ascii="宋体" w:hAnsi="宋体" w:cs="宋体" w:hint="eastAsia"/>
                <w:color w:val="000000"/>
                <w:kern w:val="0"/>
                <w:sz w:val="20"/>
                <w:szCs w:val="20"/>
                <w:lang w:bidi="ar"/>
              </w:rPr>
              <w:br/>
              <w:t>支持 H.264、H.265 等编码格式。</w:t>
            </w:r>
            <w:r>
              <w:rPr>
                <w:rFonts w:ascii="宋体" w:hAnsi="宋体" w:cs="宋体" w:hint="eastAsia"/>
                <w:color w:val="000000"/>
                <w:kern w:val="0"/>
                <w:sz w:val="20"/>
                <w:szCs w:val="20"/>
                <w:lang w:bidi="ar"/>
              </w:rPr>
              <w:br/>
              <w:t>支持 web 端回放录像、无需安装插件; 支持1、4、9、16、36、64、128 等画面风格播放录像，支持单画面、多画面全屏播放;支持录像查询按秒定位。</w:t>
            </w:r>
            <w:r>
              <w:rPr>
                <w:rFonts w:ascii="宋体" w:hAnsi="宋体" w:cs="宋体" w:hint="eastAsia"/>
                <w:color w:val="000000"/>
                <w:kern w:val="0"/>
                <w:sz w:val="20"/>
                <w:szCs w:val="20"/>
                <w:lang w:bidi="ar"/>
              </w:rPr>
              <w:br/>
              <w:t>支持客户端主辅码流的切换。</w:t>
            </w:r>
            <w:r>
              <w:rPr>
                <w:rFonts w:ascii="宋体" w:hAnsi="宋体" w:cs="宋体" w:hint="eastAsia"/>
                <w:color w:val="000000"/>
                <w:kern w:val="0"/>
                <w:sz w:val="20"/>
                <w:szCs w:val="20"/>
                <w:lang w:bidi="ar"/>
              </w:rPr>
              <w:br/>
              <w:t>支持客户端浏览多屏轮切功能，轮切时间可设;</w:t>
            </w:r>
            <w:r>
              <w:rPr>
                <w:rFonts w:ascii="宋体" w:hAnsi="宋体" w:cs="宋体" w:hint="eastAsia"/>
                <w:color w:val="000000"/>
                <w:kern w:val="0"/>
                <w:sz w:val="20"/>
                <w:szCs w:val="20"/>
                <w:lang w:bidi="ar"/>
              </w:rPr>
              <w:br/>
              <w:t xml:space="preserve">▲实时浏览和录像播放的整体延迟小于500 毫秒。 </w:t>
            </w:r>
            <w:r>
              <w:rPr>
                <w:rFonts w:ascii="宋体" w:hAnsi="宋体" w:cs="宋体" w:hint="eastAsia"/>
                <w:color w:val="000000"/>
                <w:kern w:val="0"/>
                <w:sz w:val="20"/>
                <w:szCs w:val="20"/>
                <w:lang w:bidi="ar"/>
              </w:rPr>
              <w:br/>
              <w:t>支持通过 0nvif、RTSP 协议接入监控视频; 支持接入符合GB/T28181 协议的前端设备，支持TCP和UDP两种码流传输方式。</w:t>
            </w:r>
            <w:r>
              <w:rPr>
                <w:rFonts w:ascii="宋体" w:hAnsi="宋体" w:cs="宋体" w:hint="eastAsia"/>
                <w:color w:val="000000"/>
                <w:kern w:val="0"/>
                <w:sz w:val="20"/>
                <w:szCs w:val="20"/>
                <w:lang w:bidi="ar"/>
              </w:rPr>
              <w:br/>
              <w:t>▲采用非windows、Centos操作系统。</w:t>
            </w:r>
            <w:r>
              <w:rPr>
                <w:rFonts w:ascii="宋体" w:hAnsi="宋体" w:cs="宋体" w:hint="eastAsia"/>
                <w:color w:val="000000"/>
                <w:kern w:val="0"/>
                <w:sz w:val="20"/>
                <w:szCs w:val="20"/>
                <w:lang w:bidi="ar"/>
              </w:rPr>
              <w:br/>
              <w:t>支持多点触控切换图像和 ptz 控制，预置位调用响应时间不高于 500 毫秒。</w:t>
            </w:r>
            <w:r>
              <w:rPr>
                <w:rFonts w:ascii="宋体" w:hAnsi="宋体" w:cs="宋体" w:hint="eastAsia"/>
                <w:color w:val="000000"/>
                <w:kern w:val="0"/>
                <w:sz w:val="20"/>
                <w:szCs w:val="20"/>
                <w:lang w:bidi="ar"/>
              </w:rPr>
              <w:br/>
              <w:t>支持时间轴方式回放录像，滚轮方式显示时间轴，时间轴颜色标记有无录像的时间段，时间轴精度可调，最小刻度1秒。</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5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授权</w:t>
            </w:r>
          </w:p>
        </w:tc>
        <w:tc>
          <w:tcPr>
            <w:tcW w:w="5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前端摄像机平台接入授权</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媒体网关</w:t>
            </w:r>
          </w:p>
        </w:tc>
        <w:tc>
          <w:tcPr>
            <w:tcW w:w="5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0EA" w:rsidRDefault="00711A17">
            <w:pPr>
              <w:widowControl/>
              <w:spacing w:line="240" w:lineRule="auto"/>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采用软硬一体化设计</w:t>
            </w:r>
            <w:r>
              <w:rPr>
                <w:rFonts w:ascii="宋体" w:hAnsi="宋体" w:cs="宋体" w:hint="eastAsia"/>
                <w:color w:val="000000"/>
                <w:kern w:val="0"/>
                <w:sz w:val="20"/>
                <w:szCs w:val="20"/>
                <w:lang w:bidi="ar"/>
              </w:rPr>
              <w:br/>
              <w:t>组网性能：支持64台堆叠扩展</w:t>
            </w:r>
            <w:r>
              <w:rPr>
                <w:rFonts w:ascii="宋体" w:hAnsi="宋体" w:cs="宋体" w:hint="eastAsia"/>
                <w:color w:val="000000"/>
                <w:kern w:val="0"/>
                <w:sz w:val="20"/>
                <w:szCs w:val="20"/>
                <w:lang w:bidi="ar"/>
              </w:rPr>
              <w:br/>
              <w:t>网络接口：2个千兆网口</w:t>
            </w:r>
            <w:r>
              <w:rPr>
                <w:rFonts w:ascii="宋体" w:hAnsi="宋体" w:cs="宋体" w:hint="eastAsia"/>
                <w:color w:val="000000"/>
                <w:kern w:val="0"/>
                <w:sz w:val="20"/>
                <w:szCs w:val="20"/>
                <w:lang w:bidi="ar"/>
              </w:rPr>
              <w:br/>
              <w:t>支持低延时、网页式监控视频直播、点播。</w:t>
            </w:r>
            <w:r>
              <w:rPr>
                <w:rFonts w:ascii="宋体" w:hAnsi="宋体" w:cs="宋体" w:hint="eastAsia"/>
                <w:color w:val="000000"/>
                <w:kern w:val="0"/>
                <w:sz w:val="20"/>
                <w:szCs w:val="20"/>
                <w:lang w:bidi="ar"/>
              </w:rPr>
              <w:br/>
              <w:t>▲支持采用 WebRTC 技术通过网页客户端浏览视频，无需安装任何插件。</w:t>
            </w:r>
            <w:r>
              <w:rPr>
                <w:rFonts w:ascii="宋体" w:hAnsi="宋体" w:cs="宋体" w:hint="eastAsia"/>
                <w:color w:val="000000"/>
                <w:kern w:val="0"/>
                <w:sz w:val="20"/>
                <w:szCs w:val="20"/>
                <w:lang w:bidi="ar"/>
              </w:rPr>
              <w:br/>
              <w:t>支持GB/T 28181，ONVIF，RTSP等多种标准协议接入。</w:t>
            </w:r>
            <w:r>
              <w:rPr>
                <w:rFonts w:ascii="宋体" w:hAnsi="宋体" w:cs="宋体" w:hint="eastAsia"/>
                <w:color w:val="000000"/>
                <w:kern w:val="0"/>
                <w:sz w:val="20"/>
                <w:szCs w:val="20"/>
                <w:lang w:bidi="ar"/>
              </w:rPr>
              <w:br/>
              <w:t>支持1、4、9、16、36、64、128等视频画面风格，支持单画面、多画面全屏浏览。</w:t>
            </w:r>
            <w:r>
              <w:rPr>
                <w:rFonts w:ascii="宋体" w:hAnsi="宋体" w:cs="宋体" w:hint="eastAsia"/>
                <w:color w:val="000000"/>
                <w:kern w:val="0"/>
                <w:sz w:val="20"/>
                <w:szCs w:val="20"/>
                <w:lang w:bidi="ar"/>
              </w:rPr>
              <w:br/>
              <w:t>支持多种H.264、H.265多种码流等。</w:t>
            </w:r>
            <w:r>
              <w:rPr>
                <w:rFonts w:ascii="宋体" w:hAnsi="宋体" w:cs="宋体" w:hint="eastAsia"/>
                <w:color w:val="000000"/>
                <w:kern w:val="0"/>
                <w:sz w:val="20"/>
                <w:szCs w:val="20"/>
                <w:lang w:bidi="ar"/>
              </w:rPr>
              <w:br/>
              <w:t>支持WEB登录管理，配置IP，视频联网即可用。</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接入网关</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应采用工业级嵌入式架构，采用专用芯片和嵌入式操作系统，稳定可靠， </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视频输出接口支持HDMI、VGA</w:t>
            </w:r>
            <w:r>
              <w:rPr>
                <w:rFonts w:ascii="宋体" w:hAnsi="宋体" w:cs="宋体" w:hint="eastAsia"/>
                <w:color w:val="000000"/>
                <w:kern w:val="0"/>
                <w:sz w:val="20"/>
                <w:szCs w:val="20"/>
                <w:lang w:bidi="ar"/>
              </w:rPr>
              <w:br/>
              <w:t>控制接口：RS485，用于接控制键盘或报警扩展盒</w:t>
            </w:r>
            <w:r>
              <w:rPr>
                <w:rFonts w:ascii="宋体" w:hAnsi="宋体" w:cs="宋体" w:hint="eastAsia"/>
                <w:color w:val="000000"/>
                <w:kern w:val="0"/>
                <w:sz w:val="20"/>
                <w:szCs w:val="20"/>
                <w:lang w:bidi="ar"/>
              </w:rPr>
              <w:br/>
              <w:t xml:space="preserve">硬盘接口：SATA,支持RAID0/1/5/6/10，前置硬盘插槽，支持硬盘热插拔， 最大 6T 硬盘，支持硬盘休眠  </w:t>
            </w:r>
            <w:r>
              <w:rPr>
                <w:rFonts w:ascii="宋体" w:hAnsi="宋体" w:cs="宋体" w:hint="eastAsia"/>
                <w:color w:val="000000"/>
                <w:kern w:val="0"/>
                <w:sz w:val="20"/>
                <w:szCs w:val="20"/>
                <w:lang w:bidi="ar"/>
              </w:rPr>
              <w:br/>
              <w:t>网络接口：RJ45</w:t>
            </w:r>
            <w:r>
              <w:rPr>
                <w:rFonts w:ascii="宋体" w:hAnsi="宋体" w:cs="宋体" w:hint="eastAsia"/>
                <w:color w:val="000000"/>
                <w:kern w:val="0"/>
                <w:sz w:val="20"/>
                <w:szCs w:val="20"/>
                <w:lang w:bidi="ar"/>
              </w:rPr>
              <w:br/>
              <w:t>USB接口：USB 2.0，USB 3.0可扩展鼠标、USB存储等设备</w:t>
            </w:r>
            <w:r>
              <w:rPr>
                <w:rFonts w:ascii="宋体" w:hAnsi="宋体" w:cs="宋体" w:hint="eastAsia"/>
                <w:color w:val="000000"/>
                <w:kern w:val="0"/>
                <w:sz w:val="20"/>
                <w:szCs w:val="20"/>
                <w:lang w:bidi="ar"/>
              </w:rPr>
              <w:br/>
              <w:t>支持GB/T 28181，ONVIF，RTSP等多种标准协议接入。</w:t>
            </w:r>
            <w:r>
              <w:rPr>
                <w:rFonts w:ascii="宋体" w:hAnsi="宋体" w:cs="宋体" w:hint="eastAsia"/>
                <w:color w:val="000000"/>
                <w:kern w:val="0"/>
                <w:sz w:val="20"/>
                <w:szCs w:val="20"/>
                <w:lang w:bidi="ar"/>
              </w:rPr>
              <w:br/>
              <w:t>支持多种H.264、H.265多种码流等。</w:t>
            </w:r>
            <w:r>
              <w:rPr>
                <w:rFonts w:ascii="宋体" w:hAnsi="宋体" w:cs="宋体" w:hint="eastAsia"/>
                <w:color w:val="000000"/>
                <w:kern w:val="0"/>
                <w:sz w:val="20"/>
                <w:szCs w:val="20"/>
                <w:lang w:bidi="ar"/>
              </w:rPr>
              <w:br/>
              <w:t>单台设备支持128路2Mbps并发转发能力。</w:t>
            </w:r>
            <w:r>
              <w:rPr>
                <w:rFonts w:ascii="宋体" w:hAnsi="宋体" w:cs="宋体" w:hint="eastAsia"/>
                <w:color w:val="000000"/>
                <w:kern w:val="0"/>
                <w:sz w:val="20"/>
                <w:szCs w:val="20"/>
                <w:lang w:bidi="ar"/>
              </w:rPr>
              <w:br/>
              <w:t>支持WEB登录管理，配置IP，视频联网即可用。</w:t>
            </w:r>
            <w:r>
              <w:rPr>
                <w:rFonts w:ascii="宋体" w:hAnsi="宋体" w:cs="宋体" w:hint="eastAsia"/>
                <w:color w:val="000000"/>
                <w:kern w:val="0"/>
                <w:sz w:val="20"/>
                <w:szCs w:val="20"/>
                <w:lang w:bidi="ar"/>
              </w:rPr>
              <w:br/>
              <w:t>支持查看设备运行概况、运行性能统计、在线用户统计。</w:t>
            </w:r>
            <w:r>
              <w:rPr>
                <w:rFonts w:ascii="宋体" w:hAnsi="宋体" w:cs="宋体" w:hint="eastAsia"/>
                <w:color w:val="000000"/>
                <w:kern w:val="0"/>
                <w:sz w:val="20"/>
                <w:szCs w:val="20"/>
                <w:lang w:bidi="ar"/>
              </w:rPr>
              <w:br/>
              <w:t>支持追溯用户操作。</w:t>
            </w:r>
            <w:r>
              <w:rPr>
                <w:rFonts w:ascii="宋体" w:hAnsi="宋体" w:cs="宋体" w:hint="eastAsia"/>
                <w:color w:val="000000"/>
                <w:kern w:val="0"/>
                <w:sz w:val="20"/>
                <w:szCs w:val="20"/>
                <w:lang w:bidi="ar"/>
              </w:rPr>
              <w:br/>
              <w:t>单台可接入管理1000路前端可64台堆叠扩展支持堆叠扩展。</w:t>
            </w:r>
            <w:r>
              <w:rPr>
                <w:rFonts w:ascii="宋体" w:hAnsi="宋体" w:cs="宋体" w:hint="eastAsia"/>
                <w:color w:val="000000"/>
                <w:kern w:val="0"/>
                <w:sz w:val="20"/>
                <w:szCs w:val="20"/>
                <w:lang w:bidi="ar"/>
              </w:rPr>
              <w:br/>
              <w:t>支持多网段接入。</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288"/>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磁盘阵列</w:t>
            </w:r>
          </w:p>
        </w:tc>
        <w:tc>
          <w:tcPr>
            <w:tcW w:w="5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0EA" w:rsidRDefault="00711A17">
            <w:pPr>
              <w:widowControl/>
              <w:spacing w:line="240" w:lineRule="auto"/>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机架式设备，24个硬盘槽位，含24块6TB企业级硬盘，配合监控平台，实现监控音视频存储备份，支持流媒体转发，单台设备支持接入300路2Mbps码流进行存储。 </w:t>
            </w:r>
            <w:r>
              <w:rPr>
                <w:rFonts w:ascii="宋体" w:hAnsi="宋体" w:cs="宋体" w:hint="eastAsia"/>
                <w:color w:val="000000"/>
                <w:kern w:val="0"/>
                <w:sz w:val="20"/>
                <w:szCs w:val="20"/>
                <w:lang w:bidi="ar"/>
              </w:rPr>
              <w:br/>
              <w:t>支持RAID、热备盘。</w:t>
            </w:r>
            <w:r>
              <w:rPr>
                <w:rFonts w:ascii="宋体" w:hAnsi="宋体" w:cs="宋体" w:hint="eastAsia"/>
                <w:color w:val="000000"/>
                <w:kern w:val="0"/>
                <w:sz w:val="20"/>
                <w:szCs w:val="20"/>
                <w:lang w:bidi="ar"/>
              </w:rPr>
              <w:br/>
              <w:t>网络接口:2*10GE光口，2*GE电口</w:t>
            </w:r>
            <w:r>
              <w:rPr>
                <w:rFonts w:ascii="宋体" w:hAnsi="宋体" w:cs="宋体" w:hint="eastAsia"/>
                <w:color w:val="000000"/>
                <w:kern w:val="0"/>
                <w:sz w:val="20"/>
                <w:szCs w:val="20"/>
                <w:lang w:bidi="ar"/>
              </w:rPr>
              <w:br/>
              <w:t>最大支持1024个客户端并发访问。</w:t>
            </w:r>
            <w:r>
              <w:rPr>
                <w:rFonts w:ascii="宋体" w:hAnsi="宋体" w:cs="宋体" w:hint="eastAsia"/>
                <w:color w:val="000000"/>
                <w:kern w:val="0"/>
                <w:sz w:val="20"/>
                <w:szCs w:val="20"/>
                <w:lang w:bidi="ar"/>
              </w:rPr>
              <w:br/>
              <w:t>冗余网口，支持网口绑定，实现负载均衡，提高硬件可靠性。</w:t>
            </w:r>
            <w:r>
              <w:rPr>
                <w:rFonts w:ascii="宋体" w:hAnsi="宋体" w:cs="宋体" w:hint="eastAsia"/>
                <w:color w:val="000000"/>
                <w:kern w:val="0"/>
                <w:sz w:val="20"/>
                <w:szCs w:val="20"/>
                <w:lang w:bidi="ar"/>
              </w:rPr>
              <w:br/>
              <w:t>支持录制H.264/H.265编码格式视频。</w:t>
            </w:r>
            <w:r>
              <w:rPr>
                <w:rFonts w:ascii="宋体" w:hAnsi="宋体" w:cs="宋体" w:hint="eastAsia"/>
                <w:color w:val="000000"/>
                <w:kern w:val="0"/>
                <w:sz w:val="20"/>
                <w:szCs w:val="20"/>
                <w:lang w:bidi="ar"/>
              </w:rPr>
              <w:br/>
              <w:t>支持查看设备运行概况、运行性能统计、在线用户统计。</w:t>
            </w:r>
            <w:r>
              <w:rPr>
                <w:rFonts w:ascii="宋体" w:hAnsi="宋体" w:cs="宋体" w:hint="eastAsia"/>
                <w:color w:val="000000"/>
                <w:kern w:val="0"/>
                <w:sz w:val="20"/>
                <w:szCs w:val="20"/>
                <w:lang w:bidi="ar"/>
              </w:rPr>
              <w:br/>
              <w:t>1000Mbits/秒录像写入能力+额外400Mbits/秒转发能力。</w:t>
            </w:r>
            <w:r>
              <w:rPr>
                <w:rFonts w:ascii="宋体" w:hAnsi="宋体" w:cs="宋体" w:hint="eastAsia"/>
                <w:color w:val="000000"/>
                <w:kern w:val="0"/>
                <w:sz w:val="20"/>
                <w:szCs w:val="20"/>
                <w:lang w:bidi="ar"/>
              </w:rPr>
              <w:br/>
              <w:t>多网段接入、NAT穿越</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5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拼接大屏液晶显示单元</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bottom"/>
              <w:rPr>
                <w:rFonts w:ascii="宋体" w:hAnsi="宋体" w:cs="宋体"/>
                <w:color w:val="000000"/>
                <w:sz w:val="20"/>
                <w:szCs w:val="20"/>
              </w:rPr>
            </w:pPr>
            <w:r>
              <w:rPr>
                <w:rFonts w:ascii="宋体" w:hAnsi="宋体" w:cs="宋体" w:hint="eastAsia"/>
                <w:color w:val="000000"/>
                <w:kern w:val="0"/>
                <w:sz w:val="20"/>
                <w:szCs w:val="20"/>
                <w:lang w:bidi="ar"/>
              </w:rPr>
              <w:t>46寸液晶拼接单元</w:t>
            </w:r>
            <w:r>
              <w:rPr>
                <w:rFonts w:ascii="宋体" w:hAnsi="宋体" w:cs="宋体" w:hint="eastAsia"/>
                <w:color w:val="000000"/>
                <w:kern w:val="0"/>
                <w:sz w:val="20"/>
                <w:szCs w:val="20"/>
                <w:lang w:bidi="ar"/>
              </w:rPr>
              <w:br/>
              <w:t xml:space="preserve">上下拼缝≦3.5mm,左右拼缝≦3.5mm       </w:t>
            </w:r>
            <w:r>
              <w:rPr>
                <w:rFonts w:ascii="宋体" w:hAnsi="宋体" w:cs="宋体" w:hint="eastAsia"/>
                <w:color w:val="000000"/>
                <w:kern w:val="0"/>
                <w:sz w:val="20"/>
                <w:szCs w:val="20"/>
                <w:lang w:bidi="ar"/>
              </w:rPr>
              <w:br/>
              <w:t xml:space="preserve">亮度：500cd/㎡；                                   </w:t>
            </w:r>
            <w:r>
              <w:rPr>
                <w:rFonts w:ascii="宋体" w:hAnsi="宋体" w:cs="宋体" w:hint="eastAsia"/>
                <w:color w:val="000000"/>
                <w:kern w:val="0"/>
                <w:sz w:val="20"/>
                <w:szCs w:val="20"/>
                <w:lang w:bidi="ar"/>
              </w:rPr>
              <w:br/>
              <w:t>单屏尺寸:1022x577mm</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前维护单元支架</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配套支架</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大屏连接线缆</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配套线缆包</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136"/>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集中式综合业务平台</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采用2U机箱，具有8个业务卡槽，可选配1-8个业务板卡。</w:t>
            </w:r>
            <w:r>
              <w:rPr>
                <w:rFonts w:ascii="宋体" w:hAnsi="宋体" w:cs="宋体" w:hint="eastAsia"/>
                <w:color w:val="000000"/>
                <w:kern w:val="0"/>
                <w:sz w:val="20"/>
                <w:szCs w:val="20"/>
                <w:lang w:bidi="ar"/>
              </w:rPr>
              <w:br/>
              <w:t>业务板卡可选视频监控平台板卡、解码板卡、编码板卡、拼接解码板卡、网关接入板卡</w:t>
            </w:r>
            <w:r>
              <w:rPr>
                <w:rFonts w:ascii="宋体" w:hAnsi="宋体" w:cs="宋体" w:hint="eastAsia"/>
                <w:color w:val="000000"/>
                <w:kern w:val="0"/>
                <w:sz w:val="20"/>
                <w:szCs w:val="20"/>
                <w:lang w:bidi="ar"/>
              </w:rPr>
              <w:br/>
              <w:t>可插高清解码卡，每个解码卡最高支持4路4K或16路1080P分辨率解码</w:t>
            </w:r>
            <w:r>
              <w:rPr>
                <w:rFonts w:ascii="宋体" w:hAnsi="宋体" w:cs="宋体" w:hint="eastAsia"/>
                <w:color w:val="000000"/>
                <w:kern w:val="0"/>
                <w:sz w:val="20"/>
                <w:szCs w:val="20"/>
                <w:lang w:bidi="ar"/>
              </w:rPr>
              <w:br/>
              <w:t>满配拼接解码卡，单台机箱设备可实现16屏幕以下任意数量的屏幕拼接、漫游显示</w:t>
            </w:r>
            <w:r>
              <w:rPr>
                <w:rFonts w:ascii="宋体" w:hAnsi="宋体" w:cs="宋体" w:hint="eastAsia"/>
                <w:color w:val="000000"/>
                <w:kern w:val="0"/>
                <w:sz w:val="20"/>
                <w:szCs w:val="20"/>
                <w:lang w:bidi="ar"/>
              </w:rPr>
              <w:br/>
              <w:t>可插标清解码卡，提供4路D1或CIF分辨率解码</w:t>
            </w:r>
            <w:r>
              <w:rPr>
                <w:rFonts w:ascii="宋体" w:hAnsi="宋体" w:cs="宋体" w:hint="eastAsia"/>
                <w:color w:val="000000"/>
                <w:kern w:val="0"/>
                <w:sz w:val="20"/>
                <w:szCs w:val="20"/>
                <w:lang w:bidi="ar"/>
              </w:rPr>
              <w:br/>
              <w:t>可插多种高清编码卡，单卡支持2路HD-SDI输入或者1路DVI-I输入</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内置网络交换模块，无需另配交换机，节约成本</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60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单路解码器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单路高清解码器。支持H.265/H.264，输出接口1×HDMI</w:t>
            </w:r>
            <w:r>
              <w:rPr>
                <w:rFonts w:ascii="宋体" w:hAnsi="宋体" w:cs="宋体" w:hint="eastAsia"/>
                <w:color w:val="000000"/>
                <w:kern w:val="0"/>
                <w:sz w:val="20"/>
                <w:szCs w:val="20"/>
                <w:lang w:bidi="ar"/>
              </w:rPr>
              <w:br/>
              <w:t>最高解码视频分辨率为4K（3840×2160）</w:t>
            </w:r>
            <w:r>
              <w:rPr>
                <w:rFonts w:ascii="宋体" w:hAnsi="宋体" w:cs="宋体" w:hint="eastAsia"/>
                <w:color w:val="000000"/>
                <w:kern w:val="0"/>
                <w:sz w:val="20"/>
                <w:szCs w:val="20"/>
                <w:lang w:bidi="ar"/>
              </w:rPr>
              <w:br/>
              <w:t>解码总能力支持1×4K、4×1080P、9×720P，16×D1;支持解码第三方厂家国标码流；</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58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拼接大屏拼接控制器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8路HDMI信号输入；8路HDMI信号输出。 </w:t>
            </w:r>
            <w:r>
              <w:rPr>
                <w:rFonts w:ascii="宋体" w:hAnsi="宋体" w:cs="宋体" w:hint="eastAsia"/>
                <w:color w:val="000000"/>
                <w:kern w:val="0"/>
                <w:sz w:val="20"/>
                <w:szCs w:val="20"/>
                <w:lang w:bidi="ar"/>
              </w:rPr>
              <w:br/>
              <w:t xml:space="preserve">设备采用硬件式处理结构、无操作系统，输入板卡、输出板卡、电源、风扇交换主板、控制板等，均为模块化设计，输入、输出板卡、风扇模块均可直接带电热拔插。 </w:t>
            </w:r>
            <w:r>
              <w:rPr>
                <w:rFonts w:ascii="宋体" w:hAnsi="宋体" w:cs="宋体" w:hint="eastAsia"/>
                <w:color w:val="000000"/>
                <w:kern w:val="0"/>
                <w:sz w:val="20"/>
                <w:szCs w:val="20"/>
                <w:lang w:bidi="ar"/>
              </w:rPr>
              <w:br/>
              <w:t>机箱支持输入输出混插，卡槽为双向数据通道槽位，单个卡槽即可支持输入板卡，也可支持输出板卡，输入输出板卡支持热插拔。</w:t>
            </w:r>
            <w:r>
              <w:rPr>
                <w:rFonts w:ascii="宋体" w:hAnsi="宋体" w:cs="宋体" w:hint="eastAsia"/>
                <w:color w:val="000000"/>
                <w:kern w:val="0"/>
                <w:sz w:val="20"/>
                <w:szCs w:val="20"/>
                <w:lang w:bidi="ar"/>
              </w:rPr>
              <w:br/>
              <w:t xml:space="preserve">开机时间（启动电源至输出画面的时间间隔）≤10s， 切换信号之间、开窗响应、调模式的间隔时间≤15ms，平均故障时间间隔（MTBF）不小于100000小时，保证设备正常稳定运行。 </w:t>
            </w:r>
            <w:r>
              <w:rPr>
                <w:rFonts w:ascii="宋体" w:hAnsi="宋体" w:cs="宋体" w:hint="eastAsia"/>
                <w:color w:val="000000"/>
                <w:kern w:val="0"/>
                <w:sz w:val="20"/>
                <w:szCs w:val="20"/>
                <w:lang w:bidi="ar"/>
              </w:rPr>
              <w:br/>
              <w:t xml:space="preserve">窗口漫游功能，可以拖动任意窗口到显示终端的任意位置。 </w:t>
            </w:r>
            <w:r>
              <w:rPr>
                <w:rFonts w:ascii="宋体" w:hAnsi="宋体" w:cs="宋体" w:hint="eastAsia"/>
                <w:color w:val="000000"/>
                <w:kern w:val="0"/>
                <w:sz w:val="20"/>
                <w:szCs w:val="20"/>
                <w:lang w:bidi="ar"/>
              </w:rPr>
              <w:br/>
              <w:t xml:space="preserve">支持多种预案分组管理，支持预案模式预览功能,模式自动轮巡。支持板卡可以使用设备内部硬件的高清信号处理机制，确保单个或多个信号进行切换时没有黑场间隔。支持输出分辨率自定义设置，匹配后端不同显示单元。 </w:t>
            </w:r>
            <w:r>
              <w:rPr>
                <w:rFonts w:ascii="宋体" w:hAnsi="宋体" w:cs="宋体" w:hint="eastAsia"/>
                <w:color w:val="000000"/>
                <w:kern w:val="0"/>
                <w:sz w:val="20"/>
                <w:szCs w:val="20"/>
                <w:lang w:bidi="ar"/>
              </w:rPr>
              <w:br/>
              <w:t>控制方式：TCP和UDP的网络控制， RS232控制，并可实现外围设备的接入与控制。</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网络及网络安全系统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58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路由器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支持交换容量≥115Tbps，支持包转发率≥14400Mpps；</w:t>
            </w:r>
            <w:r>
              <w:rPr>
                <w:rFonts w:ascii="宋体" w:hAnsi="宋体" w:cs="宋体" w:hint="eastAsia"/>
                <w:color w:val="000000"/>
                <w:kern w:val="0"/>
                <w:sz w:val="20"/>
                <w:szCs w:val="20"/>
                <w:lang w:bidi="ar"/>
              </w:rPr>
              <w:br/>
              <w:t>整机线卡槽位数≥8个；</w:t>
            </w:r>
            <w:r>
              <w:rPr>
                <w:rFonts w:ascii="宋体" w:hAnsi="宋体" w:cs="宋体" w:hint="eastAsia"/>
                <w:color w:val="000000"/>
                <w:kern w:val="0"/>
                <w:sz w:val="20"/>
                <w:szCs w:val="20"/>
                <w:lang w:bidi="ar"/>
              </w:rPr>
              <w:br/>
              <w:t>设备支持双主控双交换双转发架构，电源、风扇等部件冗余设计，支持主控交换板卡、电源、风扇、业务板卡的热插拔；</w:t>
            </w:r>
            <w:r>
              <w:rPr>
                <w:rFonts w:ascii="宋体" w:hAnsi="宋体" w:cs="宋体" w:hint="eastAsia"/>
                <w:color w:val="000000"/>
                <w:kern w:val="0"/>
                <w:sz w:val="20"/>
                <w:szCs w:val="20"/>
                <w:lang w:bidi="ar"/>
              </w:rPr>
              <w:br/>
              <w:t>设备支持0GE、50GE、40GE、25GE、10GE、GE、FE、E1、POS、CPOS等接口类型10；</w:t>
            </w:r>
            <w:r>
              <w:rPr>
                <w:rFonts w:ascii="宋体" w:hAnsi="宋体" w:cs="宋体" w:hint="eastAsia"/>
                <w:color w:val="000000"/>
                <w:kern w:val="0"/>
                <w:sz w:val="20"/>
                <w:szCs w:val="20"/>
                <w:lang w:bidi="ar"/>
              </w:rPr>
              <w:br/>
              <w:t>支持VXLAN隧道技术；</w:t>
            </w:r>
            <w:r>
              <w:rPr>
                <w:rFonts w:ascii="宋体" w:hAnsi="宋体" w:cs="宋体" w:hint="eastAsia"/>
                <w:color w:val="000000"/>
                <w:kern w:val="0"/>
                <w:sz w:val="20"/>
                <w:szCs w:val="20"/>
                <w:lang w:bidi="ar"/>
              </w:rPr>
              <w:br/>
              <w:t>支持IPv4路由表容量≥10M,IPv6路由表容量≥5M，支持IPv4转发表容量≥4M,IPv6转发表容量≥2M；</w:t>
            </w:r>
            <w:r>
              <w:rPr>
                <w:rFonts w:ascii="宋体" w:hAnsi="宋体" w:cs="宋体" w:hint="eastAsia"/>
                <w:color w:val="000000"/>
                <w:kern w:val="0"/>
                <w:sz w:val="20"/>
                <w:szCs w:val="20"/>
                <w:lang w:bidi="ar"/>
              </w:rPr>
              <w:br/>
              <w:t>支持随板（分布式）IPSec功能，不需要配置额外的业务卡；</w:t>
            </w:r>
            <w:r>
              <w:rPr>
                <w:rFonts w:ascii="宋体" w:hAnsi="宋体" w:cs="宋体" w:hint="eastAsia"/>
                <w:color w:val="000000"/>
                <w:kern w:val="0"/>
                <w:sz w:val="20"/>
                <w:szCs w:val="20"/>
                <w:lang w:bidi="ar"/>
              </w:rPr>
              <w:br/>
              <w:t>支持5级H-QoS调度；</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9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交换机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L3以太网交换机主机(24GE(8SFP Combo)+4SFP Plus+1Slot)；</w:t>
            </w:r>
            <w:r>
              <w:rPr>
                <w:rFonts w:ascii="宋体" w:hAnsi="宋体" w:cs="宋体" w:hint="eastAsia"/>
                <w:color w:val="000000"/>
                <w:kern w:val="0"/>
                <w:sz w:val="20"/>
                <w:szCs w:val="20"/>
                <w:lang w:bidi="ar"/>
              </w:rPr>
              <w:br/>
              <w:t>含1块8端口万兆SFP Plus接口板；</w:t>
            </w:r>
            <w:r>
              <w:rPr>
                <w:rFonts w:ascii="宋体" w:hAnsi="宋体" w:cs="宋体" w:hint="eastAsia"/>
                <w:color w:val="000000"/>
                <w:kern w:val="0"/>
                <w:sz w:val="20"/>
                <w:szCs w:val="20"/>
                <w:lang w:bidi="ar"/>
              </w:rPr>
              <w:br/>
              <w:t>含1根SFP+电缆1.2m；</w:t>
            </w:r>
            <w:r>
              <w:rPr>
                <w:rFonts w:ascii="宋体" w:hAnsi="宋体" w:cs="宋体" w:hint="eastAsia"/>
                <w:color w:val="000000"/>
                <w:kern w:val="0"/>
                <w:sz w:val="20"/>
                <w:szCs w:val="20"/>
                <w:lang w:bidi="ar"/>
              </w:rPr>
              <w:br/>
              <w:t>含4个SFP+ 万兆模块(850nm,300m,LC)；</w:t>
            </w:r>
            <w:r>
              <w:rPr>
                <w:rFonts w:ascii="宋体" w:hAnsi="宋体" w:cs="宋体" w:hint="eastAsia"/>
                <w:color w:val="000000"/>
                <w:kern w:val="0"/>
                <w:sz w:val="20"/>
                <w:szCs w:val="20"/>
                <w:lang w:bidi="ar"/>
              </w:rPr>
              <w:br/>
              <w:t>含2个150W 资产管理交流电源模块；</w:t>
            </w:r>
            <w:r>
              <w:rPr>
                <w:rFonts w:ascii="宋体" w:hAnsi="宋体" w:cs="宋体" w:hint="eastAsia"/>
                <w:color w:val="000000"/>
                <w:kern w:val="0"/>
                <w:sz w:val="20"/>
                <w:szCs w:val="20"/>
                <w:lang w:bidi="ar"/>
              </w:rPr>
              <w:br/>
              <w:t>含2个风扇模块；</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8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万兆单模</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光模块-SFP-XG-单模万兆模块-(1310nm,10km,LC)</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防火墙</w:t>
            </w:r>
          </w:p>
        </w:tc>
        <w:tc>
          <w:tcPr>
            <w:tcW w:w="5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网络层吞吐量10G，并发连接≥300万，每秒新建连接数8万，1个管理网口，1个HA接口，板载4个千兆电口、4个千兆光口，另有1个扩展板卡插槽;标准1U机箱；冗余电源；</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日志审计</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top"/>
              <w:rPr>
                <w:rFonts w:asciiTheme="minorEastAsia" w:eastAsiaTheme="minorEastAsia" w:hAnsiTheme="minorEastAsia"/>
                <w:color w:val="FF0000"/>
                <w:szCs w:val="18"/>
              </w:rPr>
            </w:pPr>
            <w:r>
              <w:rPr>
                <w:rFonts w:ascii="宋体" w:hAnsi="宋体" w:cs="宋体" w:hint="eastAsia"/>
                <w:color w:val="000000"/>
                <w:kern w:val="0"/>
                <w:sz w:val="20"/>
                <w:szCs w:val="20"/>
                <w:lang w:bidi="ar"/>
              </w:rPr>
              <w:t>配置不低于以下规格：2U机箱 CPU：飞腾腾锐D2000</w:t>
            </w:r>
            <w:r w:rsidR="00131ABC">
              <w:rPr>
                <w:rFonts w:ascii="宋体" w:hAnsi="宋体" w:cs="宋体" w:hint="eastAsia"/>
                <w:color w:val="000000"/>
                <w:kern w:val="0"/>
                <w:sz w:val="20"/>
                <w:szCs w:val="20"/>
                <w:lang w:bidi="ar"/>
              </w:rPr>
              <w:t>（或同性能）</w:t>
            </w:r>
            <w:r>
              <w:rPr>
                <w:rFonts w:ascii="宋体" w:hAnsi="宋体" w:cs="宋体" w:hint="eastAsia"/>
                <w:color w:val="000000"/>
                <w:kern w:val="0"/>
                <w:sz w:val="20"/>
                <w:szCs w:val="20"/>
                <w:lang w:bidi="ar"/>
              </w:rPr>
              <w:t xml:space="preserve"> 操作系统：银河麒麟V10</w:t>
            </w:r>
            <w:r w:rsidR="00131ABC">
              <w:rPr>
                <w:rFonts w:ascii="宋体" w:hAnsi="宋体" w:cs="宋体" w:hint="eastAsia"/>
                <w:color w:val="000000"/>
                <w:kern w:val="0"/>
                <w:sz w:val="20"/>
                <w:szCs w:val="20"/>
                <w:lang w:bidi="ar"/>
              </w:rPr>
              <w:t>（或同性能）</w:t>
            </w:r>
            <w:r>
              <w:rPr>
                <w:rFonts w:ascii="宋体" w:hAnsi="宋体" w:cs="宋体" w:hint="eastAsia"/>
                <w:color w:val="000000"/>
                <w:kern w:val="0"/>
                <w:sz w:val="20"/>
                <w:szCs w:val="20"/>
                <w:lang w:bidi="ar"/>
              </w:rPr>
              <w:t xml:space="preserve"> 内存：32GB 系统盘：256GB Msata 数据盘：4T 网络接口：6千兆电+4千兆光+2万兆光 日志采集处理均值3000EPS，默认包含50日志源。</w:t>
            </w:r>
            <w:r>
              <w:rPr>
                <w:rFonts w:ascii="宋体" w:hAnsi="宋体" w:cs="宋体" w:hint="eastAsia"/>
                <w:color w:val="000000"/>
                <w:kern w:val="0"/>
                <w:sz w:val="20"/>
                <w:szCs w:val="20"/>
                <w:lang w:bidi="ar"/>
              </w:rPr>
              <w:br/>
              <w:t>支持对常用查询条件进行保存，可重复使用；支持查询条件缓存，通过快速调用系统右侧隐藏栏中缓存的查询条件，提升常用条件的检索速度；</w:t>
            </w:r>
            <w:r>
              <w:rPr>
                <w:rFonts w:ascii="宋体" w:hAnsi="宋体" w:cs="宋体" w:hint="eastAsia"/>
                <w:color w:val="000000"/>
                <w:kern w:val="0"/>
                <w:sz w:val="20"/>
                <w:szCs w:val="20"/>
                <w:lang w:bidi="ar"/>
              </w:rPr>
              <w:br/>
              <w:t>支持为不同类型日志设置不同的查询条件和显示条件；</w:t>
            </w:r>
            <w:r>
              <w:rPr>
                <w:rFonts w:ascii="宋体" w:hAnsi="宋体" w:cs="宋体" w:hint="eastAsia"/>
                <w:color w:val="000000"/>
                <w:kern w:val="0"/>
                <w:sz w:val="20"/>
                <w:szCs w:val="20"/>
                <w:lang w:bidi="ar"/>
              </w:rPr>
              <w:br/>
              <w:t>持基于时间轴展示日志数据分布，能够通过时间轴进行查询分析；</w:t>
            </w:r>
            <w:r>
              <w:rPr>
                <w:rFonts w:ascii="宋体" w:hAnsi="宋体" w:cs="宋体" w:hint="eastAsia"/>
                <w:color w:val="000000"/>
                <w:kern w:val="0"/>
                <w:sz w:val="20"/>
                <w:szCs w:val="20"/>
                <w:lang w:bidi="ar"/>
              </w:rPr>
              <w:br/>
              <w:t>支持多种运维管理工具，可对日志源进行HTTP、HTTPS、SSH、SCP、SFTP、FTP、MYSQL、ORACLE、SQLSERVER等操作。</w:t>
            </w:r>
            <w:r>
              <w:rPr>
                <w:rFonts w:ascii="宋体" w:hAnsi="宋体" w:cs="宋体" w:hint="eastAsia"/>
                <w:color w:val="000000"/>
                <w:kern w:val="0"/>
                <w:sz w:val="20"/>
                <w:szCs w:val="20"/>
                <w:lang w:bidi="ar"/>
              </w:rPr>
              <w:br/>
              <w:t>支持基于时间轴展示告警数据分布，能够通过时间轴进行查询分析；</w:t>
            </w:r>
            <w:r>
              <w:rPr>
                <w:rFonts w:ascii="宋体" w:hAnsi="宋体" w:cs="宋体" w:hint="eastAsia"/>
                <w:color w:val="000000"/>
                <w:kern w:val="0"/>
                <w:sz w:val="20"/>
                <w:szCs w:val="20"/>
                <w:lang w:bidi="ar"/>
              </w:rPr>
              <w:br/>
              <w:t>支持对重点日志源的关注设置，并可通过关注列表快速查看重点日志源的状态、当日日志量、采集日志总量、最近接收时间、业务组等基础信息；</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堡垒机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配置不低于以下规格：飞腾</w:t>
            </w:r>
            <w:r w:rsidR="00131ABC">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银河麒麟</w:t>
            </w:r>
            <w:r w:rsidR="00131ABC">
              <w:rPr>
                <w:rFonts w:ascii="宋体" w:hAnsi="宋体" w:cs="宋体" w:hint="eastAsia"/>
                <w:color w:val="000000"/>
                <w:kern w:val="0"/>
                <w:sz w:val="20"/>
                <w:szCs w:val="20"/>
                <w:lang w:bidi="ar"/>
              </w:rPr>
              <w:t>（或同性能）</w:t>
            </w:r>
            <w:r>
              <w:rPr>
                <w:rFonts w:ascii="宋体" w:hAnsi="宋体" w:cs="宋体" w:hint="eastAsia"/>
                <w:color w:val="000000"/>
                <w:kern w:val="0"/>
                <w:sz w:val="20"/>
                <w:szCs w:val="20"/>
                <w:lang w:bidi="ar"/>
              </w:rPr>
              <w:t>,1U,1个console口，2个USB口，6个千兆电口，4个千兆光口（已含千兆多模光模块）；16G内存，4T机械硬盘,冗余电源,2个扩展槽位,50个主机/设备许可，用户数不限制，图形并发25，字符并发50；</w:t>
            </w:r>
            <w:r>
              <w:rPr>
                <w:rFonts w:ascii="宋体" w:hAnsi="宋体" w:cs="宋体" w:hint="eastAsia"/>
                <w:color w:val="000000"/>
                <w:kern w:val="0"/>
                <w:sz w:val="20"/>
                <w:szCs w:val="20"/>
                <w:lang w:bidi="ar"/>
              </w:rPr>
              <w:br/>
              <w:t>支持首页动态展现资源总量、活动用户、实时会话、待审批工单、当日运维记录、资产运行状态、今日运维总数、今日运维时长TOP10、今日告警总数、今日运维指令TOP10等信息，方便管理员实时查看系统运行情况掌握资产会话连接情况。</w:t>
            </w:r>
            <w:r>
              <w:rPr>
                <w:rFonts w:ascii="宋体" w:hAnsi="宋体" w:cs="宋体" w:hint="eastAsia"/>
                <w:color w:val="000000"/>
                <w:kern w:val="0"/>
                <w:sz w:val="20"/>
                <w:szCs w:val="20"/>
                <w:lang w:bidi="ar"/>
              </w:rPr>
              <w:br/>
              <w:t>支持通过IP网段扫描，快速发现指定IP地址范围内的资产，并自动识别IP和端口，方便管理员快速添加资产。</w:t>
            </w:r>
            <w:r>
              <w:rPr>
                <w:rFonts w:ascii="宋体" w:hAnsi="宋体" w:cs="宋体" w:hint="eastAsia"/>
                <w:color w:val="000000"/>
                <w:kern w:val="0"/>
                <w:sz w:val="20"/>
                <w:szCs w:val="20"/>
                <w:lang w:bidi="ar"/>
              </w:rPr>
              <w:br/>
              <w:t>支持改密结果可通过邮箱、FTP方式外发；</w:t>
            </w:r>
            <w:r>
              <w:rPr>
                <w:rFonts w:ascii="宋体" w:hAnsi="宋体" w:cs="宋体" w:hint="eastAsia"/>
                <w:color w:val="000000"/>
                <w:kern w:val="0"/>
                <w:sz w:val="20"/>
                <w:szCs w:val="20"/>
                <w:lang w:bidi="ar"/>
              </w:rPr>
              <w:br/>
              <w:t>密码采用密码信封加密保存，以保证安全性；</w:t>
            </w:r>
            <w:r>
              <w:rPr>
                <w:rFonts w:ascii="宋体" w:hAnsi="宋体" w:cs="宋体" w:hint="eastAsia"/>
                <w:color w:val="000000"/>
                <w:kern w:val="0"/>
                <w:sz w:val="20"/>
                <w:szCs w:val="20"/>
                <w:lang w:bidi="ar"/>
              </w:rPr>
              <w:br/>
              <w:t>支持密钥加密和明文分段发送。</w:t>
            </w:r>
            <w:r>
              <w:rPr>
                <w:rFonts w:ascii="宋体" w:hAnsi="宋体" w:cs="宋体" w:hint="eastAsia"/>
                <w:color w:val="000000"/>
                <w:kern w:val="0"/>
                <w:sz w:val="20"/>
                <w:szCs w:val="20"/>
                <w:lang w:bidi="ar"/>
              </w:rPr>
              <w:br/>
              <w:t>支持批量运维视图配置，支持标签/九宫格展示方式，便于用户查看运维资产信息。</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top"/>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三</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提讯系统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b/>
                <w:bCs/>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b/>
                <w:bCs/>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b/>
                <w:bCs/>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远程提讯终端</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采用硬件分体式结构，非PC架构、非工控机架构。</w:t>
            </w:r>
            <w:r>
              <w:rPr>
                <w:rFonts w:ascii="宋体" w:hAnsi="宋体" w:cs="宋体" w:hint="eastAsia"/>
                <w:color w:val="000000"/>
                <w:kern w:val="0"/>
                <w:sz w:val="20"/>
                <w:szCs w:val="20"/>
                <w:lang w:bidi="ar"/>
              </w:rPr>
              <w:br/>
              <w:t>支持ITU-T H.323和IETF SIP通信标准，会议速率支持128Kbps－8Mbps。</w:t>
            </w:r>
            <w:r>
              <w:rPr>
                <w:rFonts w:ascii="宋体" w:hAnsi="宋体" w:cs="宋体" w:hint="eastAsia"/>
                <w:color w:val="000000"/>
                <w:kern w:val="0"/>
                <w:sz w:val="20"/>
                <w:szCs w:val="20"/>
                <w:lang w:bidi="ar"/>
              </w:rPr>
              <w:br/>
              <w:t>支持H.264、H.265视频协议。</w:t>
            </w:r>
            <w:r>
              <w:rPr>
                <w:rFonts w:ascii="宋体" w:hAnsi="宋体" w:cs="宋体" w:hint="eastAsia"/>
                <w:color w:val="000000"/>
                <w:kern w:val="0"/>
                <w:sz w:val="20"/>
                <w:szCs w:val="20"/>
                <w:lang w:bidi="ar"/>
              </w:rPr>
              <w:br/>
              <w:t>支持1080p30、720p60、720p30高清分辨率，并向下兼容4CIF、</w:t>
            </w:r>
            <w:r>
              <w:rPr>
                <w:rFonts w:ascii="宋体" w:hAnsi="宋体" w:cs="宋体" w:hint="eastAsia"/>
                <w:color w:val="000000"/>
                <w:kern w:val="0"/>
                <w:sz w:val="20"/>
                <w:szCs w:val="20"/>
                <w:lang w:bidi="ar"/>
              </w:rPr>
              <w:lastRenderedPageBreak/>
              <w:t>CIF标清分辨率。</w:t>
            </w:r>
            <w:r>
              <w:rPr>
                <w:rFonts w:ascii="宋体" w:hAnsi="宋体" w:cs="宋体" w:hint="eastAsia"/>
                <w:color w:val="000000"/>
                <w:kern w:val="0"/>
                <w:sz w:val="20"/>
                <w:szCs w:val="20"/>
                <w:lang w:bidi="ar"/>
              </w:rPr>
              <w:br/>
              <w:t>支持不少于2路高清视频输入接口、2路高清输出接口。</w:t>
            </w:r>
            <w:r>
              <w:rPr>
                <w:rFonts w:ascii="宋体" w:hAnsi="宋体" w:cs="宋体" w:hint="eastAsia"/>
                <w:color w:val="000000"/>
                <w:kern w:val="0"/>
                <w:sz w:val="20"/>
                <w:szCs w:val="20"/>
                <w:lang w:bidi="ar"/>
              </w:rPr>
              <w:br/>
              <w:t>支持不少于5进5出独立的音频输入输出接口</w:t>
            </w:r>
            <w:r>
              <w:rPr>
                <w:rFonts w:ascii="宋体" w:hAnsi="宋体" w:cs="宋体" w:hint="eastAsia"/>
                <w:color w:val="000000"/>
                <w:kern w:val="0"/>
                <w:sz w:val="20"/>
                <w:szCs w:val="20"/>
                <w:lang w:bidi="ar"/>
              </w:rPr>
              <w:br/>
              <w:t>支持2个以太网接口，支持网口热备</w:t>
            </w:r>
            <w:r>
              <w:rPr>
                <w:rFonts w:ascii="宋体" w:hAnsi="宋体" w:cs="宋体" w:hint="eastAsia"/>
                <w:color w:val="000000"/>
                <w:kern w:val="0"/>
                <w:sz w:val="20"/>
                <w:szCs w:val="20"/>
                <w:lang w:bidi="ar"/>
              </w:rPr>
              <w:br/>
              <w:t>支持RS232、USB2.0、RS422</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同录主机</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内置8寸触控屏，支持实时显示通道状态、刻录/录制状态、USB接入状态、视频画面、光盘/硬盘总容量及已使用容量、刻录剩余时长、异常告警信息、CPU内存占用率、网络情况等；</w:t>
            </w:r>
            <w:r>
              <w:rPr>
                <w:rFonts w:ascii="宋体" w:hAnsi="宋体" w:cs="宋体" w:hint="eastAsia"/>
                <w:color w:val="000000"/>
                <w:kern w:val="0"/>
                <w:sz w:val="20"/>
                <w:szCs w:val="20"/>
                <w:lang w:bidi="ar"/>
              </w:rPr>
              <w:br/>
              <w:t>支持4路4K前端接入</w:t>
            </w:r>
            <w:r>
              <w:rPr>
                <w:rFonts w:ascii="宋体" w:hAnsi="宋体" w:cs="宋体" w:hint="eastAsia"/>
                <w:color w:val="000000"/>
                <w:kern w:val="0"/>
                <w:sz w:val="20"/>
                <w:szCs w:val="20"/>
                <w:lang w:bidi="ar"/>
              </w:rPr>
              <w:br/>
              <w:t>视频输入输出接口：2×VGA In，2×HDMI In、1×VGA Out，1×HDMI Out</w:t>
            </w:r>
            <w:r>
              <w:rPr>
                <w:rFonts w:ascii="宋体" w:hAnsi="宋体" w:cs="宋体" w:hint="eastAsia"/>
                <w:color w:val="000000"/>
                <w:kern w:val="0"/>
                <w:sz w:val="20"/>
                <w:szCs w:val="20"/>
                <w:lang w:bidi="ar"/>
              </w:rPr>
              <w:br/>
              <w:t>音频输入输出接口：2×Line In，2×Mic In，1×D-Mic in，2×Line Out</w:t>
            </w:r>
            <w:r>
              <w:rPr>
                <w:rFonts w:ascii="宋体" w:hAnsi="宋体" w:cs="宋体" w:hint="eastAsia"/>
                <w:color w:val="000000"/>
                <w:kern w:val="0"/>
                <w:sz w:val="20"/>
                <w:szCs w:val="20"/>
                <w:lang w:bidi="ar"/>
              </w:rPr>
              <w:br/>
              <w:t>USB接口：1×USB2.0，1×USB3.0</w:t>
            </w:r>
            <w:r>
              <w:rPr>
                <w:rFonts w:ascii="宋体" w:hAnsi="宋体" w:cs="宋体" w:hint="eastAsia"/>
                <w:color w:val="000000"/>
                <w:kern w:val="0"/>
                <w:sz w:val="20"/>
                <w:szCs w:val="20"/>
                <w:lang w:bidi="ar"/>
              </w:rPr>
              <w:br/>
              <w:t xml:space="preserve">网络接口：2×RJ45 </w:t>
            </w:r>
            <w:r>
              <w:rPr>
                <w:rFonts w:ascii="宋体" w:hAnsi="宋体" w:cs="宋体" w:hint="eastAsia"/>
                <w:color w:val="000000"/>
                <w:kern w:val="0"/>
                <w:sz w:val="20"/>
                <w:szCs w:val="20"/>
                <w:lang w:bidi="ar"/>
              </w:rPr>
              <w:br/>
              <w:t xml:space="preserve">最大支持8T单块硬盘接入，最大存储容量32T </w:t>
            </w:r>
            <w:r>
              <w:rPr>
                <w:rFonts w:ascii="宋体" w:hAnsi="宋体" w:cs="宋体" w:hint="eastAsia"/>
                <w:color w:val="000000"/>
                <w:kern w:val="0"/>
                <w:sz w:val="20"/>
                <w:szCs w:val="20"/>
                <w:lang w:bidi="ar"/>
              </w:rPr>
              <w:br/>
              <w:t>内置双DVD刻录光驱，支持光驱热插拔，支持便捷拆卸光驱，可实现在不拆设备机箱的情况下更换光驱。</w:t>
            </w:r>
            <w:r>
              <w:rPr>
                <w:rFonts w:ascii="宋体" w:hAnsi="宋体" w:cs="宋体" w:hint="eastAsia"/>
                <w:color w:val="000000"/>
                <w:kern w:val="0"/>
                <w:sz w:val="20"/>
                <w:szCs w:val="20"/>
                <w:lang w:bidi="ar"/>
              </w:rPr>
              <w:br/>
              <w:t>支持4K、2K、1080P、720P、D1图像分辨率前端接入，并进入合成画面；</w:t>
            </w:r>
            <w:r>
              <w:rPr>
                <w:rFonts w:ascii="宋体" w:hAnsi="宋体" w:cs="宋体" w:hint="eastAsia"/>
                <w:color w:val="000000"/>
                <w:kern w:val="0"/>
                <w:sz w:val="20"/>
                <w:szCs w:val="20"/>
                <w:lang w:bidi="ar"/>
              </w:rPr>
              <w:br/>
              <w:t>支持合成画面及证据源画面的双光盘同步刻录，支持DVD光盘刻录</w:t>
            </w:r>
            <w:r>
              <w:rPr>
                <w:rFonts w:ascii="宋体" w:hAnsi="宋体" w:cs="宋体" w:hint="eastAsia"/>
                <w:color w:val="000000"/>
                <w:kern w:val="0"/>
                <w:sz w:val="20"/>
                <w:szCs w:val="20"/>
                <w:lang w:bidi="ar"/>
              </w:rPr>
              <w:br/>
              <w:t>支持用户权限管理功能，同级操作员办案信息相互独立，防止案件信息泄露</w:t>
            </w:r>
            <w:r>
              <w:rPr>
                <w:rFonts w:ascii="宋体" w:hAnsi="宋体" w:cs="宋体" w:hint="eastAsia"/>
                <w:color w:val="000000"/>
                <w:kern w:val="0"/>
                <w:sz w:val="20"/>
                <w:szCs w:val="20"/>
                <w:lang w:bidi="ar"/>
              </w:rPr>
              <w:br/>
              <w:t>设备采用一体式嵌入式架构及嵌入式Linux操作系统，集成音视频矩阵、编解码、智能分析等模块，具有画面合成、混音录像、视音频存储、光盘刻录加密、音视频智能处理及远程提讯等功能。</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室内球机</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支持H.265/H.264/MJPEG</w:t>
            </w:r>
            <w:r>
              <w:rPr>
                <w:rFonts w:ascii="宋体" w:hAnsi="宋体" w:cs="宋体" w:hint="eastAsia"/>
                <w:color w:val="000000"/>
                <w:kern w:val="0"/>
                <w:sz w:val="20"/>
                <w:szCs w:val="20"/>
                <w:lang w:bidi="ar"/>
              </w:rPr>
              <w:br/>
              <w:t>1/2.8"200万像素逐行扫描</w:t>
            </w:r>
            <w:r>
              <w:rPr>
                <w:rFonts w:ascii="宋体" w:hAnsi="宋体" w:cs="宋体" w:hint="eastAsia"/>
                <w:color w:val="000000"/>
                <w:kern w:val="0"/>
                <w:sz w:val="20"/>
                <w:szCs w:val="20"/>
                <w:lang w:bidi="ar"/>
              </w:rPr>
              <w:br/>
              <w:t>支持120dB超宽动态</w:t>
            </w:r>
            <w:r>
              <w:rPr>
                <w:rFonts w:ascii="宋体" w:hAnsi="宋体" w:cs="宋体" w:hint="eastAsia"/>
                <w:color w:val="000000"/>
                <w:kern w:val="0"/>
                <w:sz w:val="20"/>
                <w:szCs w:val="20"/>
                <w:lang w:bidi="ar"/>
              </w:rPr>
              <w:br/>
              <w:t>镜头支持20倍光学变焦，f=4.7~94mm</w:t>
            </w:r>
            <w:r>
              <w:rPr>
                <w:rFonts w:ascii="宋体" w:hAnsi="宋体" w:cs="宋体" w:hint="eastAsia"/>
                <w:color w:val="000000"/>
                <w:kern w:val="0"/>
                <w:sz w:val="20"/>
                <w:szCs w:val="20"/>
                <w:lang w:bidi="ar"/>
              </w:rPr>
              <w:br/>
              <w:t>分辨率最大1920×1080   帧率：1～30帧  码率：32Kbps～16Mbps</w:t>
            </w:r>
            <w:r>
              <w:rPr>
                <w:rFonts w:ascii="宋体" w:hAnsi="宋体" w:cs="宋体" w:hint="eastAsia"/>
                <w:color w:val="000000"/>
                <w:kern w:val="0"/>
                <w:sz w:val="20"/>
                <w:szCs w:val="20"/>
                <w:lang w:bidi="ar"/>
              </w:rPr>
              <w:br/>
              <w:t>支持三码流，最大主流1080P+辅流720P+辅流D1</w:t>
            </w:r>
            <w:r>
              <w:rPr>
                <w:rFonts w:ascii="宋体" w:hAnsi="宋体" w:cs="宋体" w:hint="eastAsia"/>
                <w:color w:val="000000"/>
                <w:kern w:val="0"/>
                <w:sz w:val="20"/>
                <w:szCs w:val="20"/>
                <w:lang w:bidi="ar"/>
              </w:rPr>
              <w:br/>
              <w:t>最低照度：彩色：0.003 Lux @（F1.5，AGC ON）黑白：0.0003 Lux @（F1.5，AGC ON）</w:t>
            </w:r>
            <w:r>
              <w:rPr>
                <w:rFonts w:ascii="宋体" w:hAnsi="宋体" w:cs="宋体" w:hint="eastAsia"/>
                <w:color w:val="000000"/>
                <w:kern w:val="0"/>
                <w:sz w:val="20"/>
                <w:szCs w:val="20"/>
                <w:lang w:bidi="ar"/>
              </w:rPr>
              <w:br/>
              <w:t xml:space="preserve">网络接口：RJ45 </w:t>
            </w:r>
            <w:r>
              <w:rPr>
                <w:rFonts w:ascii="宋体" w:hAnsi="宋体" w:cs="宋体" w:hint="eastAsia"/>
                <w:color w:val="000000"/>
                <w:kern w:val="0"/>
                <w:sz w:val="20"/>
                <w:szCs w:val="20"/>
                <w:lang w:bidi="ar"/>
              </w:rPr>
              <w:br/>
              <w:t>音频接口:Line In，Line Out</w:t>
            </w:r>
            <w:r>
              <w:rPr>
                <w:rFonts w:ascii="宋体" w:hAnsi="宋体" w:cs="宋体" w:hint="eastAsia"/>
                <w:color w:val="000000"/>
                <w:kern w:val="0"/>
                <w:sz w:val="20"/>
                <w:szCs w:val="20"/>
                <w:lang w:bidi="ar"/>
              </w:rPr>
              <w:br/>
              <w:t>存储接口:内置SD卡插槽</w:t>
            </w:r>
            <w:r>
              <w:rPr>
                <w:rFonts w:ascii="宋体" w:hAnsi="宋体" w:cs="宋体" w:hint="eastAsia"/>
                <w:color w:val="000000"/>
                <w:kern w:val="0"/>
                <w:sz w:val="20"/>
                <w:szCs w:val="20"/>
                <w:lang w:bidi="ar"/>
              </w:rPr>
              <w:br/>
              <w:t>控制接口:RS485</w:t>
            </w:r>
            <w:r>
              <w:rPr>
                <w:rFonts w:ascii="宋体" w:hAnsi="宋体" w:cs="宋体" w:hint="eastAsia"/>
                <w:color w:val="000000"/>
                <w:kern w:val="0"/>
                <w:sz w:val="20"/>
                <w:szCs w:val="20"/>
                <w:lang w:bidi="ar"/>
              </w:rPr>
              <w:br/>
              <w:t>含电源适配器</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全景摄像机</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高清红外半球型网络摄像机，2.0mm定焦镜头，40米红外</w:t>
            </w:r>
            <w:r>
              <w:rPr>
                <w:rFonts w:ascii="宋体" w:hAnsi="宋体" w:cs="宋体" w:hint="eastAsia"/>
                <w:color w:val="000000"/>
                <w:kern w:val="0"/>
                <w:sz w:val="20"/>
                <w:szCs w:val="20"/>
                <w:lang w:bidi="ar"/>
              </w:rPr>
              <w:br/>
              <w:t>采用1/2.8英寸200万高性能逐行扫描图像传感器</w:t>
            </w:r>
            <w:r>
              <w:rPr>
                <w:rFonts w:ascii="宋体" w:hAnsi="宋体" w:cs="宋体" w:hint="eastAsia"/>
                <w:color w:val="000000"/>
                <w:kern w:val="0"/>
                <w:sz w:val="20"/>
                <w:szCs w:val="20"/>
                <w:lang w:bidi="ar"/>
              </w:rPr>
              <w:br/>
              <w:t>最低照度至少满足0.001Lux（彩色），0.0001Lux（黑白）</w:t>
            </w:r>
            <w:r>
              <w:rPr>
                <w:rFonts w:ascii="宋体" w:hAnsi="宋体" w:cs="宋体" w:hint="eastAsia"/>
                <w:color w:val="000000"/>
                <w:kern w:val="0"/>
                <w:sz w:val="20"/>
                <w:szCs w:val="20"/>
                <w:lang w:bidi="ar"/>
              </w:rPr>
              <w:br/>
              <w:t>采用高效红外灯，使用寿命长，照射距离可达40米</w:t>
            </w:r>
            <w:r>
              <w:rPr>
                <w:rFonts w:ascii="宋体" w:hAnsi="宋体" w:cs="宋体" w:hint="eastAsia"/>
                <w:color w:val="000000"/>
                <w:kern w:val="0"/>
                <w:sz w:val="20"/>
                <w:szCs w:val="20"/>
                <w:lang w:bidi="ar"/>
              </w:rPr>
              <w:br/>
              <w:t xml:space="preserve">设备应采用高效的H.265、H.264 </w:t>
            </w:r>
            <w:r>
              <w:rPr>
                <w:rFonts w:ascii="宋体" w:hAnsi="宋体" w:cs="宋体" w:hint="eastAsia"/>
                <w:color w:val="000000"/>
                <w:kern w:val="0"/>
                <w:sz w:val="20"/>
                <w:szCs w:val="20"/>
                <w:lang w:bidi="ar"/>
              </w:rPr>
              <w:br/>
              <w:t>最大支持分辨率1920×1080，帧率在1-30fps可调。</w:t>
            </w:r>
            <w:r>
              <w:rPr>
                <w:rFonts w:ascii="宋体" w:hAnsi="宋体" w:cs="宋体" w:hint="eastAsia"/>
                <w:color w:val="000000"/>
                <w:kern w:val="0"/>
                <w:sz w:val="20"/>
                <w:szCs w:val="20"/>
                <w:lang w:bidi="ar"/>
              </w:rPr>
              <w:br/>
              <w:t>支持超宽动态功能（动态范围110dB以上），在逆光环境下仍能实现较好的图像成像效果。</w:t>
            </w:r>
            <w:r>
              <w:rPr>
                <w:rFonts w:ascii="宋体" w:hAnsi="宋体" w:cs="宋体" w:hint="eastAsia"/>
                <w:color w:val="000000"/>
                <w:kern w:val="0"/>
                <w:sz w:val="20"/>
                <w:szCs w:val="20"/>
                <w:lang w:bidi="ar"/>
              </w:rPr>
              <w:br/>
              <w:t>支持基础智能。</w:t>
            </w:r>
            <w:r>
              <w:rPr>
                <w:rFonts w:ascii="宋体" w:hAnsi="宋体" w:cs="宋体" w:hint="eastAsia"/>
                <w:color w:val="000000"/>
                <w:kern w:val="0"/>
                <w:sz w:val="20"/>
                <w:szCs w:val="20"/>
                <w:lang w:bidi="ar"/>
              </w:rPr>
              <w:br/>
              <w:t>设备应满足IP67级防护要求。</w:t>
            </w:r>
            <w:r>
              <w:rPr>
                <w:rFonts w:ascii="宋体" w:hAnsi="宋体" w:cs="宋体" w:hint="eastAsia"/>
                <w:color w:val="000000"/>
                <w:kern w:val="0"/>
                <w:sz w:val="20"/>
                <w:szCs w:val="20"/>
                <w:lang w:bidi="ar"/>
              </w:rPr>
              <w:br/>
              <w:t>不含电源。</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特写摄像机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top"/>
              <w:rPr>
                <w:rFonts w:ascii="宋体" w:hAnsi="宋体" w:cs="宋体"/>
                <w:color w:val="000000"/>
                <w:sz w:val="20"/>
                <w:szCs w:val="20"/>
              </w:rPr>
            </w:pPr>
            <w:r>
              <w:rPr>
                <w:rFonts w:ascii="宋体" w:hAnsi="宋体" w:cs="宋体" w:hint="eastAsia"/>
                <w:color w:val="000000"/>
                <w:kern w:val="0"/>
                <w:sz w:val="20"/>
                <w:szCs w:val="20"/>
                <w:lang w:bidi="ar"/>
              </w:rPr>
              <w:t>采用1/2.8英寸200万高性能逐行扫描图像传感器</w:t>
            </w:r>
            <w:r>
              <w:rPr>
                <w:rFonts w:ascii="宋体" w:hAnsi="宋体" w:cs="宋体" w:hint="eastAsia"/>
                <w:color w:val="000000"/>
                <w:kern w:val="0"/>
                <w:sz w:val="20"/>
                <w:szCs w:val="20"/>
                <w:lang w:bidi="ar"/>
              </w:rPr>
              <w:br/>
              <w:t>采用高效红外灯，使用寿命长，照射距离可达40米</w:t>
            </w:r>
            <w:r>
              <w:rPr>
                <w:rFonts w:ascii="宋体" w:hAnsi="宋体" w:cs="宋体" w:hint="eastAsia"/>
                <w:color w:val="000000"/>
                <w:kern w:val="0"/>
                <w:sz w:val="20"/>
                <w:szCs w:val="20"/>
                <w:lang w:bidi="ar"/>
              </w:rPr>
              <w:br/>
              <w:t>2.7-12mm电动调焦镜头，40米红外，40米红外</w:t>
            </w:r>
            <w:r>
              <w:rPr>
                <w:rFonts w:ascii="宋体" w:hAnsi="宋体" w:cs="宋体" w:hint="eastAsia"/>
                <w:color w:val="000000"/>
                <w:kern w:val="0"/>
                <w:sz w:val="20"/>
                <w:szCs w:val="20"/>
                <w:lang w:bidi="ar"/>
              </w:rPr>
              <w:br/>
              <w:t>支持H.265、H.264。</w:t>
            </w:r>
            <w:r>
              <w:rPr>
                <w:rFonts w:ascii="宋体" w:hAnsi="宋体" w:cs="宋体" w:hint="eastAsia"/>
                <w:color w:val="000000"/>
                <w:kern w:val="0"/>
                <w:sz w:val="20"/>
                <w:szCs w:val="20"/>
                <w:lang w:bidi="ar"/>
              </w:rPr>
              <w:br/>
              <w:t>最大支持分辨率1920×1080，帧率在1-30fps可调。</w:t>
            </w:r>
            <w:r>
              <w:rPr>
                <w:rFonts w:ascii="宋体" w:hAnsi="宋体" w:cs="宋体" w:hint="eastAsia"/>
                <w:color w:val="000000"/>
                <w:kern w:val="0"/>
                <w:sz w:val="20"/>
                <w:szCs w:val="20"/>
                <w:lang w:bidi="ar"/>
              </w:rPr>
              <w:br/>
              <w:t>支持3码流并发输出；可达到主码流1920×1080，帧率30帧/秒，第一辅码流704×576，帧率30帧/秒，第二辅码流1920×1080，帧率30帧/秒。</w:t>
            </w:r>
            <w:r>
              <w:rPr>
                <w:rFonts w:ascii="宋体" w:hAnsi="宋体" w:cs="宋体" w:hint="eastAsia"/>
                <w:color w:val="000000"/>
                <w:kern w:val="0"/>
                <w:sz w:val="20"/>
                <w:szCs w:val="20"/>
                <w:lang w:bidi="ar"/>
              </w:rPr>
              <w:br/>
              <w:t>设备音频编码格式应支持G.711、G.722、G.726、AAC_LC、ADPCM音频编码标准，支持AEC回声抵消、混音录像等功能。</w:t>
            </w:r>
            <w:r>
              <w:rPr>
                <w:rFonts w:ascii="宋体" w:hAnsi="宋体" w:cs="宋体" w:hint="eastAsia"/>
                <w:color w:val="000000"/>
                <w:kern w:val="0"/>
                <w:sz w:val="20"/>
                <w:szCs w:val="20"/>
                <w:lang w:bidi="ar"/>
              </w:rPr>
              <w:br/>
              <w:t>防护等级：IP67</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高清摄像机</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镜头图像传感器采用不小于1/2.8" 传感器，支持1080p30、1080p25、720p60、720p50等高清信号输出。</w:t>
            </w:r>
            <w:r>
              <w:rPr>
                <w:rFonts w:ascii="宋体" w:hAnsi="宋体" w:cs="宋体" w:hint="eastAsia"/>
                <w:color w:val="000000"/>
                <w:kern w:val="0"/>
                <w:sz w:val="20"/>
                <w:szCs w:val="20"/>
                <w:lang w:bidi="ar"/>
              </w:rPr>
              <w:br/>
              <w:t>支持最低照度0.1Lx,F1.6</w:t>
            </w:r>
            <w:r>
              <w:rPr>
                <w:rFonts w:ascii="宋体" w:hAnsi="宋体" w:cs="宋体" w:hint="eastAsia"/>
                <w:color w:val="000000"/>
                <w:kern w:val="0"/>
                <w:sz w:val="20"/>
                <w:szCs w:val="20"/>
                <w:lang w:bidi="ar"/>
              </w:rPr>
              <w:br/>
              <w:t>支持不小于12倍光学变焦。</w:t>
            </w:r>
            <w:r>
              <w:rPr>
                <w:rFonts w:ascii="宋体" w:hAnsi="宋体" w:cs="宋体" w:hint="eastAsia"/>
                <w:color w:val="000000"/>
                <w:kern w:val="0"/>
                <w:sz w:val="20"/>
                <w:szCs w:val="20"/>
                <w:lang w:bidi="ar"/>
              </w:rPr>
              <w:br/>
              <w:t>视频输出接口具备SDI、DVI、HDBaseT接口。</w:t>
            </w:r>
            <w:r>
              <w:rPr>
                <w:rFonts w:ascii="宋体" w:hAnsi="宋体" w:cs="宋体" w:hint="eastAsia"/>
                <w:color w:val="000000"/>
                <w:kern w:val="0"/>
                <w:sz w:val="20"/>
                <w:szCs w:val="20"/>
                <w:lang w:bidi="ar"/>
              </w:rPr>
              <w:br/>
              <w:t>支持自带显示屏，可方便显示视频输出分辨率。</w:t>
            </w:r>
            <w:r>
              <w:rPr>
                <w:rFonts w:ascii="宋体" w:hAnsi="宋体" w:cs="宋体" w:hint="eastAsia"/>
                <w:color w:val="000000"/>
                <w:kern w:val="0"/>
                <w:sz w:val="20"/>
                <w:szCs w:val="20"/>
                <w:lang w:bidi="ar"/>
              </w:rPr>
              <w:br/>
              <w:t>支持根据安装方向自动翻转图像。</w:t>
            </w:r>
            <w:r>
              <w:rPr>
                <w:rFonts w:ascii="宋体" w:hAnsi="宋体" w:cs="宋体" w:hint="eastAsia"/>
                <w:color w:val="000000"/>
                <w:kern w:val="0"/>
                <w:sz w:val="20"/>
                <w:szCs w:val="20"/>
                <w:lang w:bidi="ar"/>
              </w:rPr>
              <w:br/>
              <w:t>支持ZigBee控制，支持360°控制、有遮挡物时也能正常控制。</w:t>
            </w:r>
            <w:r>
              <w:rPr>
                <w:rFonts w:ascii="宋体" w:hAnsi="宋体" w:cs="宋体" w:hint="eastAsia"/>
                <w:color w:val="000000"/>
                <w:kern w:val="0"/>
                <w:sz w:val="20"/>
                <w:szCs w:val="20"/>
                <w:lang w:bidi="ar"/>
              </w:rPr>
              <w:br/>
              <w:t>支持正装和倒装</w:t>
            </w:r>
            <w:r>
              <w:rPr>
                <w:rFonts w:ascii="宋体" w:hAnsi="宋体" w:cs="宋体" w:hint="eastAsia"/>
                <w:color w:val="000000"/>
                <w:kern w:val="0"/>
                <w:sz w:val="20"/>
                <w:szCs w:val="20"/>
                <w:lang w:bidi="ar"/>
              </w:rPr>
              <w:br/>
              <w:t>视频接口：3G-SDI、DVI（兼容HDMI/YPbPr）、 HDBaseT</w:t>
            </w:r>
            <w:r>
              <w:rPr>
                <w:rFonts w:ascii="宋体" w:hAnsi="宋体" w:cs="宋体" w:hint="eastAsia"/>
                <w:color w:val="000000"/>
                <w:kern w:val="0"/>
                <w:sz w:val="20"/>
                <w:szCs w:val="20"/>
                <w:lang w:bidi="ar"/>
              </w:rPr>
              <w:br/>
              <w:t xml:space="preserve">控制端口 RS422 </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显示设备（含支架）</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屏幕尺寸：55  屏幕分辨率：3840x2160</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数字音频主机</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采用工业级嵌入式架构，采用专用芯片和嵌入式操作系统，稳定可靠；</w:t>
            </w:r>
            <w:r>
              <w:rPr>
                <w:rFonts w:ascii="宋体" w:hAnsi="宋体" w:cs="宋体" w:hint="eastAsia"/>
                <w:color w:val="000000"/>
                <w:kern w:val="0"/>
                <w:sz w:val="20"/>
                <w:szCs w:val="20"/>
                <w:lang w:bidi="ar"/>
              </w:rPr>
              <w:br/>
              <w:t>支持音频混音功能，实现多路音频输入后合成输出，保证审讯多路声音输入混音的效果</w:t>
            </w:r>
            <w:r>
              <w:rPr>
                <w:rFonts w:ascii="宋体" w:hAnsi="宋体" w:cs="宋体" w:hint="eastAsia"/>
                <w:color w:val="000000"/>
                <w:kern w:val="0"/>
                <w:sz w:val="20"/>
                <w:szCs w:val="20"/>
                <w:lang w:bidi="ar"/>
              </w:rPr>
              <w:br/>
              <w:t>支持AEC回声抵消功能，在语音对讲时有效抵消回声影响；</w:t>
            </w:r>
            <w:r>
              <w:rPr>
                <w:rFonts w:ascii="宋体" w:hAnsi="宋体" w:cs="宋体" w:hint="eastAsia"/>
                <w:color w:val="000000"/>
                <w:kern w:val="0"/>
                <w:sz w:val="20"/>
                <w:szCs w:val="20"/>
                <w:lang w:bidi="ar"/>
              </w:rPr>
              <w:br/>
              <w:t>支持对环境噪声的降噪处理，保证声音质量，达到降低噪声的效果；</w:t>
            </w:r>
            <w:r>
              <w:rPr>
                <w:rFonts w:ascii="宋体" w:hAnsi="宋体" w:cs="宋体" w:hint="eastAsia"/>
                <w:color w:val="000000"/>
                <w:kern w:val="0"/>
                <w:sz w:val="20"/>
                <w:szCs w:val="20"/>
                <w:lang w:bidi="ar"/>
              </w:rPr>
              <w:br/>
              <w:t>具备不少于2路的48V幻象供电接口，能够提供数字全向数字</w:t>
            </w:r>
            <w:r>
              <w:rPr>
                <w:rFonts w:ascii="宋体" w:hAnsi="宋体" w:cs="宋体" w:hint="eastAsia"/>
                <w:color w:val="000000"/>
                <w:kern w:val="0"/>
                <w:sz w:val="20"/>
                <w:szCs w:val="20"/>
                <w:lang w:bidi="ar"/>
              </w:rPr>
              <w:lastRenderedPageBreak/>
              <w:t>麦克风接入；</w:t>
            </w:r>
            <w:r>
              <w:rPr>
                <w:rFonts w:ascii="宋体" w:hAnsi="宋体" w:cs="宋体" w:hint="eastAsia"/>
                <w:color w:val="000000"/>
                <w:kern w:val="0"/>
                <w:sz w:val="20"/>
                <w:szCs w:val="20"/>
                <w:lang w:bidi="ar"/>
              </w:rPr>
              <w:br/>
              <w:t>支持内置WEB Server，通过网页浏览器可进行管理和配置。</w:t>
            </w:r>
            <w:r>
              <w:rPr>
                <w:rFonts w:ascii="宋体" w:hAnsi="宋体" w:cs="宋体" w:hint="eastAsia"/>
                <w:color w:val="000000"/>
                <w:kern w:val="0"/>
                <w:sz w:val="20"/>
                <w:szCs w:val="20"/>
                <w:lang w:bidi="ar"/>
              </w:rPr>
              <w:br/>
              <w:t>音频接口：D-MIC、C-MIC（幻象），Line In，Audio In、Line Out，Audio Out</w:t>
            </w:r>
            <w:r>
              <w:rPr>
                <w:rFonts w:ascii="宋体" w:hAnsi="宋体" w:cs="宋体" w:hint="eastAsia"/>
                <w:color w:val="000000"/>
                <w:kern w:val="0"/>
                <w:sz w:val="20"/>
                <w:szCs w:val="20"/>
                <w:lang w:bidi="ar"/>
              </w:rPr>
              <w:br/>
              <w:t>控制接口：标准RS-485串行接口</w:t>
            </w:r>
            <w:r>
              <w:rPr>
                <w:rFonts w:ascii="宋体" w:hAnsi="宋体" w:cs="宋体" w:hint="eastAsia"/>
                <w:color w:val="000000"/>
                <w:kern w:val="0"/>
                <w:sz w:val="20"/>
                <w:szCs w:val="20"/>
                <w:lang w:bidi="ar"/>
              </w:rPr>
              <w:br/>
              <w:t>网络接口：千兆网口</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数字音频处理器</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输入：4 路平衡式话筒/线路，具有 48V 幻象供电</w:t>
            </w:r>
            <w:r>
              <w:rPr>
                <w:rFonts w:ascii="宋体" w:hAnsi="宋体" w:cs="宋体" w:hint="eastAsia"/>
                <w:color w:val="000000"/>
                <w:kern w:val="0"/>
                <w:sz w:val="20"/>
                <w:szCs w:val="20"/>
                <w:lang w:bidi="ar"/>
              </w:rPr>
              <w:br/>
              <w:t>输出：4 路平衡式线路输出</w:t>
            </w:r>
            <w:r>
              <w:rPr>
                <w:rFonts w:ascii="宋体" w:hAnsi="宋体" w:cs="宋体" w:hint="eastAsia"/>
                <w:color w:val="000000"/>
                <w:kern w:val="0"/>
                <w:sz w:val="20"/>
                <w:szCs w:val="20"/>
                <w:lang w:bidi="ar"/>
              </w:rPr>
              <w:br/>
              <w:t>提供 24bit/48KHz 的杰出音质</w:t>
            </w:r>
            <w:r>
              <w:rPr>
                <w:rFonts w:ascii="宋体" w:hAnsi="宋体" w:cs="宋体" w:hint="eastAsia"/>
                <w:color w:val="000000"/>
                <w:kern w:val="0"/>
                <w:sz w:val="20"/>
                <w:szCs w:val="20"/>
                <w:lang w:bidi="ar"/>
              </w:rPr>
              <w:br/>
              <w:t>GPIO 可编程控制接口，8 路逻辑输入，4 路电压输入</w:t>
            </w:r>
            <w:r>
              <w:rPr>
                <w:rFonts w:ascii="宋体" w:hAnsi="宋体" w:cs="宋体" w:hint="eastAsia"/>
                <w:color w:val="000000"/>
                <w:kern w:val="0"/>
                <w:sz w:val="20"/>
                <w:szCs w:val="20"/>
                <w:lang w:bidi="ar"/>
              </w:rPr>
              <w:br/>
              <w:t>控制（可接电位器或 CLEAR CV4），4 路逻辑输出</w:t>
            </w:r>
            <w:r>
              <w:rPr>
                <w:rFonts w:ascii="宋体" w:hAnsi="宋体" w:cs="宋体" w:hint="eastAsia"/>
                <w:color w:val="000000"/>
                <w:kern w:val="0"/>
                <w:sz w:val="20"/>
                <w:szCs w:val="20"/>
                <w:lang w:bidi="ar"/>
              </w:rPr>
              <w:br/>
              <w:t>USB2.0 音频接口，可快速播放和录制音频</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高清编码器</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具备1路DVI-I视频输入接口，可接入DVI、VGA、HDMI视频信号；</w:t>
            </w:r>
            <w:r>
              <w:rPr>
                <w:rFonts w:ascii="宋体" w:hAnsi="宋体" w:cs="宋体" w:hint="eastAsia"/>
                <w:color w:val="000000"/>
                <w:kern w:val="0"/>
                <w:sz w:val="20"/>
                <w:szCs w:val="20"/>
                <w:lang w:bidi="ar"/>
              </w:rPr>
              <w:br/>
              <w:t>具备1路BNC接口，实现模拟CVBS信号或数字高清HD-SDI视频源输入；</w:t>
            </w:r>
            <w:r>
              <w:rPr>
                <w:rFonts w:ascii="宋体" w:hAnsi="宋体" w:cs="宋体" w:hint="eastAsia"/>
                <w:color w:val="000000"/>
                <w:kern w:val="0"/>
                <w:sz w:val="20"/>
                <w:szCs w:val="20"/>
                <w:lang w:bidi="ar"/>
              </w:rPr>
              <w:br/>
              <w:t>具备1路HDMI输出接口，可实现DVI或BNC输入信号的视频环通输出 ；</w:t>
            </w:r>
            <w:r>
              <w:rPr>
                <w:rFonts w:ascii="宋体" w:hAnsi="宋体" w:cs="宋体" w:hint="eastAsia"/>
                <w:color w:val="000000"/>
                <w:kern w:val="0"/>
                <w:sz w:val="20"/>
                <w:szCs w:val="20"/>
                <w:lang w:bidi="ar"/>
              </w:rPr>
              <w:br/>
              <w:t>支持H.265和H.264编码，支持双码流，支持1080p、720p、D1、 CIF和QCIF分辨率的视频编码；</w:t>
            </w:r>
            <w:r>
              <w:rPr>
                <w:rFonts w:ascii="宋体" w:hAnsi="宋体" w:cs="宋体" w:hint="eastAsia"/>
                <w:color w:val="000000"/>
                <w:kern w:val="0"/>
                <w:sz w:val="20"/>
                <w:szCs w:val="20"/>
                <w:lang w:bidi="ar"/>
              </w:rPr>
              <w:br/>
              <w:t>设备应具备2路报警开关量输入接口、1路报警开关量输出接口，可接各种报警设备，实现报警联动；</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温湿度显示屏</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时间温湿度屏，显示审讯室的温度和湿度信息</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全向阵列麦克风</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360°全向智能数字话筒, 抗射频干扰,频响100Hz～20KHz,灵敏度-12dB,信噪比≥71dB,数字音频接口供电</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麦克风</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带话筒开关 </w:t>
            </w:r>
            <w:r>
              <w:rPr>
                <w:rFonts w:ascii="宋体" w:hAnsi="宋体" w:cs="宋体" w:hint="eastAsia"/>
                <w:color w:val="000000"/>
                <w:kern w:val="0"/>
                <w:sz w:val="20"/>
                <w:szCs w:val="20"/>
                <w:lang w:bidi="ar"/>
              </w:rPr>
              <w:br/>
              <w:t>指向特性：心型单指向（电容式）</w:t>
            </w:r>
            <w:r>
              <w:rPr>
                <w:rFonts w:ascii="宋体" w:hAnsi="宋体" w:cs="宋体" w:hint="eastAsia"/>
                <w:color w:val="000000"/>
                <w:kern w:val="0"/>
                <w:sz w:val="20"/>
                <w:szCs w:val="20"/>
                <w:lang w:bidi="ar"/>
              </w:rPr>
              <w:br/>
              <w:t>频率响应：50Hz~17KHz</w:t>
            </w:r>
            <w:r>
              <w:rPr>
                <w:rFonts w:ascii="宋体" w:hAnsi="宋体" w:cs="宋体" w:hint="eastAsia"/>
                <w:color w:val="000000"/>
                <w:kern w:val="0"/>
                <w:sz w:val="20"/>
                <w:szCs w:val="20"/>
                <w:lang w:bidi="ar"/>
              </w:rPr>
              <w:br/>
              <w:t>灵敏度：-42dB（11.2mV）</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示证展台</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实物展示台，800万像素，整机180倍放大，支持自动/手动对焦和白平衡，HDMI接口1进1出，VGA接口2进2出，RCA视频接口1进1出，S-VIDEO接口1出，3.5mm音频接口2进1出，6.3mm麦克风接口1进。</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网络时序电源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输入电源：220v-240v(50/60HZ)，输出通道数：8路，负载输出：单通道最大负载20A，整机设备最大50A；控制输入1×RS232串口、1个网口；</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24口交换机</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规格：24千兆电口+4千兆光口</w:t>
            </w:r>
            <w:r>
              <w:rPr>
                <w:rFonts w:ascii="宋体" w:hAnsi="宋体" w:cs="宋体" w:hint="eastAsia"/>
                <w:color w:val="000000"/>
                <w:kern w:val="0"/>
                <w:sz w:val="20"/>
                <w:szCs w:val="20"/>
                <w:lang w:bidi="ar"/>
              </w:rPr>
              <w:br/>
              <w:t>配置2个千兆单模光模块</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机柜</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12U机柜含PDU</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签名设备</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国产CPU，四核Cortex-A17，1.8GHz，操作系统Android 7.1，内存2G，存储容量16GB，尺寸10.1寸</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50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19</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辅材及综合布线</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高清线、网线、音频线、电源线、水晶头、地插、开槽及修复等</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5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四</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网络机房（17㎡/周长17m）</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（一）</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机房装饰工程</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天花吊顶工程</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5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机房天花防尘处理</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三遍</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50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铝合金微孔吊顶板</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600×600×0.8mm</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天花主副龙骨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天花修边</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天花修边</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天花工程辅料</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配套天花工程辅料</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墙面处理工程</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机房墙面防尘处理</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墙面找平，批嵌处理</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乳胶漆处理</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三遍</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墙面不锈钢地脚线</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100mm宽</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墙面工程敷料</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配套墙面工程辅料　</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地面处理</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地面防尘处理</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地面找平，防尘处理</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钢制防静电地板</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600×600×35mm，H=200mm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地板钢支架、紧固件及敷料</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国产全钢加固型</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地面工程敷料</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配套地面工程辅料</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（二）</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供配电工程</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配电柜箱</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市电配电箱</w:t>
            </w:r>
          </w:p>
        </w:tc>
        <w:tc>
          <w:tcPr>
            <w:tcW w:w="5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单路进线供电，输入进线开关50A/3P，输出：配置1路25A/3P，</w:t>
            </w:r>
            <w:r>
              <w:rPr>
                <w:rFonts w:ascii="宋体" w:hAnsi="宋体" w:cs="宋体" w:hint="eastAsia"/>
                <w:color w:val="000000"/>
                <w:kern w:val="0"/>
                <w:sz w:val="20"/>
                <w:szCs w:val="20"/>
                <w:lang w:bidi="ar"/>
              </w:rPr>
              <w:lastRenderedPageBreak/>
              <w:t>1路32A/3P，3路16A/2P、三项指示灯、浪涌</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UPS输出配电箱</w:t>
            </w:r>
          </w:p>
        </w:tc>
        <w:tc>
          <w:tcPr>
            <w:tcW w:w="5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进线开关25A/3P，输出：3路25A/2P、3路16A/2P、三项指示灯、浪涌</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50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UPS线缆</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50米强电间到网络机房电缆（WDZA-YJY-4X10+1X6），10米强电间到网络机房电缆(WDZB-YJY5*4),10米UPS主机到UPS配电箱电缆（WDZB-YJY5*4），45米UPS配电箱到机柜电缆（WDZB-VV3*4）</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r>
      <w:tr w:rsidR="00C920EA">
        <w:trPr>
          <w:trHeight w:val="5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UPS主机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5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UPS主机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380V输入380V输出，负载功率9KW,额定容量10KVA，网络接口，来电自启。</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50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蓄电池</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自放电小，不漏液、无酸雾、不腐浊设备，安全防爆，适应环境温度广，12V40AH.</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节</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电池柜及底座槽钢</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电池柜及底座槽钢</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定制</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照明及其它</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格栅灯（LED光源）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LED格栅灯600x600平板灯超薄嵌入式面板灯灯盘，600*600集成吊顶白光6500K，36W</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应急照明装置</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5寸12W，吸顶</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安全出口指示灯</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充电式安全出口指示灯</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电线管</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JDG20*1.2</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金属软管</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YG-Φ25</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照明开关</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双开面板</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86底盒</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86型</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二三眼插座</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五孔插座</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电线（机房照明）</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WDZB-BYJ-2.5</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电缆（维修插座机柜插座）</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WDZB-VV3*2.5</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电缆桥架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强电桥架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100*100*1.2镀锌桥架</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60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弱电桥架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100*100*1.2镀锌桥架</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接地工程</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接地铜排</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30*3mm²</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绝缘子固定桩（含绝缘子）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L型</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接地母线</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ZR-BVR25mm²</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接地分线</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ZR-BVR6mm²</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50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等电位连接箱（含100KA等电位连接器）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等电位连接箱</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空调系统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5P空调</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5P空调，含外机</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50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空调铜管</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铜管规格：16/19 液管/气管 铜管类型：紫铜直管</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保温棉</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配套保温棉，定制</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支架</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外机支架</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WDZA-YJY-5*6电源线，WDZA-YJY-3*4电源线及安装辅材</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（三）</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机房环境监控系统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UPS监测</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UPS监测模块</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UPS监测模块</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供配电监测</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供配电监测管理模块</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精密配电柜接口模块</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b/>
                <w:bCs/>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空调系统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空调系统管理模块</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监控空调实时状态。</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漏水检测系统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定位式漏水控制器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供电电压：AC 24V/AC 220V/DC 12V/DC 24V可选，功率小于2W</w:t>
            </w:r>
            <w:r>
              <w:rPr>
                <w:rFonts w:ascii="宋体" w:hAnsi="宋体" w:cs="宋体" w:hint="eastAsia"/>
                <w:color w:val="000000"/>
                <w:kern w:val="0"/>
                <w:sz w:val="20"/>
                <w:szCs w:val="20"/>
                <w:lang w:bidi="ar"/>
              </w:rPr>
              <w:br/>
              <w:t>输出：RS485，或1组固态继电器输出，常态通电或常态断电</w:t>
            </w:r>
            <w:r>
              <w:rPr>
                <w:rFonts w:ascii="宋体" w:hAnsi="宋体" w:cs="宋体" w:hint="eastAsia"/>
                <w:color w:val="000000"/>
                <w:kern w:val="0"/>
                <w:sz w:val="20"/>
                <w:szCs w:val="20"/>
                <w:lang w:bidi="ar"/>
              </w:rPr>
              <w:br/>
              <w:t>精度：0.1米</w:t>
            </w:r>
            <w:r>
              <w:rPr>
                <w:rFonts w:ascii="宋体" w:hAnsi="宋体" w:cs="宋体" w:hint="eastAsia"/>
                <w:color w:val="000000"/>
                <w:kern w:val="0"/>
                <w:sz w:val="20"/>
                <w:szCs w:val="20"/>
                <w:lang w:bidi="ar"/>
              </w:rPr>
              <w:br/>
              <w:t>检测距离：150 米</w:t>
            </w:r>
            <w:r>
              <w:rPr>
                <w:rFonts w:ascii="宋体" w:hAnsi="宋体" w:cs="宋体" w:hint="eastAsia"/>
                <w:color w:val="000000"/>
                <w:kern w:val="0"/>
                <w:sz w:val="20"/>
                <w:szCs w:val="20"/>
                <w:lang w:bidi="ar"/>
              </w:rPr>
              <w:br/>
              <w:t>反应时间：≤8S</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15米漏水感应绳</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线缆直径：6.0mm</w:t>
            </w:r>
            <w:r>
              <w:rPr>
                <w:rFonts w:ascii="宋体" w:hAnsi="宋体" w:cs="宋体" w:hint="eastAsia"/>
                <w:color w:val="000000"/>
                <w:kern w:val="0"/>
                <w:sz w:val="20"/>
                <w:szCs w:val="20"/>
                <w:lang w:bidi="ar"/>
              </w:rPr>
              <w:br/>
              <w:t>传感线：2*30 AWG，带导电性含氟聚合物护套</w:t>
            </w:r>
            <w:r>
              <w:rPr>
                <w:rFonts w:ascii="宋体" w:hAnsi="宋体" w:cs="宋体" w:hint="eastAsia"/>
                <w:color w:val="000000"/>
                <w:kern w:val="0"/>
                <w:sz w:val="20"/>
                <w:szCs w:val="20"/>
                <w:lang w:bidi="ar"/>
              </w:rPr>
              <w:br/>
              <w:t>载线杆：含氟聚合物材料</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线缆长度：15米</w:t>
            </w:r>
            <w:r>
              <w:rPr>
                <w:rFonts w:ascii="宋体" w:hAnsi="宋体" w:cs="宋体" w:hint="eastAsia"/>
                <w:color w:val="000000"/>
                <w:kern w:val="0"/>
                <w:sz w:val="20"/>
                <w:szCs w:val="20"/>
                <w:lang w:bidi="ar"/>
              </w:rPr>
              <w:br/>
              <w:t>含引出线、终止端、固定胶水、电源及标签</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b/>
                <w:bCs/>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温湿度检测</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温湿度传感器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供电电源：DC10~30V；</w:t>
            </w:r>
            <w:r>
              <w:rPr>
                <w:rFonts w:ascii="宋体" w:hAnsi="宋体" w:cs="宋体" w:hint="eastAsia"/>
                <w:color w:val="000000"/>
                <w:kern w:val="0"/>
                <w:sz w:val="20"/>
                <w:szCs w:val="20"/>
                <w:lang w:bidi="ar"/>
              </w:rPr>
              <w:br/>
              <w:t>电　流:＜10mA；</w:t>
            </w:r>
            <w:r>
              <w:rPr>
                <w:rFonts w:ascii="宋体" w:hAnsi="宋体" w:cs="宋体" w:hint="eastAsia"/>
                <w:color w:val="000000"/>
                <w:kern w:val="0"/>
                <w:sz w:val="20"/>
                <w:szCs w:val="20"/>
                <w:lang w:bidi="ar"/>
              </w:rPr>
              <w:br/>
              <w:t>显　示：须支持数码显示测量值；</w:t>
            </w:r>
            <w:r>
              <w:rPr>
                <w:rFonts w:ascii="宋体" w:hAnsi="宋体" w:cs="宋体" w:hint="eastAsia"/>
                <w:color w:val="000000"/>
                <w:kern w:val="0"/>
                <w:sz w:val="20"/>
                <w:szCs w:val="20"/>
                <w:lang w:bidi="ar"/>
              </w:rPr>
              <w:br/>
              <w:t>测量范围：0~100﹪RH；</w:t>
            </w:r>
            <w:r>
              <w:rPr>
                <w:rFonts w:ascii="宋体" w:hAnsi="宋体" w:cs="宋体" w:hint="eastAsia"/>
                <w:color w:val="000000"/>
                <w:kern w:val="0"/>
                <w:sz w:val="20"/>
                <w:szCs w:val="20"/>
                <w:lang w:bidi="ar"/>
              </w:rPr>
              <w:br/>
              <w:t>精　度：±3﹪RH；</w:t>
            </w:r>
            <w:r>
              <w:rPr>
                <w:rFonts w:ascii="宋体" w:hAnsi="宋体" w:cs="宋体" w:hint="eastAsia"/>
                <w:color w:val="000000"/>
                <w:kern w:val="0"/>
                <w:sz w:val="20"/>
                <w:szCs w:val="20"/>
                <w:lang w:bidi="ar"/>
              </w:rPr>
              <w:br/>
              <w:t>测温范围：－20~60℃；</w:t>
            </w:r>
            <w:r>
              <w:rPr>
                <w:rFonts w:ascii="宋体" w:hAnsi="宋体" w:cs="宋体" w:hint="eastAsia"/>
                <w:color w:val="000000"/>
                <w:kern w:val="0"/>
                <w:sz w:val="20"/>
                <w:szCs w:val="20"/>
                <w:lang w:bidi="ar"/>
              </w:rPr>
              <w:br/>
              <w:t>精　度：±0.5℃（全量程内）；</w:t>
            </w:r>
            <w:r>
              <w:rPr>
                <w:rFonts w:ascii="宋体" w:hAnsi="宋体" w:cs="宋体" w:hint="eastAsia"/>
                <w:color w:val="000000"/>
                <w:kern w:val="0"/>
                <w:sz w:val="20"/>
                <w:szCs w:val="20"/>
                <w:lang w:bidi="ar"/>
              </w:rPr>
              <w:br/>
              <w:t>串行输出：RS485；</w:t>
            </w:r>
            <w:r>
              <w:rPr>
                <w:rFonts w:ascii="宋体" w:hAnsi="宋体" w:cs="宋体" w:hint="eastAsia"/>
                <w:color w:val="000000"/>
                <w:kern w:val="0"/>
                <w:sz w:val="20"/>
                <w:szCs w:val="20"/>
                <w:lang w:bidi="ar"/>
              </w:rPr>
              <w:br/>
              <w:t>工作环境：－20~60℃，0~100%RH；</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b/>
                <w:bCs/>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视频监控系统集成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视频监控系统管理软件</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对视频系统进行实时查看</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消防报警系统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光电烟感探测器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电源供电口：12V DC</w:t>
            </w:r>
            <w:r>
              <w:rPr>
                <w:rFonts w:ascii="宋体" w:hAnsi="宋体" w:cs="宋体" w:hint="eastAsia"/>
                <w:color w:val="000000"/>
                <w:kern w:val="0"/>
                <w:sz w:val="20"/>
                <w:szCs w:val="20"/>
                <w:lang w:bidi="ar"/>
              </w:rPr>
              <w:br/>
              <w:t>静态电流：≤ 10mA</w:t>
            </w:r>
            <w:r>
              <w:rPr>
                <w:rFonts w:ascii="宋体" w:hAnsi="宋体" w:cs="宋体" w:hint="eastAsia"/>
                <w:color w:val="000000"/>
                <w:kern w:val="0"/>
                <w:sz w:val="20"/>
                <w:szCs w:val="20"/>
                <w:lang w:bidi="ar"/>
              </w:rPr>
              <w:br/>
              <w:t>报警电流：&lt;40mA</w:t>
            </w:r>
            <w:r>
              <w:rPr>
                <w:rFonts w:ascii="宋体" w:hAnsi="宋体" w:cs="宋体" w:hint="eastAsia"/>
                <w:color w:val="000000"/>
                <w:kern w:val="0"/>
                <w:sz w:val="20"/>
                <w:szCs w:val="20"/>
                <w:lang w:bidi="ar"/>
              </w:rPr>
              <w:br/>
              <w:t>输出触点容量：3A/250VAC 或 3A/30VDC</w:t>
            </w:r>
            <w:r>
              <w:rPr>
                <w:rFonts w:ascii="宋体" w:hAnsi="宋体" w:cs="宋体" w:hint="eastAsia"/>
                <w:color w:val="000000"/>
                <w:kern w:val="0"/>
                <w:sz w:val="20"/>
                <w:szCs w:val="20"/>
                <w:lang w:bidi="ar"/>
              </w:rPr>
              <w:br/>
              <w:t>工作温度：~10± 50℃</w:t>
            </w:r>
            <w:r>
              <w:rPr>
                <w:rFonts w:ascii="宋体" w:hAnsi="宋体" w:cs="宋体" w:hint="eastAsia"/>
                <w:color w:val="000000"/>
                <w:kern w:val="0"/>
                <w:sz w:val="20"/>
                <w:szCs w:val="20"/>
                <w:lang w:bidi="ar"/>
              </w:rPr>
              <w:br/>
              <w:t>环境湿度：&lt; 95% (无凝结）</w:t>
            </w:r>
            <w:r>
              <w:rPr>
                <w:rFonts w:ascii="宋体" w:hAnsi="宋体" w:cs="宋体" w:hint="eastAsia"/>
                <w:color w:val="000000"/>
                <w:kern w:val="0"/>
                <w:sz w:val="20"/>
                <w:szCs w:val="20"/>
                <w:lang w:bidi="ar"/>
              </w:rPr>
              <w:br/>
              <w:t>输出形式：继电器常开/常闭输出</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气体检测系统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氢气检测仪</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量程选择：0-100%LEL,催化；0-1000PPM，电化学；</w:t>
            </w:r>
            <w:r>
              <w:rPr>
                <w:rFonts w:ascii="宋体" w:hAnsi="宋体" w:cs="宋体" w:hint="eastAsia"/>
                <w:color w:val="000000"/>
                <w:kern w:val="0"/>
                <w:sz w:val="20"/>
                <w:szCs w:val="20"/>
                <w:lang w:bidi="ar"/>
              </w:rPr>
              <w:br/>
              <w:t>分辨率：0.1%LEL,催化；1PPM,电化学</w:t>
            </w:r>
            <w:r>
              <w:rPr>
                <w:rFonts w:ascii="宋体" w:hAnsi="宋体" w:cs="宋体" w:hint="eastAsia"/>
                <w:color w:val="000000"/>
                <w:kern w:val="0"/>
                <w:sz w:val="20"/>
                <w:szCs w:val="20"/>
                <w:lang w:bidi="ar"/>
              </w:rPr>
              <w:br/>
              <w:t>准确度：≤±1%FS</w:t>
            </w:r>
            <w:r>
              <w:rPr>
                <w:rFonts w:ascii="宋体" w:hAnsi="宋体" w:cs="宋体" w:hint="eastAsia"/>
                <w:color w:val="000000"/>
                <w:kern w:val="0"/>
                <w:sz w:val="20"/>
                <w:szCs w:val="20"/>
                <w:lang w:bidi="ar"/>
              </w:rPr>
              <w:br/>
              <w:t>响应时间：≤3秒（T1）；≤15秒（T90）</w:t>
            </w:r>
            <w:r>
              <w:rPr>
                <w:rFonts w:ascii="宋体" w:hAnsi="宋体" w:cs="宋体" w:hint="eastAsia"/>
                <w:color w:val="000000"/>
                <w:kern w:val="0"/>
                <w:sz w:val="20"/>
                <w:szCs w:val="20"/>
                <w:lang w:bidi="ar"/>
              </w:rPr>
              <w:br/>
              <w:t>显示方式：320*240高清彩屏  2.0寸</w:t>
            </w:r>
            <w:r>
              <w:rPr>
                <w:rFonts w:ascii="宋体" w:hAnsi="宋体" w:cs="宋体" w:hint="eastAsia"/>
                <w:color w:val="000000"/>
                <w:kern w:val="0"/>
                <w:sz w:val="20"/>
                <w:szCs w:val="20"/>
                <w:lang w:bidi="ar"/>
              </w:rPr>
              <w:br/>
              <w:t>工作电压：12-35VDC（典型24VDC)</w:t>
            </w:r>
            <w:r>
              <w:rPr>
                <w:rFonts w:ascii="宋体" w:hAnsi="宋体" w:cs="宋体" w:hint="eastAsia"/>
                <w:color w:val="000000"/>
                <w:kern w:val="0"/>
                <w:sz w:val="20"/>
                <w:szCs w:val="20"/>
                <w:lang w:bidi="ar"/>
              </w:rPr>
              <w:br/>
              <w:t>信号输出：RS-485+1个继电器</w:t>
            </w:r>
            <w:r>
              <w:rPr>
                <w:rFonts w:ascii="宋体" w:hAnsi="宋体" w:cs="宋体" w:hint="eastAsia"/>
                <w:color w:val="000000"/>
                <w:kern w:val="0"/>
                <w:sz w:val="20"/>
                <w:szCs w:val="20"/>
                <w:lang w:bidi="ar"/>
              </w:rPr>
              <w:br/>
              <w:t>防爆认证：双防爆标准 ExdⅡCT6 和 Ex Td A21</w:t>
            </w:r>
            <w:r>
              <w:rPr>
                <w:rFonts w:ascii="宋体" w:hAnsi="宋体" w:cs="宋体" w:hint="eastAsia"/>
                <w:color w:val="000000"/>
                <w:kern w:val="0"/>
                <w:sz w:val="20"/>
                <w:szCs w:val="20"/>
                <w:lang w:bidi="ar"/>
              </w:rPr>
              <w:br/>
              <w:t>防护等级：IP65</w:t>
            </w:r>
            <w:r>
              <w:rPr>
                <w:rFonts w:ascii="宋体" w:hAnsi="宋体" w:cs="宋体" w:hint="eastAsia"/>
                <w:color w:val="000000"/>
                <w:kern w:val="0"/>
                <w:sz w:val="20"/>
                <w:szCs w:val="20"/>
                <w:lang w:bidi="ar"/>
              </w:rPr>
              <w:br/>
              <w:t>功   耗：≤ 0.9W</w:t>
            </w: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1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附件</w:t>
            </w:r>
          </w:p>
        </w:tc>
        <w:tc>
          <w:tcPr>
            <w:tcW w:w="5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控制箱</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控制箱，含工业点电源</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配套线缆及接插件</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（四）</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集中监控系</w:t>
            </w:r>
            <w:r>
              <w:rPr>
                <w:rFonts w:ascii="宋体" w:hAnsi="宋体" w:cs="宋体" w:hint="eastAsia"/>
                <w:b/>
                <w:bCs/>
                <w:color w:val="000000"/>
                <w:kern w:val="0"/>
                <w:sz w:val="20"/>
                <w:szCs w:val="20"/>
                <w:lang w:bidi="ar"/>
              </w:rPr>
              <w:lastRenderedPageBreak/>
              <w:t>统基本配置</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1U智能管理主机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4路串口（4路485、RJ45接口、支持poe供电) ;12路DI;6路DO 端子接口;2路AI</w:t>
            </w:r>
            <w:r>
              <w:rPr>
                <w:rFonts w:ascii="宋体" w:hAnsi="宋体" w:cs="宋体" w:hint="eastAsia"/>
                <w:color w:val="000000"/>
                <w:kern w:val="0"/>
                <w:sz w:val="20"/>
                <w:szCs w:val="20"/>
                <w:lang w:bidi="ar"/>
              </w:rPr>
              <w:br/>
              <w:t>12路DI(其中 8路DI RJ45接口，4路DI 端子接口）</w:t>
            </w:r>
            <w:r>
              <w:rPr>
                <w:rFonts w:ascii="宋体" w:hAnsi="宋体" w:cs="宋体" w:hint="eastAsia"/>
                <w:color w:val="000000"/>
                <w:kern w:val="0"/>
                <w:sz w:val="20"/>
                <w:szCs w:val="20"/>
                <w:lang w:bidi="ar"/>
              </w:rPr>
              <w:br/>
              <w:t>6路DO 端子接口</w:t>
            </w:r>
            <w:r>
              <w:rPr>
                <w:rFonts w:ascii="宋体" w:hAnsi="宋体" w:cs="宋体" w:hint="eastAsia"/>
                <w:color w:val="000000"/>
                <w:kern w:val="0"/>
                <w:sz w:val="20"/>
                <w:szCs w:val="20"/>
                <w:lang w:bidi="ar"/>
              </w:rPr>
              <w:br/>
              <w:t>2路AI（4-20mA、端子接口）</w:t>
            </w:r>
            <w:r>
              <w:rPr>
                <w:rFonts w:ascii="宋体" w:hAnsi="宋体" w:cs="宋体" w:hint="eastAsia"/>
                <w:color w:val="000000"/>
                <w:kern w:val="0"/>
                <w:sz w:val="20"/>
                <w:szCs w:val="20"/>
                <w:lang w:bidi="ar"/>
              </w:rPr>
              <w:br/>
              <w:t>4路12V输出、端子接口</w:t>
            </w:r>
            <w:r>
              <w:rPr>
                <w:rFonts w:ascii="宋体" w:hAnsi="宋体" w:cs="宋体" w:hint="eastAsia"/>
                <w:color w:val="000000"/>
                <w:kern w:val="0"/>
                <w:sz w:val="20"/>
                <w:szCs w:val="20"/>
                <w:lang w:bidi="ar"/>
              </w:rPr>
              <w:br/>
              <w:t>双网卡</w:t>
            </w:r>
            <w:r>
              <w:rPr>
                <w:rFonts w:ascii="宋体" w:hAnsi="宋体" w:cs="宋体" w:hint="eastAsia"/>
                <w:color w:val="000000"/>
                <w:kern w:val="0"/>
                <w:sz w:val="20"/>
                <w:szCs w:val="20"/>
                <w:lang w:bidi="ar"/>
              </w:rPr>
              <w:br/>
              <w:t>双电源供电（选配）</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嵌入式控制器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4路DO、8路DI 、4路RS232/485/422串口; 4路12V电源输出;2路10/100M</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短信报警系统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4G全网通、含软硬件</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数据中心综合监控系统管理软件</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真正的集中监控管理平台。提供一体化管理,完全支持智能设备监控管理、网络设备监控管理、视频监控、门禁监控等，并且实现各种信息的无缝集成。所有实时信息的显示、报警查询、系统配置、视频等，都通过同一套系统管理。</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（五）</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机房监控</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5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网络视频存储服务器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可接入32个网络摄像机；</w:t>
            </w:r>
            <w:r>
              <w:rPr>
                <w:rFonts w:ascii="宋体" w:hAnsi="宋体" w:cs="宋体" w:hint="eastAsia"/>
                <w:color w:val="000000"/>
                <w:kern w:val="0"/>
                <w:sz w:val="20"/>
                <w:szCs w:val="20"/>
                <w:lang w:bidi="ar"/>
              </w:rPr>
              <w:br/>
              <w:t xml:space="preserve">支持8MP、6MP、5MP、3MP、1080P、UXGA、960P、720P、XGA、SVGA、D1、CIF、QCIF分辨率,支持双码流 </w:t>
            </w:r>
            <w:r>
              <w:rPr>
                <w:rFonts w:ascii="宋体" w:hAnsi="宋体" w:cs="宋体" w:hint="eastAsia"/>
                <w:color w:val="000000"/>
                <w:kern w:val="0"/>
                <w:sz w:val="20"/>
                <w:szCs w:val="20"/>
                <w:lang w:bidi="ar"/>
              </w:rPr>
              <w:br/>
              <w:t>支持H.265/H.264编码摄像机自适应接入；</w:t>
            </w:r>
            <w:r>
              <w:rPr>
                <w:rFonts w:ascii="宋体" w:hAnsi="宋体" w:cs="宋体" w:hint="eastAsia"/>
                <w:color w:val="000000"/>
                <w:kern w:val="0"/>
                <w:sz w:val="20"/>
                <w:szCs w:val="20"/>
                <w:lang w:bidi="ar"/>
              </w:rPr>
              <w:br/>
              <w:t xml:space="preserve">支持9路1080P或1路4k高清分辨率录像回放； </w:t>
            </w:r>
            <w:r>
              <w:rPr>
                <w:rFonts w:ascii="宋体" w:hAnsi="宋体" w:cs="宋体" w:hint="eastAsia"/>
                <w:color w:val="000000"/>
                <w:kern w:val="0"/>
                <w:sz w:val="20"/>
                <w:szCs w:val="20"/>
                <w:lang w:bidi="ar"/>
              </w:rPr>
              <w:br/>
              <w:t>视频输出HDMI（最大分辨率3840×2160）、VGA（最大分辨率1920×1080）</w:t>
            </w:r>
            <w:r>
              <w:rPr>
                <w:rFonts w:ascii="宋体" w:hAnsi="宋体" w:cs="宋体" w:hint="eastAsia"/>
                <w:color w:val="000000"/>
                <w:kern w:val="0"/>
                <w:sz w:val="20"/>
                <w:szCs w:val="20"/>
                <w:lang w:bidi="ar"/>
              </w:rPr>
              <w:br/>
              <w:t>最大支持10T硬盘，支持硬盘休眠</w:t>
            </w:r>
            <w:r>
              <w:rPr>
                <w:rFonts w:ascii="宋体" w:hAnsi="宋体" w:cs="宋体" w:hint="eastAsia"/>
                <w:color w:val="000000"/>
                <w:kern w:val="0"/>
                <w:sz w:val="20"/>
                <w:szCs w:val="20"/>
                <w:lang w:bidi="ar"/>
              </w:rPr>
              <w:br/>
              <w:t>支持网络检测（网络抓包、网络通畅）功能；</w:t>
            </w:r>
            <w:r>
              <w:rPr>
                <w:rFonts w:ascii="宋体" w:hAnsi="宋体" w:cs="宋体" w:hint="eastAsia"/>
                <w:color w:val="000000"/>
                <w:kern w:val="0"/>
                <w:sz w:val="20"/>
                <w:szCs w:val="20"/>
                <w:lang w:bidi="ar"/>
              </w:rPr>
              <w:br/>
              <w:t>本地HDMI和VGA支持主辅双屏，异源输出；</w:t>
            </w:r>
            <w:r>
              <w:rPr>
                <w:rFonts w:ascii="宋体" w:hAnsi="宋体" w:cs="宋体" w:hint="eastAsia"/>
                <w:color w:val="000000"/>
                <w:kern w:val="0"/>
                <w:sz w:val="20"/>
                <w:szCs w:val="20"/>
                <w:lang w:bidi="ar"/>
              </w:rPr>
              <w:br/>
              <w:t>视频接口：HDMI、VGA</w:t>
            </w:r>
            <w:r>
              <w:rPr>
                <w:rFonts w:ascii="宋体" w:hAnsi="宋体" w:cs="宋体" w:hint="eastAsia"/>
                <w:color w:val="000000"/>
                <w:kern w:val="0"/>
                <w:sz w:val="20"/>
                <w:szCs w:val="20"/>
                <w:lang w:bidi="ar"/>
              </w:rPr>
              <w:br/>
              <w:t>音频接口：RCA Line In、RCA Line Out</w:t>
            </w:r>
            <w:r>
              <w:rPr>
                <w:rFonts w:ascii="宋体" w:hAnsi="宋体" w:cs="宋体" w:hint="eastAsia"/>
                <w:color w:val="000000"/>
                <w:kern w:val="0"/>
                <w:sz w:val="20"/>
                <w:szCs w:val="20"/>
                <w:lang w:bidi="ar"/>
              </w:rPr>
              <w:br/>
              <w:t xml:space="preserve">控制接口：RS485 </w:t>
            </w:r>
            <w:r>
              <w:rPr>
                <w:rFonts w:ascii="宋体" w:hAnsi="宋体" w:cs="宋体" w:hint="eastAsia"/>
                <w:color w:val="000000"/>
                <w:kern w:val="0"/>
                <w:sz w:val="20"/>
                <w:szCs w:val="20"/>
                <w:lang w:bidi="ar"/>
              </w:rPr>
              <w:br/>
              <w:t>硬盘接口：SATA</w:t>
            </w:r>
            <w:r>
              <w:rPr>
                <w:rFonts w:ascii="宋体" w:hAnsi="宋体" w:cs="宋体" w:hint="eastAsia"/>
                <w:color w:val="000000"/>
                <w:kern w:val="0"/>
                <w:sz w:val="20"/>
                <w:szCs w:val="20"/>
                <w:lang w:bidi="ar"/>
              </w:rPr>
              <w:br/>
              <w:t>网络接口：RJ45</w:t>
            </w:r>
            <w:r>
              <w:rPr>
                <w:rFonts w:ascii="宋体" w:hAnsi="宋体" w:cs="宋体" w:hint="eastAsia"/>
                <w:color w:val="000000"/>
                <w:kern w:val="0"/>
                <w:sz w:val="20"/>
                <w:szCs w:val="20"/>
                <w:lang w:bidi="ar"/>
              </w:rPr>
              <w:br/>
              <w:t xml:space="preserve">USB接口：USB 3.0，USB 2.0 </w:t>
            </w:r>
            <w:r>
              <w:rPr>
                <w:rFonts w:ascii="宋体" w:hAnsi="宋体" w:cs="宋体" w:hint="eastAsia"/>
                <w:color w:val="000000"/>
                <w:kern w:val="0"/>
                <w:sz w:val="20"/>
                <w:szCs w:val="20"/>
                <w:lang w:bidi="ar"/>
              </w:rPr>
              <w:br/>
              <w:t>含2块8T硬盘</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108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半球摄像机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高清防暴半球型网络摄像机，2.7-12mm电动调焦镜头。</w:t>
            </w:r>
            <w:r>
              <w:rPr>
                <w:rFonts w:ascii="宋体" w:hAnsi="宋体" w:cs="宋体" w:hint="eastAsia"/>
                <w:color w:val="000000"/>
                <w:kern w:val="0"/>
                <w:sz w:val="20"/>
                <w:szCs w:val="20"/>
                <w:lang w:bidi="ar"/>
              </w:rPr>
              <w:br/>
              <w:t>1/2.8"200W像素高性能传感器，0.0002Lux星光级超低照度，120dB超宽动态。H.265/H.264，1080P/720P/D1，30fps。基础智能。1× RS485，2×Line IN，1×Line OUT，1×告警输入输出，1×模拟视频输出，1× 内置TF卡槽。功耗10W，DC12V。IP66。</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68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8路机架式电源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输入电压：180V~264Vac 50-60Hz</w:t>
            </w:r>
            <w:r>
              <w:rPr>
                <w:rFonts w:ascii="宋体" w:hAnsi="宋体" w:cs="宋体" w:hint="eastAsia"/>
                <w:color w:val="000000"/>
                <w:kern w:val="0"/>
                <w:sz w:val="20"/>
                <w:szCs w:val="20"/>
                <w:lang w:bidi="ar"/>
              </w:rPr>
              <w:br/>
              <w:t>输出电压DC12V，可调范围12-14V</w:t>
            </w:r>
            <w:r>
              <w:rPr>
                <w:rFonts w:ascii="宋体" w:hAnsi="宋体" w:cs="宋体" w:hint="eastAsia"/>
                <w:color w:val="000000"/>
                <w:kern w:val="0"/>
                <w:sz w:val="20"/>
                <w:szCs w:val="20"/>
                <w:lang w:bidi="ar"/>
              </w:rPr>
              <w:br/>
              <w:t>输出电流10A，最大12A</w:t>
            </w:r>
            <w:r>
              <w:rPr>
                <w:rFonts w:ascii="宋体" w:hAnsi="宋体" w:cs="宋体" w:hint="eastAsia"/>
                <w:color w:val="000000"/>
                <w:kern w:val="0"/>
                <w:sz w:val="20"/>
                <w:szCs w:val="20"/>
                <w:lang w:bidi="ar"/>
              </w:rPr>
              <w:br/>
              <w:t>共8分路输出，总功率120W，最大支持144W；</w:t>
            </w:r>
            <w:r>
              <w:rPr>
                <w:rFonts w:ascii="宋体" w:hAnsi="宋体" w:cs="宋体" w:hint="eastAsia"/>
                <w:color w:val="000000"/>
                <w:kern w:val="0"/>
                <w:sz w:val="20"/>
                <w:szCs w:val="20"/>
                <w:lang w:bidi="ar"/>
              </w:rPr>
              <w:br/>
              <w:t>转换效率≥90%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室外型超五类非屏蔽网线</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24 AWG线规</w:t>
            </w:r>
            <w:r>
              <w:rPr>
                <w:rFonts w:ascii="宋体" w:hAnsi="宋体" w:cs="宋体" w:hint="eastAsia"/>
                <w:color w:val="000000"/>
                <w:kern w:val="0"/>
                <w:sz w:val="20"/>
                <w:szCs w:val="20"/>
                <w:lang w:bidi="ar"/>
              </w:rPr>
              <w:br/>
              <w:t>UTP四对线芯结构，室外防水护套</w:t>
            </w:r>
            <w:r>
              <w:rPr>
                <w:rFonts w:ascii="宋体" w:hAnsi="宋体" w:cs="宋体" w:hint="eastAsia"/>
                <w:color w:val="000000"/>
                <w:kern w:val="0"/>
                <w:sz w:val="20"/>
                <w:szCs w:val="20"/>
                <w:lang w:bidi="ar"/>
              </w:rPr>
              <w:br/>
              <w:t>参考标准为UL444、TIA/EIA-568-B.2 &amp; ISO/IEC 11801</w:t>
            </w:r>
            <w:r>
              <w:rPr>
                <w:rFonts w:ascii="宋体" w:hAnsi="宋体" w:cs="宋体" w:hint="eastAsia"/>
                <w:color w:val="000000"/>
                <w:kern w:val="0"/>
                <w:sz w:val="20"/>
                <w:szCs w:val="20"/>
                <w:lang w:bidi="ar"/>
              </w:rPr>
              <w:br/>
              <w:t>适合所有D级链路和超五类的应用</w:t>
            </w:r>
            <w:r>
              <w:rPr>
                <w:rFonts w:ascii="宋体" w:hAnsi="宋体" w:cs="宋体" w:hint="eastAsia"/>
                <w:color w:val="000000"/>
                <w:kern w:val="0"/>
                <w:sz w:val="20"/>
                <w:szCs w:val="20"/>
                <w:lang w:bidi="ar"/>
              </w:rPr>
              <w:br/>
              <w:t>测试带宽远超超五类物理带宽100MHz的标准</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箱</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电源线</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RVV2*1.0</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（六）</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门禁系统</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8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人脸门禁一体机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操作系统：嵌入式操作系统；</w:t>
            </w:r>
            <w:r>
              <w:rPr>
                <w:rFonts w:ascii="宋体" w:hAnsi="宋体" w:cs="宋体" w:hint="eastAsia"/>
                <w:color w:val="000000"/>
                <w:kern w:val="0"/>
                <w:sz w:val="20"/>
                <w:szCs w:val="20"/>
                <w:lang w:bidi="ar"/>
              </w:rPr>
              <w:br/>
              <w:t>屏幕参数： 7英寸触摸显示屏，屏幕比例9:16，屏幕分辨率600*1024；</w:t>
            </w:r>
            <w:r>
              <w:rPr>
                <w:rFonts w:ascii="宋体" w:hAnsi="宋体" w:cs="宋体" w:hint="eastAsia"/>
                <w:color w:val="000000"/>
                <w:kern w:val="0"/>
                <w:sz w:val="20"/>
                <w:szCs w:val="20"/>
                <w:lang w:bidi="ar"/>
              </w:rPr>
              <w:br/>
              <w:t>摄像头参数：采用宽动态200万双目摄像头；</w:t>
            </w:r>
            <w:r>
              <w:rPr>
                <w:rFonts w:ascii="宋体" w:hAnsi="宋体" w:cs="宋体" w:hint="eastAsia"/>
                <w:color w:val="000000"/>
                <w:kern w:val="0"/>
                <w:sz w:val="20"/>
                <w:szCs w:val="20"/>
                <w:lang w:bidi="ar"/>
              </w:rPr>
              <w:br/>
              <w:t>认证方式：支持人脸、刷卡（IC卡、手机NFC卡、CPU卡序列号/内容、身份证卡序列号）、密码认证方式，可外接身份证、指纹、蓝牙、二维码功能模块；</w:t>
            </w:r>
            <w:r>
              <w:rPr>
                <w:rFonts w:ascii="宋体" w:hAnsi="宋体" w:cs="宋体" w:hint="eastAsia"/>
                <w:color w:val="000000"/>
                <w:kern w:val="0"/>
                <w:sz w:val="20"/>
                <w:szCs w:val="20"/>
                <w:lang w:bidi="ar"/>
              </w:rPr>
              <w:br/>
              <w:t>人脸验证：采用深度学习算法，支持单人或多人识别（最多5人同时认证）功能；支持照片、视频防假；1:N人脸验证速度≤0.2s，人脸验证准确率≥99%；</w:t>
            </w:r>
            <w:r>
              <w:rPr>
                <w:rFonts w:ascii="宋体" w:hAnsi="宋体" w:cs="宋体" w:hint="eastAsia"/>
                <w:color w:val="000000"/>
                <w:kern w:val="0"/>
                <w:sz w:val="20"/>
                <w:szCs w:val="20"/>
                <w:lang w:bidi="ar"/>
              </w:rPr>
              <w:br/>
              <w:t>存储容量：本地支持10000人脸库、50000张卡，15万条事件记录；</w:t>
            </w:r>
            <w:r>
              <w:rPr>
                <w:rFonts w:ascii="宋体" w:hAnsi="宋体" w:cs="宋体" w:hint="eastAsia"/>
                <w:color w:val="000000"/>
                <w:kern w:val="0"/>
                <w:sz w:val="20"/>
                <w:szCs w:val="20"/>
                <w:lang w:bidi="ar"/>
              </w:rPr>
              <w:br/>
              <w:t>硬件接口：LAN*1、RS485*1、Wiegand * 1(支持双向)、typeC类型USB接口*1、电锁*1、门磁*1、报警输入*2、报警输出*1、开门按钮*1、SD卡槽*1（最大支持512GB）、3.5mm音频输出接口*1；</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5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磁力锁</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最大静态直线拉力：280kg ± 5%；</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r>
      <w:tr w:rsidR="00C920EA">
        <w:trPr>
          <w:trHeight w:val="54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磁力锁配件</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L型支架尺寸：长240*宽48.8*厚30.4(mm)</w:t>
            </w:r>
            <w:r>
              <w:rPr>
                <w:rFonts w:ascii="宋体" w:hAnsi="宋体" w:cs="宋体" w:hint="eastAsia"/>
                <w:color w:val="000000"/>
                <w:kern w:val="0"/>
                <w:sz w:val="20"/>
                <w:szCs w:val="20"/>
                <w:lang w:bidi="ar"/>
              </w:rPr>
              <w:br/>
              <w:t>Z型支架尺寸：长180*宽50*厚50(mm)</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只</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卡片发卡器</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支持发卡类型：ID卡、IC卡、身份证物料卡号（序列号）、普通CPU卡、国密CPU卡；</w:t>
            </w:r>
            <w:r>
              <w:rPr>
                <w:rFonts w:ascii="宋体" w:hAnsi="宋体" w:cs="宋体" w:hint="eastAsia"/>
                <w:color w:val="000000"/>
                <w:kern w:val="0"/>
                <w:sz w:val="20"/>
                <w:szCs w:val="20"/>
                <w:lang w:bidi="ar"/>
              </w:rPr>
              <w:br/>
              <w:t>USB2.0接口；</w:t>
            </w:r>
            <w:r>
              <w:rPr>
                <w:rFonts w:ascii="宋体" w:hAnsi="宋体" w:cs="宋体" w:hint="eastAsia"/>
                <w:color w:val="000000"/>
                <w:kern w:val="0"/>
                <w:sz w:val="20"/>
                <w:szCs w:val="20"/>
                <w:lang w:bidi="ar"/>
              </w:rPr>
              <w:br/>
              <w:t>具有2个Sim卡尺寸的PSAM卡座；</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辅材</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辅材，包括网线、电源线、磁力锁线、出门按钮线、读卡器线，出门按钮，开槽及修复</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五</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综合布线</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（一）</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b/>
                <w:bCs/>
                <w:color w:val="000000"/>
                <w:kern w:val="0"/>
                <w:sz w:val="20"/>
                <w:szCs w:val="20"/>
                <w:lang w:bidi="ar"/>
              </w:rPr>
              <w:t>光缆线路</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室外单模光</w:t>
            </w:r>
            <w:r>
              <w:rPr>
                <w:rFonts w:ascii="宋体" w:hAnsi="宋体" w:cs="宋体" w:hint="eastAsia"/>
                <w:color w:val="000000"/>
                <w:kern w:val="0"/>
                <w:sz w:val="20"/>
                <w:szCs w:val="20"/>
                <w:lang w:bidi="ar"/>
              </w:rPr>
              <w:lastRenderedPageBreak/>
              <w:t>缆</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单模12芯光缆</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室内单模光缆</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单模6芯光缆</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线缆及配套</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包含六类非屏蔽跳线、光纤配线架、理线架、光适配器、尾纤、光纤熔接及管线及配件等</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（二）</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机柜</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rPr>
                <w:rFonts w:ascii="宋体" w:hAnsi="宋体" w:cs="宋体"/>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C920EA">
            <w:pPr>
              <w:spacing w:line="240" w:lineRule="auto"/>
              <w:jc w:val="center"/>
              <w:rPr>
                <w:rFonts w:ascii="宋体" w:hAnsi="宋体" w:cs="宋体"/>
                <w:color w:val="000000"/>
                <w:sz w:val="20"/>
                <w:szCs w:val="20"/>
              </w:rPr>
            </w:pPr>
          </w:p>
        </w:tc>
      </w:tr>
      <w:tr w:rsidR="00C920EA">
        <w:trPr>
          <w:trHeight w:val="420"/>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b/>
                <w:bCs/>
                <w:color w:val="000000"/>
                <w:sz w:val="20"/>
                <w:szCs w:val="20"/>
              </w:rPr>
            </w:pPr>
            <w:r>
              <w:rPr>
                <w:rFonts w:ascii="宋体" w:hAnsi="宋体" w:cs="宋体" w:hint="eastAsia"/>
                <w:color w:val="000000"/>
                <w:kern w:val="0"/>
                <w:sz w:val="20"/>
                <w:szCs w:val="20"/>
                <w:lang w:bidi="ar"/>
              </w:rPr>
              <w:t>接入交换机</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规格：24千兆电口+4千兆光口</w:t>
            </w:r>
            <w:r>
              <w:rPr>
                <w:rFonts w:ascii="宋体" w:hAnsi="宋体" w:cs="宋体" w:hint="eastAsia"/>
                <w:color w:val="000000"/>
                <w:kern w:val="0"/>
                <w:sz w:val="20"/>
                <w:szCs w:val="20"/>
                <w:lang w:bidi="ar"/>
              </w:rPr>
              <w:br/>
              <w:t>配置2个千兆单模光模块</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r>
      <w:tr w:rsidR="00C920EA">
        <w:trPr>
          <w:trHeight w:val="304"/>
          <w:jc w:val="center"/>
        </w:trPr>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机柜</w:t>
            </w:r>
          </w:p>
        </w:tc>
        <w:tc>
          <w:tcPr>
            <w:tcW w:w="5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textAlignment w:val="center"/>
              <w:rPr>
                <w:rFonts w:ascii="宋体" w:hAnsi="宋体" w:cs="宋体"/>
                <w:color w:val="000000"/>
                <w:sz w:val="20"/>
                <w:szCs w:val="20"/>
              </w:rPr>
            </w:pPr>
            <w:r>
              <w:rPr>
                <w:rFonts w:ascii="宋体" w:hAnsi="宋体" w:cs="宋体" w:hint="eastAsia"/>
                <w:color w:val="000000"/>
                <w:kern w:val="0"/>
                <w:sz w:val="20"/>
                <w:szCs w:val="20"/>
                <w:lang w:bidi="ar"/>
              </w:rPr>
              <w:t>600*800*42U（配件：配置风扇 2 只、托盘 4块、螺钉 40 套。）</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20EA" w:rsidRDefault="00711A17">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个</w:t>
            </w:r>
          </w:p>
        </w:tc>
      </w:tr>
    </w:tbl>
    <w:p w:rsidR="00C920EA" w:rsidRDefault="00C920EA">
      <w:pPr>
        <w:spacing w:line="240" w:lineRule="auto"/>
      </w:pPr>
    </w:p>
    <w:p w:rsidR="00C920EA" w:rsidRDefault="00711A17">
      <w:pPr>
        <w:pStyle w:val="20"/>
      </w:pPr>
      <w:bookmarkStart w:id="26" w:name="_Toc29993"/>
      <w:r>
        <w:rPr>
          <w:rFonts w:hint="eastAsia"/>
        </w:rPr>
        <w:t>项目管理</w:t>
      </w:r>
      <w:r>
        <w:t>要求</w:t>
      </w:r>
      <w:bookmarkEnd w:id="19"/>
      <w:bookmarkEnd w:id="20"/>
      <w:bookmarkEnd w:id="21"/>
      <w:bookmarkEnd w:id="22"/>
      <w:bookmarkEnd w:id="23"/>
      <w:bookmarkEnd w:id="26"/>
    </w:p>
    <w:p w:rsidR="00C920EA" w:rsidRDefault="00711A17">
      <w:pPr>
        <w:pStyle w:val="3"/>
        <w:ind w:left="851" w:hanging="851"/>
        <w:rPr>
          <w:sz w:val="30"/>
          <w:szCs w:val="30"/>
        </w:rPr>
      </w:pPr>
      <w:bookmarkStart w:id="27" w:name="_Toc99711492"/>
      <w:bookmarkStart w:id="28" w:name="_Toc17872"/>
      <w:bookmarkStart w:id="29" w:name="_Toc397690013"/>
      <w:bookmarkStart w:id="30" w:name="_Toc425402949"/>
      <w:r>
        <w:rPr>
          <w:rFonts w:hint="eastAsia"/>
          <w:sz w:val="30"/>
          <w:szCs w:val="30"/>
        </w:rPr>
        <w:t>总体要求</w:t>
      </w:r>
      <w:bookmarkEnd w:id="27"/>
      <w:bookmarkEnd w:id="28"/>
    </w:p>
    <w:p w:rsidR="00C920EA" w:rsidRDefault="00711A17">
      <w:pPr>
        <w:pStyle w:val="a6"/>
        <w:ind w:firstLineChars="200" w:firstLine="480"/>
      </w:pPr>
      <w:r>
        <w:rPr>
          <w:rFonts w:hint="eastAsia"/>
        </w:rPr>
        <w:t>供应商须充分考虑满足采购项目的建设要求，提出完整的项目管理、系统设计与开发、培训、项目施工、项目验收、售后服务方案。</w:t>
      </w:r>
    </w:p>
    <w:p w:rsidR="00C920EA" w:rsidRDefault="00711A17">
      <w:pPr>
        <w:pStyle w:val="a6"/>
        <w:ind w:firstLineChars="200" w:firstLine="480"/>
      </w:pPr>
      <w:r>
        <w:rPr>
          <w:rFonts w:hint="eastAsia"/>
        </w:rPr>
        <w:t>供应商应本着认真负责态度，组织技术队伍，认真做好项目的实施工作。在签订合同前，提出具体实施、服务、维护以及今后技术支持的措施计划。</w:t>
      </w:r>
    </w:p>
    <w:p w:rsidR="00C920EA" w:rsidRDefault="00711A17">
      <w:pPr>
        <w:pStyle w:val="a6"/>
        <w:ind w:firstLineChars="200" w:firstLine="480"/>
      </w:pPr>
      <w:r>
        <w:rPr>
          <w:rFonts w:hint="eastAsia"/>
        </w:rPr>
        <w:t>供应商需要提供项目实施计划，经用户方同意后，严格执行。如果遇到问题，由项目组提出项目变更说明，经上海市人民检察院第一分院和系统提供商确定后，修改计划。</w:t>
      </w:r>
    </w:p>
    <w:p w:rsidR="00C920EA" w:rsidRDefault="00711A17">
      <w:pPr>
        <w:pStyle w:val="a6"/>
        <w:ind w:firstLineChars="200" w:firstLine="480"/>
      </w:pPr>
      <w:r>
        <w:rPr>
          <w:rFonts w:hint="eastAsia"/>
        </w:rPr>
        <w:t>供应商应负责在项目验收时将系统的全部有关技术文件、资料、及安装、测试、验收报告等文档汇集成册交付用户方。</w:t>
      </w:r>
    </w:p>
    <w:p w:rsidR="00C920EA" w:rsidRDefault="00711A17">
      <w:pPr>
        <w:pStyle w:val="a6"/>
        <w:ind w:firstLineChars="200" w:firstLine="480"/>
        <w:rPr>
          <w:rFonts w:cs="Arial"/>
        </w:rPr>
      </w:pPr>
      <w:r>
        <w:rPr>
          <w:rFonts w:hint="eastAsia"/>
        </w:rPr>
        <w:t>结合上海市人民检察院第一分院实际情况，拟定详细的实施计划，包括上海市人民检察院第一分院驻市看守所数字化监控联网建设项目的安装、调试、试运行、培训及上线计划。承诺保证在合同规定时间内，完成项目的建设以及系统平稳运行。</w:t>
      </w:r>
    </w:p>
    <w:p w:rsidR="00C920EA" w:rsidRDefault="00711A17">
      <w:pPr>
        <w:pStyle w:val="3"/>
        <w:ind w:left="851" w:hanging="851"/>
        <w:rPr>
          <w:sz w:val="30"/>
          <w:szCs w:val="30"/>
        </w:rPr>
      </w:pPr>
      <w:bookmarkStart w:id="31" w:name="_Toc386970603"/>
      <w:bookmarkStart w:id="32" w:name="_Toc99711493"/>
      <w:bookmarkStart w:id="33" w:name="_Toc96332040"/>
      <w:bookmarkStart w:id="34" w:name="_Toc425402948"/>
      <w:bookmarkStart w:id="35" w:name="_Toc397690012"/>
      <w:bookmarkStart w:id="36" w:name="_Toc31463"/>
      <w:bookmarkStart w:id="37" w:name="_Toc96247679"/>
      <w:bookmarkStart w:id="38" w:name="_Toc95567451"/>
      <w:r>
        <w:rPr>
          <w:rFonts w:hint="eastAsia"/>
          <w:sz w:val="30"/>
          <w:szCs w:val="30"/>
        </w:rPr>
        <w:t>人员</w:t>
      </w:r>
      <w:r>
        <w:rPr>
          <w:sz w:val="30"/>
          <w:szCs w:val="30"/>
        </w:rPr>
        <w:t>要求</w:t>
      </w:r>
      <w:bookmarkEnd w:id="31"/>
      <w:bookmarkEnd w:id="32"/>
      <w:bookmarkEnd w:id="33"/>
      <w:bookmarkEnd w:id="34"/>
      <w:bookmarkEnd w:id="35"/>
      <w:bookmarkEnd w:id="36"/>
      <w:bookmarkEnd w:id="37"/>
      <w:bookmarkEnd w:id="38"/>
    </w:p>
    <w:p w:rsidR="00C920EA" w:rsidRDefault="00711A17">
      <w:pPr>
        <w:pStyle w:val="a6"/>
        <w:ind w:firstLineChars="200" w:firstLine="480"/>
      </w:pPr>
      <w:r>
        <w:rPr>
          <w:rFonts w:hint="eastAsia"/>
        </w:rPr>
        <w:t>供应商在响应文件中，须根据对项目的理解提供项目的人员配置管理计划，上海市人民检察院第一分院有权根据实施情况要求更换项目经理和实施人员。</w:t>
      </w:r>
    </w:p>
    <w:p w:rsidR="00C920EA" w:rsidRDefault="00711A17">
      <w:pPr>
        <w:pStyle w:val="a6"/>
        <w:ind w:firstLineChars="200" w:firstLine="480"/>
      </w:pPr>
      <w:r>
        <w:rPr>
          <w:rFonts w:hint="eastAsia"/>
        </w:rPr>
        <w:lastRenderedPageBreak/>
        <w:t>为保证项目顺利实施，供应商在项目实施期间须提供现场项目实施团队，在投标书中提供书面名单，提供项目组成员姓名、其相关资质、在本项目中的职责及以前参与过的项目情况说明等，并提供对应的社保证明。</w:t>
      </w:r>
    </w:p>
    <w:p w:rsidR="00E44EDD" w:rsidRDefault="00E44EDD">
      <w:pPr>
        <w:pStyle w:val="a6"/>
        <w:ind w:firstLineChars="200" w:firstLine="480"/>
      </w:pPr>
      <w:r w:rsidRPr="00E44EDD">
        <w:rPr>
          <w:rFonts w:hint="eastAsia"/>
        </w:rPr>
        <w:t>项目负责人具有注册建造师证书</w:t>
      </w:r>
      <w:r>
        <w:rPr>
          <w:rFonts w:hint="eastAsia"/>
        </w:rPr>
        <w:t>、</w:t>
      </w:r>
      <w:r w:rsidRPr="00E44EDD">
        <w:rPr>
          <w:rFonts w:hint="eastAsia"/>
        </w:rPr>
        <w:t>高级工程师证书</w:t>
      </w:r>
      <w:r>
        <w:rPr>
          <w:rFonts w:hint="eastAsia"/>
        </w:rPr>
        <w:t>、</w:t>
      </w:r>
      <w:r w:rsidRPr="00E44EDD">
        <w:rPr>
          <w:rFonts w:hint="eastAsia"/>
        </w:rPr>
        <w:t>信息系统项目管理师证书</w:t>
      </w:r>
      <w:r>
        <w:rPr>
          <w:rFonts w:hint="eastAsia"/>
        </w:rPr>
        <w:t>、</w:t>
      </w:r>
      <w:r w:rsidRPr="00E44EDD">
        <w:rPr>
          <w:rFonts w:hint="eastAsia"/>
        </w:rPr>
        <w:t>从业经历五年（含）以上的</w:t>
      </w:r>
      <w:r>
        <w:rPr>
          <w:rFonts w:hint="eastAsia"/>
        </w:rPr>
        <w:t>优先考虑。</w:t>
      </w:r>
    </w:p>
    <w:p w:rsidR="00E44EDD" w:rsidRDefault="00E44EDD" w:rsidP="00E44EDD">
      <w:pPr>
        <w:pStyle w:val="3"/>
        <w:ind w:left="851" w:hanging="851"/>
        <w:rPr>
          <w:sz w:val="30"/>
          <w:szCs w:val="30"/>
        </w:rPr>
      </w:pPr>
      <w:r w:rsidRPr="00636A8E">
        <w:rPr>
          <w:rFonts w:hint="eastAsia"/>
          <w:sz w:val="30"/>
          <w:szCs w:val="30"/>
        </w:rPr>
        <w:t>企业综合能力要求</w:t>
      </w:r>
    </w:p>
    <w:p w:rsidR="00E44EDD" w:rsidRPr="00E44EDD" w:rsidRDefault="00E44EDD" w:rsidP="00636A8E">
      <w:pPr>
        <w:ind w:firstLineChars="200" w:firstLine="480"/>
      </w:pPr>
      <w:r>
        <w:rPr>
          <w:rFonts w:hint="eastAsia"/>
        </w:rPr>
        <w:t>供应商</w:t>
      </w:r>
      <w:r w:rsidRPr="00E44EDD">
        <w:rPr>
          <w:rFonts w:hint="eastAsia"/>
        </w:rPr>
        <w:t>具有</w:t>
      </w:r>
      <w:r w:rsidRPr="00E44EDD">
        <w:rPr>
          <w:rFonts w:hint="eastAsia"/>
        </w:rPr>
        <w:t xml:space="preserve">ISO9001 </w:t>
      </w:r>
      <w:r w:rsidRPr="00E44EDD">
        <w:rPr>
          <w:rFonts w:hint="eastAsia"/>
        </w:rPr>
        <w:t>质量体系认证证书、</w:t>
      </w:r>
      <w:r w:rsidRPr="00E44EDD">
        <w:rPr>
          <w:rFonts w:hint="eastAsia"/>
        </w:rPr>
        <w:t xml:space="preserve">ISO20000 </w:t>
      </w:r>
      <w:r w:rsidRPr="00E44EDD">
        <w:rPr>
          <w:rFonts w:hint="eastAsia"/>
        </w:rPr>
        <w:t>信息技术服务管理体系认证证书、</w:t>
      </w:r>
      <w:r w:rsidRPr="00E44EDD">
        <w:rPr>
          <w:rFonts w:hint="eastAsia"/>
        </w:rPr>
        <w:t xml:space="preserve">ITSS </w:t>
      </w:r>
      <w:r w:rsidRPr="00E44EDD">
        <w:rPr>
          <w:rFonts w:hint="eastAsia"/>
        </w:rPr>
        <w:t>信息技术服务运行维护标准符合性证书的</w:t>
      </w:r>
      <w:r>
        <w:rPr>
          <w:rFonts w:hint="eastAsia"/>
        </w:rPr>
        <w:t>优先考虑。</w:t>
      </w:r>
    </w:p>
    <w:p w:rsidR="00C920EA" w:rsidRDefault="00711A17">
      <w:pPr>
        <w:pStyle w:val="3"/>
        <w:ind w:left="851" w:hanging="851"/>
        <w:rPr>
          <w:sz w:val="30"/>
          <w:szCs w:val="30"/>
        </w:rPr>
      </w:pPr>
      <w:bookmarkStart w:id="39" w:name="_Toc7143"/>
      <w:bookmarkStart w:id="40" w:name="_Toc99711494"/>
      <w:r>
        <w:rPr>
          <w:rFonts w:hint="eastAsia"/>
          <w:sz w:val="30"/>
          <w:szCs w:val="30"/>
        </w:rPr>
        <w:t>文档交付要求</w:t>
      </w:r>
      <w:bookmarkEnd w:id="39"/>
      <w:bookmarkEnd w:id="40"/>
    </w:p>
    <w:p w:rsidR="00C920EA" w:rsidRDefault="00711A17">
      <w:pPr>
        <w:pStyle w:val="a6"/>
        <w:ind w:firstLineChars="200" w:firstLine="480"/>
      </w:pPr>
      <w:r>
        <w:rPr>
          <w:rFonts w:hint="eastAsia"/>
        </w:rPr>
        <w:t>项目建设应严格按照项目规范进行，在整个项目实施过程中，须根据项目进度，按照上海市人民检察院第一分院要求及时提供用户相关技术文档。</w:t>
      </w:r>
    </w:p>
    <w:p w:rsidR="00C920EA" w:rsidRDefault="00711A17">
      <w:pPr>
        <w:pStyle w:val="3"/>
        <w:ind w:left="851" w:hanging="851"/>
        <w:rPr>
          <w:sz w:val="30"/>
          <w:szCs w:val="30"/>
        </w:rPr>
      </w:pPr>
      <w:bookmarkStart w:id="41" w:name="_Toc6093"/>
      <w:bookmarkStart w:id="42" w:name="_Toc99711495"/>
      <w:r>
        <w:rPr>
          <w:rFonts w:hint="eastAsia"/>
          <w:sz w:val="30"/>
          <w:szCs w:val="30"/>
        </w:rPr>
        <w:t>建设工期</w:t>
      </w:r>
      <w:bookmarkEnd w:id="41"/>
      <w:bookmarkEnd w:id="42"/>
    </w:p>
    <w:p w:rsidR="00C920EA" w:rsidRDefault="00711A17">
      <w:pPr>
        <w:pStyle w:val="a6"/>
        <w:ind w:firstLineChars="200" w:firstLine="480"/>
        <w:rPr>
          <w:rFonts w:cs="宋体"/>
        </w:rPr>
      </w:pPr>
      <w:r>
        <w:rPr>
          <w:rFonts w:cs="宋体" w:hint="eastAsia"/>
        </w:rPr>
        <w:t>本项目建设整体周期为合同签订之日起</w:t>
      </w:r>
      <w:r>
        <w:rPr>
          <w:rFonts w:cs="宋体" w:hint="eastAsia"/>
        </w:rPr>
        <w:t>4</w:t>
      </w:r>
      <w:r>
        <w:rPr>
          <w:rFonts w:cs="宋体" w:hint="eastAsia"/>
        </w:rPr>
        <w:t>个月内，</w:t>
      </w:r>
      <w:r>
        <w:t>竣工时需要提交完整的竣工资料，包括但不限于：</w:t>
      </w:r>
      <w:r>
        <w:rPr>
          <w:rFonts w:hint="eastAsia"/>
        </w:rPr>
        <w:t>详细设计方案</w:t>
      </w:r>
      <w:r>
        <w:t>、</w:t>
      </w:r>
      <w:r>
        <w:rPr>
          <w:rFonts w:hint="eastAsia"/>
        </w:rPr>
        <w:t>测试报告</w:t>
      </w:r>
      <w:r>
        <w:t>、试运行记录、验收方案及验收记录表、系统操作说明书等。</w:t>
      </w:r>
    </w:p>
    <w:p w:rsidR="00C920EA" w:rsidRDefault="00711A17">
      <w:pPr>
        <w:pStyle w:val="3"/>
        <w:ind w:left="851" w:hanging="851"/>
        <w:rPr>
          <w:sz w:val="30"/>
          <w:szCs w:val="30"/>
        </w:rPr>
      </w:pPr>
      <w:bookmarkStart w:id="43" w:name="_Toc26719"/>
      <w:bookmarkStart w:id="44" w:name="_Toc99711496"/>
      <w:r>
        <w:rPr>
          <w:rFonts w:hint="eastAsia"/>
          <w:sz w:val="30"/>
          <w:szCs w:val="30"/>
        </w:rPr>
        <w:t>交货时间、地点</w:t>
      </w:r>
      <w:bookmarkEnd w:id="43"/>
      <w:bookmarkEnd w:id="44"/>
    </w:p>
    <w:p w:rsidR="00C920EA" w:rsidRDefault="00711A17">
      <w:pPr>
        <w:pStyle w:val="a6"/>
        <w:ind w:firstLineChars="200" w:firstLine="480"/>
      </w:pPr>
      <w:r>
        <w:rPr>
          <w:rFonts w:hint="eastAsia"/>
        </w:rPr>
        <w:t>供应商应负责将所有报价产品运到用户指定地点和位置，并承担运输费用和运输中发生的其它一切费用。</w:t>
      </w:r>
    </w:p>
    <w:p w:rsidR="00C920EA" w:rsidRDefault="00711A17">
      <w:pPr>
        <w:pStyle w:val="a6"/>
        <w:ind w:firstLineChars="200" w:firstLine="480"/>
      </w:pPr>
      <w:r>
        <w:rPr>
          <w:rFonts w:hint="eastAsia"/>
        </w:rPr>
        <w:t>货物到达采购人指定的现场后，须由供应商与采购人双方共同开箱清点，并进行签字确认。</w:t>
      </w:r>
    </w:p>
    <w:p w:rsidR="00C920EA" w:rsidRDefault="00711A17">
      <w:pPr>
        <w:pStyle w:val="3"/>
        <w:ind w:left="851" w:hanging="851"/>
        <w:rPr>
          <w:sz w:val="30"/>
          <w:szCs w:val="30"/>
        </w:rPr>
      </w:pPr>
      <w:bookmarkStart w:id="45" w:name="_Toc99711497"/>
      <w:bookmarkStart w:id="46" w:name="_Toc18183"/>
      <w:r>
        <w:rPr>
          <w:rFonts w:hint="eastAsia"/>
          <w:sz w:val="30"/>
          <w:szCs w:val="30"/>
        </w:rPr>
        <w:t>培训要求</w:t>
      </w:r>
      <w:bookmarkEnd w:id="45"/>
      <w:bookmarkEnd w:id="46"/>
    </w:p>
    <w:p w:rsidR="00C920EA" w:rsidRDefault="00711A17">
      <w:pPr>
        <w:pStyle w:val="a6"/>
        <w:ind w:firstLineChars="200" w:firstLine="480"/>
        <w:rPr>
          <w:rFonts w:ascii="宋体" w:hAnsi="宋体" w:cs="宋体"/>
        </w:rPr>
      </w:pPr>
      <w:r>
        <w:rPr>
          <w:rFonts w:ascii="宋体" w:hAnsi="宋体" w:cs="宋体" w:hint="eastAsia"/>
        </w:rPr>
        <w:t>1.供应商要有完善的培训体系与项目的培训方案。</w:t>
      </w:r>
    </w:p>
    <w:p w:rsidR="00C920EA" w:rsidRDefault="00711A17">
      <w:pPr>
        <w:pStyle w:val="a6"/>
        <w:ind w:firstLineChars="200" w:firstLine="480"/>
        <w:rPr>
          <w:rFonts w:ascii="宋体" w:hAnsi="宋体" w:cs="宋体"/>
        </w:rPr>
      </w:pPr>
      <w:r>
        <w:rPr>
          <w:rFonts w:ascii="宋体" w:hAnsi="宋体" w:cs="宋体" w:hint="eastAsia"/>
        </w:rPr>
        <w:t>2.供应商要根据项目实施和培训需求内容，在投标书中提出培训计划，计划包括培训项目、人数、地点、日程、资料、培训讲师等详细内容。</w:t>
      </w:r>
    </w:p>
    <w:p w:rsidR="00C920EA" w:rsidRDefault="00711A17">
      <w:pPr>
        <w:pStyle w:val="a6"/>
        <w:ind w:firstLineChars="200" w:firstLine="480"/>
        <w:rPr>
          <w:rFonts w:ascii="宋体" w:hAnsi="宋体" w:cs="宋体"/>
        </w:rPr>
      </w:pPr>
      <w:r>
        <w:rPr>
          <w:rFonts w:ascii="宋体" w:hAnsi="宋体" w:cs="宋体" w:hint="eastAsia"/>
        </w:rPr>
        <w:t>3.供应商需要对本系统的相关使用者提供投标产品的安装、日常操作和管理维护，以及基本的故障诊断与排错。</w:t>
      </w:r>
    </w:p>
    <w:p w:rsidR="00C920EA" w:rsidRDefault="00711A17">
      <w:pPr>
        <w:pStyle w:val="3"/>
        <w:ind w:left="851" w:hanging="851"/>
        <w:rPr>
          <w:sz w:val="30"/>
          <w:szCs w:val="30"/>
        </w:rPr>
      </w:pPr>
      <w:bookmarkStart w:id="47" w:name="_Toc99711498"/>
      <w:bookmarkStart w:id="48" w:name="_Toc8801"/>
      <w:r>
        <w:rPr>
          <w:rFonts w:hint="eastAsia"/>
          <w:sz w:val="30"/>
          <w:szCs w:val="30"/>
        </w:rPr>
        <w:lastRenderedPageBreak/>
        <w:t>验收要求</w:t>
      </w:r>
      <w:bookmarkEnd w:id="47"/>
      <w:bookmarkEnd w:id="48"/>
    </w:p>
    <w:p w:rsidR="00C920EA" w:rsidRDefault="00711A17">
      <w:pPr>
        <w:pStyle w:val="a6"/>
        <w:ind w:firstLineChars="200" w:firstLine="480"/>
      </w:pPr>
      <w:r>
        <w:rPr>
          <w:rFonts w:hint="eastAsia"/>
        </w:rPr>
        <w:t>系统验收合格的条件必须至少满足以下要求：提供了合同的全部货物和资料、完成项目建设、协助采购人建立安全管理体系并落实到岗。</w:t>
      </w:r>
    </w:p>
    <w:p w:rsidR="00C920EA" w:rsidRDefault="00711A17">
      <w:pPr>
        <w:pStyle w:val="3"/>
        <w:ind w:left="851" w:hanging="851"/>
        <w:rPr>
          <w:sz w:val="30"/>
          <w:szCs w:val="30"/>
        </w:rPr>
      </w:pPr>
      <w:bookmarkStart w:id="49" w:name="_Toc99711499"/>
      <w:bookmarkStart w:id="50" w:name="_Toc12557"/>
      <w:r>
        <w:rPr>
          <w:rFonts w:hint="eastAsia"/>
          <w:sz w:val="30"/>
          <w:szCs w:val="30"/>
        </w:rPr>
        <w:t>售后服务</w:t>
      </w:r>
      <w:bookmarkEnd w:id="49"/>
      <w:bookmarkEnd w:id="50"/>
    </w:p>
    <w:p w:rsidR="00C920EA" w:rsidRDefault="00711A17">
      <w:pPr>
        <w:pStyle w:val="a6"/>
        <w:ind w:firstLineChars="200" w:firstLine="480"/>
        <w:rPr>
          <w:rFonts w:ascii="宋体" w:hAnsi="宋体" w:cs="宋体"/>
        </w:rPr>
      </w:pPr>
      <w:r>
        <w:rPr>
          <w:rFonts w:ascii="宋体" w:hAnsi="宋体" w:cs="宋体" w:hint="eastAsia"/>
        </w:rPr>
        <w:t>1.本项目需要供应商提供7*24小时本地语言（中文）支持。</w:t>
      </w:r>
    </w:p>
    <w:p w:rsidR="00C920EA" w:rsidRDefault="00711A17">
      <w:pPr>
        <w:pStyle w:val="a6"/>
        <w:ind w:firstLineChars="200" w:firstLine="480"/>
        <w:rPr>
          <w:rFonts w:ascii="宋体" w:hAnsi="宋体" w:cs="宋体"/>
        </w:rPr>
      </w:pPr>
      <w:r>
        <w:rPr>
          <w:rFonts w:ascii="宋体" w:hAnsi="宋体" w:cs="宋体" w:hint="eastAsia"/>
        </w:rPr>
        <w:t>2.供应商需要为本项目内所供应和安装的产品提供为期二年的保修服务和1人现场驻场维护服务，时间从验收合格之日起计算。</w:t>
      </w:r>
    </w:p>
    <w:p w:rsidR="00C920EA" w:rsidRDefault="00711A17">
      <w:pPr>
        <w:pStyle w:val="a6"/>
        <w:ind w:firstLineChars="200" w:firstLine="480"/>
        <w:rPr>
          <w:rFonts w:ascii="宋体" w:hAnsi="宋体" w:cs="宋体"/>
        </w:rPr>
      </w:pPr>
      <w:r>
        <w:rPr>
          <w:rFonts w:ascii="宋体" w:hAnsi="宋体" w:cs="宋体" w:hint="eastAsia"/>
        </w:rPr>
        <w:t>3.在保修期内由于设备本身质量原因造成的任何损伤或损坏，供应商须免费负责修理或更换。</w:t>
      </w:r>
    </w:p>
    <w:p w:rsidR="00C920EA" w:rsidRDefault="00711A17">
      <w:pPr>
        <w:pStyle w:val="a6"/>
        <w:ind w:firstLineChars="200" w:firstLine="480"/>
        <w:rPr>
          <w:rFonts w:ascii="宋体" w:hAnsi="宋体" w:cs="宋体"/>
        </w:rPr>
      </w:pPr>
      <w:r>
        <w:rPr>
          <w:rFonts w:ascii="宋体" w:hAnsi="宋体" w:cs="宋体" w:hint="eastAsia"/>
        </w:rPr>
        <w:t>4.供应商应设有备件仓库，更换设备的时间一般不超过一天，特殊情况不超过三天。</w:t>
      </w:r>
    </w:p>
    <w:p w:rsidR="00C920EA" w:rsidRDefault="00711A17">
      <w:pPr>
        <w:pStyle w:val="a6"/>
        <w:ind w:firstLineChars="200" w:firstLine="480"/>
        <w:rPr>
          <w:rFonts w:ascii="宋体" w:hAnsi="宋体" w:cs="宋体"/>
        </w:rPr>
      </w:pPr>
      <w:r>
        <w:rPr>
          <w:rFonts w:ascii="宋体" w:hAnsi="宋体" w:cs="宋体" w:hint="eastAsia"/>
        </w:rPr>
        <w:t>5.供应商应有完善的技术支持与售后服务体系，必须根据本次招标文件所制定的目标和范围，提出相应的技术支持和售后服务方案。</w:t>
      </w:r>
    </w:p>
    <w:p w:rsidR="00C920EA" w:rsidRDefault="00711A17">
      <w:pPr>
        <w:pStyle w:val="a6"/>
        <w:ind w:firstLineChars="200" w:firstLine="480"/>
        <w:rPr>
          <w:rFonts w:ascii="宋体" w:hAnsi="宋体" w:cs="宋体"/>
        </w:rPr>
      </w:pPr>
      <w:r>
        <w:rPr>
          <w:rFonts w:ascii="宋体" w:hAnsi="宋体" w:cs="宋体" w:hint="eastAsia"/>
        </w:rPr>
        <w:t>6.在接到报修通知后，在15分钟内响应，如果是与信息系统相关的故障，供应商工程师应在1小时内赶到现场，其他故障则应在2小时内赶到现场，查找原因，提出解决方案，并工作直至故障修复完全恢复正常服务为止，修复时间一般不超过1个工作日。</w:t>
      </w:r>
    </w:p>
    <w:p w:rsidR="00C920EA" w:rsidRDefault="00711A17">
      <w:pPr>
        <w:pStyle w:val="a6"/>
        <w:ind w:firstLineChars="200" w:firstLine="480"/>
        <w:rPr>
          <w:rFonts w:ascii="宋体" w:hAnsi="宋体" w:cs="宋体"/>
        </w:rPr>
      </w:pPr>
      <w:r>
        <w:rPr>
          <w:rFonts w:ascii="宋体" w:hAnsi="宋体" w:cs="宋体" w:hint="eastAsia"/>
        </w:rPr>
        <w:t>7.在保修期结束前，须由供应商工程师和买方代表进行一次全面检查，任何缺陷必须由供应商负责修理，在修理之后，供应商应将缺陷原因、修理内容、完成修理及恢复正常的时间和日期等报告给买方。报告一式两份。</w:t>
      </w:r>
    </w:p>
    <w:p w:rsidR="00C920EA" w:rsidRDefault="00711A17">
      <w:pPr>
        <w:pStyle w:val="a6"/>
        <w:ind w:firstLineChars="200" w:firstLine="480"/>
        <w:rPr>
          <w:rFonts w:ascii="宋体" w:hAnsi="宋体" w:cs="宋体"/>
        </w:rPr>
      </w:pPr>
      <w:r>
        <w:rPr>
          <w:rFonts w:ascii="宋体" w:hAnsi="宋体" w:cs="宋体" w:hint="eastAsia"/>
        </w:rPr>
        <w:t>8.供应商需在投标方案书中对售后服务的任务内容和服务方式进行详细罗列与界定，对于需要用户方面配合的内容也可同时加以说明。</w:t>
      </w:r>
    </w:p>
    <w:p w:rsidR="00C920EA" w:rsidRDefault="00711A17">
      <w:pPr>
        <w:pStyle w:val="a6"/>
        <w:ind w:firstLineChars="200" w:firstLine="480"/>
        <w:rPr>
          <w:rFonts w:ascii="宋体" w:hAnsi="宋体" w:cs="宋体"/>
        </w:rPr>
      </w:pPr>
      <w:r>
        <w:rPr>
          <w:rFonts w:ascii="宋体" w:hAnsi="宋体" w:cs="宋体" w:hint="eastAsia"/>
        </w:rPr>
        <w:t>9.供应商应提供电话咨询服务。</w:t>
      </w:r>
    </w:p>
    <w:p w:rsidR="00C920EA" w:rsidRDefault="00711A17">
      <w:pPr>
        <w:pStyle w:val="a6"/>
        <w:ind w:firstLineChars="200" w:firstLine="480"/>
        <w:rPr>
          <w:rFonts w:ascii="宋体" w:hAnsi="宋体" w:cs="宋体"/>
        </w:rPr>
      </w:pPr>
      <w:r>
        <w:rPr>
          <w:rFonts w:ascii="宋体" w:hAnsi="宋体" w:cs="宋体" w:hint="eastAsia"/>
        </w:rPr>
        <w:t>10.供应商应详细说明维护期后服务的方式、内容。</w:t>
      </w:r>
    </w:p>
    <w:p w:rsidR="00C920EA" w:rsidRDefault="00711A17">
      <w:pPr>
        <w:pStyle w:val="3"/>
        <w:ind w:left="851" w:hanging="851"/>
        <w:rPr>
          <w:sz w:val="30"/>
          <w:szCs w:val="30"/>
        </w:rPr>
      </w:pPr>
      <w:bookmarkStart w:id="51" w:name="_Toc20171"/>
      <w:bookmarkStart w:id="52" w:name="_Toc99711500"/>
      <w:r>
        <w:rPr>
          <w:rFonts w:hint="eastAsia"/>
          <w:sz w:val="30"/>
          <w:szCs w:val="30"/>
        </w:rPr>
        <w:t>其他要求</w:t>
      </w:r>
      <w:bookmarkEnd w:id="51"/>
      <w:bookmarkEnd w:id="52"/>
    </w:p>
    <w:p w:rsidR="00C920EA" w:rsidRDefault="00711A17">
      <w:pPr>
        <w:pStyle w:val="a6"/>
        <w:ind w:firstLineChars="200" w:firstLine="480"/>
      </w:pPr>
      <w:r>
        <w:rPr>
          <w:rFonts w:hint="eastAsia"/>
        </w:rPr>
        <w:t>对知识产权的要求：供应商承诺全部承担今后凡因本项目相关部件知识产权方面可能产生的任何问题、纠纷乃至赔偿等。在软件实际运行过程中产生的数据</w:t>
      </w:r>
      <w:r>
        <w:rPr>
          <w:rFonts w:hint="eastAsia"/>
        </w:rPr>
        <w:lastRenderedPageBreak/>
        <w:t>以及运行前根据上海市人民检察院第一分院情况具体设置的数据字典数据，归上海市人民检察院第一分院所有。</w:t>
      </w:r>
      <w:r>
        <w:rPr>
          <w:rFonts w:hint="eastAsia"/>
        </w:rPr>
        <w:t xml:space="preserve"> </w:t>
      </w:r>
    </w:p>
    <w:p w:rsidR="00C920EA" w:rsidRDefault="00711A17">
      <w:pPr>
        <w:pStyle w:val="a6"/>
        <w:ind w:firstLineChars="200" w:firstLine="480"/>
      </w:pPr>
      <w:r>
        <w:rPr>
          <w:rFonts w:hint="eastAsia"/>
        </w:rPr>
        <w:t>对系统的保密范围要求：供应商承诺在实施和维护过程中，任何涉及上海市人民检察院第一分院的信息，包括但不限于上海市人民检察院第一分院数据、上海市人民检察院第一分院特有的功能需求等，未得到上海市人民检察院第一分院同意的情况下不得对任何第三方展示，否则供应商将承担由此产生的一切后果。</w:t>
      </w:r>
      <w:bookmarkEnd w:id="29"/>
      <w:bookmarkEnd w:id="30"/>
    </w:p>
    <w:p w:rsidR="00C920EA" w:rsidRDefault="00C920EA">
      <w:pPr>
        <w:pStyle w:val="a6"/>
        <w:ind w:firstLineChars="200" w:firstLine="480"/>
      </w:pPr>
    </w:p>
    <w:p w:rsidR="00C920EA" w:rsidRDefault="00C920EA">
      <w:pPr>
        <w:pStyle w:val="a6"/>
        <w:ind w:firstLineChars="200" w:firstLine="480"/>
      </w:pPr>
    </w:p>
    <w:p w:rsidR="00C920EA" w:rsidRDefault="00C920EA">
      <w:pPr>
        <w:pStyle w:val="a6"/>
        <w:ind w:firstLineChars="200" w:firstLine="480"/>
      </w:pPr>
    </w:p>
    <w:p w:rsidR="00C920EA" w:rsidRDefault="00C920EA"/>
    <w:sectPr w:rsidR="00C92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CB2" w:rsidRDefault="00611CB2">
      <w:pPr>
        <w:spacing w:line="240" w:lineRule="auto"/>
      </w:pPr>
      <w:r>
        <w:separator/>
      </w:r>
    </w:p>
  </w:endnote>
  <w:endnote w:type="continuationSeparator" w:id="0">
    <w:p w:rsidR="00611CB2" w:rsidRDefault="00611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CB2" w:rsidRDefault="00611CB2">
      <w:r>
        <w:separator/>
      </w:r>
    </w:p>
  </w:footnote>
  <w:footnote w:type="continuationSeparator" w:id="0">
    <w:p w:rsidR="00611CB2" w:rsidRDefault="00611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0B511A"/>
    <w:multiLevelType w:val="multilevel"/>
    <w:tmpl w:val="A90B511A"/>
    <w:lvl w:ilvl="0">
      <w:start w:val="1"/>
      <w:numFmt w:val="decimal"/>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379519BE"/>
    <w:multiLevelType w:val="multilevel"/>
    <w:tmpl w:val="379519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26571CA"/>
    <w:multiLevelType w:val="multilevel"/>
    <w:tmpl w:val="626571CA"/>
    <w:lvl w:ilvl="0">
      <w:start w:val="1"/>
      <w:numFmt w:val="decimal"/>
      <w:pStyle w:val="1"/>
      <w:lvlText w:val="第%1章"/>
      <w:lvlJc w:val="left"/>
      <w:pPr>
        <w:ind w:left="432" w:hanging="432"/>
      </w:pPr>
      <w:rPr>
        <w:rFonts w:cs="Times New Roman" w:hint="eastAsia"/>
      </w:rPr>
    </w:lvl>
    <w:lvl w:ilvl="1">
      <w:start w:val="1"/>
      <w:numFmt w:val="decimal"/>
      <w:pStyle w:val="20"/>
      <w:lvlText w:val="%1.%2"/>
      <w:lvlJc w:val="left"/>
      <w:pPr>
        <w:ind w:left="576" w:hanging="576"/>
      </w:pPr>
      <w:rPr>
        <w:rFonts w:ascii="Arial" w:hAnsi="Arial" w:cs="Arial" w:hint="default"/>
      </w:rPr>
    </w:lvl>
    <w:lvl w:ilvl="2">
      <w:start w:val="1"/>
      <w:numFmt w:val="decimal"/>
      <w:pStyle w:val="3"/>
      <w:lvlText w:val="%1.%2.%3"/>
      <w:lvlJc w:val="left"/>
      <w:pPr>
        <w:ind w:left="1713" w:hanging="720"/>
      </w:pPr>
      <w:rPr>
        <w:rFonts w:ascii="Arial" w:hAnsi="Arial" w:cs="Arial" w:hint="default"/>
      </w:rPr>
    </w:lvl>
    <w:lvl w:ilvl="3">
      <w:start w:val="1"/>
      <w:numFmt w:val="decimal"/>
      <w:pStyle w:val="4"/>
      <w:lvlText w:val="%1.%2.%3.%4"/>
      <w:lvlJc w:val="left"/>
      <w:pPr>
        <w:ind w:left="1999" w:hanging="864"/>
      </w:pPr>
      <w:rPr>
        <w:rFonts w:ascii="Arial" w:hAnsi="Arial" w:cs="Arial" w:hint="default"/>
      </w:rPr>
    </w:lvl>
    <w:lvl w:ilvl="4">
      <w:start w:val="1"/>
      <w:numFmt w:val="decimal"/>
      <w:pStyle w:val="5"/>
      <w:lvlText w:val="%1.%2.%3.%4.%5"/>
      <w:lvlJc w:val="left"/>
      <w:pPr>
        <w:ind w:left="1008" w:hanging="1008"/>
      </w:pPr>
      <w:rPr>
        <w:rFonts w:ascii="Arial" w:hAnsi="Arial" w:cs="Arial" w:hint="default"/>
      </w:rPr>
    </w:lvl>
    <w:lvl w:ilvl="5">
      <w:start w:val="1"/>
      <w:numFmt w:val="decimal"/>
      <w:pStyle w:val="6"/>
      <w:lvlText w:val="%1.%2.%3.%4.%5.%6"/>
      <w:lvlJc w:val="left"/>
      <w:pPr>
        <w:ind w:left="1152" w:hanging="1152"/>
      </w:pPr>
      <w:rPr>
        <w:rFonts w:ascii="Arial" w:hAnsi="Arial" w:cs="Arial" w:hint="default"/>
      </w:rPr>
    </w:lvl>
    <w:lvl w:ilvl="6">
      <w:start w:val="1"/>
      <w:numFmt w:val="decimal"/>
      <w:pStyle w:val="7"/>
      <w:lvlText w:val="%1.%2.%3.%4.%5.%6.%7"/>
      <w:lvlJc w:val="left"/>
      <w:pPr>
        <w:ind w:left="1296" w:hanging="1296"/>
      </w:pPr>
      <w:rPr>
        <w:rFonts w:ascii="Arial" w:hAnsi="Arial" w:cs="Arial" w:hint="default"/>
        <w:b/>
        <w:sz w:val="28"/>
        <w:szCs w:val="28"/>
      </w:rPr>
    </w:lvl>
    <w:lvl w:ilvl="7">
      <w:start w:val="1"/>
      <w:numFmt w:val="decimal"/>
      <w:pStyle w:val="8"/>
      <w:lvlText w:val="%1.%2.%3.%4.%5.%6.%7.%8"/>
      <w:lvlJc w:val="left"/>
      <w:pPr>
        <w:ind w:left="1440" w:hanging="1440"/>
      </w:pPr>
      <w:rPr>
        <w:rFonts w:ascii="Arial" w:hAnsi="Arial" w:cs="Arial" w:hint="default"/>
        <w:b/>
      </w:rPr>
    </w:lvl>
    <w:lvl w:ilvl="8">
      <w:start w:val="1"/>
      <w:numFmt w:val="decimal"/>
      <w:pStyle w:val="9"/>
      <w:lvlText w:val="%1.%2.%3.%4.%5.%6.%7.%8.%9"/>
      <w:lvlJc w:val="left"/>
      <w:pPr>
        <w:ind w:left="1584" w:hanging="1584"/>
      </w:pPr>
      <w:rPr>
        <w:rFonts w:ascii="Arial" w:hAnsi="Arial" w:cs="Arial" w:hint="default"/>
        <w:b/>
      </w:rPr>
    </w:lvl>
  </w:abstractNum>
  <w:num w:numId="1">
    <w:abstractNumId w:val="2"/>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E3N2I2NDQwZmU3OWE2NjRhMjg0ZTcwZWI4NTcyNGUifQ=="/>
  </w:docVars>
  <w:rsids>
    <w:rsidRoot w:val="00FD2569"/>
    <w:rsid w:val="00095B43"/>
    <w:rsid w:val="00131ABC"/>
    <w:rsid w:val="001E3EF6"/>
    <w:rsid w:val="00291620"/>
    <w:rsid w:val="00407676"/>
    <w:rsid w:val="00584B65"/>
    <w:rsid w:val="00611CB2"/>
    <w:rsid w:val="00636A8E"/>
    <w:rsid w:val="00711A17"/>
    <w:rsid w:val="007332DB"/>
    <w:rsid w:val="00920FBD"/>
    <w:rsid w:val="009506FC"/>
    <w:rsid w:val="00977525"/>
    <w:rsid w:val="00A03E3E"/>
    <w:rsid w:val="00B0373B"/>
    <w:rsid w:val="00B96C1B"/>
    <w:rsid w:val="00BD295F"/>
    <w:rsid w:val="00C36B5B"/>
    <w:rsid w:val="00C920EA"/>
    <w:rsid w:val="00DE7108"/>
    <w:rsid w:val="00DF5678"/>
    <w:rsid w:val="00E041B5"/>
    <w:rsid w:val="00E13FF6"/>
    <w:rsid w:val="00E44EDD"/>
    <w:rsid w:val="00FB127F"/>
    <w:rsid w:val="00FD2569"/>
    <w:rsid w:val="01CD5A45"/>
    <w:rsid w:val="02A62291"/>
    <w:rsid w:val="034D095E"/>
    <w:rsid w:val="0371568D"/>
    <w:rsid w:val="04422A62"/>
    <w:rsid w:val="05924C0F"/>
    <w:rsid w:val="06986394"/>
    <w:rsid w:val="06D1633E"/>
    <w:rsid w:val="08907C6B"/>
    <w:rsid w:val="089F7EAE"/>
    <w:rsid w:val="09000221"/>
    <w:rsid w:val="091943FA"/>
    <w:rsid w:val="09772BD9"/>
    <w:rsid w:val="09935356"/>
    <w:rsid w:val="0AB84672"/>
    <w:rsid w:val="0B0B66D0"/>
    <w:rsid w:val="0B927856"/>
    <w:rsid w:val="0BE508DA"/>
    <w:rsid w:val="0D38685D"/>
    <w:rsid w:val="0D7B27E6"/>
    <w:rsid w:val="0DB5782C"/>
    <w:rsid w:val="0DEB76F2"/>
    <w:rsid w:val="0F114997"/>
    <w:rsid w:val="109E4EEF"/>
    <w:rsid w:val="11BD7880"/>
    <w:rsid w:val="13257202"/>
    <w:rsid w:val="132F1E2E"/>
    <w:rsid w:val="134D0507"/>
    <w:rsid w:val="136A2F25"/>
    <w:rsid w:val="13BF1404"/>
    <w:rsid w:val="15D965DB"/>
    <w:rsid w:val="168D25F7"/>
    <w:rsid w:val="16AE6D1C"/>
    <w:rsid w:val="16AF0B11"/>
    <w:rsid w:val="18893D8F"/>
    <w:rsid w:val="18EC3795"/>
    <w:rsid w:val="19197809"/>
    <w:rsid w:val="19960F97"/>
    <w:rsid w:val="19E87DD8"/>
    <w:rsid w:val="1A271AB1"/>
    <w:rsid w:val="1A5A1E87"/>
    <w:rsid w:val="1B610FF3"/>
    <w:rsid w:val="1C5648D0"/>
    <w:rsid w:val="1CA078F9"/>
    <w:rsid w:val="1D2F590D"/>
    <w:rsid w:val="1D5A03F0"/>
    <w:rsid w:val="1E281110"/>
    <w:rsid w:val="202A50E6"/>
    <w:rsid w:val="21052421"/>
    <w:rsid w:val="21DC5877"/>
    <w:rsid w:val="22CA1B74"/>
    <w:rsid w:val="22F4099F"/>
    <w:rsid w:val="23A229BA"/>
    <w:rsid w:val="23ED78C8"/>
    <w:rsid w:val="240B75A8"/>
    <w:rsid w:val="2547125A"/>
    <w:rsid w:val="26A36964"/>
    <w:rsid w:val="2A0616E3"/>
    <w:rsid w:val="2A8E16D9"/>
    <w:rsid w:val="2AFC6C1C"/>
    <w:rsid w:val="2B0E58B3"/>
    <w:rsid w:val="2C2E6CCF"/>
    <w:rsid w:val="2C5543D8"/>
    <w:rsid w:val="2D03015C"/>
    <w:rsid w:val="2E4C4F37"/>
    <w:rsid w:val="2F963509"/>
    <w:rsid w:val="30A12166"/>
    <w:rsid w:val="30B71989"/>
    <w:rsid w:val="30FC500D"/>
    <w:rsid w:val="315E0E80"/>
    <w:rsid w:val="33896EE1"/>
    <w:rsid w:val="3438083A"/>
    <w:rsid w:val="343E1A7A"/>
    <w:rsid w:val="35845BB2"/>
    <w:rsid w:val="35BC17F0"/>
    <w:rsid w:val="36125162"/>
    <w:rsid w:val="37947CEA"/>
    <w:rsid w:val="381551E7"/>
    <w:rsid w:val="3931085A"/>
    <w:rsid w:val="39702629"/>
    <w:rsid w:val="398C1CE0"/>
    <w:rsid w:val="3A406709"/>
    <w:rsid w:val="3BD06C36"/>
    <w:rsid w:val="3C08113A"/>
    <w:rsid w:val="3C3748B7"/>
    <w:rsid w:val="3C8C1F1C"/>
    <w:rsid w:val="3CA235BB"/>
    <w:rsid w:val="3E0E4BB3"/>
    <w:rsid w:val="3E70643B"/>
    <w:rsid w:val="3EBD4FE1"/>
    <w:rsid w:val="3F03223E"/>
    <w:rsid w:val="409C326C"/>
    <w:rsid w:val="40B732E0"/>
    <w:rsid w:val="41F24A62"/>
    <w:rsid w:val="4279589C"/>
    <w:rsid w:val="42FC76D0"/>
    <w:rsid w:val="43326FC9"/>
    <w:rsid w:val="436624E3"/>
    <w:rsid w:val="43AC2EA4"/>
    <w:rsid w:val="44987CE4"/>
    <w:rsid w:val="44B261C4"/>
    <w:rsid w:val="454A2974"/>
    <w:rsid w:val="463330A8"/>
    <w:rsid w:val="46560EA5"/>
    <w:rsid w:val="486C49B0"/>
    <w:rsid w:val="49FB376E"/>
    <w:rsid w:val="4B7A73E4"/>
    <w:rsid w:val="4CAA019C"/>
    <w:rsid w:val="4D9C7AE5"/>
    <w:rsid w:val="4E3A13C2"/>
    <w:rsid w:val="4E6F40BC"/>
    <w:rsid w:val="4EF179BD"/>
    <w:rsid w:val="4F7C5525"/>
    <w:rsid w:val="502D7C51"/>
    <w:rsid w:val="50AE5B6D"/>
    <w:rsid w:val="50CE1413"/>
    <w:rsid w:val="50CE6DFA"/>
    <w:rsid w:val="50E50110"/>
    <w:rsid w:val="515D6195"/>
    <w:rsid w:val="52F61048"/>
    <w:rsid w:val="53D53D51"/>
    <w:rsid w:val="545A24A8"/>
    <w:rsid w:val="560E52F8"/>
    <w:rsid w:val="567D5FDA"/>
    <w:rsid w:val="569A6B8C"/>
    <w:rsid w:val="574014E1"/>
    <w:rsid w:val="57662E08"/>
    <w:rsid w:val="58D171FD"/>
    <w:rsid w:val="5AC75903"/>
    <w:rsid w:val="5B0D3DD0"/>
    <w:rsid w:val="5C133C46"/>
    <w:rsid w:val="5C207B33"/>
    <w:rsid w:val="5C627D9A"/>
    <w:rsid w:val="5E727476"/>
    <w:rsid w:val="5EA507C4"/>
    <w:rsid w:val="5F08738C"/>
    <w:rsid w:val="616E30EF"/>
    <w:rsid w:val="61DA2E84"/>
    <w:rsid w:val="62922E0D"/>
    <w:rsid w:val="63D23E09"/>
    <w:rsid w:val="63DF2082"/>
    <w:rsid w:val="644A2DF9"/>
    <w:rsid w:val="65F91B21"/>
    <w:rsid w:val="68B47F81"/>
    <w:rsid w:val="692A1FF1"/>
    <w:rsid w:val="69FC1BE0"/>
    <w:rsid w:val="6A8614A9"/>
    <w:rsid w:val="6ADF0BB9"/>
    <w:rsid w:val="6BDA5F51"/>
    <w:rsid w:val="6C360CAD"/>
    <w:rsid w:val="6CB56076"/>
    <w:rsid w:val="6CED1CB3"/>
    <w:rsid w:val="6D6A7E6A"/>
    <w:rsid w:val="6E761835"/>
    <w:rsid w:val="6F257654"/>
    <w:rsid w:val="6F34735B"/>
    <w:rsid w:val="6F5222A2"/>
    <w:rsid w:val="700370F8"/>
    <w:rsid w:val="704767D0"/>
    <w:rsid w:val="71744751"/>
    <w:rsid w:val="71950224"/>
    <w:rsid w:val="71AA0173"/>
    <w:rsid w:val="71B7463E"/>
    <w:rsid w:val="71CC00E9"/>
    <w:rsid w:val="721C5103"/>
    <w:rsid w:val="727367B7"/>
    <w:rsid w:val="74E33939"/>
    <w:rsid w:val="74EA0887"/>
    <w:rsid w:val="75104791"/>
    <w:rsid w:val="762F6E99"/>
    <w:rsid w:val="76A44012"/>
    <w:rsid w:val="76D67314"/>
    <w:rsid w:val="77110AE9"/>
    <w:rsid w:val="77B962E8"/>
    <w:rsid w:val="77CB499F"/>
    <w:rsid w:val="7860333A"/>
    <w:rsid w:val="792F3CBF"/>
    <w:rsid w:val="7AF366E7"/>
    <w:rsid w:val="7B38234C"/>
    <w:rsid w:val="7BA52999"/>
    <w:rsid w:val="7C1103AD"/>
    <w:rsid w:val="7C99506C"/>
    <w:rsid w:val="7E320279"/>
    <w:rsid w:val="7E845CEB"/>
    <w:rsid w:val="7FD0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3CED10-1E03-4F6A-963B-90CA0AF4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spacing w:line="360" w:lineRule="auto"/>
    </w:pPr>
    <w:rPr>
      <w:rFonts w:ascii="Arial" w:hAnsi="Arial"/>
      <w:kern w:val="2"/>
      <w:sz w:val="24"/>
      <w:szCs w:val="28"/>
    </w:rPr>
  </w:style>
  <w:style w:type="paragraph" w:styleId="1">
    <w:name w:val="heading 1"/>
    <w:basedOn w:val="a"/>
    <w:next w:val="a"/>
    <w:link w:val="10"/>
    <w:autoRedefine/>
    <w:qFormat/>
    <w:pPr>
      <w:keepNext/>
      <w:keepLines/>
      <w:numPr>
        <w:numId w:val="1"/>
      </w:numPr>
      <w:outlineLvl w:val="0"/>
    </w:pPr>
    <w:rPr>
      <w:rFonts w:ascii="Times New Roman" w:hAnsi="Times New Roman"/>
      <w:b/>
      <w:bCs/>
      <w:kern w:val="44"/>
      <w:sz w:val="44"/>
      <w:szCs w:val="44"/>
    </w:rPr>
  </w:style>
  <w:style w:type="paragraph" w:styleId="20">
    <w:name w:val="heading 2"/>
    <w:basedOn w:val="a"/>
    <w:next w:val="a"/>
    <w:link w:val="21"/>
    <w:autoRedefine/>
    <w:semiHidden/>
    <w:unhideWhenUsed/>
    <w:qFormat/>
    <w:pPr>
      <w:keepNext/>
      <w:keepLines/>
      <w:numPr>
        <w:ilvl w:val="1"/>
        <w:numId w:val="1"/>
      </w:numPr>
      <w:spacing w:before="260" w:after="260" w:line="416" w:lineRule="auto"/>
      <w:outlineLvl w:val="1"/>
    </w:pPr>
    <w:rPr>
      <w:b/>
      <w:bCs/>
      <w:sz w:val="32"/>
      <w:szCs w:val="32"/>
    </w:rPr>
  </w:style>
  <w:style w:type="paragraph" w:styleId="3">
    <w:name w:val="heading 3"/>
    <w:basedOn w:val="a"/>
    <w:next w:val="a"/>
    <w:link w:val="30"/>
    <w:autoRedefine/>
    <w:unhideWhenUsed/>
    <w:qFormat/>
    <w:pPr>
      <w:keepNext/>
      <w:keepLines/>
      <w:numPr>
        <w:ilvl w:val="2"/>
        <w:numId w:val="1"/>
      </w:numPr>
      <w:outlineLvl w:val="2"/>
    </w:pPr>
    <w:rPr>
      <w:rFonts w:ascii="Times New Roman" w:hAnsi="Times New Roman"/>
      <w:b/>
      <w:bCs/>
      <w:sz w:val="32"/>
      <w:szCs w:val="32"/>
    </w:rPr>
  </w:style>
  <w:style w:type="paragraph" w:styleId="4">
    <w:name w:val="heading 4"/>
    <w:basedOn w:val="a"/>
    <w:next w:val="a"/>
    <w:link w:val="40"/>
    <w:autoRedefine/>
    <w:semiHidden/>
    <w:unhideWhenUsed/>
    <w:qFormat/>
    <w:pPr>
      <w:keepNext/>
      <w:keepLines/>
      <w:numPr>
        <w:ilvl w:val="3"/>
        <w:numId w:val="1"/>
      </w:numPr>
      <w:outlineLvl w:val="3"/>
    </w:pPr>
    <w:rPr>
      <w:rFonts w:ascii="Cambria" w:hAnsi="Cambria"/>
      <w:b/>
      <w:bCs/>
      <w:sz w:val="28"/>
    </w:rPr>
  </w:style>
  <w:style w:type="paragraph" w:styleId="5">
    <w:name w:val="heading 5"/>
    <w:basedOn w:val="a"/>
    <w:next w:val="a"/>
    <w:link w:val="50"/>
    <w:autoRedefine/>
    <w:semiHidden/>
    <w:unhideWhenUsed/>
    <w:qFormat/>
    <w:pPr>
      <w:keepNext/>
      <w:keepLines/>
      <w:numPr>
        <w:ilvl w:val="4"/>
        <w:numId w:val="1"/>
      </w:numPr>
      <w:outlineLvl w:val="4"/>
    </w:pPr>
    <w:rPr>
      <w:rFonts w:ascii="Times New Roman" w:hAnsi="Times New Roman"/>
      <w:b/>
      <w:bCs/>
      <w:sz w:val="28"/>
    </w:rPr>
  </w:style>
  <w:style w:type="paragraph" w:styleId="6">
    <w:name w:val="heading 6"/>
    <w:basedOn w:val="a"/>
    <w:next w:val="a"/>
    <w:link w:val="60"/>
    <w:autoRedefine/>
    <w:semiHidden/>
    <w:unhideWhenUsed/>
    <w:qFormat/>
    <w:pPr>
      <w:keepNext/>
      <w:keepLines/>
      <w:numPr>
        <w:ilvl w:val="5"/>
        <w:numId w:val="1"/>
      </w:numPr>
      <w:tabs>
        <w:tab w:val="left" w:pos="4679"/>
      </w:tabs>
      <w:outlineLvl w:val="5"/>
    </w:pPr>
    <w:rPr>
      <w:rFonts w:ascii="Cambria" w:hAnsi="Cambria"/>
      <w:b/>
      <w:bCs/>
      <w:szCs w:val="24"/>
    </w:rPr>
  </w:style>
  <w:style w:type="paragraph" w:styleId="7">
    <w:name w:val="heading 7"/>
    <w:basedOn w:val="a"/>
    <w:next w:val="a"/>
    <w:autoRedefine/>
    <w:semiHidden/>
    <w:unhideWhenUsed/>
    <w:qFormat/>
    <w:pPr>
      <w:keepNext/>
      <w:keepLines/>
      <w:numPr>
        <w:ilvl w:val="6"/>
        <w:numId w:val="1"/>
      </w:numPr>
      <w:tabs>
        <w:tab w:val="left" w:pos="1276"/>
      </w:tabs>
      <w:spacing w:before="240" w:after="64" w:line="317" w:lineRule="auto"/>
      <w:outlineLvl w:val="6"/>
    </w:pPr>
    <w:rPr>
      <w:b/>
    </w:rPr>
  </w:style>
  <w:style w:type="paragraph" w:styleId="8">
    <w:name w:val="heading 8"/>
    <w:basedOn w:val="a"/>
    <w:next w:val="a"/>
    <w:autoRedefine/>
    <w:semiHidden/>
    <w:unhideWhenUsed/>
    <w:qFormat/>
    <w:pPr>
      <w:keepNext/>
      <w:keepLines/>
      <w:numPr>
        <w:ilvl w:val="7"/>
        <w:numId w:val="1"/>
      </w:numPr>
      <w:tabs>
        <w:tab w:val="left" w:pos="1418"/>
      </w:tabs>
      <w:spacing w:before="240" w:after="64" w:line="317" w:lineRule="auto"/>
      <w:outlineLvl w:val="7"/>
    </w:pPr>
    <w:rPr>
      <w:rFonts w:eastAsia="黑体"/>
    </w:rPr>
  </w:style>
  <w:style w:type="paragraph" w:styleId="9">
    <w:name w:val="heading 9"/>
    <w:basedOn w:val="a"/>
    <w:next w:val="a"/>
    <w:autoRedefine/>
    <w:semiHidden/>
    <w:unhideWhenUsed/>
    <w:qFormat/>
    <w:pPr>
      <w:keepNext/>
      <w:keepLines/>
      <w:numPr>
        <w:ilvl w:val="8"/>
        <w:numId w:val="1"/>
      </w:numPr>
      <w:spacing w:before="240" w:after="64" w:line="317" w:lineRule="auto"/>
      <w:outlineLvl w:val="8"/>
    </w:pPr>
    <w:rPr>
      <w:rFonts w:eastAsia="黑体"/>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autoRedefine/>
    <w:qFormat/>
    <w:pPr>
      <w:ind w:leftChars="400" w:left="840"/>
    </w:pPr>
  </w:style>
  <w:style w:type="paragraph" w:styleId="a3">
    <w:name w:val="Balloon Text"/>
    <w:basedOn w:val="a"/>
    <w:link w:val="a4"/>
    <w:pPr>
      <w:spacing w:line="240" w:lineRule="auto"/>
    </w:pPr>
    <w:rPr>
      <w:sz w:val="18"/>
      <w:szCs w:val="18"/>
    </w:rPr>
  </w:style>
  <w:style w:type="paragraph" w:styleId="a5">
    <w:name w:val="footer"/>
    <w:basedOn w:val="a"/>
    <w:autoRedefine/>
    <w:uiPriority w:val="99"/>
    <w:qFormat/>
    <w:pPr>
      <w:tabs>
        <w:tab w:val="center" w:pos="4153"/>
        <w:tab w:val="right" w:pos="8306"/>
      </w:tabs>
      <w:snapToGrid w:val="0"/>
    </w:pPr>
    <w:rPr>
      <w:sz w:val="18"/>
      <w:szCs w:val="18"/>
    </w:rPr>
  </w:style>
  <w:style w:type="paragraph" w:styleId="TOC2">
    <w:name w:val="toc 2"/>
    <w:basedOn w:val="a"/>
    <w:next w:val="a"/>
    <w:autoRedefine/>
    <w:qFormat/>
    <w:pPr>
      <w:ind w:leftChars="200" w:left="420"/>
    </w:pPr>
  </w:style>
  <w:style w:type="paragraph" w:customStyle="1" w:styleId="2">
    <w:name w:val="样式2"/>
    <w:basedOn w:val="a"/>
    <w:next w:val="a"/>
    <w:autoRedefine/>
    <w:qFormat/>
    <w:pPr>
      <w:keepNext/>
      <w:keepLines/>
      <w:numPr>
        <w:ilvl w:val="1"/>
        <w:numId w:val="2"/>
      </w:numPr>
      <w:spacing w:before="260" w:after="260" w:line="413" w:lineRule="auto"/>
      <w:outlineLvl w:val="1"/>
    </w:pPr>
    <w:rPr>
      <w:rFonts w:hint="eastAsia"/>
      <w:b/>
      <w:sz w:val="32"/>
    </w:rPr>
  </w:style>
  <w:style w:type="character" w:customStyle="1" w:styleId="30">
    <w:name w:val="标题 3 字符"/>
    <w:link w:val="3"/>
    <w:autoRedefine/>
    <w:uiPriority w:val="99"/>
    <w:qFormat/>
    <w:locked/>
    <w:rPr>
      <w:rFonts w:ascii="宋体" w:eastAsia="宋体" w:hAnsi="宋体" w:cs="Times New Roman"/>
      <w:b/>
      <w:bCs/>
      <w:sz w:val="30"/>
      <w:szCs w:val="32"/>
    </w:rPr>
  </w:style>
  <w:style w:type="character" w:customStyle="1" w:styleId="40">
    <w:name w:val="标题 4 字符"/>
    <w:basedOn w:val="a0"/>
    <w:link w:val="4"/>
    <w:autoRedefine/>
    <w:uiPriority w:val="99"/>
    <w:qFormat/>
    <w:rPr>
      <w:rFonts w:ascii="Cambria" w:eastAsia="宋体" w:hAnsi="Cambria" w:cs="Times New Roman"/>
      <w:b/>
      <w:bCs/>
      <w:sz w:val="28"/>
      <w:szCs w:val="28"/>
    </w:rPr>
  </w:style>
  <w:style w:type="character" w:customStyle="1" w:styleId="10">
    <w:name w:val="标题 1 字符"/>
    <w:link w:val="1"/>
    <w:autoRedefine/>
    <w:qFormat/>
    <w:locked/>
    <w:rPr>
      <w:rFonts w:ascii="Arial" w:eastAsiaTheme="minorEastAsia" w:hAnsi="Arial" w:cstheme="minorBidi"/>
      <w:b/>
      <w:bCs/>
      <w:kern w:val="44"/>
      <w:sz w:val="36"/>
      <w:szCs w:val="44"/>
    </w:rPr>
  </w:style>
  <w:style w:type="character" w:customStyle="1" w:styleId="21">
    <w:name w:val="标题 2 字符"/>
    <w:link w:val="20"/>
    <w:autoRedefine/>
    <w:semiHidden/>
    <w:qFormat/>
    <w:locked/>
    <w:rPr>
      <w:rFonts w:ascii="Arial" w:hAnsi="Arial"/>
      <w:b/>
      <w:bCs/>
      <w:kern w:val="2"/>
      <w:sz w:val="32"/>
      <w:szCs w:val="32"/>
    </w:rPr>
  </w:style>
  <w:style w:type="character" w:customStyle="1" w:styleId="50">
    <w:name w:val="标题 5 字符"/>
    <w:link w:val="5"/>
    <w:autoRedefine/>
    <w:qFormat/>
    <w:locked/>
    <w:rPr>
      <w:rFonts w:ascii="Times New Roman" w:eastAsia="宋体" w:hAnsi="Times New Roman"/>
      <w:b/>
      <w:bCs/>
      <w:kern w:val="2"/>
      <w:sz w:val="24"/>
      <w:szCs w:val="28"/>
    </w:rPr>
  </w:style>
  <w:style w:type="character" w:customStyle="1" w:styleId="60">
    <w:name w:val="标题 6 字符"/>
    <w:link w:val="6"/>
    <w:autoRedefine/>
    <w:uiPriority w:val="9"/>
    <w:qFormat/>
    <w:locked/>
    <w:rPr>
      <w:rFonts w:ascii="Cambria" w:eastAsia="宋体" w:hAnsi="Cambria"/>
      <w:b/>
      <w:bCs/>
      <w:kern w:val="2"/>
      <w:sz w:val="24"/>
      <w:szCs w:val="24"/>
    </w:rPr>
  </w:style>
  <w:style w:type="paragraph" w:customStyle="1" w:styleId="a6">
    <w:name w:val="方案文档"/>
    <w:autoRedefine/>
    <w:qFormat/>
    <w:pPr>
      <w:spacing w:line="360" w:lineRule="auto"/>
    </w:pPr>
    <w:rPr>
      <w:kern w:val="2"/>
      <w:sz w:val="24"/>
      <w:szCs w:val="24"/>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WPSOffice2">
    <w:name w:val="WPSOffice手动目录 2"/>
    <w:autoRedefine/>
    <w:qFormat/>
    <w:pPr>
      <w:ind w:leftChars="200" w:left="200"/>
    </w:pPr>
    <w:rPr>
      <w:rFonts w:asciiTheme="minorHAnsi" w:eastAsiaTheme="minorEastAsia" w:hAnsiTheme="minorHAnsi" w:cstheme="minorBidi"/>
    </w:rPr>
  </w:style>
  <w:style w:type="paragraph" w:customStyle="1" w:styleId="WPSOffice3">
    <w:name w:val="WPSOffice手动目录 3"/>
    <w:autoRedefine/>
    <w:qFormat/>
    <w:pPr>
      <w:ind w:leftChars="400" w:left="400"/>
    </w:pPr>
    <w:rPr>
      <w:rFonts w:asciiTheme="minorHAnsi" w:eastAsiaTheme="minorEastAsia" w:hAnsiTheme="minorHAnsi" w:cstheme="minorBidi"/>
    </w:r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51">
    <w:name w:val="font51"/>
    <w:basedOn w:val="a0"/>
    <w:autoRedefine/>
    <w:qFormat/>
    <w:rPr>
      <w:rFonts w:ascii="宋体" w:eastAsia="宋体" w:hAnsi="宋体" w:cs="宋体" w:hint="eastAsia"/>
      <w:color w:val="000000"/>
      <w:sz w:val="20"/>
      <w:szCs w:val="20"/>
      <w:u w:val="none"/>
    </w:rPr>
  </w:style>
  <w:style w:type="paragraph" w:styleId="a7">
    <w:name w:val="List Paragraph"/>
    <w:basedOn w:val="a"/>
    <w:autoRedefine/>
    <w:uiPriority w:val="34"/>
    <w:qFormat/>
    <w:pPr>
      <w:ind w:firstLine="420"/>
    </w:pPr>
  </w:style>
  <w:style w:type="character" w:customStyle="1" w:styleId="a4">
    <w:name w:val="批注框文本 字符"/>
    <w:basedOn w:val="a0"/>
    <w:link w:val="a3"/>
    <w:autoRedefine/>
    <w:qFormat/>
    <w:rPr>
      <w:rFonts w:ascii="Arial" w:hAnsi="Arial"/>
      <w:kern w:val="2"/>
      <w:sz w:val="18"/>
      <w:szCs w:val="18"/>
    </w:rPr>
  </w:style>
  <w:style w:type="paragraph" w:styleId="a8">
    <w:name w:val="header"/>
    <w:basedOn w:val="a"/>
    <w:link w:val="a9"/>
    <w:unhideWhenUsed/>
    <w:rsid w:val="00E44EDD"/>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rsid w:val="00E44EDD"/>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22</Pages>
  <Words>8323</Words>
  <Characters>8656</Characters>
  <Application>Microsoft Office Word</Application>
  <DocSecurity>0</DocSecurity>
  <Lines>618</Lines>
  <Paragraphs>394</Paragraphs>
  <ScaleCrop>false</ScaleCrop>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liuni</dc:creator>
  <cp:lastModifiedBy>朱晨</cp:lastModifiedBy>
  <cp:revision>11</cp:revision>
  <cp:lastPrinted>2024-04-26T03:13:00Z</cp:lastPrinted>
  <dcterms:created xsi:type="dcterms:W3CDTF">2023-04-07T01:23:00Z</dcterms:created>
  <dcterms:modified xsi:type="dcterms:W3CDTF">2024-05-10T02:18:00Z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7B2073B13F904E50B90FE4A2EB24476E_12</vt:lpwstr>
  </property>
</Properties>
</file>