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8832A" w14:textId="77777777" w:rsidR="00534AE6" w:rsidRDefault="00534AE6">
      <w:pPr>
        <w:ind w:firstLineChars="0" w:firstLine="0"/>
        <w:jc w:val="center"/>
        <w:rPr>
          <w:rFonts w:ascii="黑体" w:eastAsia="黑体" w:hAnsi="黑体"/>
          <w:sz w:val="48"/>
          <w:szCs w:val="48"/>
        </w:rPr>
      </w:pPr>
    </w:p>
    <w:p w14:paraId="002C9D01" w14:textId="77777777" w:rsidR="00534AE6" w:rsidRDefault="00534AE6">
      <w:pPr>
        <w:ind w:firstLineChars="0" w:firstLine="0"/>
        <w:jc w:val="center"/>
        <w:rPr>
          <w:rFonts w:ascii="黑体" w:eastAsia="黑体" w:hAnsi="黑体"/>
          <w:sz w:val="48"/>
          <w:szCs w:val="48"/>
        </w:rPr>
      </w:pPr>
    </w:p>
    <w:p w14:paraId="4A8FF26C" w14:textId="77777777" w:rsidR="00534AE6" w:rsidRPr="00DD279A" w:rsidRDefault="001A2070">
      <w:pPr>
        <w:ind w:firstLineChars="0" w:firstLine="0"/>
        <w:jc w:val="center"/>
        <w:rPr>
          <w:rFonts w:ascii="黑体" w:eastAsia="黑体" w:hAnsi="黑体"/>
          <w:sz w:val="52"/>
          <w:szCs w:val="52"/>
        </w:rPr>
      </w:pPr>
      <w:r w:rsidRPr="00DD279A">
        <w:rPr>
          <w:rFonts w:ascii="黑体" w:eastAsia="黑体" w:hAnsi="黑体" w:hint="eastAsia"/>
          <w:sz w:val="52"/>
          <w:szCs w:val="52"/>
        </w:rPr>
        <w:t>财政网络基础平台</w:t>
      </w:r>
      <w:r w:rsidRPr="00DD279A">
        <w:rPr>
          <w:rFonts w:ascii="黑体" w:eastAsia="黑体" w:hAnsi="黑体"/>
          <w:sz w:val="52"/>
          <w:szCs w:val="52"/>
        </w:rPr>
        <w:t>(升级改造)</w:t>
      </w:r>
    </w:p>
    <w:p w14:paraId="0F5408E2" w14:textId="77777777" w:rsidR="00534AE6" w:rsidRPr="00DD279A" w:rsidRDefault="001A2070">
      <w:pPr>
        <w:ind w:firstLineChars="0" w:firstLine="0"/>
        <w:jc w:val="center"/>
        <w:rPr>
          <w:rFonts w:ascii="黑体" w:eastAsia="黑体" w:hAnsi="黑体"/>
          <w:sz w:val="52"/>
          <w:szCs w:val="52"/>
        </w:rPr>
      </w:pPr>
      <w:r w:rsidRPr="00DD279A">
        <w:rPr>
          <w:rFonts w:ascii="黑体" w:eastAsia="黑体" w:hAnsi="黑体" w:hint="eastAsia"/>
          <w:sz w:val="52"/>
          <w:szCs w:val="52"/>
        </w:rPr>
        <w:t>项目采购需求</w:t>
      </w:r>
    </w:p>
    <w:p w14:paraId="25E57A54" w14:textId="77777777" w:rsidR="00534AE6" w:rsidRPr="00DD279A" w:rsidRDefault="00534AE6">
      <w:pPr>
        <w:ind w:firstLineChars="0" w:firstLine="0"/>
        <w:jc w:val="center"/>
        <w:rPr>
          <w:rFonts w:ascii="黑体" w:eastAsia="黑体" w:hAnsi="黑体"/>
          <w:sz w:val="72"/>
          <w:szCs w:val="72"/>
        </w:rPr>
      </w:pPr>
    </w:p>
    <w:p w14:paraId="6F92B324" w14:textId="77777777" w:rsidR="00534AE6" w:rsidRPr="00DD279A" w:rsidRDefault="00534AE6">
      <w:pPr>
        <w:ind w:firstLineChars="0" w:firstLine="0"/>
        <w:jc w:val="center"/>
        <w:rPr>
          <w:rFonts w:ascii="黑体" w:eastAsia="黑体" w:hAnsi="黑体"/>
          <w:sz w:val="48"/>
          <w:szCs w:val="48"/>
        </w:rPr>
      </w:pPr>
    </w:p>
    <w:p w14:paraId="69EF68FB" w14:textId="77777777" w:rsidR="00534AE6" w:rsidRPr="00DD279A" w:rsidRDefault="00534AE6">
      <w:pPr>
        <w:ind w:firstLineChars="0" w:firstLine="0"/>
        <w:jc w:val="center"/>
        <w:rPr>
          <w:rFonts w:ascii="黑体" w:eastAsia="黑体" w:hAnsi="黑体"/>
          <w:sz w:val="52"/>
          <w:szCs w:val="52"/>
        </w:rPr>
      </w:pPr>
    </w:p>
    <w:p w14:paraId="209B5D98" w14:textId="77777777" w:rsidR="00534AE6" w:rsidRPr="00DD279A" w:rsidRDefault="00534AE6">
      <w:pPr>
        <w:ind w:firstLine="1040"/>
        <w:rPr>
          <w:rFonts w:ascii="黑体" w:eastAsia="黑体" w:hAnsi="黑体"/>
          <w:sz w:val="52"/>
          <w:szCs w:val="52"/>
        </w:rPr>
      </w:pPr>
    </w:p>
    <w:p w14:paraId="03626617" w14:textId="77777777" w:rsidR="00534AE6" w:rsidRPr="00DD279A" w:rsidRDefault="00534AE6"/>
    <w:p w14:paraId="70F339F9" w14:textId="77777777" w:rsidR="00534AE6" w:rsidRPr="00DD279A" w:rsidRDefault="00534AE6"/>
    <w:p w14:paraId="3E03F972" w14:textId="77777777" w:rsidR="00534AE6" w:rsidRPr="00DD279A" w:rsidRDefault="00534AE6"/>
    <w:p w14:paraId="39856B26" w14:textId="77777777" w:rsidR="00534AE6" w:rsidRPr="00DD279A" w:rsidRDefault="00534AE6"/>
    <w:p w14:paraId="4E6C5763" w14:textId="77777777" w:rsidR="00534AE6" w:rsidRPr="00DD279A" w:rsidRDefault="00534AE6"/>
    <w:p w14:paraId="2D614EDA" w14:textId="77777777" w:rsidR="00534AE6" w:rsidRPr="00DD279A" w:rsidRDefault="00534AE6">
      <w:pPr>
        <w:ind w:firstLine="1040"/>
        <w:rPr>
          <w:rFonts w:ascii="黑体" w:eastAsia="黑体" w:hAnsi="黑体"/>
          <w:sz w:val="52"/>
          <w:szCs w:val="52"/>
        </w:rPr>
      </w:pPr>
    </w:p>
    <w:p w14:paraId="71F010E2" w14:textId="77777777" w:rsidR="00534AE6" w:rsidRPr="00DD279A" w:rsidRDefault="00534AE6">
      <w:pPr>
        <w:jc w:val="center"/>
        <w:sectPr w:rsidR="00534AE6" w:rsidRPr="00DD279A" w:rsidSect="00984A6D">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5" w:left="1797" w:header="340" w:footer="7" w:gutter="0"/>
          <w:pgNumType w:start="1"/>
          <w:cols w:space="720"/>
          <w:titlePg/>
          <w:docGrid w:type="linesAndChars" w:linePitch="326"/>
        </w:sectPr>
      </w:pPr>
    </w:p>
    <w:p w14:paraId="21C4A683" w14:textId="77777777" w:rsidR="00534AE6" w:rsidRPr="00DD279A" w:rsidRDefault="001A2070">
      <w:pPr>
        <w:pStyle w:val="1"/>
      </w:pPr>
      <w:bookmarkStart w:id="0" w:name="_Toc47537134"/>
      <w:bookmarkStart w:id="1" w:name="_Toc47532255"/>
      <w:bookmarkStart w:id="2" w:name="_Toc47536644"/>
      <w:bookmarkStart w:id="3" w:name="_Toc47533256"/>
      <w:bookmarkStart w:id="4" w:name="_Toc47531634"/>
      <w:bookmarkStart w:id="5" w:name="_Toc47539070"/>
      <w:bookmarkStart w:id="6" w:name="_Toc47532891"/>
      <w:bookmarkStart w:id="7" w:name="_Toc47536272"/>
      <w:bookmarkStart w:id="8" w:name="_Toc63785461"/>
      <w:bookmarkStart w:id="9" w:name="_Toc63785463"/>
      <w:bookmarkStart w:id="10" w:name="_Toc48223882"/>
      <w:bookmarkEnd w:id="0"/>
      <w:bookmarkEnd w:id="1"/>
      <w:bookmarkEnd w:id="2"/>
      <w:bookmarkEnd w:id="3"/>
      <w:bookmarkEnd w:id="4"/>
      <w:bookmarkEnd w:id="5"/>
      <w:bookmarkEnd w:id="6"/>
      <w:bookmarkEnd w:id="7"/>
      <w:r w:rsidRPr="00DD279A">
        <w:rPr>
          <w:rFonts w:hint="eastAsia"/>
        </w:rPr>
        <w:lastRenderedPageBreak/>
        <w:t>项目概况</w:t>
      </w:r>
      <w:bookmarkEnd w:id="8"/>
    </w:p>
    <w:p w14:paraId="1034C589" w14:textId="77777777" w:rsidR="00534AE6" w:rsidRPr="00DD279A" w:rsidRDefault="001A2070">
      <w:pPr>
        <w:pStyle w:val="2"/>
      </w:pPr>
      <w:r w:rsidRPr="00DD279A">
        <w:rPr>
          <w:rFonts w:hint="eastAsia"/>
        </w:rPr>
        <w:t>项目背景</w:t>
      </w:r>
    </w:p>
    <w:p w14:paraId="538AD95B" w14:textId="77777777" w:rsidR="00534AE6" w:rsidRPr="00DD279A" w:rsidRDefault="001A2070">
      <w:r w:rsidRPr="00DD279A">
        <w:rPr>
          <w:rFonts w:hint="eastAsia"/>
        </w:rPr>
        <w:t>上海市财政局位于徐汇</w:t>
      </w:r>
      <w:proofErr w:type="gramStart"/>
      <w:r w:rsidRPr="00DD279A">
        <w:rPr>
          <w:rFonts w:hint="eastAsia"/>
        </w:rPr>
        <w:t>区肇嘉浜</w:t>
      </w:r>
      <w:proofErr w:type="gramEnd"/>
      <w:r w:rsidRPr="00DD279A">
        <w:rPr>
          <w:rFonts w:hint="eastAsia"/>
        </w:rPr>
        <w:t>路</w:t>
      </w:r>
      <w:r w:rsidRPr="00DD279A">
        <w:t>800号，是主管上海市财政收支、财税政策、国有资本金的市政府组成部门。上海市财政局现有计算机网络系统主要包括政务外网、财政业务网以及互联网，自2010年起使用至今，除局部需求增加陆续添置设备外，未进行过结构优化及整体升级改造，目前大部分设备服役超过12年。</w:t>
      </w:r>
    </w:p>
    <w:p w14:paraId="10C167EE" w14:textId="77777777" w:rsidR="00534AE6" w:rsidRPr="00DD279A" w:rsidRDefault="001A2070">
      <w:r w:rsidRPr="00DD279A">
        <w:rPr>
          <w:rFonts w:hint="eastAsia"/>
        </w:rPr>
        <w:t>目前上海市财政局大部分网络设备服役年限也超过</w:t>
      </w:r>
      <w:r w:rsidRPr="00DD279A">
        <w:t>12年，稳定性受到极大挑战，各设备运行状态缺乏有效实时自动监控，无法做到主动运维，运</w:t>
      </w:r>
      <w:proofErr w:type="gramStart"/>
      <w:r w:rsidRPr="00DD279A">
        <w:t>维成本</w:t>
      </w:r>
      <w:proofErr w:type="gramEnd"/>
      <w:r w:rsidRPr="00DD279A">
        <w:t>较高。且部分核心设备为国外品牌，不</w:t>
      </w:r>
      <w:proofErr w:type="gramStart"/>
      <w:r w:rsidRPr="00DD279A">
        <w:t>符合信创</w:t>
      </w:r>
      <w:proofErr w:type="gramEnd"/>
      <w:r w:rsidRPr="00DD279A">
        <w:t>等相关要求；机房内UPS、精密空调等设备作为保障机房环境的核心基础设施，使用年限也超过12年。空调故障频发，通过频繁维修勉强维持。部分设备及配件如UPS电池等超过设计使用寿命，性能衰减且不稳定；机房</w:t>
      </w:r>
      <w:proofErr w:type="gramStart"/>
      <w:r w:rsidRPr="00DD279A">
        <w:t>动力环</w:t>
      </w:r>
      <w:proofErr w:type="gramEnd"/>
      <w:r w:rsidRPr="00DD279A">
        <w:t>控系统仍采用早期485串口通讯方式，视频监控系统为模拟信号系统，维修难度高，缺乏备件。</w:t>
      </w:r>
    </w:p>
    <w:p w14:paraId="66BCD034" w14:textId="77777777" w:rsidR="00534AE6" w:rsidRPr="00DD279A" w:rsidRDefault="001A2070">
      <w:r w:rsidRPr="00DD279A">
        <w:rPr>
          <w:rFonts w:hint="eastAsia"/>
        </w:rPr>
        <w:t>因此市财政局基础设施系统在系统设备、安全防护、可靠运营三方面存在诸多薄弱环节，对财政局的日常业务产生了潜在的影响和风险。急需对市财政局计算机网络及基础设施进行升级改造，同时提升软件系统性能和安全保障，使网络基础设施及相关配套系统能更好地</w:t>
      </w:r>
      <w:proofErr w:type="gramStart"/>
      <w:r w:rsidRPr="00DD279A">
        <w:rPr>
          <w:rFonts w:hint="eastAsia"/>
        </w:rPr>
        <w:t>支撑市</w:t>
      </w:r>
      <w:proofErr w:type="gramEnd"/>
      <w:r w:rsidRPr="00DD279A">
        <w:rPr>
          <w:rFonts w:hint="eastAsia"/>
        </w:rPr>
        <w:t>财政局各项业务的正常运行。</w:t>
      </w:r>
    </w:p>
    <w:p w14:paraId="748C4450" w14:textId="77777777" w:rsidR="00534AE6" w:rsidRPr="00DD279A" w:rsidRDefault="001A2070">
      <w:pPr>
        <w:pStyle w:val="2"/>
      </w:pPr>
      <w:r w:rsidRPr="00DD279A">
        <w:rPr>
          <w:rFonts w:hint="eastAsia"/>
        </w:rPr>
        <w:t>建设期限</w:t>
      </w:r>
    </w:p>
    <w:p w14:paraId="4425A0B5" w14:textId="77777777" w:rsidR="00534AE6" w:rsidRPr="00DD279A" w:rsidRDefault="001A2070">
      <w:pPr>
        <w:spacing w:line="240" w:lineRule="auto"/>
      </w:pPr>
      <w:r w:rsidRPr="00DD279A">
        <w:rPr>
          <w:rFonts w:hint="eastAsia"/>
        </w:rPr>
        <w:t>建设期限：自合同签订之日起</w:t>
      </w:r>
      <w:r w:rsidRPr="00DD279A">
        <w:t>6</w:t>
      </w:r>
      <w:r w:rsidRPr="00DD279A">
        <w:rPr>
          <w:rFonts w:hint="eastAsia"/>
        </w:rPr>
        <w:t>个月。</w:t>
      </w:r>
    </w:p>
    <w:p w14:paraId="72930C1A" w14:textId="77777777" w:rsidR="00534AE6" w:rsidRPr="00DD279A" w:rsidRDefault="001A2070">
      <w:pPr>
        <w:pStyle w:val="2"/>
      </w:pPr>
      <w:r w:rsidRPr="00DD279A">
        <w:rPr>
          <w:rFonts w:hint="eastAsia"/>
        </w:rPr>
        <w:t>建设地点</w:t>
      </w:r>
    </w:p>
    <w:p w14:paraId="0E44452C" w14:textId="77777777" w:rsidR="00534AE6" w:rsidRPr="00DD279A" w:rsidRDefault="001A2070">
      <w:pPr>
        <w:spacing w:line="560" w:lineRule="exact"/>
      </w:pPr>
      <w:r w:rsidRPr="00DD279A">
        <w:rPr>
          <w:rFonts w:hint="eastAsia"/>
        </w:rPr>
        <w:t>建设地点：肇嘉</w:t>
      </w:r>
      <w:proofErr w:type="gramStart"/>
      <w:r w:rsidRPr="00DD279A">
        <w:rPr>
          <w:rFonts w:hint="eastAsia"/>
        </w:rPr>
        <w:t>浜</w:t>
      </w:r>
      <w:proofErr w:type="gramEnd"/>
      <w:r w:rsidRPr="00DD279A">
        <w:rPr>
          <w:rFonts w:hint="eastAsia"/>
        </w:rPr>
        <w:t>路8</w:t>
      </w:r>
      <w:r w:rsidRPr="00DD279A">
        <w:t>00</w:t>
      </w:r>
      <w:r w:rsidRPr="00DD279A">
        <w:rPr>
          <w:rFonts w:hint="eastAsia"/>
        </w:rPr>
        <w:t>号（</w:t>
      </w:r>
      <w:r w:rsidRPr="00DD279A">
        <w:rPr>
          <w:rFonts w:hint="eastAsia"/>
          <w:color w:val="000000" w:themeColor="text1"/>
        </w:rPr>
        <w:t>上海市财政局</w:t>
      </w:r>
      <w:r w:rsidRPr="00DD279A">
        <w:rPr>
          <w:rFonts w:hint="eastAsia"/>
        </w:rPr>
        <w:t>）</w:t>
      </w:r>
    </w:p>
    <w:p w14:paraId="31576DDD" w14:textId="77777777" w:rsidR="00534AE6" w:rsidRPr="00DD279A" w:rsidRDefault="001A2070">
      <w:pPr>
        <w:pStyle w:val="2"/>
      </w:pPr>
      <w:r w:rsidRPr="00DD279A">
        <w:t>是否</w:t>
      </w:r>
      <w:proofErr w:type="gramStart"/>
      <w:r w:rsidRPr="00DD279A">
        <w:t>按信创要求</w:t>
      </w:r>
      <w:proofErr w:type="gramEnd"/>
      <w:r w:rsidRPr="00DD279A">
        <w:t>建设</w:t>
      </w:r>
    </w:p>
    <w:p w14:paraId="021E88A9" w14:textId="77777777" w:rsidR="00534AE6" w:rsidRPr="00DD279A" w:rsidRDefault="001A2070">
      <w:r w:rsidRPr="00DD279A">
        <w:t>是否</w:t>
      </w:r>
      <w:proofErr w:type="gramStart"/>
      <w:r w:rsidRPr="00DD279A">
        <w:t>按信创要求</w:t>
      </w:r>
      <w:proofErr w:type="gramEnd"/>
      <w:r w:rsidRPr="00DD279A">
        <w:t>建设：是</w:t>
      </w:r>
    </w:p>
    <w:p w14:paraId="686D78E9" w14:textId="77777777" w:rsidR="00534AE6" w:rsidRPr="00DD279A" w:rsidRDefault="001A2070">
      <w:pPr>
        <w:pStyle w:val="2"/>
      </w:pPr>
      <w:proofErr w:type="gramStart"/>
      <w:r w:rsidRPr="00DD279A">
        <w:rPr>
          <w:rFonts w:hint="eastAsia"/>
        </w:rPr>
        <w:lastRenderedPageBreak/>
        <w:t>运维后所属</w:t>
      </w:r>
      <w:proofErr w:type="gramEnd"/>
      <w:r w:rsidRPr="00DD279A">
        <w:rPr>
          <w:rFonts w:hint="eastAsia"/>
        </w:rPr>
        <w:t>大系统</w:t>
      </w:r>
    </w:p>
    <w:p w14:paraId="4AC4615B" w14:textId="77777777" w:rsidR="00534AE6" w:rsidRPr="00DD279A" w:rsidRDefault="001A2070">
      <w:proofErr w:type="gramStart"/>
      <w:r w:rsidRPr="00DD279A">
        <w:rPr>
          <w:rFonts w:hint="eastAsia"/>
        </w:rPr>
        <w:t>运维后所属</w:t>
      </w:r>
      <w:proofErr w:type="gramEnd"/>
      <w:r w:rsidRPr="00DD279A">
        <w:rPr>
          <w:rFonts w:hint="eastAsia"/>
        </w:rPr>
        <w:t>大系统：基础设施</w:t>
      </w:r>
    </w:p>
    <w:p w14:paraId="6AD7C150" w14:textId="77777777" w:rsidR="00534AE6" w:rsidRPr="00DD279A" w:rsidRDefault="001A2070">
      <w:pPr>
        <w:pStyle w:val="1"/>
      </w:pPr>
      <w:r w:rsidRPr="00DD279A">
        <w:rPr>
          <w:rFonts w:hint="eastAsia"/>
        </w:rPr>
        <w:t>机房和网络现状</w:t>
      </w:r>
    </w:p>
    <w:p w14:paraId="7220116C" w14:textId="77777777" w:rsidR="00534AE6" w:rsidRPr="00DD279A" w:rsidRDefault="001A2070">
      <w:pPr>
        <w:pStyle w:val="2"/>
      </w:pPr>
      <w:r w:rsidRPr="00DD279A">
        <w:rPr>
          <w:rFonts w:hint="eastAsia"/>
        </w:rPr>
        <w:t>现有机房结构情况</w:t>
      </w:r>
    </w:p>
    <w:p w14:paraId="534943B6" w14:textId="77777777" w:rsidR="00534AE6" w:rsidRPr="00DD279A" w:rsidRDefault="001A2070">
      <w:pPr>
        <w:pStyle w:val="afff1"/>
        <w:ind w:firstLine="560"/>
      </w:pPr>
      <w:r w:rsidRPr="00DD279A">
        <w:rPr>
          <w:rFonts w:hint="eastAsia"/>
        </w:rPr>
        <w:t>目前上海市财政局机房位于肇嘉</w:t>
      </w:r>
      <w:proofErr w:type="gramStart"/>
      <w:r w:rsidRPr="00DD279A">
        <w:rPr>
          <w:rFonts w:hint="eastAsia"/>
        </w:rPr>
        <w:t>浜</w:t>
      </w:r>
      <w:proofErr w:type="gramEnd"/>
      <w:r w:rsidRPr="00DD279A">
        <w:rPr>
          <w:rFonts w:hint="eastAsia"/>
        </w:rPr>
        <w:t>路800号1</w:t>
      </w:r>
      <w:r w:rsidRPr="00DD279A">
        <w:t>6</w:t>
      </w:r>
      <w:r w:rsidRPr="00DD279A">
        <w:rPr>
          <w:rFonts w:hint="eastAsia"/>
        </w:rPr>
        <w:t>楼，机房布局如下图所示：</w:t>
      </w:r>
    </w:p>
    <w:p w14:paraId="3CB7711D" w14:textId="77777777" w:rsidR="00534AE6" w:rsidRPr="00DD279A" w:rsidRDefault="001A2070">
      <w:pPr>
        <w:pStyle w:val="afff1"/>
        <w:ind w:firstLineChars="0" w:firstLine="0"/>
        <w:jc w:val="left"/>
      </w:pPr>
      <w:r w:rsidRPr="00DD279A">
        <w:rPr>
          <w:rFonts w:hint="eastAsia"/>
          <w:noProof/>
        </w:rPr>
        <w:drawing>
          <wp:inline distT="0" distB="0" distL="0" distR="0" wp14:anchorId="04B91C59" wp14:editId="4C8125D9">
            <wp:extent cx="5186680" cy="25222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extLst>
                        <a:ext uri="{28A0092B-C50C-407E-A947-70E740481C1C}">
                          <a14:useLocalDpi xmlns:a14="http://schemas.microsoft.com/office/drawing/2010/main" val="0"/>
                        </a:ext>
                      </a:extLst>
                    </a:blip>
                    <a:srcRect l="3032" t="23100" r="2263" b="25396"/>
                    <a:stretch>
                      <a:fillRect/>
                    </a:stretch>
                  </pic:blipFill>
                  <pic:spPr>
                    <a:xfrm>
                      <a:off x="0" y="0"/>
                      <a:ext cx="5187378" cy="2522521"/>
                    </a:xfrm>
                    <a:prstGeom prst="rect">
                      <a:avLst/>
                    </a:prstGeom>
                    <a:ln>
                      <a:noFill/>
                    </a:ln>
                  </pic:spPr>
                </pic:pic>
              </a:graphicData>
            </a:graphic>
          </wp:inline>
        </w:drawing>
      </w:r>
      <w:r w:rsidRPr="00DD279A">
        <w:rPr>
          <w:rFonts w:hint="eastAsia"/>
        </w:rPr>
        <w:t xml:space="preserve"> </w:t>
      </w:r>
    </w:p>
    <w:p w14:paraId="647B30C3" w14:textId="77777777" w:rsidR="00534AE6" w:rsidRPr="00DD279A" w:rsidRDefault="001A2070">
      <w:pPr>
        <w:pStyle w:val="2"/>
      </w:pPr>
      <w:r w:rsidRPr="00DD279A">
        <w:rPr>
          <w:rFonts w:hint="eastAsia"/>
        </w:rPr>
        <w:t>网络现状</w:t>
      </w:r>
    </w:p>
    <w:p w14:paraId="650A90C3" w14:textId="77777777" w:rsidR="00534AE6" w:rsidRPr="00DD279A" w:rsidRDefault="001A2070">
      <w:r w:rsidRPr="00DD279A">
        <w:rPr>
          <w:rFonts w:hint="eastAsia"/>
        </w:rPr>
        <w:t>目前上海市财政局计算机网络系统整体分为物理隔离的业务网及政务外网，其中业务网上联财政部，下联</w:t>
      </w:r>
      <w:r w:rsidRPr="00DD279A">
        <w:t>16个区县财政，同时与财政直属单位等进行网络连接。</w:t>
      </w:r>
    </w:p>
    <w:p w14:paraId="61608691" w14:textId="77777777" w:rsidR="00534AE6" w:rsidRPr="00DD279A" w:rsidRDefault="001A2070">
      <w:r w:rsidRPr="00DD279A">
        <w:rPr>
          <w:rFonts w:hint="eastAsia"/>
        </w:rPr>
        <w:t>目前上海市财政局大部分网络设备服役年限超过</w:t>
      </w:r>
      <w:r w:rsidRPr="00DD279A">
        <w:t>12年，稳定性受到极大挑战，目前各设备运行状态的缺乏有效实时自动监控手段，无法做到主动运维，运</w:t>
      </w:r>
      <w:proofErr w:type="gramStart"/>
      <w:r w:rsidRPr="00DD279A">
        <w:t>维成本</w:t>
      </w:r>
      <w:proofErr w:type="gramEnd"/>
      <w:r w:rsidRPr="00DD279A">
        <w:t>较高。且部分核心设备为国外品牌，不</w:t>
      </w:r>
      <w:proofErr w:type="gramStart"/>
      <w:r w:rsidRPr="00DD279A">
        <w:t>符合信创</w:t>
      </w:r>
      <w:proofErr w:type="gramEnd"/>
      <w:r w:rsidRPr="00DD279A">
        <w:t>等相关要求。</w:t>
      </w:r>
    </w:p>
    <w:p w14:paraId="4F1760EF" w14:textId="77777777" w:rsidR="00534AE6" w:rsidRPr="00DD279A" w:rsidRDefault="001A2070">
      <w:r w:rsidRPr="00DD279A">
        <w:rPr>
          <w:rFonts w:hint="eastAsia"/>
        </w:rPr>
        <w:t>政务业务应用已迁移至政务云，而原来提供负载均衡的设备存在必要性不强。政务外</w:t>
      </w:r>
      <w:proofErr w:type="gramStart"/>
      <w:r w:rsidRPr="00DD279A">
        <w:rPr>
          <w:rFonts w:hint="eastAsia"/>
        </w:rPr>
        <w:t>网出口</w:t>
      </w:r>
      <w:proofErr w:type="gramEnd"/>
      <w:r w:rsidRPr="00DD279A">
        <w:rPr>
          <w:rFonts w:hint="eastAsia"/>
        </w:rPr>
        <w:t>部署两条链路，但需要手动机进行切换，可靠性不高。政务</w:t>
      </w:r>
      <w:proofErr w:type="gramStart"/>
      <w:r w:rsidRPr="00DD279A">
        <w:rPr>
          <w:rFonts w:hint="eastAsia"/>
        </w:rPr>
        <w:t>云服务</w:t>
      </w:r>
      <w:proofErr w:type="gramEnd"/>
      <w:r w:rsidRPr="00DD279A">
        <w:rPr>
          <w:rFonts w:hint="eastAsia"/>
        </w:rPr>
        <w:t>目前通过单台防火墙访问财政部业务网，存在单点故障风险，其它较多接入设备同样存在单点故障风险，访问使用的稳定可靠性较低。</w:t>
      </w:r>
    </w:p>
    <w:p w14:paraId="4EEE9F1E" w14:textId="77777777" w:rsidR="00534AE6" w:rsidRPr="00DD279A" w:rsidRDefault="001A2070">
      <w:r w:rsidRPr="00DD279A">
        <w:rPr>
          <w:rFonts w:hint="eastAsia"/>
        </w:rPr>
        <w:lastRenderedPageBreak/>
        <w:t>网络安全防范手段只限于局部边界防护，缺乏入侵防御、防毒、防</w:t>
      </w:r>
      <w:r w:rsidRPr="00DD279A">
        <w:t>APT等，防护手段单一，缺乏立体防护体系。缺乏安全管理中心、日志管理等，互联网出口安全防范缺失。</w:t>
      </w:r>
    </w:p>
    <w:p w14:paraId="335B2A20" w14:textId="77777777" w:rsidR="00534AE6" w:rsidRPr="00DD279A" w:rsidRDefault="001A2070">
      <w:r w:rsidRPr="00DD279A">
        <w:rPr>
          <w:rFonts w:hint="eastAsia"/>
        </w:rPr>
        <w:t>现有计算机网络体系无带外管理专网，流量混杂，无统一化的网络监控管理和运</w:t>
      </w:r>
      <w:proofErr w:type="gramStart"/>
      <w:r w:rsidRPr="00DD279A">
        <w:rPr>
          <w:rFonts w:hint="eastAsia"/>
        </w:rPr>
        <w:t>维管理</w:t>
      </w:r>
      <w:proofErr w:type="gramEnd"/>
      <w:r w:rsidRPr="00DD279A">
        <w:rPr>
          <w:rFonts w:hint="eastAsia"/>
        </w:rPr>
        <w:t>平台，运维效率偏低，管理手段较为缺乏。</w:t>
      </w:r>
    </w:p>
    <w:p w14:paraId="4B6BDA80" w14:textId="77777777" w:rsidR="00534AE6" w:rsidRPr="00DD279A" w:rsidRDefault="001A2070">
      <w:pPr>
        <w:pStyle w:val="2"/>
      </w:pPr>
      <w:r w:rsidRPr="00DD279A">
        <w:rPr>
          <w:rFonts w:hint="eastAsia"/>
        </w:rPr>
        <w:t>机房现状</w:t>
      </w:r>
    </w:p>
    <w:p w14:paraId="03AA4848" w14:textId="77777777" w:rsidR="00534AE6" w:rsidRPr="00DD279A" w:rsidRDefault="001A2070">
      <w:r w:rsidRPr="00DD279A">
        <w:rPr>
          <w:rFonts w:hint="eastAsia"/>
        </w:rPr>
        <w:t>上海市财政局机房内</w:t>
      </w:r>
      <w:r w:rsidRPr="00DD279A">
        <w:t>UPS、精密空调等设备作为保障机房环境的核心基础设施，使用年限超过12年，空调故障频发，通过频繁维修勉强维持。部分设备及配件如UPS电池等超过设计使用寿命，性能衰减且不稳定。</w:t>
      </w:r>
    </w:p>
    <w:p w14:paraId="36A39539" w14:textId="77777777" w:rsidR="00534AE6" w:rsidRPr="00DD279A" w:rsidRDefault="001A2070">
      <w:r w:rsidRPr="00DD279A">
        <w:t>2022-2023年，空调及UPS系统已多次发生较大故障</w:t>
      </w:r>
      <w:r w:rsidRPr="00DD279A">
        <w:rPr>
          <w:rFonts w:hint="eastAsia"/>
        </w:rPr>
        <w:t>。</w:t>
      </w:r>
    </w:p>
    <w:p w14:paraId="3CA085D9" w14:textId="77777777" w:rsidR="00534AE6" w:rsidRPr="00DD279A" w:rsidRDefault="001A2070">
      <w:r w:rsidRPr="00DD279A">
        <w:rPr>
          <w:rFonts w:hint="eastAsia"/>
        </w:rPr>
        <w:t>目前机房</w:t>
      </w:r>
      <w:proofErr w:type="gramStart"/>
      <w:r w:rsidRPr="00DD279A">
        <w:rPr>
          <w:rFonts w:hint="eastAsia"/>
        </w:rPr>
        <w:t>动力环</w:t>
      </w:r>
      <w:proofErr w:type="gramEnd"/>
      <w:r w:rsidRPr="00DD279A">
        <w:rPr>
          <w:rFonts w:hint="eastAsia"/>
        </w:rPr>
        <w:t>控系统、门禁系统、视频监控系统、消防系统使用超过</w:t>
      </w:r>
      <w:r w:rsidRPr="00DD279A">
        <w:t>12年，性能较为落后，较多管理设备存在故障，系统无法正常有效使用。</w:t>
      </w:r>
      <w:proofErr w:type="gramStart"/>
      <w:r w:rsidRPr="00DD279A">
        <w:t>动力环</w:t>
      </w:r>
      <w:proofErr w:type="gramEnd"/>
      <w:r w:rsidRPr="00DD279A">
        <w:t>控系统仍采用早期485串口通讯方式，视频监控系统为模拟信号系统，维修难度高，缺乏备件，管理设备存在故障。</w:t>
      </w:r>
    </w:p>
    <w:p w14:paraId="753B9D03" w14:textId="77777777" w:rsidR="00534AE6" w:rsidRPr="00DD279A" w:rsidRDefault="00534AE6"/>
    <w:p w14:paraId="0B036B5D" w14:textId="77777777" w:rsidR="00534AE6" w:rsidRPr="00DD279A" w:rsidRDefault="001A2070">
      <w:pPr>
        <w:pStyle w:val="1"/>
      </w:pPr>
      <w:r w:rsidRPr="00DD279A">
        <w:rPr>
          <w:rFonts w:hint="eastAsia"/>
        </w:rPr>
        <w:t>建设目标</w:t>
      </w:r>
      <w:bookmarkEnd w:id="9"/>
      <w:bookmarkEnd w:id="10"/>
    </w:p>
    <w:p w14:paraId="1D3A7839" w14:textId="77777777" w:rsidR="00534AE6" w:rsidRPr="00DD279A" w:rsidRDefault="001A2070">
      <w:pPr>
        <w:rPr>
          <w:bCs/>
        </w:rPr>
      </w:pPr>
      <w:r w:rsidRPr="00DD279A">
        <w:rPr>
          <w:rFonts w:hint="eastAsia"/>
          <w:bCs/>
        </w:rPr>
        <w:t>通过本项目的建设，打造一个在未来</w:t>
      </w:r>
      <w:r w:rsidRPr="00DD279A">
        <w:rPr>
          <w:bCs/>
        </w:rPr>
        <w:t>5-10年内能满足市财政局电子政务发展需求、安全可靠、性能先进、可视可管可控、具有较强拓展能力的计算机网络系统以及支撑计算机网络系统运行的基础环境。</w:t>
      </w:r>
    </w:p>
    <w:p w14:paraId="6722E757" w14:textId="77777777" w:rsidR="00534AE6" w:rsidRPr="00DD279A" w:rsidRDefault="001A2070">
      <w:pPr>
        <w:rPr>
          <w:bCs/>
        </w:rPr>
      </w:pPr>
      <w:r w:rsidRPr="00DD279A">
        <w:rPr>
          <w:rFonts w:hint="eastAsia"/>
          <w:bCs/>
        </w:rPr>
        <w:t>当前市财政局计算机网络安全防护体系较为薄弱，通过项目建设，对网络安全进行合理地升级改造，打造较为完善的安全防护体系，满足《上海市电子政务外网建设和运行管理指南》及《信息安全技术网络安全等级保护基本要求》等规范要求，提高系统整体安全性。</w:t>
      </w:r>
    </w:p>
    <w:p w14:paraId="4111DD21" w14:textId="77777777" w:rsidR="00534AE6" w:rsidRPr="00DD279A" w:rsidRDefault="001A2070">
      <w:pPr>
        <w:rPr>
          <w:bCs/>
        </w:rPr>
      </w:pPr>
      <w:r w:rsidRPr="00DD279A">
        <w:rPr>
          <w:rFonts w:hint="eastAsia"/>
          <w:bCs/>
        </w:rPr>
        <w:t>市财政局机房环境基础设施老旧，难以为机房内部署的网络系统进行良好支撑，通过项目建设，对机房环境的基础设施进行升级更替。</w:t>
      </w:r>
    </w:p>
    <w:p w14:paraId="655D23BC" w14:textId="77777777" w:rsidR="00534AE6" w:rsidRPr="00DD279A" w:rsidRDefault="001A2070">
      <w:pPr>
        <w:pStyle w:val="2"/>
        <w:ind w:left="0"/>
      </w:pPr>
      <w:r w:rsidRPr="00DD279A">
        <w:rPr>
          <w:rFonts w:hint="eastAsia"/>
        </w:rPr>
        <w:t>设计</w:t>
      </w:r>
      <w:r w:rsidRPr="00DD279A">
        <w:t>原则</w:t>
      </w:r>
    </w:p>
    <w:p w14:paraId="4130E0F4" w14:textId="77777777" w:rsidR="00534AE6" w:rsidRPr="00DD279A" w:rsidRDefault="001A2070">
      <w:pPr>
        <w:rPr>
          <w:szCs w:val="21"/>
        </w:rPr>
      </w:pPr>
      <w:r w:rsidRPr="00DD279A">
        <w:rPr>
          <w:rFonts w:hint="eastAsia"/>
          <w:szCs w:val="21"/>
        </w:rPr>
        <w:t>在财政局网络的设计和建设中，需严格遵循以下原则：</w:t>
      </w:r>
    </w:p>
    <w:p w14:paraId="0B32BB93" w14:textId="77777777" w:rsidR="00534AE6" w:rsidRPr="00DD279A" w:rsidRDefault="001A2070">
      <w:pPr>
        <w:pStyle w:val="aff0"/>
        <w:widowControl/>
        <w:numPr>
          <w:ilvl w:val="0"/>
          <w:numId w:val="3"/>
        </w:numPr>
        <w:ind w:left="0" w:firstLineChars="0" w:firstLine="426"/>
        <w:rPr>
          <w:sz w:val="24"/>
        </w:rPr>
      </w:pPr>
      <w:r w:rsidRPr="00DD279A">
        <w:rPr>
          <w:rFonts w:hint="eastAsia"/>
          <w:b/>
          <w:sz w:val="24"/>
        </w:rPr>
        <w:lastRenderedPageBreak/>
        <w:t>兼容性：</w:t>
      </w:r>
      <w:r w:rsidRPr="00DD279A">
        <w:rPr>
          <w:rFonts w:hint="eastAsia"/>
          <w:sz w:val="24"/>
        </w:rPr>
        <w:t>在有线网络和无线网络设备选型上，必须在是行业成熟应用的设备，具备优秀的兼容性和高性能，在网络设计过程中采用国际标准协议兼容的网络，并能够兼容在</w:t>
      </w:r>
      <w:r w:rsidRPr="00DD279A">
        <w:rPr>
          <w:sz w:val="24"/>
        </w:rPr>
        <w:t>将来</w:t>
      </w:r>
      <w:r w:rsidRPr="00DD279A">
        <w:rPr>
          <w:rFonts w:hint="eastAsia"/>
          <w:sz w:val="24"/>
        </w:rPr>
        <w:t>扩容不同厂商的设备；</w:t>
      </w:r>
    </w:p>
    <w:p w14:paraId="34529C18" w14:textId="77777777" w:rsidR="00534AE6" w:rsidRPr="00DD279A" w:rsidRDefault="001A2070">
      <w:pPr>
        <w:pStyle w:val="aff0"/>
        <w:widowControl/>
        <w:numPr>
          <w:ilvl w:val="0"/>
          <w:numId w:val="3"/>
        </w:numPr>
        <w:ind w:left="0" w:firstLineChars="0" w:firstLine="426"/>
        <w:rPr>
          <w:sz w:val="24"/>
        </w:rPr>
      </w:pPr>
      <w:r w:rsidRPr="00DD279A">
        <w:rPr>
          <w:rFonts w:hint="eastAsia"/>
          <w:b/>
          <w:sz w:val="24"/>
        </w:rPr>
        <w:t>高可靠：</w:t>
      </w:r>
      <w:r w:rsidRPr="00DD279A">
        <w:rPr>
          <w:rFonts w:hint="eastAsia"/>
          <w:sz w:val="24"/>
        </w:rPr>
        <w:t>应采用高可靠的产品和技术，充分考虑系统的应变能力、容错能力和纠错能力，确保整个网络基础设施运行稳定、可靠。当今，关键业务应用的可用性与性能要求比任何时候都更为重要，在行业有大量的应用案例，特别是关键业务、核心业务节点；</w:t>
      </w:r>
    </w:p>
    <w:p w14:paraId="603B0634" w14:textId="77777777" w:rsidR="00534AE6" w:rsidRPr="00DD279A" w:rsidRDefault="001A2070">
      <w:pPr>
        <w:pStyle w:val="aff0"/>
        <w:widowControl/>
        <w:numPr>
          <w:ilvl w:val="0"/>
          <w:numId w:val="3"/>
        </w:numPr>
        <w:ind w:left="0" w:firstLineChars="0" w:firstLine="426"/>
        <w:rPr>
          <w:sz w:val="24"/>
        </w:rPr>
      </w:pPr>
      <w:r w:rsidRPr="00DD279A">
        <w:rPr>
          <w:rFonts w:hint="eastAsia"/>
          <w:b/>
          <w:sz w:val="24"/>
        </w:rPr>
        <w:t>高安全：</w:t>
      </w:r>
      <w:r w:rsidRPr="00DD279A">
        <w:rPr>
          <w:rFonts w:hint="eastAsia"/>
          <w:sz w:val="24"/>
        </w:rPr>
        <w:t>网络基础设计的安全性，涉及到业务的核心数据安全。应按照端到</w:t>
      </w:r>
      <w:proofErr w:type="gramStart"/>
      <w:r w:rsidRPr="00DD279A">
        <w:rPr>
          <w:rFonts w:hint="eastAsia"/>
          <w:sz w:val="24"/>
        </w:rPr>
        <w:t>端访问</w:t>
      </w:r>
      <w:proofErr w:type="gramEnd"/>
      <w:r w:rsidRPr="00DD279A">
        <w:rPr>
          <w:rFonts w:hint="eastAsia"/>
          <w:sz w:val="24"/>
        </w:rPr>
        <w:t>安全、网络</w:t>
      </w:r>
      <w:r w:rsidRPr="00DD279A">
        <w:rPr>
          <w:rFonts w:hint="eastAsia"/>
          <w:sz w:val="24"/>
        </w:rPr>
        <w:t>L2-L7</w:t>
      </w:r>
      <w:r w:rsidRPr="00DD279A">
        <w:rPr>
          <w:rFonts w:hint="eastAsia"/>
          <w:sz w:val="24"/>
        </w:rPr>
        <w:t>层安全两个维度对安全体系进行设计规划，从局部安全、全局安全到智能安全，将安全理念渗透到整个财政局网络中，能够灵活地扩展安全插卡业务，通过分布式的安全技术，打造密不透风的安全防护体系；</w:t>
      </w:r>
    </w:p>
    <w:p w14:paraId="5369EFA7" w14:textId="77777777" w:rsidR="00534AE6" w:rsidRPr="00DD279A" w:rsidRDefault="001A2070">
      <w:pPr>
        <w:pStyle w:val="aff0"/>
        <w:widowControl/>
        <w:numPr>
          <w:ilvl w:val="0"/>
          <w:numId w:val="3"/>
        </w:numPr>
        <w:ind w:left="0" w:firstLineChars="0" w:firstLine="426"/>
        <w:rPr>
          <w:sz w:val="24"/>
        </w:rPr>
      </w:pPr>
      <w:r w:rsidRPr="00DD279A">
        <w:rPr>
          <w:rFonts w:hint="eastAsia"/>
          <w:b/>
          <w:sz w:val="24"/>
        </w:rPr>
        <w:t>先进性：</w:t>
      </w:r>
      <w:r w:rsidRPr="00DD279A">
        <w:rPr>
          <w:rFonts w:hint="eastAsia"/>
          <w:sz w:val="24"/>
        </w:rPr>
        <w:t>本网络将长期支撑财政局的业务发展，而网络又是信息化业务的基础支撑平台，因此本项目的建设需要考虑后续的机会成本，采用主流的、先进的技术和产品，保证基础支撑平台</w:t>
      </w:r>
      <w:r w:rsidRPr="00DD279A">
        <w:rPr>
          <w:sz w:val="24"/>
        </w:rPr>
        <w:t>5</w:t>
      </w:r>
      <w:r w:rsidRPr="00DD279A">
        <w:rPr>
          <w:rFonts w:hint="eastAsia"/>
          <w:sz w:val="24"/>
        </w:rPr>
        <w:t>年内不会被淘汰，从而实现投资的保护；</w:t>
      </w:r>
    </w:p>
    <w:p w14:paraId="221BAFB0" w14:textId="77777777" w:rsidR="00534AE6" w:rsidRPr="00DD279A" w:rsidRDefault="001A2070">
      <w:pPr>
        <w:pStyle w:val="aff0"/>
        <w:widowControl/>
        <w:numPr>
          <w:ilvl w:val="0"/>
          <w:numId w:val="3"/>
        </w:numPr>
        <w:ind w:left="0" w:firstLineChars="0" w:firstLine="426"/>
        <w:rPr>
          <w:sz w:val="24"/>
        </w:rPr>
      </w:pPr>
      <w:r w:rsidRPr="00DD279A">
        <w:rPr>
          <w:rFonts w:hint="eastAsia"/>
          <w:b/>
          <w:sz w:val="24"/>
        </w:rPr>
        <w:t>易管理：</w:t>
      </w:r>
      <w:r w:rsidRPr="00DD279A">
        <w:rPr>
          <w:rFonts w:hint="eastAsia"/>
          <w:sz w:val="24"/>
        </w:rPr>
        <w:t>整体网络建设中，设备繁多，各种协议和应用部署越来越复杂，对运</w:t>
      </w:r>
      <w:proofErr w:type="gramStart"/>
      <w:r w:rsidRPr="00DD279A">
        <w:rPr>
          <w:rFonts w:hint="eastAsia"/>
          <w:sz w:val="24"/>
        </w:rPr>
        <w:t>维人员</w:t>
      </w:r>
      <w:proofErr w:type="gramEnd"/>
      <w:r w:rsidRPr="00DD279A">
        <w:rPr>
          <w:rFonts w:hint="eastAsia"/>
          <w:sz w:val="24"/>
        </w:rPr>
        <w:t>的要求也越来越高，单独依赖运</w:t>
      </w:r>
      <w:proofErr w:type="gramStart"/>
      <w:r w:rsidRPr="00DD279A">
        <w:rPr>
          <w:rFonts w:hint="eastAsia"/>
          <w:sz w:val="24"/>
        </w:rPr>
        <w:t>维人员</w:t>
      </w:r>
      <w:proofErr w:type="gramEnd"/>
      <w:r w:rsidRPr="00DD279A">
        <w:rPr>
          <w:rFonts w:hint="eastAsia"/>
          <w:sz w:val="24"/>
        </w:rPr>
        <w:t>个人的技术能力和业务能力是无法保证业务运行的持续性的。因此需要提供完善的运</w:t>
      </w:r>
      <w:proofErr w:type="gramStart"/>
      <w:r w:rsidRPr="00DD279A">
        <w:rPr>
          <w:rFonts w:hint="eastAsia"/>
          <w:sz w:val="24"/>
        </w:rPr>
        <w:t>维管理</w:t>
      </w:r>
      <w:proofErr w:type="gramEnd"/>
      <w:r w:rsidRPr="00DD279A">
        <w:rPr>
          <w:rFonts w:hint="eastAsia"/>
          <w:sz w:val="24"/>
        </w:rPr>
        <w:t>平台，对整个财政局网络的资源进行全局掌控，一旦出现故障，能够借助智能运</w:t>
      </w:r>
      <w:proofErr w:type="gramStart"/>
      <w:r w:rsidRPr="00DD279A">
        <w:rPr>
          <w:rFonts w:hint="eastAsia"/>
          <w:sz w:val="24"/>
        </w:rPr>
        <w:t>维</w:t>
      </w:r>
      <w:r w:rsidRPr="00DD279A">
        <w:rPr>
          <w:sz w:val="24"/>
        </w:rPr>
        <w:t>系统</w:t>
      </w:r>
      <w:proofErr w:type="gramEnd"/>
      <w:r w:rsidRPr="00DD279A">
        <w:rPr>
          <w:rFonts w:hint="eastAsia"/>
          <w:sz w:val="24"/>
        </w:rPr>
        <w:t>直观、快速定位，减少日常运维的工作</w:t>
      </w:r>
      <w:r w:rsidRPr="00DD279A">
        <w:rPr>
          <w:sz w:val="24"/>
        </w:rPr>
        <w:t>强度</w:t>
      </w:r>
      <w:r w:rsidRPr="00DD279A">
        <w:rPr>
          <w:rFonts w:hint="eastAsia"/>
          <w:sz w:val="24"/>
        </w:rPr>
        <w:t>。</w:t>
      </w:r>
    </w:p>
    <w:p w14:paraId="1B2FBA7F" w14:textId="77777777" w:rsidR="00534AE6" w:rsidRPr="00DD279A" w:rsidRDefault="001A2070">
      <w:pPr>
        <w:pStyle w:val="2"/>
        <w:ind w:left="0"/>
      </w:pPr>
      <w:r w:rsidRPr="00DD279A">
        <w:t>主要技术指标包括</w:t>
      </w:r>
    </w:p>
    <w:p w14:paraId="11125F86" w14:textId="77777777" w:rsidR="00534AE6" w:rsidRPr="00DD279A" w:rsidRDefault="001A2070">
      <w:pPr>
        <w:rPr>
          <w:bCs/>
        </w:rPr>
      </w:pPr>
      <w:r w:rsidRPr="00DD279A">
        <w:rPr>
          <w:bCs/>
        </w:rPr>
        <w:t>1)</w:t>
      </w:r>
      <w:r w:rsidRPr="00DD279A">
        <w:rPr>
          <w:bCs/>
        </w:rPr>
        <w:tab/>
        <w:t>计算机网络时延&lt;30ms，抖动&lt;20-30ms，丢包率&lt;0.5%；</w:t>
      </w:r>
    </w:p>
    <w:p w14:paraId="08E752CD" w14:textId="77777777" w:rsidR="00534AE6" w:rsidRPr="00DD279A" w:rsidRDefault="001A2070">
      <w:pPr>
        <w:rPr>
          <w:bCs/>
        </w:rPr>
      </w:pPr>
      <w:r w:rsidRPr="00DD279A">
        <w:rPr>
          <w:bCs/>
        </w:rPr>
        <w:t>2)</w:t>
      </w:r>
      <w:r w:rsidRPr="00DD279A">
        <w:rPr>
          <w:bCs/>
        </w:rPr>
        <w:tab/>
        <w:t>对于单台网络设备要求MTBF大于5万小时；</w:t>
      </w:r>
      <w:bookmarkStart w:id="11" w:name="_GoBack"/>
      <w:bookmarkEnd w:id="11"/>
    </w:p>
    <w:p w14:paraId="2D604203" w14:textId="77777777" w:rsidR="00534AE6" w:rsidRPr="00DD279A" w:rsidRDefault="001A2070">
      <w:pPr>
        <w:rPr>
          <w:bCs/>
        </w:rPr>
      </w:pPr>
      <w:r w:rsidRPr="00DD279A">
        <w:rPr>
          <w:bCs/>
        </w:rPr>
        <w:t>3)</w:t>
      </w:r>
      <w:r w:rsidRPr="00DD279A">
        <w:rPr>
          <w:bCs/>
        </w:rPr>
        <w:tab/>
        <w:t>对于恢复单台网络设备故障MTTR小于30分钟；</w:t>
      </w:r>
    </w:p>
    <w:p w14:paraId="60D14820" w14:textId="77777777" w:rsidR="00534AE6" w:rsidRPr="00DD279A" w:rsidRDefault="001A2070">
      <w:pPr>
        <w:rPr>
          <w:bCs/>
        </w:rPr>
      </w:pPr>
      <w:r w:rsidRPr="00DD279A">
        <w:rPr>
          <w:bCs/>
        </w:rPr>
        <w:t>4)</w:t>
      </w:r>
      <w:r w:rsidRPr="00DD279A">
        <w:rPr>
          <w:bCs/>
        </w:rPr>
        <w:tab/>
        <w:t>网络不出重大故障的比率不低于99.9%；</w:t>
      </w:r>
    </w:p>
    <w:p w14:paraId="57C8E810" w14:textId="77777777" w:rsidR="00534AE6" w:rsidRPr="00DD279A" w:rsidRDefault="001A2070">
      <w:pPr>
        <w:rPr>
          <w:bCs/>
        </w:rPr>
      </w:pPr>
      <w:r w:rsidRPr="00DD279A">
        <w:rPr>
          <w:bCs/>
        </w:rPr>
        <w:t>5)</w:t>
      </w:r>
      <w:r w:rsidRPr="00DD279A">
        <w:rPr>
          <w:bCs/>
        </w:rPr>
        <w:tab/>
        <w:t>对出现的网络安全问题提供调查的依据和手段；</w:t>
      </w:r>
    </w:p>
    <w:p w14:paraId="517B91FE" w14:textId="77777777" w:rsidR="00534AE6" w:rsidRPr="00DD279A" w:rsidRDefault="001A2070">
      <w:pPr>
        <w:rPr>
          <w:bCs/>
        </w:rPr>
      </w:pPr>
      <w:r w:rsidRPr="00DD279A">
        <w:rPr>
          <w:bCs/>
        </w:rPr>
        <w:t>6)</w:t>
      </w:r>
      <w:r w:rsidRPr="00DD279A">
        <w:rPr>
          <w:bCs/>
        </w:rPr>
        <w:tab/>
        <w:t>通过网络审计，可以记录访问者在网络中的活动。</w:t>
      </w:r>
    </w:p>
    <w:p w14:paraId="0C9C917F" w14:textId="77777777" w:rsidR="00534AE6" w:rsidRPr="00DD279A" w:rsidRDefault="001A2070">
      <w:pPr>
        <w:rPr>
          <w:bCs/>
        </w:rPr>
      </w:pPr>
      <w:r w:rsidRPr="00DD279A">
        <w:rPr>
          <w:rFonts w:hint="eastAsia"/>
          <w:bCs/>
        </w:rPr>
        <w:t>7）</w:t>
      </w:r>
      <w:r w:rsidRPr="00DD279A">
        <w:rPr>
          <w:rFonts w:hint="eastAsia"/>
        </w:rPr>
        <w:t>通过有效排放设备产生的热量，帮助维持机房内的热平衡，防止设备过热，维持机房温度在25±2°。。</w:t>
      </w:r>
    </w:p>
    <w:p w14:paraId="6D866EE7" w14:textId="77777777" w:rsidR="00534AE6" w:rsidRPr="00DD279A" w:rsidRDefault="001A2070">
      <w:r w:rsidRPr="00DD279A">
        <w:rPr>
          <w:rFonts w:hint="eastAsia"/>
          <w:bCs/>
        </w:rPr>
        <w:t>8）</w:t>
      </w:r>
      <w:r w:rsidRPr="00DD279A">
        <w:rPr>
          <w:rFonts w:hint="eastAsia"/>
        </w:rPr>
        <w:t>维持机房内适宜的湿度水平，有助于防止设备静电、腐蚀等问题，提高</w:t>
      </w:r>
      <w:r w:rsidRPr="00DD279A">
        <w:rPr>
          <w:rFonts w:hint="eastAsia"/>
        </w:rPr>
        <w:lastRenderedPageBreak/>
        <w:t>设备的可靠性，保证机房适度在50%±5%。</w:t>
      </w:r>
    </w:p>
    <w:p w14:paraId="595995D8" w14:textId="77777777" w:rsidR="00534AE6" w:rsidRPr="00DD279A" w:rsidRDefault="001A2070">
      <w:r w:rsidRPr="00DD279A">
        <w:rPr>
          <w:rFonts w:hint="eastAsia"/>
        </w:rPr>
        <w:t>9）稳定的运行环境有助于提高设备的稳定性，减少硬件故障的风险，延长设备寿命。</w:t>
      </w:r>
    </w:p>
    <w:p w14:paraId="5CD6581C" w14:textId="77777777" w:rsidR="00534AE6" w:rsidRPr="00DD279A" w:rsidRDefault="001A2070">
      <w:r w:rsidRPr="00DD279A">
        <w:rPr>
          <w:rFonts w:hint="eastAsia"/>
        </w:rPr>
        <w:t>10）能够过滤电力中的波动和噪音，提供干净、稳定的电源，有助于防止设备受到电力问题的损害，UPS</w:t>
      </w:r>
      <w:proofErr w:type="gramStart"/>
      <w:r w:rsidRPr="00DD279A">
        <w:rPr>
          <w:rFonts w:hint="eastAsia"/>
        </w:rPr>
        <w:t>备电在</w:t>
      </w:r>
      <w:proofErr w:type="gramEnd"/>
      <w:r w:rsidRPr="00DD279A">
        <w:rPr>
          <w:rFonts w:hint="eastAsia"/>
        </w:rPr>
        <w:t>30分钟以上，保证不出现供电故障率在99%以上。</w:t>
      </w:r>
    </w:p>
    <w:p w14:paraId="25FEFF71" w14:textId="77777777" w:rsidR="00534AE6" w:rsidRPr="00DD279A" w:rsidRDefault="001A2070">
      <w:pPr>
        <w:pStyle w:val="55121"/>
        <w:spacing w:line="300" w:lineRule="auto"/>
        <w:ind w:firstLineChars="200" w:firstLine="480"/>
        <w:rPr>
          <w:rFonts w:cs="Times New Roman"/>
          <w:kern w:val="2"/>
          <w:szCs w:val="24"/>
        </w:rPr>
      </w:pPr>
      <w:r w:rsidRPr="00DD279A">
        <w:rPr>
          <w:rFonts w:cs="Times New Roman" w:hint="eastAsia"/>
          <w:kern w:val="2"/>
          <w:szCs w:val="24"/>
        </w:rPr>
        <w:t>11）通过机房动力环境监控系统，</w:t>
      </w:r>
      <w:r w:rsidRPr="00DD279A">
        <w:rPr>
          <w:rFonts w:cs="Times New Roman"/>
          <w:kern w:val="2"/>
          <w:szCs w:val="24"/>
        </w:rPr>
        <w:t>实现“集中监控、精确定位故障、高效管理”的管理模式；并通过设置联动，使各子系统协同工作；同时还对整个系统的扩展性进行充分考虑，并在设计时预留相应接口，以方便将来的升级需和扩容。</w:t>
      </w:r>
    </w:p>
    <w:p w14:paraId="429A60A7" w14:textId="77777777" w:rsidR="00534AE6" w:rsidRPr="00DD279A" w:rsidRDefault="001A2070">
      <w:pPr>
        <w:pStyle w:val="55121"/>
        <w:spacing w:line="300" w:lineRule="auto"/>
        <w:ind w:firstLineChars="200" w:firstLine="480"/>
        <w:rPr>
          <w:rFonts w:cs="Times New Roman"/>
          <w:kern w:val="2"/>
          <w:szCs w:val="24"/>
        </w:rPr>
      </w:pPr>
      <w:r w:rsidRPr="00DD279A">
        <w:rPr>
          <w:rFonts w:cs="Times New Roman" w:hint="eastAsia"/>
          <w:kern w:val="2"/>
          <w:szCs w:val="24"/>
        </w:rPr>
        <w:t>12）保证机房综合安防系统适应趋势要求，完善监控系统，门禁系统的改造升级，并纳入机房动力环境监控系统，实现集中管理。</w:t>
      </w:r>
    </w:p>
    <w:p w14:paraId="377AAEE6" w14:textId="77777777" w:rsidR="00534AE6" w:rsidRPr="00DD279A" w:rsidRDefault="001A2070">
      <w:r w:rsidRPr="00DD279A">
        <w:rPr>
          <w:rFonts w:hint="eastAsia"/>
        </w:rPr>
        <w:t>本项目业务绩效指标包括：</w:t>
      </w:r>
    </w:p>
    <w:p w14:paraId="78948B49" w14:textId="77777777" w:rsidR="00534AE6" w:rsidRPr="00DD279A" w:rsidRDefault="001A2070">
      <w:pPr>
        <w:rPr>
          <w:bCs/>
        </w:rPr>
      </w:pPr>
      <w:r w:rsidRPr="00DD279A">
        <w:rPr>
          <w:rFonts w:hint="eastAsia"/>
          <w:bCs/>
        </w:rPr>
        <w:t>通过本项目的建设实现网络的集约化和高效管理，解决网络系统中存在较多单点故障风险。优化设计网络拓扑架构，提升整体网络系统运行效率，节约投入，同时确保系统性能、运行稳定、统一可管可控。通过机房基础设施的升级和优化，保证机房环境稳定，提升设备使用寿命和机房安全的监控管理。</w:t>
      </w:r>
    </w:p>
    <w:p w14:paraId="75B078A3" w14:textId="77777777" w:rsidR="00534AE6" w:rsidRPr="00DD279A" w:rsidRDefault="001A2070">
      <w:pPr>
        <w:pStyle w:val="1"/>
      </w:pPr>
      <w:bookmarkStart w:id="12" w:name="_Toc47537166"/>
      <w:bookmarkStart w:id="13" w:name="_Toc47533288"/>
      <w:bookmarkStart w:id="14" w:name="_Toc47539102"/>
      <w:bookmarkStart w:id="15" w:name="_Toc47536676"/>
      <w:bookmarkStart w:id="16" w:name="_Toc47536304"/>
      <w:bookmarkStart w:id="17" w:name="_Toc47532923"/>
      <w:bookmarkEnd w:id="12"/>
      <w:bookmarkEnd w:id="13"/>
      <w:bookmarkEnd w:id="14"/>
      <w:bookmarkEnd w:id="15"/>
      <w:bookmarkEnd w:id="16"/>
      <w:bookmarkEnd w:id="17"/>
      <w:r w:rsidRPr="00DD279A">
        <w:rPr>
          <w:rFonts w:hint="eastAsia"/>
        </w:rPr>
        <w:t>项目建设内容</w:t>
      </w:r>
    </w:p>
    <w:p w14:paraId="0E10EEA4" w14:textId="77777777" w:rsidR="00534AE6" w:rsidRPr="00DD279A" w:rsidRDefault="001A2070">
      <w:pPr>
        <w:pStyle w:val="2"/>
      </w:pPr>
      <w:r w:rsidRPr="00DD279A">
        <w:rPr>
          <w:rFonts w:hint="eastAsia"/>
        </w:rPr>
        <w:t>建设内容</w:t>
      </w:r>
    </w:p>
    <w:p w14:paraId="3A9FD2EF" w14:textId="77777777" w:rsidR="00534AE6" w:rsidRPr="00DD279A" w:rsidRDefault="001A2070">
      <w:pPr>
        <w:pStyle w:val="afff1"/>
        <w:numPr>
          <w:ilvl w:val="0"/>
          <w:numId w:val="4"/>
        </w:numPr>
        <w:ind w:firstLineChars="0"/>
        <w:rPr>
          <w:rFonts w:asciiTheme="majorEastAsia" w:eastAsiaTheme="majorEastAsia" w:hAnsiTheme="majorEastAsia"/>
          <w:b/>
          <w:bCs/>
          <w:sz w:val="24"/>
          <w:szCs w:val="24"/>
        </w:rPr>
      </w:pPr>
      <w:r w:rsidRPr="00DD279A">
        <w:rPr>
          <w:rFonts w:asciiTheme="majorEastAsia" w:eastAsiaTheme="majorEastAsia" w:hAnsiTheme="majorEastAsia" w:hint="eastAsia"/>
          <w:b/>
          <w:bCs/>
          <w:sz w:val="24"/>
          <w:szCs w:val="24"/>
        </w:rPr>
        <w:t>网络升级改造</w:t>
      </w:r>
    </w:p>
    <w:p w14:paraId="206BEDFF" w14:textId="77777777" w:rsidR="00534AE6" w:rsidRPr="00DD279A" w:rsidRDefault="001A2070">
      <w:pPr>
        <w:pStyle w:val="afff1"/>
        <w:ind w:firstLineChars="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 xml:space="preserve"> </w:t>
      </w:r>
      <w:r w:rsidRPr="00DD279A">
        <w:rPr>
          <w:rFonts w:asciiTheme="majorEastAsia" w:eastAsiaTheme="majorEastAsia" w:hAnsiTheme="majorEastAsia"/>
          <w:sz w:val="24"/>
          <w:szCs w:val="24"/>
        </w:rPr>
        <w:t xml:space="preserve">  </w:t>
      </w:r>
      <w:r w:rsidRPr="00DD279A">
        <w:rPr>
          <w:rFonts w:asciiTheme="majorEastAsia" w:eastAsiaTheme="majorEastAsia" w:hAnsiTheme="majorEastAsia" w:hint="eastAsia"/>
          <w:sz w:val="24"/>
          <w:szCs w:val="24"/>
        </w:rPr>
        <w:t>以“集中统一管理、按需共享交换、有序开放竞争、安全风险可控”为基本原则，政务信息化建设与管理进一步集约化，本次需通过重新优化设计网络拓扑架构，提升整体网络系统运行效率，节约投入，同时确保系统性能、运行稳定、统一可管可控，确保演进能力和运维能力。</w:t>
      </w:r>
    </w:p>
    <w:p w14:paraId="67961AF0"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通过高效</w:t>
      </w:r>
      <w:proofErr w:type="gramStart"/>
      <w:r w:rsidRPr="00DD279A">
        <w:rPr>
          <w:rFonts w:asciiTheme="majorEastAsia" w:eastAsiaTheme="majorEastAsia" w:hAnsiTheme="majorEastAsia" w:hint="eastAsia"/>
          <w:sz w:val="24"/>
          <w:szCs w:val="24"/>
        </w:rPr>
        <w:t>一</w:t>
      </w:r>
      <w:proofErr w:type="gramEnd"/>
      <w:r w:rsidRPr="00DD279A">
        <w:rPr>
          <w:rFonts w:asciiTheme="majorEastAsia" w:eastAsiaTheme="majorEastAsia" w:hAnsiTheme="majorEastAsia" w:hint="eastAsia"/>
          <w:sz w:val="24"/>
          <w:szCs w:val="24"/>
        </w:rPr>
        <w:t>张网将现有的政务外网和财政内网参考“一网双平面设计”进行了优化整合，采用接入和核心的二层架构设计极大满足了建设与管理进一步集约化。</w:t>
      </w:r>
    </w:p>
    <w:p w14:paraId="04945816"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项目中核心交换、核心防火墙、关键出口区均采用冗余</w:t>
      </w:r>
      <w:r w:rsidRPr="00DD279A">
        <w:rPr>
          <w:rFonts w:asciiTheme="majorEastAsia" w:eastAsiaTheme="majorEastAsia" w:hAnsiTheme="majorEastAsia"/>
          <w:sz w:val="24"/>
          <w:szCs w:val="24"/>
        </w:rPr>
        <w:t>设计，同时多个功能区之间采用边界防护实现网络的可靠访问，各功能之间链路均采用了链路冗余设</w:t>
      </w:r>
      <w:r w:rsidRPr="00DD279A">
        <w:rPr>
          <w:rFonts w:asciiTheme="majorEastAsia" w:eastAsiaTheme="majorEastAsia" w:hAnsiTheme="majorEastAsia"/>
          <w:sz w:val="24"/>
          <w:szCs w:val="24"/>
        </w:rPr>
        <w:lastRenderedPageBreak/>
        <w:t>计，实现高可用。</w:t>
      </w:r>
    </w:p>
    <w:p w14:paraId="4A03F0E0"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网络改造内容主要分为以下几部分：</w:t>
      </w:r>
    </w:p>
    <w:p w14:paraId="143C93A6"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sz w:val="24"/>
          <w:szCs w:val="24"/>
        </w:rPr>
        <w:t>1.通过建设一个可靠性高的转发网络，将原有的政务外网和</w:t>
      </w:r>
      <w:r w:rsidRPr="00DD279A">
        <w:rPr>
          <w:rFonts w:asciiTheme="majorEastAsia" w:eastAsiaTheme="majorEastAsia" w:hAnsiTheme="majorEastAsia" w:hint="eastAsia"/>
          <w:sz w:val="24"/>
          <w:szCs w:val="24"/>
        </w:rPr>
        <w:t>财政</w:t>
      </w:r>
      <w:r w:rsidRPr="00DD279A">
        <w:rPr>
          <w:rFonts w:asciiTheme="majorEastAsia" w:eastAsiaTheme="majorEastAsia" w:hAnsiTheme="majorEastAsia"/>
          <w:sz w:val="24"/>
          <w:szCs w:val="24"/>
        </w:rPr>
        <w:t>内网两个接入网进行融合，提供一个融合、可靠、快速的接入网络。</w:t>
      </w:r>
    </w:p>
    <w:p w14:paraId="72F90BB6"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sz w:val="24"/>
          <w:szCs w:val="24"/>
        </w:rPr>
        <w:t>2.根据要求建立一个独立的安全管理区，通过专业的安全设备，配置安全规则对全网进行统一的安全防护。</w:t>
      </w:r>
    </w:p>
    <w:p w14:paraId="57433F19"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sz w:val="24"/>
          <w:szCs w:val="24"/>
        </w:rPr>
        <w:t>3.在连接政务外网、财政部、区县财政接入的出口区部署接入路由器和边界防火墙，对出口</w:t>
      </w:r>
      <w:proofErr w:type="gramStart"/>
      <w:r w:rsidRPr="00DD279A">
        <w:rPr>
          <w:rFonts w:asciiTheme="majorEastAsia" w:eastAsiaTheme="majorEastAsia" w:hAnsiTheme="majorEastAsia"/>
          <w:sz w:val="24"/>
          <w:szCs w:val="24"/>
        </w:rPr>
        <w:t>接入区</w:t>
      </w:r>
      <w:proofErr w:type="gramEnd"/>
      <w:r w:rsidRPr="00DD279A">
        <w:rPr>
          <w:rFonts w:asciiTheme="majorEastAsia" w:eastAsiaTheme="majorEastAsia" w:hAnsiTheme="majorEastAsia"/>
          <w:sz w:val="24"/>
          <w:szCs w:val="24"/>
        </w:rPr>
        <w:t>进行边界安全防护。</w:t>
      </w:r>
    </w:p>
    <w:p w14:paraId="49D89732"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4</w:t>
      </w:r>
      <w:r w:rsidRPr="00DD279A">
        <w:rPr>
          <w:rFonts w:asciiTheme="majorEastAsia" w:eastAsiaTheme="majorEastAsia" w:hAnsiTheme="majorEastAsia"/>
          <w:sz w:val="24"/>
          <w:szCs w:val="24"/>
        </w:rPr>
        <w:t>.</w:t>
      </w:r>
      <w:r w:rsidRPr="00DD279A">
        <w:rPr>
          <w:rFonts w:asciiTheme="majorEastAsia" w:eastAsiaTheme="majorEastAsia" w:hAnsiTheme="majorEastAsia" w:hint="eastAsia"/>
          <w:sz w:val="24"/>
          <w:szCs w:val="24"/>
        </w:rPr>
        <w:t>核心交换机、核心防火墙、路由器等均采用虚拟化的部署方式，提高整体网络的健壮性和易管理性，避免因为流量来回路径不统一被防火墙拦截的问题。</w:t>
      </w:r>
    </w:p>
    <w:p w14:paraId="152D2F56"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sz w:val="24"/>
          <w:szCs w:val="24"/>
        </w:rPr>
        <w:t>5.</w:t>
      </w:r>
      <w:r w:rsidRPr="00DD279A">
        <w:rPr>
          <w:rFonts w:asciiTheme="majorEastAsia" w:eastAsiaTheme="majorEastAsia" w:hAnsiTheme="majorEastAsia" w:hint="eastAsia"/>
          <w:sz w:val="24"/>
          <w:szCs w:val="24"/>
        </w:rPr>
        <w:t>原有旧设备进行并网融合，在确保网络安全和稳定性的前提下，对部分网络设备利旧；</w:t>
      </w:r>
    </w:p>
    <w:p w14:paraId="017DA560" w14:textId="77777777" w:rsidR="00534AE6" w:rsidRPr="00DD279A" w:rsidRDefault="001A2070">
      <w:pPr>
        <w:pStyle w:val="afff1"/>
        <w:ind w:firstLineChars="177" w:firstLine="425"/>
        <w:rPr>
          <w:rFonts w:asciiTheme="majorEastAsia" w:eastAsiaTheme="majorEastAsia" w:hAnsiTheme="majorEastAsia"/>
          <w:sz w:val="24"/>
          <w:szCs w:val="24"/>
        </w:rPr>
      </w:pPr>
      <w:r w:rsidRPr="00DD279A">
        <w:rPr>
          <w:rFonts w:asciiTheme="majorEastAsia" w:eastAsiaTheme="majorEastAsia" w:hAnsiTheme="majorEastAsia"/>
          <w:sz w:val="24"/>
          <w:szCs w:val="24"/>
        </w:rPr>
        <w:t>6.</w:t>
      </w:r>
      <w:r w:rsidRPr="00DD279A">
        <w:rPr>
          <w:rFonts w:asciiTheme="majorEastAsia" w:eastAsiaTheme="majorEastAsia" w:hAnsiTheme="majorEastAsia" w:hint="eastAsia"/>
          <w:sz w:val="24"/>
          <w:szCs w:val="24"/>
        </w:rPr>
        <w:t>完成弱电间接入</w:t>
      </w:r>
      <w:proofErr w:type="gramStart"/>
      <w:r w:rsidRPr="00DD279A">
        <w:rPr>
          <w:rFonts w:asciiTheme="majorEastAsia" w:eastAsiaTheme="majorEastAsia" w:hAnsiTheme="majorEastAsia" w:hint="eastAsia"/>
          <w:sz w:val="24"/>
          <w:szCs w:val="24"/>
        </w:rPr>
        <w:t>层网络</w:t>
      </w:r>
      <w:proofErr w:type="gramEnd"/>
      <w:r w:rsidRPr="00DD279A">
        <w:rPr>
          <w:rFonts w:asciiTheme="majorEastAsia" w:eastAsiaTheme="majorEastAsia" w:hAnsiTheme="majorEastAsia" w:hint="eastAsia"/>
          <w:sz w:val="24"/>
          <w:szCs w:val="24"/>
        </w:rPr>
        <w:t>设备更新，网络布线的优化整理，本次改造旨在对原有老旧核心交换、路由设备进行升级更新，替换老旧设备，并对原有网络架构和流量模型进行标准改造和升级，提升设备的性能和稳定性，保障网络架构的合理性。</w:t>
      </w:r>
    </w:p>
    <w:p w14:paraId="4C3E1104" w14:textId="77777777" w:rsidR="00534AE6" w:rsidRPr="00DD279A" w:rsidRDefault="001A2070">
      <w:pPr>
        <w:pStyle w:val="afff1"/>
        <w:numPr>
          <w:ilvl w:val="0"/>
          <w:numId w:val="4"/>
        </w:numPr>
        <w:ind w:firstLineChars="0"/>
        <w:rPr>
          <w:rFonts w:asciiTheme="majorEastAsia" w:eastAsiaTheme="majorEastAsia" w:hAnsiTheme="majorEastAsia"/>
          <w:b/>
          <w:bCs/>
          <w:sz w:val="24"/>
          <w:szCs w:val="24"/>
        </w:rPr>
      </w:pPr>
      <w:r w:rsidRPr="00DD279A">
        <w:rPr>
          <w:rFonts w:asciiTheme="majorEastAsia" w:eastAsiaTheme="majorEastAsia" w:hAnsiTheme="majorEastAsia" w:hint="eastAsia"/>
          <w:b/>
          <w:bCs/>
          <w:sz w:val="24"/>
          <w:szCs w:val="24"/>
        </w:rPr>
        <w:t>网络安全加固</w:t>
      </w:r>
    </w:p>
    <w:p w14:paraId="041FA8B0"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1</w:t>
      </w:r>
      <w:r w:rsidRPr="00DD279A">
        <w:rPr>
          <w:rFonts w:asciiTheme="majorEastAsia" w:eastAsiaTheme="majorEastAsia" w:hAnsiTheme="majorEastAsia"/>
          <w:sz w:val="24"/>
          <w:szCs w:val="24"/>
        </w:rPr>
        <w:t>.</w:t>
      </w:r>
      <w:r w:rsidRPr="00DD279A">
        <w:rPr>
          <w:rFonts w:asciiTheme="majorEastAsia" w:eastAsiaTheme="majorEastAsia" w:hAnsiTheme="majorEastAsia" w:hint="eastAsia"/>
          <w:sz w:val="24"/>
          <w:szCs w:val="24"/>
        </w:rPr>
        <w:t>对计算机网络设备进行带外管理改造，将管理流量与业务流量进行物理分离。</w:t>
      </w:r>
    </w:p>
    <w:p w14:paraId="4D972BE6"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2．建立部署一套统一的市财政局运</w:t>
      </w:r>
      <w:proofErr w:type="gramStart"/>
      <w:r w:rsidRPr="00DD279A">
        <w:rPr>
          <w:rFonts w:asciiTheme="majorEastAsia" w:eastAsiaTheme="majorEastAsia" w:hAnsiTheme="majorEastAsia" w:hint="eastAsia"/>
          <w:sz w:val="24"/>
          <w:szCs w:val="24"/>
        </w:rPr>
        <w:t>维管理</w:t>
      </w:r>
      <w:proofErr w:type="gramEnd"/>
      <w:r w:rsidRPr="00DD279A">
        <w:rPr>
          <w:rFonts w:asciiTheme="majorEastAsia" w:eastAsiaTheme="majorEastAsia" w:hAnsiTheme="majorEastAsia" w:hint="eastAsia"/>
          <w:sz w:val="24"/>
          <w:szCs w:val="24"/>
        </w:rPr>
        <w:t>平台，打造“监管控营服一体化”理念，建立可控可管、全景可视的网络监管和运维体系，帮助市财政局面对当前较为复杂的网络业务需求，提升运维及管理协同能力。</w:t>
      </w:r>
    </w:p>
    <w:p w14:paraId="3B7BE6BB"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3</w:t>
      </w:r>
      <w:r w:rsidRPr="00DD279A">
        <w:rPr>
          <w:rFonts w:asciiTheme="majorEastAsia" w:eastAsiaTheme="majorEastAsia" w:hAnsiTheme="majorEastAsia"/>
          <w:sz w:val="24"/>
          <w:szCs w:val="24"/>
        </w:rPr>
        <w:t>.</w:t>
      </w:r>
      <w:r w:rsidRPr="00DD279A">
        <w:rPr>
          <w:rFonts w:asciiTheme="majorEastAsia" w:eastAsiaTheme="majorEastAsia" w:hAnsiTheme="majorEastAsia" w:hint="eastAsia"/>
          <w:sz w:val="24"/>
          <w:szCs w:val="24"/>
        </w:rPr>
        <w:t>通过部署日志审计，实时不间断地采集用户网络中各种安全设备、网络设备、主机、操作系统、以及各种应用系统产生的海量日志信息，并将这些信息汇集到审计中心，进行集中化存储、索引、备份、全文检索、实时搜索、审计、告警、响应，并出具丰富的报表报告，获悉全网的整体安全运行态势，实现全生命周期的日志管理。</w:t>
      </w:r>
    </w:p>
    <w:p w14:paraId="1B4F550D" w14:textId="77777777" w:rsidR="00534AE6" w:rsidRPr="00DD279A" w:rsidRDefault="001A2070">
      <w:pPr>
        <w:pStyle w:val="afff1"/>
        <w:ind w:firstLine="48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4</w:t>
      </w:r>
      <w:r w:rsidRPr="00DD279A">
        <w:rPr>
          <w:rFonts w:asciiTheme="majorEastAsia" w:eastAsiaTheme="majorEastAsia" w:hAnsiTheme="majorEastAsia"/>
          <w:sz w:val="24"/>
          <w:szCs w:val="24"/>
        </w:rPr>
        <w:t>.</w:t>
      </w:r>
      <w:r w:rsidRPr="00DD279A">
        <w:rPr>
          <w:rFonts w:asciiTheme="majorEastAsia" w:eastAsiaTheme="majorEastAsia" w:hAnsiTheme="majorEastAsia" w:hint="eastAsia"/>
          <w:sz w:val="24"/>
          <w:szCs w:val="24"/>
        </w:rPr>
        <w:t>通过部署防火墙和网管平台</w:t>
      </w:r>
      <w:proofErr w:type="gramStart"/>
      <w:r w:rsidRPr="00DD279A">
        <w:rPr>
          <w:rFonts w:asciiTheme="majorEastAsia" w:eastAsiaTheme="majorEastAsia" w:hAnsiTheme="majorEastAsia" w:hint="eastAsia"/>
          <w:sz w:val="24"/>
          <w:szCs w:val="24"/>
        </w:rPr>
        <w:t>寻找现网设备</w:t>
      </w:r>
      <w:proofErr w:type="gramEnd"/>
      <w:r w:rsidRPr="00DD279A">
        <w:rPr>
          <w:rFonts w:asciiTheme="majorEastAsia" w:eastAsiaTheme="majorEastAsia" w:hAnsiTheme="majorEastAsia" w:hint="eastAsia"/>
          <w:sz w:val="24"/>
          <w:szCs w:val="24"/>
        </w:rPr>
        <w:t>，对其进行资产识别管理。可以对各类网络设备、安全设备和终端设备等</w:t>
      </w:r>
      <w:r w:rsidRPr="00DD279A">
        <w:rPr>
          <w:rFonts w:asciiTheme="majorEastAsia" w:eastAsiaTheme="majorEastAsia" w:hAnsiTheme="majorEastAsia"/>
          <w:sz w:val="24"/>
          <w:szCs w:val="24"/>
        </w:rPr>
        <w:t>进行综合检测。主要用于分析和指出存</w:t>
      </w:r>
      <w:r w:rsidRPr="00DD279A">
        <w:rPr>
          <w:rFonts w:asciiTheme="majorEastAsia" w:eastAsiaTheme="majorEastAsia" w:hAnsiTheme="majorEastAsia"/>
          <w:sz w:val="24"/>
          <w:szCs w:val="24"/>
        </w:rPr>
        <w:lastRenderedPageBreak/>
        <w:t>在的相关安全</w:t>
      </w:r>
      <w:r w:rsidRPr="00DD279A">
        <w:rPr>
          <w:rFonts w:asciiTheme="majorEastAsia" w:eastAsiaTheme="majorEastAsia" w:hAnsiTheme="majorEastAsia" w:hint="eastAsia"/>
          <w:sz w:val="24"/>
          <w:szCs w:val="24"/>
        </w:rPr>
        <w:t>问题</w:t>
      </w:r>
      <w:r w:rsidRPr="00DD279A">
        <w:rPr>
          <w:rFonts w:asciiTheme="majorEastAsia" w:eastAsiaTheme="majorEastAsia" w:hAnsiTheme="majorEastAsia"/>
          <w:sz w:val="24"/>
          <w:szCs w:val="24"/>
        </w:rPr>
        <w:t>及被测系统的薄弱环节，给出详细的检测报告，在业务环境受到危害之前为安全管理员提供专业、有效的安全分析和修补建议。</w:t>
      </w:r>
    </w:p>
    <w:p w14:paraId="4D7E8147" w14:textId="77777777" w:rsidR="00534AE6" w:rsidRPr="00DD279A" w:rsidRDefault="001A2070">
      <w:pPr>
        <w:pStyle w:val="afff1"/>
        <w:numPr>
          <w:ilvl w:val="0"/>
          <w:numId w:val="4"/>
        </w:numPr>
        <w:ind w:firstLineChars="0"/>
        <w:rPr>
          <w:rFonts w:asciiTheme="majorEastAsia" w:eastAsiaTheme="majorEastAsia" w:hAnsiTheme="majorEastAsia"/>
          <w:b/>
          <w:bCs/>
          <w:sz w:val="24"/>
          <w:szCs w:val="24"/>
        </w:rPr>
      </w:pPr>
      <w:r w:rsidRPr="00DD279A">
        <w:rPr>
          <w:rFonts w:asciiTheme="majorEastAsia" w:eastAsiaTheme="majorEastAsia" w:hAnsiTheme="majorEastAsia" w:hint="eastAsia"/>
          <w:b/>
          <w:bCs/>
          <w:sz w:val="24"/>
          <w:szCs w:val="24"/>
        </w:rPr>
        <w:t>机房及配套设施升级改造</w:t>
      </w:r>
    </w:p>
    <w:p w14:paraId="09326B6B" w14:textId="77777777" w:rsidR="00534AE6" w:rsidRPr="00DD279A" w:rsidRDefault="001A2070">
      <w:pPr>
        <w:pStyle w:val="afff1"/>
        <w:ind w:firstLineChars="0" w:firstLine="420"/>
        <w:rPr>
          <w:rFonts w:asciiTheme="majorEastAsia" w:eastAsiaTheme="majorEastAsia" w:hAnsiTheme="majorEastAsia"/>
          <w:sz w:val="24"/>
          <w:szCs w:val="24"/>
        </w:rPr>
      </w:pPr>
      <w:r w:rsidRPr="00DD279A">
        <w:rPr>
          <w:rFonts w:asciiTheme="majorEastAsia" w:eastAsiaTheme="majorEastAsia" w:hAnsiTheme="majorEastAsia" w:hint="eastAsia"/>
          <w:sz w:val="24"/>
          <w:szCs w:val="24"/>
        </w:rPr>
        <w:t>调整机房布局及对应搬迁，对现有机房精密空调系统、UPS系统、消防系统、视频监控系统</w:t>
      </w:r>
      <w:proofErr w:type="gramStart"/>
      <w:r w:rsidRPr="00DD279A">
        <w:rPr>
          <w:rFonts w:asciiTheme="majorEastAsia" w:eastAsiaTheme="majorEastAsia" w:hAnsiTheme="majorEastAsia" w:hint="eastAsia"/>
          <w:sz w:val="24"/>
          <w:szCs w:val="24"/>
        </w:rPr>
        <w:t>及动环</w:t>
      </w:r>
      <w:proofErr w:type="gramEnd"/>
      <w:r w:rsidRPr="00DD279A">
        <w:rPr>
          <w:rFonts w:asciiTheme="majorEastAsia" w:eastAsiaTheme="majorEastAsia" w:hAnsiTheme="majorEastAsia" w:hint="eastAsia"/>
          <w:sz w:val="24"/>
          <w:szCs w:val="24"/>
        </w:rPr>
        <w:t>监控系统进行升级改造以满足项目需求。</w:t>
      </w:r>
    </w:p>
    <w:p w14:paraId="6E4FAD8D" w14:textId="77777777"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1）改进现有空调系统，以提高整体的能源效率，采用更智能的控制系统，根据实际需求调整设备运行状态。</w:t>
      </w:r>
    </w:p>
    <w:p w14:paraId="01C1F795" w14:textId="77777777"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2）精密空调提供更先进的故障诊断和预防功能，有助于提高机房设备的可用性，提高通风和空气流通性。</w:t>
      </w:r>
    </w:p>
    <w:p w14:paraId="0943BE43" w14:textId="77777777"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3）升级UPS系统有助于提高电力质量，确保机房在电力故障或波动时仍能保持正常运行，提高整体电力稳定性，满足机房不断增长的电力需求。</w:t>
      </w:r>
    </w:p>
    <w:p w14:paraId="06E6CD7D" w14:textId="77777777"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4）更新UPS系统支持更先进的系统集成和监控功能，能够与其他设备和监控系统无缝协同工作，提高系统可管理性，并以降低整个机房的能耗，符合节能环保的趋势。</w:t>
      </w:r>
    </w:p>
    <w:p w14:paraId="5F65E0E8" w14:textId="77777777"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5）动力及</w:t>
      </w:r>
      <w:r w:rsidRPr="00DD279A">
        <w:rPr>
          <w:rFonts w:ascii="宋体" w:eastAsia="宋体" w:hAnsi="宋体" w:cs="宋体"/>
          <w:sz w:val="24"/>
          <w:szCs w:val="24"/>
        </w:rPr>
        <w:t>环境监控管理</w:t>
      </w:r>
      <w:r w:rsidRPr="00DD279A">
        <w:rPr>
          <w:rFonts w:ascii="宋体" w:eastAsia="宋体" w:hAnsi="宋体" w:cs="宋体" w:hint="eastAsia"/>
          <w:sz w:val="24"/>
          <w:szCs w:val="24"/>
        </w:rPr>
        <w:t>全新改造</w:t>
      </w:r>
      <w:r w:rsidRPr="00DD279A">
        <w:rPr>
          <w:rFonts w:ascii="宋体" w:eastAsia="宋体" w:hAnsi="宋体" w:cs="宋体"/>
          <w:sz w:val="24"/>
          <w:szCs w:val="24"/>
        </w:rPr>
        <w:t>，包括动力系统的监控（配电柜、UPS、蓄电池等）、环境系统的监控（温湿度、空调、漏水等）、安防系统（门禁系统、视频监控系统）以及消防监控（消防烟雾检测）。</w:t>
      </w:r>
    </w:p>
    <w:p w14:paraId="6272112E" w14:textId="1BD15D38" w:rsidR="00534AE6" w:rsidRPr="00DD279A" w:rsidRDefault="001A2070">
      <w:pPr>
        <w:pStyle w:val="afff1"/>
        <w:ind w:firstLine="480"/>
        <w:rPr>
          <w:rFonts w:ascii="宋体" w:eastAsia="宋体" w:hAnsi="宋体" w:cs="宋体"/>
          <w:sz w:val="24"/>
          <w:szCs w:val="24"/>
        </w:rPr>
      </w:pPr>
      <w:r w:rsidRPr="00DD279A">
        <w:rPr>
          <w:rFonts w:ascii="宋体" w:eastAsia="宋体" w:hAnsi="宋体" w:cs="宋体" w:hint="eastAsia"/>
          <w:sz w:val="24"/>
          <w:szCs w:val="24"/>
        </w:rPr>
        <w:t>6）更新机房安防措施，采用数字监控和门禁系统</w:t>
      </w:r>
      <w:proofErr w:type="gramStart"/>
      <w:r w:rsidRPr="00DD279A">
        <w:rPr>
          <w:rFonts w:ascii="宋体" w:eastAsia="宋体" w:hAnsi="宋体" w:cs="宋体" w:hint="eastAsia"/>
          <w:sz w:val="24"/>
          <w:szCs w:val="24"/>
        </w:rPr>
        <w:t>系统</w:t>
      </w:r>
      <w:proofErr w:type="gramEnd"/>
      <w:r w:rsidRPr="00DD279A">
        <w:rPr>
          <w:rFonts w:ascii="宋体" w:eastAsia="宋体" w:hAnsi="宋体" w:cs="宋体" w:hint="eastAsia"/>
          <w:sz w:val="24"/>
          <w:szCs w:val="24"/>
        </w:rPr>
        <w:t>，提供综合安防能力，提高安防保障水平，进一步加强安防效果，满足机房的安全要求。</w:t>
      </w:r>
    </w:p>
    <w:p w14:paraId="4D09F00C" w14:textId="63FEC64C" w:rsidR="00534AE6" w:rsidRPr="00DD279A" w:rsidRDefault="001A2070">
      <w:pPr>
        <w:pStyle w:val="2"/>
        <w:rPr>
          <w:color w:val="FF0000"/>
        </w:rPr>
      </w:pPr>
      <w:r w:rsidRPr="00DD279A">
        <w:rPr>
          <w:rFonts w:hint="eastAsia"/>
          <w:color w:val="FF0000"/>
        </w:rPr>
        <w:t>硬件购置清单</w:t>
      </w:r>
    </w:p>
    <w:tbl>
      <w:tblPr>
        <w:tblW w:w="8359" w:type="dxa"/>
        <w:tblInd w:w="113" w:type="dxa"/>
        <w:tblLook w:val="04A0" w:firstRow="1" w:lastRow="0" w:firstColumn="1" w:lastColumn="0" w:noHBand="0" w:noVBand="1"/>
      </w:tblPr>
      <w:tblGrid>
        <w:gridCol w:w="704"/>
        <w:gridCol w:w="960"/>
        <w:gridCol w:w="1096"/>
        <w:gridCol w:w="4181"/>
        <w:gridCol w:w="709"/>
        <w:gridCol w:w="709"/>
      </w:tblGrid>
      <w:tr w:rsidR="00B07504" w:rsidRPr="00DD279A" w14:paraId="1B69F5F2" w14:textId="77777777" w:rsidTr="00D63277">
        <w:trPr>
          <w:trHeight w:val="280"/>
        </w:trPr>
        <w:tc>
          <w:tcPr>
            <w:tcW w:w="704" w:type="dxa"/>
            <w:tcBorders>
              <w:top w:val="single" w:sz="4" w:space="0" w:color="auto"/>
              <w:left w:val="single" w:sz="4" w:space="0" w:color="auto"/>
              <w:bottom w:val="single" w:sz="4" w:space="0" w:color="auto"/>
              <w:right w:val="single" w:sz="4" w:space="0" w:color="auto"/>
            </w:tcBorders>
            <w:shd w:val="clear" w:color="000000" w:fill="F3F8FC"/>
            <w:noWrap/>
            <w:vAlign w:val="center"/>
          </w:tcPr>
          <w:p w14:paraId="4D20941A"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序号</w:t>
            </w:r>
          </w:p>
        </w:tc>
        <w:tc>
          <w:tcPr>
            <w:tcW w:w="960" w:type="dxa"/>
            <w:tcBorders>
              <w:top w:val="single" w:sz="4" w:space="0" w:color="auto"/>
              <w:left w:val="nil"/>
              <w:bottom w:val="single" w:sz="4" w:space="0" w:color="auto"/>
              <w:right w:val="single" w:sz="4" w:space="0" w:color="auto"/>
            </w:tcBorders>
            <w:shd w:val="clear" w:color="000000" w:fill="F3F8FC"/>
            <w:noWrap/>
            <w:vAlign w:val="center"/>
          </w:tcPr>
          <w:p w14:paraId="75DE7BDD"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名称</w:t>
            </w:r>
          </w:p>
        </w:tc>
        <w:tc>
          <w:tcPr>
            <w:tcW w:w="1096" w:type="dxa"/>
            <w:tcBorders>
              <w:top w:val="single" w:sz="4" w:space="0" w:color="auto"/>
              <w:left w:val="nil"/>
              <w:bottom w:val="single" w:sz="4" w:space="0" w:color="auto"/>
              <w:right w:val="single" w:sz="4" w:space="0" w:color="auto"/>
            </w:tcBorders>
            <w:shd w:val="clear" w:color="000000" w:fill="F3F8FC"/>
            <w:noWrap/>
            <w:vAlign w:val="center"/>
          </w:tcPr>
          <w:p w14:paraId="7342C5FE"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类别</w:t>
            </w:r>
          </w:p>
        </w:tc>
        <w:tc>
          <w:tcPr>
            <w:tcW w:w="4181" w:type="dxa"/>
            <w:tcBorders>
              <w:top w:val="single" w:sz="4" w:space="0" w:color="auto"/>
              <w:left w:val="nil"/>
              <w:bottom w:val="single" w:sz="4" w:space="0" w:color="auto"/>
              <w:right w:val="single" w:sz="4" w:space="0" w:color="auto"/>
            </w:tcBorders>
            <w:shd w:val="clear" w:color="000000" w:fill="F3F8FC"/>
            <w:vAlign w:val="center"/>
          </w:tcPr>
          <w:p w14:paraId="63B29316"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配置要求</w:t>
            </w:r>
          </w:p>
        </w:tc>
        <w:tc>
          <w:tcPr>
            <w:tcW w:w="709" w:type="dxa"/>
            <w:tcBorders>
              <w:top w:val="single" w:sz="4" w:space="0" w:color="auto"/>
              <w:left w:val="nil"/>
              <w:bottom w:val="single" w:sz="4" w:space="0" w:color="auto"/>
              <w:right w:val="single" w:sz="4" w:space="0" w:color="auto"/>
            </w:tcBorders>
            <w:shd w:val="clear" w:color="000000" w:fill="F3F8FC"/>
            <w:vAlign w:val="center"/>
          </w:tcPr>
          <w:p w14:paraId="54C1AFE6"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数量</w:t>
            </w:r>
          </w:p>
        </w:tc>
        <w:tc>
          <w:tcPr>
            <w:tcW w:w="709" w:type="dxa"/>
            <w:tcBorders>
              <w:top w:val="single" w:sz="4" w:space="0" w:color="auto"/>
              <w:left w:val="nil"/>
              <w:bottom w:val="single" w:sz="4" w:space="0" w:color="auto"/>
              <w:right w:val="single" w:sz="4" w:space="0" w:color="auto"/>
            </w:tcBorders>
            <w:shd w:val="clear" w:color="000000" w:fill="F3F8FC"/>
            <w:vAlign w:val="center"/>
          </w:tcPr>
          <w:p w14:paraId="2585DC87" w14:textId="77777777" w:rsidR="00B07504" w:rsidRPr="00DD279A" w:rsidRDefault="00B07504" w:rsidP="00D63277">
            <w:pPr>
              <w:widowControl/>
              <w:spacing w:line="240" w:lineRule="auto"/>
              <w:ind w:firstLineChars="0" w:firstLine="0"/>
              <w:jc w:val="center"/>
              <w:rPr>
                <w:rFonts w:cs="宋体"/>
                <w:b/>
                <w:bCs/>
                <w:color w:val="000000"/>
                <w:kern w:val="0"/>
                <w:sz w:val="22"/>
                <w:szCs w:val="22"/>
              </w:rPr>
            </w:pPr>
            <w:r w:rsidRPr="00DD279A">
              <w:rPr>
                <w:rFonts w:cs="宋体" w:hint="eastAsia"/>
                <w:b/>
                <w:bCs/>
                <w:color w:val="000000"/>
                <w:kern w:val="0"/>
                <w:sz w:val="22"/>
                <w:szCs w:val="22"/>
              </w:rPr>
              <w:t>单位</w:t>
            </w:r>
          </w:p>
        </w:tc>
      </w:tr>
      <w:tr w:rsidR="00B07504" w:rsidRPr="00DD279A" w14:paraId="581C5B85"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B0D02A8"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1</w:t>
            </w:r>
          </w:p>
        </w:tc>
        <w:tc>
          <w:tcPr>
            <w:tcW w:w="960" w:type="dxa"/>
            <w:tcBorders>
              <w:top w:val="nil"/>
              <w:left w:val="nil"/>
              <w:bottom w:val="single" w:sz="4" w:space="0" w:color="auto"/>
              <w:right w:val="single" w:sz="4" w:space="0" w:color="auto"/>
            </w:tcBorders>
            <w:shd w:val="clear" w:color="auto" w:fill="auto"/>
            <w:vAlign w:val="center"/>
          </w:tcPr>
          <w:p w14:paraId="4D2BB448"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20B0126A"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交换机-</w:t>
            </w:r>
          </w:p>
          <w:p w14:paraId="1DBF2156"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核心交换机</w:t>
            </w:r>
          </w:p>
        </w:tc>
        <w:tc>
          <w:tcPr>
            <w:tcW w:w="4181" w:type="dxa"/>
            <w:tcBorders>
              <w:top w:val="nil"/>
              <w:left w:val="nil"/>
              <w:bottom w:val="single" w:sz="4" w:space="0" w:color="auto"/>
              <w:right w:val="single" w:sz="4" w:space="0" w:color="auto"/>
            </w:tcBorders>
            <w:shd w:val="clear" w:color="auto" w:fill="auto"/>
            <w:vAlign w:val="center"/>
          </w:tcPr>
          <w:p w14:paraId="486E95E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w:t>
            </w:r>
            <w:r w:rsidRPr="00DD279A">
              <w:rPr>
                <w:rFonts w:cs="宋体" w:hint="eastAsia"/>
                <w:color w:val="000000"/>
                <w:kern w:val="0"/>
                <w:sz w:val="22"/>
                <w:szCs w:val="22"/>
              </w:rPr>
              <w:t>交换容量≥</w:t>
            </w:r>
            <w:r w:rsidRPr="00DD279A">
              <w:rPr>
                <w:rFonts w:cs="宋体"/>
                <w:color w:val="000000"/>
                <w:kern w:val="0"/>
                <w:sz w:val="22"/>
                <w:szCs w:val="22"/>
              </w:rPr>
              <w:t>70Tbps</w:t>
            </w:r>
          </w:p>
          <w:p w14:paraId="557927C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w:t>
            </w:r>
            <w:r w:rsidRPr="00DD279A">
              <w:rPr>
                <w:rFonts w:cs="宋体"/>
                <w:color w:val="000000"/>
                <w:kern w:val="0"/>
                <w:sz w:val="22"/>
                <w:szCs w:val="22"/>
              </w:rPr>
              <w:t>.</w:t>
            </w:r>
            <w:r w:rsidRPr="00DD279A">
              <w:rPr>
                <w:rFonts w:cs="宋体" w:hint="eastAsia"/>
                <w:color w:val="000000"/>
                <w:kern w:val="0"/>
                <w:sz w:val="22"/>
                <w:szCs w:val="22"/>
              </w:rPr>
              <w:t>包转发率≥</w:t>
            </w:r>
            <w:r w:rsidRPr="00DD279A">
              <w:rPr>
                <w:rFonts w:cs="宋体"/>
                <w:color w:val="000000"/>
                <w:kern w:val="0"/>
                <w:sz w:val="22"/>
                <w:szCs w:val="22"/>
              </w:rPr>
              <w:t xml:space="preserve"> 57000Mpps</w:t>
            </w:r>
          </w:p>
          <w:p w14:paraId="23F75F2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w:t>
            </w:r>
            <w:r w:rsidRPr="00DD279A">
              <w:rPr>
                <w:rFonts w:cs="宋体"/>
                <w:color w:val="000000"/>
                <w:kern w:val="0"/>
                <w:sz w:val="22"/>
                <w:szCs w:val="22"/>
              </w:rPr>
              <w:t>.</w:t>
            </w:r>
            <w:r w:rsidRPr="00DD279A">
              <w:rPr>
                <w:rFonts w:cs="宋体" w:hint="eastAsia"/>
                <w:color w:val="000000"/>
                <w:kern w:val="0"/>
                <w:sz w:val="22"/>
                <w:szCs w:val="22"/>
              </w:rPr>
              <w:t>硬件可靠性所有单板支持热插拔、支持主控板、风扇、电源冗余，</w:t>
            </w:r>
            <w:proofErr w:type="gramStart"/>
            <w:r w:rsidRPr="00DD279A">
              <w:rPr>
                <w:rFonts w:cs="宋体" w:hint="eastAsia"/>
                <w:color w:val="000000"/>
                <w:kern w:val="0"/>
                <w:sz w:val="22"/>
                <w:szCs w:val="22"/>
              </w:rPr>
              <w:t>主控板主备</w:t>
            </w:r>
            <w:proofErr w:type="gramEnd"/>
            <w:r w:rsidRPr="00DD279A">
              <w:rPr>
                <w:rFonts w:cs="宋体" w:hint="eastAsia"/>
                <w:color w:val="000000"/>
                <w:kern w:val="0"/>
                <w:sz w:val="22"/>
                <w:szCs w:val="22"/>
              </w:rPr>
              <w:t>切换无丢包、风扇模块冗余</w:t>
            </w:r>
          </w:p>
          <w:p w14:paraId="640AF412" w14:textId="5DFA5D4E"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w:t>
            </w:r>
            <w:r w:rsidRPr="00DD279A">
              <w:rPr>
                <w:rFonts w:cs="宋体" w:hint="eastAsia"/>
                <w:color w:val="000000"/>
                <w:kern w:val="0"/>
                <w:sz w:val="22"/>
                <w:szCs w:val="22"/>
              </w:rPr>
              <w:t>4</w:t>
            </w:r>
            <w:r w:rsidRPr="00DD279A">
              <w:rPr>
                <w:rFonts w:cs="宋体"/>
                <w:color w:val="000000"/>
                <w:kern w:val="0"/>
                <w:sz w:val="22"/>
                <w:szCs w:val="22"/>
              </w:rPr>
              <w:t>.</w:t>
            </w:r>
            <w:r w:rsidRPr="00DD279A">
              <w:rPr>
                <w:rFonts w:cs="宋体" w:hint="eastAsia"/>
                <w:color w:val="000000"/>
                <w:kern w:val="0"/>
                <w:sz w:val="22"/>
                <w:szCs w:val="22"/>
              </w:rPr>
              <w:t>线卡</w:t>
            </w:r>
            <w:r w:rsidRPr="00DD279A">
              <w:rPr>
                <w:rFonts w:cs="宋体"/>
                <w:color w:val="000000"/>
                <w:kern w:val="0"/>
                <w:sz w:val="22"/>
                <w:szCs w:val="22"/>
              </w:rPr>
              <w:t>/接口要求支持扩展防火墙和IPS业务卡</w:t>
            </w:r>
          </w:p>
          <w:p w14:paraId="1342559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5.支持4K VLAN;支持</w:t>
            </w:r>
            <w:proofErr w:type="spellStart"/>
            <w:r w:rsidRPr="00DD279A">
              <w:rPr>
                <w:rFonts w:cs="宋体"/>
                <w:color w:val="000000"/>
                <w:kern w:val="0"/>
                <w:sz w:val="22"/>
                <w:szCs w:val="22"/>
              </w:rPr>
              <w:t>VxLAN</w:t>
            </w:r>
            <w:proofErr w:type="spellEnd"/>
            <w:r w:rsidRPr="00DD279A">
              <w:rPr>
                <w:rFonts w:cs="宋体"/>
                <w:color w:val="000000"/>
                <w:kern w:val="0"/>
                <w:sz w:val="22"/>
                <w:szCs w:val="22"/>
              </w:rPr>
              <w:t xml:space="preserve"> </w:t>
            </w:r>
          </w:p>
          <w:p w14:paraId="72DB6AA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6.支持MPLS L2VPN、VPLS、L3VPN、TE及MCE功能</w:t>
            </w:r>
          </w:p>
          <w:p w14:paraId="6696B9B1" w14:textId="0AA3778E"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7.</w:t>
            </w:r>
            <w:r w:rsidRPr="00DD279A">
              <w:rPr>
                <w:rFonts w:cs="宋体" w:hint="eastAsia"/>
                <w:color w:val="000000"/>
                <w:kern w:val="0"/>
                <w:sz w:val="22"/>
                <w:szCs w:val="22"/>
              </w:rPr>
              <w:t>支持虚拟化：支持</w:t>
            </w:r>
            <w:proofErr w:type="gramStart"/>
            <w:r w:rsidRPr="00DD279A">
              <w:rPr>
                <w:rFonts w:cs="宋体" w:hint="eastAsia"/>
                <w:color w:val="000000"/>
                <w:kern w:val="0"/>
                <w:sz w:val="22"/>
                <w:szCs w:val="22"/>
              </w:rPr>
              <w:t>一</w:t>
            </w:r>
            <w:proofErr w:type="gramEnd"/>
            <w:r w:rsidRPr="00DD279A">
              <w:rPr>
                <w:rFonts w:cs="宋体" w:hint="eastAsia"/>
                <w:color w:val="000000"/>
                <w:kern w:val="0"/>
                <w:sz w:val="22"/>
                <w:szCs w:val="22"/>
              </w:rPr>
              <w:t>虚多技术</w:t>
            </w:r>
            <w:r w:rsidRPr="00DD279A">
              <w:rPr>
                <w:rFonts w:cs="宋体"/>
                <w:color w:val="000000"/>
                <w:kern w:val="0"/>
                <w:sz w:val="22"/>
                <w:szCs w:val="22"/>
              </w:rPr>
              <w:t>、支持跨设备链路聚合</w:t>
            </w:r>
          </w:p>
          <w:p w14:paraId="3F5EAA6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lastRenderedPageBreak/>
              <w:t>8.管理和监控支持</w:t>
            </w:r>
            <w:r w:rsidRPr="00DD279A">
              <w:rPr>
                <w:rFonts w:cs="宋体"/>
                <w:color w:val="000000"/>
                <w:kern w:val="0"/>
                <w:sz w:val="22"/>
                <w:szCs w:val="22"/>
              </w:rPr>
              <w:t>SNMP V1/V2/V3、Telnet、RMON、SSH功能</w:t>
            </w:r>
          </w:p>
          <w:p w14:paraId="2DBCB30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9.支持OpenFlow1.3标准</w:t>
            </w:r>
          </w:p>
          <w:p w14:paraId="3B2CB31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10.支持</w:t>
            </w:r>
            <w:r w:rsidRPr="00DD279A">
              <w:rPr>
                <w:rFonts w:cs="宋体"/>
                <w:color w:val="000000"/>
                <w:kern w:val="0"/>
                <w:sz w:val="22"/>
                <w:szCs w:val="22"/>
              </w:rPr>
              <w:t>IP分片重组、支持</w:t>
            </w:r>
            <w:proofErr w:type="spellStart"/>
            <w:r w:rsidRPr="00DD279A">
              <w:rPr>
                <w:rFonts w:cs="宋体"/>
                <w:color w:val="000000"/>
                <w:kern w:val="0"/>
                <w:sz w:val="22"/>
                <w:szCs w:val="22"/>
              </w:rPr>
              <w:t>VoQ</w:t>
            </w:r>
            <w:proofErr w:type="spellEnd"/>
          </w:p>
          <w:p w14:paraId="3CDF3EE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11.配置要求实配</w:t>
            </w:r>
            <w:r w:rsidRPr="00DD279A">
              <w:rPr>
                <w:rFonts w:cs="宋体" w:hint="eastAsia"/>
                <w:color w:val="000000"/>
                <w:kern w:val="0"/>
                <w:sz w:val="22"/>
                <w:szCs w:val="22"/>
              </w:rPr>
              <w:t>：冗余主控、冗余交流电源、</w:t>
            </w:r>
            <w:proofErr w:type="gramStart"/>
            <w:r w:rsidRPr="00DD279A">
              <w:rPr>
                <w:rFonts w:cs="宋体" w:hint="eastAsia"/>
                <w:color w:val="000000"/>
                <w:kern w:val="0"/>
                <w:sz w:val="22"/>
                <w:szCs w:val="22"/>
              </w:rPr>
              <w:t>万兆光口</w:t>
            </w:r>
            <w:proofErr w:type="gramEnd"/>
            <w:r w:rsidRPr="00DD279A">
              <w:rPr>
                <w:rFonts w:cs="宋体" w:hint="eastAsia"/>
                <w:color w:val="000000"/>
                <w:kern w:val="0"/>
                <w:sz w:val="22"/>
                <w:szCs w:val="22"/>
              </w:rPr>
              <w:t>≥</w:t>
            </w:r>
            <w:r w:rsidRPr="00DD279A">
              <w:rPr>
                <w:rFonts w:cs="宋体"/>
                <w:color w:val="000000"/>
                <w:kern w:val="0"/>
                <w:sz w:val="22"/>
                <w:szCs w:val="22"/>
              </w:rPr>
              <w:t>16个，</w:t>
            </w:r>
            <w:proofErr w:type="gramStart"/>
            <w:r w:rsidRPr="00DD279A">
              <w:rPr>
                <w:rFonts w:cs="宋体"/>
                <w:color w:val="000000"/>
                <w:kern w:val="0"/>
                <w:sz w:val="22"/>
                <w:szCs w:val="22"/>
              </w:rPr>
              <w:t>千兆光口</w:t>
            </w:r>
            <w:proofErr w:type="gramEnd"/>
            <w:r w:rsidRPr="00DD279A">
              <w:rPr>
                <w:rFonts w:cs="宋体"/>
                <w:color w:val="000000"/>
                <w:kern w:val="0"/>
                <w:sz w:val="22"/>
                <w:szCs w:val="22"/>
              </w:rPr>
              <w:t>≥24个，</w:t>
            </w:r>
            <w:proofErr w:type="gramStart"/>
            <w:r w:rsidRPr="00DD279A">
              <w:rPr>
                <w:rFonts w:cs="宋体"/>
                <w:color w:val="000000"/>
                <w:kern w:val="0"/>
                <w:sz w:val="22"/>
                <w:szCs w:val="22"/>
              </w:rPr>
              <w:t>千兆电口</w:t>
            </w:r>
            <w:proofErr w:type="gramEnd"/>
            <w:r w:rsidRPr="00DD279A">
              <w:rPr>
                <w:rFonts w:cs="宋体"/>
                <w:color w:val="000000"/>
                <w:kern w:val="0"/>
                <w:sz w:val="22"/>
                <w:szCs w:val="22"/>
              </w:rPr>
              <w:t>≥48个、2</w:t>
            </w:r>
            <w:r w:rsidRPr="00DD279A">
              <w:rPr>
                <w:rFonts w:cs="宋体" w:hint="eastAsia"/>
                <w:color w:val="000000"/>
                <w:kern w:val="0"/>
                <w:sz w:val="22"/>
                <w:szCs w:val="22"/>
              </w:rPr>
              <w:t>个</w:t>
            </w:r>
            <w:r w:rsidRPr="00DD279A">
              <w:rPr>
                <w:rFonts w:cs="宋体"/>
                <w:color w:val="000000"/>
                <w:kern w:val="0"/>
                <w:sz w:val="22"/>
                <w:szCs w:val="22"/>
              </w:rPr>
              <w:t>万兆</w:t>
            </w:r>
            <w:r w:rsidRPr="00DD279A">
              <w:rPr>
                <w:rFonts w:cs="宋体" w:hint="eastAsia"/>
                <w:color w:val="000000"/>
                <w:kern w:val="0"/>
                <w:sz w:val="22"/>
                <w:szCs w:val="22"/>
              </w:rPr>
              <w:t>多模</w:t>
            </w:r>
            <w:r w:rsidRPr="00DD279A">
              <w:rPr>
                <w:rFonts w:cs="宋体"/>
                <w:color w:val="000000"/>
                <w:kern w:val="0"/>
                <w:sz w:val="22"/>
                <w:szCs w:val="22"/>
              </w:rPr>
              <w:t>模块、38</w:t>
            </w:r>
            <w:r w:rsidRPr="00DD279A">
              <w:rPr>
                <w:rFonts w:cs="宋体" w:hint="eastAsia"/>
                <w:color w:val="000000"/>
                <w:kern w:val="0"/>
                <w:sz w:val="22"/>
                <w:szCs w:val="22"/>
              </w:rPr>
              <w:t>个千兆</w:t>
            </w:r>
            <w:r w:rsidRPr="00DD279A">
              <w:rPr>
                <w:rFonts w:cs="宋体"/>
                <w:color w:val="000000"/>
                <w:kern w:val="0"/>
                <w:sz w:val="22"/>
                <w:szCs w:val="22"/>
              </w:rPr>
              <w:t>多模模块</w:t>
            </w:r>
          </w:p>
          <w:p w14:paraId="5B7C79E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12.提供工信部入网证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515CB0C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lastRenderedPageBreak/>
              <w:t>2</w:t>
            </w:r>
          </w:p>
        </w:tc>
        <w:tc>
          <w:tcPr>
            <w:tcW w:w="709" w:type="dxa"/>
            <w:tcBorders>
              <w:top w:val="nil"/>
              <w:left w:val="nil"/>
              <w:bottom w:val="single" w:sz="4" w:space="0" w:color="auto"/>
              <w:right w:val="single" w:sz="4" w:space="0" w:color="auto"/>
            </w:tcBorders>
            <w:shd w:val="clear" w:color="auto" w:fill="auto"/>
            <w:noWrap/>
            <w:vAlign w:val="center"/>
          </w:tcPr>
          <w:p w14:paraId="6BF604A0"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21F739AD"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2EFDEA6"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w:t>
            </w:r>
          </w:p>
        </w:tc>
        <w:tc>
          <w:tcPr>
            <w:tcW w:w="960" w:type="dxa"/>
            <w:tcBorders>
              <w:top w:val="nil"/>
              <w:left w:val="nil"/>
              <w:bottom w:val="single" w:sz="4" w:space="0" w:color="auto"/>
              <w:right w:val="single" w:sz="4" w:space="0" w:color="auto"/>
            </w:tcBorders>
            <w:shd w:val="clear" w:color="auto" w:fill="auto"/>
            <w:vAlign w:val="center"/>
          </w:tcPr>
          <w:p w14:paraId="573D5E4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68566058"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交换机-安全设备互联交换机</w:t>
            </w:r>
          </w:p>
        </w:tc>
        <w:tc>
          <w:tcPr>
            <w:tcW w:w="4181" w:type="dxa"/>
            <w:tcBorders>
              <w:top w:val="nil"/>
              <w:left w:val="nil"/>
              <w:bottom w:val="single" w:sz="4" w:space="0" w:color="auto"/>
              <w:right w:val="single" w:sz="4" w:space="0" w:color="auto"/>
            </w:tcBorders>
            <w:shd w:val="clear" w:color="auto" w:fill="auto"/>
            <w:vAlign w:val="center"/>
          </w:tcPr>
          <w:p w14:paraId="54BB03A8"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1.交换容量≥</w:t>
            </w:r>
            <w:r w:rsidRPr="00DD279A">
              <w:rPr>
                <w:rFonts w:cs="宋体"/>
                <w:color w:val="000000"/>
                <w:kern w:val="0"/>
                <w:sz w:val="22"/>
                <w:szCs w:val="22"/>
              </w:rPr>
              <w:t>330Gbps</w:t>
            </w:r>
          </w:p>
          <w:p w14:paraId="25882F4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2.转发性能≥</w:t>
            </w:r>
            <w:r w:rsidRPr="00DD279A">
              <w:rPr>
                <w:rFonts w:cs="宋体"/>
                <w:color w:val="000000"/>
                <w:kern w:val="0"/>
                <w:sz w:val="22"/>
                <w:szCs w:val="22"/>
              </w:rPr>
              <w:t>100Mpps</w:t>
            </w:r>
          </w:p>
          <w:p w14:paraId="7489A7A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3.硬件规格高度</w:t>
            </w:r>
            <w:r w:rsidRPr="00DD279A">
              <w:rPr>
                <w:rFonts w:cs="宋体"/>
                <w:color w:val="000000"/>
                <w:kern w:val="0"/>
                <w:sz w:val="22"/>
                <w:szCs w:val="22"/>
              </w:rPr>
              <w:t>1U，固定接口交换机</w:t>
            </w:r>
          </w:p>
          <w:p w14:paraId="5FF29A9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4.支持4K VLAN</w:t>
            </w:r>
          </w:p>
          <w:p w14:paraId="7921B81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5.支持</w:t>
            </w:r>
            <w:r w:rsidRPr="00DD279A">
              <w:rPr>
                <w:rFonts w:cs="宋体"/>
                <w:color w:val="000000"/>
                <w:kern w:val="0"/>
                <w:sz w:val="22"/>
                <w:szCs w:val="22"/>
              </w:rPr>
              <w:t>IPv4静态路由、RIP、OSPF、支持IPv6静态路由、</w:t>
            </w:r>
            <w:proofErr w:type="spellStart"/>
            <w:r w:rsidRPr="00DD279A">
              <w:rPr>
                <w:rFonts w:cs="宋体"/>
                <w:color w:val="000000"/>
                <w:kern w:val="0"/>
                <w:sz w:val="22"/>
                <w:szCs w:val="22"/>
              </w:rPr>
              <w:t>RIPng</w:t>
            </w:r>
            <w:proofErr w:type="spellEnd"/>
            <w:r w:rsidRPr="00DD279A">
              <w:rPr>
                <w:rFonts w:cs="宋体"/>
                <w:color w:val="000000"/>
                <w:kern w:val="0"/>
                <w:sz w:val="22"/>
                <w:szCs w:val="22"/>
              </w:rPr>
              <w:t>、OSPFv3</w:t>
            </w:r>
            <w:r w:rsidRPr="00DD279A">
              <w:rPr>
                <w:rFonts w:cs="宋体"/>
                <w:color w:val="000000"/>
                <w:kern w:val="0"/>
                <w:sz w:val="22"/>
                <w:szCs w:val="22"/>
              </w:rPr>
              <w:tab/>
            </w:r>
          </w:p>
          <w:p w14:paraId="1D9F783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6.配置要求实配</w:t>
            </w:r>
            <w:r w:rsidRPr="00DD279A">
              <w:rPr>
                <w:rFonts w:cs="宋体" w:hint="eastAsia"/>
                <w:color w:val="000000"/>
                <w:kern w:val="0"/>
                <w:sz w:val="22"/>
                <w:szCs w:val="22"/>
              </w:rPr>
              <w:t>：</w:t>
            </w:r>
            <w:proofErr w:type="gramStart"/>
            <w:r w:rsidRPr="00DD279A">
              <w:rPr>
                <w:rFonts w:cs="宋体" w:hint="eastAsia"/>
                <w:color w:val="000000"/>
                <w:kern w:val="0"/>
                <w:sz w:val="22"/>
                <w:szCs w:val="22"/>
              </w:rPr>
              <w:t>千兆光口</w:t>
            </w:r>
            <w:proofErr w:type="gramEnd"/>
            <w:r w:rsidRPr="00DD279A">
              <w:rPr>
                <w:rFonts w:cs="宋体" w:hint="eastAsia"/>
                <w:color w:val="000000"/>
                <w:kern w:val="0"/>
                <w:sz w:val="22"/>
                <w:szCs w:val="22"/>
              </w:rPr>
              <w:t>≥</w:t>
            </w:r>
            <w:r w:rsidRPr="00DD279A">
              <w:rPr>
                <w:rFonts w:cs="宋体"/>
                <w:color w:val="000000"/>
                <w:kern w:val="0"/>
                <w:sz w:val="22"/>
                <w:szCs w:val="22"/>
              </w:rPr>
              <w:t>24个（含≥8个combo口）、</w:t>
            </w:r>
            <w:proofErr w:type="gramStart"/>
            <w:r w:rsidRPr="00DD279A">
              <w:rPr>
                <w:rFonts w:cs="宋体"/>
                <w:color w:val="000000"/>
                <w:kern w:val="0"/>
                <w:sz w:val="22"/>
                <w:szCs w:val="22"/>
              </w:rPr>
              <w:t>万兆光口</w:t>
            </w:r>
            <w:proofErr w:type="gramEnd"/>
            <w:r w:rsidRPr="00DD279A">
              <w:rPr>
                <w:rFonts w:cs="宋体"/>
                <w:color w:val="000000"/>
                <w:kern w:val="0"/>
                <w:sz w:val="22"/>
                <w:szCs w:val="22"/>
              </w:rPr>
              <w:t>≥4个、2</w:t>
            </w:r>
            <w:r w:rsidRPr="00DD279A">
              <w:rPr>
                <w:rFonts w:cs="宋体" w:hint="eastAsia"/>
                <w:color w:val="000000"/>
                <w:kern w:val="0"/>
                <w:sz w:val="22"/>
                <w:szCs w:val="22"/>
              </w:rPr>
              <w:t>个千兆</w:t>
            </w:r>
            <w:r w:rsidRPr="00DD279A">
              <w:rPr>
                <w:rFonts w:cs="宋体"/>
                <w:color w:val="000000"/>
                <w:kern w:val="0"/>
                <w:sz w:val="22"/>
                <w:szCs w:val="22"/>
              </w:rPr>
              <w:t>多模模块</w:t>
            </w:r>
          </w:p>
          <w:p w14:paraId="09D46CA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7.提供工信部入网证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35589710"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w:t>
            </w:r>
          </w:p>
        </w:tc>
        <w:tc>
          <w:tcPr>
            <w:tcW w:w="709" w:type="dxa"/>
            <w:tcBorders>
              <w:top w:val="nil"/>
              <w:left w:val="nil"/>
              <w:bottom w:val="single" w:sz="4" w:space="0" w:color="auto"/>
              <w:right w:val="single" w:sz="4" w:space="0" w:color="auto"/>
            </w:tcBorders>
            <w:shd w:val="clear" w:color="auto" w:fill="auto"/>
            <w:noWrap/>
            <w:vAlign w:val="center"/>
          </w:tcPr>
          <w:p w14:paraId="22A7FF3B"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6B651C36"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46C610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3</w:t>
            </w:r>
          </w:p>
        </w:tc>
        <w:tc>
          <w:tcPr>
            <w:tcW w:w="960" w:type="dxa"/>
            <w:tcBorders>
              <w:top w:val="nil"/>
              <w:left w:val="nil"/>
              <w:bottom w:val="single" w:sz="4" w:space="0" w:color="auto"/>
              <w:right w:val="single" w:sz="4" w:space="0" w:color="auto"/>
            </w:tcBorders>
            <w:shd w:val="clear" w:color="auto" w:fill="auto"/>
            <w:vAlign w:val="center"/>
          </w:tcPr>
          <w:p w14:paraId="6CD28EA6"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64B758FC"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交换机-楼层和机房接入交换机</w:t>
            </w:r>
          </w:p>
        </w:tc>
        <w:tc>
          <w:tcPr>
            <w:tcW w:w="4181" w:type="dxa"/>
            <w:tcBorders>
              <w:top w:val="nil"/>
              <w:left w:val="nil"/>
              <w:bottom w:val="single" w:sz="4" w:space="0" w:color="auto"/>
              <w:right w:val="single" w:sz="4" w:space="0" w:color="auto"/>
            </w:tcBorders>
            <w:shd w:val="clear" w:color="auto" w:fill="auto"/>
            <w:vAlign w:val="center"/>
          </w:tcPr>
          <w:p w14:paraId="68DD9DE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1.交换容量≥</w:t>
            </w:r>
            <w:r w:rsidRPr="00DD279A">
              <w:rPr>
                <w:rFonts w:cs="宋体"/>
                <w:color w:val="000000"/>
                <w:kern w:val="0"/>
                <w:sz w:val="22"/>
                <w:szCs w:val="22"/>
              </w:rPr>
              <w:t>430Gbps</w:t>
            </w:r>
          </w:p>
          <w:p w14:paraId="190079E5"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2.转发性能≥</w:t>
            </w:r>
            <w:r w:rsidRPr="00DD279A">
              <w:rPr>
                <w:rFonts w:cs="宋体"/>
                <w:color w:val="000000"/>
                <w:kern w:val="0"/>
                <w:sz w:val="22"/>
                <w:szCs w:val="22"/>
              </w:rPr>
              <w:t>80Mpps</w:t>
            </w:r>
          </w:p>
          <w:p w14:paraId="4251162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3.硬件规格高度</w:t>
            </w:r>
            <w:r w:rsidRPr="00DD279A">
              <w:rPr>
                <w:rFonts w:cs="宋体"/>
                <w:color w:val="000000"/>
                <w:kern w:val="0"/>
                <w:sz w:val="22"/>
                <w:szCs w:val="22"/>
              </w:rPr>
              <w:t>1U，固定接口交换机</w:t>
            </w:r>
          </w:p>
          <w:p w14:paraId="3BCB35A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4.支持4K VLAN</w:t>
            </w:r>
          </w:p>
          <w:p w14:paraId="7DD6019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5.支持</w:t>
            </w:r>
            <w:r w:rsidRPr="00DD279A">
              <w:rPr>
                <w:rFonts w:cs="宋体"/>
                <w:color w:val="000000"/>
                <w:kern w:val="0"/>
                <w:sz w:val="22"/>
                <w:szCs w:val="22"/>
              </w:rPr>
              <w:t>IPv4静态路由、RIP、OSPF，支持IPv6静态路由、</w:t>
            </w:r>
            <w:proofErr w:type="spellStart"/>
            <w:r w:rsidRPr="00DD279A">
              <w:rPr>
                <w:rFonts w:cs="宋体"/>
                <w:color w:val="000000"/>
                <w:kern w:val="0"/>
                <w:sz w:val="22"/>
                <w:szCs w:val="22"/>
              </w:rPr>
              <w:t>RIPng</w:t>
            </w:r>
            <w:proofErr w:type="spellEnd"/>
            <w:r w:rsidRPr="00DD279A">
              <w:rPr>
                <w:rFonts w:cs="宋体"/>
                <w:color w:val="000000"/>
                <w:kern w:val="0"/>
                <w:sz w:val="22"/>
                <w:szCs w:val="22"/>
              </w:rPr>
              <w:t>、OSPFv3</w:t>
            </w:r>
            <w:r w:rsidRPr="00DD279A">
              <w:rPr>
                <w:rFonts w:cs="宋体"/>
                <w:color w:val="000000"/>
                <w:kern w:val="0"/>
                <w:sz w:val="22"/>
                <w:szCs w:val="22"/>
              </w:rPr>
              <w:tab/>
            </w:r>
          </w:p>
          <w:p w14:paraId="1607C0F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6.配置要求实配</w:t>
            </w:r>
            <w:r w:rsidRPr="00DD279A">
              <w:rPr>
                <w:rFonts w:cs="宋体" w:hint="eastAsia"/>
                <w:color w:val="000000"/>
                <w:kern w:val="0"/>
                <w:sz w:val="22"/>
                <w:szCs w:val="22"/>
              </w:rPr>
              <w:t>：</w:t>
            </w:r>
            <w:proofErr w:type="gramStart"/>
            <w:r w:rsidRPr="00DD279A">
              <w:rPr>
                <w:rFonts w:cs="宋体" w:hint="eastAsia"/>
                <w:color w:val="000000"/>
                <w:kern w:val="0"/>
                <w:sz w:val="22"/>
                <w:szCs w:val="22"/>
              </w:rPr>
              <w:t>千兆电口</w:t>
            </w:r>
            <w:proofErr w:type="gramEnd"/>
            <w:r w:rsidRPr="00DD279A">
              <w:rPr>
                <w:rFonts w:cs="宋体" w:hint="eastAsia"/>
                <w:color w:val="000000"/>
                <w:kern w:val="0"/>
                <w:sz w:val="22"/>
                <w:szCs w:val="22"/>
              </w:rPr>
              <w:t>≥</w:t>
            </w:r>
            <w:r w:rsidRPr="00DD279A">
              <w:rPr>
                <w:rFonts w:cs="宋体"/>
                <w:color w:val="000000"/>
                <w:kern w:val="0"/>
                <w:sz w:val="22"/>
                <w:szCs w:val="22"/>
              </w:rPr>
              <w:t>48个、</w:t>
            </w:r>
            <w:proofErr w:type="gramStart"/>
            <w:r w:rsidRPr="00DD279A">
              <w:rPr>
                <w:rFonts w:cs="宋体"/>
                <w:color w:val="000000"/>
                <w:kern w:val="0"/>
                <w:sz w:val="22"/>
                <w:szCs w:val="22"/>
              </w:rPr>
              <w:t>千兆光口</w:t>
            </w:r>
            <w:proofErr w:type="gramEnd"/>
            <w:r w:rsidRPr="00DD279A">
              <w:rPr>
                <w:rFonts w:cs="宋体"/>
                <w:color w:val="000000"/>
                <w:kern w:val="0"/>
                <w:sz w:val="22"/>
                <w:szCs w:val="22"/>
              </w:rPr>
              <w:t xml:space="preserve">≥4个、2 </w:t>
            </w:r>
            <w:proofErr w:type="gramStart"/>
            <w:r w:rsidRPr="00DD279A">
              <w:rPr>
                <w:rFonts w:cs="宋体" w:hint="eastAsia"/>
                <w:color w:val="000000"/>
                <w:kern w:val="0"/>
                <w:sz w:val="22"/>
                <w:szCs w:val="22"/>
              </w:rPr>
              <w:t>个</w:t>
            </w:r>
            <w:proofErr w:type="gramEnd"/>
            <w:r w:rsidRPr="00DD279A">
              <w:rPr>
                <w:rFonts w:cs="宋体" w:hint="eastAsia"/>
                <w:color w:val="000000"/>
                <w:kern w:val="0"/>
                <w:sz w:val="22"/>
                <w:szCs w:val="22"/>
              </w:rPr>
              <w:t>千兆</w:t>
            </w:r>
            <w:r w:rsidRPr="00DD279A">
              <w:rPr>
                <w:rFonts w:cs="宋体"/>
                <w:color w:val="000000"/>
                <w:kern w:val="0"/>
                <w:sz w:val="22"/>
                <w:szCs w:val="22"/>
              </w:rPr>
              <w:t>多模模块</w:t>
            </w:r>
          </w:p>
          <w:p w14:paraId="4283A08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7.提供工信部入网证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4EB1FCC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18</w:t>
            </w:r>
          </w:p>
        </w:tc>
        <w:tc>
          <w:tcPr>
            <w:tcW w:w="709" w:type="dxa"/>
            <w:tcBorders>
              <w:top w:val="nil"/>
              <w:left w:val="nil"/>
              <w:bottom w:val="single" w:sz="4" w:space="0" w:color="auto"/>
              <w:right w:val="single" w:sz="4" w:space="0" w:color="auto"/>
            </w:tcBorders>
            <w:shd w:val="clear" w:color="auto" w:fill="auto"/>
            <w:noWrap/>
            <w:vAlign w:val="center"/>
          </w:tcPr>
          <w:p w14:paraId="1D3A94A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35BBA29D"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0F82C2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4</w:t>
            </w:r>
          </w:p>
        </w:tc>
        <w:tc>
          <w:tcPr>
            <w:tcW w:w="960" w:type="dxa"/>
            <w:tcBorders>
              <w:top w:val="nil"/>
              <w:left w:val="nil"/>
              <w:bottom w:val="single" w:sz="4" w:space="0" w:color="auto"/>
              <w:right w:val="single" w:sz="4" w:space="0" w:color="auto"/>
            </w:tcBorders>
            <w:shd w:val="clear" w:color="auto" w:fill="auto"/>
            <w:vAlign w:val="center"/>
          </w:tcPr>
          <w:p w14:paraId="6BC249E7"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179A012E"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交换机-楼层和机房接入交换机</w:t>
            </w:r>
          </w:p>
        </w:tc>
        <w:tc>
          <w:tcPr>
            <w:tcW w:w="4181" w:type="dxa"/>
            <w:tcBorders>
              <w:top w:val="nil"/>
              <w:left w:val="nil"/>
              <w:bottom w:val="single" w:sz="4" w:space="0" w:color="auto"/>
              <w:right w:val="single" w:sz="4" w:space="0" w:color="auto"/>
            </w:tcBorders>
            <w:shd w:val="clear" w:color="auto" w:fill="auto"/>
            <w:vAlign w:val="center"/>
          </w:tcPr>
          <w:p w14:paraId="0A2C08A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1.交换容量≥</w:t>
            </w:r>
            <w:r w:rsidRPr="00DD279A">
              <w:rPr>
                <w:rFonts w:cs="宋体"/>
                <w:color w:val="000000"/>
                <w:kern w:val="0"/>
                <w:sz w:val="22"/>
                <w:szCs w:val="22"/>
              </w:rPr>
              <w:t>330Gbps</w:t>
            </w:r>
          </w:p>
          <w:p w14:paraId="5655627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2.转发性能≥</w:t>
            </w:r>
            <w:r w:rsidRPr="00DD279A">
              <w:rPr>
                <w:rFonts w:cs="宋体"/>
                <w:color w:val="000000"/>
                <w:kern w:val="0"/>
                <w:sz w:val="22"/>
                <w:szCs w:val="22"/>
              </w:rPr>
              <w:t>50Mpps</w:t>
            </w:r>
          </w:p>
          <w:p w14:paraId="24B00B2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3.硬件规格高度</w:t>
            </w:r>
            <w:r w:rsidRPr="00DD279A">
              <w:rPr>
                <w:rFonts w:cs="宋体"/>
                <w:color w:val="000000"/>
                <w:kern w:val="0"/>
                <w:sz w:val="22"/>
                <w:szCs w:val="22"/>
              </w:rPr>
              <w:t>1U，固定接口交换机</w:t>
            </w:r>
          </w:p>
          <w:p w14:paraId="10A7FA4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4.VLAN支持4K VLAN</w:t>
            </w:r>
          </w:p>
          <w:p w14:paraId="173886D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5.支持</w:t>
            </w:r>
            <w:r w:rsidRPr="00DD279A">
              <w:rPr>
                <w:rFonts w:cs="宋体"/>
                <w:color w:val="000000"/>
                <w:kern w:val="0"/>
                <w:sz w:val="22"/>
                <w:szCs w:val="22"/>
              </w:rPr>
              <w:t>IPv4静态路由、RIP、OSPF，支持IPv6静态路由、</w:t>
            </w:r>
            <w:proofErr w:type="spellStart"/>
            <w:r w:rsidRPr="00DD279A">
              <w:rPr>
                <w:rFonts w:cs="宋体"/>
                <w:color w:val="000000"/>
                <w:kern w:val="0"/>
                <w:sz w:val="22"/>
                <w:szCs w:val="22"/>
              </w:rPr>
              <w:t>RIPng</w:t>
            </w:r>
            <w:proofErr w:type="spellEnd"/>
            <w:r w:rsidRPr="00DD279A">
              <w:rPr>
                <w:rFonts w:cs="宋体"/>
                <w:color w:val="000000"/>
                <w:kern w:val="0"/>
                <w:sz w:val="22"/>
                <w:szCs w:val="22"/>
              </w:rPr>
              <w:t>、OSPFv3</w:t>
            </w:r>
            <w:r w:rsidRPr="00DD279A">
              <w:rPr>
                <w:rFonts w:cs="宋体"/>
                <w:color w:val="000000"/>
                <w:kern w:val="0"/>
                <w:sz w:val="22"/>
                <w:szCs w:val="22"/>
              </w:rPr>
              <w:tab/>
            </w:r>
          </w:p>
          <w:p w14:paraId="6E99261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6.配置要求实配</w:t>
            </w:r>
            <w:r w:rsidRPr="00DD279A">
              <w:rPr>
                <w:rFonts w:cs="宋体" w:hint="eastAsia"/>
                <w:color w:val="000000"/>
                <w:kern w:val="0"/>
                <w:sz w:val="22"/>
                <w:szCs w:val="22"/>
              </w:rPr>
              <w:t>：</w:t>
            </w:r>
            <w:proofErr w:type="gramStart"/>
            <w:r w:rsidRPr="00DD279A">
              <w:rPr>
                <w:rFonts w:cs="宋体" w:hint="eastAsia"/>
                <w:color w:val="000000"/>
                <w:kern w:val="0"/>
                <w:sz w:val="22"/>
                <w:szCs w:val="22"/>
              </w:rPr>
              <w:t>千兆电口</w:t>
            </w:r>
            <w:proofErr w:type="gramEnd"/>
            <w:r w:rsidRPr="00DD279A">
              <w:rPr>
                <w:rFonts w:cs="宋体" w:hint="eastAsia"/>
                <w:color w:val="000000"/>
                <w:kern w:val="0"/>
                <w:sz w:val="22"/>
                <w:szCs w:val="22"/>
              </w:rPr>
              <w:t>≥</w:t>
            </w:r>
            <w:r w:rsidRPr="00DD279A">
              <w:rPr>
                <w:rFonts w:cs="宋体"/>
                <w:color w:val="000000"/>
                <w:kern w:val="0"/>
                <w:sz w:val="22"/>
                <w:szCs w:val="22"/>
              </w:rPr>
              <w:t>24个，</w:t>
            </w:r>
            <w:proofErr w:type="gramStart"/>
            <w:r w:rsidRPr="00DD279A">
              <w:rPr>
                <w:rFonts w:cs="宋体"/>
                <w:color w:val="000000"/>
                <w:kern w:val="0"/>
                <w:sz w:val="22"/>
                <w:szCs w:val="22"/>
              </w:rPr>
              <w:t>千兆光口</w:t>
            </w:r>
            <w:proofErr w:type="gramEnd"/>
            <w:r w:rsidRPr="00DD279A">
              <w:rPr>
                <w:rFonts w:cs="宋体"/>
                <w:color w:val="000000"/>
                <w:kern w:val="0"/>
                <w:sz w:val="22"/>
                <w:szCs w:val="22"/>
              </w:rPr>
              <w:t>≥4个，</w:t>
            </w:r>
            <w:r w:rsidRPr="00DD279A">
              <w:rPr>
                <w:rFonts w:cs="宋体" w:hint="eastAsia"/>
                <w:color w:val="000000"/>
                <w:kern w:val="0"/>
                <w:sz w:val="22"/>
                <w:szCs w:val="22"/>
              </w:rPr>
              <w:t>2个千兆</w:t>
            </w:r>
            <w:r w:rsidRPr="00DD279A">
              <w:rPr>
                <w:rFonts w:cs="宋体"/>
                <w:color w:val="000000"/>
                <w:kern w:val="0"/>
                <w:sz w:val="22"/>
                <w:szCs w:val="22"/>
              </w:rPr>
              <w:t>多模模块</w:t>
            </w:r>
          </w:p>
          <w:p w14:paraId="0458221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7.提供工信部入网证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4420BA6D"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26</w:t>
            </w:r>
          </w:p>
        </w:tc>
        <w:tc>
          <w:tcPr>
            <w:tcW w:w="709" w:type="dxa"/>
            <w:tcBorders>
              <w:top w:val="nil"/>
              <w:left w:val="nil"/>
              <w:bottom w:val="single" w:sz="4" w:space="0" w:color="auto"/>
              <w:right w:val="single" w:sz="4" w:space="0" w:color="auto"/>
            </w:tcBorders>
            <w:shd w:val="clear" w:color="auto" w:fill="auto"/>
            <w:noWrap/>
            <w:vAlign w:val="center"/>
          </w:tcPr>
          <w:p w14:paraId="369CBAEB"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3E0B1CE3"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A5A2152"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5</w:t>
            </w:r>
          </w:p>
        </w:tc>
        <w:tc>
          <w:tcPr>
            <w:tcW w:w="960" w:type="dxa"/>
            <w:tcBorders>
              <w:top w:val="nil"/>
              <w:left w:val="nil"/>
              <w:bottom w:val="single" w:sz="4" w:space="0" w:color="auto"/>
              <w:right w:val="single" w:sz="4" w:space="0" w:color="auto"/>
            </w:tcBorders>
            <w:shd w:val="clear" w:color="auto" w:fill="auto"/>
            <w:vAlign w:val="center"/>
          </w:tcPr>
          <w:p w14:paraId="6EBD412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6D791A1B"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路由器-区财政</w:t>
            </w:r>
            <w:proofErr w:type="gramStart"/>
            <w:r w:rsidRPr="00DD279A">
              <w:rPr>
                <w:rFonts w:cs="宋体" w:hint="eastAsia"/>
                <w:color w:val="000000"/>
                <w:kern w:val="0"/>
                <w:sz w:val="22"/>
                <w:szCs w:val="22"/>
              </w:rPr>
              <w:t>接入区</w:t>
            </w:r>
            <w:proofErr w:type="gramEnd"/>
            <w:r w:rsidRPr="00DD279A">
              <w:rPr>
                <w:rFonts w:cs="宋体" w:hint="eastAsia"/>
                <w:color w:val="000000"/>
                <w:kern w:val="0"/>
                <w:sz w:val="22"/>
                <w:szCs w:val="22"/>
              </w:rPr>
              <w:t>汇聚路由</w:t>
            </w:r>
          </w:p>
        </w:tc>
        <w:tc>
          <w:tcPr>
            <w:tcW w:w="4181" w:type="dxa"/>
            <w:tcBorders>
              <w:top w:val="nil"/>
              <w:left w:val="nil"/>
              <w:bottom w:val="single" w:sz="4" w:space="0" w:color="auto"/>
              <w:right w:val="single" w:sz="4" w:space="0" w:color="auto"/>
            </w:tcBorders>
            <w:shd w:val="clear" w:color="auto" w:fill="auto"/>
            <w:vAlign w:val="center"/>
          </w:tcPr>
          <w:p w14:paraId="59EB6CC7" w14:textId="68EC4265"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w:t>
            </w:r>
            <w:r w:rsidRPr="00DD279A">
              <w:rPr>
                <w:rFonts w:cs="宋体" w:hint="eastAsia"/>
                <w:color w:val="000000"/>
                <w:kern w:val="0"/>
                <w:sz w:val="22"/>
                <w:szCs w:val="22"/>
              </w:rPr>
              <w:t>1.体系架构支持主控板、转发</w:t>
            </w:r>
            <w:proofErr w:type="gramStart"/>
            <w:r w:rsidRPr="00DD279A">
              <w:rPr>
                <w:rFonts w:cs="宋体" w:hint="eastAsia"/>
                <w:color w:val="000000"/>
                <w:kern w:val="0"/>
                <w:sz w:val="22"/>
                <w:szCs w:val="22"/>
              </w:rPr>
              <w:t>板完全</w:t>
            </w:r>
            <w:proofErr w:type="gramEnd"/>
            <w:r w:rsidRPr="00DD279A">
              <w:rPr>
                <w:rFonts w:cs="宋体" w:hint="eastAsia"/>
                <w:color w:val="000000"/>
                <w:kern w:val="0"/>
                <w:sz w:val="22"/>
                <w:szCs w:val="22"/>
              </w:rPr>
              <w:t>物理分离；为便于接口扩容，转发板采用子母卡架构设计，子卡母板均支持直接热拔插</w:t>
            </w:r>
          </w:p>
          <w:p w14:paraId="37B8E895"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2.交换容量≥</w:t>
            </w:r>
            <w:r w:rsidRPr="00DD279A">
              <w:rPr>
                <w:rFonts w:cs="宋体"/>
                <w:color w:val="000000"/>
                <w:kern w:val="0"/>
                <w:sz w:val="22"/>
                <w:szCs w:val="22"/>
              </w:rPr>
              <w:t>70Tbps</w:t>
            </w:r>
          </w:p>
          <w:p w14:paraId="4BBF713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3.包转发率≥</w:t>
            </w:r>
            <w:r w:rsidRPr="00DD279A">
              <w:rPr>
                <w:rFonts w:cs="宋体"/>
                <w:color w:val="000000"/>
                <w:kern w:val="0"/>
                <w:sz w:val="22"/>
                <w:szCs w:val="22"/>
              </w:rPr>
              <w:t>6000Mpps</w:t>
            </w:r>
          </w:p>
          <w:p w14:paraId="0A6864E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4.单槽</w:t>
            </w:r>
            <w:r w:rsidRPr="00DD279A">
              <w:rPr>
                <w:rFonts w:cs="宋体"/>
                <w:color w:val="000000"/>
                <w:kern w:val="0"/>
                <w:sz w:val="22"/>
                <w:szCs w:val="22"/>
              </w:rPr>
              <w:t>IPv4、IPv6转发性能≥200Gbps</w:t>
            </w:r>
          </w:p>
          <w:p w14:paraId="61F4357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lastRenderedPageBreak/>
              <w:t>5.整机最大业务槽（子卡槽）位数≥</w:t>
            </w:r>
            <w:r w:rsidRPr="00DD279A">
              <w:rPr>
                <w:rFonts w:cs="宋体"/>
                <w:color w:val="000000"/>
                <w:kern w:val="0"/>
                <w:sz w:val="22"/>
                <w:szCs w:val="22"/>
              </w:rPr>
              <w:t>8</w:t>
            </w:r>
          </w:p>
          <w:p w14:paraId="70B48CAB" w14:textId="421731F5"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w:t>
            </w:r>
            <w:r w:rsidRPr="00DD279A">
              <w:rPr>
                <w:rFonts w:cs="宋体" w:hint="eastAsia"/>
                <w:color w:val="000000"/>
                <w:kern w:val="0"/>
                <w:sz w:val="22"/>
                <w:szCs w:val="22"/>
              </w:rPr>
              <w:t>6.</w:t>
            </w:r>
            <w:r w:rsidRPr="00DD279A">
              <w:rPr>
                <w:rFonts w:cs="宋体"/>
                <w:color w:val="000000"/>
                <w:kern w:val="0"/>
                <w:sz w:val="22"/>
                <w:szCs w:val="22"/>
              </w:rPr>
              <w:t>EIGRP支持EIGRP</w:t>
            </w:r>
          </w:p>
          <w:p w14:paraId="598565E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7.支持</w:t>
            </w:r>
            <w:r w:rsidRPr="00DD279A">
              <w:rPr>
                <w:rFonts w:cs="宋体"/>
                <w:color w:val="000000"/>
                <w:kern w:val="0"/>
                <w:sz w:val="22"/>
                <w:szCs w:val="22"/>
              </w:rPr>
              <w:t>IFIT随流检测</w:t>
            </w:r>
            <w:r w:rsidRPr="00DD279A">
              <w:rPr>
                <w:rFonts w:cs="宋体" w:hint="eastAsia"/>
                <w:color w:val="000000"/>
                <w:kern w:val="0"/>
                <w:sz w:val="22"/>
                <w:szCs w:val="22"/>
              </w:rPr>
              <w:t>技术</w:t>
            </w:r>
          </w:p>
          <w:p w14:paraId="6DA3D47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8.支持子接口切片技术</w:t>
            </w:r>
          </w:p>
          <w:p w14:paraId="411BC3B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9.支持</w:t>
            </w:r>
            <w:r w:rsidRPr="00DD279A">
              <w:rPr>
                <w:rFonts w:cs="宋体"/>
                <w:color w:val="000000"/>
                <w:kern w:val="0"/>
                <w:sz w:val="22"/>
                <w:szCs w:val="22"/>
              </w:rPr>
              <w:t>DRE、LZ、TFO等多种广域优化手段、支持WEB CACHE</w:t>
            </w:r>
            <w:r w:rsidRPr="00DD279A">
              <w:rPr>
                <w:rFonts w:cs="宋体"/>
                <w:color w:val="000000"/>
                <w:kern w:val="0"/>
                <w:sz w:val="22"/>
                <w:szCs w:val="22"/>
              </w:rPr>
              <w:tab/>
            </w:r>
          </w:p>
          <w:p w14:paraId="6130D4B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10.支持</w:t>
            </w:r>
            <w:proofErr w:type="gramStart"/>
            <w:r w:rsidRPr="00DD279A">
              <w:rPr>
                <w:rFonts w:cs="宋体" w:hint="eastAsia"/>
                <w:color w:val="000000"/>
                <w:kern w:val="0"/>
                <w:sz w:val="22"/>
                <w:szCs w:val="22"/>
              </w:rPr>
              <w:t>并实配1个</w:t>
            </w:r>
            <w:proofErr w:type="gramEnd"/>
            <w:r w:rsidRPr="00DD279A">
              <w:rPr>
                <w:rFonts w:cs="宋体" w:hint="eastAsia"/>
                <w:color w:val="000000"/>
                <w:kern w:val="0"/>
                <w:sz w:val="22"/>
                <w:szCs w:val="22"/>
              </w:rPr>
              <w:t>100</w:t>
            </w:r>
            <w:r w:rsidRPr="00DD279A">
              <w:rPr>
                <w:rFonts w:cs="宋体"/>
                <w:color w:val="000000"/>
                <w:kern w:val="0"/>
                <w:sz w:val="22"/>
                <w:szCs w:val="22"/>
              </w:rPr>
              <w:t>M/155M</w:t>
            </w:r>
            <w:r w:rsidRPr="00DD279A">
              <w:rPr>
                <w:rFonts w:cs="宋体" w:hint="eastAsia"/>
                <w:color w:val="000000"/>
                <w:kern w:val="0"/>
                <w:sz w:val="22"/>
                <w:szCs w:val="22"/>
              </w:rPr>
              <w:t>模块</w:t>
            </w:r>
          </w:p>
          <w:p w14:paraId="295E67D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11.配置要求实配：</w:t>
            </w:r>
            <w:r w:rsidRPr="00DD279A">
              <w:rPr>
                <w:rFonts w:cs="宋体" w:hint="eastAsia"/>
                <w:color w:val="000000"/>
                <w:kern w:val="0"/>
                <w:sz w:val="22"/>
                <w:szCs w:val="22"/>
              </w:rPr>
              <w:t>双主控板，冗余交流电源，</w:t>
            </w:r>
            <w:r w:rsidRPr="00DD279A">
              <w:rPr>
                <w:rFonts w:cs="宋体"/>
                <w:color w:val="000000"/>
                <w:kern w:val="0"/>
                <w:sz w:val="22"/>
                <w:szCs w:val="22"/>
              </w:rPr>
              <w:t>4</w:t>
            </w:r>
            <w:r w:rsidRPr="00DD279A">
              <w:rPr>
                <w:rFonts w:cs="宋体" w:hint="eastAsia"/>
                <w:color w:val="000000"/>
                <w:kern w:val="0"/>
                <w:sz w:val="22"/>
                <w:szCs w:val="22"/>
              </w:rPr>
              <w:t>个千兆</w:t>
            </w:r>
            <w:proofErr w:type="gramStart"/>
            <w:r w:rsidRPr="00DD279A">
              <w:rPr>
                <w:rFonts w:cs="宋体" w:hint="eastAsia"/>
                <w:color w:val="000000"/>
                <w:kern w:val="0"/>
                <w:sz w:val="22"/>
                <w:szCs w:val="22"/>
              </w:rPr>
              <w:t>多模</w:t>
            </w:r>
            <w:r w:rsidRPr="00DD279A">
              <w:rPr>
                <w:rFonts w:cs="宋体"/>
                <w:color w:val="000000"/>
                <w:kern w:val="0"/>
                <w:sz w:val="22"/>
                <w:szCs w:val="22"/>
              </w:rPr>
              <w:t>光模块</w:t>
            </w:r>
            <w:proofErr w:type="gramEnd"/>
            <w:r w:rsidRPr="00DD279A">
              <w:rPr>
                <w:rFonts w:cs="宋体"/>
                <w:color w:val="000000"/>
                <w:kern w:val="0"/>
                <w:sz w:val="22"/>
                <w:szCs w:val="22"/>
              </w:rPr>
              <w:t>，1</w:t>
            </w:r>
            <w:r w:rsidRPr="00DD279A">
              <w:rPr>
                <w:rFonts w:cs="宋体" w:hint="eastAsia"/>
                <w:color w:val="000000"/>
                <w:kern w:val="0"/>
                <w:sz w:val="22"/>
                <w:szCs w:val="22"/>
              </w:rPr>
              <w:t>个</w:t>
            </w:r>
            <w:r w:rsidRPr="00DD279A">
              <w:rPr>
                <w:rFonts w:cs="宋体"/>
                <w:color w:val="000000"/>
                <w:kern w:val="0"/>
                <w:sz w:val="22"/>
                <w:szCs w:val="22"/>
              </w:rPr>
              <w:t>100M/155M单模模块，4</w:t>
            </w:r>
            <w:r w:rsidRPr="00DD279A">
              <w:rPr>
                <w:rFonts w:cs="宋体" w:hint="eastAsia"/>
                <w:color w:val="000000"/>
                <w:kern w:val="0"/>
                <w:sz w:val="22"/>
                <w:szCs w:val="22"/>
              </w:rPr>
              <w:t>个</w:t>
            </w:r>
            <w:r w:rsidRPr="00DD279A">
              <w:rPr>
                <w:rFonts w:cs="宋体"/>
                <w:color w:val="000000"/>
                <w:kern w:val="0"/>
                <w:sz w:val="22"/>
                <w:szCs w:val="22"/>
              </w:rPr>
              <w:t>OC-3c/STM-1 CPOS/ATM</w:t>
            </w:r>
            <w:r w:rsidRPr="00DD279A">
              <w:rPr>
                <w:rFonts w:cs="宋体" w:hint="eastAsia"/>
                <w:color w:val="000000"/>
                <w:kern w:val="0"/>
                <w:sz w:val="22"/>
                <w:szCs w:val="22"/>
              </w:rPr>
              <w:t>端口</w:t>
            </w:r>
          </w:p>
          <w:p w14:paraId="25C3B09A"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12.提供工信部入网证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5F5ACE9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lastRenderedPageBreak/>
              <w:t>2</w:t>
            </w:r>
          </w:p>
        </w:tc>
        <w:tc>
          <w:tcPr>
            <w:tcW w:w="709" w:type="dxa"/>
            <w:tcBorders>
              <w:top w:val="nil"/>
              <w:left w:val="nil"/>
              <w:bottom w:val="single" w:sz="4" w:space="0" w:color="auto"/>
              <w:right w:val="single" w:sz="4" w:space="0" w:color="auto"/>
            </w:tcBorders>
            <w:shd w:val="clear" w:color="auto" w:fill="auto"/>
            <w:noWrap/>
            <w:vAlign w:val="center"/>
          </w:tcPr>
          <w:p w14:paraId="39B3B3F2"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317C0761"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B5FFF5D"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6</w:t>
            </w:r>
          </w:p>
        </w:tc>
        <w:tc>
          <w:tcPr>
            <w:tcW w:w="960" w:type="dxa"/>
            <w:tcBorders>
              <w:top w:val="nil"/>
              <w:left w:val="nil"/>
              <w:bottom w:val="single" w:sz="4" w:space="0" w:color="auto"/>
              <w:right w:val="single" w:sz="4" w:space="0" w:color="auto"/>
            </w:tcBorders>
            <w:shd w:val="clear" w:color="auto" w:fill="auto"/>
            <w:vAlign w:val="center"/>
          </w:tcPr>
          <w:p w14:paraId="3CD476E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3DE1D61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路由器-政务外网出口区路由器</w:t>
            </w:r>
          </w:p>
        </w:tc>
        <w:tc>
          <w:tcPr>
            <w:tcW w:w="4181" w:type="dxa"/>
            <w:tcBorders>
              <w:top w:val="nil"/>
              <w:left w:val="nil"/>
              <w:bottom w:val="single" w:sz="4" w:space="0" w:color="auto"/>
              <w:right w:val="single" w:sz="4" w:space="0" w:color="auto"/>
            </w:tcBorders>
            <w:shd w:val="clear" w:color="auto" w:fill="auto"/>
            <w:vAlign w:val="center"/>
          </w:tcPr>
          <w:p w14:paraId="1BDEA18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w:t>
            </w:r>
            <w:r w:rsidRPr="00DD279A">
              <w:rPr>
                <w:rFonts w:cs="宋体" w:hint="eastAsia"/>
                <w:color w:val="000000"/>
                <w:kern w:val="0"/>
                <w:sz w:val="22"/>
                <w:szCs w:val="22"/>
              </w:rPr>
              <w:t>包转发率≥</w:t>
            </w:r>
            <w:r w:rsidRPr="00DD279A">
              <w:rPr>
                <w:rFonts w:cs="宋体"/>
                <w:color w:val="000000"/>
                <w:kern w:val="0"/>
                <w:sz w:val="22"/>
                <w:szCs w:val="22"/>
              </w:rPr>
              <w:t>60Mpps，</w:t>
            </w:r>
          </w:p>
          <w:p w14:paraId="46E7468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2.交换容量≥</w:t>
            </w:r>
            <w:r w:rsidRPr="00DD279A">
              <w:rPr>
                <w:rFonts w:cs="宋体"/>
                <w:color w:val="000000"/>
                <w:kern w:val="0"/>
                <w:sz w:val="22"/>
                <w:szCs w:val="22"/>
              </w:rPr>
              <w:t>100Gbps</w:t>
            </w:r>
          </w:p>
          <w:p w14:paraId="31889EE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3.槽位数≥</w:t>
            </w:r>
            <w:r w:rsidRPr="00DD279A">
              <w:rPr>
                <w:rFonts w:cs="宋体"/>
                <w:color w:val="000000"/>
                <w:kern w:val="0"/>
                <w:sz w:val="22"/>
                <w:szCs w:val="22"/>
              </w:rPr>
              <w:t>6</w:t>
            </w:r>
          </w:p>
          <w:p w14:paraId="6143D34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4.电源系统冗余交流电源</w:t>
            </w:r>
          </w:p>
          <w:p w14:paraId="020E790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5.虚拟</w:t>
            </w:r>
            <w:proofErr w:type="gramStart"/>
            <w:r w:rsidRPr="00DD279A">
              <w:rPr>
                <w:rFonts w:cs="宋体" w:hint="eastAsia"/>
                <w:color w:val="000000"/>
                <w:kern w:val="0"/>
                <w:sz w:val="22"/>
                <w:szCs w:val="22"/>
              </w:rPr>
              <w:t>化支持</w:t>
            </w:r>
            <w:proofErr w:type="gramEnd"/>
            <w:r w:rsidRPr="00DD279A">
              <w:rPr>
                <w:rFonts w:cs="宋体" w:hint="eastAsia"/>
                <w:color w:val="000000"/>
                <w:kern w:val="0"/>
                <w:sz w:val="22"/>
                <w:szCs w:val="22"/>
              </w:rPr>
              <w:t>虚拟化特性，将物理上两台设备虚拟化成一台逻辑设备（提供第三方检测报告证明）</w:t>
            </w:r>
          </w:p>
          <w:p w14:paraId="0046010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6.支持IPv6-IPv6报文前缀转换</w:t>
            </w:r>
          </w:p>
          <w:p w14:paraId="18A10F5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color w:val="000000"/>
                <w:kern w:val="0"/>
                <w:sz w:val="22"/>
                <w:szCs w:val="22"/>
              </w:rPr>
              <w:t xml:space="preserve">7.支持IPv6 </w:t>
            </w:r>
            <w:proofErr w:type="spellStart"/>
            <w:r w:rsidRPr="00DD279A">
              <w:rPr>
                <w:rFonts w:cs="宋体"/>
                <w:color w:val="000000"/>
                <w:kern w:val="0"/>
                <w:sz w:val="22"/>
                <w:szCs w:val="22"/>
              </w:rPr>
              <w:t>NetStream</w:t>
            </w:r>
            <w:proofErr w:type="spellEnd"/>
          </w:p>
          <w:p w14:paraId="75D6E2ED" w14:textId="3AD571A8"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w:t>
            </w:r>
            <w:r w:rsidRPr="00DD279A">
              <w:rPr>
                <w:rFonts w:cs="宋体" w:hint="eastAsia"/>
                <w:color w:val="000000"/>
                <w:kern w:val="0"/>
                <w:sz w:val="22"/>
                <w:szCs w:val="22"/>
              </w:rPr>
              <w:t>8.</w:t>
            </w:r>
            <w:r w:rsidRPr="00DD279A">
              <w:rPr>
                <w:rFonts w:cs="宋体"/>
                <w:color w:val="000000"/>
                <w:kern w:val="0"/>
                <w:sz w:val="22"/>
                <w:szCs w:val="22"/>
              </w:rPr>
              <w:t>具备SRv6 Ready认证</w:t>
            </w:r>
          </w:p>
          <w:p w14:paraId="4FCC9BFA"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9.支持</w:t>
            </w:r>
            <w:r w:rsidRPr="00DD279A">
              <w:rPr>
                <w:rFonts w:cs="宋体"/>
                <w:color w:val="000000"/>
                <w:kern w:val="0"/>
                <w:sz w:val="22"/>
                <w:szCs w:val="22"/>
              </w:rPr>
              <w:t>Telemetry功能</w:t>
            </w:r>
          </w:p>
          <w:p w14:paraId="7788A5A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10.支持</w:t>
            </w:r>
            <w:proofErr w:type="spellStart"/>
            <w:r w:rsidRPr="00DD279A">
              <w:rPr>
                <w:rFonts w:cs="宋体"/>
                <w:color w:val="000000"/>
                <w:kern w:val="0"/>
                <w:sz w:val="22"/>
                <w:szCs w:val="22"/>
              </w:rPr>
              <w:t>iFIT</w:t>
            </w:r>
            <w:proofErr w:type="spellEnd"/>
            <w:r w:rsidRPr="00DD279A">
              <w:rPr>
                <w:rFonts w:cs="宋体"/>
                <w:color w:val="000000"/>
                <w:kern w:val="0"/>
                <w:sz w:val="22"/>
                <w:szCs w:val="22"/>
              </w:rPr>
              <w:t>随流检测技术</w:t>
            </w:r>
          </w:p>
          <w:p w14:paraId="5047DDB8"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11.支持子接口切片技术</w:t>
            </w:r>
          </w:p>
          <w:p w14:paraId="7011C4F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12.支持</w:t>
            </w:r>
            <w:proofErr w:type="spellStart"/>
            <w:r w:rsidRPr="00DD279A">
              <w:rPr>
                <w:rFonts w:cs="宋体"/>
                <w:color w:val="000000"/>
                <w:kern w:val="0"/>
                <w:sz w:val="22"/>
                <w:szCs w:val="22"/>
              </w:rPr>
              <w:t>ssl</w:t>
            </w:r>
            <w:proofErr w:type="spellEnd"/>
            <w:r w:rsidRPr="00DD279A">
              <w:rPr>
                <w:rFonts w:cs="宋体"/>
                <w:color w:val="000000"/>
                <w:kern w:val="0"/>
                <w:sz w:val="22"/>
                <w:szCs w:val="22"/>
              </w:rPr>
              <w:t xml:space="preserve"> </w:t>
            </w:r>
            <w:proofErr w:type="spellStart"/>
            <w:r w:rsidRPr="00DD279A">
              <w:rPr>
                <w:rFonts w:cs="宋体"/>
                <w:color w:val="000000"/>
                <w:kern w:val="0"/>
                <w:sz w:val="22"/>
                <w:szCs w:val="22"/>
              </w:rPr>
              <w:t>vpn</w:t>
            </w:r>
            <w:proofErr w:type="spellEnd"/>
          </w:p>
          <w:p w14:paraId="74BE31D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13.配置要求实配：</w:t>
            </w:r>
            <w:r w:rsidRPr="00DD279A">
              <w:rPr>
                <w:rFonts w:cs="宋体" w:hint="eastAsia"/>
                <w:color w:val="000000"/>
                <w:kern w:val="0"/>
                <w:sz w:val="22"/>
                <w:szCs w:val="22"/>
              </w:rPr>
              <w:t>冗余交流电源，</w:t>
            </w:r>
            <w:proofErr w:type="gramStart"/>
            <w:r w:rsidRPr="00DD279A">
              <w:rPr>
                <w:rFonts w:cs="宋体" w:hint="eastAsia"/>
                <w:color w:val="000000"/>
                <w:kern w:val="0"/>
                <w:sz w:val="22"/>
                <w:szCs w:val="22"/>
              </w:rPr>
              <w:t>千兆电接口</w:t>
            </w:r>
            <w:proofErr w:type="gramEnd"/>
            <w:r w:rsidRPr="00DD279A">
              <w:rPr>
                <w:rFonts w:cs="宋体" w:hint="eastAsia"/>
                <w:color w:val="000000"/>
                <w:kern w:val="0"/>
                <w:sz w:val="22"/>
                <w:szCs w:val="22"/>
              </w:rPr>
              <w:t>≥</w:t>
            </w:r>
            <w:r w:rsidRPr="00DD279A">
              <w:rPr>
                <w:rFonts w:cs="宋体"/>
                <w:color w:val="000000"/>
                <w:kern w:val="0"/>
                <w:sz w:val="22"/>
                <w:szCs w:val="22"/>
              </w:rPr>
              <w:t>16个，</w:t>
            </w:r>
            <w:proofErr w:type="gramStart"/>
            <w:r w:rsidRPr="00DD279A">
              <w:rPr>
                <w:rFonts w:cs="宋体"/>
                <w:color w:val="000000"/>
                <w:kern w:val="0"/>
                <w:sz w:val="22"/>
                <w:szCs w:val="22"/>
              </w:rPr>
              <w:t>万兆光口</w:t>
            </w:r>
            <w:proofErr w:type="gramEnd"/>
            <w:r w:rsidRPr="00DD279A">
              <w:rPr>
                <w:rFonts w:cs="宋体"/>
                <w:color w:val="000000"/>
                <w:kern w:val="0"/>
                <w:sz w:val="22"/>
                <w:szCs w:val="22"/>
              </w:rPr>
              <w:t>≥6个，1*SFP+电缆3m，4</w:t>
            </w:r>
            <w:r w:rsidRPr="00DD279A">
              <w:rPr>
                <w:rFonts w:cs="宋体" w:hint="eastAsia"/>
                <w:color w:val="000000"/>
                <w:kern w:val="0"/>
                <w:sz w:val="22"/>
                <w:szCs w:val="22"/>
              </w:rPr>
              <w:t>个千兆</w:t>
            </w:r>
            <w:proofErr w:type="gramStart"/>
            <w:r w:rsidRPr="00DD279A">
              <w:rPr>
                <w:rFonts w:cs="宋体" w:hint="eastAsia"/>
                <w:color w:val="000000"/>
                <w:kern w:val="0"/>
                <w:sz w:val="22"/>
                <w:szCs w:val="22"/>
              </w:rPr>
              <w:t>多模</w:t>
            </w:r>
            <w:r w:rsidRPr="00DD279A">
              <w:rPr>
                <w:rFonts w:cs="宋体"/>
                <w:color w:val="000000"/>
                <w:kern w:val="0"/>
                <w:sz w:val="22"/>
                <w:szCs w:val="22"/>
              </w:rPr>
              <w:t>光模块</w:t>
            </w:r>
            <w:proofErr w:type="gramEnd"/>
            <w:r w:rsidRPr="00DD279A">
              <w:rPr>
                <w:rFonts w:cs="宋体"/>
                <w:color w:val="000000"/>
                <w:kern w:val="0"/>
                <w:sz w:val="22"/>
                <w:szCs w:val="22"/>
              </w:rPr>
              <w:t>；</w:t>
            </w:r>
          </w:p>
          <w:p w14:paraId="3F8BC81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14.提供工信部入网证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70892932"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w:t>
            </w:r>
          </w:p>
        </w:tc>
        <w:tc>
          <w:tcPr>
            <w:tcW w:w="709" w:type="dxa"/>
            <w:tcBorders>
              <w:top w:val="nil"/>
              <w:left w:val="nil"/>
              <w:bottom w:val="single" w:sz="4" w:space="0" w:color="auto"/>
              <w:right w:val="single" w:sz="4" w:space="0" w:color="auto"/>
            </w:tcBorders>
            <w:shd w:val="clear" w:color="auto" w:fill="auto"/>
            <w:noWrap/>
            <w:vAlign w:val="center"/>
          </w:tcPr>
          <w:p w14:paraId="58FE5E7F"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6933DC55"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E33D486"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7</w:t>
            </w:r>
          </w:p>
        </w:tc>
        <w:tc>
          <w:tcPr>
            <w:tcW w:w="960" w:type="dxa"/>
            <w:tcBorders>
              <w:top w:val="nil"/>
              <w:left w:val="nil"/>
              <w:bottom w:val="single" w:sz="4" w:space="0" w:color="auto"/>
              <w:right w:val="single" w:sz="4" w:space="0" w:color="auto"/>
            </w:tcBorders>
            <w:shd w:val="clear" w:color="auto" w:fill="auto"/>
            <w:vAlign w:val="center"/>
          </w:tcPr>
          <w:p w14:paraId="256D130A"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648031E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路由器-财政部出口区路由器</w:t>
            </w:r>
          </w:p>
        </w:tc>
        <w:tc>
          <w:tcPr>
            <w:tcW w:w="4181" w:type="dxa"/>
            <w:tcBorders>
              <w:top w:val="nil"/>
              <w:left w:val="nil"/>
              <w:bottom w:val="single" w:sz="4" w:space="0" w:color="auto"/>
              <w:right w:val="single" w:sz="4" w:space="0" w:color="auto"/>
            </w:tcBorders>
            <w:shd w:val="clear" w:color="auto" w:fill="auto"/>
            <w:vAlign w:val="center"/>
          </w:tcPr>
          <w:p w14:paraId="25088CB8"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w:t>
            </w:r>
            <w:r w:rsidRPr="00DD279A">
              <w:rPr>
                <w:rFonts w:cs="宋体" w:hint="eastAsia"/>
                <w:color w:val="000000"/>
                <w:kern w:val="0"/>
                <w:sz w:val="22"/>
                <w:szCs w:val="22"/>
              </w:rPr>
              <w:t>包转发率≥</w:t>
            </w:r>
            <w:r w:rsidRPr="00DD279A">
              <w:rPr>
                <w:rFonts w:cs="宋体"/>
                <w:color w:val="000000"/>
                <w:kern w:val="0"/>
                <w:sz w:val="22"/>
                <w:szCs w:val="22"/>
              </w:rPr>
              <w:t>60Mpps，</w:t>
            </w:r>
          </w:p>
          <w:p w14:paraId="540B421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2.交换容量≥</w:t>
            </w:r>
            <w:r w:rsidRPr="00DD279A">
              <w:rPr>
                <w:rFonts w:cs="宋体"/>
                <w:color w:val="000000"/>
                <w:kern w:val="0"/>
                <w:sz w:val="22"/>
                <w:szCs w:val="22"/>
              </w:rPr>
              <w:t>100Gbps</w:t>
            </w:r>
          </w:p>
          <w:p w14:paraId="4EF33EA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3.槽位数≥</w:t>
            </w:r>
            <w:r w:rsidRPr="00DD279A">
              <w:rPr>
                <w:rFonts w:cs="宋体"/>
                <w:color w:val="000000"/>
                <w:kern w:val="0"/>
                <w:sz w:val="22"/>
                <w:szCs w:val="22"/>
              </w:rPr>
              <w:t>6</w:t>
            </w:r>
          </w:p>
          <w:p w14:paraId="64B66AE5"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4.电源系统冗余交流电源</w:t>
            </w:r>
          </w:p>
          <w:p w14:paraId="452FCD2D"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5.虚拟</w:t>
            </w:r>
            <w:proofErr w:type="gramStart"/>
            <w:r w:rsidRPr="00DD279A">
              <w:rPr>
                <w:rFonts w:cs="宋体" w:hint="eastAsia"/>
                <w:color w:val="000000"/>
                <w:kern w:val="0"/>
                <w:sz w:val="22"/>
                <w:szCs w:val="22"/>
              </w:rPr>
              <w:t>化支持</w:t>
            </w:r>
            <w:proofErr w:type="gramEnd"/>
            <w:r w:rsidRPr="00DD279A">
              <w:rPr>
                <w:rFonts w:cs="宋体" w:hint="eastAsia"/>
                <w:color w:val="000000"/>
                <w:kern w:val="0"/>
                <w:sz w:val="22"/>
                <w:szCs w:val="22"/>
              </w:rPr>
              <w:t>虚拟化特性，将物理上两台设备虚拟化成一台逻辑设备（提供第三方检测报告证明）</w:t>
            </w:r>
          </w:p>
          <w:p w14:paraId="55DF0619"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6.支持IPv6-IPv6报文前缀转换</w:t>
            </w:r>
          </w:p>
          <w:p w14:paraId="67F9C33F"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color w:val="000000"/>
                <w:kern w:val="0"/>
                <w:sz w:val="22"/>
                <w:szCs w:val="22"/>
              </w:rPr>
              <w:t xml:space="preserve">7.支持IPv6 </w:t>
            </w:r>
            <w:proofErr w:type="spellStart"/>
            <w:r w:rsidRPr="00DD279A">
              <w:rPr>
                <w:rFonts w:cs="宋体"/>
                <w:color w:val="000000"/>
                <w:kern w:val="0"/>
                <w:sz w:val="22"/>
                <w:szCs w:val="22"/>
              </w:rPr>
              <w:t>NetStream</w:t>
            </w:r>
            <w:proofErr w:type="spellEnd"/>
          </w:p>
          <w:p w14:paraId="73C443BE" w14:textId="08D76B46"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w:t>
            </w:r>
            <w:r w:rsidRPr="00DD279A">
              <w:rPr>
                <w:rFonts w:cs="宋体" w:hint="eastAsia"/>
                <w:color w:val="000000"/>
                <w:kern w:val="0"/>
                <w:sz w:val="22"/>
                <w:szCs w:val="22"/>
              </w:rPr>
              <w:t>8.</w:t>
            </w:r>
            <w:r w:rsidRPr="00DD279A">
              <w:rPr>
                <w:rFonts w:cs="宋体"/>
                <w:color w:val="000000"/>
                <w:kern w:val="0"/>
                <w:sz w:val="22"/>
                <w:szCs w:val="22"/>
              </w:rPr>
              <w:t>具备SRv6 Ready认证</w:t>
            </w:r>
          </w:p>
          <w:p w14:paraId="4B67B38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9.支持</w:t>
            </w:r>
            <w:r w:rsidRPr="00DD279A">
              <w:rPr>
                <w:rFonts w:cs="宋体"/>
                <w:color w:val="000000"/>
                <w:kern w:val="0"/>
                <w:sz w:val="22"/>
                <w:szCs w:val="22"/>
              </w:rPr>
              <w:t>Telemetry功能</w:t>
            </w:r>
          </w:p>
          <w:p w14:paraId="645F244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10.支持</w:t>
            </w:r>
            <w:proofErr w:type="spellStart"/>
            <w:r w:rsidRPr="00DD279A">
              <w:rPr>
                <w:rFonts w:cs="宋体"/>
                <w:color w:val="000000"/>
                <w:kern w:val="0"/>
                <w:sz w:val="22"/>
                <w:szCs w:val="22"/>
              </w:rPr>
              <w:t>iFIT</w:t>
            </w:r>
            <w:proofErr w:type="spellEnd"/>
            <w:r w:rsidRPr="00DD279A">
              <w:rPr>
                <w:rFonts w:cs="宋体"/>
                <w:color w:val="000000"/>
                <w:kern w:val="0"/>
                <w:sz w:val="22"/>
                <w:szCs w:val="22"/>
              </w:rPr>
              <w:t>随流检测技术</w:t>
            </w:r>
          </w:p>
          <w:p w14:paraId="30FF704A"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color w:val="000000"/>
                <w:kern w:val="0"/>
                <w:sz w:val="22"/>
                <w:szCs w:val="22"/>
              </w:rPr>
              <w:t>11.支持子接口切片技术</w:t>
            </w:r>
          </w:p>
          <w:p w14:paraId="52839F1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12.支持</w:t>
            </w:r>
            <w:proofErr w:type="spellStart"/>
            <w:r w:rsidRPr="00DD279A">
              <w:rPr>
                <w:rFonts w:cs="宋体"/>
                <w:color w:val="000000"/>
                <w:kern w:val="0"/>
                <w:sz w:val="22"/>
                <w:szCs w:val="22"/>
              </w:rPr>
              <w:t>ssl</w:t>
            </w:r>
            <w:proofErr w:type="spellEnd"/>
            <w:r w:rsidRPr="00DD279A">
              <w:rPr>
                <w:rFonts w:cs="宋体"/>
                <w:color w:val="000000"/>
                <w:kern w:val="0"/>
                <w:sz w:val="22"/>
                <w:szCs w:val="22"/>
              </w:rPr>
              <w:t xml:space="preserve"> </w:t>
            </w:r>
            <w:proofErr w:type="spellStart"/>
            <w:r w:rsidRPr="00DD279A">
              <w:rPr>
                <w:rFonts w:cs="宋体"/>
                <w:color w:val="000000"/>
                <w:kern w:val="0"/>
                <w:sz w:val="22"/>
                <w:szCs w:val="22"/>
              </w:rPr>
              <w:t>vpn</w:t>
            </w:r>
            <w:proofErr w:type="spellEnd"/>
          </w:p>
          <w:p w14:paraId="1E7A6DBA"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lastRenderedPageBreak/>
              <w:t>13.配置要求实配：</w:t>
            </w:r>
            <w:r w:rsidRPr="00DD279A">
              <w:rPr>
                <w:rFonts w:cs="宋体" w:hint="eastAsia"/>
                <w:color w:val="000000"/>
                <w:kern w:val="0"/>
                <w:sz w:val="22"/>
                <w:szCs w:val="22"/>
              </w:rPr>
              <w:t>冗余交流电源，</w:t>
            </w:r>
            <w:proofErr w:type="gramStart"/>
            <w:r w:rsidRPr="00DD279A">
              <w:rPr>
                <w:rFonts w:cs="宋体" w:hint="eastAsia"/>
                <w:color w:val="000000"/>
                <w:kern w:val="0"/>
                <w:sz w:val="22"/>
                <w:szCs w:val="22"/>
              </w:rPr>
              <w:t>千兆电接口</w:t>
            </w:r>
            <w:proofErr w:type="gramEnd"/>
            <w:r w:rsidRPr="00DD279A">
              <w:rPr>
                <w:rFonts w:cs="宋体" w:hint="eastAsia"/>
                <w:color w:val="000000"/>
                <w:kern w:val="0"/>
                <w:sz w:val="22"/>
                <w:szCs w:val="22"/>
              </w:rPr>
              <w:t>≥</w:t>
            </w:r>
            <w:r w:rsidRPr="00DD279A">
              <w:rPr>
                <w:rFonts w:cs="宋体"/>
                <w:color w:val="000000"/>
                <w:kern w:val="0"/>
                <w:sz w:val="22"/>
                <w:szCs w:val="22"/>
              </w:rPr>
              <w:t>16个，</w:t>
            </w:r>
            <w:proofErr w:type="gramStart"/>
            <w:r w:rsidRPr="00DD279A">
              <w:rPr>
                <w:rFonts w:cs="宋体"/>
                <w:color w:val="000000"/>
                <w:kern w:val="0"/>
                <w:sz w:val="22"/>
                <w:szCs w:val="22"/>
              </w:rPr>
              <w:t>万兆光口</w:t>
            </w:r>
            <w:proofErr w:type="gramEnd"/>
            <w:r w:rsidRPr="00DD279A">
              <w:rPr>
                <w:rFonts w:cs="宋体"/>
                <w:color w:val="000000"/>
                <w:kern w:val="0"/>
                <w:sz w:val="22"/>
                <w:szCs w:val="22"/>
              </w:rPr>
              <w:t>≥6个，1*SFP+电缆3m，4</w:t>
            </w:r>
            <w:r w:rsidRPr="00DD279A">
              <w:rPr>
                <w:rFonts w:cs="宋体" w:hint="eastAsia"/>
                <w:color w:val="000000"/>
                <w:kern w:val="0"/>
                <w:sz w:val="22"/>
                <w:szCs w:val="22"/>
              </w:rPr>
              <w:t>个千兆</w:t>
            </w:r>
            <w:proofErr w:type="gramStart"/>
            <w:r w:rsidRPr="00DD279A">
              <w:rPr>
                <w:rFonts w:cs="宋体" w:hint="eastAsia"/>
                <w:color w:val="000000"/>
                <w:kern w:val="0"/>
                <w:sz w:val="22"/>
                <w:szCs w:val="22"/>
              </w:rPr>
              <w:t>多模</w:t>
            </w:r>
            <w:r w:rsidRPr="00DD279A">
              <w:rPr>
                <w:rFonts w:cs="宋体"/>
                <w:color w:val="000000"/>
                <w:kern w:val="0"/>
                <w:sz w:val="22"/>
                <w:szCs w:val="22"/>
              </w:rPr>
              <w:t>光模块</w:t>
            </w:r>
            <w:proofErr w:type="gramEnd"/>
            <w:r w:rsidRPr="00DD279A">
              <w:rPr>
                <w:rFonts w:cs="宋体"/>
                <w:color w:val="000000"/>
                <w:kern w:val="0"/>
                <w:sz w:val="22"/>
                <w:szCs w:val="22"/>
              </w:rPr>
              <w:t>；</w:t>
            </w:r>
          </w:p>
          <w:p w14:paraId="59D03988"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kern w:val="0"/>
                <w:sz w:val="22"/>
                <w:szCs w:val="22"/>
              </w:rPr>
              <w:t>14.提供工信部入网证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243C02C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2</w:t>
            </w:r>
          </w:p>
        </w:tc>
        <w:tc>
          <w:tcPr>
            <w:tcW w:w="709" w:type="dxa"/>
            <w:tcBorders>
              <w:top w:val="nil"/>
              <w:left w:val="nil"/>
              <w:bottom w:val="single" w:sz="4" w:space="0" w:color="auto"/>
              <w:right w:val="single" w:sz="4" w:space="0" w:color="auto"/>
            </w:tcBorders>
            <w:shd w:val="clear" w:color="auto" w:fill="auto"/>
            <w:noWrap/>
            <w:vAlign w:val="center"/>
          </w:tcPr>
          <w:p w14:paraId="2D42729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1CE2A03B"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59886EB"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8</w:t>
            </w:r>
          </w:p>
        </w:tc>
        <w:tc>
          <w:tcPr>
            <w:tcW w:w="960" w:type="dxa"/>
            <w:tcBorders>
              <w:top w:val="nil"/>
              <w:left w:val="nil"/>
              <w:bottom w:val="single" w:sz="4" w:space="0" w:color="auto"/>
              <w:right w:val="single" w:sz="4" w:space="0" w:color="auto"/>
            </w:tcBorders>
            <w:shd w:val="clear" w:color="auto" w:fill="auto"/>
            <w:vAlign w:val="center"/>
          </w:tcPr>
          <w:p w14:paraId="477C9746"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网络设备</w:t>
            </w:r>
          </w:p>
        </w:tc>
        <w:tc>
          <w:tcPr>
            <w:tcW w:w="1096" w:type="dxa"/>
            <w:tcBorders>
              <w:top w:val="nil"/>
              <w:left w:val="nil"/>
              <w:bottom w:val="single" w:sz="4" w:space="0" w:color="auto"/>
              <w:right w:val="single" w:sz="4" w:space="0" w:color="auto"/>
            </w:tcBorders>
            <w:shd w:val="clear" w:color="auto" w:fill="auto"/>
            <w:vAlign w:val="center"/>
          </w:tcPr>
          <w:p w14:paraId="11C4313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路由器-各区外联路由器</w:t>
            </w:r>
          </w:p>
        </w:tc>
        <w:tc>
          <w:tcPr>
            <w:tcW w:w="4181" w:type="dxa"/>
            <w:tcBorders>
              <w:top w:val="nil"/>
              <w:left w:val="nil"/>
              <w:bottom w:val="single" w:sz="4" w:space="0" w:color="auto"/>
              <w:right w:val="single" w:sz="4" w:space="0" w:color="auto"/>
            </w:tcBorders>
            <w:shd w:val="clear" w:color="auto" w:fill="auto"/>
            <w:vAlign w:val="center"/>
          </w:tcPr>
          <w:p w14:paraId="2EA1148D"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1.包转发率≥</w:t>
            </w:r>
            <w:r w:rsidRPr="00DD279A">
              <w:rPr>
                <w:rFonts w:cs="宋体"/>
                <w:kern w:val="0"/>
                <w:sz w:val="22"/>
                <w:szCs w:val="22"/>
              </w:rPr>
              <w:t>9Mpps</w:t>
            </w:r>
          </w:p>
          <w:p w14:paraId="749E2B9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2.槽位数≥</w:t>
            </w:r>
            <w:r w:rsidRPr="00DD279A">
              <w:rPr>
                <w:rFonts w:cs="宋体"/>
                <w:kern w:val="0"/>
                <w:sz w:val="22"/>
                <w:szCs w:val="22"/>
              </w:rPr>
              <w:t>4</w:t>
            </w:r>
          </w:p>
          <w:p w14:paraId="72FABC1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3.交换容量≥</w:t>
            </w:r>
            <w:r w:rsidRPr="00DD279A">
              <w:rPr>
                <w:rFonts w:cs="宋体"/>
                <w:kern w:val="0"/>
                <w:sz w:val="22"/>
                <w:szCs w:val="22"/>
              </w:rPr>
              <w:t>30Gbps</w:t>
            </w:r>
          </w:p>
          <w:p w14:paraId="180F550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4.电源系统冗余交流电源</w:t>
            </w:r>
          </w:p>
          <w:p w14:paraId="1F3D4203" w14:textId="372016FE"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5.虚拟</w:t>
            </w:r>
            <w:proofErr w:type="gramStart"/>
            <w:r w:rsidRPr="00DD279A">
              <w:rPr>
                <w:rFonts w:cs="宋体" w:hint="eastAsia"/>
                <w:kern w:val="0"/>
                <w:sz w:val="22"/>
                <w:szCs w:val="22"/>
              </w:rPr>
              <w:t>化支持</w:t>
            </w:r>
            <w:proofErr w:type="gramEnd"/>
            <w:r w:rsidRPr="00DD279A">
              <w:rPr>
                <w:rFonts w:cs="宋体" w:hint="eastAsia"/>
                <w:kern w:val="0"/>
                <w:sz w:val="22"/>
                <w:szCs w:val="22"/>
              </w:rPr>
              <w:t>虚拟化特性，将物理上两台设备虚拟化成一台逻辑设备</w:t>
            </w:r>
          </w:p>
          <w:p w14:paraId="0C1A327A"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6.支持IPv6-IPv6报文前缀转换</w:t>
            </w:r>
          </w:p>
          <w:p w14:paraId="640F2D7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7.支持</w:t>
            </w:r>
            <w:r w:rsidRPr="00DD279A">
              <w:rPr>
                <w:rFonts w:cs="宋体"/>
                <w:kern w:val="0"/>
                <w:sz w:val="22"/>
                <w:szCs w:val="22"/>
              </w:rPr>
              <w:t xml:space="preserve">IPv6 </w:t>
            </w:r>
            <w:proofErr w:type="spellStart"/>
            <w:r w:rsidRPr="00DD279A">
              <w:rPr>
                <w:rFonts w:cs="宋体"/>
                <w:kern w:val="0"/>
                <w:sz w:val="22"/>
                <w:szCs w:val="22"/>
              </w:rPr>
              <w:t>NetStream</w:t>
            </w:r>
            <w:proofErr w:type="spellEnd"/>
          </w:p>
          <w:p w14:paraId="354F0797" w14:textId="45FF23B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w:t>
            </w:r>
            <w:r w:rsidRPr="00DD279A">
              <w:rPr>
                <w:rFonts w:cs="宋体" w:hint="eastAsia"/>
                <w:kern w:val="0"/>
                <w:sz w:val="22"/>
                <w:szCs w:val="22"/>
              </w:rPr>
              <w:t>8.</w:t>
            </w:r>
            <w:r w:rsidRPr="00DD279A">
              <w:rPr>
                <w:rFonts w:cs="宋体"/>
                <w:kern w:val="0"/>
                <w:sz w:val="22"/>
                <w:szCs w:val="22"/>
              </w:rPr>
              <w:t>具备SRv6 Ready认证</w:t>
            </w:r>
          </w:p>
          <w:p w14:paraId="33E306E5"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9.支持</w:t>
            </w:r>
            <w:r w:rsidRPr="00DD279A">
              <w:rPr>
                <w:rFonts w:cs="宋体"/>
                <w:kern w:val="0"/>
                <w:sz w:val="22"/>
                <w:szCs w:val="22"/>
              </w:rPr>
              <w:t>Telemetry功能</w:t>
            </w:r>
          </w:p>
          <w:p w14:paraId="278C4D45"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10.支持</w:t>
            </w:r>
            <w:proofErr w:type="spellStart"/>
            <w:r w:rsidRPr="00DD279A">
              <w:rPr>
                <w:rFonts w:cs="宋体"/>
                <w:kern w:val="0"/>
                <w:sz w:val="22"/>
                <w:szCs w:val="22"/>
              </w:rPr>
              <w:t>iFIT</w:t>
            </w:r>
            <w:proofErr w:type="spellEnd"/>
            <w:r w:rsidRPr="00DD279A">
              <w:rPr>
                <w:rFonts w:cs="宋体"/>
                <w:kern w:val="0"/>
                <w:sz w:val="22"/>
                <w:szCs w:val="22"/>
              </w:rPr>
              <w:t>随流检测技术</w:t>
            </w:r>
          </w:p>
          <w:p w14:paraId="4C7D0DE2"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kern w:val="0"/>
                <w:sz w:val="22"/>
                <w:szCs w:val="22"/>
              </w:rPr>
              <w:t>11.支持子接口切片技术</w:t>
            </w:r>
          </w:p>
          <w:p w14:paraId="748A6B51"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12.支持</w:t>
            </w:r>
            <w:proofErr w:type="spellStart"/>
            <w:r w:rsidRPr="00DD279A">
              <w:rPr>
                <w:rFonts w:cs="宋体"/>
                <w:kern w:val="0"/>
                <w:sz w:val="22"/>
                <w:szCs w:val="22"/>
              </w:rPr>
              <w:t>ssl</w:t>
            </w:r>
            <w:proofErr w:type="spellEnd"/>
            <w:r w:rsidRPr="00DD279A">
              <w:rPr>
                <w:rFonts w:cs="宋体"/>
                <w:kern w:val="0"/>
                <w:sz w:val="22"/>
                <w:szCs w:val="22"/>
              </w:rPr>
              <w:t xml:space="preserve"> </w:t>
            </w:r>
            <w:proofErr w:type="spellStart"/>
            <w:r w:rsidRPr="00DD279A">
              <w:rPr>
                <w:rFonts w:cs="宋体"/>
                <w:kern w:val="0"/>
                <w:sz w:val="22"/>
                <w:szCs w:val="22"/>
              </w:rPr>
              <w:t>vpn</w:t>
            </w:r>
            <w:proofErr w:type="spellEnd"/>
          </w:p>
          <w:p w14:paraId="7D4408E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b/>
                <w:kern w:val="0"/>
                <w:sz w:val="22"/>
                <w:szCs w:val="22"/>
              </w:rPr>
              <w:t>13.配置要求实配：</w:t>
            </w:r>
            <w:r w:rsidRPr="00DD279A">
              <w:rPr>
                <w:rFonts w:cs="宋体" w:hint="eastAsia"/>
                <w:kern w:val="0"/>
                <w:sz w:val="22"/>
                <w:szCs w:val="22"/>
              </w:rPr>
              <w:t>冗余交流电源，</w:t>
            </w:r>
            <w:proofErr w:type="gramStart"/>
            <w:r w:rsidRPr="00DD279A">
              <w:rPr>
                <w:rFonts w:cs="宋体" w:hint="eastAsia"/>
                <w:kern w:val="0"/>
                <w:sz w:val="22"/>
                <w:szCs w:val="22"/>
              </w:rPr>
              <w:t>千兆电接口</w:t>
            </w:r>
            <w:proofErr w:type="gramEnd"/>
            <w:r w:rsidRPr="00DD279A">
              <w:rPr>
                <w:rFonts w:cs="宋体" w:hint="eastAsia"/>
                <w:kern w:val="0"/>
                <w:sz w:val="22"/>
                <w:szCs w:val="22"/>
              </w:rPr>
              <w:t>≥</w:t>
            </w:r>
            <w:r w:rsidRPr="00DD279A">
              <w:rPr>
                <w:rFonts w:cs="宋体"/>
                <w:kern w:val="0"/>
                <w:sz w:val="22"/>
                <w:szCs w:val="22"/>
              </w:rPr>
              <w:t>4个（含2个combo口），</w:t>
            </w:r>
            <w:proofErr w:type="gramStart"/>
            <w:r w:rsidRPr="00DD279A">
              <w:rPr>
                <w:rFonts w:cs="宋体"/>
                <w:kern w:val="0"/>
                <w:sz w:val="22"/>
                <w:szCs w:val="22"/>
              </w:rPr>
              <w:t>千兆光口</w:t>
            </w:r>
            <w:proofErr w:type="gramEnd"/>
            <w:r w:rsidRPr="00DD279A">
              <w:rPr>
                <w:rFonts w:cs="宋体"/>
                <w:kern w:val="0"/>
                <w:sz w:val="22"/>
                <w:szCs w:val="22"/>
              </w:rPr>
              <w:t>≥2个</w:t>
            </w:r>
          </w:p>
          <w:p w14:paraId="3617215F"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14.提供工信部入网证</w:t>
            </w:r>
          </w:p>
        </w:tc>
        <w:tc>
          <w:tcPr>
            <w:tcW w:w="709" w:type="dxa"/>
            <w:tcBorders>
              <w:top w:val="nil"/>
              <w:left w:val="nil"/>
              <w:bottom w:val="single" w:sz="4" w:space="0" w:color="auto"/>
              <w:right w:val="single" w:sz="4" w:space="0" w:color="auto"/>
            </w:tcBorders>
            <w:shd w:val="clear" w:color="auto" w:fill="auto"/>
            <w:noWrap/>
            <w:vAlign w:val="center"/>
          </w:tcPr>
          <w:p w14:paraId="3068190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17</w:t>
            </w:r>
          </w:p>
        </w:tc>
        <w:tc>
          <w:tcPr>
            <w:tcW w:w="709" w:type="dxa"/>
            <w:tcBorders>
              <w:top w:val="nil"/>
              <w:left w:val="nil"/>
              <w:bottom w:val="single" w:sz="4" w:space="0" w:color="auto"/>
              <w:right w:val="single" w:sz="4" w:space="0" w:color="auto"/>
            </w:tcBorders>
            <w:shd w:val="clear" w:color="auto" w:fill="auto"/>
            <w:noWrap/>
            <w:vAlign w:val="center"/>
          </w:tcPr>
          <w:p w14:paraId="2495AB8A"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34E2D76A"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D29BBC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9</w:t>
            </w:r>
          </w:p>
        </w:tc>
        <w:tc>
          <w:tcPr>
            <w:tcW w:w="960" w:type="dxa"/>
            <w:tcBorders>
              <w:top w:val="nil"/>
              <w:left w:val="nil"/>
              <w:bottom w:val="single" w:sz="4" w:space="0" w:color="auto"/>
              <w:right w:val="single" w:sz="4" w:space="0" w:color="auto"/>
            </w:tcBorders>
            <w:shd w:val="clear" w:color="auto" w:fill="auto"/>
            <w:vAlign w:val="center"/>
          </w:tcPr>
          <w:p w14:paraId="0515413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1B73D43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精密空调（40KW）-机房用精密空调</w:t>
            </w:r>
          </w:p>
        </w:tc>
        <w:tc>
          <w:tcPr>
            <w:tcW w:w="4181" w:type="dxa"/>
            <w:tcBorders>
              <w:top w:val="nil"/>
              <w:left w:val="nil"/>
              <w:bottom w:val="single" w:sz="4" w:space="0" w:color="auto"/>
              <w:right w:val="single" w:sz="4" w:space="0" w:color="auto"/>
            </w:tcBorders>
            <w:shd w:val="clear" w:color="auto" w:fill="auto"/>
            <w:vAlign w:val="center"/>
          </w:tcPr>
          <w:p w14:paraId="45A117C6"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能效等级：1级；制冷量（KW）：41.2;制热量（kW）:9;制冷工质:R410a;风量（立方米/小时）:11000;送风方式:下送风;温度控制范围及精度:17-28℃±1℃;湿度控制范围及精度:40-60%±5%;噪音（dB）:55;余压（Pa）:75;</w:t>
            </w:r>
          </w:p>
          <w:p w14:paraId="5019DFF2"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提供相关</w:t>
            </w:r>
            <w:r w:rsidRPr="00DD279A">
              <w:rPr>
                <w:rFonts w:cs="宋体"/>
                <w:color w:val="000000" w:themeColor="text1"/>
                <w:kern w:val="0"/>
                <w:sz w:val="22"/>
                <w:szCs w:val="22"/>
              </w:rPr>
              <w:t>证明</w:t>
            </w:r>
            <w:r w:rsidRPr="00DD279A">
              <w:rPr>
                <w:rFonts w:cs="宋体" w:hint="eastAsia"/>
                <w:color w:val="000000" w:themeColor="text1"/>
                <w:kern w:val="0"/>
                <w:sz w:val="22"/>
                <w:szCs w:val="22"/>
              </w:rPr>
              <w:t>，指标需满足上表参数（回风工况、</w:t>
            </w:r>
            <w:proofErr w:type="gramStart"/>
            <w:r w:rsidRPr="00DD279A">
              <w:rPr>
                <w:rFonts w:cs="宋体" w:hint="eastAsia"/>
                <w:color w:val="000000" w:themeColor="text1"/>
                <w:kern w:val="0"/>
                <w:sz w:val="22"/>
                <w:szCs w:val="22"/>
              </w:rPr>
              <w:t>总冷量</w:t>
            </w:r>
            <w:proofErr w:type="gramEnd"/>
            <w:r w:rsidRPr="00DD279A">
              <w:rPr>
                <w:rFonts w:cs="宋体" w:hint="eastAsia"/>
                <w:color w:val="000000" w:themeColor="text1"/>
                <w:kern w:val="0"/>
                <w:sz w:val="22"/>
                <w:szCs w:val="22"/>
              </w:rPr>
              <w:t>、显热制冷量、风量、能效比）</w:t>
            </w:r>
          </w:p>
          <w:p w14:paraId="0BB118AA"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室内空调机组要求100%全正面维护，</w:t>
            </w:r>
            <w:proofErr w:type="gramStart"/>
            <w:r w:rsidRPr="00DD279A">
              <w:rPr>
                <w:rFonts w:cs="宋体" w:hint="eastAsia"/>
                <w:color w:val="000000" w:themeColor="text1"/>
                <w:kern w:val="0"/>
                <w:sz w:val="22"/>
                <w:szCs w:val="22"/>
              </w:rPr>
              <w:t>需可以</w:t>
            </w:r>
            <w:proofErr w:type="gramEnd"/>
            <w:r w:rsidRPr="00DD279A">
              <w:rPr>
                <w:rFonts w:cs="宋体" w:hint="eastAsia"/>
                <w:color w:val="000000" w:themeColor="text1"/>
                <w:kern w:val="0"/>
                <w:sz w:val="22"/>
                <w:szCs w:val="22"/>
              </w:rPr>
              <w:t>靠装、并柜安装。操作及维修安全、方便，电控</w:t>
            </w:r>
            <w:proofErr w:type="gramStart"/>
            <w:r w:rsidRPr="00DD279A">
              <w:rPr>
                <w:rFonts w:cs="宋体" w:hint="eastAsia"/>
                <w:color w:val="000000" w:themeColor="text1"/>
                <w:kern w:val="0"/>
                <w:sz w:val="22"/>
                <w:szCs w:val="22"/>
              </w:rPr>
              <w:t>盒采用</w:t>
            </w:r>
            <w:proofErr w:type="gramEnd"/>
            <w:r w:rsidRPr="00DD279A">
              <w:rPr>
                <w:rFonts w:cs="宋体" w:hint="eastAsia"/>
                <w:color w:val="000000" w:themeColor="text1"/>
                <w:kern w:val="0"/>
                <w:sz w:val="22"/>
                <w:szCs w:val="22"/>
              </w:rPr>
              <w:t>可抽拉设计，便于维护。</w:t>
            </w:r>
          </w:p>
          <w:p w14:paraId="240BEBC1"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rPr>
              <w:t>为保证产品运行可靠，投标产品优先选用高效节能产品，要求双压缩机系统每套独立的系统都为变频系统，不接受采用“一定一变”的配置。</w:t>
            </w:r>
          </w:p>
        </w:tc>
        <w:tc>
          <w:tcPr>
            <w:tcW w:w="709" w:type="dxa"/>
            <w:tcBorders>
              <w:top w:val="nil"/>
              <w:left w:val="nil"/>
              <w:bottom w:val="single" w:sz="4" w:space="0" w:color="auto"/>
              <w:right w:val="single" w:sz="4" w:space="0" w:color="auto"/>
            </w:tcBorders>
            <w:shd w:val="clear" w:color="auto" w:fill="auto"/>
            <w:noWrap/>
            <w:vAlign w:val="center"/>
          </w:tcPr>
          <w:p w14:paraId="78601537"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w:t>
            </w:r>
          </w:p>
        </w:tc>
        <w:tc>
          <w:tcPr>
            <w:tcW w:w="709" w:type="dxa"/>
            <w:tcBorders>
              <w:top w:val="nil"/>
              <w:left w:val="nil"/>
              <w:bottom w:val="single" w:sz="4" w:space="0" w:color="auto"/>
              <w:right w:val="single" w:sz="4" w:space="0" w:color="auto"/>
            </w:tcBorders>
            <w:shd w:val="clear" w:color="auto" w:fill="auto"/>
            <w:noWrap/>
            <w:vAlign w:val="center"/>
          </w:tcPr>
          <w:p w14:paraId="191AD17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42556E15"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D6EC9C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10</w:t>
            </w:r>
          </w:p>
        </w:tc>
        <w:tc>
          <w:tcPr>
            <w:tcW w:w="960" w:type="dxa"/>
            <w:tcBorders>
              <w:top w:val="nil"/>
              <w:left w:val="nil"/>
              <w:bottom w:val="single" w:sz="4" w:space="0" w:color="auto"/>
              <w:right w:val="single" w:sz="4" w:space="0" w:color="auto"/>
            </w:tcBorders>
            <w:shd w:val="clear" w:color="auto" w:fill="auto"/>
            <w:vAlign w:val="center"/>
          </w:tcPr>
          <w:p w14:paraId="1E3FFA6A"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1776789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精密空调（80KW）-机房用精密空调</w:t>
            </w:r>
          </w:p>
        </w:tc>
        <w:tc>
          <w:tcPr>
            <w:tcW w:w="4181" w:type="dxa"/>
            <w:tcBorders>
              <w:top w:val="nil"/>
              <w:left w:val="nil"/>
              <w:bottom w:val="single" w:sz="4" w:space="0" w:color="auto"/>
              <w:right w:val="single" w:sz="4" w:space="0" w:color="auto"/>
            </w:tcBorders>
            <w:shd w:val="clear" w:color="auto" w:fill="auto"/>
            <w:vAlign w:val="center"/>
          </w:tcPr>
          <w:p w14:paraId="36FE2382"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能效等级：1级；制冷量（KW）：80.2;制热量（kW）:9;制冷工质:R410a;风量（立方米/小时）:25000;送风方式:下送风;温度控制范围及精度:17-28℃±1℃;湿度控制范围及精度:40-60%±5%</w:t>
            </w:r>
          </w:p>
          <w:p w14:paraId="4EA51176"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lastRenderedPageBreak/>
              <w:t>提供相关</w:t>
            </w:r>
            <w:r w:rsidRPr="00DD279A">
              <w:rPr>
                <w:rFonts w:cs="宋体"/>
                <w:color w:val="000000" w:themeColor="text1"/>
                <w:kern w:val="0"/>
                <w:sz w:val="22"/>
                <w:szCs w:val="22"/>
              </w:rPr>
              <w:t>证明</w:t>
            </w:r>
            <w:r w:rsidRPr="00DD279A">
              <w:rPr>
                <w:rFonts w:cs="宋体" w:hint="eastAsia"/>
                <w:color w:val="000000" w:themeColor="text1"/>
                <w:kern w:val="0"/>
                <w:sz w:val="22"/>
                <w:szCs w:val="22"/>
              </w:rPr>
              <w:t>，指标需满足上表参数（回风工况、</w:t>
            </w:r>
            <w:proofErr w:type="gramStart"/>
            <w:r w:rsidRPr="00DD279A">
              <w:rPr>
                <w:rFonts w:cs="宋体" w:hint="eastAsia"/>
                <w:color w:val="000000" w:themeColor="text1"/>
                <w:kern w:val="0"/>
                <w:sz w:val="22"/>
                <w:szCs w:val="22"/>
              </w:rPr>
              <w:t>总冷量</w:t>
            </w:r>
            <w:proofErr w:type="gramEnd"/>
            <w:r w:rsidRPr="00DD279A">
              <w:rPr>
                <w:rFonts w:cs="宋体" w:hint="eastAsia"/>
                <w:color w:val="000000" w:themeColor="text1"/>
                <w:kern w:val="0"/>
                <w:sz w:val="22"/>
                <w:szCs w:val="22"/>
              </w:rPr>
              <w:t>、显热制冷量、风量、能效比）</w:t>
            </w:r>
          </w:p>
          <w:p w14:paraId="2D9BB08A"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室内空调机组要求100%全正面维护，</w:t>
            </w:r>
            <w:proofErr w:type="gramStart"/>
            <w:r w:rsidRPr="00DD279A">
              <w:rPr>
                <w:rFonts w:cs="宋体" w:hint="eastAsia"/>
                <w:color w:val="000000" w:themeColor="text1"/>
                <w:kern w:val="0"/>
                <w:sz w:val="22"/>
                <w:szCs w:val="22"/>
              </w:rPr>
              <w:t>需可以</w:t>
            </w:r>
            <w:proofErr w:type="gramEnd"/>
            <w:r w:rsidRPr="00DD279A">
              <w:rPr>
                <w:rFonts w:cs="宋体" w:hint="eastAsia"/>
                <w:color w:val="000000" w:themeColor="text1"/>
                <w:kern w:val="0"/>
                <w:sz w:val="22"/>
                <w:szCs w:val="22"/>
              </w:rPr>
              <w:t>靠装、并柜安装。操作及维修安全、方便，电控</w:t>
            </w:r>
            <w:proofErr w:type="gramStart"/>
            <w:r w:rsidRPr="00DD279A">
              <w:rPr>
                <w:rFonts w:cs="宋体" w:hint="eastAsia"/>
                <w:color w:val="000000" w:themeColor="text1"/>
                <w:kern w:val="0"/>
                <w:sz w:val="22"/>
                <w:szCs w:val="22"/>
              </w:rPr>
              <w:t>盒采用</w:t>
            </w:r>
            <w:proofErr w:type="gramEnd"/>
            <w:r w:rsidRPr="00DD279A">
              <w:rPr>
                <w:rFonts w:cs="宋体" w:hint="eastAsia"/>
                <w:color w:val="000000" w:themeColor="text1"/>
                <w:kern w:val="0"/>
                <w:sz w:val="22"/>
                <w:szCs w:val="22"/>
              </w:rPr>
              <w:t>可抽拉设计，便于维护。</w:t>
            </w:r>
          </w:p>
          <w:p w14:paraId="48D05B59"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rPr>
              <w:t>为保证产品运行可靠，投标产品优先选用高效节能产品，要求双压缩机系统每套独立的系统都为变频系统，不接受采用“一定一变”的配置。</w:t>
            </w:r>
          </w:p>
        </w:tc>
        <w:tc>
          <w:tcPr>
            <w:tcW w:w="709" w:type="dxa"/>
            <w:tcBorders>
              <w:top w:val="nil"/>
              <w:left w:val="nil"/>
              <w:bottom w:val="single" w:sz="4" w:space="0" w:color="auto"/>
              <w:right w:val="single" w:sz="4" w:space="0" w:color="auto"/>
            </w:tcBorders>
            <w:shd w:val="clear" w:color="auto" w:fill="auto"/>
            <w:noWrap/>
            <w:vAlign w:val="center"/>
          </w:tcPr>
          <w:p w14:paraId="7C4D4E87"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2</w:t>
            </w:r>
          </w:p>
        </w:tc>
        <w:tc>
          <w:tcPr>
            <w:tcW w:w="709" w:type="dxa"/>
            <w:tcBorders>
              <w:top w:val="nil"/>
              <w:left w:val="nil"/>
              <w:bottom w:val="single" w:sz="4" w:space="0" w:color="auto"/>
              <w:right w:val="single" w:sz="4" w:space="0" w:color="auto"/>
            </w:tcBorders>
            <w:shd w:val="clear" w:color="auto" w:fill="auto"/>
            <w:noWrap/>
            <w:vAlign w:val="center"/>
          </w:tcPr>
          <w:p w14:paraId="3CCA922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41D9B745"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26CF0E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11</w:t>
            </w:r>
          </w:p>
        </w:tc>
        <w:tc>
          <w:tcPr>
            <w:tcW w:w="960" w:type="dxa"/>
            <w:tcBorders>
              <w:top w:val="nil"/>
              <w:left w:val="nil"/>
              <w:bottom w:val="single" w:sz="4" w:space="0" w:color="auto"/>
              <w:right w:val="single" w:sz="4" w:space="0" w:color="auto"/>
            </w:tcBorders>
            <w:shd w:val="clear" w:color="auto" w:fill="auto"/>
            <w:vAlign w:val="center"/>
          </w:tcPr>
          <w:p w14:paraId="0862762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445BA4C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精密空调（40KW）-配电间</w:t>
            </w:r>
            <w:r w:rsidRPr="00DD279A">
              <w:rPr>
                <w:rFonts w:cs="宋体"/>
                <w:kern w:val="0"/>
                <w:sz w:val="22"/>
                <w:szCs w:val="22"/>
              </w:rPr>
              <w:t>用精密空调</w:t>
            </w:r>
          </w:p>
        </w:tc>
        <w:tc>
          <w:tcPr>
            <w:tcW w:w="4181" w:type="dxa"/>
            <w:tcBorders>
              <w:top w:val="nil"/>
              <w:left w:val="nil"/>
              <w:bottom w:val="single" w:sz="4" w:space="0" w:color="auto"/>
              <w:right w:val="single" w:sz="4" w:space="0" w:color="auto"/>
            </w:tcBorders>
            <w:shd w:val="clear" w:color="auto" w:fill="auto"/>
            <w:vAlign w:val="center"/>
          </w:tcPr>
          <w:p w14:paraId="0ACCAA94"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能效等级：1级；制冷量（KW）：41.2;制热量（kW）:9;制冷工质:R410a;风量（立方米/小时）:11000;送风方式:下送风;温度控制范围及精度:17-28℃±1℃;湿度控制范围及精度:40-60%±5%;噪音（dB）:55;余压（Pa）:75;</w:t>
            </w:r>
          </w:p>
          <w:p w14:paraId="68B8AC28"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提供相关</w:t>
            </w:r>
            <w:r w:rsidRPr="00DD279A">
              <w:rPr>
                <w:rFonts w:cs="宋体"/>
                <w:color w:val="000000" w:themeColor="text1"/>
                <w:kern w:val="0"/>
                <w:sz w:val="22"/>
                <w:szCs w:val="22"/>
              </w:rPr>
              <w:t>证明</w:t>
            </w:r>
            <w:r w:rsidRPr="00DD279A">
              <w:rPr>
                <w:rFonts w:cs="宋体" w:hint="eastAsia"/>
                <w:color w:val="000000" w:themeColor="text1"/>
                <w:kern w:val="0"/>
                <w:sz w:val="22"/>
                <w:szCs w:val="22"/>
              </w:rPr>
              <w:t>，指标需满足上表参数（回风工况、</w:t>
            </w:r>
            <w:proofErr w:type="gramStart"/>
            <w:r w:rsidRPr="00DD279A">
              <w:rPr>
                <w:rFonts w:cs="宋体" w:hint="eastAsia"/>
                <w:color w:val="000000" w:themeColor="text1"/>
                <w:kern w:val="0"/>
                <w:sz w:val="22"/>
                <w:szCs w:val="22"/>
              </w:rPr>
              <w:t>总冷量</w:t>
            </w:r>
            <w:proofErr w:type="gramEnd"/>
            <w:r w:rsidRPr="00DD279A">
              <w:rPr>
                <w:rFonts w:cs="宋体" w:hint="eastAsia"/>
                <w:color w:val="000000" w:themeColor="text1"/>
                <w:kern w:val="0"/>
                <w:sz w:val="22"/>
                <w:szCs w:val="22"/>
              </w:rPr>
              <w:t>、显热制冷量、风量、能效比）</w:t>
            </w:r>
          </w:p>
          <w:p w14:paraId="0FB163CF"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室内空调机组要求100%全正面维护，</w:t>
            </w:r>
            <w:proofErr w:type="gramStart"/>
            <w:r w:rsidRPr="00DD279A">
              <w:rPr>
                <w:rFonts w:cs="宋体" w:hint="eastAsia"/>
                <w:color w:val="000000" w:themeColor="text1"/>
                <w:kern w:val="0"/>
                <w:sz w:val="22"/>
                <w:szCs w:val="22"/>
              </w:rPr>
              <w:t>需可以</w:t>
            </w:r>
            <w:proofErr w:type="gramEnd"/>
            <w:r w:rsidRPr="00DD279A">
              <w:rPr>
                <w:rFonts w:cs="宋体" w:hint="eastAsia"/>
                <w:color w:val="000000" w:themeColor="text1"/>
                <w:kern w:val="0"/>
                <w:sz w:val="22"/>
                <w:szCs w:val="22"/>
              </w:rPr>
              <w:t>靠装、并柜安装。操作及维修安全、方便，电控</w:t>
            </w:r>
            <w:proofErr w:type="gramStart"/>
            <w:r w:rsidRPr="00DD279A">
              <w:rPr>
                <w:rFonts w:cs="宋体" w:hint="eastAsia"/>
                <w:color w:val="000000" w:themeColor="text1"/>
                <w:kern w:val="0"/>
                <w:sz w:val="22"/>
                <w:szCs w:val="22"/>
              </w:rPr>
              <w:t>盒采用</w:t>
            </w:r>
            <w:proofErr w:type="gramEnd"/>
            <w:r w:rsidRPr="00DD279A">
              <w:rPr>
                <w:rFonts w:cs="宋体" w:hint="eastAsia"/>
                <w:color w:val="000000" w:themeColor="text1"/>
                <w:kern w:val="0"/>
                <w:sz w:val="22"/>
                <w:szCs w:val="22"/>
              </w:rPr>
              <w:t>可抽拉设计，便于维护。</w:t>
            </w:r>
          </w:p>
          <w:p w14:paraId="234EB78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rPr>
              <w:t>为保证产品运行可靠，投标产品优先选用高效节能产品，要求双压缩机系统每套独立的系统都为变频系统，不接受采用“一定一变”的配置。</w:t>
            </w:r>
          </w:p>
        </w:tc>
        <w:tc>
          <w:tcPr>
            <w:tcW w:w="709" w:type="dxa"/>
            <w:tcBorders>
              <w:top w:val="nil"/>
              <w:left w:val="nil"/>
              <w:bottom w:val="single" w:sz="4" w:space="0" w:color="auto"/>
              <w:right w:val="single" w:sz="4" w:space="0" w:color="auto"/>
            </w:tcBorders>
            <w:shd w:val="clear" w:color="auto" w:fill="auto"/>
            <w:noWrap/>
            <w:vAlign w:val="center"/>
          </w:tcPr>
          <w:p w14:paraId="1DE423F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w:t>
            </w:r>
          </w:p>
        </w:tc>
        <w:tc>
          <w:tcPr>
            <w:tcW w:w="709" w:type="dxa"/>
            <w:tcBorders>
              <w:top w:val="nil"/>
              <w:left w:val="nil"/>
              <w:bottom w:val="single" w:sz="4" w:space="0" w:color="auto"/>
              <w:right w:val="single" w:sz="4" w:space="0" w:color="auto"/>
            </w:tcBorders>
            <w:shd w:val="clear" w:color="auto" w:fill="auto"/>
            <w:noWrap/>
            <w:vAlign w:val="center"/>
          </w:tcPr>
          <w:p w14:paraId="5443A33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16721171"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858ABA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12</w:t>
            </w:r>
          </w:p>
        </w:tc>
        <w:tc>
          <w:tcPr>
            <w:tcW w:w="960" w:type="dxa"/>
            <w:tcBorders>
              <w:top w:val="nil"/>
              <w:left w:val="nil"/>
              <w:bottom w:val="single" w:sz="4" w:space="0" w:color="auto"/>
              <w:right w:val="single" w:sz="4" w:space="0" w:color="auto"/>
            </w:tcBorders>
            <w:shd w:val="clear" w:color="auto" w:fill="auto"/>
            <w:vAlign w:val="center"/>
          </w:tcPr>
          <w:p w14:paraId="5CBF1557"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29A2905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精密空调配套配件</w:t>
            </w:r>
          </w:p>
        </w:tc>
        <w:tc>
          <w:tcPr>
            <w:tcW w:w="4181" w:type="dxa"/>
            <w:tcBorders>
              <w:top w:val="nil"/>
              <w:left w:val="nil"/>
              <w:bottom w:val="single" w:sz="4" w:space="0" w:color="auto"/>
              <w:right w:val="single" w:sz="4" w:space="0" w:color="auto"/>
            </w:tcBorders>
            <w:shd w:val="clear" w:color="auto" w:fill="auto"/>
            <w:vAlign w:val="center"/>
          </w:tcPr>
          <w:p w14:paraId="5C88E68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kern w:val="0"/>
                <w:sz w:val="22"/>
                <w:szCs w:val="22"/>
              </w:rPr>
              <w:t>传输系统要求:铜管液,2*φ22，气管2*φ28（80KW）；</w:t>
            </w:r>
            <w:proofErr w:type="gramStart"/>
            <w:r w:rsidRPr="00DD279A">
              <w:rPr>
                <w:rFonts w:cs="宋体" w:hint="eastAsia"/>
                <w:color w:val="000000" w:themeColor="text1"/>
                <w:kern w:val="0"/>
                <w:sz w:val="22"/>
                <w:szCs w:val="22"/>
              </w:rPr>
              <w:t>液管</w:t>
            </w:r>
            <w:proofErr w:type="gramEnd"/>
            <w:r w:rsidRPr="00DD279A">
              <w:rPr>
                <w:rFonts w:cs="宋体" w:hint="eastAsia"/>
                <w:color w:val="000000" w:themeColor="text1"/>
                <w:kern w:val="0"/>
                <w:sz w:val="22"/>
                <w:szCs w:val="22"/>
              </w:rPr>
              <w:t>φ19，气管φ28（40KW），电缆ZB-YJVR4*25+1*16mm²（80KW）电缆ZB-YJVR4*16+1*10mm²（40KW）</w:t>
            </w:r>
          </w:p>
        </w:tc>
        <w:tc>
          <w:tcPr>
            <w:tcW w:w="709" w:type="dxa"/>
            <w:tcBorders>
              <w:top w:val="nil"/>
              <w:left w:val="nil"/>
              <w:bottom w:val="single" w:sz="4" w:space="0" w:color="auto"/>
              <w:right w:val="single" w:sz="4" w:space="0" w:color="auto"/>
            </w:tcBorders>
            <w:shd w:val="clear" w:color="auto" w:fill="auto"/>
            <w:noWrap/>
            <w:vAlign w:val="center"/>
          </w:tcPr>
          <w:p w14:paraId="0B007900"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2C2EB21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批</w:t>
            </w:r>
          </w:p>
        </w:tc>
      </w:tr>
      <w:tr w:rsidR="00B07504" w:rsidRPr="00DD279A" w14:paraId="2A3BA792"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113D8AB"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13</w:t>
            </w:r>
          </w:p>
        </w:tc>
        <w:tc>
          <w:tcPr>
            <w:tcW w:w="960" w:type="dxa"/>
            <w:tcBorders>
              <w:top w:val="nil"/>
              <w:left w:val="nil"/>
              <w:bottom w:val="single" w:sz="4" w:space="0" w:color="auto"/>
              <w:right w:val="single" w:sz="4" w:space="0" w:color="auto"/>
            </w:tcBorders>
            <w:shd w:val="clear" w:color="auto" w:fill="auto"/>
            <w:vAlign w:val="center"/>
          </w:tcPr>
          <w:p w14:paraId="616BEFE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动力设备</w:t>
            </w:r>
          </w:p>
        </w:tc>
        <w:tc>
          <w:tcPr>
            <w:tcW w:w="1096" w:type="dxa"/>
            <w:tcBorders>
              <w:top w:val="nil"/>
              <w:left w:val="nil"/>
              <w:bottom w:val="single" w:sz="4" w:space="0" w:color="auto"/>
              <w:right w:val="single" w:sz="4" w:space="0" w:color="auto"/>
            </w:tcBorders>
            <w:shd w:val="clear" w:color="auto" w:fill="auto"/>
            <w:vAlign w:val="center"/>
          </w:tcPr>
          <w:p w14:paraId="04E09F8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kern w:val="0"/>
                <w:sz w:val="22"/>
                <w:szCs w:val="22"/>
              </w:rPr>
              <w:t>UPS主机</w:t>
            </w:r>
          </w:p>
        </w:tc>
        <w:tc>
          <w:tcPr>
            <w:tcW w:w="4181" w:type="dxa"/>
            <w:tcBorders>
              <w:top w:val="nil"/>
              <w:left w:val="nil"/>
              <w:bottom w:val="single" w:sz="4" w:space="0" w:color="auto"/>
              <w:right w:val="single" w:sz="4" w:space="0" w:color="auto"/>
            </w:tcBorders>
            <w:shd w:val="clear" w:color="auto" w:fill="auto"/>
            <w:vAlign w:val="center"/>
          </w:tcPr>
          <w:p w14:paraId="3854F9FA"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UPS主机：</w:t>
            </w:r>
          </w:p>
          <w:p w14:paraId="2F06AFEE"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输出电源波形：≤1%（阻性满载）；电池类型：铅酸蓄电池；额定输出功率（最低）：60；整机效率：97；切换时间（</w:t>
            </w:r>
            <w:proofErr w:type="spellStart"/>
            <w:r w:rsidRPr="00DD279A">
              <w:rPr>
                <w:rFonts w:cs="宋体" w:hint="eastAsia"/>
                <w:color w:val="000000" w:themeColor="text1"/>
                <w:kern w:val="0"/>
                <w:sz w:val="22"/>
                <w:szCs w:val="22"/>
              </w:rPr>
              <w:t>ms</w:t>
            </w:r>
            <w:proofErr w:type="spellEnd"/>
            <w:r w:rsidRPr="00DD279A">
              <w:rPr>
                <w:rFonts w:cs="宋体" w:hint="eastAsia"/>
                <w:color w:val="000000" w:themeColor="text1"/>
                <w:kern w:val="0"/>
                <w:sz w:val="22"/>
                <w:szCs w:val="22"/>
              </w:rPr>
              <w:t>）：0；通信功能：RS485、MODBUS、干接点.</w:t>
            </w:r>
          </w:p>
          <w:p w14:paraId="2E981B92"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高频UPS应具备发电机智能管理功能，更好解决发电机配置及控制；高频ups应能够设置发电机启动模式、发电机额定功率、启动发电机等参数；通过UPS管理界面重新定义发电机供电功率与UPS匹配。</w:t>
            </w:r>
          </w:p>
          <w:p w14:paraId="1C668F47"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lastRenderedPageBreak/>
              <w:t>主机应对其内部易损器件具有智能化管理功能，要求可开启或关闭母线电容使用年限告警功能、可设置母线电容使用年限、可开启或关闭风机使用年限告警功能、可设置风机电容使用年限等，智能化管理易损部件，减少运维工作。</w:t>
            </w:r>
          </w:p>
          <w:p w14:paraId="2593451A"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智能化电池管理功能：具有电池管理功能丰富，具有电池标准测试/深度测试/取消测试，还可以开启或关闭定时均充、强制均充、强制充电等功能，既方便电池日常维护，也可延长电池使用寿命。</w:t>
            </w:r>
          </w:p>
          <w:p w14:paraId="1DCEB3AA"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kern w:val="0"/>
                <w:sz w:val="22"/>
                <w:szCs w:val="22"/>
              </w:rPr>
              <w:t>主机具备EPO远程干接点接口，灵活使用，确保现场紧急状况下能够快速断电，保护设备安全。</w:t>
            </w:r>
          </w:p>
        </w:tc>
        <w:tc>
          <w:tcPr>
            <w:tcW w:w="709" w:type="dxa"/>
            <w:tcBorders>
              <w:top w:val="nil"/>
              <w:left w:val="nil"/>
              <w:bottom w:val="single" w:sz="4" w:space="0" w:color="auto"/>
              <w:right w:val="single" w:sz="4" w:space="0" w:color="auto"/>
            </w:tcBorders>
            <w:shd w:val="clear" w:color="auto" w:fill="auto"/>
            <w:noWrap/>
            <w:vAlign w:val="center"/>
          </w:tcPr>
          <w:p w14:paraId="1DCF4399"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2</w:t>
            </w:r>
          </w:p>
        </w:tc>
        <w:tc>
          <w:tcPr>
            <w:tcW w:w="709" w:type="dxa"/>
            <w:tcBorders>
              <w:top w:val="nil"/>
              <w:left w:val="nil"/>
              <w:bottom w:val="single" w:sz="4" w:space="0" w:color="auto"/>
              <w:right w:val="single" w:sz="4" w:space="0" w:color="auto"/>
            </w:tcBorders>
            <w:shd w:val="clear" w:color="auto" w:fill="auto"/>
            <w:noWrap/>
            <w:vAlign w:val="center"/>
          </w:tcPr>
          <w:p w14:paraId="3360F8F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64D881D8"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D985A57"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14</w:t>
            </w:r>
          </w:p>
        </w:tc>
        <w:tc>
          <w:tcPr>
            <w:tcW w:w="960" w:type="dxa"/>
            <w:tcBorders>
              <w:top w:val="nil"/>
              <w:left w:val="nil"/>
              <w:bottom w:val="single" w:sz="4" w:space="0" w:color="auto"/>
              <w:right w:val="single" w:sz="4" w:space="0" w:color="auto"/>
            </w:tcBorders>
            <w:shd w:val="clear" w:color="auto" w:fill="auto"/>
            <w:vAlign w:val="center"/>
          </w:tcPr>
          <w:p w14:paraId="68CE8E5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动力设备</w:t>
            </w:r>
          </w:p>
        </w:tc>
        <w:tc>
          <w:tcPr>
            <w:tcW w:w="1096" w:type="dxa"/>
            <w:tcBorders>
              <w:top w:val="nil"/>
              <w:left w:val="nil"/>
              <w:bottom w:val="single" w:sz="4" w:space="0" w:color="auto"/>
              <w:right w:val="single" w:sz="4" w:space="0" w:color="auto"/>
            </w:tcBorders>
            <w:shd w:val="clear" w:color="auto" w:fill="auto"/>
            <w:vAlign w:val="center"/>
          </w:tcPr>
          <w:p w14:paraId="5736F45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UPS电池</w:t>
            </w:r>
          </w:p>
        </w:tc>
        <w:tc>
          <w:tcPr>
            <w:tcW w:w="4181" w:type="dxa"/>
            <w:tcBorders>
              <w:top w:val="nil"/>
              <w:left w:val="nil"/>
              <w:bottom w:val="single" w:sz="4" w:space="0" w:color="auto"/>
              <w:right w:val="single" w:sz="4" w:space="0" w:color="auto"/>
            </w:tcBorders>
            <w:shd w:val="clear" w:color="auto" w:fill="auto"/>
            <w:vAlign w:val="center"/>
          </w:tcPr>
          <w:p w14:paraId="7249C1C4"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UPS电池铅酸蓄电池免维护12V150AH蓄电池。</w:t>
            </w:r>
          </w:p>
          <w:p w14:paraId="129B7391"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蓄电池品牌需与主机为同一品牌，方便设备统一管理和用户维护</w:t>
            </w:r>
          </w:p>
          <w:p w14:paraId="70AD42C9"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输入电压范围：线电压138Vac~485Vac 或相电压80Vac～280Vac，输入电压宽，适应恶劣电网环境，过载能力：125%负载维持：≥10分钟，电池电压：±14～±24节可调，额定电池电压±168～±288V 。</w:t>
            </w:r>
          </w:p>
          <w:p w14:paraId="41E8134D"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kern w:val="0"/>
                <w:sz w:val="22"/>
                <w:szCs w:val="22"/>
              </w:rPr>
              <w:t>中文触摸液晶屏：具有LCD+LED指示的操作界面，方便操作人员实时查看工作状态和运行信息，管理更加直观 。</w:t>
            </w:r>
          </w:p>
        </w:tc>
        <w:tc>
          <w:tcPr>
            <w:tcW w:w="709" w:type="dxa"/>
            <w:tcBorders>
              <w:top w:val="nil"/>
              <w:left w:val="nil"/>
              <w:bottom w:val="single" w:sz="4" w:space="0" w:color="auto"/>
              <w:right w:val="single" w:sz="4" w:space="0" w:color="auto"/>
            </w:tcBorders>
            <w:shd w:val="clear" w:color="auto" w:fill="auto"/>
            <w:noWrap/>
            <w:vAlign w:val="center"/>
          </w:tcPr>
          <w:p w14:paraId="7F395B9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72</w:t>
            </w:r>
          </w:p>
        </w:tc>
        <w:tc>
          <w:tcPr>
            <w:tcW w:w="709" w:type="dxa"/>
            <w:tcBorders>
              <w:top w:val="nil"/>
              <w:left w:val="nil"/>
              <w:bottom w:val="single" w:sz="4" w:space="0" w:color="auto"/>
              <w:right w:val="single" w:sz="4" w:space="0" w:color="auto"/>
            </w:tcBorders>
            <w:shd w:val="clear" w:color="auto" w:fill="auto"/>
            <w:noWrap/>
            <w:vAlign w:val="center"/>
          </w:tcPr>
          <w:p w14:paraId="567BC244" w14:textId="77777777" w:rsidR="00B07504" w:rsidRPr="00DD279A" w:rsidRDefault="00B07504" w:rsidP="00D63277">
            <w:pPr>
              <w:widowControl/>
              <w:spacing w:line="240" w:lineRule="auto"/>
              <w:ind w:firstLineChars="0" w:firstLine="0"/>
              <w:jc w:val="center"/>
              <w:rPr>
                <w:rFonts w:cs="宋体"/>
                <w:kern w:val="0"/>
                <w:sz w:val="22"/>
                <w:szCs w:val="22"/>
              </w:rPr>
            </w:pPr>
            <w:proofErr w:type="gramStart"/>
            <w:r w:rsidRPr="00DD279A">
              <w:rPr>
                <w:rFonts w:cs="宋体" w:hint="eastAsia"/>
                <w:kern w:val="0"/>
                <w:sz w:val="22"/>
                <w:szCs w:val="22"/>
              </w:rPr>
              <w:t>个</w:t>
            </w:r>
            <w:proofErr w:type="gramEnd"/>
          </w:p>
        </w:tc>
      </w:tr>
      <w:tr w:rsidR="00B07504" w:rsidRPr="00DD279A" w14:paraId="6AE5B794"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0FA1ED2"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15</w:t>
            </w:r>
          </w:p>
        </w:tc>
        <w:tc>
          <w:tcPr>
            <w:tcW w:w="960" w:type="dxa"/>
            <w:tcBorders>
              <w:top w:val="nil"/>
              <w:left w:val="nil"/>
              <w:bottom w:val="single" w:sz="4" w:space="0" w:color="auto"/>
              <w:right w:val="single" w:sz="4" w:space="0" w:color="auto"/>
            </w:tcBorders>
            <w:shd w:val="clear" w:color="auto" w:fill="auto"/>
            <w:vAlign w:val="center"/>
          </w:tcPr>
          <w:p w14:paraId="767D58F2"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动力设备</w:t>
            </w:r>
          </w:p>
        </w:tc>
        <w:tc>
          <w:tcPr>
            <w:tcW w:w="1096" w:type="dxa"/>
            <w:tcBorders>
              <w:top w:val="nil"/>
              <w:left w:val="nil"/>
              <w:bottom w:val="single" w:sz="4" w:space="0" w:color="auto"/>
              <w:right w:val="single" w:sz="4" w:space="0" w:color="auto"/>
            </w:tcBorders>
            <w:shd w:val="clear" w:color="auto" w:fill="auto"/>
            <w:vAlign w:val="center"/>
          </w:tcPr>
          <w:p w14:paraId="41CA2304"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UPS配电柜-</w:t>
            </w:r>
            <w:r w:rsidRPr="00DD279A">
              <w:t xml:space="preserve"> </w:t>
            </w:r>
            <w:r w:rsidRPr="00DD279A">
              <w:rPr>
                <w:rFonts w:cs="宋体"/>
                <w:kern w:val="0"/>
                <w:sz w:val="22"/>
                <w:szCs w:val="22"/>
              </w:rPr>
              <w:t>UPS配套配件</w:t>
            </w:r>
          </w:p>
        </w:tc>
        <w:tc>
          <w:tcPr>
            <w:tcW w:w="4181" w:type="dxa"/>
            <w:tcBorders>
              <w:top w:val="nil"/>
              <w:left w:val="nil"/>
              <w:bottom w:val="single" w:sz="4" w:space="0" w:color="auto"/>
              <w:right w:val="single" w:sz="4" w:space="0" w:color="auto"/>
            </w:tcBorders>
            <w:shd w:val="clear" w:color="auto" w:fill="auto"/>
            <w:vAlign w:val="center"/>
          </w:tcPr>
          <w:p w14:paraId="02AE27E6" w14:textId="77777777" w:rsidR="00B07504" w:rsidRPr="00DD279A" w:rsidRDefault="00B07504" w:rsidP="00D63277">
            <w:pPr>
              <w:widowControl/>
              <w:spacing w:line="240" w:lineRule="auto"/>
              <w:ind w:firstLineChars="0" w:firstLine="0"/>
              <w:jc w:val="left"/>
              <w:rPr>
                <w:rFonts w:cs="宋体"/>
                <w:color w:val="000000" w:themeColor="text1"/>
                <w:kern w:val="0"/>
                <w:sz w:val="22"/>
                <w:szCs w:val="22"/>
              </w:rPr>
            </w:pPr>
            <w:r w:rsidRPr="00DD279A">
              <w:rPr>
                <w:rFonts w:cs="宋体" w:hint="eastAsia"/>
                <w:color w:val="000000" w:themeColor="text1"/>
                <w:kern w:val="0"/>
                <w:sz w:val="22"/>
                <w:szCs w:val="22"/>
              </w:rPr>
              <w:t>含连接线，电池柜，开关箱和配电柜，配电柜</w:t>
            </w:r>
            <w:proofErr w:type="gramStart"/>
            <w:r w:rsidRPr="00DD279A">
              <w:rPr>
                <w:rFonts w:cs="宋体" w:hint="eastAsia"/>
                <w:color w:val="000000" w:themeColor="text1"/>
                <w:kern w:val="0"/>
                <w:sz w:val="22"/>
                <w:szCs w:val="22"/>
              </w:rPr>
              <w:t>内含内含</w:t>
            </w:r>
            <w:proofErr w:type="gramEnd"/>
            <w:r w:rsidRPr="00DD279A">
              <w:rPr>
                <w:rFonts w:cs="宋体" w:hint="eastAsia"/>
                <w:color w:val="000000" w:themeColor="text1"/>
                <w:kern w:val="0"/>
                <w:sz w:val="22"/>
                <w:szCs w:val="22"/>
              </w:rPr>
              <w:t>4路输入3P160A输入开关、4路输出3P160A输出开关及其他配套材料。</w:t>
            </w:r>
          </w:p>
        </w:tc>
        <w:tc>
          <w:tcPr>
            <w:tcW w:w="709" w:type="dxa"/>
            <w:tcBorders>
              <w:top w:val="nil"/>
              <w:left w:val="nil"/>
              <w:bottom w:val="single" w:sz="4" w:space="0" w:color="auto"/>
              <w:right w:val="single" w:sz="4" w:space="0" w:color="auto"/>
            </w:tcBorders>
            <w:shd w:val="clear" w:color="auto" w:fill="auto"/>
            <w:noWrap/>
            <w:vAlign w:val="center"/>
          </w:tcPr>
          <w:p w14:paraId="6E3D550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41F4E44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批</w:t>
            </w:r>
          </w:p>
        </w:tc>
      </w:tr>
      <w:tr w:rsidR="00B07504" w:rsidRPr="00DD279A" w14:paraId="6DE2FF01"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9C08F6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16</w:t>
            </w:r>
          </w:p>
        </w:tc>
        <w:tc>
          <w:tcPr>
            <w:tcW w:w="960" w:type="dxa"/>
            <w:tcBorders>
              <w:top w:val="nil"/>
              <w:left w:val="nil"/>
              <w:bottom w:val="single" w:sz="4" w:space="0" w:color="auto"/>
              <w:right w:val="single" w:sz="4" w:space="0" w:color="auto"/>
            </w:tcBorders>
            <w:shd w:val="clear" w:color="auto" w:fill="auto"/>
            <w:vAlign w:val="center"/>
          </w:tcPr>
          <w:p w14:paraId="3B4AD004"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401B029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门禁系统</w:t>
            </w:r>
          </w:p>
        </w:tc>
        <w:tc>
          <w:tcPr>
            <w:tcW w:w="4181" w:type="dxa"/>
            <w:tcBorders>
              <w:top w:val="nil"/>
              <w:left w:val="nil"/>
              <w:bottom w:val="single" w:sz="4" w:space="0" w:color="auto"/>
              <w:right w:val="single" w:sz="4" w:space="0" w:color="auto"/>
            </w:tcBorders>
            <w:shd w:val="clear" w:color="auto" w:fill="auto"/>
            <w:vAlign w:val="center"/>
          </w:tcPr>
          <w:p w14:paraId="67404714"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读卡器：</w:t>
            </w:r>
          </w:p>
          <w:p w14:paraId="27F3C8BF"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认证方式：刷卡、密码</w:t>
            </w:r>
          </w:p>
          <w:p w14:paraId="4E69123D"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读卡频率：13.56MHz</w:t>
            </w:r>
          </w:p>
          <w:p w14:paraId="2FED999C"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可识别卡：</w:t>
            </w:r>
            <w:proofErr w:type="gramStart"/>
            <w:r w:rsidRPr="00DD279A">
              <w:rPr>
                <w:rFonts w:hint="eastAsia"/>
                <w:color w:val="000000" w:themeColor="text1"/>
              </w:rPr>
              <w:t>国密</w:t>
            </w:r>
            <w:proofErr w:type="gramEnd"/>
            <w:r w:rsidRPr="00DD279A">
              <w:rPr>
                <w:rFonts w:hint="eastAsia"/>
                <w:color w:val="000000" w:themeColor="text1"/>
              </w:rPr>
              <w:t>CPU卡</w:t>
            </w:r>
          </w:p>
          <w:p w14:paraId="492ABB48"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按键方式：触摸按键</w:t>
            </w:r>
          </w:p>
          <w:p w14:paraId="075F892F"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通讯方式：RS485+Wiegand</w:t>
            </w:r>
          </w:p>
          <w:p w14:paraId="771E833F"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工作电压：DC 12V</w:t>
            </w:r>
          </w:p>
          <w:p w14:paraId="689E0A69"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功耗：≤2W</w:t>
            </w:r>
          </w:p>
          <w:p w14:paraId="1202482C" w14:textId="77777777" w:rsidR="00B07504" w:rsidRPr="00DD279A" w:rsidRDefault="00B07504" w:rsidP="00D63277">
            <w:pPr>
              <w:widowControl/>
              <w:spacing w:line="240" w:lineRule="auto"/>
              <w:ind w:firstLineChars="0" w:firstLine="0"/>
              <w:jc w:val="left"/>
              <w:rPr>
                <w:color w:val="000000" w:themeColor="text1"/>
              </w:rPr>
            </w:pPr>
            <w:r w:rsidRPr="00DD279A">
              <w:rPr>
                <w:rFonts w:hint="eastAsia"/>
                <w:color w:val="000000" w:themeColor="text1"/>
              </w:rPr>
              <w:t>安装方式：无底盒壁挂、86底盒、120底盒安装</w:t>
            </w:r>
          </w:p>
          <w:p w14:paraId="7C977448"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hint="eastAsia"/>
                <w:color w:val="000000" w:themeColor="text1"/>
              </w:rPr>
              <w:t>工作环境：室内，不防水</w:t>
            </w:r>
          </w:p>
        </w:tc>
        <w:tc>
          <w:tcPr>
            <w:tcW w:w="709" w:type="dxa"/>
            <w:tcBorders>
              <w:top w:val="nil"/>
              <w:left w:val="nil"/>
              <w:bottom w:val="single" w:sz="4" w:space="0" w:color="auto"/>
              <w:right w:val="single" w:sz="4" w:space="0" w:color="auto"/>
            </w:tcBorders>
            <w:shd w:val="clear" w:color="auto" w:fill="auto"/>
            <w:noWrap/>
            <w:vAlign w:val="center"/>
          </w:tcPr>
          <w:p w14:paraId="5954E61D"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290CDF6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37FB446A"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85DB6F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17</w:t>
            </w:r>
          </w:p>
        </w:tc>
        <w:tc>
          <w:tcPr>
            <w:tcW w:w="960" w:type="dxa"/>
            <w:tcBorders>
              <w:top w:val="nil"/>
              <w:left w:val="nil"/>
              <w:bottom w:val="single" w:sz="4" w:space="0" w:color="auto"/>
              <w:right w:val="single" w:sz="4" w:space="0" w:color="auto"/>
            </w:tcBorders>
            <w:shd w:val="clear" w:color="auto" w:fill="auto"/>
            <w:vAlign w:val="center"/>
          </w:tcPr>
          <w:p w14:paraId="7E41B17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394327B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视频监控系统-高</w:t>
            </w:r>
            <w:r w:rsidRPr="00DD279A">
              <w:rPr>
                <w:rFonts w:cs="宋体" w:hint="eastAsia"/>
                <w:kern w:val="0"/>
                <w:sz w:val="22"/>
                <w:szCs w:val="22"/>
              </w:rPr>
              <w:lastRenderedPageBreak/>
              <w:t>清摄像监控终端</w:t>
            </w:r>
          </w:p>
        </w:tc>
        <w:tc>
          <w:tcPr>
            <w:tcW w:w="4181" w:type="dxa"/>
            <w:tcBorders>
              <w:top w:val="nil"/>
              <w:left w:val="nil"/>
              <w:bottom w:val="single" w:sz="4" w:space="0" w:color="auto"/>
              <w:right w:val="single" w:sz="4" w:space="0" w:color="auto"/>
            </w:tcBorders>
            <w:shd w:val="clear" w:color="auto" w:fill="auto"/>
            <w:vAlign w:val="center"/>
          </w:tcPr>
          <w:p w14:paraId="60572B2F"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kern w:val="0"/>
                <w:sz w:val="22"/>
                <w:szCs w:val="22"/>
              </w:rPr>
              <w:lastRenderedPageBreak/>
              <w:t>400万海螺</w:t>
            </w:r>
            <w:proofErr w:type="gramStart"/>
            <w:r w:rsidRPr="00DD279A">
              <w:rPr>
                <w:rFonts w:cs="宋体" w:hint="eastAsia"/>
                <w:color w:val="000000" w:themeColor="text1"/>
                <w:kern w:val="0"/>
                <w:sz w:val="22"/>
                <w:szCs w:val="22"/>
              </w:rPr>
              <w:t>型网络</w:t>
            </w:r>
            <w:proofErr w:type="gramEnd"/>
            <w:r w:rsidRPr="00DD279A">
              <w:rPr>
                <w:rFonts w:cs="宋体" w:hint="eastAsia"/>
                <w:color w:val="000000" w:themeColor="text1"/>
                <w:kern w:val="0"/>
                <w:sz w:val="22"/>
                <w:szCs w:val="22"/>
              </w:rPr>
              <w:t>摄像机：</w:t>
            </w:r>
            <w:r w:rsidRPr="00DD279A">
              <w:rPr>
                <w:rFonts w:cs="宋体" w:hint="eastAsia"/>
                <w:color w:val="000000" w:themeColor="text1"/>
                <w:kern w:val="0"/>
                <w:sz w:val="22"/>
                <w:szCs w:val="22"/>
              </w:rPr>
              <w:br/>
              <w:t>最高分辨率可达2560 × 1440 @25 fps</w:t>
            </w:r>
            <w:r w:rsidRPr="00DD279A">
              <w:rPr>
                <w:rFonts w:cs="宋体" w:hint="eastAsia"/>
                <w:color w:val="000000" w:themeColor="text1"/>
                <w:kern w:val="0"/>
                <w:sz w:val="22"/>
                <w:szCs w:val="22"/>
              </w:rPr>
              <w:br/>
            </w:r>
            <w:r w:rsidRPr="00DD279A">
              <w:rPr>
                <w:rFonts w:cs="宋体" w:hint="eastAsia"/>
                <w:color w:val="000000" w:themeColor="text1"/>
                <w:kern w:val="0"/>
                <w:sz w:val="22"/>
                <w:szCs w:val="22"/>
              </w:rPr>
              <w:lastRenderedPageBreak/>
              <w:t>支持用户登录锁定机制，及密码复杂度提示</w:t>
            </w:r>
            <w:r w:rsidRPr="00DD279A">
              <w:rPr>
                <w:rFonts w:cs="宋体" w:hint="eastAsia"/>
                <w:color w:val="000000" w:themeColor="text1"/>
                <w:kern w:val="0"/>
                <w:sz w:val="22"/>
                <w:szCs w:val="22"/>
              </w:rPr>
              <w:br/>
              <w:t>支持</w:t>
            </w:r>
            <w:proofErr w:type="spellStart"/>
            <w:r w:rsidRPr="00DD279A">
              <w:rPr>
                <w:rFonts w:cs="宋体" w:hint="eastAsia"/>
                <w:color w:val="000000" w:themeColor="text1"/>
                <w:kern w:val="0"/>
                <w:sz w:val="22"/>
                <w:szCs w:val="22"/>
              </w:rPr>
              <w:t>SmartIR</w:t>
            </w:r>
            <w:proofErr w:type="spellEnd"/>
            <w:r w:rsidRPr="00DD279A">
              <w:rPr>
                <w:rFonts w:cs="宋体" w:hint="eastAsia"/>
                <w:color w:val="000000" w:themeColor="text1"/>
                <w:kern w:val="0"/>
                <w:sz w:val="22"/>
                <w:szCs w:val="22"/>
              </w:rPr>
              <w:t>，防止夜间</w:t>
            </w:r>
            <w:proofErr w:type="gramStart"/>
            <w:r w:rsidRPr="00DD279A">
              <w:rPr>
                <w:rFonts w:cs="宋体" w:hint="eastAsia"/>
                <w:color w:val="000000" w:themeColor="text1"/>
                <w:kern w:val="0"/>
                <w:sz w:val="22"/>
                <w:szCs w:val="22"/>
              </w:rPr>
              <w:t>红外过曝</w:t>
            </w:r>
            <w:proofErr w:type="gramEnd"/>
            <w:r w:rsidRPr="00DD279A">
              <w:rPr>
                <w:rFonts w:cs="宋体" w:hint="eastAsia"/>
                <w:color w:val="000000" w:themeColor="text1"/>
                <w:kern w:val="0"/>
                <w:sz w:val="22"/>
                <w:szCs w:val="22"/>
              </w:rPr>
              <w:br/>
              <w:t>支持背光补偿，强光抑制，3D数字降噪，数字宽动态，适应不同环境</w:t>
            </w:r>
            <w:r w:rsidRPr="00DD279A">
              <w:rPr>
                <w:rFonts w:cs="宋体" w:hint="eastAsia"/>
                <w:color w:val="000000" w:themeColor="text1"/>
                <w:kern w:val="0"/>
                <w:sz w:val="22"/>
                <w:szCs w:val="22"/>
              </w:rPr>
              <w:br/>
              <w:t>支持ROI感兴趣区域增强编码</w:t>
            </w:r>
            <w:r w:rsidRPr="00DD279A">
              <w:rPr>
                <w:rFonts w:cs="宋体" w:hint="eastAsia"/>
                <w:color w:val="000000" w:themeColor="text1"/>
                <w:kern w:val="0"/>
                <w:sz w:val="22"/>
                <w:szCs w:val="22"/>
              </w:rPr>
              <w:br/>
              <w:t>支持开放型网络视频接口，ISAPI，SDK，GB28181协议，支持萤石平台接入</w:t>
            </w:r>
            <w:r w:rsidRPr="00DD279A">
              <w:rPr>
                <w:rFonts w:cs="宋体" w:hint="eastAsia"/>
                <w:color w:val="000000" w:themeColor="text1"/>
                <w:kern w:val="0"/>
                <w:sz w:val="22"/>
                <w:szCs w:val="22"/>
              </w:rPr>
              <w:br/>
              <w:t>1个内置麦克风</w:t>
            </w:r>
            <w:r w:rsidRPr="00DD279A">
              <w:rPr>
                <w:rFonts w:cs="宋体" w:hint="eastAsia"/>
                <w:color w:val="000000" w:themeColor="text1"/>
                <w:kern w:val="0"/>
                <w:sz w:val="22"/>
                <w:szCs w:val="22"/>
              </w:rPr>
              <w:br/>
              <w:t>采用高效阵列红外灯，使用寿命长，红外照射最远可达30 m</w:t>
            </w:r>
            <w:r w:rsidRPr="00DD279A">
              <w:rPr>
                <w:rFonts w:cs="宋体" w:hint="eastAsia"/>
                <w:color w:val="000000" w:themeColor="text1"/>
                <w:kern w:val="0"/>
                <w:sz w:val="22"/>
                <w:szCs w:val="22"/>
              </w:rPr>
              <w:br/>
              <w:t>符合IP66防尘防水设计，可靠性高</w:t>
            </w:r>
          </w:p>
        </w:tc>
        <w:tc>
          <w:tcPr>
            <w:tcW w:w="709" w:type="dxa"/>
            <w:tcBorders>
              <w:top w:val="nil"/>
              <w:left w:val="nil"/>
              <w:bottom w:val="single" w:sz="4" w:space="0" w:color="auto"/>
              <w:right w:val="single" w:sz="4" w:space="0" w:color="auto"/>
            </w:tcBorders>
            <w:shd w:val="clear" w:color="auto" w:fill="auto"/>
            <w:noWrap/>
            <w:vAlign w:val="center"/>
          </w:tcPr>
          <w:p w14:paraId="0B20A18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21</w:t>
            </w:r>
          </w:p>
        </w:tc>
        <w:tc>
          <w:tcPr>
            <w:tcW w:w="709" w:type="dxa"/>
            <w:tcBorders>
              <w:top w:val="nil"/>
              <w:left w:val="nil"/>
              <w:bottom w:val="single" w:sz="4" w:space="0" w:color="auto"/>
              <w:right w:val="single" w:sz="4" w:space="0" w:color="auto"/>
            </w:tcBorders>
            <w:shd w:val="clear" w:color="auto" w:fill="auto"/>
            <w:noWrap/>
            <w:vAlign w:val="center"/>
          </w:tcPr>
          <w:p w14:paraId="7DE0E69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74042DB8"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D7C5F4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18</w:t>
            </w:r>
          </w:p>
        </w:tc>
        <w:tc>
          <w:tcPr>
            <w:tcW w:w="960" w:type="dxa"/>
            <w:tcBorders>
              <w:top w:val="nil"/>
              <w:left w:val="nil"/>
              <w:bottom w:val="single" w:sz="4" w:space="0" w:color="auto"/>
              <w:right w:val="single" w:sz="4" w:space="0" w:color="auto"/>
            </w:tcBorders>
            <w:shd w:val="clear" w:color="auto" w:fill="auto"/>
            <w:vAlign w:val="center"/>
          </w:tcPr>
          <w:p w14:paraId="675F757D"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542B28A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视频监控系统-</w:t>
            </w:r>
            <w:r w:rsidRPr="00DD279A">
              <w:t xml:space="preserve"> </w:t>
            </w:r>
            <w:r w:rsidRPr="00DD279A">
              <w:rPr>
                <w:rFonts w:cs="宋体"/>
                <w:kern w:val="0"/>
                <w:sz w:val="22"/>
                <w:szCs w:val="22"/>
              </w:rPr>
              <w:t>32路硬盘录像机（含硬盘）</w:t>
            </w:r>
          </w:p>
        </w:tc>
        <w:tc>
          <w:tcPr>
            <w:tcW w:w="4181" w:type="dxa"/>
            <w:tcBorders>
              <w:top w:val="nil"/>
              <w:left w:val="nil"/>
              <w:bottom w:val="single" w:sz="4" w:space="0" w:color="auto"/>
              <w:right w:val="single" w:sz="4" w:space="0" w:color="auto"/>
            </w:tcBorders>
            <w:shd w:val="clear" w:color="auto" w:fill="auto"/>
            <w:vAlign w:val="center"/>
          </w:tcPr>
          <w:p w14:paraId="16C4871C"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2U标准机架式8盘</w:t>
            </w:r>
            <w:proofErr w:type="gramStart"/>
            <w:r w:rsidRPr="00DD279A">
              <w:rPr>
                <w:rFonts w:cs="宋体" w:hint="eastAsia"/>
                <w:kern w:val="0"/>
                <w:sz w:val="22"/>
                <w:szCs w:val="22"/>
              </w:rPr>
              <w:t>位网络</w:t>
            </w:r>
            <w:proofErr w:type="gramEnd"/>
            <w:r w:rsidRPr="00DD279A">
              <w:rPr>
                <w:rFonts w:cs="宋体" w:hint="eastAsia"/>
                <w:kern w:val="0"/>
                <w:sz w:val="22"/>
                <w:szCs w:val="22"/>
              </w:rPr>
              <w:t>硬盘录像机，ATX电源；</w:t>
            </w:r>
            <w:proofErr w:type="gramStart"/>
            <w:r w:rsidRPr="00DD279A">
              <w:rPr>
                <w:rFonts w:cs="宋体" w:hint="eastAsia"/>
                <w:kern w:val="0"/>
                <w:sz w:val="22"/>
                <w:szCs w:val="22"/>
              </w:rPr>
              <w:t>支持满配</w:t>
            </w:r>
            <w:proofErr w:type="gramEnd"/>
            <w:r w:rsidRPr="00DD279A">
              <w:rPr>
                <w:rFonts w:cs="宋体" w:hint="eastAsia"/>
                <w:kern w:val="0"/>
                <w:sz w:val="22"/>
                <w:szCs w:val="22"/>
              </w:rPr>
              <w:t>8TB硬盘（总容量可达64TB)；2个HDMI接口、2个VGA接口，异源输出，可支持4K输；2个10M、100M、1000Mbps网口；接入能力：32路H.264、H.265格式</w:t>
            </w:r>
            <w:proofErr w:type="gramStart"/>
            <w:r w:rsidRPr="00DD279A">
              <w:rPr>
                <w:rFonts w:cs="宋体" w:hint="eastAsia"/>
                <w:kern w:val="0"/>
                <w:sz w:val="22"/>
                <w:szCs w:val="22"/>
              </w:rPr>
              <w:t>高清码流</w:t>
            </w:r>
            <w:proofErr w:type="gramEnd"/>
            <w:r w:rsidRPr="00DD279A">
              <w:rPr>
                <w:rFonts w:cs="宋体" w:hint="eastAsia"/>
                <w:kern w:val="0"/>
                <w:sz w:val="22"/>
                <w:szCs w:val="22"/>
              </w:rPr>
              <w:t>接入；含4块6T硬盘</w:t>
            </w:r>
          </w:p>
        </w:tc>
        <w:tc>
          <w:tcPr>
            <w:tcW w:w="709" w:type="dxa"/>
            <w:tcBorders>
              <w:top w:val="nil"/>
              <w:left w:val="nil"/>
              <w:bottom w:val="single" w:sz="4" w:space="0" w:color="auto"/>
              <w:right w:val="single" w:sz="4" w:space="0" w:color="auto"/>
            </w:tcBorders>
            <w:shd w:val="clear" w:color="auto" w:fill="auto"/>
            <w:noWrap/>
            <w:vAlign w:val="center"/>
          </w:tcPr>
          <w:p w14:paraId="0C80063B"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267BBCB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36CF2C0F"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F5AD93D"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19</w:t>
            </w:r>
          </w:p>
        </w:tc>
        <w:tc>
          <w:tcPr>
            <w:tcW w:w="960" w:type="dxa"/>
            <w:tcBorders>
              <w:top w:val="nil"/>
              <w:left w:val="nil"/>
              <w:bottom w:val="single" w:sz="4" w:space="0" w:color="auto"/>
              <w:right w:val="single" w:sz="4" w:space="0" w:color="auto"/>
            </w:tcBorders>
            <w:shd w:val="clear" w:color="auto" w:fill="auto"/>
            <w:vAlign w:val="center"/>
          </w:tcPr>
          <w:p w14:paraId="3B4CDA7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0E66EBB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视频监控系统-安防综合管理平台</w:t>
            </w:r>
          </w:p>
        </w:tc>
        <w:tc>
          <w:tcPr>
            <w:tcW w:w="4181" w:type="dxa"/>
            <w:tcBorders>
              <w:top w:val="nil"/>
              <w:left w:val="nil"/>
              <w:bottom w:val="single" w:sz="4" w:space="0" w:color="auto"/>
              <w:right w:val="single" w:sz="4" w:space="0" w:color="auto"/>
            </w:tcBorders>
            <w:shd w:val="clear" w:color="auto" w:fill="auto"/>
            <w:vAlign w:val="center"/>
          </w:tcPr>
          <w:p w14:paraId="1D6E94F1"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综合安防一体化管理主机：</w:t>
            </w:r>
          </w:p>
          <w:p w14:paraId="3654AEE1"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包含安防基础包、视频监控、门禁管理出入人员测温、视频联网、入侵报警、设备网络管理</w:t>
            </w:r>
          </w:p>
          <w:p w14:paraId="69C5B298" w14:textId="015341DC"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w:t>
            </w:r>
            <w:r w:rsidRPr="00DD279A">
              <w:rPr>
                <w:rFonts w:cs="宋体"/>
                <w:kern w:val="0"/>
                <w:sz w:val="22"/>
                <w:szCs w:val="22"/>
              </w:rPr>
              <w:t>300路视频，50个门禁，1万人员，200个防区管理， 支持测温防疫、等热点报警事件，支持人员离岗等智能监控报警事件</w:t>
            </w:r>
          </w:p>
          <w:p w14:paraId="60616EA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【硬件规格】</w:t>
            </w:r>
          </w:p>
          <w:p w14:paraId="14DEB2B2"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2U标准机架式4盘位一体机，ATX电源</w:t>
            </w:r>
          </w:p>
          <w:p w14:paraId="3E7A08B7"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64位多核高性能处理器</w:t>
            </w:r>
          </w:p>
          <w:p w14:paraId="6AAD3B3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DDR4高频率内存条</w:t>
            </w:r>
          </w:p>
          <w:p w14:paraId="12C53B38"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1个HDMI接口、1个DP接口</w:t>
            </w:r>
          </w:p>
          <w:p w14:paraId="337D9A7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2个10M/100M/1000Mbps网口</w:t>
            </w:r>
          </w:p>
          <w:p w14:paraId="749B1613"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2个USB2.0接口、2个USB3.0接口</w:t>
            </w:r>
          </w:p>
          <w:p w14:paraId="7CAAD11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【产品性能】</w:t>
            </w:r>
          </w:p>
          <w:p w14:paraId="402502E7"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存储能力：</w:t>
            </w:r>
            <w:r w:rsidRPr="00DD279A">
              <w:rPr>
                <w:rFonts w:cs="宋体"/>
                <w:kern w:val="0"/>
                <w:sz w:val="22"/>
                <w:szCs w:val="22"/>
              </w:rPr>
              <w:t>32路</w:t>
            </w:r>
          </w:p>
          <w:p w14:paraId="66ED28C3"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解码能力：最大支持</w:t>
            </w:r>
            <w:r w:rsidRPr="00DD279A">
              <w:rPr>
                <w:rFonts w:cs="宋体"/>
                <w:kern w:val="0"/>
                <w:sz w:val="22"/>
                <w:szCs w:val="22"/>
              </w:rPr>
              <w:t>8×1080P</w:t>
            </w:r>
          </w:p>
        </w:tc>
        <w:tc>
          <w:tcPr>
            <w:tcW w:w="709" w:type="dxa"/>
            <w:tcBorders>
              <w:top w:val="nil"/>
              <w:left w:val="nil"/>
              <w:bottom w:val="single" w:sz="4" w:space="0" w:color="auto"/>
              <w:right w:val="single" w:sz="4" w:space="0" w:color="auto"/>
            </w:tcBorders>
            <w:shd w:val="clear" w:color="auto" w:fill="auto"/>
            <w:noWrap/>
            <w:vAlign w:val="center"/>
          </w:tcPr>
          <w:p w14:paraId="3341C0AB"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7C893550"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169270E0"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4DA07CD"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20</w:t>
            </w:r>
          </w:p>
        </w:tc>
        <w:tc>
          <w:tcPr>
            <w:tcW w:w="960" w:type="dxa"/>
            <w:tcBorders>
              <w:top w:val="nil"/>
              <w:left w:val="nil"/>
              <w:bottom w:val="single" w:sz="4" w:space="0" w:color="auto"/>
              <w:right w:val="single" w:sz="4" w:space="0" w:color="auto"/>
            </w:tcBorders>
            <w:shd w:val="clear" w:color="auto" w:fill="auto"/>
            <w:vAlign w:val="center"/>
          </w:tcPr>
          <w:p w14:paraId="7B6A20D4"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317A71A8"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视频监控系统-安防配套配件</w:t>
            </w:r>
          </w:p>
        </w:tc>
        <w:tc>
          <w:tcPr>
            <w:tcW w:w="4181" w:type="dxa"/>
            <w:tcBorders>
              <w:top w:val="nil"/>
              <w:left w:val="nil"/>
              <w:bottom w:val="single" w:sz="4" w:space="0" w:color="auto"/>
              <w:right w:val="single" w:sz="4" w:space="0" w:color="auto"/>
            </w:tcBorders>
            <w:shd w:val="clear" w:color="auto" w:fill="auto"/>
            <w:vAlign w:val="center"/>
          </w:tcPr>
          <w:p w14:paraId="4167119F"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color w:val="000000" w:themeColor="text1"/>
                <w:kern w:val="0"/>
                <w:sz w:val="22"/>
                <w:szCs w:val="22"/>
              </w:rPr>
              <w:t>包含国标六类非屏蔽网线，一台千兆32路POE交换机，KBG管道等配套材料。</w:t>
            </w:r>
          </w:p>
        </w:tc>
        <w:tc>
          <w:tcPr>
            <w:tcW w:w="709" w:type="dxa"/>
            <w:tcBorders>
              <w:top w:val="nil"/>
              <w:left w:val="nil"/>
              <w:bottom w:val="single" w:sz="4" w:space="0" w:color="auto"/>
              <w:right w:val="single" w:sz="4" w:space="0" w:color="auto"/>
            </w:tcBorders>
            <w:shd w:val="clear" w:color="auto" w:fill="auto"/>
            <w:noWrap/>
            <w:vAlign w:val="center"/>
          </w:tcPr>
          <w:p w14:paraId="2A1BE79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0B8F613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批</w:t>
            </w:r>
          </w:p>
        </w:tc>
      </w:tr>
      <w:tr w:rsidR="00B07504" w:rsidRPr="00DD279A" w14:paraId="05E06D80"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B0103B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21</w:t>
            </w:r>
          </w:p>
        </w:tc>
        <w:tc>
          <w:tcPr>
            <w:tcW w:w="960" w:type="dxa"/>
            <w:tcBorders>
              <w:top w:val="nil"/>
              <w:left w:val="nil"/>
              <w:bottom w:val="single" w:sz="4" w:space="0" w:color="auto"/>
              <w:right w:val="single" w:sz="4" w:space="0" w:color="auto"/>
            </w:tcBorders>
            <w:shd w:val="clear" w:color="auto" w:fill="auto"/>
            <w:vAlign w:val="center"/>
          </w:tcPr>
          <w:p w14:paraId="40F7474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6975A46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消防系统-消防设备</w:t>
            </w:r>
          </w:p>
        </w:tc>
        <w:tc>
          <w:tcPr>
            <w:tcW w:w="4181" w:type="dxa"/>
            <w:tcBorders>
              <w:top w:val="nil"/>
              <w:left w:val="nil"/>
              <w:bottom w:val="single" w:sz="4" w:space="0" w:color="auto"/>
              <w:right w:val="single" w:sz="4" w:space="0" w:color="auto"/>
            </w:tcBorders>
            <w:shd w:val="clear" w:color="auto" w:fill="auto"/>
            <w:vAlign w:val="center"/>
          </w:tcPr>
          <w:p w14:paraId="61305C01"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报警主机：工作电源：主电AC220V(+10% ～ -15%)50±1Hz；备电：DC24V 7AH</w:t>
            </w:r>
          </w:p>
          <w:p w14:paraId="17467DBD"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lastRenderedPageBreak/>
              <w:t>总线容量：4回路，每回252点，共计1008个地址；显示盘数：系统型32台，回路型8台(每回路)；属性识别：自适应式</w:t>
            </w:r>
          </w:p>
          <w:p w14:paraId="06527A4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功 耗：监控功率≤30W，最大功率≤300W（不包括联动电源）</w:t>
            </w:r>
          </w:p>
        </w:tc>
        <w:tc>
          <w:tcPr>
            <w:tcW w:w="709" w:type="dxa"/>
            <w:tcBorders>
              <w:top w:val="nil"/>
              <w:left w:val="nil"/>
              <w:bottom w:val="single" w:sz="4" w:space="0" w:color="auto"/>
              <w:right w:val="single" w:sz="4" w:space="0" w:color="auto"/>
            </w:tcBorders>
            <w:shd w:val="clear" w:color="auto" w:fill="auto"/>
            <w:noWrap/>
            <w:vAlign w:val="center"/>
          </w:tcPr>
          <w:p w14:paraId="252AB01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1</w:t>
            </w:r>
          </w:p>
        </w:tc>
        <w:tc>
          <w:tcPr>
            <w:tcW w:w="709" w:type="dxa"/>
            <w:tcBorders>
              <w:top w:val="nil"/>
              <w:left w:val="nil"/>
              <w:bottom w:val="single" w:sz="4" w:space="0" w:color="auto"/>
              <w:right w:val="single" w:sz="4" w:space="0" w:color="auto"/>
            </w:tcBorders>
            <w:shd w:val="clear" w:color="auto" w:fill="auto"/>
            <w:noWrap/>
            <w:vAlign w:val="center"/>
          </w:tcPr>
          <w:p w14:paraId="71B3480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5E3D7B0B" w14:textId="77777777" w:rsidTr="00D63277">
        <w:trPr>
          <w:trHeight w:val="28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DD5795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22</w:t>
            </w:r>
          </w:p>
        </w:tc>
        <w:tc>
          <w:tcPr>
            <w:tcW w:w="960" w:type="dxa"/>
            <w:tcBorders>
              <w:top w:val="nil"/>
              <w:left w:val="nil"/>
              <w:bottom w:val="single" w:sz="4" w:space="0" w:color="auto"/>
              <w:right w:val="single" w:sz="4" w:space="0" w:color="auto"/>
            </w:tcBorders>
            <w:shd w:val="clear" w:color="auto" w:fill="auto"/>
            <w:vAlign w:val="center"/>
          </w:tcPr>
          <w:p w14:paraId="519C5D56"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76B59391"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消防系统-</w:t>
            </w:r>
            <w:proofErr w:type="gramStart"/>
            <w:r w:rsidRPr="00DD279A">
              <w:rPr>
                <w:rFonts w:cs="宋体" w:hint="eastAsia"/>
                <w:kern w:val="0"/>
                <w:sz w:val="22"/>
                <w:szCs w:val="22"/>
              </w:rPr>
              <w:t>七氟丙烷</w:t>
            </w:r>
            <w:proofErr w:type="gramEnd"/>
            <w:r w:rsidRPr="00DD279A">
              <w:rPr>
                <w:rFonts w:cs="宋体" w:hint="eastAsia"/>
                <w:kern w:val="0"/>
                <w:sz w:val="22"/>
                <w:szCs w:val="22"/>
              </w:rPr>
              <w:t>机房气体充装</w:t>
            </w:r>
          </w:p>
        </w:tc>
        <w:tc>
          <w:tcPr>
            <w:tcW w:w="4181" w:type="dxa"/>
            <w:tcBorders>
              <w:top w:val="nil"/>
              <w:left w:val="nil"/>
              <w:bottom w:val="single" w:sz="4" w:space="0" w:color="auto"/>
              <w:right w:val="single" w:sz="4" w:space="0" w:color="auto"/>
            </w:tcBorders>
            <w:shd w:val="clear" w:color="auto" w:fill="auto"/>
            <w:vAlign w:val="center"/>
          </w:tcPr>
          <w:p w14:paraId="2EEB0E0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送检钢瓶，并预计填充320公斤气体，同时送检期间的临时消防设施租用</w:t>
            </w:r>
          </w:p>
        </w:tc>
        <w:tc>
          <w:tcPr>
            <w:tcW w:w="709" w:type="dxa"/>
            <w:tcBorders>
              <w:top w:val="nil"/>
              <w:left w:val="nil"/>
              <w:bottom w:val="single" w:sz="4" w:space="0" w:color="auto"/>
              <w:right w:val="single" w:sz="4" w:space="0" w:color="auto"/>
            </w:tcBorders>
            <w:shd w:val="clear" w:color="auto" w:fill="auto"/>
            <w:noWrap/>
            <w:vAlign w:val="center"/>
          </w:tcPr>
          <w:p w14:paraId="0A85C8D6"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49766640"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21064D9B"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7A62E02"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23</w:t>
            </w:r>
          </w:p>
        </w:tc>
        <w:tc>
          <w:tcPr>
            <w:tcW w:w="960" w:type="dxa"/>
            <w:tcBorders>
              <w:top w:val="nil"/>
              <w:left w:val="nil"/>
              <w:bottom w:val="single" w:sz="4" w:space="0" w:color="auto"/>
              <w:right w:val="single" w:sz="4" w:space="0" w:color="auto"/>
            </w:tcBorders>
            <w:shd w:val="clear" w:color="auto" w:fill="auto"/>
            <w:vAlign w:val="center"/>
          </w:tcPr>
          <w:p w14:paraId="3D3FFAD6"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5A86C42C"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环境监控系统-终端监测</w:t>
            </w:r>
          </w:p>
        </w:tc>
        <w:tc>
          <w:tcPr>
            <w:tcW w:w="4181" w:type="dxa"/>
            <w:tcBorders>
              <w:top w:val="nil"/>
              <w:left w:val="nil"/>
              <w:bottom w:val="single" w:sz="4" w:space="0" w:color="auto"/>
              <w:right w:val="single" w:sz="4" w:space="0" w:color="auto"/>
            </w:tcBorders>
            <w:shd w:val="clear" w:color="auto" w:fill="auto"/>
            <w:vAlign w:val="center"/>
          </w:tcPr>
          <w:p w14:paraId="7F20C36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检测监测内容包括：UPS检测、消防检测、空调检测、配电检测、环境检测、漏水监测、安防检测</w:t>
            </w:r>
          </w:p>
          <w:p w14:paraId="26F5CE3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保证系统的稳定性及降低故障点，要求UPS、空调、配电、温湿度、漏水等设备直连监控主机，无需通过其他设备中转。</w:t>
            </w:r>
          </w:p>
        </w:tc>
        <w:tc>
          <w:tcPr>
            <w:tcW w:w="709" w:type="dxa"/>
            <w:tcBorders>
              <w:top w:val="nil"/>
              <w:left w:val="nil"/>
              <w:bottom w:val="single" w:sz="4" w:space="0" w:color="auto"/>
              <w:right w:val="single" w:sz="4" w:space="0" w:color="auto"/>
            </w:tcBorders>
            <w:shd w:val="clear" w:color="auto" w:fill="auto"/>
            <w:noWrap/>
            <w:vAlign w:val="center"/>
          </w:tcPr>
          <w:p w14:paraId="3EF5E96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7B08F0A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7E205B83"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9DBF9AB"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24</w:t>
            </w:r>
          </w:p>
        </w:tc>
        <w:tc>
          <w:tcPr>
            <w:tcW w:w="960" w:type="dxa"/>
            <w:tcBorders>
              <w:top w:val="nil"/>
              <w:left w:val="nil"/>
              <w:bottom w:val="single" w:sz="4" w:space="0" w:color="auto"/>
              <w:right w:val="single" w:sz="4" w:space="0" w:color="auto"/>
            </w:tcBorders>
            <w:shd w:val="clear" w:color="auto" w:fill="auto"/>
            <w:vAlign w:val="center"/>
          </w:tcPr>
          <w:p w14:paraId="5705DE1A"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17266224"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环境监控系统-动力环境集中监控系统</w:t>
            </w:r>
          </w:p>
        </w:tc>
        <w:tc>
          <w:tcPr>
            <w:tcW w:w="4181" w:type="dxa"/>
            <w:tcBorders>
              <w:top w:val="nil"/>
              <w:left w:val="nil"/>
              <w:bottom w:val="single" w:sz="4" w:space="0" w:color="auto"/>
              <w:right w:val="single" w:sz="4" w:space="0" w:color="auto"/>
            </w:tcBorders>
            <w:shd w:val="clear" w:color="auto" w:fill="auto"/>
            <w:vAlign w:val="center"/>
          </w:tcPr>
          <w:p w14:paraId="368FB8A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单机</w:t>
            </w:r>
            <w:proofErr w:type="gramStart"/>
            <w:r w:rsidRPr="00DD279A">
              <w:rPr>
                <w:rFonts w:cs="宋体" w:hint="eastAsia"/>
                <w:kern w:val="0"/>
                <w:sz w:val="22"/>
                <w:szCs w:val="22"/>
              </w:rPr>
              <w:t>版管理</w:t>
            </w:r>
            <w:proofErr w:type="gramEnd"/>
            <w:r w:rsidRPr="00DD279A">
              <w:rPr>
                <w:rFonts w:cs="宋体" w:hint="eastAsia"/>
                <w:kern w:val="0"/>
                <w:sz w:val="22"/>
                <w:szCs w:val="22"/>
              </w:rPr>
              <w:t>软件：软件稳定可靠，可实现数据机房及其周边环境的全面监控和管理，支持多用户，用户可通过该软件实时掌握机房的运行状况，支持语音、短信、电子邮件等报警功能，实时监控各子系统运行状态、通讯状态、参数、配置;数据实时采集、分析、存储;统一管理，查询各节点数据。支持报表导出，及历史数据查询。</w:t>
            </w:r>
          </w:p>
          <w:p w14:paraId="42AA98C8" w14:textId="41147260"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w:t>
            </w:r>
            <w:r w:rsidRPr="00DD279A">
              <w:rPr>
                <w:rFonts w:cs="宋体" w:hint="eastAsia"/>
                <w:kern w:val="0"/>
                <w:sz w:val="22"/>
                <w:szCs w:val="22"/>
              </w:rPr>
              <w:t>提供软件国产化服务器、操作系统、数据库适配证明。</w:t>
            </w:r>
          </w:p>
        </w:tc>
        <w:tc>
          <w:tcPr>
            <w:tcW w:w="709" w:type="dxa"/>
            <w:tcBorders>
              <w:top w:val="nil"/>
              <w:left w:val="nil"/>
              <w:bottom w:val="single" w:sz="4" w:space="0" w:color="auto"/>
              <w:right w:val="single" w:sz="4" w:space="0" w:color="auto"/>
            </w:tcBorders>
            <w:shd w:val="clear" w:color="auto" w:fill="auto"/>
            <w:noWrap/>
            <w:vAlign w:val="center"/>
          </w:tcPr>
          <w:p w14:paraId="25B4158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709" w:type="dxa"/>
            <w:tcBorders>
              <w:top w:val="nil"/>
              <w:left w:val="nil"/>
              <w:bottom w:val="single" w:sz="4" w:space="0" w:color="auto"/>
              <w:right w:val="single" w:sz="4" w:space="0" w:color="auto"/>
            </w:tcBorders>
            <w:shd w:val="clear" w:color="auto" w:fill="auto"/>
            <w:noWrap/>
            <w:vAlign w:val="center"/>
          </w:tcPr>
          <w:p w14:paraId="08AA08CD"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r w:rsidR="00B07504" w:rsidRPr="00DD279A" w14:paraId="4A3E9EDE"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A63B5E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25</w:t>
            </w:r>
          </w:p>
        </w:tc>
        <w:tc>
          <w:tcPr>
            <w:tcW w:w="960" w:type="dxa"/>
            <w:tcBorders>
              <w:top w:val="nil"/>
              <w:left w:val="nil"/>
              <w:bottom w:val="single" w:sz="4" w:space="0" w:color="auto"/>
              <w:right w:val="single" w:sz="4" w:space="0" w:color="auto"/>
            </w:tcBorders>
            <w:shd w:val="clear" w:color="auto" w:fill="auto"/>
            <w:vAlign w:val="center"/>
          </w:tcPr>
          <w:p w14:paraId="1E45A4B3"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机房建设</w:t>
            </w:r>
          </w:p>
        </w:tc>
        <w:tc>
          <w:tcPr>
            <w:tcW w:w="1096" w:type="dxa"/>
            <w:tcBorders>
              <w:top w:val="nil"/>
              <w:left w:val="nil"/>
              <w:bottom w:val="single" w:sz="4" w:space="0" w:color="auto"/>
              <w:right w:val="single" w:sz="4" w:space="0" w:color="auto"/>
            </w:tcBorders>
            <w:shd w:val="clear" w:color="auto" w:fill="auto"/>
            <w:vAlign w:val="center"/>
          </w:tcPr>
          <w:p w14:paraId="70CC3BB2"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环境监控系统-环控主机</w:t>
            </w:r>
          </w:p>
        </w:tc>
        <w:tc>
          <w:tcPr>
            <w:tcW w:w="4181" w:type="dxa"/>
            <w:tcBorders>
              <w:top w:val="nil"/>
              <w:left w:val="nil"/>
              <w:bottom w:val="single" w:sz="4" w:space="0" w:color="auto"/>
              <w:right w:val="single" w:sz="4" w:space="0" w:color="auto"/>
            </w:tcBorders>
            <w:shd w:val="clear" w:color="auto" w:fill="auto"/>
            <w:vAlign w:val="center"/>
          </w:tcPr>
          <w:p w14:paraId="661AFF3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环境监控主机技术要求：</w:t>
            </w:r>
          </w:p>
          <w:p w14:paraId="34BED6CC" w14:textId="3FD5F903"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w:t>
            </w:r>
            <w:r w:rsidRPr="00DD279A">
              <w:rPr>
                <w:rFonts w:cs="宋体" w:hint="eastAsia"/>
                <w:kern w:val="0"/>
                <w:sz w:val="22"/>
                <w:szCs w:val="22"/>
              </w:rPr>
              <w:t>1、监控主机采用免受病毒侵扰的嵌入式Linux系统（非windows系统）主机，主机19英寸，1U机架式安装。</w:t>
            </w:r>
          </w:p>
          <w:p w14:paraId="184331D2"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2、主机硬件能存储10万条以上数量的历史数据和报警数据，掉电不丢失。</w:t>
            </w:r>
          </w:p>
          <w:p w14:paraId="64DAF35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3、嵌入式主机，集成度高，监控主机须内置短信、语音报警模块、短信报警模块，主机支持IP电话功能。</w:t>
            </w:r>
          </w:p>
          <w:p w14:paraId="3EB7523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4、嵌入式主机内置嵌入式web，管理人员不通过任何软件、插件即可查看监控数据信息，对主机进行配置管理。</w:t>
            </w:r>
          </w:p>
          <w:p w14:paraId="19D8CAA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5、嵌入式主机据有远程升级的能力（不用拆卸主机即可完成升级）。</w:t>
            </w:r>
          </w:p>
          <w:p w14:paraId="2CE2A8D5" w14:textId="77777777" w:rsidR="00B07504" w:rsidRPr="00DD279A" w:rsidRDefault="00B07504" w:rsidP="00D63277">
            <w:pPr>
              <w:widowControl/>
              <w:numPr>
                <w:ilvl w:val="0"/>
                <w:numId w:val="5"/>
              </w:numPr>
              <w:spacing w:line="240" w:lineRule="auto"/>
              <w:ind w:firstLineChars="0" w:firstLine="0"/>
              <w:jc w:val="left"/>
              <w:rPr>
                <w:rFonts w:cs="宋体"/>
                <w:kern w:val="0"/>
                <w:sz w:val="22"/>
                <w:szCs w:val="22"/>
              </w:rPr>
            </w:pPr>
            <w:r w:rsidRPr="00DD279A">
              <w:rPr>
                <w:rFonts w:cs="宋体" w:hint="eastAsia"/>
                <w:kern w:val="0"/>
                <w:sz w:val="22"/>
                <w:szCs w:val="22"/>
              </w:rPr>
              <w:t>嵌入式主机系统硬件需具备完整的监控报警功能，网络中断、PC（服务器）端软件、操作系统故障等，均不影响监控主</w:t>
            </w:r>
            <w:r w:rsidRPr="00DD279A">
              <w:rPr>
                <w:rFonts w:cs="宋体" w:hint="eastAsia"/>
                <w:kern w:val="0"/>
                <w:sz w:val="22"/>
                <w:szCs w:val="22"/>
              </w:rPr>
              <w:lastRenderedPageBreak/>
              <w:t>机的监控报警功能，仍然可以实时发出报警信息。网络恢复正常，系统可以自动恢复，无需人工干预。</w:t>
            </w:r>
          </w:p>
          <w:p w14:paraId="0E73B02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基本功能接口要求：</w:t>
            </w:r>
          </w:p>
          <w:p w14:paraId="07396133"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（1）双电源，双网口设计，10M/100M自适应以太网接入口；</w:t>
            </w:r>
          </w:p>
          <w:p w14:paraId="3F52884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（2）最少8路独立的RS232/RS485串口，RJ45接口形式（内置），支持软件定义接口工作模式；</w:t>
            </w:r>
          </w:p>
          <w:p w14:paraId="5C426F05"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（3）6路以上数字开关量采集接口，RJ45接口形式（内置）；</w:t>
            </w:r>
          </w:p>
          <w:p w14:paraId="7BA9F63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（4）4路以上远程输出控制端DO口（内置）；</w:t>
            </w:r>
          </w:p>
          <w:p w14:paraId="4258AA2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（5）主机自带LCD预警屏，能直接显示系统状态。</w:t>
            </w:r>
          </w:p>
        </w:tc>
        <w:tc>
          <w:tcPr>
            <w:tcW w:w="709" w:type="dxa"/>
            <w:tcBorders>
              <w:top w:val="nil"/>
              <w:left w:val="nil"/>
              <w:bottom w:val="single" w:sz="4" w:space="0" w:color="auto"/>
              <w:right w:val="single" w:sz="4" w:space="0" w:color="auto"/>
            </w:tcBorders>
            <w:shd w:val="clear" w:color="auto" w:fill="auto"/>
            <w:noWrap/>
            <w:vAlign w:val="center"/>
          </w:tcPr>
          <w:p w14:paraId="5E8456EF"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1</w:t>
            </w:r>
          </w:p>
        </w:tc>
        <w:tc>
          <w:tcPr>
            <w:tcW w:w="709" w:type="dxa"/>
            <w:tcBorders>
              <w:top w:val="nil"/>
              <w:left w:val="nil"/>
              <w:bottom w:val="single" w:sz="4" w:space="0" w:color="auto"/>
              <w:right w:val="single" w:sz="4" w:space="0" w:color="auto"/>
            </w:tcBorders>
            <w:shd w:val="clear" w:color="auto" w:fill="auto"/>
            <w:noWrap/>
            <w:vAlign w:val="center"/>
          </w:tcPr>
          <w:p w14:paraId="1607F494"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套</w:t>
            </w:r>
          </w:p>
        </w:tc>
      </w:tr>
    </w:tbl>
    <w:p w14:paraId="400A4CF1" w14:textId="77777777" w:rsidR="00B07504" w:rsidRPr="00DD279A" w:rsidRDefault="00B07504" w:rsidP="00B07504">
      <w:pPr>
        <w:rPr>
          <w:rFonts w:hint="eastAsia"/>
        </w:rPr>
      </w:pPr>
    </w:p>
    <w:p w14:paraId="7AB86001" w14:textId="77777777" w:rsidR="00534AE6" w:rsidRPr="00DD279A" w:rsidRDefault="001A2070">
      <w:pPr>
        <w:pStyle w:val="2"/>
      </w:pPr>
      <w:r w:rsidRPr="00DD279A">
        <w:rPr>
          <w:rFonts w:hint="eastAsia"/>
        </w:rPr>
        <w:t>安全产品购置清单</w:t>
      </w:r>
    </w:p>
    <w:tbl>
      <w:tblPr>
        <w:tblW w:w="8335" w:type="dxa"/>
        <w:tblInd w:w="113" w:type="dxa"/>
        <w:tblLook w:val="04A0" w:firstRow="1" w:lastRow="0" w:firstColumn="1" w:lastColumn="0" w:noHBand="0" w:noVBand="1"/>
      </w:tblPr>
      <w:tblGrid>
        <w:gridCol w:w="704"/>
        <w:gridCol w:w="960"/>
        <w:gridCol w:w="960"/>
        <w:gridCol w:w="4317"/>
        <w:gridCol w:w="681"/>
        <w:gridCol w:w="713"/>
      </w:tblGrid>
      <w:tr w:rsidR="00B07504" w:rsidRPr="00DD279A" w14:paraId="28EAF8D0" w14:textId="77777777" w:rsidTr="00D63277">
        <w:trPr>
          <w:trHeight w:val="280"/>
        </w:trPr>
        <w:tc>
          <w:tcPr>
            <w:tcW w:w="704" w:type="dxa"/>
            <w:tcBorders>
              <w:top w:val="single" w:sz="4" w:space="0" w:color="auto"/>
              <w:left w:val="single" w:sz="4" w:space="0" w:color="auto"/>
              <w:bottom w:val="single" w:sz="4" w:space="0" w:color="auto"/>
              <w:right w:val="single" w:sz="4" w:space="0" w:color="auto"/>
            </w:tcBorders>
            <w:shd w:val="clear" w:color="000000" w:fill="F3F8FC"/>
            <w:noWrap/>
            <w:vAlign w:val="center"/>
          </w:tcPr>
          <w:p w14:paraId="0BE7E2CB"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序号</w:t>
            </w:r>
          </w:p>
        </w:tc>
        <w:tc>
          <w:tcPr>
            <w:tcW w:w="960" w:type="dxa"/>
            <w:tcBorders>
              <w:top w:val="single" w:sz="4" w:space="0" w:color="auto"/>
              <w:left w:val="nil"/>
              <w:bottom w:val="single" w:sz="4" w:space="0" w:color="auto"/>
              <w:right w:val="single" w:sz="4" w:space="0" w:color="auto"/>
            </w:tcBorders>
            <w:shd w:val="clear" w:color="000000" w:fill="F3F8FC"/>
            <w:noWrap/>
            <w:vAlign w:val="center"/>
          </w:tcPr>
          <w:p w14:paraId="59F4479B"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名称</w:t>
            </w:r>
          </w:p>
        </w:tc>
        <w:tc>
          <w:tcPr>
            <w:tcW w:w="960" w:type="dxa"/>
            <w:tcBorders>
              <w:top w:val="single" w:sz="4" w:space="0" w:color="auto"/>
              <w:left w:val="nil"/>
              <w:bottom w:val="single" w:sz="4" w:space="0" w:color="auto"/>
              <w:right w:val="single" w:sz="4" w:space="0" w:color="auto"/>
            </w:tcBorders>
            <w:shd w:val="clear" w:color="000000" w:fill="F3F8FC"/>
            <w:noWrap/>
            <w:vAlign w:val="center"/>
          </w:tcPr>
          <w:p w14:paraId="0B6BF88D"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类别</w:t>
            </w:r>
          </w:p>
        </w:tc>
        <w:tc>
          <w:tcPr>
            <w:tcW w:w="4317" w:type="dxa"/>
            <w:tcBorders>
              <w:top w:val="single" w:sz="4" w:space="0" w:color="auto"/>
              <w:left w:val="nil"/>
              <w:bottom w:val="single" w:sz="4" w:space="0" w:color="auto"/>
              <w:right w:val="single" w:sz="4" w:space="0" w:color="auto"/>
            </w:tcBorders>
            <w:shd w:val="clear" w:color="000000" w:fill="F3F8FC"/>
            <w:noWrap/>
            <w:vAlign w:val="center"/>
          </w:tcPr>
          <w:p w14:paraId="482AFAA3"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功能说明/配置要求</w:t>
            </w:r>
          </w:p>
        </w:tc>
        <w:tc>
          <w:tcPr>
            <w:tcW w:w="681" w:type="dxa"/>
            <w:tcBorders>
              <w:top w:val="single" w:sz="4" w:space="0" w:color="auto"/>
              <w:left w:val="nil"/>
              <w:bottom w:val="single" w:sz="4" w:space="0" w:color="auto"/>
              <w:right w:val="single" w:sz="4" w:space="0" w:color="auto"/>
            </w:tcBorders>
            <w:shd w:val="clear" w:color="000000" w:fill="F3F8FC"/>
            <w:noWrap/>
            <w:vAlign w:val="center"/>
          </w:tcPr>
          <w:p w14:paraId="33DE08A5"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数量</w:t>
            </w:r>
          </w:p>
        </w:tc>
        <w:tc>
          <w:tcPr>
            <w:tcW w:w="713" w:type="dxa"/>
            <w:tcBorders>
              <w:top w:val="single" w:sz="4" w:space="0" w:color="auto"/>
              <w:left w:val="nil"/>
              <w:bottom w:val="single" w:sz="4" w:space="0" w:color="auto"/>
              <w:right w:val="single" w:sz="4" w:space="0" w:color="auto"/>
            </w:tcBorders>
            <w:shd w:val="clear" w:color="000000" w:fill="F3F8FC"/>
            <w:noWrap/>
            <w:vAlign w:val="center"/>
          </w:tcPr>
          <w:p w14:paraId="67FE7C14" w14:textId="77777777" w:rsidR="00B07504" w:rsidRPr="00DD279A" w:rsidRDefault="00B07504" w:rsidP="00D63277">
            <w:pPr>
              <w:widowControl/>
              <w:spacing w:line="240" w:lineRule="auto"/>
              <w:ind w:firstLineChars="0" w:firstLine="0"/>
              <w:jc w:val="center"/>
              <w:rPr>
                <w:rFonts w:cs="宋体"/>
                <w:b/>
                <w:bCs/>
                <w:kern w:val="0"/>
                <w:sz w:val="22"/>
                <w:szCs w:val="22"/>
              </w:rPr>
            </w:pPr>
            <w:r w:rsidRPr="00DD279A">
              <w:rPr>
                <w:rFonts w:cs="宋体" w:hint="eastAsia"/>
                <w:b/>
                <w:bCs/>
                <w:kern w:val="0"/>
                <w:sz w:val="22"/>
                <w:szCs w:val="22"/>
              </w:rPr>
              <w:t>单位</w:t>
            </w:r>
          </w:p>
        </w:tc>
      </w:tr>
      <w:tr w:rsidR="00B07504" w:rsidRPr="00DD279A" w14:paraId="06459D37" w14:textId="77777777" w:rsidTr="00D63277">
        <w:trPr>
          <w:trHeight w:val="112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9580C77"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1</w:t>
            </w:r>
          </w:p>
        </w:tc>
        <w:tc>
          <w:tcPr>
            <w:tcW w:w="960" w:type="dxa"/>
            <w:tcBorders>
              <w:top w:val="nil"/>
              <w:left w:val="nil"/>
              <w:bottom w:val="single" w:sz="4" w:space="0" w:color="auto"/>
              <w:right w:val="single" w:sz="4" w:space="0" w:color="auto"/>
            </w:tcBorders>
            <w:shd w:val="clear" w:color="auto" w:fill="auto"/>
            <w:vAlign w:val="center"/>
          </w:tcPr>
          <w:p w14:paraId="21E32752"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边界安全</w:t>
            </w:r>
          </w:p>
        </w:tc>
        <w:tc>
          <w:tcPr>
            <w:tcW w:w="960" w:type="dxa"/>
            <w:tcBorders>
              <w:top w:val="nil"/>
              <w:left w:val="nil"/>
              <w:bottom w:val="single" w:sz="4" w:space="0" w:color="auto"/>
              <w:right w:val="single" w:sz="4" w:space="0" w:color="auto"/>
            </w:tcBorders>
            <w:shd w:val="clear" w:color="auto" w:fill="auto"/>
            <w:vAlign w:val="center"/>
          </w:tcPr>
          <w:p w14:paraId="22683275"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政务外</w:t>
            </w:r>
            <w:proofErr w:type="gramStart"/>
            <w:r w:rsidRPr="00DD279A">
              <w:rPr>
                <w:rFonts w:cs="宋体" w:hint="eastAsia"/>
                <w:kern w:val="0"/>
                <w:sz w:val="22"/>
                <w:szCs w:val="22"/>
              </w:rPr>
              <w:t>网出口</w:t>
            </w:r>
            <w:proofErr w:type="gramEnd"/>
            <w:r w:rsidRPr="00DD279A">
              <w:rPr>
                <w:rFonts w:cs="宋体" w:hint="eastAsia"/>
                <w:kern w:val="0"/>
                <w:sz w:val="22"/>
                <w:szCs w:val="22"/>
              </w:rPr>
              <w:t>边界千兆防火墙</w:t>
            </w:r>
          </w:p>
        </w:tc>
        <w:tc>
          <w:tcPr>
            <w:tcW w:w="4317" w:type="dxa"/>
            <w:tcBorders>
              <w:top w:val="nil"/>
              <w:left w:val="nil"/>
              <w:bottom w:val="single" w:sz="4" w:space="0" w:color="auto"/>
              <w:right w:val="single" w:sz="4" w:space="0" w:color="auto"/>
            </w:tcBorders>
            <w:shd w:val="clear" w:color="auto" w:fill="auto"/>
            <w:vAlign w:val="center"/>
          </w:tcPr>
          <w:p w14:paraId="126478CA"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1.采用多核架构，具备可插</w:t>
            </w:r>
            <w:proofErr w:type="gramStart"/>
            <w:r w:rsidRPr="00DD279A">
              <w:rPr>
                <w:rFonts w:cs="宋体" w:hint="eastAsia"/>
                <w:kern w:val="0"/>
                <w:sz w:val="22"/>
                <w:szCs w:val="22"/>
              </w:rPr>
              <w:t>拔冗</w:t>
            </w:r>
            <w:proofErr w:type="gramEnd"/>
            <w:r w:rsidRPr="00DD279A">
              <w:rPr>
                <w:rFonts w:cs="宋体" w:hint="eastAsia"/>
                <w:kern w:val="0"/>
                <w:sz w:val="22"/>
                <w:szCs w:val="22"/>
              </w:rPr>
              <w:t>余电源模块，可插</w:t>
            </w:r>
            <w:proofErr w:type="gramStart"/>
            <w:r w:rsidRPr="00DD279A">
              <w:rPr>
                <w:rFonts w:cs="宋体" w:hint="eastAsia"/>
                <w:kern w:val="0"/>
                <w:sz w:val="22"/>
                <w:szCs w:val="22"/>
              </w:rPr>
              <w:t>拔冗</w:t>
            </w:r>
            <w:proofErr w:type="gramEnd"/>
            <w:r w:rsidRPr="00DD279A">
              <w:rPr>
                <w:rFonts w:cs="宋体" w:hint="eastAsia"/>
                <w:kern w:val="0"/>
                <w:sz w:val="22"/>
                <w:szCs w:val="22"/>
              </w:rPr>
              <w:t>余风扇模块；</w:t>
            </w:r>
          </w:p>
          <w:p w14:paraId="337A9F65"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2.支持配置自动备份和回滚</w:t>
            </w:r>
            <w:r w:rsidRPr="00DD279A">
              <w:rPr>
                <w:rFonts w:cs="宋体"/>
                <w:kern w:val="0"/>
                <w:sz w:val="22"/>
                <w:szCs w:val="22"/>
              </w:rPr>
              <w:t>（提供功能截图）；</w:t>
            </w:r>
          </w:p>
          <w:p w14:paraId="0241C082"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3.要求具备接口扩展能力；</w:t>
            </w:r>
          </w:p>
          <w:p w14:paraId="2F82F46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4.接口要求：</w:t>
            </w:r>
            <w:proofErr w:type="gramStart"/>
            <w:r w:rsidRPr="00DD279A">
              <w:rPr>
                <w:rFonts w:cs="宋体" w:hint="eastAsia"/>
                <w:kern w:val="0"/>
                <w:sz w:val="22"/>
                <w:szCs w:val="22"/>
              </w:rPr>
              <w:t>千兆电口</w:t>
            </w:r>
            <w:proofErr w:type="gramEnd"/>
            <w:r w:rsidRPr="00DD279A">
              <w:rPr>
                <w:rFonts w:cs="宋体" w:hint="eastAsia"/>
                <w:kern w:val="0"/>
                <w:sz w:val="22"/>
                <w:szCs w:val="22"/>
              </w:rPr>
              <w:t>≥</w:t>
            </w:r>
            <w:r w:rsidRPr="00DD279A">
              <w:rPr>
                <w:rFonts w:cs="宋体"/>
                <w:kern w:val="0"/>
                <w:sz w:val="22"/>
                <w:szCs w:val="22"/>
              </w:rPr>
              <w:t>12个，</w:t>
            </w:r>
            <w:proofErr w:type="gramStart"/>
            <w:r w:rsidRPr="00DD279A">
              <w:rPr>
                <w:rFonts w:cs="宋体"/>
                <w:kern w:val="0"/>
                <w:sz w:val="22"/>
                <w:szCs w:val="22"/>
              </w:rPr>
              <w:t>千兆光口</w:t>
            </w:r>
            <w:proofErr w:type="gramEnd"/>
            <w:r w:rsidRPr="00DD279A">
              <w:rPr>
                <w:rFonts w:cs="宋体"/>
                <w:kern w:val="0"/>
                <w:sz w:val="22"/>
                <w:szCs w:val="22"/>
              </w:rPr>
              <w:t>≥8个，</w:t>
            </w:r>
            <w:proofErr w:type="gramStart"/>
            <w:r w:rsidRPr="00DD279A">
              <w:rPr>
                <w:rFonts w:cs="宋体"/>
                <w:kern w:val="0"/>
                <w:sz w:val="22"/>
                <w:szCs w:val="22"/>
              </w:rPr>
              <w:t>万兆光口</w:t>
            </w:r>
            <w:proofErr w:type="gramEnd"/>
            <w:r w:rsidRPr="00DD279A">
              <w:rPr>
                <w:rFonts w:cs="宋体"/>
                <w:kern w:val="0"/>
                <w:sz w:val="22"/>
                <w:szCs w:val="22"/>
              </w:rPr>
              <w:t>≥4个，实际配置IPS、防病毒、应用识别特征库升级授权≥3年；</w:t>
            </w:r>
          </w:p>
          <w:p w14:paraId="4DE6B73C"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5.性能要求：吞吐量≥</w:t>
            </w:r>
            <w:r w:rsidRPr="00DD279A">
              <w:rPr>
                <w:rFonts w:cs="宋体"/>
                <w:kern w:val="0"/>
                <w:sz w:val="22"/>
                <w:szCs w:val="22"/>
              </w:rPr>
              <w:t>4Gbps，并发连接数≥100 万，新建连接数≥8万，开启IPS、防病毒、应用识别模块后吞吐性能≥4Gbps；</w:t>
            </w:r>
          </w:p>
          <w:p w14:paraId="271062E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6.支持路由模式、透明（网桥）模式、混合模式；</w:t>
            </w:r>
          </w:p>
          <w:p w14:paraId="3AAECCD3"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7.支持静态路由、策略路由、</w:t>
            </w:r>
            <w:r w:rsidRPr="00DD279A">
              <w:rPr>
                <w:rFonts w:cs="宋体"/>
                <w:kern w:val="0"/>
                <w:sz w:val="22"/>
                <w:szCs w:val="22"/>
              </w:rPr>
              <w:t>RIP、OSPF、BGP、IS-IS等路由协议；</w:t>
            </w:r>
          </w:p>
          <w:p w14:paraId="5EF4882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8.支持一对一、多对一、多对多等多种形式的NAT</w:t>
            </w:r>
          </w:p>
          <w:p w14:paraId="66172CC8"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9.支持IPsec VPN智能选路，根据隧道质量调度流量；</w:t>
            </w:r>
          </w:p>
          <w:p w14:paraId="221DE9D9"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10.应用识别支持至少</w:t>
            </w:r>
            <w:r w:rsidRPr="00DD279A">
              <w:rPr>
                <w:rFonts w:cs="宋体"/>
                <w:kern w:val="0"/>
                <w:sz w:val="22"/>
                <w:szCs w:val="22"/>
              </w:rPr>
              <w:t xml:space="preserve">9000条以上的应用识别 </w:t>
            </w:r>
          </w:p>
          <w:p w14:paraId="70A0E09A"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lastRenderedPageBreak/>
              <w:t>11.入侵防御支持超过</w:t>
            </w:r>
            <w:r w:rsidRPr="00DD279A">
              <w:rPr>
                <w:rFonts w:cs="宋体"/>
                <w:kern w:val="0"/>
                <w:sz w:val="22"/>
                <w:szCs w:val="22"/>
              </w:rPr>
              <w:t xml:space="preserve">18000条以上特征的攻击检测和防御； </w:t>
            </w:r>
          </w:p>
          <w:p w14:paraId="66D56BA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12.防</w:t>
            </w:r>
            <w:proofErr w:type="gramStart"/>
            <w:r w:rsidRPr="00DD279A">
              <w:rPr>
                <w:rFonts w:cs="宋体" w:hint="eastAsia"/>
                <w:kern w:val="0"/>
                <w:sz w:val="22"/>
                <w:szCs w:val="22"/>
              </w:rPr>
              <w:t>病毒本地库数量</w:t>
            </w:r>
            <w:proofErr w:type="gramEnd"/>
            <w:r w:rsidRPr="00DD279A">
              <w:rPr>
                <w:rFonts w:cs="宋体"/>
                <w:kern w:val="0"/>
                <w:sz w:val="22"/>
                <w:szCs w:val="22"/>
              </w:rPr>
              <w:t>600万+</w:t>
            </w:r>
          </w:p>
        </w:tc>
        <w:tc>
          <w:tcPr>
            <w:tcW w:w="681" w:type="dxa"/>
            <w:tcBorders>
              <w:top w:val="nil"/>
              <w:left w:val="nil"/>
              <w:bottom w:val="single" w:sz="4" w:space="0" w:color="auto"/>
              <w:right w:val="single" w:sz="4" w:space="0" w:color="auto"/>
            </w:tcBorders>
            <w:shd w:val="clear" w:color="auto" w:fill="auto"/>
            <w:noWrap/>
            <w:vAlign w:val="center"/>
          </w:tcPr>
          <w:p w14:paraId="2490D63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lastRenderedPageBreak/>
              <w:t>2</w:t>
            </w:r>
          </w:p>
        </w:tc>
        <w:tc>
          <w:tcPr>
            <w:tcW w:w="713" w:type="dxa"/>
            <w:tcBorders>
              <w:top w:val="nil"/>
              <w:left w:val="nil"/>
              <w:bottom w:val="single" w:sz="4" w:space="0" w:color="auto"/>
              <w:right w:val="single" w:sz="4" w:space="0" w:color="auto"/>
            </w:tcBorders>
            <w:shd w:val="clear" w:color="auto" w:fill="auto"/>
            <w:noWrap/>
            <w:vAlign w:val="center"/>
          </w:tcPr>
          <w:p w14:paraId="6377CECE" w14:textId="77777777" w:rsidR="00B07504" w:rsidRPr="00DD279A" w:rsidRDefault="00B07504" w:rsidP="00D63277">
            <w:pPr>
              <w:widowControl/>
              <w:spacing w:line="240" w:lineRule="auto"/>
              <w:ind w:firstLineChars="0" w:firstLine="0"/>
              <w:jc w:val="center"/>
              <w:rPr>
                <w:rFonts w:cs="宋体"/>
                <w:kern w:val="0"/>
                <w:sz w:val="22"/>
                <w:szCs w:val="22"/>
              </w:rPr>
            </w:pPr>
            <w:r w:rsidRPr="00DD279A">
              <w:rPr>
                <w:rFonts w:cs="宋体" w:hint="eastAsia"/>
                <w:kern w:val="0"/>
                <w:sz w:val="22"/>
                <w:szCs w:val="22"/>
              </w:rPr>
              <w:t>台</w:t>
            </w:r>
          </w:p>
        </w:tc>
      </w:tr>
      <w:tr w:rsidR="00B07504" w:rsidRPr="00DD279A" w14:paraId="78D28B78" w14:textId="77777777" w:rsidTr="00D63277">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7ACFB6E"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w:t>
            </w:r>
          </w:p>
        </w:tc>
        <w:tc>
          <w:tcPr>
            <w:tcW w:w="960" w:type="dxa"/>
            <w:tcBorders>
              <w:top w:val="nil"/>
              <w:left w:val="nil"/>
              <w:bottom w:val="single" w:sz="4" w:space="0" w:color="auto"/>
              <w:right w:val="single" w:sz="4" w:space="0" w:color="auto"/>
            </w:tcBorders>
            <w:shd w:val="clear" w:color="auto" w:fill="auto"/>
            <w:vAlign w:val="center"/>
          </w:tcPr>
          <w:p w14:paraId="02368A80"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边界安全</w:t>
            </w:r>
          </w:p>
        </w:tc>
        <w:tc>
          <w:tcPr>
            <w:tcW w:w="960" w:type="dxa"/>
            <w:tcBorders>
              <w:top w:val="nil"/>
              <w:left w:val="nil"/>
              <w:bottom w:val="single" w:sz="4" w:space="0" w:color="auto"/>
              <w:right w:val="single" w:sz="4" w:space="0" w:color="auto"/>
            </w:tcBorders>
            <w:shd w:val="clear" w:color="auto" w:fill="auto"/>
            <w:vAlign w:val="center"/>
          </w:tcPr>
          <w:p w14:paraId="016BF452"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财政部出口边界千兆防火墙</w:t>
            </w:r>
          </w:p>
        </w:tc>
        <w:tc>
          <w:tcPr>
            <w:tcW w:w="4317" w:type="dxa"/>
            <w:tcBorders>
              <w:top w:val="nil"/>
              <w:left w:val="nil"/>
              <w:bottom w:val="single" w:sz="4" w:space="0" w:color="auto"/>
              <w:right w:val="single" w:sz="4" w:space="0" w:color="auto"/>
            </w:tcBorders>
            <w:shd w:val="clear" w:color="auto" w:fill="auto"/>
            <w:vAlign w:val="center"/>
          </w:tcPr>
          <w:p w14:paraId="25889A87"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1.采用多核架构，具备可插</w:t>
            </w:r>
            <w:proofErr w:type="gramStart"/>
            <w:r w:rsidRPr="00DD279A">
              <w:rPr>
                <w:rFonts w:cs="宋体" w:hint="eastAsia"/>
                <w:kern w:val="0"/>
                <w:sz w:val="22"/>
                <w:szCs w:val="22"/>
              </w:rPr>
              <w:t>拔冗</w:t>
            </w:r>
            <w:proofErr w:type="gramEnd"/>
            <w:r w:rsidRPr="00DD279A">
              <w:rPr>
                <w:rFonts w:cs="宋体" w:hint="eastAsia"/>
                <w:kern w:val="0"/>
                <w:sz w:val="22"/>
                <w:szCs w:val="22"/>
              </w:rPr>
              <w:t>余电源模块，可插</w:t>
            </w:r>
            <w:proofErr w:type="gramStart"/>
            <w:r w:rsidRPr="00DD279A">
              <w:rPr>
                <w:rFonts w:cs="宋体" w:hint="eastAsia"/>
                <w:kern w:val="0"/>
                <w:sz w:val="22"/>
                <w:szCs w:val="22"/>
              </w:rPr>
              <w:t>拔冗</w:t>
            </w:r>
            <w:proofErr w:type="gramEnd"/>
            <w:r w:rsidRPr="00DD279A">
              <w:rPr>
                <w:rFonts w:cs="宋体" w:hint="eastAsia"/>
                <w:kern w:val="0"/>
                <w:sz w:val="22"/>
                <w:szCs w:val="22"/>
              </w:rPr>
              <w:t>余风扇模块；</w:t>
            </w:r>
          </w:p>
          <w:p w14:paraId="049CE20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2.支持配置自动备份和回滚</w:t>
            </w:r>
            <w:r w:rsidRPr="00DD279A">
              <w:rPr>
                <w:rFonts w:cs="宋体"/>
                <w:kern w:val="0"/>
                <w:sz w:val="22"/>
                <w:szCs w:val="22"/>
              </w:rPr>
              <w:t>（提供功能截图）；</w:t>
            </w:r>
          </w:p>
          <w:p w14:paraId="119763E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3.要求具备接口扩展能力；</w:t>
            </w:r>
          </w:p>
          <w:p w14:paraId="77E01F5E"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4.接口要求：</w:t>
            </w:r>
            <w:proofErr w:type="gramStart"/>
            <w:r w:rsidRPr="00DD279A">
              <w:rPr>
                <w:rFonts w:cs="宋体" w:hint="eastAsia"/>
                <w:kern w:val="0"/>
                <w:sz w:val="22"/>
                <w:szCs w:val="22"/>
              </w:rPr>
              <w:t>千兆电口</w:t>
            </w:r>
            <w:proofErr w:type="gramEnd"/>
            <w:r w:rsidRPr="00DD279A">
              <w:rPr>
                <w:rFonts w:cs="宋体" w:hint="eastAsia"/>
                <w:kern w:val="0"/>
                <w:sz w:val="22"/>
                <w:szCs w:val="22"/>
              </w:rPr>
              <w:t>≥</w:t>
            </w:r>
            <w:r w:rsidRPr="00DD279A">
              <w:rPr>
                <w:rFonts w:cs="宋体"/>
                <w:kern w:val="0"/>
                <w:sz w:val="22"/>
                <w:szCs w:val="22"/>
              </w:rPr>
              <w:t>12个，</w:t>
            </w:r>
            <w:proofErr w:type="gramStart"/>
            <w:r w:rsidRPr="00DD279A">
              <w:rPr>
                <w:rFonts w:cs="宋体"/>
                <w:kern w:val="0"/>
                <w:sz w:val="22"/>
                <w:szCs w:val="22"/>
              </w:rPr>
              <w:t>千兆光口</w:t>
            </w:r>
            <w:proofErr w:type="gramEnd"/>
            <w:r w:rsidRPr="00DD279A">
              <w:rPr>
                <w:rFonts w:cs="宋体"/>
                <w:kern w:val="0"/>
                <w:sz w:val="22"/>
                <w:szCs w:val="22"/>
              </w:rPr>
              <w:t>≥8个，</w:t>
            </w:r>
            <w:proofErr w:type="gramStart"/>
            <w:r w:rsidRPr="00DD279A">
              <w:rPr>
                <w:rFonts w:cs="宋体"/>
                <w:kern w:val="0"/>
                <w:sz w:val="22"/>
                <w:szCs w:val="22"/>
              </w:rPr>
              <w:t>万兆光口</w:t>
            </w:r>
            <w:proofErr w:type="gramEnd"/>
            <w:r w:rsidRPr="00DD279A">
              <w:rPr>
                <w:rFonts w:cs="宋体"/>
                <w:kern w:val="0"/>
                <w:sz w:val="22"/>
                <w:szCs w:val="22"/>
              </w:rPr>
              <w:t>≥4个，实际配置IPS、防病毒、应用识别特征库升级授权≥3年；</w:t>
            </w:r>
          </w:p>
          <w:p w14:paraId="6C20532B"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5.性能要求：吞吐量≥</w:t>
            </w:r>
            <w:r w:rsidRPr="00DD279A">
              <w:rPr>
                <w:rFonts w:cs="宋体"/>
                <w:kern w:val="0"/>
                <w:sz w:val="22"/>
                <w:szCs w:val="22"/>
              </w:rPr>
              <w:t>4Gbps，并发连接数≥100 万，新建连接数≥8万，开启IPS、防病毒、应用识别模块后吞吐性能≥4Gbps；</w:t>
            </w:r>
          </w:p>
          <w:p w14:paraId="2F237E2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6.支持路由模式、透明（网桥）模式、混合模式；</w:t>
            </w:r>
          </w:p>
          <w:p w14:paraId="7FAB5670"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7.支持静态路由、策略路由、</w:t>
            </w:r>
            <w:r w:rsidRPr="00DD279A">
              <w:rPr>
                <w:rFonts w:cs="宋体"/>
                <w:kern w:val="0"/>
                <w:sz w:val="22"/>
                <w:szCs w:val="22"/>
              </w:rPr>
              <w:t>RIP、OSPF、BGP、IS-IS等路由协议；</w:t>
            </w:r>
          </w:p>
          <w:p w14:paraId="6B1FF056"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8.支持一对一、多对一、多对多等多种形式的NAT</w:t>
            </w:r>
          </w:p>
          <w:p w14:paraId="4353F194"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kern w:val="0"/>
                <w:sz w:val="22"/>
                <w:szCs w:val="22"/>
              </w:rPr>
              <w:t>9.支持IPsec VPN智能选路，根据隧道质量调度流量；</w:t>
            </w:r>
          </w:p>
          <w:p w14:paraId="0667889F"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10.应用识别支持至少</w:t>
            </w:r>
            <w:r w:rsidRPr="00DD279A">
              <w:rPr>
                <w:rFonts w:cs="宋体"/>
                <w:kern w:val="0"/>
                <w:sz w:val="22"/>
                <w:szCs w:val="22"/>
              </w:rPr>
              <w:t xml:space="preserve">9000条以上的应用识别 </w:t>
            </w:r>
          </w:p>
          <w:p w14:paraId="4CF0E4AC" w14:textId="77777777" w:rsidR="00B07504" w:rsidRPr="00DD279A" w:rsidRDefault="00B07504" w:rsidP="00D63277">
            <w:pPr>
              <w:widowControl/>
              <w:spacing w:line="240" w:lineRule="auto"/>
              <w:ind w:firstLineChars="0" w:firstLine="0"/>
              <w:jc w:val="left"/>
              <w:rPr>
                <w:rFonts w:cs="宋体"/>
                <w:kern w:val="0"/>
                <w:sz w:val="22"/>
                <w:szCs w:val="22"/>
              </w:rPr>
            </w:pPr>
            <w:r w:rsidRPr="00DD279A">
              <w:rPr>
                <w:rFonts w:cs="宋体" w:hint="eastAsia"/>
                <w:kern w:val="0"/>
                <w:sz w:val="22"/>
                <w:szCs w:val="22"/>
              </w:rPr>
              <w:t>11.入侵防御支持超过</w:t>
            </w:r>
            <w:r w:rsidRPr="00DD279A">
              <w:rPr>
                <w:rFonts w:cs="宋体"/>
                <w:kern w:val="0"/>
                <w:sz w:val="22"/>
                <w:szCs w:val="22"/>
              </w:rPr>
              <w:t xml:space="preserve">18000条以上特征的攻击检测和防御； </w:t>
            </w:r>
          </w:p>
          <w:p w14:paraId="50817B1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kern w:val="0"/>
                <w:sz w:val="22"/>
                <w:szCs w:val="22"/>
              </w:rPr>
              <w:t>12.防</w:t>
            </w:r>
            <w:proofErr w:type="gramStart"/>
            <w:r w:rsidRPr="00DD279A">
              <w:rPr>
                <w:rFonts w:cs="宋体" w:hint="eastAsia"/>
                <w:kern w:val="0"/>
                <w:sz w:val="22"/>
                <w:szCs w:val="22"/>
              </w:rPr>
              <w:t>病毒本地库数量</w:t>
            </w:r>
            <w:proofErr w:type="gramEnd"/>
            <w:r w:rsidRPr="00DD279A">
              <w:rPr>
                <w:rFonts w:cs="宋体"/>
                <w:kern w:val="0"/>
                <w:sz w:val="22"/>
                <w:szCs w:val="22"/>
              </w:rPr>
              <w:t>600万+</w:t>
            </w:r>
          </w:p>
        </w:tc>
        <w:tc>
          <w:tcPr>
            <w:tcW w:w="681" w:type="dxa"/>
            <w:tcBorders>
              <w:top w:val="nil"/>
              <w:left w:val="nil"/>
              <w:bottom w:val="single" w:sz="4" w:space="0" w:color="auto"/>
              <w:right w:val="single" w:sz="4" w:space="0" w:color="auto"/>
            </w:tcBorders>
            <w:shd w:val="clear" w:color="auto" w:fill="auto"/>
            <w:noWrap/>
            <w:vAlign w:val="center"/>
          </w:tcPr>
          <w:p w14:paraId="125B1A30"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2</w:t>
            </w:r>
          </w:p>
        </w:tc>
        <w:tc>
          <w:tcPr>
            <w:tcW w:w="713" w:type="dxa"/>
            <w:tcBorders>
              <w:top w:val="nil"/>
              <w:left w:val="nil"/>
              <w:bottom w:val="single" w:sz="4" w:space="0" w:color="auto"/>
              <w:right w:val="single" w:sz="4" w:space="0" w:color="auto"/>
            </w:tcBorders>
            <w:shd w:val="clear" w:color="auto" w:fill="auto"/>
            <w:noWrap/>
            <w:vAlign w:val="center"/>
          </w:tcPr>
          <w:p w14:paraId="4C08633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6078E9E7" w14:textId="77777777" w:rsidTr="00D63277">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03D62AB"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3</w:t>
            </w:r>
          </w:p>
        </w:tc>
        <w:tc>
          <w:tcPr>
            <w:tcW w:w="960" w:type="dxa"/>
            <w:tcBorders>
              <w:top w:val="nil"/>
              <w:left w:val="nil"/>
              <w:bottom w:val="single" w:sz="4" w:space="0" w:color="auto"/>
              <w:right w:val="single" w:sz="4" w:space="0" w:color="auto"/>
            </w:tcBorders>
            <w:shd w:val="clear" w:color="auto" w:fill="auto"/>
            <w:vAlign w:val="center"/>
          </w:tcPr>
          <w:p w14:paraId="0DFF1F81"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边界安全</w:t>
            </w:r>
          </w:p>
        </w:tc>
        <w:tc>
          <w:tcPr>
            <w:tcW w:w="960" w:type="dxa"/>
            <w:tcBorders>
              <w:top w:val="nil"/>
              <w:left w:val="nil"/>
              <w:bottom w:val="single" w:sz="4" w:space="0" w:color="auto"/>
              <w:right w:val="single" w:sz="4" w:space="0" w:color="auto"/>
            </w:tcBorders>
            <w:shd w:val="clear" w:color="auto" w:fill="auto"/>
            <w:vAlign w:val="center"/>
          </w:tcPr>
          <w:p w14:paraId="0F684220"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互联网出口边界千兆防火墙</w:t>
            </w:r>
          </w:p>
        </w:tc>
        <w:tc>
          <w:tcPr>
            <w:tcW w:w="4317" w:type="dxa"/>
            <w:tcBorders>
              <w:top w:val="nil"/>
              <w:left w:val="nil"/>
              <w:bottom w:val="single" w:sz="4" w:space="0" w:color="auto"/>
              <w:right w:val="single" w:sz="4" w:space="0" w:color="auto"/>
            </w:tcBorders>
            <w:shd w:val="clear" w:color="auto" w:fill="auto"/>
            <w:vAlign w:val="center"/>
          </w:tcPr>
          <w:p w14:paraId="2DBD8A3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 设备采用多核多平台并行操作系统架构；网络处理能力大于6Gbps，并发连接≥200万，每秒新建连接8万/秒；</w:t>
            </w:r>
          </w:p>
          <w:p w14:paraId="5B6B0EA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2. 设备至少满足8*</w:t>
            </w:r>
            <w:proofErr w:type="gramStart"/>
            <w:r w:rsidRPr="00DD279A">
              <w:rPr>
                <w:rFonts w:cs="宋体"/>
                <w:color w:val="000000"/>
                <w:kern w:val="0"/>
                <w:sz w:val="22"/>
                <w:szCs w:val="22"/>
              </w:rPr>
              <w:t>千兆电口</w:t>
            </w:r>
            <w:proofErr w:type="gramEnd"/>
            <w:r w:rsidRPr="00DD279A">
              <w:rPr>
                <w:rFonts w:cs="宋体"/>
                <w:color w:val="000000"/>
                <w:kern w:val="0"/>
                <w:sz w:val="22"/>
                <w:szCs w:val="22"/>
              </w:rPr>
              <w:t>，2*</w:t>
            </w:r>
            <w:proofErr w:type="gramStart"/>
            <w:r w:rsidRPr="00DD279A">
              <w:rPr>
                <w:rFonts w:cs="宋体"/>
                <w:color w:val="000000"/>
                <w:kern w:val="0"/>
                <w:sz w:val="22"/>
                <w:szCs w:val="22"/>
              </w:rPr>
              <w:t>千兆光口</w:t>
            </w:r>
            <w:proofErr w:type="gramEnd"/>
            <w:r w:rsidRPr="00DD279A">
              <w:rPr>
                <w:rFonts w:cs="宋体"/>
                <w:color w:val="000000"/>
                <w:kern w:val="0"/>
                <w:sz w:val="22"/>
                <w:szCs w:val="22"/>
              </w:rPr>
              <w:t>，2*万兆光口；具备接口扩展插槽；具备冗余电源；</w:t>
            </w:r>
          </w:p>
          <w:p w14:paraId="351D235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3. 应支持路由模式、交换模式、旁路模式接入，满足复杂应用环境的接入需求；</w:t>
            </w:r>
          </w:p>
          <w:p w14:paraId="39E2575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 支持对TTP/FTP/POP3/SMTP/IMAP/SMB六种协议进行病毒查杀；本地病毒</w:t>
            </w:r>
            <w:proofErr w:type="gramStart"/>
            <w:r w:rsidRPr="00DD279A">
              <w:rPr>
                <w:rFonts w:cs="宋体"/>
                <w:color w:val="000000"/>
                <w:kern w:val="0"/>
                <w:sz w:val="22"/>
                <w:szCs w:val="22"/>
              </w:rPr>
              <w:t>库规模</w:t>
            </w:r>
            <w:proofErr w:type="gramEnd"/>
            <w:r w:rsidRPr="00DD279A">
              <w:rPr>
                <w:rFonts w:cs="宋体"/>
                <w:color w:val="000000"/>
                <w:kern w:val="0"/>
                <w:sz w:val="22"/>
                <w:szCs w:val="22"/>
              </w:rPr>
              <w:t>大于2800+万；</w:t>
            </w:r>
          </w:p>
          <w:p w14:paraId="3B3D730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5. 支持</w:t>
            </w:r>
            <w:proofErr w:type="gramStart"/>
            <w:r w:rsidRPr="00DD279A">
              <w:rPr>
                <w:rFonts w:cs="宋体"/>
                <w:color w:val="000000"/>
                <w:kern w:val="0"/>
                <w:sz w:val="22"/>
                <w:szCs w:val="22"/>
              </w:rPr>
              <w:t>基于源安</w:t>
            </w:r>
            <w:proofErr w:type="gramEnd"/>
            <w:r w:rsidRPr="00DD279A">
              <w:rPr>
                <w:rFonts w:cs="宋体"/>
                <w:color w:val="000000"/>
                <w:kern w:val="0"/>
                <w:sz w:val="22"/>
                <w:szCs w:val="22"/>
              </w:rPr>
              <w:t>全域、目的安全域、源用户、源地址、源地区、目的地址、目的地区、服务、应用、隧道、时间、VLAN等多</w:t>
            </w:r>
            <w:r w:rsidRPr="00DD279A">
              <w:rPr>
                <w:rFonts w:cs="宋体"/>
                <w:color w:val="000000"/>
                <w:kern w:val="0"/>
                <w:sz w:val="22"/>
                <w:szCs w:val="22"/>
              </w:rPr>
              <w:lastRenderedPageBreak/>
              <w:t>种方式进行访问控制，并支持地理区域对象的导入以及重复策略的检查；</w:t>
            </w:r>
          </w:p>
          <w:p w14:paraId="3F73C0B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6. 支持基于不同安全区域攻击防御、病毒防护、内容过滤能力；并支持告警、丢弃、防护等多种防护措施；</w:t>
            </w:r>
          </w:p>
          <w:p w14:paraId="56B61F0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7. 可在单条策略中启用病毒防护、入侵防御、网址过滤、文件过滤、文件内容过滤、终端过滤等安全功能策略；</w:t>
            </w:r>
          </w:p>
          <w:p w14:paraId="23D0250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8. 支持基于策略的路由负载，可以根据应用和服务进行智能选路，以源地址目的地址哈希、源地址哈希、轮询、时延负载、备份、随机、流量均衡、源地址轮询、目的地址哈希、最优链路带宽负载、最优链路带宽备份、</w:t>
            </w:r>
            <w:proofErr w:type="gramStart"/>
            <w:r w:rsidRPr="00DD279A">
              <w:rPr>
                <w:rFonts w:cs="宋体"/>
                <w:color w:val="000000"/>
                <w:kern w:val="0"/>
                <w:sz w:val="22"/>
                <w:szCs w:val="22"/>
              </w:rPr>
              <w:t>跳数负载</w:t>
            </w:r>
            <w:proofErr w:type="gramEnd"/>
            <w:r w:rsidRPr="00DD279A">
              <w:rPr>
                <w:rFonts w:cs="宋体"/>
                <w:color w:val="000000"/>
                <w:kern w:val="0"/>
                <w:sz w:val="22"/>
                <w:szCs w:val="22"/>
              </w:rPr>
              <w:t>等不少于10种路由负载均衡方式；</w:t>
            </w:r>
          </w:p>
        </w:tc>
        <w:tc>
          <w:tcPr>
            <w:tcW w:w="681" w:type="dxa"/>
            <w:tcBorders>
              <w:top w:val="nil"/>
              <w:left w:val="nil"/>
              <w:bottom w:val="single" w:sz="4" w:space="0" w:color="auto"/>
              <w:right w:val="single" w:sz="4" w:space="0" w:color="auto"/>
            </w:tcBorders>
            <w:shd w:val="clear" w:color="auto" w:fill="auto"/>
            <w:noWrap/>
            <w:vAlign w:val="center"/>
          </w:tcPr>
          <w:p w14:paraId="032887AF"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lastRenderedPageBreak/>
              <w:t>2</w:t>
            </w:r>
          </w:p>
        </w:tc>
        <w:tc>
          <w:tcPr>
            <w:tcW w:w="713" w:type="dxa"/>
            <w:tcBorders>
              <w:top w:val="nil"/>
              <w:left w:val="nil"/>
              <w:bottom w:val="single" w:sz="4" w:space="0" w:color="auto"/>
              <w:right w:val="single" w:sz="4" w:space="0" w:color="auto"/>
            </w:tcBorders>
            <w:shd w:val="clear" w:color="auto" w:fill="auto"/>
            <w:noWrap/>
            <w:vAlign w:val="center"/>
          </w:tcPr>
          <w:p w14:paraId="44EA02C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09C8533F"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9B22574"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4</w:t>
            </w:r>
          </w:p>
        </w:tc>
        <w:tc>
          <w:tcPr>
            <w:tcW w:w="960" w:type="dxa"/>
            <w:tcBorders>
              <w:top w:val="nil"/>
              <w:left w:val="nil"/>
              <w:bottom w:val="single" w:sz="4" w:space="0" w:color="auto"/>
              <w:right w:val="single" w:sz="4" w:space="0" w:color="auto"/>
            </w:tcBorders>
            <w:shd w:val="clear" w:color="auto" w:fill="auto"/>
            <w:vAlign w:val="center"/>
          </w:tcPr>
          <w:p w14:paraId="6253812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边界安全</w:t>
            </w:r>
          </w:p>
        </w:tc>
        <w:tc>
          <w:tcPr>
            <w:tcW w:w="960" w:type="dxa"/>
            <w:tcBorders>
              <w:top w:val="nil"/>
              <w:left w:val="nil"/>
              <w:bottom w:val="single" w:sz="4" w:space="0" w:color="auto"/>
              <w:right w:val="single" w:sz="4" w:space="0" w:color="auto"/>
            </w:tcBorders>
            <w:shd w:val="clear" w:color="auto" w:fill="auto"/>
            <w:vAlign w:val="center"/>
          </w:tcPr>
          <w:p w14:paraId="388E568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安全管理区IPS</w:t>
            </w:r>
          </w:p>
        </w:tc>
        <w:tc>
          <w:tcPr>
            <w:tcW w:w="4317" w:type="dxa"/>
            <w:tcBorders>
              <w:top w:val="nil"/>
              <w:left w:val="nil"/>
              <w:bottom w:val="single" w:sz="4" w:space="0" w:color="auto"/>
              <w:right w:val="single" w:sz="4" w:space="0" w:color="auto"/>
            </w:tcBorders>
            <w:shd w:val="clear" w:color="auto" w:fill="auto"/>
            <w:vAlign w:val="center"/>
          </w:tcPr>
          <w:p w14:paraId="4799B2E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 IPS满减速率大于4Gbps，最大连接数大于180万，每秒新建连接数大于10万/秒；</w:t>
            </w:r>
          </w:p>
          <w:p w14:paraId="6E716DE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2. 设备至少满足8*</w:t>
            </w:r>
            <w:proofErr w:type="gramStart"/>
            <w:r w:rsidRPr="00DD279A">
              <w:rPr>
                <w:rFonts w:cs="宋体"/>
                <w:color w:val="000000"/>
                <w:kern w:val="0"/>
                <w:sz w:val="22"/>
                <w:szCs w:val="22"/>
              </w:rPr>
              <w:t>千兆电口</w:t>
            </w:r>
            <w:proofErr w:type="gramEnd"/>
            <w:r w:rsidRPr="00DD279A">
              <w:rPr>
                <w:rFonts w:cs="宋体"/>
                <w:color w:val="000000"/>
                <w:kern w:val="0"/>
                <w:sz w:val="22"/>
                <w:szCs w:val="22"/>
              </w:rPr>
              <w:t>，2*</w:t>
            </w:r>
            <w:proofErr w:type="gramStart"/>
            <w:r w:rsidRPr="00DD279A">
              <w:rPr>
                <w:rFonts w:cs="宋体"/>
                <w:color w:val="000000"/>
                <w:kern w:val="0"/>
                <w:sz w:val="22"/>
                <w:szCs w:val="22"/>
              </w:rPr>
              <w:t>千兆光口</w:t>
            </w:r>
            <w:proofErr w:type="gramEnd"/>
            <w:r w:rsidRPr="00DD279A">
              <w:rPr>
                <w:rFonts w:cs="宋体"/>
                <w:color w:val="000000"/>
                <w:kern w:val="0"/>
                <w:sz w:val="22"/>
                <w:szCs w:val="22"/>
              </w:rPr>
              <w:t>，2*万兆光口；具备接口扩展插槽；具备冗余电源；</w:t>
            </w:r>
          </w:p>
          <w:p w14:paraId="10915DC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3. 支持多种部署模式，支持路由、透明接入、虚拟网线等部署方案的工作模式；</w:t>
            </w:r>
          </w:p>
          <w:p w14:paraId="33C6894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 支持自定义应用协议，提供除五元组之外的应用技术、应用属性、风险级别、类型、子类、协议、匹配内容、应用层长度等多项设置；</w:t>
            </w:r>
          </w:p>
          <w:p w14:paraId="628C822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5. 具备检测防逃逸技术，提供缓冲区溢出、SQL注入、扫描刺探、间谍软件、拒绝服务、病毒、木马后门、漏洞攻击、潜在风险的入侵防御特征库；</w:t>
            </w:r>
          </w:p>
          <w:p w14:paraId="43697EC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6. 支持在设备漏洞防护特征</w:t>
            </w:r>
            <w:proofErr w:type="gramStart"/>
            <w:r w:rsidRPr="00DD279A">
              <w:rPr>
                <w:rFonts w:cs="宋体"/>
                <w:color w:val="000000"/>
                <w:kern w:val="0"/>
                <w:sz w:val="22"/>
                <w:szCs w:val="22"/>
              </w:rPr>
              <w:t>库直接</w:t>
            </w:r>
            <w:proofErr w:type="gramEnd"/>
            <w:r w:rsidRPr="00DD279A">
              <w:rPr>
                <w:rFonts w:cs="宋体"/>
                <w:color w:val="000000"/>
                <w:kern w:val="0"/>
                <w:sz w:val="22"/>
                <w:szCs w:val="22"/>
              </w:rPr>
              <w:t>查阅攻击的名称、CVEID、CNNVDID、CWEID、严重性、影响的平台、类型、描述、解决方案建议等详细信息；</w:t>
            </w:r>
          </w:p>
          <w:p w14:paraId="4130D6F5"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7. 具备配置向导功能，通过引导用户配置，包括拓扑图、桥接口配置、地址区域流、IPS、可视、概览等多项元素实现快速配置上线；</w:t>
            </w:r>
          </w:p>
          <w:p w14:paraId="09B33FDC"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8. 具备云端威胁情报功能，提供僵尸网络、钓鱼网站、恶意网站等10大类的威胁情报并把相关数据运用到产品防御策略中；</w:t>
            </w:r>
          </w:p>
          <w:p w14:paraId="3CA5A002"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lastRenderedPageBreak/>
              <w:t>9. 支持多种病毒扫描模式，支持快速扫描和16层深度压缩文件的扫描模式，支持HTTP、FTP、IMAP、POP3、SMTP协议的病毒扫描能力；</w:t>
            </w:r>
          </w:p>
        </w:tc>
        <w:tc>
          <w:tcPr>
            <w:tcW w:w="681" w:type="dxa"/>
            <w:tcBorders>
              <w:top w:val="nil"/>
              <w:left w:val="nil"/>
              <w:bottom w:val="single" w:sz="4" w:space="0" w:color="auto"/>
              <w:right w:val="single" w:sz="4" w:space="0" w:color="auto"/>
            </w:tcBorders>
            <w:shd w:val="clear" w:color="auto" w:fill="auto"/>
            <w:noWrap/>
            <w:vAlign w:val="center"/>
          </w:tcPr>
          <w:p w14:paraId="38F83256"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lastRenderedPageBreak/>
              <w:t>2</w:t>
            </w:r>
          </w:p>
        </w:tc>
        <w:tc>
          <w:tcPr>
            <w:tcW w:w="713" w:type="dxa"/>
            <w:tcBorders>
              <w:top w:val="nil"/>
              <w:left w:val="nil"/>
              <w:bottom w:val="single" w:sz="4" w:space="0" w:color="auto"/>
              <w:right w:val="single" w:sz="4" w:space="0" w:color="auto"/>
            </w:tcBorders>
            <w:shd w:val="clear" w:color="auto" w:fill="auto"/>
            <w:noWrap/>
            <w:vAlign w:val="center"/>
          </w:tcPr>
          <w:p w14:paraId="24AFDD4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385E1FFE" w14:textId="77777777" w:rsidTr="00D63277">
        <w:trPr>
          <w:trHeight w:val="56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52E4DAF"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5</w:t>
            </w:r>
          </w:p>
        </w:tc>
        <w:tc>
          <w:tcPr>
            <w:tcW w:w="960" w:type="dxa"/>
            <w:tcBorders>
              <w:top w:val="nil"/>
              <w:left w:val="nil"/>
              <w:bottom w:val="single" w:sz="4" w:space="0" w:color="auto"/>
              <w:right w:val="single" w:sz="4" w:space="0" w:color="auto"/>
            </w:tcBorders>
            <w:shd w:val="clear" w:color="auto" w:fill="auto"/>
            <w:vAlign w:val="center"/>
          </w:tcPr>
          <w:p w14:paraId="3C671C73"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其他安全产品</w:t>
            </w:r>
          </w:p>
        </w:tc>
        <w:tc>
          <w:tcPr>
            <w:tcW w:w="960" w:type="dxa"/>
            <w:tcBorders>
              <w:top w:val="nil"/>
              <w:left w:val="nil"/>
              <w:bottom w:val="single" w:sz="4" w:space="0" w:color="auto"/>
              <w:right w:val="single" w:sz="4" w:space="0" w:color="auto"/>
            </w:tcBorders>
            <w:shd w:val="clear" w:color="auto" w:fill="auto"/>
            <w:vAlign w:val="center"/>
          </w:tcPr>
          <w:p w14:paraId="5ABB3481"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综合日志审计</w:t>
            </w:r>
          </w:p>
        </w:tc>
        <w:tc>
          <w:tcPr>
            <w:tcW w:w="4317" w:type="dxa"/>
            <w:tcBorders>
              <w:top w:val="nil"/>
              <w:left w:val="nil"/>
              <w:bottom w:val="single" w:sz="4" w:space="0" w:color="auto"/>
              <w:right w:val="single" w:sz="4" w:space="0" w:color="auto"/>
            </w:tcBorders>
            <w:shd w:val="clear" w:color="auto" w:fill="auto"/>
            <w:vAlign w:val="center"/>
          </w:tcPr>
          <w:p w14:paraId="5ADA12B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 自</w:t>
            </w:r>
            <w:proofErr w:type="gramStart"/>
            <w:r w:rsidRPr="00DD279A">
              <w:rPr>
                <w:rFonts w:cs="宋体"/>
                <w:color w:val="000000"/>
                <w:kern w:val="0"/>
                <w:sz w:val="22"/>
                <w:szCs w:val="22"/>
              </w:rPr>
              <w:t>研</w:t>
            </w:r>
            <w:proofErr w:type="gramEnd"/>
            <w:r w:rsidRPr="00DD279A">
              <w:rPr>
                <w:rFonts w:cs="宋体"/>
                <w:color w:val="000000"/>
                <w:kern w:val="0"/>
                <w:sz w:val="22"/>
                <w:szCs w:val="22"/>
              </w:rPr>
              <w:t>安全专用操作系统，设备至少满足6*</w:t>
            </w:r>
            <w:proofErr w:type="gramStart"/>
            <w:r w:rsidRPr="00DD279A">
              <w:rPr>
                <w:rFonts w:cs="宋体"/>
                <w:color w:val="000000"/>
                <w:kern w:val="0"/>
                <w:sz w:val="22"/>
                <w:szCs w:val="22"/>
              </w:rPr>
              <w:t>千兆电口</w:t>
            </w:r>
            <w:proofErr w:type="gramEnd"/>
            <w:r w:rsidRPr="00DD279A">
              <w:rPr>
                <w:rFonts w:cs="宋体"/>
                <w:color w:val="000000"/>
                <w:kern w:val="0"/>
                <w:sz w:val="22"/>
                <w:szCs w:val="22"/>
              </w:rPr>
              <w:t>，具备接口扩展插槽；</w:t>
            </w:r>
          </w:p>
          <w:p w14:paraId="7B0C550F"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2. 内存大于16G，磁盘大于4T，日志处理性能大于3000EPS；</w:t>
            </w:r>
          </w:p>
          <w:p w14:paraId="2328203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3. 支持通过Syslog、SNMP Trap、</w:t>
            </w:r>
            <w:proofErr w:type="spellStart"/>
            <w:r w:rsidRPr="00DD279A">
              <w:rPr>
                <w:rFonts w:cs="宋体"/>
                <w:color w:val="000000"/>
                <w:kern w:val="0"/>
                <w:sz w:val="22"/>
                <w:szCs w:val="22"/>
              </w:rPr>
              <w:t>Netflow</w:t>
            </w:r>
            <w:proofErr w:type="spellEnd"/>
            <w:r w:rsidRPr="00DD279A">
              <w:rPr>
                <w:rFonts w:cs="宋体"/>
                <w:color w:val="000000"/>
                <w:kern w:val="0"/>
                <w:sz w:val="22"/>
                <w:szCs w:val="22"/>
              </w:rPr>
              <w:t xml:space="preserve"> V5、JDBC/ODBC、Agent日志代理(Windows/Linux) 、WMI、SFTP/FTP、文件共享(SMB、NetBIOS)、文件/目录读取、Kafka、</w:t>
            </w:r>
            <w:proofErr w:type="spellStart"/>
            <w:r w:rsidRPr="00DD279A">
              <w:rPr>
                <w:rFonts w:cs="宋体"/>
                <w:color w:val="000000"/>
                <w:kern w:val="0"/>
                <w:sz w:val="22"/>
                <w:szCs w:val="22"/>
              </w:rPr>
              <w:t>WebService</w:t>
            </w:r>
            <w:proofErr w:type="spellEnd"/>
            <w:r w:rsidRPr="00DD279A">
              <w:rPr>
                <w:rFonts w:cs="宋体"/>
                <w:color w:val="000000"/>
                <w:kern w:val="0"/>
                <w:sz w:val="22"/>
                <w:szCs w:val="22"/>
              </w:rPr>
              <w:t>等多种方式完成各种日志的收集功能；</w:t>
            </w:r>
          </w:p>
          <w:p w14:paraId="5568393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 支持点击事件任意属性字段，可以该字段为条件对事件进行统计分析，并展示Top 20排序，排序支持正序和倒序，并可对统计内容进行点击下钻；</w:t>
            </w:r>
          </w:p>
          <w:p w14:paraId="1A66DF8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5. 支持对资产IP地址的地理信息进行管理，设置单IP及IP段行政区及经纬度，支持地图显示；</w:t>
            </w:r>
          </w:p>
          <w:p w14:paraId="7799DF88"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6. 系统支持提供</w:t>
            </w:r>
            <w:proofErr w:type="gramStart"/>
            <w:r w:rsidRPr="00DD279A">
              <w:rPr>
                <w:rFonts w:cs="宋体"/>
                <w:color w:val="000000"/>
                <w:kern w:val="0"/>
                <w:sz w:val="22"/>
                <w:szCs w:val="22"/>
              </w:rPr>
              <w:t>安全运</w:t>
            </w:r>
            <w:proofErr w:type="gramEnd"/>
            <w:r w:rsidRPr="00DD279A">
              <w:rPr>
                <w:rFonts w:cs="宋体"/>
                <w:color w:val="000000"/>
                <w:kern w:val="0"/>
                <w:sz w:val="22"/>
                <w:szCs w:val="22"/>
              </w:rPr>
              <w:t>维报告，帮助运</w:t>
            </w:r>
            <w:proofErr w:type="gramStart"/>
            <w:r w:rsidRPr="00DD279A">
              <w:rPr>
                <w:rFonts w:cs="宋体"/>
                <w:color w:val="000000"/>
                <w:kern w:val="0"/>
                <w:sz w:val="22"/>
                <w:szCs w:val="22"/>
              </w:rPr>
              <w:t>维人员</w:t>
            </w:r>
            <w:proofErr w:type="gramEnd"/>
            <w:r w:rsidRPr="00DD279A">
              <w:rPr>
                <w:rFonts w:cs="宋体"/>
                <w:color w:val="000000"/>
                <w:kern w:val="0"/>
                <w:sz w:val="22"/>
                <w:szCs w:val="22"/>
              </w:rPr>
              <w:t>快速生成日常日志分析和运维报告；</w:t>
            </w:r>
          </w:p>
          <w:p w14:paraId="65216C0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7. 支持告警日志自动归并，有效抑制重复告警，归并规则可自定义；</w:t>
            </w:r>
          </w:p>
          <w:p w14:paraId="4E3A19B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8. 具备中国信息安全测评中心《信息技术产品安全测试证书》EAL3+；</w:t>
            </w:r>
          </w:p>
        </w:tc>
        <w:tc>
          <w:tcPr>
            <w:tcW w:w="681" w:type="dxa"/>
            <w:tcBorders>
              <w:top w:val="nil"/>
              <w:left w:val="nil"/>
              <w:bottom w:val="single" w:sz="4" w:space="0" w:color="auto"/>
              <w:right w:val="single" w:sz="4" w:space="0" w:color="auto"/>
            </w:tcBorders>
            <w:shd w:val="clear" w:color="auto" w:fill="auto"/>
            <w:noWrap/>
            <w:vAlign w:val="center"/>
          </w:tcPr>
          <w:p w14:paraId="25F86A47"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1</w:t>
            </w:r>
          </w:p>
        </w:tc>
        <w:tc>
          <w:tcPr>
            <w:tcW w:w="713" w:type="dxa"/>
            <w:tcBorders>
              <w:top w:val="nil"/>
              <w:left w:val="nil"/>
              <w:bottom w:val="single" w:sz="4" w:space="0" w:color="auto"/>
              <w:right w:val="single" w:sz="4" w:space="0" w:color="auto"/>
            </w:tcBorders>
            <w:shd w:val="clear" w:color="auto" w:fill="auto"/>
            <w:noWrap/>
            <w:vAlign w:val="center"/>
          </w:tcPr>
          <w:p w14:paraId="4611EA81"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r w:rsidR="00B07504" w:rsidRPr="00DD279A" w14:paraId="513943C5" w14:textId="77777777" w:rsidTr="00D63277">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DFE37E8"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6</w:t>
            </w:r>
          </w:p>
        </w:tc>
        <w:tc>
          <w:tcPr>
            <w:tcW w:w="960" w:type="dxa"/>
            <w:tcBorders>
              <w:top w:val="nil"/>
              <w:left w:val="nil"/>
              <w:bottom w:val="single" w:sz="4" w:space="0" w:color="auto"/>
              <w:right w:val="single" w:sz="4" w:space="0" w:color="auto"/>
            </w:tcBorders>
            <w:shd w:val="clear" w:color="auto" w:fill="auto"/>
            <w:vAlign w:val="center"/>
          </w:tcPr>
          <w:p w14:paraId="6CB37095"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其他安全产品</w:t>
            </w:r>
          </w:p>
        </w:tc>
        <w:tc>
          <w:tcPr>
            <w:tcW w:w="960" w:type="dxa"/>
            <w:tcBorders>
              <w:top w:val="nil"/>
              <w:left w:val="nil"/>
              <w:bottom w:val="single" w:sz="4" w:space="0" w:color="auto"/>
              <w:right w:val="single" w:sz="4" w:space="0" w:color="auto"/>
            </w:tcBorders>
            <w:shd w:val="clear" w:color="auto" w:fill="auto"/>
            <w:vAlign w:val="center"/>
          </w:tcPr>
          <w:p w14:paraId="3AF2F1E6"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网络管理运</w:t>
            </w:r>
            <w:proofErr w:type="gramStart"/>
            <w:r w:rsidRPr="00DD279A">
              <w:rPr>
                <w:rFonts w:cs="宋体" w:hint="eastAsia"/>
                <w:color w:val="000000"/>
                <w:kern w:val="0"/>
                <w:sz w:val="22"/>
                <w:szCs w:val="22"/>
              </w:rPr>
              <w:t>维综合</w:t>
            </w:r>
            <w:proofErr w:type="gramEnd"/>
            <w:r w:rsidRPr="00DD279A">
              <w:rPr>
                <w:rFonts w:cs="宋体" w:hint="eastAsia"/>
                <w:color w:val="000000"/>
                <w:kern w:val="0"/>
                <w:sz w:val="22"/>
                <w:szCs w:val="22"/>
              </w:rPr>
              <w:t>平台</w:t>
            </w:r>
          </w:p>
        </w:tc>
        <w:tc>
          <w:tcPr>
            <w:tcW w:w="4317" w:type="dxa"/>
            <w:tcBorders>
              <w:top w:val="nil"/>
              <w:left w:val="nil"/>
              <w:bottom w:val="single" w:sz="4" w:space="0" w:color="auto"/>
              <w:right w:val="single" w:sz="4" w:space="0" w:color="auto"/>
            </w:tcBorders>
            <w:shd w:val="clear" w:color="auto" w:fill="auto"/>
            <w:vAlign w:val="center"/>
          </w:tcPr>
          <w:p w14:paraId="1536E27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1.支持SNMP v1、v2c、v3协议管理设备；</w:t>
            </w:r>
          </w:p>
          <w:p w14:paraId="7599D36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2.支持手工增加设备，支持自动发现设备，自动发现设备任务可立即或周期性执行；</w:t>
            </w:r>
          </w:p>
          <w:p w14:paraId="294F1146"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3.支持设备基本信息展示：设备标签、管理状态、IP地址等。</w:t>
            </w:r>
          </w:p>
          <w:p w14:paraId="5956669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4.支持接口信息展示：展示接口状态、接口描述、接口别名等；</w:t>
            </w:r>
          </w:p>
          <w:p w14:paraId="62AACFF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5.支持设备导入、导出、管理、取消管理、删除、修改基本信息等；</w:t>
            </w:r>
          </w:p>
          <w:p w14:paraId="4DF88B5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6.支持</w:t>
            </w:r>
            <w:r w:rsidRPr="00DD279A">
              <w:rPr>
                <w:rFonts w:cs="宋体" w:hint="eastAsia"/>
                <w:color w:val="000000"/>
                <w:kern w:val="0"/>
                <w:sz w:val="22"/>
                <w:szCs w:val="22"/>
              </w:rPr>
              <w:t>多厂商</w:t>
            </w:r>
            <w:r w:rsidRPr="00DD279A">
              <w:rPr>
                <w:rFonts w:cs="宋体"/>
                <w:color w:val="000000"/>
                <w:kern w:val="0"/>
                <w:sz w:val="22"/>
                <w:szCs w:val="22"/>
              </w:rPr>
              <w:t>设备</w:t>
            </w:r>
            <w:r w:rsidRPr="00DD279A">
              <w:rPr>
                <w:rFonts w:cs="宋体" w:hint="eastAsia"/>
                <w:color w:val="000000"/>
                <w:kern w:val="0"/>
                <w:sz w:val="22"/>
                <w:szCs w:val="22"/>
              </w:rPr>
              <w:t>的管理</w:t>
            </w:r>
            <w:r w:rsidRPr="00DD279A">
              <w:rPr>
                <w:rFonts w:cs="宋体"/>
                <w:color w:val="000000"/>
                <w:kern w:val="0"/>
                <w:sz w:val="22"/>
                <w:szCs w:val="22"/>
              </w:rPr>
              <w:t>；</w:t>
            </w:r>
          </w:p>
          <w:p w14:paraId="5306A8A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7.支持接口收发速率、带宽利用率、丢包率等指标监控；</w:t>
            </w:r>
          </w:p>
          <w:p w14:paraId="4180E7E8"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8.支持显示监控实时数据和历史监控数据</w:t>
            </w:r>
          </w:p>
          <w:p w14:paraId="094D95F0"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支持网络设备配置备份、查看、基线化、比较、导出等操作；</w:t>
            </w:r>
          </w:p>
          <w:p w14:paraId="007DC5D3"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lastRenderedPageBreak/>
              <w:t>9.支持按照设备或区域周期性自动备份配置，并将备份报告发送至邮箱；</w:t>
            </w:r>
          </w:p>
          <w:p w14:paraId="741AD484"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10.支持设备软件库，支持从本地或设备导入</w:t>
            </w:r>
          </w:p>
          <w:p w14:paraId="4457B3E1"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11.支持网络拓扑的自动发现和动态更新，可发现设备及其链路关系；</w:t>
            </w:r>
          </w:p>
          <w:p w14:paraId="739CA1B7"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12.支持网络拓扑信息的手工编辑：支持将设备加入不同的自定义视图管理，支持在拓扑上增加修改链路、支持将设备纳入不同的云图、分组进行呈现；</w:t>
            </w:r>
          </w:p>
          <w:p w14:paraId="5AF4E7A9"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 xml:space="preserve">13.支持接收设备发送的告警；支持系统自动产生告警： </w:t>
            </w:r>
          </w:p>
          <w:p w14:paraId="006813B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14.支持活动告警和历史告警查看；</w:t>
            </w:r>
          </w:p>
          <w:p w14:paraId="33CA0F3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15.支持告警的恢复、确认、删除和导出等操作；</w:t>
            </w:r>
          </w:p>
          <w:p w14:paraId="69B70E8B"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color w:val="000000"/>
                <w:kern w:val="0"/>
                <w:sz w:val="22"/>
                <w:szCs w:val="22"/>
              </w:rPr>
              <w:t>16.支持大屏元素自定义设计，支持常见的图表、图片、文字、时间等组件；</w:t>
            </w:r>
          </w:p>
          <w:p w14:paraId="2EB5D6FE" w14:textId="77777777" w:rsidR="00B07504" w:rsidRPr="00DD279A" w:rsidRDefault="00B07504" w:rsidP="00D63277">
            <w:pPr>
              <w:widowControl/>
              <w:spacing w:line="240" w:lineRule="auto"/>
              <w:ind w:firstLineChars="0" w:firstLine="0"/>
              <w:jc w:val="left"/>
              <w:rPr>
                <w:rFonts w:cs="宋体"/>
                <w:color w:val="000000"/>
                <w:kern w:val="0"/>
                <w:sz w:val="22"/>
                <w:szCs w:val="22"/>
              </w:rPr>
            </w:pPr>
            <w:r w:rsidRPr="00DD279A">
              <w:rPr>
                <w:rFonts w:cs="宋体" w:hint="eastAsia"/>
                <w:b/>
                <w:color w:val="000000"/>
                <w:kern w:val="0"/>
                <w:sz w:val="22"/>
                <w:szCs w:val="22"/>
              </w:rPr>
              <w:t>17</w:t>
            </w:r>
            <w:r w:rsidRPr="00DD279A">
              <w:rPr>
                <w:rFonts w:cs="宋体"/>
                <w:b/>
                <w:color w:val="000000"/>
                <w:kern w:val="0"/>
                <w:sz w:val="22"/>
                <w:szCs w:val="22"/>
              </w:rPr>
              <w:t>.</w:t>
            </w:r>
            <w:r w:rsidRPr="00DD279A">
              <w:rPr>
                <w:rFonts w:cs="宋体" w:hint="eastAsia"/>
                <w:b/>
                <w:color w:val="000000"/>
                <w:kern w:val="0"/>
                <w:sz w:val="22"/>
                <w:szCs w:val="22"/>
              </w:rPr>
              <w:t>配置要求实配：</w:t>
            </w:r>
            <w:r w:rsidRPr="00DD279A">
              <w:rPr>
                <w:rFonts w:cs="宋体"/>
                <w:color w:val="000000"/>
                <w:kern w:val="0"/>
                <w:sz w:val="22"/>
                <w:szCs w:val="22"/>
              </w:rPr>
              <w:t>网络设备管理授权≥100个</w:t>
            </w:r>
          </w:p>
        </w:tc>
        <w:tc>
          <w:tcPr>
            <w:tcW w:w="681" w:type="dxa"/>
            <w:tcBorders>
              <w:top w:val="nil"/>
              <w:left w:val="nil"/>
              <w:bottom w:val="single" w:sz="4" w:space="0" w:color="auto"/>
              <w:right w:val="single" w:sz="4" w:space="0" w:color="auto"/>
            </w:tcBorders>
            <w:shd w:val="clear" w:color="auto" w:fill="auto"/>
            <w:noWrap/>
            <w:vAlign w:val="center"/>
          </w:tcPr>
          <w:p w14:paraId="1105A8B7"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lastRenderedPageBreak/>
              <w:t>1</w:t>
            </w:r>
          </w:p>
        </w:tc>
        <w:tc>
          <w:tcPr>
            <w:tcW w:w="713" w:type="dxa"/>
            <w:tcBorders>
              <w:top w:val="nil"/>
              <w:left w:val="nil"/>
              <w:bottom w:val="single" w:sz="4" w:space="0" w:color="auto"/>
              <w:right w:val="single" w:sz="4" w:space="0" w:color="auto"/>
            </w:tcBorders>
            <w:shd w:val="clear" w:color="auto" w:fill="auto"/>
            <w:noWrap/>
            <w:vAlign w:val="center"/>
          </w:tcPr>
          <w:p w14:paraId="2126312D" w14:textId="77777777" w:rsidR="00B07504" w:rsidRPr="00DD279A" w:rsidRDefault="00B07504" w:rsidP="00D63277">
            <w:pPr>
              <w:widowControl/>
              <w:spacing w:line="240" w:lineRule="auto"/>
              <w:ind w:firstLineChars="0" w:firstLine="0"/>
              <w:jc w:val="center"/>
              <w:rPr>
                <w:rFonts w:cs="宋体"/>
                <w:color w:val="000000"/>
                <w:kern w:val="0"/>
                <w:sz w:val="22"/>
                <w:szCs w:val="22"/>
              </w:rPr>
            </w:pPr>
            <w:r w:rsidRPr="00DD279A">
              <w:rPr>
                <w:rFonts w:cs="宋体" w:hint="eastAsia"/>
                <w:color w:val="000000"/>
                <w:kern w:val="0"/>
                <w:sz w:val="22"/>
                <w:szCs w:val="22"/>
              </w:rPr>
              <w:t>台</w:t>
            </w:r>
          </w:p>
        </w:tc>
      </w:tr>
    </w:tbl>
    <w:p w14:paraId="028DE48F" w14:textId="77777777" w:rsidR="00B07504" w:rsidRPr="00DD279A" w:rsidRDefault="00B07504">
      <w:pPr>
        <w:ind w:firstLineChars="0" w:firstLine="0"/>
      </w:pPr>
    </w:p>
    <w:p w14:paraId="6B164697" w14:textId="05F0D0FB" w:rsidR="00534AE6" w:rsidRPr="00DD279A" w:rsidRDefault="001A2070">
      <w:pPr>
        <w:ind w:firstLineChars="0" w:firstLine="0"/>
      </w:pPr>
      <w:r w:rsidRPr="00DD279A">
        <w:rPr>
          <w:rFonts w:hint="eastAsia"/>
        </w:rPr>
        <w:t>注：</w:t>
      </w:r>
    </w:p>
    <w:p w14:paraId="509EFCB3" w14:textId="77777777" w:rsidR="00534AE6" w:rsidRPr="00DD279A" w:rsidRDefault="001A2070">
      <w:pPr>
        <w:ind w:firstLineChars="0" w:firstLine="0"/>
      </w:pPr>
      <w:r w:rsidRPr="00DD279A">
        <w:rPr>
          <w:rFonts w:hint="eastAsia"/>
        </w:rPr>
        <w:t>1）</w:t>
      </w:r>
      <w:r w:rsidRPr="00DD279A">
        <w:t>若投标产品属于工业和信息化部要求的实行进网许可制度的电信设备，则</w:t>
      </w:r>
      <w:r w:rsidRPr="00DD279A">
        <w:rPr>
          <w:rFonts w:hint="eastAsia"/>
        </w:rPr>
        <w:t>需提供</w:t>
      </w:r>
      <w:r w:rsidRPr="00DD279A">
        <w:t>投标产品获得工业和信息化部颁发的进网许可证</w:t>
      </w:r>
    </w:p>
    <w:p w14:paraId="7E5143F4" w14:textId="77777777" w:rsidR="00534AE6" w:rsidRPr="00DD279A" w:rsidRDefault="001A2070">
      <w:pPr>
        <w:ind w:firstLineChars="0" w:firstLine="0"/>
      </w:pPr>
      <w:r w:rsidRPr="00DD279A">
        <w:rPr>
          <w:rFonts w:hint="eastAsia"/>
        </w:rPr>
        <w:t>2）</w:t>
      </w:r>
      <w:r w:rsidRPr="00DD279A">
        <w:t>属于“中国强制性产品认证”（3C认证）范围</w:t>
      </w:r>
      <w:r w:rsidRPr="00DD279A">
        <w:rPr>
          <w:rFonts w:hint="eastAsia"/>
        </w:rPr>
        <w:t>的产品</w:t>
      </w:r>
      <w:r w:rsidRPr="00DD279A">
        <w:t>，则</w:t>
      </w:r>
      <w:r w:rsidRPr="00DD279A">
        <w:rPr>
          <w:rFonts w:hint="eastAsia"/>
        </w:rPr>
        <w:t>需提供</w:t>
      </w:r>
      <w:r w:rsidRPr="00DD279A">
        <w:t>投标产品符合</w:t>
      </w:r>
      <w:r w:rsidRPr="00DD279A">
        <w:rPr>
          <w:rFonts w:hint="eastAsia"/>
        </w:rPr>
        <w:t>性</w:t>
      </w:r>
      <w:r w:rsidRPr="00DD279A">
        <w:t>3C认证</w:t>
      </w:r>
      <w:r w:rsidRPr="00DD279A">
        <w:rPr>
          <w:rFonts w:hint="eastAsia"/>
        </w:rPr>
        <w:t>证书</w:t>
      </w:r>
      <w:r w:rsidRPr="00DD279A">
        <w:t>。</w:t>
      </w:r>
    </w:p>
    <w:p w14:paraId="0EA8DB2F" w14:textId="77777777" w:rsidR="00534AE6" w:rsidRPr="00DD279A" w:rsidRDefault="001A2070">
      <w:pPr>
        <w:ind w:firstLineChars="0" w:firstLine="0"/>
      </w:pPr>
      <w:r w:rsidRPr="00DD279A">
        <w:t>3</w:t>
      </w:r>
      <w:r w:rsidRPr="00DD279A">
        <w:rPr>
          <w:rFonts w:hint="eastAsia"/>
        </w:rPr>
        <w:t>）</w:t>
      </w:r>
      <w:r w:rsidRPr="00DD279A">
        <w:t>根据《财政部发展改革委生态环境部市场监管总局关于调整优化节能产品、环境标志产品政府采购执行机制的通知》（财库〔2019〕9 号） 以及财政部、发展改革委发布的《节能产品政府采购品目清单》，</w:t>
      </w:r>
      <w:r w:rsidRPr="00DD279A">
        <w:rPr>
          <w:rFonts w:hint="eastAsia"/>
        </w:rPr>
        <w:t>清单内的投标产品</w:t>
      </w:r>
      <w:r w:rsidRPr="00DD279A">
        <w:t>则</w:t>
      </w:r>
      <w:r w:rsidRPr="00DD279A">
        <w:rPr>
          <w:rFonts w:hint="eastAsia"/>
        </w:rPr>
        <w:t>需提供</w:t>
      </w:r>
      <w:r w:rsidRPr="00DD279A">
        <w:t>具有国家确定的认证机构出具并处于有效期之内的节能产品认证证书，</w:t>
      </w:r>
    </w:p>
    <w:p w14:paraId="7EED5125" w14:textId="77777777" w:rsidR="00534AE6" w:rsidRPr="00DD279A" w:rsidRDefault="001A2070">
      <w:pPr>
        <w:ind w:firstLineChars="0" w:firstLine="0"/>
      </w:pPr>
      <w:r w:rsidRPr="00DD279A">
        <w:rPr>
          <w:rFonts w:hint="eastAsia"/>
        </w:rPr>
        <w:t>4）</w:t>
      </w:r>
      <w:r w:rsidRPr="00DD279A">
        <w:t>若投标产品属于《网络关键设备和网络安全专用产品目录》范围则投标产品</w:t>
      </w:r>
      <w:r w:rsidRPr="00DD279A">
        <w:rPr>
          <w:rFonts w:hint="eastAsia"/>
        </w:rPr>
        <w:t>需提供</w:t>
      </w:r>
      <w:r w:rsidRPr="00DD279A">
        <w:t>已按照相关国家标准的强制性要求，由具备资格的机构</w:t>
      </w:r>
      <w:r w:rsidRPr="00DD279A">
        <w:rPr>
          <w:rFonts w:hint="eastAsia"/>
        </w:rPr>
        <w:t>出具的</w:t>
      </w:r>
      <w:r w:rsidRPr="00DD279A">
        <w:t>安全认证合格</w:t>
      </w:r>
      <w:r w:rsidRPr="00DD279A">
        <w:rPr>
          <w:rFonts w:hint="eastAsia"/>
        </w:rPr>
        <w:t>证</w:t>
      </w:r>
      <w:r w:rsidRPr="00DD279A">
        <w:t>或者安全检测符合</w:t>
      </w:r>
      <w:r w:rsidRPr="00DD279A">
        <w:rPr>
          <w:rFonts w:hint="eastAsia"/>
        </w:rPr>
        <w:t>认证</w:t>
      </w:r>
      <w:r w:rsidRPr="00DD279A">
        <w:t>。</w:t>
      </w:r>
    </w:p>
    <w:p w14:paraId="714EE5AF" w14:textId="4F3FC261" w:rsidR="00534AE6" w:rsidRPr="00DD279A" w:rsidRDefault="001A2070">
      <w:pPr>
        <w:ind w:firstLineChars="0" w:firstLine="0"/>
        <w:rPr>
          <w:b/>
          <w:color w:val="FF0000"/>
        </w:rPr>
      </w:pPr>
      <w:r w:rsidRPr="00DD279A">
        <w:rPr>
          <w:b/>
          <w:color w:val="FF0000"/>
        </w:rPr>
        <w:t>5</w:t>
      </w:r>
      <w:r w:rsidRPr="00DD279A">
        <w:rPr>
          <w:rFonts w:hint="eastAsia"/>
          <w:b/>
          <w:color w:val="FF0000"/>
        </w:rPr>
        <w:t>）上述4.2和4.3</w:t>
      </w:r>
      <w:r w:rsidRPr="00DD279A">
        <w:rPr>
          <w:b/>
          <w:color w:val="FF0000"/>
        </w:rPr>
        <w:t>表格中</w:t>
      </w:r>
      <w:r w:rsidR="00CC7FC7" w:rsidRPr="00DD279A">
        <w:rPr>
          <w:rFonts w:hint="eastAsia"/>
          <w:b/>
          <w:color w:val="FF0000"/>
        </w:rPr>
        <w:t>的网络产品、网络安全产品、空调、</w:t>
      </w:r>
      <w:r w:rsidR="00CC7FC7" w:rsidRPr="00DD279A">
        <w:rPr>
          <w:b/>
          <w:color w:val="FF0000"/>
        </w:rPr>
        <w:t>UPS、监控产品</w:t>
      </w:r>
      <w:r w:rsidR="00CC7FC7" w:rsidRPr="00DD279A">
        <w:rPr>
          <w:rFonts w:hint="eastAsia"/>
          <w:b/>
          <w:color w:val="FF0000"/>
        </w:rPr>
        <w:t>等</w:t>
      </w:r>
      <w:r w:rsidR="00A57B25" w:rsidRPr="00DD279A">
        <w:rPr>
          <w:rFonts w:hint="eastAsia"/>
          <w:b/>
          <w:color w:val="FF0000"/>
        </w:rPr>
        <w:t>五类产品应当提供原厂质</w:t>
      </w:r>
      <w:proofErr w:type="gramStart"/>
      <w:r w:rsidR="00A57B25" w:rsidRPr="00DD279A">
        <w:rPr>
          <w:rFonts w:hint="eastAsia"/>
          <w:b/>
          <w:color w:val="FF0000"/>
        </w:rPr>
        <w:t>保承诺</w:t>
      </w:r>
      <w:proofErr w:type="gramEnd"/>
      <w:r w:rsidR="00A57B25" w:rsidRPr="00DD279A">
        <w:rPr>
          <w:rFonts w:hint="eastAsia"/>
          <w:b/>
          <w:color w:val="FF0000"/>
        </w:rPr>
        <w:t>函（加盖原厂公章）。表格中标注</w:t>
      </w:r>
      <w:r w:rsidR="00CB781E" w:rsidRPr="00DD279A">
        <w:rPr>
          <w:rFonts w:hint="eastAsia"/>
          <w:b/>
          <w:color w:val="FF0000"/>
        </w:rPr>
        <w:t>▲</w:t>
      </w:r>
      <w:r w:rsidRPr="00DD279A">
        <w:rPr>
          <w:rFonts w:hint="eastAsia"/>
          <w:b/>
          <w:color w:val="FF0000"/>
        </w:rPr>
        <w:t>参数</w:t>
      </w:r>
      <w:r w:rsidRPr="00DD279A">
        <w:rPr>
          <w:b/>
          <w:color w:val="FF0000"/>
        </w:rPr>
        <w:t>为重要参数，需</w:t>
      </w:r>
      <w:r w:rsidRPr="00DD279A">
        <w:rPr>
          <w:rFonts w:hint="eastAsia"/>
          <w:b/>
          <w:color w:val="FF0000"/>
        </w:rPr>
        <w:t>提供</w:t>
      </w:r>
      <w:r w:rsidR="00BD6F5C" w:rsidRPr="00DD279A">
        <w:rPr>
          <w:rFonts w:hint="eastAsia"/>
          <w:b/>
          <w:color w:val="FF0000"/>
        </w:rPr>
        <w:t>相应的</w:t>
      </w:r>
      <w:r w:rsidRPr="00DD279A">
        <w:rPr>
          <w:rFonts w:hint="eastAsia"/>
          <w:b/>
          <w:color w:val="FF0000"/>
        </w:rPr>
        <w:t>第三方测试报告、</w:t>
      </w:r>
      <w:r w:rsidR="00BD6F5C" w:rsidRPr="00DD279A">
        <w:rPr>
          <w:rFonts w:hint="eastAsia"/>
          <w:b/>
          <w:color w:val="FF0000"/>
        </w:rPr>
        <w:t>适配证明、加盖原厂公章的</w:t>
      </w:r>
      <w:r w:rsidRPr="00DD279A">
        <w:rPr>
          <w:rFonts w:hint="eastAsia"/>
          <w:b/>
          <w:color w:val="FF0000"/>
        </w:rPr>
        <w:t>产品官方技术资料</w:t>
      </w:r>
      <w:r w:rsidR="00855563" w:rsidRPr="00DD279A">
        <w:rPr>
          <w:rFonts w:hint="eastAsia"/>
          <w:b/>
          <w:color w:val="FF0000"/>
        </w:rPr>
        <w:t>白皮书或</w:t>
      </w:r>
      <w:r w:rsidRPr="00DD279A">
        <w:rPr>
          <w:b/>
          <w:color w:val="FF0000"/>
        </w:rPr>
        <w:t>网页截图</w:t>
      </w:r>
      <w:r w:rsidR="00BD6F5C" w:rsidRPr="00DD279A">
        <w:rPr>
          <w:rFonts w:hint="eastAsia"/>
          <w:b/>
          <w:color w:val="FF0000"/>
        </w:rPr>
        <w:t>等证明文件</w:t>
      </w:r>
      <w:r w:rsidRPr="00DD279A">
        <w:rPr>
          <w:b/>
          <w:color w:val="FF0000"/>
        </w:rPr>
        <w:t>。</w:t>
      </w:r>
    </w:p>
    <w:p w14:paraId="051C6F41" w14:textId="77777777" w:rsidR="00534AE6" w:rsidRPr="00DD279A" w:rsidRDefault="00534AE6">
      <w:pPr>
        <w:ind w:firstLineChars="0" w:firstLine="0"/>
      </w:pPr>
    </w:p>
    <w:p w14:paraId="2EE4C238" w14:textId="77777777" w:rsidR="00534AE6" w:rsidRPr="00DD279A" w:rsidRDefault="001A2070">
      <w:pPr>
        <w:pStyle w:val="1"/>
      </w:pPr>
      <w:bookmarkStart w:id="18" w:name="_Toc63785503"/>
      <w:r w:rsidRPr="00DD279A">
        <w:rPr>
          <w:rFonts w:hint="eastAsia"/>
        </w:rPr>
        <w:t>其他工作要求</w:t>
      </w:r>
      <w:bookmarkEnd w:id="18"/>
    </w:p>
    <w:p w14:paraId="18FB9B43" w14:textId="77777777" w:rsidR="00534AE6" w:rsidRPr="00DD279A" w:rsidRDefault="00534AE6">
      <w:pPr>
        <w:keepNext/>
        <w:keepLines/>
        <w:numPr>
          <w:ilvl w:val="1"/>
          <w:numId w:val="6"/>
        </w:numPr>
        <w:tabs>
          <w:tab w:val="left" w:pos="360"/>
        </w:tabs>
        <w:spacing w:before="120" w:line="240" w:lineRule="auto"/>
        <w:ind w:left="0" w:firstLineChars="0" w:firstLine="0"/>
        <w:outlineLvl w:val="1"/>
        <w:rPr>
          <w:rFonts w:ascii="仿宋" w:eastAsia="仿宋" w:hAnsi="仿宋"/>
          <w:b/>
          <w:vanish/>
          <w:color w:val="000000"/>
          <w:sz w:val="28"/>
          <w:szCs w:val="20"/>
        </w:rPr>
      </w:pPr>
      <w:bookmarkStart w:id="19" w:name="_Toc63585480"/>
      <w:bookmarkStart w:id="20" w:name="_Toc62209488"/>
      <w:bookmarkStart w:id="21" w:name="_Toc63785504"/>
      <w:bookmarkStart w:id="22" w:name="_Toc63785439"/>
      <w:bookmarkStart w:id="23" w:name="_Toc63151871"/>
      <w:bookmarkStart w:id="24" w:name="_Toc62219358"/>
      <w:bookmarkStart w:id="25" w:name="_Toc63762370"/>
      <w:bookmarkStart w:id="26" w:name="_Toc61968111"/>
      <w:bookmarkEnd w:id="19"/>
      <w:bookmarkEnd w:id="20"/>
      <w:bookmarkEnd w:id="21"/>
      <w:bookmarkEnd w:id="22"/>
      <w:bookmarkEnd w:id="23"/>
      <w:bookmarkEnd w:id="24"/>
      <w:bookmarkEnd w:id="25"/>
      <w:bookmarkEnd w:id="26"/>
    </w:p>
    <w:p w14:paraId="078026AB" w14:textId="77777777" w:rsidR="00534AE6" w:rsidRPr="00DD279A" w:rsidRDefault="001A2070">
      <w:pPr>
        <w:pStyle w:val="2"/>
      </w:pPr>
      <w:bookmarkStart w:id="27" w:name="_Toc63785505"/>
      <w:r w:rsidRPr="00DD279A">
        <w:rPr>
          <w:rFonts w:hint="eastAsia"/>
        </w:rPr>
        <w:t>售后服务要求</w:t>
      </w:r>
      <w:bookmarkEnd w:id="27"/>
    </w:p>
    <w:p w14:paraId="5A5832FB"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本项目从项目验收通过之日起</w:t>
      </w:r>
      <w:r w:rsidRPr="00DD279A">
        <w:rPr>
          <w:rFonts w:ascii="宋体" w:hAnsi="宋体"/>
          <w:sz w:val="24"/>
          <w:szCs w:val="24"/>
        </w:rPr>
        <w:t>3</w:t>
      </w:r>
      <w:r w:rsidRPr="00DD279A">
        <w:rPr>
          <w:rFonts w:ascii="宋体" w:hAnsi="宋体" w:hint="eastAsia"/>
          <w:sz w:val="24"/>
          <w:szCs w:val="24"/>
        </w:rPr>
        <w:t>年内提供投标产品原厂</w:t>
      </w:r>
      <w:r w:rsidRPr="00DD279A">
        <w:rPr>
          <w:rFonts w:ascii="宋体" w:hAnsi="宋体"/>
          <w:sz w:val="24"/>
          <w:szCs w:val="24"/>
        </w:rPr>
        <w:t>7*24小时免费技术支持</w:t>
      </w:r>
      <w:r w:rsidRPr="00DD279A">
        <w:rPr>
          <w:rFonts w:ascii="宋体" w:hAnsi="宋体" w:hint="eastAsia"/>
          <w:sz w:val="24"/>
          <w:szCs w:val="24"/>
        </w:rPr>
        <w:t>和</w:t>
      </w:r>
      <w:proofErr w:type="gramStart"/>
      <w:r w:rsidRPr="00DD279A">
        <w:rPr>
          <w:rFonts w:ascii="宋体" w:hAnsi="宋体" w:hint="eastAsia"/>
          <w:sz w:val="24"/>
          <w:szCs w:val="24"/>
        </w:rPr>
        <w:t>质保</w:t>
      </w:r>
      <w:proofErr w:type="gramEnd"/>
      <w:r w:rsidRPr="00DD279A">
        <w:rPr>
          <w:rFonts w:ascii="宋体" w:hAnsi="宋体" w:hint="eastAsia"/>
          <w:sz w:val="24"/>
          <w:szCs w:val="24"/>
        </w:rPr>
        <w:t>服务，</w:t>
      </w:r>
      <w:r w:rsidRPr="00DD279A">
        <w:rPr>
          <w:rFonts w:ascii="宋体" w:hAnsi="宋体"/>
          <w:sz w:val="24"/>
          <w:szCs w:val="24"/>
        </w:rPr>
        <w:t>3</w:t>
      </w:r>
      <w:r w:rsidRPr="00DD279A">
        <w:rPr>
          <w:rFonts w:ascii="宋体" w:hAnsi="宋体" w:hint="eastAsia"/>
          <w:sz w:val="24"/>
          <w:szCs w:val="24"/>
        </w:rPr>
        <w:t>年后进入有偿维护期。</w:t>
      </w:r>
    </w:p>
    <w:p w14:paraId="04A89E41"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在质量保证期内，供应商将按照售后服务的承诺提供保修服务，如果厂商对项目中硬件设备和安全设备等产品中的部分保修期超过上述期限的，则按照厂商的规定进行有偿保修。</w:t>
      </w:r>
    </w:p>
    <w:p w14:paraId="53CBD9A3" w14:textId="77777777" w:rsidR="00534AE6" w:rsidRPr="00DD279A" w:rsidRDefault="001A2070">
      <w:pPr>
        <w:pStyle w:val="2"/>
      </w:pPr>
      <w:bookmarkStart w:id="28" w:name="_Toc63785506"/>
      <w:r w:rsidRPr="00DD279A">
        <w:rPr>
          <w:rFonts w:hint="eastAsia"/>
        </w:rPr>
        <w:t>应急响应要求</w:t>
      </w:r>
      <w:bookmarkEnd w:id="28"/>
    </w:p>
    <w:p w14:paraId="4E691AA1"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供应商对网络系统、硬件设备、安全设备等故障应能够实时响应，</w:t>
      </w:r>
      <w:proofErr w:type="gramStart"/>
      <w:r w:rsidRPr="00DD279A">
        <w:rPr>
          <w:rFonts w:ascii="宋体" w:hAnsi="宋体" w:hint="eastAsia"/>
          <w:sz w:val="24"/>
          <w:szCs w:val="24"/>
        </w:rPr>
        <w:t>若网络</w:t>
      </w:r>
      <w:proofErr w:type="gramEnd"/>
      <w:r w:rsidRPr="00DD279A">
        <w:rPr>
          <w:rFonts w:ascii="宋体" w:hAnsi="宋体" w:hint="eastAsia"/>
          <w:sz w:val="24"/>
          <w:szCs w:val="24"/>
        </w:rPr>
        <w:t>系统、硬件设备、安全设备等发生故障，接到通知后</w:t>
      </w:r>
      <w:r w:rsidRPr="00DD279A">
        <w:rPr>
          <w:rFonts w:ascii="宋体" w:hAnsi="宋体"/>
          <w:sz w:val="24"/>
          <w:szCs w:val="24"/>
        </w:rPr>
        <w:t>30分钟之内响应，专业工程师2小时内到达现场</w:t>
      </w:r>
      <w:r w:rsidRPr="00DD279A">
        <w:rPr>
          <w:rFonts w:ascii="宋体" w:hAnsi="宋体" w:hint="eastAsia"/>
          <w:sz w:val="24"/>
          <w:szCs w:val="24"/>
        </w:rPr>
        <w:t>。特殊故障与客户沟通协商后，按照协商的方式制定解决方案并进行处理。</w:t>
      </w:r>
    </w:p>
    <w:p w14:paraId="312F7937"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具体故障级别及对应的应急响应要求如下：</w:t>
      </w:r>
    </w:p>
    <w:p w14:paraId="054A0DF3"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一级故障：在</w:t>
      </w:r>
      <w:r w:rsidRPr="00DD279A">
        <w:rPr>
          <w:rFonts w:ascii="宋体" w:hAnsi="宋体"/>
          <w:sz w:val="24"/>
          <w:szCs w:val="24"/>
        </w:rPr>
        <w:t>1小时内确诊，总故障解决时间不超过4小时。</w:t>
      </w:r>
    </w:p>
    <w:p w14:paraId="0505C406"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二级故障：在</w:t>
      </w:r>
      <w:r w:rsidRPr="00DD279A">
        <w:rPr>
          <w:rFonts w:ascii="宋体" w:hAnsi="宋体"/>
          <w:sz w:val="24"/>
          <w:szCs w:val="24"/>
        </w:rPr>
        <w:t>2小时内确诊，并在4小时内由专家到达现场确诊并解决，总故障解决时间不超过8小时；</w:t>
      </w:r>
    </w:p>
    <w:p w14:paraId="493DDC1E" w14:textId="77777777" w:rsidR="00534AE6" w:rsidRPr="00DD279A" w:rsidRDefault="001A2070">
      <w:pPr>
        <w:pStyle w:val="1f"/>
        <w:snapToGrid w:val="0"/>
        <w:spacing w:line="360" w:lineRule="auto"/>
        <w:ind w:firstLine="480"/>
        <w:rPr>
          <w:rFonts w:ascii="宋体" w:hAnsi="宋体"/>
          <w:sz w:val="24"/>
          <w:szCs w:val="24"/>
        </w:rPr>
      </w:pPr>
      <w:r w:rsidRPr="00DD279A">
        <w:rPr>
          <w:rFonts w:ascii="宋体" w:hAnsi="宋体" w:hint="eastAsia"/>
          <w:sz w:val="24"/>
          <w:szCs w:val="24"/>
        </w:rPr>
        <w:t>三、四级故障：在</w:t>
      </w:r>
      <w:r w:rsidRPr="00DD279A">
        <w:rPr>
          <w:rFonts w:ascii="宋体" w:hAnsi="宋体"/>
          <w:sz w:val="24"/>
          <w:szCs w:val="24"/>
        </w:rPr>
        <w:t>4小时内确诊故障，总故障解决时间不超过16小时。</w:t>
      </w:r>
    </w:p>
    <w:p w14:paraId="65323EBE" w14:textId="77777777" w:rsidR="00534AE6" w:rsidRPr="00DD279A" w:rsidRDefault="001A2070">
      <w:pPr>
        <w:pStyle w:val="2"/>
      </w:pPr>
      <w:bookmarkStart w:id="29" w:name="_Toc63785507"/>
      <w:r w:rsidRPr="00DD279A">
        <w:rPr>
          <w:rFonts w:hint="eastAsia"/>
        </w:rPr>
        <w:t>培训要求</w:t>
      </w:r>
      <w:bookmarkEnd w:id="29"/>
    </w:p>
    <w:p w14:paraId="539DE2AD" w14:textId="77777777" w:rsidR="00534AE6" w:rsidRPr="00DD279A" w:rsidRDefault="001A2070">
      <w:r w:rsidRPr="00DD279A">
        <w:rPr>
          <w:rFonts w:hint="eastAsia"/>
        </w:rPr>
        <w:t>对采购单位和最终用户相关人员提供操作培训，应提供详细培训方案。</w:t>
      </w:r>
    </w:p>
    <w:p w14:paraId="6B0DF703" w14:textId="77777777" w:rsidR="00534AE6" w:rsidRPr="00DD279A" w:rsidRDefault="001A2070">
      <w:r w:rsidRPr="00DD279A">
        <w:rPr>
          <w:rFonts w:hint="eastAsia"/>
        </w:rPr>
        <w:t>(1)在12个月的质量保证期内，提供2次与项目相关的必要培训。</w:t>
      </w:r>
    </w:p>
    <w:p w14:paraId="11CA2B13" w14:textId="77777777" w:rsidR="00534AE6" w:rsidRPr="00DD279A" w:rsidRDefault="001A2070">
      <w:r w:rsidRPr="00DD279A">
        <w:rPr>
          <w:rFonts w:hint="eastAsia"/>
        </w:rPr>
        <w:t>(2)供应商需要开展分层次的人员培训工作，每次培训后应对参加培训人员进行测试，评估培训成果。培训应具有培训教材、培训环境和高水平的培训讲师。</w:t>
      </w:r>
    </w:p>
    <w:p w14:paraId="13E32A7B" w14:textId="77777777" w:rsidR="00534AE6" w:rsidRPr="00DD279A" w:rsidRDefault="001A2070">
      <w:r w:rsidRPr="00DD279A">
        <w:rPr>
          <w:rFonts w:hint="eastAsia"/>
        </w:rPr>
        <w:t>(3)供应商应提供部门信息管理员的日常维护的培训，确保用户对象能够掌握对应的操作技能。</w:t>
      </w:r>
    </w:p>
    <w:p w14:paraId="0CE17B77" w14:textId="77777777" w:rsidR="00534AE6" w:rsidRPr="00DD279A" w:rsidRDefault="001A2070">
      <w:pPr>
        <w:pStyle w:val="2"/>
      </w:pPr>
      <w:bookmarkStart w:id="30" w:name="_Toc63785508"/>
      <w:r w:rsidRPr="00DD279A">
        <w:rPr>
          <w:rFonts w:hint="eastAsia"/>
        </w:rPr>
        <w:lastRenderedPageBreak/>
        <w:t>验收要求</w:t>
      </w:r>
      <w:bookmarkEnd w:id="30"/>
    </w:p>
    <w:p w14:paraId="414A4259" w14:textId="77777777" w:rsidR="00534AE6" w:rsidRPr="00DD279A" w:rsidRDefault="001A2070">
      <w:pPr>
        <w:rPr>
          <w:szCs w:val="21"/>
        </w:rPr>
      </w:pPr>
      <w:r w:rsidRPr="00DD279A">
        <w:rPr>
          <w:rFonts w:hint="eastAsia"/>
          <w:szCs w:val="21"/>
        </w:rPr>
        <w:t>本项目按下述方式开展验收。</w:t>
      </w:r>
    </w:p>
    <w:p w14:paraId="58E01A0F" w14:textId="77777777" w:rsidR="00534AE6" w:rsidRPr="00DD279A" w:rsidRDefault="001A2070">
      <w:pPr>
        <w:rPr>
          <w:szCs w:val="21"/>
        </w:rPr>
      </w:pPr>
      <w:r w:rsidRPr="00DD279A">
        <w:rPr>
          <w:rFonts w:hint="eastAsia"/>
          <w:szCs w:val="21"/>
        </w:rPr>
        <w:t>（</w:t>
      </w:r>
      <w:r w:rsidRPr="00DD279A">
        <w:rPr>
          <w:szCs w:val="21"/>
        </w:rPr>
        <w:t>1）</w:t>
      </w:r>
      <w:proofErr w:type="gramStart"/>
      <w:r w:rsidRPr="00DD279A">
        <w:rPr>
          <w:szCs w:val="21"/>
        </w:rPr>
        <w:t>验收分</w:t>
      </w:r>
      <w:proofErr w:type="gramEnd"/>
      <w:r w:rsidRPr="00DD279A">
        <w:rPr>
          <w:szCs w:val="21"/>
        </w:rPr>
        <w:t>初验和终验。</w:t>
      </w:r>
    </w:p>
    <w:p w14:paraId="2854A777" w14:textId="77777777" w:rsidR="00534AE6" w:rsidRPr="00DD279A" w:rsidRDefault="001A2070">
      <w:pPr>
        <w:rPr>
          <w:szCs w:val="21"/>
        </w:rPr>
      </w:pPr>
      <w:r w:rsidRPr="00DD279A">
        <w:rPr>
          <w:rFonts w:hint="eastAsia"/>
          <w:szCs w:val="21"/>
        </w:rPr>
        <w:t>（</w:t>
      </w:r>
      <w:r w:rsidRPr="00DD279A">
        <w:rPr>
          <w:szCs w:val="21"/>
        </w:rPr>
        <w:t>2）初验前，供应商须完成硬件</w:t>
      </w:r>
      <w:r w:rsidRPr="00DD279A">
        <w:rPr>
          <w:rFonts w:hint="eastAsia"/>
          <w:szCs w:val="21"/>
        </w:rPr>
        <w:t>产品、安全产品的</w:t>
      </w:r>
      <w:r w:rsidRPr="00DD279A">
        <w:rPr>
          <w:szCs w:val="21"/>
        </w:rPr>
        <w:t>安装</w:t>
      </w:r>
      <w:r w:rsidRPr="00DD279A">
        <w:rPr>
          <w:rFonts w:hint="eastAsia"/>
          <w:szCs w:val="21"/>
        </w:rPr>
        <w:t>集成</w:t>
      </w:r>
      <w:r w:rsidRPr="00DD279A">
        <w:rPr>
          <w:szCs w:val="21"/>
        </w:rPr>
        <w:t>和调试等，并对本项目进行功能和运行检测，确保所有</w:t>
      </w:r>
      <w:r w:rsidRPr="00DD279A">
        <w:rPr>
          <w:rFonts w:hint="eastAsia"/>
          <w:szCs w:val="21"/>
        </w:rPr>
        <w:t>设备</w:t>
      </w:r>
      <w:r w:rsidRPr="00DD279A">
        <w:rPr>
          <w:szCs w:val="21"/>
        </w:rPr>
        <w:t>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14:paraId="52A936ED" w14:textId="77777777" w:rsidR="00534AE6" w:rsidRPr="00DD279A" w:rsidRDefault="001A2070">
      <w:pPr>
        <w:rPr>
          <w:szCs w:val="21"/>
        </w:rPr>
      </w:pPr>
      <w:r w:rsidRPr="00DD279A">
        <w:rPr>
          <w:rFonts w:hint="eastAsia"/>
          <w:szCs w:val="21"/>
        </w:rPr>
        <w:t>（</w:t>
      </w:r>
      <w:r w:rsidRPr="00DD279A">
        <w:rPr>
          <w:szCs w:val="21"/>
        </w:rPr>
        <w:t>3）初验时，供应商须提供文档包括《</w:t>
      </w:r>
      <w:r w:rsidRPr="00DD279A">
        <w:rPr>
          <w:rFonts w:hint="eastAsia"/>
          <w:szCs w:val="21"/>
        </w:rPr>
        <w:t>产品验收清单</w:t>
      </w:r>
      <w:r w:rsidRPr="00DD279A">
        <w:rPr>
          <w:szCs w:val="21"/>
        </w:rPr>
        <w:t>》、《</w:t>
      </w:r>
      <w:r w:rsidRPr="00DD279A">
        <w:rPr>
          <w:rFonts w:hint="eastAsia"/>
          <w:szCs w:val="21"/>
        </w:rPr>
        <w:t>机房改造竣工图</w:t>
      </w:r>
      <w:r w:rsidRPr="00DD279A">
        <w:rPr>
          <w:szCs w:val="21"/>
        </w:rPr>
        <w:t>》、《</w:t>
      </w:r>
      <w:r w:rsidRPr="00DD279A">
        <w:rPr>
          <w:rFonts w:hint="eastAsia"/>
          <w:szCs w:val="21"/>
        </w:rPr>
        <w:t>机房改造竣工文件</w:t>
      </w:r>
      <w:r w:rsidRPr="00DD279A">
        <w:rPr>
          <w:szCs w:val="21"/>
        </w:rPr>
        <w:t>》、</w:t>
      </w:r>
      <w:r w:rsidRPr="00DD279A">
        <w:rPr>
          <w:rFonts w:hint="eastAsia"/>
          <w:szCs w:val="21"/>
        </w:rPr>
        <w:t>《质量验收文件》</w:t>
      </w:r>
      <w:r w:rsidRPr="00DD279A">
        <w:rPr>
          <w:szCs w:val="21"/>
        </w:rPr>
        <w:t>等）。所交付的文档与文件应当是可供自然人阅读的书面和电子文档。软件文档及可安装的程序运行文件验收通过后，视为初验通过。如有缺陷，招标方应向供应商出具书面报告，陈述需要改进的缺陷。供应商应立即严格依照招标方的书面报告中的要求改进缺陷，并再次进行初验。</w:t>
      </w:r>
    </w:p>
    <w:p w14:paraId="40AD12DD" w14:textId="77777777" w:rsidR="00534AE6" w:rsidRPr="00DD279A" w:rsidRDefault="001A2070">
      <w:pPr>
        <w:rPr>
          <w:szCs w:val="21"/>
        </w:rPr>
      </w:pPr>
      <w:r w:rsidRPr="00DD279A">
        <w:rPr>
          <w:rFonts w:hint="eastAsia"/>
          <w:szCs w:val="21"/>
        </w:rPr>
        <w:t>（</w:t>
      </w:r>
      <w:r w:rsidRPr="00DD279A">
        <w:rPr>
          <w:szCs w:val="21"/>
        </w:rPr>
        <w:t>4）自初验通过之日起，招标方享有供应商免费提供的30天的</w:t>
      </w:r>
      <w:r w:rsidRPr="00DD279A">
        <w:rPr>
          <w:rFonts w:hint="eastAsia"/>
          <w:szCs w:val="21"/>
        </w:rPr>
        <w:t>项目</w:t>
      </w:r>
      <w:r w:rsidRPr="00DD279A">
        <w:rPr>
          <w:szCs w:val="21"/>
        </w:rPr>
        <w:t>试运行现场驻场服务期。该期间内，供应商应当按照招标方的要求提供现场技术支持服务，解决</w:t>
      </w:r>
      <w:r w:rsidRPr="00DD279A">
        <w:rPr>
          <w:rFonts w:hint="eastAsia"/>
          <w:szCs w:val="21"/>
        </w:rPr>
        <w:t>网络系统和所有设备</w:t>
      </w:r>
      <w:r w:rsidRPr="00DD279A">
        <w:rPr>
          <w:szCs w:val="21"/>
        </w:rPr>
        <w:t>试运行期间可能出现的各类问题，或进一步提高与完善信息系统运行水平。</w:t>
      </w:r>
    </w:p>
    <w:p w14:paraId="4AB99049" w14:textId="77777777" w:rsidR="00534AE6" w:rsidRPr="00DD279A" w:rsidRDefault="001A2070">
      <w:pPr>
        <w:rPr>
          <w:szCs w:val="21"/>
        </w:rPr>
      </w:pPr>
      <w:r w:rsidRPr="00DD279A">
        <w:rPr>
          <w:rFonts w:hint="eastAsia"/>
          <w:szCs w:val="21"/>
        </w:rPr>
        <w:t>（</w:t>
      </w:r>
      <w:r w:rsidRPr="00DD279A">
        <w:rPr>
          <w:szCs w:val="21"/>
        </w:rPr>
        <w:t>5）初验通过且</w:t>
      </w:r>
      <w:r w:rsidRPr="00DD279A">
        <w:rPr>
          <w:rFonts w:hint="eastAsia"/>
          <w:szCs w:val="21"/>
        </w:rPr>
        <w:t>项目</w:t>
      </w:r>
      <w:r w:rsidRPr="00DD279A">
        <w:rPr>
          <w:szCs w:val="21"/>
        </w:rPr>
        <w:t>试运行期已经达到本项目约定的时间，</w:t>
      </w:r>
      <w:proofErr w:type="gramStart"/>
      <w:r w:rsidRPr="00DD279A">
        <w:rPr>
          <w:szCs w:val="21"/>
        </w:rPr>
        <w:t>经供应</w:t>
      </w:r>
      <w:proofErr w:type="gramEnd"/>
      <w:r w:rsidRPr="00DD279A">
        <w:rPr>
          <w:szCs w:val="21"/>
        </w:rPr>
        <w:t>商确认</w:t>
      </w:r>
      <w:r w:rsidRPr="00DD279A">
        <w:rPr>
          <w:rFonts w:hint="eastAsia"/>
          <w:szCs w:val="21"/>
        </w:rPr>
        <w:t>网络系统和所有设备</w:t>
      </w:r>
      <w:r w:rsidRPr="00DD279A">
        <w:rPr>
          <w:szCs w:val="21"/>
        </w:rPr>
        <w:t>具备正常运行条件，</w:t>
      </w:r>
      <w:proofErr w:type="gramStart"/>
      <w:r w:rsidRPr="00DD279A">
        <w:rPr>
          <w:szCs w:val="21"/>
        </w:rPr>
        <w:t>且</w:t>
      </w:r>
      <w:r w:rsidRPr="00DD279A">
        <w:rPr>
          <w:rFonts w:hint="eastAsia"/>
          <w:szCs w:val="21"/>
        </w:rPr>
        <w:t>网络</w:t>
      </w:r>
      <w:proofErr w:type="gramEnd"/>
      <w:r w:rsidRPr="00DD279A">
        <w:rPr>
          <w:rFonts w:hint="eastAsia"/>
          <w:szCs w:val="21"/>
        </w:rPr>
        <w:t>系统和所有设备</w:t>
      </w:r>
      <w:r w:rsidRPr="00DD279A">
        <w:rPr>
          <w:szCs w:val="21"/>
        </w:rPr>
        <w:t>通过运行测试，供应商应以书面形式通知招标方</w:t>
      </w:r>
      <w:r w:rsidRPr="00DD279A">
        <w:rPr>
          <w:rFonts w:hint="eastAsia"/>
          <w:szCs w:val="21"/>
        </w:rPr>
        <w:t>网络系统和所有设备</w:t>
      </w:r>
      <w:r w:rsidRPr="00DD279A">
        <w:rPr>
          <w:szCs w:val="21"/>
        </w:rPr>
        <w:t>已准备就绪等待终验。招标方在收到终</w:t>
      </w:r>
      <w:proofErr w:type="gramStart"/>
      <w:r w:rsidRPr="00DD279A">
        <w:rPr>
          <w:szCs w:val="21"/>
        </w:rPr>
        <w:t>验通知</w:t>
      </w:r>
      <w:proofErr w:type="gramEnd"/>
      <w:r w:rsidRPr="00DD279A">
        <w:rPr>
          <w:szCs w:val="21"/>
        </w:rPr>
        <w:t>后的30个工作日内发起组织专家验收会。</w:t>
      </w:r>
    </w:p>
    <w:p w14:paraId="4BE11EDB" w14:textId="77777777" w:rsidR="00534AE6" w:rsidRPr="00DD279A" w:rsidRDefault="001A2070">
      <w:pPr>
        <w:rPr>
          <w:szCs w:val="21"/>
        </w:rPr>
      </w:pPr>
      <w:r w:rsidRPr="00DD279A">
        <w:rPr>
          <w:rFonts w:hint="eastAsia"/>
          <w:szCs w:val="21"/>
        </w:rPr>
        <w:t>（6</w:t>
      </w:r>
      <w:r w:rsidRPr="00DD279A">
        <w:rPr>
          <w:szCs w:val="21"/>
        </w:rPr>
        <w:t>）如果属于供应商原因致使本项目未能通过终验，供应商应当排除缺陷，直至本项目完全符合验收标准，由上述情形而产生的相关费用应由供应商自行承担。</w:t>
      </w:r>
    </w:p>
    <w:p w14:paraId="16698556" w14:textId="77777777" w:rsidR="00534AE6" w:rsidRPr="00DD279A" w:rsidRDefault="001A2070">
      <w:pPr>
        <w:rPr>
          <w:szCs w:val="21"/>
        </w:rPr>
      </w:pPr>
      <w:r w:rsidRPr="00DD279A">
        <w:rPr>
          <w:rFonts w:hint="eastAsia"/>
          <w:szCs w:val="21"/>
        </w:rPr>
        <w:t>（7</w:t>
      </w:r>
      <w:r w:rsidRPr="00DD279A">
        <w:rPr>
          <w:szCs w:val="21"/>
        </w:rPr>
        <w:t>）如果由于招标方原因导致本项目在终</w:t>
      </w:r>
      <w:proofErr w:type="gramStart"/>
      <w:r w:rsidRPr="00DD279A">
        <w:rPr>
          <w:szCs w:val="21"/>
        </w:rPr>
        <w:t>验通过</w:t>
      </w:r>
      <w:proofErr w:type="gramEnd"/>
      <w:r w:rsidRPr="00DD279A">
        <w:rPr>
          <w:szCs w:val="21"/>
        </w:rPr>
        <w:t>前出现故障或问题，供应商应及时配合排除该方面的故障或问题。</w:t>
      </w:r>
    </w:p>
    <w:p w14:paraId="692CFC8C" w14:textId="77777777" w:rsidR="00534AE6" w:rsidRPr="00DD279A" w:rsidRDefault="001A2070">
      <w:pPr>
        <w:rPr>
          <w:szCs w:val="21"/>
        </w:rPr>
      </w:pPr>
      <w:r w:rsidRPr="00DD279A">
        <w:rPr>
          <w:rFonts w:hint="eastAsia"/>
          <w:szCs w:val="21"/>
        </w:rPr>
        <w:t>（8</w:t>
      </w:r>
      <w:r w:rsidRPr="00DD279A">
        <w:rPr>
          <w:szCs w:val="21"/>
        </w:rPr>
        <w:t>）如本项目连续3次验收未通过（含初验未通过或</w:t>
      </w:r>
      <w:proofErr w:type="gramStart"/>
      <w:r w:rsidRPr="00DD279A">
        <w:rPr>
          <w:szCs w:val="21"/>
        </w:rPr>
        <w:t>终验未通过</w:t>
      </w:r>
      <w:proofErr w:type="gramEnd"/>
      <w:r w:rsidRPr="00DD279A">
        <w:rPr>
          <w:szCs w:val="21"/>
        </w:rPr>
        <w:t>），招标方有权解除项目，并有权依照本项目约定的违约条款追究供应商的违约责任。</w:t>
      </w:r>
    </w:p>
    <w:p w14:paraId="7DE16B8F" w14:textId="77777777" w:rsidR="00534AE6" w:rsidRPr="00DD279A" w:rsidRDefault="001A2070">
      <w:pPr>
        <w:pStyle w:val="2"/>
      </w:pPr>
      <w:bookmarkStart w:id="31" w:name="_Toc63785509"/>
      <w:r w:rsidRPr="00DD279A">
        <w:rPr>
          <w:rFonts w:hint="eastAsia"/>
        </w:rPr>
        <w:lastRenderedPageBreak/>
        <w:t>进度要求</w:t>
      </w:r>
      <w:bookmarkEnd w:id="31"/>
    </w:p>
    <w:p w14:paraId="4BE851F2" w14:textId="77777777" w:rsidR="00534AE6" w:rsidRPr="00DD279A" w:rsidRDefault="001A2070">
      <w:r w:rsidRPr="00DD279A">
        <w:rPr>
          <w:rFonts w:hint="eastAsia"/>
        </w:rPr>
        <w:t>投标人应根据建设内容，分阶段制定合理的时间进度，并且应根据招标方要求进行调整和细化。</w:t>
      </w:r>
    </w:p>
    <w:p w14:paraId="2A9C9AA4" w14:textId="77777777" w:rsidR="00534AE6" w:rsidRPr="00DD279A" w:rsidRDefault="001A2070">
      <w:r w:rsidRPr="00DD279A">
        <w:rPr>
          <w:rFonts w:hint="eastAsia"/>
        </w:rPr>
        <w:t>总建设周期为</w:t>
      </w:r>
      <w:r w:rsidRPr="00DD279A">
        <w:t>6</w:t>
      </w:r>
      <w:r w:rsidRPr="00DD279A">
        <w:rPr>
          <w:rFonts w:hint="eastAsia"/>
        </w:rPr>
        <w:t>个月，分为</w:t>
      </w:r>
      <w:r w:rsidRPr="00DD279A">
        <w:t>4</w:t>
      </w:r>
      <w:r w:rsidRPr="00DD279A">
        <w:rPr>
          <w:rFonts w:hint="eastAsia"/>
        </w:rPr>
        <w:t>个阶段。</w:t>
      </w:r>
    </w:p>
    <w:p w14:paraId="54E5445E" w14:textId="77777777" w:rsidR="00534AE6" w:rsidRPr="00DD279A" w:rsidRDefault="001A2070">
      <w:r w:rsidRPr="00DD279A">
        <w:rPr>
          <w:rFonts w:hint="eastAsia"/>
        </w:rPr>
        <w:t>第一阶段为</w:t>
      </w:r>
      <w:r w:rsidRPr="00DD279A">
        <w:t>1</w:t>
      </w:r>
      <w:r w:rsidRPr="00DD279A">
        <w:rPr>
          <w:rFonts w:hint="eastAsia"/>
        </w:rPr>
        <w:t>个月，完成项目规划设计。</w:t>
      </w:r>
    </w:p>
    <w:p w14:paraId="7A7CAC3A" w14:textId="77777777" w:rsidR="00534AE6" w:rsidRPr="00DD279A" w:rsidRDefault="001A2070">
      <w:r w:rsidRPr="00DD279A">
        <w:rPr>
          <w:rFonts w:hint="eastAsia"/>
        </w:rPr>
        <w:t>第二阶段为</w:t>
      </w:r>
      <w:r w:rsidRPr="00DD279A">
        <w:t>3</w:t>
      </w:r>
      <w:r w:rsidRPr="00DD279A">
        <w:rPr>
          <w:rFonts w:hint="eastAsia"/>
        </w:rPr>
        <w:t>个月，完成项目建设。</w:t>
      </w:r>
    </w:p>
    <w:p w14:paraId="1BE8245C" w14:textId="77777777" w:rsidR="00534AE6" w:rsidRPr="00DD279A" w:rsidRDefault="001A2070">
      <w:r w:rsidRPr="00DD279A">
        <w:rPr>
          <w:rFonts w:hint="eastAsia"/>
        </w:rPr>
        <w:t>第三阶段为1个月，完成项目试运行。</w:t>
      </w:r>
    </w:p>
    <w:p w14:paraId="33C7977E" w14:textId="77777777" w:rsidR="00534AE6" w:rsidRPr="00DD279A" w:rsidRDefault="001A2070">
      <w:r w:rsidRPr="00DD279A">
        <w:rPr>
          <w:rFonts w:hint="eastAsia"/>
        </w:rPr>
        <w:t>第四阶段为1个月，完成项目验收。</w:t>
      </w:r>
    </w:p>
    <w:p w14:paraId="0B0B8DD9" w14:textId="77777777" w:rsidR="00534AE6" w:rsidRPr="00DD279A" w:rsidRDefault="001A2070">
      <w:pPr>
        <w:pStyle w:val="2"/>
      </w:pPr>
      <w:bookmarkStart w:id="32" w:name="_Toc63785510"/>
      <w:r w:rsidRPr="00DD279A">
        <w:rPr>
          <w:rFonts w:hint="eastAsia"/>
        </w:rPr>
        <w:t>项目团队及驻场人员要求</w:t>
      </w:r>
      <w:bookmarkEnd w:id="32"/>
    </w:p>
    <w:p w14:paraId="554D85D6" w14:textId="77777777" w:rsidR="00534AE6" w:rsidRPr="00DD279A" w:rsidRDefault="001A2070">
      <w:r w:rsidRPr="00DD279A">
        <w:t>投标人须具有稳定的在职技术保障力量，能够提供及时的技术支援或服务，应针对本项目提供不少于10人的项目服务团队（包括项目经理、</w:t>
      </w:r>
      <w:r w:rsidRPr="00DD279A">
        <w:rPr>
          <w:rFonts w:hint="eastAsia"/>
        </w:rPr>
        <w:t>网络工程师、安全生产负责人、相关施工人员</w:t>
      </w:r>
      <w:r w:rsidRPr="00DD279A">
        <w:t>等），投标单位的相关服务人员需具备相应的服务能力，需提供相关证明。</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1"/>
        <w:gridCol w:w="2143"/>
        <w:gridCol w:w="1276"/>
        <w:gridCol w:w="2381"/>
        <w:gridCol w:w="907"/>
      </w:tblGrid>
      <w:tr w:rsidR="00534AE6" w:rsidRPr="00DD279A" w14:paraId="7AB3F347" w14:textId="77777777" w:rsidTr="00DD279A">
        <w:trPr>
          <w:trHeight w:val="285"/>
          <w:jc w:val="center"/>
        </w:trPr>
        <w:tc>
          <w:tcPr>
            <w:tcW w:w="1821" w:type="dxa"/>
            <w:shd w:val="clear" w:color="auto" w:fill="auto"/>
            <w:noWrap/>
            <w:vAlign w:val="center"/>
          </w:tcPr>
          <w:p w14:paraId="1A1451F0" w14:textId="77777777" w:rsidR="00534AE6" w:rsidRPr="00DD279A" w:rsidRDefault="001A2070">
            <w:pPr>
              <w:widowControl/>
              <w:spacing w:line="240" w:lineRule="auto"/>
              <w:ind w:firstLineChars="0" w:firstLine="0"/>
              <w:jc w:val="center"/>
              <w:rPr>
                <w:b/>
              </w:rPr>
            </w:pPr>
            <w:r w:rsidRPr="00DD279A">
              <w:rPr>
                <w:rFonts w:hint="eastAsia"/>
                <w:b/>
              </w:rPr>
              <w:t>角色</w:t>
            </w:r>
          </w:p>
        </w:tc>
        <w:tc>
          <w:tcPr>
            <w:tcW w:w="2143" w:type="dxa"/>
            <w:shd w:val="clear" w:color="auto" w:fill="auto"/>
            <w:noWrap/>
            <w:vAlign w:val="center"/>
          </w:tcPr>
          <w:p w14:paraId="18982CF2" w14:textId="77777777" w:rsidR="00534AE6" w:rsidRPr="00DD279A" w:rsidRDefault="001A2070">
            <w:pPr>
              <w:widowControl/>
              <w:spacing w:line="240" w:lineRule="auto"/>
              <w:ind w:firstLineChars="0" w:firstLine="0"/>
              <w:jc w:val="center"/>
              <w:rPr>
                <w:b/>
              </w:rPr>
            </w:pPr>
            <w:r w:rsidRPr="00DD279A">
              <w:rPr>
                <w:rFonts w:hint="eastAsia"/>
                <w:b/>
              </w:rPr>
              <w:t>主要职责</w:t>
            </w:r>
          </w:p>
        </w:tc>
        <w:tc>
          <w:tcPr>
            <w:tcW w:w="1276" w:type="dxa"/>
            <w:shd w:val="clear" w:color="auto" w:fill="auto"/>
            <w:noWrap/>
            <w:vAlign w:val="center"/>
          </w:tcPr>
          <w:p w14:paraId="210101B4" w14:textId="77777777" w:rsidR="00534AE6" w:rsidRPr="00DD279A" w:rsidRDefault="001A2070">
            <w:pPr>
              <w:widowControl/>
              <w:spacing w:line="240" w:lineRule="auto"/>
              <w:ind w:firstLineChars="0" w:firstLine="0"/>
              <w:jc w:val="center"/>
              <w:rPr>
                <w:b/>
              </w:rPr>
            </w:pPr>
            <w:r w:rsidRPr="00DD279A">
              <w:rPr>
                <w:rFonts w:hint="eastAsia"/>
                <w:b/>
              </w:rPr>
              <w:t>人员数量</w:t>
            </w:r>
          </w:p>
        </w:tc>
        <w:tc>
          <w:tcPr>
            <w:tcW w:w="2381" w:type="dxa"/>
            <w:vAlign w:val="center"/>
          </w:tcPr>
          <w:p w14:paraId="3EAB1C4D" w14:textId="77777777" w:rsidR="00534AE6" w:rsidRPr="00DD279A" w:rsidRDefault="001A2070">
            <w:pPr>
              <w:widowControl/>
              <w:spacing w:line="240" w:lineRule="auto"/>
              <w:ind w:firstLineChars="0" w:firstLine="0"/>
              <w:jc w:val="center"/>
              <w:rPr>
                <w:b/>
              </w:rPr>
            </w:pPr>
            <w:r w:rsidRPr="00DD279A">
              <w:rPr>
                <w:rFonts w:hint="eastAsia"/>
                <w:b/>
              </w:rPr>
              <w:t>人员要求</w:t>
            </w:r>
          </w:p>
        </w:tc>
        <w:tc>
          <w:tcPr>
            <w:tcW w:w="907" w:type="dxa"/>
            <w:shd w:val="clear" w:color="auto" w:fill="auto"/>
            <w:noWrap/>
            <w:vAlign w:val="center"/>
          </w:tcPr>
          <w:p w14:paraId="45697B82" w14:textId="77777777" w:rsidR="00534AE6" w:rsidRPr="00DD279A" w:rsidRDefault="001A2070">
            <w:pPr>
              <w:widowControl/>
              <w:spacing w:line="240" w:lineRule="auto"/>
              <w:ind w:firstLineChars="0" w:firstLine="0"/>
              <w:jc w:val="center"/>
              <w:rPr>
                <w:b/>
              </w:rPr>
            </w:pPr>
            <w:r w:rsidRPr="00DD279A">
              <w:rPr>
                <w:rFonts w:hint="eastAsia"/>
                <w:b/>
              </w:rPr>
              <w:t>驻场要求</w:t>
            </w:r>
          </w:p>
        </w:tc>
      </w:tr>
      <w:tr w:rsidR="00534AE6" w:rsidRPr="00DD279A" w14:paraId="4B309DFA" w14:textId="77777777" w:rsidTr="00DD279A">
        <w:trPr>
          <w:trHeight w:val="285"/>
          <w:jc w:val="center"/>
        </w:trPr>
        <w:tc>
          <w:tcPr>
            <w:tcW w:w="1821" w:type="dxa"/>
            <w:shd w:val="clear" w:color="auto" w:fill="auto"/>
            <w:noWrap/>
            <w:vAlign w:val="center"/>
          </w:tcPr>
          <w:p w14:paraId="6488EED1" w14:textId="77777777" w:rsidR="00534AE6" w:rsidRPr="00DD279A" w:rsidRDefault="001A2070">
            <w:pPr>
              <w:widowControl/>
              <w:spacing w:line="240" w:lineRule="auto"/>
              <w:ind w:firstLineChars="0" w:firstLine="0"/>
              <w:jc w:val="center"/>
            </w:pPr>
            <w:r w:rsidRPr="00DD279A">
              <w:rPr>
                <w:rFonts w:hint="eastAsia"/>
              </w:rPr>
              <w:t>项目经理</w:t>
            </w:r>
          </w:p>
        </w:tc>
        <w:tc>
          <w:tcPr>
            <w:tcW w:w="2143" w:type="dxa"/>
            <w:shd w:val="clear" w:color="auto" w:fill="auto"/>
            <w:vAlign w:val="center"/>
          </w:tcPr>
          <w:p w14:paraId="743EA3DC" w14:textId="77777777" w:rsidR="00534AE6" w:rsidRPr="00DD279A" w:rsidRDefault="001A2070">
            <w:pPr>
              <w:widowControl/>
              <w:spacing w:line="240" w:lineRule="auto"/>
              <w:ind w:firstLineChars="0" w:firstLine="0"/>
              <w:jc w:val="center"/>
            </w:pPr>
            <w:r w:rsidRPr="00DD279A">
              <w:rPr>
                <w:rFonts w:hint="eastAsia"/>
              </w:rPr>
              <w:t>负责项目质量和进度控制</w:t>
            </w:r>
          </w:p>
        </w:tc>
        <w:tc>
          <w:tcPr>
            <w:tcW w:w="1276" w:type="dxa"/>
            <w:shd w:val="clear" w:color="auto" w:fill="auto"/>
            <w:noWrap/>
            <w:vAlign w:val="center"/>
          </w:tcPr>
          <w:p w14:paraId="22212A42" w14:textId="77777777" w:rsidR="00534AE6" w:rsidRPr="00DD279A" w:rsidRDefault="001A2070">
            <w:pPr>
              <w:widowControl/>
              <w:spacing w:line="240" w:lineRule="auto"/>
              <w:ind w:firstLineChars="0" w:firstLine="0"/>
              <w:jc w:val="center"/>
            </w:pPr>
            <w:r w:rsidRPr="00DD279A">
              <w:t>1</w:t>
            </w:r>
            <w:r w:rsidRPr="00DD279A">
              <w:rPr>
                <w:rFonts w:hint="eastAsia"/>
              </w:rPr>
              <w:t>人</w:t>
            </w:r>
          </w:p>
        </w:tc>
        <w:tc>
          <w:tcPr>
            <w:tcW w:w="2381" w:type="dxa"/>
            <w:vAlign w:val="center"/>
          </w:tcPr>
          <w:p w14:paraId="6D5ED8DA" w14:textId="1CD22911" w:rsidR="00534AE6" w:rsidRPr="00DD279A" w:rsidRDefault="001A2070">
            <w:pPr>
              <w:widowControl/>
              <w:spacing w:line="240" w:lineRule="auto"/>
              <w:ind w:firstLineChars="0" w:firstLine="0"/>
              <w:jc w:val="center"/>
            </w:pPr>
            <w:r w:rsidRPr="00DD279A">
              <w:t>具备</w:t>
            </w:r>
            <w:r w:rsidRPr="00DD279A">
              <w:rPr>
                <w:rFonts w:hint="eastAsia"/>
              </w:rPr>
              <w:t>建筑施工</w:t>
            </w:r>
            <w:r w:rsidRPr="00DD279A">
              <w:t>二级建造师（机电专业）</w:t>
            </w:r>
            <w:r w:rsidR="00A57B25" w:rsidRPr="00DD279A">
              <w:rPr>
                <w:rFonts w:hint="eastAsia"/>
              </w:rPr>
              <w:t>及</w:t>
            </w:r>
            <w:r w:rsidRPr="00DD279A">
              <w:rPr>
                <w:rFonts w:hint="eastAsia"/>
              </w:rPr>
              <w:t>以上资格证书，具有</w:t>
            </w:r>
            <w:r w:rsidRPr="00DD279A">
              <w:t>10 年（含）以上</w:t>
            </w:r>
            <w:r w:rsidRPr="00DD279A">
              <w:rPr>
                <w:rFonts w:hint="eastAsia"/>
              </w:rPr>
              <w:t>集成</w:t>
            </w:r>
            <w:r w:rsidRPr="00DD279A">
              <w:t>系统行业从业经历</w:t>
            </w:r>
          </w:p>
        </w:tc>
        <w:tc>
          <w:tcPr>
            <w:tcW w:w="907" w:type="dxa"/>
            <w:shd w:val="clear" w:color="auto" w:fill="auto"/>
            <w:noWrap/>
            <w:vAlign w:val="center"/>
          </w:tcPr>
          <w:p w14:paraId="6AB209D8" w14:textId="77777777" w:rsidR="00534AE6" w:rsidRPr="00DD279A" w:rsidRDefault="001A2070">
            <w:pPr>
              <w:widowControl/>
              <w:spacing w:line="240" w:lineRule="auto"/>
              <w:ind w:firstLineChars="0" w:firstLine="0"/>
              <w:jc w:val="center"/>
            </w:pPr>
            <w:r w:rsidRPr="00DD279A">
              <w:rPr>
                <w:rFonts w:hint="eastAsia"/>
              </w:rPr>
              <w:t>不驻场</w:t>
            </w:r>
          </w:p>
        </w:tc>
      </w:tr>
      <w:tr w:rsidR="00534AE6" w:rsidRPr="00DD279A" w14:paraId="16C1B84E" w14:textId="77777777" w:rsidTr="00DD279A">
        <w:trPr>
          <w:trHeight w:val="285"/>
          <w:jc w:val="center"/>
        </w:trPr>
        <w:tc>
          <w:tcPr>
            <w:tcW w:w="1821" w:type="dxa"/>
            <w:shd w:val="clear" w:color="auto" w:fill="auto"/>
            <w:noWrap/>
            <w:vAlign w:val="center"/>
          </w:tcPr>
          <w:p w14:paraId="232958FD" w14:textId="77777777" w:rsidR="00534AE6" w:rsidRPr="00DD279A" w:rsidRDefault="001A2070">
            <w:pPr>
              <w:widowControl/>
              <w:spacing w:line="240" w:lineRule="auto"/>
              <w:ind w:firstLineChars="0" w:firstLine="0"/>
              <w:jc w:val="center"/>
            </w:pPr>
            <w:r w:rsidRPr="00DD279A">
              <w:rPr>
                <w:rFonts w:hint="eastAsia"/>
              </w:rPr>
              <w:t>网络工程师</w:t>
            </w:r>
          </w:p>
        </w:tc>
        <w:tc>
          <w:tcPr>
            <w:tcW w:w="2143" w:type="dxa"/>
            <w:shd w:val="clear" w:color="auto" w:fill="auto"/>
            <w:vAlign w:val="center"/>
          </w:tcPr>
          <w:p w14:paraId="04479B3C" w14:textId="77777777" w:rsidR="00534AE6" w:rsidRPr="00DD279A" w:rsidRDefault="001A2070">
            <w:pPr>
              <w:widowControl/>
              <w:spacing w:line="240" w:lineRule="auto"/>
              <w:ind w:firstLineChars="0" w:firstLine="0"/>
              <w:jc w:val="center"/>
            </w:pPr>
            <w:r w:rsidRPr="00DD279A">
              <w:rPr>
                <w:rFonts w:hint="eastAsia"/>
              </w:rPr>
              <w:t>负责财政网络系统集成</w:t>
            </w:r>
          </w:p>
        </w:tc>
        <w:tc>
          <w:tcPr>
            <w:tcW w:w="1276" w:type="dxa"/>
            <w:shd w:val="clear" w:color="auto" w:fill="auto"/>
            <w:noWrap/>
            <w:vAlign w:val="center"/>
          </w:tcPr>
          <w:p w14:paraId="4A1AFE8D" w14:textId="77777777" w:rsidR="00534AE6" w:rsidRPr="00DD279A" w:rsidRDefault="001A2070">
            <w:pPr>
              <w:widowControl/>
              <w:spacing w:line="240" w:lineRule="auto"/>
              <w:ind w:firstLineChars="0" w:firstLine="0"/>
              <w:jc w:val="center"/>
            </w:pPr>
            <w:r w:rsidRPr="00DD279A">
              <w:t>1</w:t>
            </w:r>
            <w:r w:rsidRPr="00DD279A">
              <w:rPr>
                <w:rFonts w:hint="eastAsia"/>
              </w:rPr>
              <w:t>人</w:t>
            </w:r>
          </w:p>
        </w:tc>
        <w:tc>
          <w:tcPr>
            <w:tcW w:w="2381" w:type="dxa"/>
            <w:vAlign w:val="center"/>
          </w:tcPr>
          <w:p w14:paraId="08A43214" w14:textId="100382A9" w:rsidR="00534AE6" w:rsidRPr="00DD279A" w:rsidRDefault="001A2070">
            <w:pPr>
              <w:widowControl/>
              <w:spacing w:line="240" w:lineRule="auto"/>
              <w:ind w:firstLineChars="0" w:firstLine="0"/>
              <w:jc w:val="center"/>
            </w:pPr>
            <w:r w:rsidRPr="00DD279A">
              <w:rPr>
                <w:rFonts w:hint="eastAsia"/>
              </w:rPr>
              <w:t>需要提供网络工程师资质证书具有</w:t>
            </w:r>
            <w:r w:rsidRPr="00DD279A">
              <w:t>5年（含）以上</w:t>
            </w:r>
            <w:r w:rsidRPr="00DD279A">
              <w:rPr>
                <w:rFonts w:hint="eastAsia"/>
              </w:rPr>
              <w:t>网络</w:t>
            </w:r>
            <w:r w:rsidRPr="00DD279A">
              <w:t>系统</w:t>
            </w:r>
            <w:r w:rsidRPr="00DD279A">
              <w:rPr>
                <w:rFonts w:hint="eastAsia"/>
              </w:rPr>
              <w:t>集成</w:t>
            </w:r>
            <w:r w:rsidRPr="00DD279A">
              <w:t>行业从业经历</w:t>
            </w:r>
          </w:p>
        </w:tc>
        <w:tc>
          <w:tcPr>
            <w:tcW w:w="907" w:type="dxa"/>
            <w:shd w:val="clear" w:color="auto" w:fill="auto"/>
            <w:noWrap/>
            <w:vAlign w:val="center"/>
          </w:tcPr>
          <w:p w14:paraId="1E21EE5A" w14:textId="77777777" w:rsidR="00534AE6" w:rsidRPr="00DD279A" w:rsidRDefault="001A2070">
            <w:pPr>
              <w:widowControl/>
              <w:spacing w:line="240" w:lineRule="auto"/>
              <w:ind w:firstLineChars="0" w:firstLine="0"/>
              <w:jc w:val="center"/>
            </w:pPr>
            <w:r w:rsidRPr="00DD279A">
              <w:rPr>
                <w:rFonts w:hint="eastAsia"/>
              </w:rPr>
              <w:t>不驻场</w:t>
            </w:r>
          </w:p>
        </w:tc>
      </w:tr>
      <w:tr w:rsidR="00534AE6" w:rsidRPr="00DD279A" w14:paraId="7A39A7EB" w14:textId="77777777" w:rsidTr="00DD279A">
        <w:trPr>
          <w:trHeight w:val="285"/>
          <w:jc w:val="center"/>
        </w:trPr>
        <w:tc>
          <w:tcPr>
            <w:tcW w:w="1821" w:type="dxa"/>
            <w:shd w:val="clear" w:color="auto" w:fill="auto"/>
            <w:noWrap/>
            <w:vAlign w:val="center"/>
          </w:tcPr>
          <w:p w14:paraId="20C8585D" w14:textId="77777777" w:rsidR="00534AE6" w:rsidRPr="00DD279A" w:rsidRDefault="001A2070">
            <w:pPr>
              <w:widowControl/>
              <w:spacing w:line="240" w:lineRule="auto"/>
              <w:ind w:firstLineChars="0" w:firstLine="0"/>
              <w:jc w:val="center"/>
            </w:pPr>
            <w:r w:rsidRPr="00DD279A">
              <w:rPr>
                <w:rFonts w:hint="eastAsia"/>
              </w:rPr>
              <w:t>安全生产负责人</w:t>
            </w:r>
          </w:p>
        </w:tc>
        <w:tc>
          <w:tcPr>
            <w:tcW w:w="2143" w:type="dxa"/>
            <w:shd w:val="clear" w:color="auto" w:fill="auto"/>
            <w:noWrap/>
            <w:vAlign w:val="center"/>
          </w:tcPr>
          <w:p w14:paraId="40F29AF6" w14:textId="77777777" w:rsidR="00534AE6" w:rsidRPr="00DD279A" w:rsidRDefault="001A2070">
            <w:pPr>
              <w:widowControl/>
              <w:spacing w:line="240" w:lineRule="auto"/>
              <w:ind w:firstLineChars="0" w:firstLine="0"/>
              <w:jc w:val="center"/>
            </w:pPr>
            <w:r w:rsidRPr="00DD279A">
              <w:rPr>
                <w:rFonts w:hint="eastAsia"/>
              </w:rPr>
              <w:t>负责项目现场生产安全</w:t>
            </w:r>
          </w:p>
        </w:tc>
        <w:tc>
          <w:tcPr>
            <w:tcW w:w="1276" w:type="dxa"/>
            <w:shd w:val="clear" w:color="auto" w:fill="auto"/>
            <w:noWrap/>
            <w:vAlign w:val="center"/>
          </w:tcPr>
          <w:p w14:paraId="362FAB88" w14:textId="77777777" w:rsidR="00534AE6" w:rsidRPr="00DD279A" w:rsidRDefault="001A2070">
            <w:pPr>
              <w:widowControl/>
              <w:spacing w:line="240" w:lineRule="auto"/>
              <w:ind w:firstLineChars="0" w:firstLine="0"/>
              <w:jc w:val="center"/>
            </w:pPr>
            <w:r w:rsidRPr="00DD279A">
              <w:t>1</w:t>
            </w:r>
            <w:r w:rsidRPr="00DD279A">
              <w:rPr>
                <w:rFonts w:hint="eastAsia"/>
              </w:rPr>
              <w:t>人</w:t>
            </w:r>
          </w:p>
        </w:tc>
        <w:tc>
          <w:tcPr>
            <w:tcW w:w="2381" w:type="dxa"/>
            <w:vAlign w:val="center"/>
          </w:tcPr>
          <w:p w14:paraId="5DD443EA" w14:textId="77777777" w:rsidR="00534AE6" w:rsidRPr="00DD279A" w:rsidRDefault="001A2070">
            <w:pPr>
              <w:widowControl/>
              <w:spacing w:line="240" w:lineRule="auto"/>
              <w:ind w:firstLineChars="0" w:firstLine="0"/>
              <w:jc w:val="center"/>
            </w:pPr>
            <w:r w:rsidRPr="00DD279A">
              <w:rPr>
                <w:rFonts w:hint="eastAsia"/>
              </w:rPr>
              <w:t>持有安全员</w:t>
            </w:r>
            <w:r w:rsidRPr="00DD279A">
              <w:t>C证</w:t>
            </w:r>
          </w:p>
        </w:tc>
        <w:tc>
          <w:tcPr>
            <w:tcW w:w="907" w:type="dxa"/>
            <w:shd w:val="clear" w:color="auto" w:fill="auto"/>
            <w:noWrap/>
            <w:vAlign w:val="center"/>
          </w:tcPr>
          <w:p w14:paraId="333E5B19" w14:textId="77777777" w:rsidR="00534AE6" w:rsidRPr="00DD279A" w:rsidRDefault="001A2070">
            <w:pPr>
              <w:widowControl/>
              <w:spacing w:line="240" w:lineRule="auto"/>
              <w:ind w:firstLineChars="0" w:firstLine="0"/>
              <w:jc w:val="center"/>
            </w:pPr>
            <w:r w:rsidRPr="00DD279A">
              <w:rPr>
                <w:rFonts w:hint="eastAsia"/>
              </w:rPr>
              <w:t>不驻场</w:t>
            </w:r>
          </w:p>
        </w:tc>
      </w:tr>
      <w:tr w:rsidR="00534AE6" w:rsidRPr="00DD279A" w14:paraId="4EC1DD08" w14:textId="77777777" w:rsidTr="00DD279A">
        <w:trPr>
          <w:trHeight w:val="285"/>
          <w:jc w:val="center"/>
        </w:trPr>
        <w:tc>
          <w:tcPr>
            <w:tcW w:w="1821" w:type="dxa"/>
            <w:shd w:val="clear" w:color="auto" w:fill="auto"/>
            <w:noWrap/>
            <w:vAlign w:val="center"/>
          </w:tcPr>
          <w:p w14:paraId="10EBDA69" w14:textId="77777777" w:rsidR="00534AE6" w:rsidRPr="00DD279A" w:rsidRDefault="001A2070">
            <w:pPr>
              <w:widowControl/>
              <w:spacing w:line="240" w:lineRule="auto"/>
              <w:ind w:firstLineChars="0" w:firstLine="0"/>
              <w:jc w:val="center"/>
            </w:pPr>
            <w:r w:rsidRPr="00DD279A">
              <w:rPr>
                <w:rFonts w:hint="eastAsia"/>
              </w:rPr>
              <w:t>相关施工人员</w:t>
            </w:r>
          </w:p>
        </w:tc>
        <w:tc>
          <w:tcPr>
            <w:tcW w:w="2143" w:type="dxa"/>
            <w:shd w:val="clear" w:color="auto" w:fill="auto"/>
            <w:noWrap/>
            <w:vAlign w:val="center"/>
          </w:tcPr>
          <w:p w14:paraId="4326A152" w14:textId="77777777" w:rsidR="00534AE6" w:rsidRPr="00DD279A" w:rsidRDefault="001A2070">
            <w:pPr>
              <w:widowControl/>
              <w:spacing w:line="240" w:lineRule="auto"/>
              <w:ind w:firstLineChars="0" w:firstLine="0"/>
              <w:jc w:val="center"/>
            </w:pPr>
            <w:r w:rsidRPr="00DD279A">
              <w:rPr>
                <w:rFonts w:hint="eastAsia"/>
              </w:rPr>
              <w:t>负责现场设备安装调试、网络系统集成测试等工作</w:t>
            </w:r>
          </w:p>
        </w:tc>
        <w:tc>
          <w:tcPr>
            <w:tcW w:w="1276" w:type="dxa"/>
            <w:shd w:val="clear" w:color="auto" w:fill="auto"/>
            <w:noWrap/>
            <w:vAlign w:val="center"/>
          </w:tcPr>
          <w:p w14:paraId="3C07A2F4" w14:textId="77777777" w:rsidR="00534AE6" w:rsidRPr="00DD279A" w:rsidRDefault="001A2070">
            <w:pPr>
              <w:widowControl/>
              <w:spacing w:line="240" w:lineRule="auto"/>
              <w:ind w:firstLineChars="0" w:firstLine="0"/>
              <w:jc w:val="center"/>
            </w:pPr>
            <w:r w:rsidRPr="00DD279A">
              <w:rPr>
                <w:rFonts w:hint="eastAsia"/>
              </w:rPr>
              <w:t>7人</w:t>
            </w:r>
          </w:p>
        </w:tc>
        <w:tc>
          <w:tcPr>
            <w:tcW w:w="2381" w:type="dxa"/>
            <w:vAlign w:val="center"/>
          </w:tcPr>
          <w:p w14:paraId="0C032E28" w14:textId="77777777" w:rsidR="00534AE6" w:rsidRPr="00DD279A" w:rsidRDefault="001A2070">
            <w:pPr>
              <w:widowControl/>
              <w:spacing w:line="240" w:lineRule="auto"/>
              <w:ind w:firstLineChars="0" w:firstLine="0"/>
              <w:jc w:val="center"/>
            </w:pPr>
            <w:r w:rsidRPr="00DD279A">
              <w:rPr>
                <w:rFonts w:hint="eastAsia"/>
              </w:rPr>
              <w:t>需要提供相关人员的特种作业证</w:t>
            </w:r>
          </w:p>
        </w:tc>
        <w:tc>
          <w:tcPr>
            <w:tcW w:w="907" w:type="dxa"/>
            <w:shd w:val="clear" w:color="auto" w:fill="auto"/>
            <w:noWrap/>
            <w:vAlign w:val="center"/>
          </w:tcPr>
          <w:p w14:paraId="710E5AE4" w14:textId="77777777" w:rsidR="00534AE6" w:rsidRPr="00DD279A" w:rsidRDefault="001A2070">
            <w:pPr>
              <w:widowControl/>
              <w:spacing w:line="240" w:lineRule="auto"/>
              <w:ind w:firstLineChars="0" w:firstLine="0"/>
              <w:jc w:val="center"/>
            </w:pPr>
            <w:r w:rsidRPr="00DD279A">
              <w:rPr>
                <w:rFonts w:hint="eastAsia"/>
              </w:rPr>
              <w:t>不驻场</w:t>
            </w:r>
          </w:p>
        </w:tc>
      </w:tr>
    </w:tbl>
    <w:p w14:paraId="7E494DA6" w14:textId="77777777" w:rsidR="00534AE6" w:rsidRPr="00DD279A" w:rsidRDefault="001A2070">
      <w:pPr>
        <w:pStyle w:val="2"/>
      </w:pPr>
      <w:bookmarkStart w:id="33" w:name="_Toc63785511"/>
      <w:r w:rsidRPr="00DD279A">
        <w:t>等级保护要求</w:t>
      </w:r>
      <w:bookmarkEnd w:id="33"/>
    </w:p>
    <w:p w14:paraId="5D34E006" w14:textId="77777777" w:rsidR="00534AE6" w:rsidRPr="00DD279A" w:rsidRDefault="001A2070">
      <w:pPr>
        <w:rPr>
          <w:rFonts w:ascii="仿宋_GB2312" w:eastAsia="仿宋_GB2312" w:cs="仿宋_GB2312"/>
          <w:color w:val="000000"/>
          <w:kern w:val="0"/>
          <w:sz w:val="28"/>
          <w:szCs w:val="28"/>
        </w:rPr>
      </w:pPr>
      <w:r w:rsidRPr="00DD279A">
        <w:rPr>
          <w:rFonts w:hint="eastAsia"/>
        </w:rPr>
        <w:t>本项目等级保护要求：</w:t>
      </w:r>
      <w:proofErr w:type="gramStart"/>
      <w:r w:rsidRPr="00DD279A">
        <w:rPr>
          <w:rFonts w:hint="eastAsia"/>
        </w:rPr>
        <w:t>参照等保三级</w:t>
      </w:r>
      <w:proofErr w:type="gramEnd"/>
      <w:r w:rsidRPr="00DD279A">
        <w:rPr>
          <w:rFonts w:hint="eastAsia"/>
        </w:rPr>
        <w:t>要求建设。</w:t>
      </w:r>
    </w:p>
    <w:p w14:paraId="508336CC" w14:textId="77777777" w:rsidR="00534AE6" w:rsidRPr="00DD279A" w:rsidRDefault="001A2070">
      <w:pPr>
        <w:pStyle w:val="2"/>
      </w:pPr>
      <w:r w:rsidRPr="00DD279A">
        <w:rPr>
          <w:rFonts w:hint="eastAsia"/>
        </w:rPr>
        <w:lastRenderedPageBreak/>
        <w:t>商业密码应用需求</w:t>
      </w:r>
    </w:p>
    <w:p w14:paraId="54DA0A2C" w14:textId="77777777" w:rsidR="00534AE6" w:rsidRPr="00DD279A" w:rsidRDefault="001A2070">
      <w:r w:rsidRPr="00DD279A">
        <w:rPr>
          <w:rFonts w:hint="eastAsia"/>
        </w:rPr>
        <w:t>本项目为基础设施建设，</w:t>
      </w:r>
      <w:proofErr w:type="gramStart"/>
      <w:r w:rsidRPr="00DD279A">
        <w:rPr>
          <w:rFonts w:hint="eastAsia"/>
        </w:rPr>
        <w:t>无商业</w:t>
      </w:r>
      <w:proofErr w:type="gramEnd"/>
      <w:r w:rsidRPr="00DD279A">
        <w:rPr>
          <w:rFonts w:hint="eastAsia"/>
        </w:rPr>
        <w:t>密码应用需求。</w:t>
      </w:r>
    </w:p>
    <w:p w14:paraId="4BC52090" w14:textId="77777777" w:rsidR="00534AE6" w:rsidRPr="00DD279A" w:rsidRDefault="001A2070">
      <w:pPr>
        <w:pStyle w:val="2"/>
      </w:pPr>
      <w:bookmarkStart w:id="34" w:name="_Toc63785512"/>
      <w:r w:rsidRPr="00DD279A">
        <w:rPr>
          <w:rFonts w:hint="eastAsia"/>
        </w:rPr>
        <w:t>技术文件要求</w:t>
      </w:r>
    </w:p>
    <w:p w14:paraId="647F0156" w14:textId="77777777" w:rsidR="00534AE6" w:rsidRPr="00DD279A" w:rsidRDefault="001A2070">
      <w:r w:rsidRPr="00DD279A">
        <w:rPr>
          <w:rFonts w:hint="eastAsia"/>
        </w:rPr>
        <w:t>投标人提供的书面技术资料应能确保系统正常运行所需的管理、运营及维护有关的全套文件。技术文件应该全面、完整、详细。投标人提供的技术文件至少应包括：</w:t>
      </w:r>
    </w:p>
    <w:p w14:paraId="776335F4" w14:textId="77777777" w:rsidR="00534AE6" w:rsidRPr="00DD279A" w:rsidRDefault="001A2070">
      <w:r w:rsidRPr="00DD279A">
        <w:rPr>
          <w:rFonts w:hint="eastAsia"/>
        </w:rPr>
        <w:t>－</w:t>
      </w:r>
      <w:r w:rsidRPr="00DD279A">
        <w:t xml:space="preserve"> 技术手册(安装、测试、操作、维护、故障排除等)； </w:t>
      </w:r>
    </w:p>
    <w:p w14:paraId="3419B931" w14:textId="77777777" w:rsidR="00534AE6" w:rsidRPr="00DD279A" w:rsidRDefault="001A2070">
      <w:r w:rsidRPr="00DD279A">
        <w:rPr>
          <w:rFonts w:hint="eastAsia"/>
        </w:rPr>
        <w:t>－</w:t>
      </w:r>
      <w:r w:rsidRPr="00DD279A">
        <w:t xml:space="preserve"> 项目文档，应该包括：</w:t>
      </w:r>
    </w:p>
    <w:p w14:paraId="59E267D6" w14:textId="77777777" w:rsidR="00534AE6" w:rsidRPr="00DD279A" w:rsidRDefault="001A2070">
      <w:pPr>
        <w:pStyle w:val="aff0"/>
        <w:numPr>
          <w:ilvl w:val="0"/>
          <w:numId w:val="7"/>
        </w:numPr>
        <w:ind w:firstLineChars="0"/>
      </w:pPr>
      <w:r w:rsidRPr="00DD279A">
        <w:rPr>
          <w:rFonts w:hint="eastAsia"/>
        </w:rPr>
        <w:t>机房改造设备清单及产品说明文件；</w:t>
      </w:r>
    </w:p>
    <w:p w14:paraId="5DB6712E" w14:textId="77777777" w:rsidR="00534AE6" w:rsidRPr="00DD279A" w:rsidRDefault="001A2070">
      <w:pPr>
        <w:pStyle w:val="aff0"/>
        <w:numPr>
          <w:ilvl w:val="0"/>
          <w:numId w:val="7"/>
        </w:numPr>
        <w:ind w:firstLineChars="0"/>
      </w:pPr>
      <w:r w:rsidRPr="00DD279A">
        <w:rPr>
          <w:rFonts w:hint="eastAsia"/>
        </w:rPr>
        <w:t>机房改造施工组织设计；</w:t>
      </w:r>
    </w:p>
    <w:p w14:paraId="3B20D5E4" w14:textId="77777777" w:rsidR="00534AE6" w:rsidRPr="00DD279A" w:rsidRDefault="001A2070">
      <w:pPr>
        <w:pStyle w:val="aff0"/>
        <w:numPr>
          <w:ilvl w:val="0"/>
          <w:numId w:val="7"/>
        </w:numPr>
        <w:ind w:firstLineChars="0"/>
      </w:pPr>
      <w:r w:rsidRPr="00DD279A">
        <w:rPr>
          <w:rFonts w:hint="eastAsia"/>
        </w:rPr>
        <w:t>机房改造施工方案；</w:t>
      </w:r>
    </w:p>
    <w:p w14:paraId="75BA600B" w14:textId="77777777" w:rsidR="00534AE6" w:rsidRPr="00DD279A" w:rsidRDefault="001A2070">
      <w:pPr>
        <w:pStyle w:val="aff0"/>
        <w:numPr>
          <w:ilvl w:val="0"/>
          <w:numId w:val="7"/>
        </w:numPr>
        <w:ind w:firstLineChars="0"/>
      </w:pPr>
      <w:r w:rsidRPr="00DD279A">
        <w:rPr>
          <w:rFonts w:hint="eastAsia"/>
        </w:rPr>
        <w:t>机房改造质量验收文件；</w:t>
      </w:r>
    </w:p>
    <w:p w14:paraId="0A038C7F" w14:textId="77777777" w:rsidR="00534AE6" w:rsidRPr="00DD279A" w:rsidRDefault="001A2070">
      <w:pPr>
        <w:pStyle w:val="aff0"/>
        <w:numPr>
          <w:ilvl w:val="0"/>
          <w:numId w:val="7"/>
        </w:numPr>
        <w:ind w:firstLineChars="0"/>
      </w:pPr>
      <w:r w:rsidRPr="00DD279A">
        <w:rPr>
          <w:rFonts w:hint="eastAsia"/>
        </w:rPr>
        <w:t>机房改造施工图及竣工图；</w:t>
      </w:r>
    </w:p>
    <w:p w14:paraId="45319969" w14:textId="77777777" w:rsidR="00534AE6" w:rsidRPr="00DD279A" w:rsidRDefault="001A2070">
      <w:pPr>
        <w:pStyle w:val="aff0"/>
        <w:numPr>
          <w:ilvl w:val="0"/>
          <w:numId w:val="7"/>
        </w:numPr>
        <w:ind w:firstLineChars="0"/>
      </w:pPr>
      <w:r w:rsidRPr="00DD279A">
        <w:rPr>
          <w:rFonts w:hint="eastAsia"/>
        </w:rPr>
        <w:t>机房改造竣工文件</w:t>
      </w:r>
    </w:p>
    <w:p w14:paraId="1AD7309B" w14:textId="77777777" w:rsidR="00534AE6" w:rsidRPr="00DD279A" w:rsidRDefault="001A2070">
      <w:r w:rsidRPr="00DD279A">
        <w:rPr>
          <w:rFonts w:hint="eastAsia"/>
        </w:rPr>
        <w:t>提供全套技术文件纸介质</w:t>
      </w:r>
      <w:r w:rsidRPr="00DD279A">
        <w:t>3套以及电子文件1套。</w:t>
      </w:r>
    </w:p>
    <w:p w14:paraId="4C706D85" w14:textId="71B859E5" w:rsidR="00534AE6" w:rsidRPr="00DD279A" w:rsidRDefault="001A2070">
      <w:pPr>
        <w:pStyle w:val="1"/>
      </w:pPr>
      <w:r w:rsidRPr="00DD279A">
        <w:rPr>
          <w:rFonts w:hint="eastAsia"/>
        </w:rPr>
        <w:t>供应商要求</w:t>
      </w:r>
    </w:p>
    <w:p w14:paraId="51C34670" w14:textId="5A0E69AF" w:rsidR="00534AE6" w:rsidRPr="00DD279A" w:rsidRDefault="001A2070">
      <w:r w:rsidRPr="00DD279A">
        <w:rPr>
          <w:rFonts w:hint="eastAsia"/>
        </w:rPr>
        <w:t>供应商</w:t>
      </w:r>
      <w:r w:rsidRPr="00DD279A">
        <w:t>应当</w:t>
      </w:r>
      <w:r w:rsidRPr="00DD279A">
        <w:rPr>
          <w:rFonts w:hint="eastAsia"/>
        </w:rPr>
        <w:t>具有</w:t>
      </w:r>
      <w:r w:rsidRPr="00DD279A">
        <w:t>类似的政务信息</w:t>
      </w:r>
      <w:r w:rsidRPr="00DD279A">
        <w:rPr>
          <w:rFonts w:hint="eastAsia"/>
        </w:rPr>
        <w:t>系统</w:t>
      </w:r>
      <w:r w:rsidRPr="00DD279A">
        <w:t>建设经验，</w:t>
      </w:r>
      <w:r w:rsidRPr="00DD279A">
        <w:rPr>
          <w:rFonts w:hint="eastAsia"/>
        </w:rPr>
        <w:t>企业</w:t>
      </w:r>
      <w:r w:rsidRPr="00DD279A">
        <w:rPr>
          <w:rFonts w:asciiTheme="minorEastAsia" w:eastAsiaTheme="minorEastAsia" w:hAnsiTheme="minorEastAsia" w:cs="宋体" w:hint="eastAsia"/>
          <w:spacing w:val="-8"/>
        </w:rPr>
        <w:t>通过</w:t>
      </w:r>
      <w:r w:rsidRPr="00DD279A">
        <w:rPr>
          <w:rFonts w:asciiTheme="minorEastAsia" w:eastAsiaTheme="minorEastAsia" w:hAnsiTheme="minorEastAsia" w:cs="宋体"/>
          <w:spacing w:val="-8"/>
        </w:rPr>
        <w:t>ISO9001质量管理体系认证</w:t>
      </w:r>
      <w:r w:rsidRPr="00DD279A">
        <w:rPr>
          <w:rFonts w:asciiTheme="minorEastAsia" w:eastAsiaTheme="minorEastAsia" w:hAnsiTheme="minorEastAsia" w:cs="宋体" w:hint="eastAsia"/>
          <w:spacing w:val="-8"/>
        </w:rPr>
        <w:t>、</w:t>
      </w:r>
      <w:r w:rsidRPr="00DD279A">
        <w:rPr>
          <w:rFonts w:asciiTheme="minorEastAsia" w:eastAsiaTheme="minorEastAsia" w:hAnsiTheme="minorEastAsia" w:cs="宋体"/>
          <w:spacing w:val="-8"/>
        </w:rPr>
        <w:t>ISO27001信息安全管理体系认证</w:t>
      </w:r>
      <w:r w:rsidRPr="00DD279A">
        <w:rPr>
          <w:rFonts w:asciiTheme="minorEastAsia" w:eastAsiaTheme="minorEastAsia" w:hAnsiTheme="minorEastAsia" w:cs="宋体" w:hint="eastAsia"/>
          <w:spacing w:val="-8"/>
        </w:rPr>
        <w:t>、</w:t>
      </w:r>
      <w:r w:rsidRPr="00DD279A">
        <w:rPr>
          <w:rFonts w:asciiTheme="minorEastAsia" w:eastAsiaTheme="minorEastAsia" w:hAnsiTheme="minorEastAsia" w:cs="宋体"/>
          <w:spacing w:val="-8"/>
        </w:rPr>
        <w:t>ISO20000 IT服务管理体系认证</w:t>
      </w:r>
      <w:r w:rsidRPr="00DD279A">
        <w:rPr>
          <w:rFonts w:asciiTheme="minorEastAsia" w:eastAsiaTheme="minorEastAsia" w:hAnsiTheme="minorEastAsia" w:cs="宋体" w:hint="eastAsia"/>
          <w:spacing w:val="-8"/>
        </w:rPr>
        <w:t>；具有</w:t>
      </w:r>
      <w:r w:rsidRPr="00DD279A">
        <w:rPr>
          <w:rFonts w:cs="宋体" w:hint="eastAsia"/>
          <w:kern w:val="0"/>
        </w:rPr>
        <w:t>建筑机电安装工程专业承包资质证书或电子与智能化工程专业承包二级及以上资质证书、省级公共安全防范工程设计施工单位核准证书。</w:t>
      </w:r>
    </w:p>
    <w:p w14:paraId="4B72214F" w14:textId="77777777" w:rsidR="00534AE6" w:rsidRPr="00DD279A" w:rsidRDefault="001A2070">
      <w:pPr>
        <w:pStyle w:val="1"/>
      </w:pPr>
      <w:r w:rsidRPr="00DD279A">
        <w:rPr>
          <w:rFonts w:hint="eastAsia"/>
        </w:rPr>
        <w:t>供应</w:t>
      </w:r>
      <w:proofErr w:type="gramStart"/>
      <w:r w:rsidRPr="00DD279A">
        <w:rPr>
          <w:rFonts w:hint="eastAsia"/>
        </w:rPr>
        <w:t>商管理</w:t>
      </w:r>
      <w:proofErr w:type="gramEnd"/>
      <w:r w:rsidRPr="00DD279A">
        <w:rPr>
          <w:rFonts w:hint="eastAsia"/>
        </w:rPr>
        <w:t>要求</w:t>
      </w:r>
      <w:bookmarkEnd w:id="34"/>
    </w:p>
    <w:p w14:paraId="7474BFBE" w14:textId="77777777" w:rsidR="00534AE6" w:rsidRPr="00DD279A" w:rsidRDefault="001A2070">
      <w:pPr>
        <w:pStyle w:val="25"/>
        <w:ind w:firstLine="480"/>
        <w:rPr>
          <w:sz w:val="24"/>
          <w:szCs w:val="24"/>
        </w:rPr>
      </w:pPr>
      <w:r w:rsidRPr="00DD279A">
        <w:rPr>
          <w:rFonts w:hint="eastAsia"/>
          <w:sz w:val="24"/>
          <w:szCs w:val="24"/>
        </w:rPr>
        <w:t>1、在项目实施期间，中标人应严格执行国家、地方、行业有关本项目业务管理和安全作业的法律、法规和制度并按规定承担相应的费用。中标人因违反规定等原因造成的一切损失和责任由中标人自行承担。</w:t>
      </w:r>
    </w:p>
    <w:p w14:paraId="3DECD961" w14:textId="77777777" w:rsidR="00534AE6" w:rsidRPr="00DD279A" w:rsidRDefault="001A2070">
      <w:pPr>
        <w:pStyle w:val="25"/>
        <w:ind w:firstLine="480"/>
        <w:rPr>
          <w:sz w:val="24"/>
          <w:szCs w:val="24"/>
        </w:rPr>
      </w:pPr>
      <w:r w:rsidRPr="00DD279A">
        <w:rPr>
          <w:rFonts w:hint="eastAsia"/>
          <w:sz w:val="24"/>
          <w:szCs w:val="24"/>
        </w:rPr>
        <w:t>2、中标人在投标书中承诺并经招标人认定的项目负责人及专业技术人员必须是本单位职工（在本单位缴纳社会保障金）和该项目实施现场的实际操作者，</w:t>
      </w:r>
      <w:r w:rsidRPr="00DD279A">
        <w:rPr>
          <w:rFonts w:hint="eastAsia"/>
          <w:sz w:val="24"/>
          <w:szCs w:val="24"/>
        </w:rPr>
        <w:lastRenderedPageBreak/>
        <w:t>应具有类似本项目的实施经验，并应在软件应用调研、安装、试运行等期间常驻项目现场。未经采购人同意，中标人不得调换或撤离上述人员。如采购人认为有必要，可要求中标人对上述人员中的部分人员</w:t>
      </w:r>
      <w:proofErr w:type="gramStart"/>
      <w:r w:rsidRPr="00DD279A">
        <w:rPr>
          <w:rFonts w:hint="eastAsia"/>
          <w:sz w:val="24"/>
          <w:szCs w:val="24"/>
        </w:rPr>
        <w:t>作出</w:t>
      </w:r>
      <w:proofErr w:type="gramEnd"/>
      <w:r w:rsidRPr="00DD279A">
        <w:rPr>
          <w:rFonts w:hint="eastAsia"/>
          <w:sz w:val="24"/>
          <w:szCs w:val="24"/>
        </w:rPr>
        <w:t>更好的调整。</w:t>
      </w:r>
    </w:p>
    <w:p w14:paraId="425C33BB" w14:textId="77777777" w:rsidR="00534AE6" w:rsidRPr="00DD279A" w:rsidRDefault="001A2070">
      <w:pPr>
        <w:pStyle w:val="25"/>
        <w:ind w:firstLine="480"/>
        <w:rPr>
          <w:sz w:val="24"/>
          <w:szCs w:val="24"/>
        </w:rPr>
      </w:pPr>
      <w:r w:rsidRPr="00DD279A">
        <w:rPr>
          <w:rFonts w:hint="eastAsia"/>
          <w:sz w:val="24"/>
          <w:szCs w:val="24"/>
        </w:rPr>
        <w:t>3、中标人在项目实施期间，应按项目实际进度与环节落实所对应项目整体及各环节管理工作，按照规范做好项目实施期间相关管理与实施记录。</w:t>
      </w:r>
    </w:p>
    <w:p w14:paraId="66397070" w14:textId="77777777" w:rsidR="00534AE6" w:rsidRPr="00DD279A" w:rsidRDefault="001A2070">
      <w:pPr>
        <w:pStyle w:val="25"/>
        <w:ind w:firstLine="480"/>
        <w:rPr>
          <w:sz w:val="24"/>
          <w:szCs w:val="24"/>
        </w:rPr>
      </w:pPr>
      <w:r w:rsidRPr="00DD279A">
        <w:rPr>
          <w:rFonts w:hint="eastAsia"/>
          <w:sz w:val="24"/>
          <w:szCs w:val="24"/>
        </w:rPr>
        <w:t>4、参与本项目的工作人员应严格遵循采购人的安全制度，保障采购人资料和设备的安全。中标方如需进入采购人机房工作，只能在采购人规定的工作区域内对项目涉及的设备进行操作，严禁触动与项目无关的任何设备（包括任何操作行为），如需跨区操作必须得到采购人项目联系人确认。</w:t>
      </w:r>
    </w:p>
    <w:p w14:paraId="449B5AEB" w14:textId="77777777" w:rsidR="00534AE6" w:rsidRPr="00DD279A" w:rsidRDefault="001A2070">
      <w:pPr>
        <w:pStyle w:val="25"/>
        <w:ind w:firstLine="480"/>
        <w:rPr>
          <w:sz w:val="24"/>
          <w:szCs w:val="24"/>
        </w:rPr>
      </w:pPr>
      <w:r w:rsidRPr="00DD279A">
        <w:rPr>
          <w:rFonts w:hint="eastAsia"/>
          <w:sz w:val="24"/>
          <w:szCs w:val="24"/>
        </w:rPr>
        <w:t>5、中标人在项目实施期间必须遵守采购人的规章制度并提供实施人员名单。</w:t>
      </w:r>
    </w:p>
    <w:p w14:paraId="16FBC83C" w14:textId="77777777" w:rsidR="00534AE6" w:rsidRPr="00DD279A" w:rsidRDefault="001A2070">
      <w:pPr>
        <w:pStyle w:val="25"/>
        <w:ind w:firstLine="480"/>
        <w:rPr>
          <w:sz w:val="24"/>
          <w:szCs w:val="24"/>
        </w:rPr>
      </w:pPr>
      <w:r w:rsidRPr="00DD279A">
        <w:rPr>
          <w:rFonts w:hint="eastAsia"/>
          <w:sz w:val="24"/>
          <w:szCs w:val="24"/>
        </w:rPr>
        <w:t>6、各投标人在投标文件中要结合本项目的特点和采购</w:t>
      </w:r>
      <w:proofErr w:type="gramStart"/>
      <w:r w:rsidRPr="00DD279A">
        <w:rPr>
          <w:rFonts w:hint="eastAsia"/>
          <w:sz w:val="24"/>
          <w:szCs w:val="24"/>
        </w:rPr>
        <w:t>人上述</w:t>
      </w:r>
      <w:proofErr w:type="gramEnd"/>
      <w:r w:rsidRPr="00DD279A">
        <w:rPr>
          <w:rFonts w:hint="eastAsia"/>
          <w:sz w:val="24"/>
          <w:szCs w:val="24"/>
        </w:rPr>
        <w:t>的具体要求制定相应的管理措施，并在报价中列支相应的费用清单，投标人报价中未列支上述费用清单的，上述费用视为已包含在投标人的投标总报价中。</w:t>
      </w:r>
    </w:p>
    <w:p w14:paraId="543D57A0" w14:textId="77777777" w:rsidR="00534AE6" w:rsidRPr="00DD279A" w:rsidRDefault="001A2070">
      <w:pPr>
        <w:pStyle w:val="25"/>
        <w:ind w:firstLine="480"/>
      </w:pPr>
      <w:r w:rsidRPr="00DD279A">
        <w:rPr>
          <w:rFonts w:hint="eastAsia"/>
          <w:sz w:val="24"/>
          <w:szCs w:val="24"/>
        </w:rPr>
        <w:t>7、本项目软件开发及调试将纳入采购人的管理范围，中标人在此过程中须服从上述单位的管理协调。</w:t>
      </w:r>
    </w:p>
    <w:p w14:paraId="5F42D8BA" w14:textId="77777777" w:rsidR="00534AE6" w:rsidRPr="00DD279A" w:rsidRDefault="00534AE6">
      <w:bookmarkStart w:id="35" w:name="_Toc63785513"/>
    </w:p>
    <w:p w14:paraId="228142F2" w14:textId="77777777" w:rsidR="00534AE6" w:rsidRPr="00DD279A" w:rsidRDefault="001A2070">
      <w:pPr>
        <w:pStyle w:val="1"/>
      </w:pPr>
      <w:r w:rsidRPr="00DD279A">
        <w:rPr>
          <w:rFonts w:hint="eastAsia"/>
        </w:rPr>
        <w:t>知识产权及保密要求</w:t>
      </w:r>
      <w:bookmarkEnd w:id="35"/>
    </w:p>
    <w:p w14:paraId="53F1FC8E" w14:textId="77777777" w:rsidR="00534AE6" w:rsidRPr="00DD279A" w:rsidRDefault="001A2070">
      <w:pPr>
        <w:ind w:firstLine="482"/>
        <w:rPr>
          <w:b/>
        </w:rPr>
      </w:pPr>
      <w:r w:rsidRPr="00DD279A">
        <w:rPr>
          <w:b/>
        </w:rPr>
        <w:t>1、中标人数据、文件、资料知识产权</w:t>
      </w:r>
    </w:p>
    <w:p w14:paraId="0572A7BC" w14:textId="77777777" w:rsidR="00534AE6" w:rsidRPr="00DD279A" w:rsidRDefault="001A2070">
      <w:r w:rsidRPr="00DD279A">
        <w:rPr>
          <w:rFonts w:hint="eastAsia"/>
        </w:rPr>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公证费、鉴定费等。</w:t>
      </w:r>
    </w:p>
    <w:p w14:paraId="1A998A1A" w14:textId="77777777" w:rsidR="00534AE6" w:rsidRPr="00DD279A" w:rsidRDefault="001A2070">
      <w:r w:rsidRPr="00DD279A">
        <w:rPr>
          <w:rFonts w:hint="eastAsia"/>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14:paraId="0F53C0C5" w14:textId="77777777" w:rsidR="00534AE6" w:rsidRPr="00DD279A" w:rsidRDefault="001A2070">
      <w:r w:rsidRPr="00DD279A">
        <w:rPr>
          <w:rFonts w:hint="eastAsia"/>
        </w:rPr>
        <w:lastRenderedPageBreak/>
        <w:t>在不影响上述条款规定的由采购人取得所有成果的知识产权的前提下，双方因履行本项目而被授权接触或使用对方之知识产权（包括但不限于商标、专利、著作权等），和/或任何其他相关资料、数据等涉及的任何权利，均不视为向另一方转让上述权利或在本项目范围外授权许可另一方使用上述权利，上述权利仍应属于提供方，并仅可使用于本项目，被授权接触或使用方未经提供方书面同意，不得擅自挪作他用。</w:t>
      </w:r>
    </w:p>
    <w:p w14:paraId="1B16F752" w14:textId="77777777" w:rsidR="00534AE6" w:rsidRPr="00DD279A" w:rsidRDefault="001A2070">
      <w:pPr>
        <w:ind w:firstLine="482"/>
        <w:rPr>
          <w:b/>
        </w:rPr>
      </w:pPr>
      <w:r w:rsidRPr="00DD279A">
        <w:rPr>
          <w:b/>
        </w:rPr>
        <w:t>2、项目保密要求</w:t>
      </w:r>
    </w:p>
    <w:p w14:paraId="5B1ACFA4" w14:textId="77777777" w:rsidR="00534AE6" w:rsidRPr="00DD279A" w:rsidRDefault="001A2070">
      <w:r w:rsidRPr="00DD279A">
        <w:rPr>
          <w:rFonts w:hint="eastAsia"/>
        </w:rPr>
        <w:t>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14:paraId="2E9CB207" w14:textId="77777777" w:rsidR="00534AE6" w:rsidRPr="00DD279A" w:rsidRDefault="001A2070">
      <w:r w:rsidRPr="00DD279A">
        <w:rPr>
          <w:rFonts w:hint="eastAsia"/>
        </w:rPr>
        <w:t>中标人应采取必要的有效措施保证其参与本项目的人员（包括中标人聘用的人员、借调的人员、实习的人员）无论是在职或离职后，以及中标人的合作方无论是合作中或合作终止后，都能够履行本项目约定的保密义务。若中标</w:t>
      </w:r>
      <w:proofErr w:type="gramStart"/>
      <w:r w:rsidRPr="00DD279A">
        <w:rPr>
          <w:rFonts w:hint="eastAsia"/>
        </w:rPr>
        <w:t>人人员</w:t>
      </w:r>
      <w:proofErr w:type="gramEnd"/>
      <w:r w:rsidRPr="00DD279A">
        <w:rPr>
          <w:rFonts w:hint="eastAsia"/>
        </w:rPr>
        <w:t>或中标人合作方违反保密规定，中标人应承担连带责任。</w:t>
      </w:r>
    </w:p>
    <w:p w14:paraId="4C667C27" w14:textId="77777777" w:rsidR="00534AE6" w:rsidRPr="00DD279A" w:rsidRDefault="001A2070">
      <w:r w:rsidRPr="00DD279A">
        <w:rPr>
          <w:rFonts w:hint="eastAsia"/>
        </w:rPr>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14:paraId="12B5B432" w14:textId="77777777" w:rsidR="00534AE6" w:rsidRPr="00DD279A" w:rsidRDefault="001A2070">
      <w:r w:rsidRPr="00DD279A">
        <w:rPr>
          <w:rFonts w:hint="eastAsia"/>
        </w:rPr>
        <w:t>以上内容的保密期限自中标人知悉保密信息起始至保密信息被合法公开之日止。</w:t>
      </w:r>
    </w:p>
    <w:p w14:paraId="5FCE9557" w14:textId="77777777" w:rsidR="00534AE6" w:rsidRPr="00DD279A" w:rsidRDefault="001A2070">
      <w:pPr>
        <w:ind w:firstLine="482"/>
        <w:rPr>
          <w:b/>
        </w:rPr>
      </w:pPr>
      <w:r w:rsidRPr="00DD279A">
        <w:rPr>
          <w:b/>
        </w:rPr>
        <w:t>3、临时账号等使用要求</w:t>
      </w:r>
    </w:p>
    <w:p w14:paraId="134406C5" w14:textId="77777777" w:rsidR="00534AE6" w:rsidRPr="00DD279A" w:rsidRDefault="001A2070">
      <w:r w:rsidRPr="00DD279A">
        <w:rPr>
          <w:rFonts w:hint="eastAsia"/>
        </w:rPr>
        <w:t>中标人对采购人提拱的临时使用账号要保密，不得公开，对组件开发的账号密码需进行加密，避免信息安全的泄露。未经采购人的同意不得利用采购人的网络及平台进行短信、彩信、</w:t>
      </w:r>
      <w:proofErr w:type="gramStart"/>
      <w:r w:rsidRPr="00DD279A">
        <w:rPr>
          <w:rFonts w:hint="eastAsia"/>
        </w:rPr>
        <w:t>微信发送</w:t>
      </w:r>
      <w:proofErr w:type="gramEnd"/>
      <w:r w:rsidRPr="00DD279A">
        <w:t>,造成的一切后果由中标人负责。</w:t>
      </w:r>
    </w:p>
    <w:p w14:paraId="33C47714" w14:textId="77777777" w:rsidR="00534AE6" w:rsidRPr="00DD279A" w:rsidRDefault="001A2070">
      <w:pPr>
        <w:pStyle w:val="1"/>
      </w:pPr>
      <w:bookmarkStart w:id="36" w:name="_Toc65170093"/>
      <w:r w:rsidRPr="00DD279A">
        <w:lastRenderedPageBreak/>
        <w:t>项目的变更、解除和终止</w:t>
      </w:r>
    </w:p>
    <w:p w14:paraId="131906FF" w14:textId="77777777" w:rsidR="00534AE6" w:rsidRPr="00DD279A" w:rsidRDefault="001A2070">
      <w:r w:rsidRPr="00DD279A">
        <w:rPr>
          <w:rFonts w:hint="eastAsia"/>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14:paraId="422E181D" w14:textId="77777777" w:rsidR="00534AE6" w:rsidRPr="00DD279A" w:rsidRDefault="001A2070">
      <w:r w:rsidRPr="00DD279A">
        <w:rPr>
          <w:rFonts w:hint="eastAsia"/>
        </w:rPr>
        <w:t>如遇国家、行业管理部门等机构的有关标准和规定调整的，导致本项目内容须做相应调整时，双方应按照公平、合理的原则共同协商修改本项目对应的合同的相关条款。</w:t>
      </w:r>
    </w:p>
    <w:p w14:paraId="7D5FE234" w14:textId="77777777" w:rsidR="00534AE6" w:rsidRPr="00DD279A" w:rsidRDefault="001A2070">
      <w:pPr>
        <w:pStyle w:val="1"/>
        <w:rPr>
          <w:b w:val="0"/>
          <w:kern w:val="2"/>
        </w:rPr>
      </w:pPr>
      <w:r w:rsidRPr="00DD279A">
        <w:rPr>
          <w:rFonts w:hint="eastAsia"/>
        </w:rPr>
        <w:t>违约责任</w:t>
      </w:r>
      <w:bookmarkEnd w:id="36"/>
    </w:p>
    <w:p w14:paraId="6275E4A4" w14:textId="77777777" w:rsidR="00534AE6" w:rsidRPr="00DD279A" w:rsidRDefault="001A2070">
      <w:r w:rsidRPr="00DD279A">
        <w:t>1、如中标人未按约定的时间或服务标准完成建设工作，采购人可要求中标人在规定的时间内采取补救措施。中标人还应向采购人支付本项目费用总额30%的违约金，违约金不足以弥补采购人损失的，采购人有权要求中标人赔偿超过部分。</w:t>
      </w:r>
    </w:p>
    <w:p w14:paraId="5FD15C3D" w14:textId="77777777" w:rsidR="00534AE6" w:rsidRPr="00DD279A" w:rsidRDefault="001A2070">
      <w:r w:rsidRPr="00DD279A">
        <w:t>2、因中标人违反保密义务或知识产权约定的，采购人有权要求中标人支付本项目费用总额30%的违约金，违约金不足以弥补采购人损失的，采购人有权要求中标人赔偿超过部分。若中标人违反保密义务，采购人还有</w:t>
      </w:r>
      <w:proofErr w:type="gramStart"/>
      <w:r w:rsidRPr="00DD279A">
        <w:t>权立即</w:t>
      </w:r>
      <w:proofErr w:type="gramEnd"/>
      <w:r w:rsidRPr="00DD279A">
        <w:t>单方解除合同而不承担任何违约责任。</w:t>
      </w:r>
    </w:p>
    <w:p w14:paraId="7DCC893E" w14:textId="77777777" w:rsidR="00534AE6" w:rsidRPr="00DD279A" w:rsidRDefault="001A2070">
      <w:r w:rsidRPr="00DD279A">
        <w:t>3、中标人有其他违反本项目合同约定的行为，中标人应当支付本项目总价款金额的20%作为违约金，违约金不足以弥补采购人损失的，采购人有权要求中标人赔偿超过部分。</w:t>
      </w:r>
    </w:p>
    <w:p w14:paraId="2AB9FDBF" w14:textId="77777777" w:rsidR="00534AE6" w:rsidRPr="00DD279A" w:rsidRDefault="001A2070">
      <w:r w:rsidRPr="00DD279A">
        <w:t>4、中标人有下列情形之一，采购人有权解除合同：</w:t>
      </w:r>
    </w:p>
    <w:p w14:paraId="3C48435B" w14:textId="77777777" w:rsidR="00534AE6" w:rsidRPr="00DD279A" w:rsidRDefault="001A2070">
      <w:r w:rsidRPr="00DD279A">
        <w:rPr>
          <w:rFonts w:hint="eastAsia"/>
        </w:rPr>
        <w:t>（1</w:t>
      </w:r>
      <w:r w:rsidRPr="00DD279A">
        <w:t>）因中标人服务质量问题导致采购人无法实现目的；</w:t>
      </w:r>
    </w:p>
    <w:p w14:paraId="3B4CD206" w14:textId="77777777" w:rsidR="00534AE6" w:rsidRPr="00DD279A" w:rsidRDefault="001A2070">
      <w:r w:rsidRPr="00DD279A">
        <w:rPr>
          <w:rFonts w:hint="eastAsia"/>
        </w:rPr>
        <w:t>（2</w:t>
      </w:r>
      <w:r w:rsidRPr="00DD279A">
        <w:t>）擅自转让或者分包其应履行的义务的；</w:t>
      </w:r>
    </w:p>
    <w:p w14:paraId="0D221377" w14:textId="77777777" w:rsidR="00534AE6" w:rsidRDefault="001A2070">
      <w:r w:rsidRPr="00DD279A">
        <w:rPr>
          <w:rFonts w:hint="eastAsia"/>
        </w:rPr>
        <w:t>（3</w:t>
      </w:r>
      <w:r w:rsidRPr="00DD279A">
        <w:t>）违反或者未履行本项目合同约定的其他相关义务，且在采购人要求的合理时间内未能纠正的。</w:t>
      </w:r>
    </w:p>
    <w:p w14:paraId="780414A4" w14:textId="770AFB9D" w:rsidR="00534AE6" w:rsidRDefault="00534AE6" w:rsidP="00A57B25">
      <w:pPr>
        <w:ind w:firstLineChars="0" w:firstLine="0"/>
      </w:pPr>
    </w:p>
    <w:sectPr w:rsidR="00534AE6">
      <w:footerReference w:type="first" r:id="rId15"/>
      <w:pgSz w:w="11906" w:h="16838"/>
      <w:pgMar w:top="1134" w:right="1797" w:bottom="1135" w:left="1797" w:header="340" w:footer="7" w:gutter="0"/>
      <w:pgNumType w:start="1"/>
      <w:cols w:space="720"/>
      <w:titlePg/>
      <w:docGrid w:type="linesAndChar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515EB3" w16cex:dateUtc="2024-02-01T16: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5B7493" w16cid:durableId="295FAA5F"/>
  <w16cid:commentId w16cid:paraId="4BABD7C8" w16cid:durableId="29515E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89036" w14:textId="77777777" w:rsidR="00CD7908" w:rsidRDefault="00CD7908">
      <w:pPr>
        <w:spacing w:line="240" w:lineRule="auto"/>
      </w:pPr>
      <w:r>
        <w:separator/>
      </w:r>
    </w:p>
  </w:endnote>
  <w:endnote w:type="continuationSeparator" w:id="0">
    <w:p w14:paraId="1285FC5A" w14:textId="77777777" w:rsidR="00CD7908" w:rsidRDefault="00CD79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time">
    <w:altName w:val="宋体"/>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8CF3C52" w:usb2="00000016" w:usb3="00000000" w:csb0="0004001F" w:csb1="00000000"/>
  </w:font>
  <w:font w:name="Microsoft Sans Serif">
    <w:panose1 w:val="020B0604020202020204"/>
    <w:charset w:val="00"/>
    <w:family w:val="swiss"/>
    <w:pitch w:val="variable"/>
    <w:sig w:usb0="E1002AFF" w:usb1="C0000002" w:usb2="00000008" w:usb3="00000000" w:csb0="000101F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757F9" w14:textId="77777777" w:rsidR="006D0915" w:rsidRDefault="006D0915"/>
  <w:p w14:paraId="4356BF27" w14:textId="77777777" w:rsidR="006D0915" w:rsidRDefault="006D091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62180" w14:textId="0F0E3673" w:rsidR="006D0915" w:rsidRDefault="006D0915">
    <w:pPr>
      <w:ind w:firstLineChars="0" w:firstLine="0"/>
      <w:jc w:val="center"/>
    </w:pPr>
    <w:r>
      <w:fldChar w:fldCharType="begin"/>
    </w:r>
    <w:r>
      <w:instrText>PAGE   \* MERGEFORMAT</w:instrText>
    </w:r>
    <w:r>
      <w:fldChar w:fldCharType="separate"/>
    </w:r>
    <w:r w:rsidR="00DD279A" w:rsidRPr="00DD279A">
      <w:rPr>
        <w:noProof/>
        <w:lang w:val="zh-CN"/>
      </w:rPr>
      <w:t>5</w:t>
    </w:r>
    <w:r>
      <w:rPr>
        <w:lang w:val="zh-CN"/>
      </w:rPr>
      <w:fldChar w:fldCharType="end"/>
    </w:r>
  </w:p>
  <w:p w14:paraId="5D302508" w14:textId="77777777" w:rsidR="006D0915" w:rsidRDefault="006D091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726A7" w14:textId="77777777" w:rsidR="006D0915" w:rsidRDefault="006D0915">
    <w:pPr>
      <w:ind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D2AB" w14:textId="53EC993A" w:rsidR="006D0915" w:rsidRDefault="006D0915">
    <w:pPr>
      <w:ind w:firstLineChars="0" w:firstLine="0"/>
      <w:jc w:val="center"/>
      <w:rPr>
        <w:lang w:val="zh-CN"/>
      </w:rPr>
    </w:pPr>
    <w:r>
      <w:rPr>
        <w:lang w:val="zh-CN"/>
      </w:rPr>
      <w:fldChar w:fldCharType="begin"/>
    </w:r>
    <w:r>
      <w:rPr>
        <w:lang w:val="zh-CN"/>
      </w:rPr>
      <w:instrText>PAGE   \* MERGEFORMAT</w:instrText>
    </w:r>
    <w:r>
      <w:rPr>
        <w:lang w:val="zh-CN"/>
      </w:rPr>
      <w:fldChar w:fldCharType="separate"/>
    </w:r>
    <w:r w:rsidR="00DD279A">
      <w:rPr>
        <w:noProof/>
        <w:lang w:val="zh-CN"/>
      </w:rPr>
      <w:t>1</w:t>
    </w:r>
    <w:r>
      <w:rPr>
        <w:lang w:val="zh-CN"/>
      </w:rPr>
      <w:fldChar w:fldCharType="end"/>
    </w:r>
  </w:p>
  <w:p w14:paraId="4E1ABB0B" w14:textId="77777777" w:rsidR="006D0915" w:rsidRDefault="006D091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6D92" w14:textId="77777777" w:rsidR="00CD7908" w:rsidRDefault="00CD7908">
      <w:r>
        <w:separator/>
      </w:r>
    </w:p>
  </w:footnote>
  <w:footnote w:type="continuationSeparator" w:id="0">
    <w:p w14:paraId="0C8D67C4" w14:textId="77777777" w:rsidR="00CD7908" w:rsidRDefault="00CD7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BF0EF" w14:textId="77777777" w:rsidR="006D0915" w:rsidRDefault="006D0915"/>
  <w:p w14:paraId="1A16D412" w14:textId="77777777" w:rsidR="006D0915" w:rsidRDefault="006D091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2495" w14:textId="77777777" w:rsidR="006D0915" w:rsidRDefault="006D0915">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8B8C6" w14:textId="77777777" w:rsidR="006D0915" w:rsidRDefault="006D0915">
    <w:pPr>
      <w:pStyle w:val="af0"/>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BCC7CA"/>
    <w:multiLevelType w:val="singleLevel"/>
    <w:tmpl w:val="8ABCC7CA"/>
    <w:lvl w:ilvl="0">
      <w:start w:val="1"/>
      <w:numFmt w:val="decimal"/>
      <w:lvlText w:val="%1)"/>
      <w:lvlJc w:val="left"/>
      <w:pPr>
        <w:ind w:left="425" w:hanging="425"/>
      </w:pPr>
      <w:rPr>
        <w:rFonts w:hint="default"/>
      </w:rPr>
    </w:lvl>
  </w:abstractNum>
  <w:abstractNum w:abstractNumId="1" w15:restartNumberingAfterBreak="0">
    <w:nsid w:val="20103201"/>
    <w:multiLevelType w:val="multilevel"/>
    <w:tmpl w:val="20103201"/>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28213D01"/>
    <w:multiLevelType w:val="multilevel"/>
    <w:tmpl w:val="28213D01"/>
    <w:lvl w:ilvl="0">
      <w:start w:val="1"/>
      <w:numFmt w:val="chineseCountingThousand"/>
      <w:lvlText w:val="(%1)"/>
      <w:lvlJc w:val="left"/>
      <w:pPr>
        <w:ind w:left="1000" w:hanging="440"/>
      </w:p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3" w15:restartNumberingAfterBreak="0">
    <w:nsid w:val="3BDE98E4"/>
    <w:multiLevelType w:val="singleLevel"/>
    <w:tmpl w:val="3BDE98E4"/>
    <w:lvl w:ilvl="0">
      <w:start w:val="6"/>
      <w:numFmt w:val="decimal"/>
      <w:suff w:val="nothing"/>
      <w:lvlText w:val="%1、"/>
      <w:lvlJc w:val="left"/>
    </w:lvl>
  </w:abstractNum>
  <w:abstractNum w:abstractNumId="4" w15:restartNumberingAfterBreak="0">
    <w:nsid w:val="5DC63D62"/>
    <w:multiLevelType w:val="multilevel"/>
    <w:tmpl w:val="5DC63D62"/>
    <w:lvl w:ilvl="0">
      <w:start w:val="1"/>
      <w:numFmt w:val="decimal"/>
      <w:lvlText w:val="%1)"/>
      <w:lvlJc w:val="left"/>
      <w:pPr>
        <w:ind w:left="902" w:hanging="42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6350366A"/>
    <w:multiLevelType w:val="multilevel"/>
    <w:tmpl w:val="6350366A"/>
    <w:lvl w:ilvl="0">
      <w:start w:val="1"/>
      <w:numFmt w:val="none"/>
      <w:pStyle w:val="a"/>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6A2F4AB3"/>
    <w:multiLevelType w:val="multilevel"/>
    <w:tmpl w:val="6A2F4AB3"/>
    <w:lvl w:ilvl="0">
      <w:start w:val="1"/>
      <w:numFmt w:val="chineseCountingThousand"/>
      <w:pStyle w:val="1"/>
      <w:suff w:val="nothing"/>
      <w:lvlText w:val="%1、"/>
      <w:lvlJc w:val="left"/>
      <w:pPr>
        <w:ind w:left="425" w:hanging="425"/>
      </w:pPr>
      <w:rPr>
        <w:rFonts w:hint="eastAsia"/>
        <w:sz w:val="32"/>
        <w:szCs w:val="32"/>
      </w:rPr>
    </w:lvl>
    <w:lvl w:ilvl="1">
      <w:start w:val="1"/>
      <w:numFmt w:val="decimal"/>
      <w:pStyle w:val="2"/>
      <w:isLgl/>
      <w:suff w:val="nothing"/>
      <w:lvlText w:val="%1.%2、"/>
      <w:lvlJc w:val="left"/>
      <w:pPr>
        <w:ind w:left="1135" w:hanging="567"/>
      </w:pPr>
    </w:lvl>
    <w:lvl w:ilvl="2">
      <w:start w:val="1"/>
      <w:numFmt w:val="decimal"/>
      <w:pStyle w:val="3"/>
      <w:isLgl/>
      <w:suff w:val="nothing"/>
      <w:lvlText w:val="%1.%2.%3、"/>
      <w:lvlJc w:val="left"/>
      <w:pPr>
        <w:ind w:left="1069" w:hanging="1069"/>
      </w:pPr>
      <w:rPr>
        <w:rFonts w:ascii="宋体" w:eastAsia="宋体" w:hAnsi="宋体" w:cs="Arial" w:hint="default"/>
      </w:rPr>
    </w:lvl>
    <w:lvl w:ilvl="3">
      <w:start w:val="1"/>
      <w:numFmt w:val="decimal"/>
      <w:pStyle w:val="4"/>
      <w:isLgl/>
      <w:suff w:val="nothing"/>
      <w:lvlText w:val="%1.%2.%3.%4、"/>
      <w:lvlJc w:val="left"/>
      <w:pPr>
        <w:ind w:left="3403" w:hanging="851"/>
      </w:p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VhMjRmNjc1OWViNzA5NDM4NmI3MTlmZmNkMzliMDYifQ=="/>
  </w:docVars>
  <w:rsids>
    <w:rsidRoot w:val="006910C0"/>
    <w:rsid w:val="0000005A"/>
    <w:rsid w:val="00000659"/>
    <w:rsid w:val="00000AED"/>
    <w:rsid w:val="000031BF"/>
    <w:rsid w:val="00003516"/>
    <w:rsid w:val="0000380E"/>
    <w:rsid w:val="00005739"/>
    <w:rsid w:val="00005AFD"/>
    <w:rsid w:val="00006563"/>
    <w:rsid w:val="000074F1"/>
    <w:rsid w:val="00007A41"/>
    <w:rsid w:val="00007DA7"/>
    <w:rsid w:val="00012EF0"/>
    <w:rsid w:val="000156DE"/>
    <w:rsid w:val="00015E5F"/>
    <w:rsid w:val="000165AD"/>
    <w:rsid w:val="000179E9"/>
    <w:rsid w:val="00020C18"/>
    <w:rsid w:val="000212CD"/>
    <w:rsid w:val="00021EE6"/>
    <w:rsid w:val="0002280E"/>
    <w:rsid w:val="00022C74"/>
    <w:rsid w:val="00025122"/>
    <w:rsid w:val="000252D5"/>
    <w:rsid w:val="00026997"/>
    <w:rsid w:val="00027A64"/>
    <w:rsid w:val="00032D27"/>
    <w:rsid w:val="00033B5C"/>
    <w:rsid w:val="00035325"/>
    <w:rsid w:val="00035D5B"/>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231F"/>
    <w:rsid w:val="00062A05"/>
    <w:rsid w:val="00062EE6"/>
    <w:rsid w:val="0006344E"/>
    <w:rsid w:val="000649E6"/>
    <w:rsid w:val="0006794B"/>
    <w:rsid w:val="00067DCA"/>
    <w:rsid w:val="00070063"/>
    <w:rsid w:val="0007087A"/>
    <w:rsid w:val="000710EC"/>
    <w:rsid w:val="00072237"/>
    <w:rsid w:val="00072ABE"/>
    <w:rsid w:val="00080B39"/>
    <w:rsid w:val="00083950"/>
    <w:rsid w:val="0008452F"/>
    <w:rsid w:val="00084E8E"/>
    <w:rsid w:val="00085A68"/>
    <w:rsid w:val="00090625"/>
    <w:rsid w:val="00090948"/>
    <w:rsid w:val="00091CD1"/>
    <w:rsid w:val="0009460E"/>
    <w:rsid w:val="000951D4"/>
    <w:rsid w:val="0009638E"/>
    <w:rsid w:val="00097732"/>
    <w:rsid w:val="000A2146"/>
    <w:rsid w:val="000A2930"/>
    <w:rsid w:val="000A29C5"/>
    <w:rsid w:val="000A3276"/>
    <w:rsid w:val="000A3C35"/>
    <w:rsid w:val="000A3E30"/>
    <w:rsid w:val="000A4B2D"/>
    <w:rsid w:val="000A5876"/>
    <w:rsid w:val="000A61D0"/>
    <w:rsid w:val="000A6C67"/>
    <w:rsid w:val="000A6DB8"/>
    <w:rsid w:val="000A7596"/>
    <w:rsid w:val="000B11A8"/>
    <w:rsid w:val="000B1959"/>
    <w:rsid w:val="000B2E1C"/>
    <w:rsid w:val="000B4459"/>
    <w:rsid w:val="000B4B46"/>
    <w:rsid w:val="000B5363"/>
    <w:rsid w:val="000B53BA"/>
    <w:rsid w:val="000B642F"/>
    <w:rsid w:val="000B6C99"/>
    <w:rsid w:val="000C3F3C"/>
    <w:rsid w:val="000C5A75"/>
    <w:rsid w:val="000C5B85"/>
    <w:rsid w:val="000C75F7"/>
    <w:rsid w:val="000D0AB2"/>
    <w:rsid w:val="000D225C"/>
    <w:rsid w:val="000D36F2"/>
    <w:rsid w:val="000D4B26"/>
    <w:rsid w:val="000D6298"/>
    <w:rsid w:val="000D74DB"/>
    <w:rsid w:val="000E24D6"/>
    <w:rsid w:val="000E6072"/>
    <w:rsid w:val="000E6D61"/>
    <w:rsid w:val="000E7A23"/>
    <w:rsid w:val="000F1C29"/>
    <w:rsid w:val="000F1E9E"/>
    <w:rsid w:val="000F2B10"/>
    <w:rsid w:val="000F3945"/>
    <w:rsid w:val="000F3F72"/>
    <w:rsid w:val="001055B2"/>
    <w:rsid w:val="001068F0"/>
    <w:rsid w:val="00106AB8"/>
    <w:rsid w:val="00106C9E"/>
    <w:rsid w:val="00106E16"/>
    <w:rsid w:val="0010768B"/>
    <w:rsid w:val="00111701"/>
    <w:rsid w:val="00112A29"/>
    <w:rsid w:val="001167F6"/>
    <w:rsid w:val="00116C86"/>
    <w:rsid w:val="00121ACF"/>
    <w:rsid w:val="00121D8F"/>
    <w:rsid w:val="00122037"/>
    <w:rsid w:val="0012210C"/>
    <w:rsid w:val="00122A7F"/>
    <w:rsid w:val="00123F98"/>
    <w:rsid w:val="001242A5"/>
    <w:rsid w:val="00124531"/>
    <w:rsid w:val="00126EDF"/>
    <w:rsid w:val="00127BBE"/>
    <w:rsid w:val="00131D52"/>
    <w:rsid w:val="001329C1"/>
    <w:rsid w:val="00132C16"/>
    <w:rsid w:val="00136320"/>
    <w:rsid w:val="00136FFA"/>
    <w:rsid w:val="00137AC6"/>
    <w:rsid w:val="00145512"/>
    <w:rsid w:val="001465BD"/>
    <w:rsid w:val="00147B45"/>
    <w:rsid w:val="00150803"/>
    <w:rsid w:val="00151D83"/>
    <w:rsid w:val="001546C9"/>
    <w:rsid w:val="00154FAE"/>
    <w:rsid w:val="00155E77"/>
    <w:rsid w:val="00156A70"/>
    <w:rsid w:val="00160A61"/>
    <w:rsid w:val="00160FC0"/>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C84"/>
    <w:rsid w:val="00187031"/>
    <w:rsid w:val="00191EA4"/>
    <w:rsid w:val="00192B6C"/>
    <w:rsid w:val="00192C30"/>
    <w:rsid w:val="0019381E"/>
    <w:rsid w:val="00194CF5"/>
    <w:rsid w:val="0019503C"/>
    <w:rsid w:val="00195D94"/>
    <w:rsid w:val="00196F7B"/>
    <w:rsid w:val="001971CB"/>
    <w:rsid w:val="0019795C"/>
    <w:rsid w:val="001A053A"/>
    <w:rsid w:val="001A2070"/>
    <w:rsid w:val="001A22A2"/>
    <w:rsid w:val="001A2971"/>
    <w:rsid w:val="001A3208"/>
    <w:rsid w:val="001A34B8"/>
    <w:rsid w:val="001A3D52"/>
    <w:rsid w:val="001A460A"/>
    <w:rsid w:val="001A4A4C"/>
    <w:rsid w:val="001A6B2B"/>
    <w:rsid w:val="001B0230"/>
    <w:rsid w:val="001B13AB"/>
    <w:rsid w:val="001B3907"/>
    <w:rsid w:val="001B3B49"/>
    <w:rsid w:val="001B4907"/>
    <w:rsid w:val="001B4DC5"/>
    <w:rsid w:val="001B5505"/>
    <w:rsid w:val="001C049C"/>
    <w:rsid w:val="001C2180"/>
    <w:rsid w:val="001C29CC"/>
    <w:rsid w:val="001C3217"/>
    <w:rsid w:val="001C3B98"/>
    <w:rsid w:val="001C51C6"/>
    <w:rsid w:val="001C6028"/>
    <w:rsid w:val="001C6365"/>
    <w:rsid w:val="001C7F57"/>
    <w:rsid w:val="001D0E79"/>
    <w:rsid w:val="001D6049"/>
    <w:rsid w:val="001D7339"/>
    <w:rsid w:val="001E2750"/>
    <w:rsid w:val="001E4343"/>
    <w:rsid w:val="001E52BB"/>
    <w:rsid w:val="001E660A"/>
    <w:rsid w:val="001F003F"/>
    <w:rsid w:val="001F05D6"/>
    <w:rsid w:val="001F5607"/>
    <w:rsid w:val="001F5B0A"/>
    <w:rsid w:val="001F640F"/>
    <w:rsid w:val="001F6794"/>
    <w:rsid w:val="001F6F65"/>
    <w:rsid w:val="001F7B4A"/>
    <w:rsid w:val="002002DF"/>
    <w:rsid w:val="00203A6F"/>
    <w:rsid w:val="00205646"/>
    <w:rsid w:val="002063F7"/>
    <w:rsid w:val="002129E5"/>
    <w:rsid w:val="00212AA4"/>
    <w:rsid w:val="00212E13"/>
    <w:rsid w:val="002149CD"/>
    <w:rsid w:val="002163C8"/>
    <w:rsid w:val="002179FE"/>
    <w:rsid w:val="00220CC0"/>
    <w:rsid w:val="00221A36"/>
    <w:rsid w:val="00223296"/>
    <w:rsid w:val="0022329B"/>
    <w:rsid w:val="002240F7"/>
    <w:rsid w:val="0022486F"/>
    <w:rsid w:val="00225314"/>
    <w:rsid w:val="00225DF4"/>
    <w:rsid w:val="00226C70"/>
    <w:rsid w:val="00227903"/>
    <w:rsid w:val="00230C8A"/>
    <w:rsid w:val="00231F98"/>
    <w:rsid w:val="002324F8"/>
    <w:rsid w:val="002348B0"/>
    <w:rsid w:val="00235CDC"/>
    <w:rsid w:val="00237E76"/>
    <w:rsid w:val="00240BBE"/>
    <w:rsid w:val="00241525"/>
    <w:rsid w:val="00241D87"/>
    <w:rsid w:val="00243C55"/>
    <w:rsid w:val="00243D5E"/>
    <w:rsid w:val="002451EC"/>
    <w:rsid w:val="00245ED4"/>
    <w:rsid w:val="00246107"/>
    <w:rsid w:val="00246B41"/>
    <w:rsid w:val="0025002B"/>
    <w:rsid w:val="002500DE"/>
    <w:rsid w:val="00252457"/>
    <w:rsid w:val="00252581"/>
    <w:rsid w:val="002535B5"/>
    <w:rsid w:val="002538CB"/>
    <w:rsid w:val="002542BD"/>
    <w:rsid w:val="002547C7"/>
    <w:rsid w:val="0025774E"/>
    <w:rsid w:val="00257D64"/>
    <w:rsid w:val="0026340A"/>
    <w:rsid w:val="002654EA"/>
    <w:rsid w:val="002704EA"/>
    <w:rsid w:val="0027061A"/>
    <w:rsid w:val="002719CC"/>
    <w:rsid w:val="002730C5"/>
    <w:rsid w:val="0027337C"/>
    <w:rsid w:val="0027589D"/>
    <w:rsid w:val="0027602B"/>
    <w:rsid w:val="00277F5E"/>
    <w:rsid w:val="00280084"/>
    <w:rsid w:val="00280490"/>
    <w:rsid w:val="002860B8"/>
    <w:rsid w:val="0029206E"/>
    <w:rsid w:val="00293382"/>
    <w:rsid w:val="00294E03"/>
    <w:rsid w:val="00294F51"/>
    <w:rsid w:val="00295FA9"/>
    <w:rsid w:val="002A2342"/>
    <w:rsid w:val="002A279E"/>
    <w:rsid w:val="002A4FA3"/>
    <w:rsid w:val="002B3606"/>
    <w:rsid w:val="002B3D80"/>
    <w:rsid w:val="002B4402"/>
    <w:rsid w:val="002B4946"/>
    <w:rsid w:val="002B4C41"/>
    <w:rsid w:val="002B588D"/>
    <w:rsid w:val="002C1839"/>
    <w:rsid w:val="002C214A"/>
    <w:rsid w:val="002C28E8"/>
    <w:rsid w:val="002C3027"/>
    <w:rsid w:val="002C674D"/>
    <w:rsid w:val="002C6892"/>
    <w:rsid w:val="002C7648"/>
    <w:rsid w:val="002C7DC4"/>
    <w:rsid w:val="002D0821"/>
    <w:rsid w:val="002D1929"/>
    <w:rsid w:val="002D1B73"/>
    <w:rsid w:val="002D3CB0"/>
    <w:rsid w:val="002D4800"/>
    <w:rsid w:val="002D5B21"/>
    <w:rsid w:val="002D6F6D"/>
    <w:rsid w:val="002E1179"/>
    <w:rsid w:val="002E1FE6"/>
    <w:rsid w:val="002E2EA7"/>
    <w:rsid w:val="002E36D2"/>
    <w:rsid w:val="002E748B"/>
    <w:rsid w:val="002F2002"/>
    <w:rsid w:val="002F335D"/>
    <w:rsid w:val="002F4E32"/>
    <w:rsid w:val="002F503F"/>
    <w:rsid w:val="002F51DD"/>
    <w:rsid w:val="002F59D0"/>
    <w:rsid w:val="002F5D08"/>
    <w:rsid w:val="002F6895"/>
    <w:rsid w:val="002F6D13"/>
    <w:rsid w:val="003038D3"/>
    <w:rsid w:val="003049C7"/>
    <w:rsid w:val="00305ED3"/>
    <w:rsid w:val="00305F0E"/>
    <w:rsid w:val="0030667A"/>
    <w:rsid w:val="003106DE"/>
    <w:rsid w:val="00311530"/>
    <w:rsid w:val="00312D31"/>
    <w:rsid w:val="00315216"/>
    <w:rsid w:val="0031691C"/>
    <w:rsid w:val="00317AEF"/>
    <w:rsid w:val="00317F49"/>
    <w:rsid w:val="0032089B"/>
    <w:rsid w:val="00323450"/>
    <w:rsid w:val="00323D93"/>
    <w:rsid w:val="0032489B"/>
    <w:rsid w:val="0032525B"/>
    <w:rsid w:val="00326A7A"/>
    <w:rsid w:val="00326FEE"/>
    <w:rsid w:val="003315D7"/>
    <w:rsid w:val="00334DE6"/>
    <w:rsid w:val="0033536D"/>
    <w:rsid w:val="003353FF"/>
    <w:rsid w:val="003366D2"/>
    <w:rsid w:val="00337C79"/>
    <w:rsid w:val="00337FEF"/>
    <w:rsid w:val="0034084C"/>
    <w:rsid w:val="00340D5E"/>
    <w:rsid w:val="003420B5"/>
    <w:rsid w:val="00343646"/>
    <w:rsid w:val="00344CCB"/>
    <w:rsid w:val="00345897"/>
    <w:rsid w:val="00351BFC"/>
    <w:rsid w:val="0035575E"/>
    <w:rsid w:val="00356175"/>
    <w:rsid w:val="003565B4"/>
    <w:rsid w:val="00362E75"/>
    <w:rsid w:val="003631AA"/>
    <w:rsid w:val="003632D5"/>
    <w:rsid w:val="00363575"/>
    <w:rsid w:val="00364EF9"/>
    <w:rsid w:val="00367579"/>
    <w:rsid w:val="0036795B"/>
    <w:rsid w:val="00370A29"/>
    <w:rsid w:val="003722F9"/>
    <w:rsid w:val="00372349"/>
    <w:rsid w:val="00372CBC"/>
    <w:rsid w:val="00373A61"/>
    <w:rsid w:val="00374BDE"/>
    <w:rsid w:val="00376B39"/>
    <w:rsid w:val="003772C0"/>
    <w:rsid w:val="003772F2"/>
    <w:rsid w:val="00377BAC"/>
    <w:rsid w:val="00380142"/>
    <w:rsid w:val="00380558"/>
    <w:rsid w:val="00381D3C"/>
    <w:rsid w:val="0038223E"/>
    <w:rsid w:val="00382D92"/>
    <w:rsid w:val="00385AEF"/>
    <w:rsid w:val="003860EA"/>
    <w:rsid w:val="0038781A"/>
    <w:rsid w:val="0039080B"/>
    <w:rsid w:val="0039326E"/>
    <w:rsid w:val="00394E22"/>
    <w:rsid w:val="0039533D"/>
    <w:rsid w:val="003967A4"/>
    <w:rsid w:val="00397FA3"/>
    <w:rsid w:val="003A1596"/>
    <w:rsid w:val="003A317E"/>
    <w:rsid w:val="003A345B"/>
    <w:rsid w:val="003A49EE"/>
    <w:rsid w:val="003A674D"/>
    <w:rsid w:val="003A7123"/>
    <w:rsid w:val="003B102E"/>
    <w:rsid w:val="003B2167"/>
    <w:rsid w:val="003B5F5D"/>
    <w:rsid w:val="003B62C8"/>
    <w:rsid w:val="003B655F"/>
    <w:rsid w:val="003C0C62"/>
    <w:rsid w:val="003C12DC"/>
    <w:rsid w:val="003C2CDA"/>
    <w:rsid w:val="003C5E93"/>
    <w:rsid w:val="003D000A"/>
    <w:rsid w:val="003D31E9"/>
    <w:rsid w:val="003D544E"/>
    <w:rsid w:val="003D5980"/>
    <w:rsid w:val="003E0842"/>
    <w:rsid w:val="003E129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2C6D"/>
    <w:rsid w:val="003F3BA3"/>
    <w:rsid w:val="003F3BD5"/>
    <w:rsid w:val="003F400E"/>
    <w:rsid w:val="003F6F35"/>
    <w:rsid w:val="003F7768"/>
    <w:rsid w:val="00400E8C"/>
    <w:rsid w:val="004017DC"/>
    <w:rsid w:val="00401B53"/>
    <w:rsid w:val="004023F6"/>
    <w:rsid w:val="00402668"/>
    <w:rsid w:val="00404FEC"/>
    <w:rsid w:val="0040534D"/>
    <w:rsid w:val="00405FAD"/>
    <w:rsid w:val="004117AB"/>
    <w:rsid w:val="00412B2F"/>
    <w:rsid w:val="00412DB7"/>
    <w:rsid w:val="00415281"/>
    <w:rsid w:val="00415716"/>
    <w:rsid w:val="0041604D"/>
    <w:rsid w:val="00417842"/>
    <w:rsid w:val="00417A6E"/>
    <w:rsid w:val="0042053E"/>
    <w:rsid w:val="0042285D"/>
    <w:rsid w:val="0042590F"/>
    <w:rsid w:val="00427D2B"/>
    <w:rsid w:val="00430B13"/>
    <w:rsid w:val="00430CE5"/>
    <w:rsid w:val="0043153C"/>
    <w:rsid w:val="00431D0F"/>
    <w:rsid w:val="0043481C"/>
    <w:rsid w:val="00440846"/>
    <w:rsid w:val="00444307"/>
    <w:rsid w:val="0044436F"/>
    <w:rsid w:val="004443EB"/>
    <w:rsid w:val="00444432"/>
    <w:rsid w:val="00444673"/>
    <w:rsid w:val="0044621E"/>
    <w:rsid w:val="00447BF1"/>
    <w:rsid w:val="00450928"/>
    <w:rsid w:val="00450BA4"/>
    <w:rsid w:val="004511FC"/>
    <w:rsid w:val="00456784"/>
    <w:rsid w:val="00456DCA"/>
    <w:rsid w:val="00461140"/>
    <w:rsid w:val="004611DB"/>
    <w:rsid w:val="004658B0"/>
    <w:rsid w:val="0046614B"/>
    <w:rsid w:val="00467FD7"/>
    <w:rsid w:val="00470073"/>
    <w:rsid w:val="004730F8"/>
    <w:rsid w:val="00474353"/>
    <w:rsid w:val="00474555"/>
    <w:rsid w:val="004750F4"/>
    <w:rsid w:val="00476CB1"/>
    <w:rsid w:val="00480A48"/>
    <w:rsid w:val="00482501"/>
    <w:rsid w:val="00482E7D"/>
    <w:rsid w:val="00484395"/>
    <w:rsid w:val="004852FE"/>
    <w:rsid w:val="004865FB"/>
    <w:rsid w:val="00486C03"/>
    <w:rsid w:val="00491AB3"/>
    <w:rsid w:val="00497A33"/>
    <w:rsid w:val="004A1112"/>
    <w:rsid w:val="004A1DA0"/>
    <w:rsid w:val="004A1F20"/>
    <w:rsid w:val="004A2393"/>
    <w:rsid w:val="004A3569"/>
    <w:rsid w:val="004A3FB2"/>
    <w:rsid w:val="004A452A"/>
    <w:rsid w:val="004A5F2C"/>
    <w:rsid w:val="004A6E4F"/>
    <w:rsid w:val="004A720D"/>
    <w:rsid w:val="004A7CD5"/>
    <w:rsid w:val="004B00D0"/>
    <w:rsid w:val="004B6084"/>
    <w:rsid w:val="004B7AE0"/>
    <w:rsid w:val="004C0BC4"/>
    <w:rsid w:val="004C260D"/>
    <w:rsid w:val="004C2D47"/>
    <w:rsid w:val="004C347E"/>
    <w:rsid w:val="004C4357"/>
    <w:rsid w:val="004C4477"/>
    <w:rsid w:val="004C5730"/>
    <w:rsid w:val="004C6397"/>
    <w:rsid w:val="004C668F"/>
    <w:rsid w:val="004C682B"/>
    <w:rsid w:val="004C7C0E"/>
    <w:rsid w:val="004D142C"/>
    <w:rsid w:val="004D29F7"/>
    <w:rsid w:val="004D36D8"/>
    <w:rsid w:val="004D4C5C"/>
    <w:rsid w:val="004D5AB0"/>
    <w:rsid w:val="004D5EAE"/>
    <w:rsid w:val="004D7A0E"/>
    <w:rsid w:val="004E06E7"/>
    <w:rsid w:val="004E0AE3"/>
    <w:rsid w:val="004E20D3"/>
    <w:rsid w:val="004E2C82"/>
    <w:rsid w:val="004E4FAE"/>
    <w:rsid w:val="004E5A6D"/>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1D3E"/>
    <w:rsid w:val="005042B3"/>
    <w:rsid w:val="005045AB"/>
    <w:rsid w:val="00507D43"/>
    <w:rsid w:val="005103F2"/>
    <w:rsid w:val="00510E2C"/>
    <w:rsid w:val="00511FDC"/>
    <w:rsid w:val="005124C6"/>
    <w:rsid w:val="00513EBC"/>
    <w:rsid w:val="00514CE1"/>
    <w:rsid w:val="00517155"/>
    <w:rsid w:val="00517DB3"/>
    <w:rsid w:val="005200DC"/>
    <w:rsid w:val="005200F2"/>
    <w:rsid w:val="0052369D"/>
    <w:rsid w:val="005271DB"/>
    <w:rsid w:val="00530D2F"/>
    <w:rsid w:val="00533D24"/>
    <w:rsid w:val="0053487C"/>
    <w:rsid w:val="00534AE6"/>
    <w:rsid w:val="005356E1"/>
    <w:rsid w:val="00536A8B"/>
    <w:rsid w:val="00540418"/>
    <w:rsid w:val="00541A96"/>
    <w:rsid w:val="00541C6A"/>
    <w:rsid w:val="00542C54"/>
    <w:rsid w:val="00546555"/>
    <w:rsid w:val="00546A43"/>
    <w:rsid w:val="00546C70"/>
    <w:rsid w:val="00547258"/>
    <w:rsid w:val="00550CF0"/>
    <w:rsid w:val="005559FE"/>
    <w:rsid w:val="005560D6"/>
    <w:rsid w:val="00556D07"/>
    <w:rsid w:val="005611F2"/>
    <w:rsid w:val="00561734"/>
    <w:rsid w:val="00561952"/>
    <w:rsid w:val="00564B9A"/>
    <w:rsid w:val="00565694"/>
    <w:rsid w:val="00566DD6"/>
    <w:rsid w:val="00570C5D"/>
    <w:rsid w:val="005714EF"/>
    <w:rsid w:val="00571CEC"/>
    <w:rsid w:val="00572FCE"/>
    <w:rsid w:val="00573026"/>
    <w:rsid w:val="005750DB"/>
    <w:rsid w:val="005759FC"/>
    <w:rsid w:val="00575B85"/>
    <w:rsid w:val="00576DB9"/>
    <w:rsid w:val="0057738F"/>
    <w:rsid w:val="005805E4"/>
    <w:rsid w:val="0058202F"/>
    <w:rsid w:val="00584221"/>
    <w:rsid w:val="00584EB6"/>
    <w:rsid w:val="005850D3"/>
    <w:rsid w:val="00586B68"/>
    <w:rsid w:val="0058774E"/>
    <w:rsid w:val="005878CF"/>
    <w:rsid w:val="00590340"/>
    <w:rsid w:val="00590CA0"/>
    <w:rsid w:val="00595B01"/>
    <w:rsid w:val="00596D98"/>
    <w:rsid w:val="005979A5"/>
    <w:rsid w:val="005A0021"/>
    <w:rsid w:val="005A017B"/>
    <w:rsid w:val="005A2AEC"/>
    <w:rsid w:val="005A2BEB"/>
    <w:rsid w:val="005A412D"/>
    <w:rsid w:val="005A5212"/>
    <w:rsid w:val="005B002D"/>
    <w:rsid w:val="005B0FFF"/>
    <w:rsid w:val="005B19AF"/>
    <w:rsid w:val="005B258C"/>
    <w:rsid w:val="005B61DD"/>
    <w:rsid w:val="005B6735"/>
    <w:rsid w:val="005B7612"/>
    <w:rsid w:val="005B7831"/>
    <w:rsid w:val="005C0CD6"/>
    <w:rsid w:val="005C12D9"/>
    <w:rsid w:val="005C2146"/>
    <w:rsid w:val="005C309D"/>
    <w:rsid w:val="005C31D2"/>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6736"/>
    <w:rsid w:val="006003F6"/>
    <w:rsid w:val="00602C10"/>
    <w:rsid w:val="00602EBD"/>
    <w:rsid w:val="00603FA5"/>
    <w:rsid w:val="00604CF2"/>
    <w:rsid w:val="00605411"/>
    <w:rsid w:val="00606DFF"/>
    <w:rsid w:val="00606FB7"/>
    <w:rsid w:val="00610533"/>
    <w:rsid w:val="006110F6"/>
    <w:rsid w:val="00611FA1"/>
    <w:rsid w:val="00612522"/>
    <w:rsid w:val="00612DA6"/>
    <w:rsid w:val="0061365B"/>
    <w:rsid w:val="006138B6"/>
    <w:rsid w:val="00614BC6"/>
    <w:rsid w:val="00614E33"/>
    <w:rsid w:val="006158B8"/>
    <w:rsid w:val="0061706D"/>
    <w:rsid w:val="006173DA"/>
    <w:rsid w:val="00617EF9"/>
    <w:rsid w:val="00620295"/>
    <w:rsid w:val="00622F8E"/>
    <w:rsid w:val="00626191"/>
    <w:rsid w:val="00626AC8"/>
    <w:rsid w:val="00627912"/>
    <w:rsid w:val="0063195F"/>
    <w:rsid w:val="00636C0A"/>
    <w:rsid w:val="00637EC6"/>
    <w:rsid w:val="0064240C"/>
    <w:rsid w:val="00642FF5"/>
    <w:rsid w:val="006430FB"/>
    <w:rsid w:val="00643992"/>
    <w:rsid w:val="00644DBC"/>
    <w:rsid w:val="00646FE6"/>
    <w:rsid w:val="006474CD"/>
    <w:rsid w:val="00647744"/>
    <w:rsid w:val="006479A0"/>
    <w:rsid w:val="006500D9"/>
    <w:rsid w:val="006516F8"/>
    <w:rsid w:val="00653B54"/>
    <w:rsid w:val="006541A3"/>
    <w:rsid w:val="00654FAD"/>
    <w:rsid w:val="00655C9F"/>
    <w:rsid w:val="006567FF"/>
    <w:rsid w:val="00656867"/>
    <w:rsid w:val="006601D3"/>
    <w:rsid w:val="0066109F"/>
    <w:rsid w:val="0066456D"/>
    <w:rsid w:val="00664B26"/>
    <w:rsid w:val="0066596B"/>
    <w:rsid w:val="00670295"/>
    <w:rsid w:val="006704F5"/>
    <w:rsid w:val="00672894"/>
    <w:rsid w:val="00674B47"/>
    <w:rsid w:val="0067609E"/>
    <w:rsid w:val="00677749"/>
    <w:rsid w:val="00680E07"/>
    <w:rsid w:val="00682B9D"/>
    <w:rsid w:val="00683806"/>
    <w:rsid w:val="00686AF9"/>
    <w:rsid w:val="006910C0"/>
    <w:rsid w:val="00691954"/>
    <w:rsid w:val="0069320E"/>
    <w:rsid w:val="00693D13"/>
    <w:rsid w:val="00694F58"/>
    <w:rsid w:val="006955BC"/>
    <w:rsid w:val="006959E2"/>
    <w:rsid w:val="00696920"/>
    <w:rsid w:val="0069776C"/>
    <w:rsid w:val="00697EB9"/>
    <w:rsid w:val="006A20D4"/>
    <w:rsid w:val="006A268D"/>
    <w:rsid w:val="006A350F"/>
    <w:rsid w:val="006A3957"/>
    <w:rsid w:val="006A39A4"/>
    <w:rsid w:val="006A41D6"/>
    <w:rsid w:val="006A669D"/>
    <w:rsid w:val="006A6E41"/>
    <w:rsid w:val="006B012F"/>
    <w:rsid w:val="006B1936"/>
    <w:rsid w:val="006B27CF"/>
    <w:rsid w:val="006B41BD"/>
    <w:rsid w:val="006B5678"/>
    <w:rsid w:val="006B62B2"/>
    <w:rsid w:val="006C1C57"/>
    <w:rsid w:val="006C5760"/>
    <w:rsid w:val="006C6D6F"/>
    <w:rsid w:val="006C6E65"/>
    <w:rsid w:val="006D0915"/>
    <w:rsid w:val="006D0D78"/>
    <w:rsid w:val="006D1128"/>
    <w:rsid w:val="006D2848"/>
    <w:rsid w:val="006D30E0"/>
    <w:rsid w:val="006D5521"/>
    <w:rsid w:val="006D5FE9"/>
    <w:rsid w:val="006D6CBB"/>
    <w:rsid w:val="006D76A9"/>
    <w:rsid w:val="006D77F4"/>
    <w:rsid w:val="006E0898"/>
    <w:rsid w:val="006E41CD"/>
    <w:rsid w:val="006F3BEC"/>
    <w:rsid w:val="00700D10"/>
    <w:rsid w:val="00703662"/>
    <w:rsid w:val="00703C00"/>
    <w:rsid w:val="007057CC"/>
    <w:rsid w:val="00705D9B"/>
    <w:rsid w:val="007066F2"/>
    <w:rsid w:val="00706AE5"/>
    <w:rsid w:val="0070740A"/>
    <w:rsid w:val="00711F93"/>
    <w:rsid w:val="00712940"/>
    <w:rsid w:val="0071428C"/>
    <w:rsid w:val="00715A16"/>
    <w:rsid w:val="007164B0"/>
    <w:rsid w:val="007166FF"/>
    <w:rsid w:val="0072217E"/>
    <w:rsid w:val="007260CC"/>
    <w:rsid w:val="00726543"/>
    <w:rsid w:val="0073353E"/>
    <w:rsid w:val="00736633"/>
    <w:rsid w:val="00741EE7"/>
    <w:rsid w:val="00742D5E"/>
    <w:rsid w:val="00743A79"/>
    <w:rsid w:val="00743B3B"/>
    <w:rsid w:val="007444D4"/>
    <w:rsid w:val="0074594D"/>
    <w:rsid w:val="007459F3"/>
    <w:rsid w:val="00746E35"/>
    <w:rsid w:val="007470E2"/>
    <w:rsid w:val="0075232F"/>
    <w:rsid w:val="00753132"/>
    <w:rsid w:val="007550B3"/>
    <w:rsid w:val="00760451"/>
    <w:rsid w:val="0077182A"/>
    <w:rsid w:val="00771913"/>
    <w:rsid w:val="00772718"/>
    <w:rsid w:val="00775BCF"/>
    <w:rsid w:val="007818AA"/>
    <w:rsid w:val="00783140"/>
    <w:rsid w:val="007838B6"/>
    <w:rsid w:val="00783E77"/>
    <w:rsid w:val="007906F1"/>
    <w:rsid w:val="00791F54"/>
    <w:rsid w:val="0079243D"/>
    <w:rsid w:val="00794A9B"/>
    <w:rsid w:val="0079583B"/>
    <w:rsid w:val="00796602"/>
    <w:rsid w:val="00797185"/>
    <w:rsid w:val="007976B7"/>
    <w:rsid w:val="00797A7E"/>
    <w:rsid w:val="00797D6F"/>
    <w:rsid w:val="007B014B"/>
    <w:rsid w:val="007B0D88"/>
    <w:rsid w:val="007B306F"/>
    <w:rsid w:val="007B4714"/>
    <w:rsid w:val="007B4E82"/>
    <w:rsid w:val="007C1996"/>
    <w:rsid w:val="007C3773"/>
    <w:rsid w:val="007C3F1F"/>
    <w:rsid w:val="007D230C"/>
    <w:rsid w:val="007D2A2E"/>
    <w:rsid w:val="007D2D0D"/>
    <w:rsid w:val="007D3325"/>
    <w:rsid w:val="007D3818"/>
    <w:rsid w:val="007D6DC5"/>
    <w:rsid w:val="007D7425"/>
    <w:rsid w:val="007E2546"/>
    <w:rsid w:val="007E320E"/>
    <w:rsid w:val="007E3280"/>
    <w:rsid w:val="007E4A02"/>
    <w:rsid w:val="007E595C"/>
    <w:rsid w:val="007E59A5"/>
    <w:rsid w:val="007F25E9"/>
    <w:rsid w:val="007F3B8C"/>
    <w:rsid w:val="007F41D0"/>
    <w:rsid w:val="007F4B8B"/>
    <w:rsid w:val="007F5957"/>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BF5"/>
    <w:rsid w:val="008212B1"/>
    <w:rsid w:val="0082155A"/>
    <w:rsid w:val="0082209F"/>
    <w:rsid w:val="008223C2"/>
    <w:rsid w:val="008250A2"/>
    <w:rsid w:val="00825D64"/>
    <w:rsid w:val="0082650B"/>
    <w:rsid w:val="00827EC7"/>
    <w:rsid w:val="008301CE"/>
    <w:rsid w:val="008312E3"/>
    <w:rsid w:val="00831D5B"/>
    <w:rsid w:val="00832DD6"/>
    <w:rsid w:val="00832F0C"/>
    <w:rsid w:val="008336F2"/>
    <w:rsid w:val="008345D9"/>
    <w:rsid w:val="008347CB"/>
    <w:rsid w:val="00835647"/>
    <w:rsid w:val="00837A2E"/>
    <w:rsid w:val="00841558"/>
    <w:rsid w:val="00842A68"/>
    <w:rsid w:val="008435BA"/>
    <w:rsid w:val="00843B7B"/>
    <w:rsid w:val="0084558B"/>
    <w:rsid w:val="0084654A"/>
    <w:rsid w:val="00847654"/>
    <w:rsid w:val="00851064"/>
    <w:rsid w:val="00855543"/>
    <w:rsid w:val="00855563"/>
    <w:rsid w:val="008566B3"/>
    <w:rsid w:val="008576B7"/>
    <w:rsid w:val="00857F7B"/>
    <w:rsid w:val="00863DA1"/>
    <w:rsid w:val="008654A6"/>
    <w:rsid w:val="00865D0B"/>
    <w:rsid w:val="00865D86"/>
    <w:rsid w:val="00870495"/>
    <w:rsid w:val="00870BBB"/>
    <w:rsid w:val="00870EA1"/>
    <w:rsid w:val="008710C5"/>
    <w:rsid w:val="00874438"/>
    <w:rsid w:val="00874E75"/>
    <w:rsid w:val="008767F3"/>
    <w:rsid w:val="00876CEF"/>
    <w:rsid w:val="00877342"/>
    <w:rsid w:val="008803C3"/>
    <w:rsid w:val="00881450"/>
    <w:rsid w:val="008817C7"/>
    <w:rsid w:val="00881875"/>
    <w:rsid w:val="008848A3"/>
    <w:rsid w:val="00884AF1"/>
    <w:rsid w:val="00885F7A"/>
    <w:rsid w:val="008872F2"/>
    <w:rsid w:val="00890712"/>
    <w:rsid w:val="00890D81"/>
    <w:rsid w:val="00892955"/>
    <w:rsid w:val="00893628"/>
    <w:rsid w:val="008941EB"/>
    <w:rsid w:val="0089545A"/>
    <w:rsid w:val="00895A02"/>
    <w:rsid w:val="008A01EE"/>
    <w:rsid w:val="008A0DAC"/>
    <w:rsid w:val="008A3B78"/>
    <w:rsid w:val="008A4166"/>
    <w:rsid w:val="008A7DBF"/>
    <w:rsid w:val="008B136C"/>
    <w:rsid w:val="008B55EF"/>
    <w:rsid w:val="008B6910"/>
    <w:rsid w:val="008C0B5C"/>
    <w:rsid w:val="008C1343"/>
    <w:rsid w:val="008C3912"/>
    <w:rsid w:val="008C5598"/>
    <w:rsid w:val="008C6756"/>
    <w:rsid w:val="008C69EA"/>
    <w:rsid w:val="008C6F8B"/>
    <w:rsid w:val="008C7AB7"/>
    <w:rsid w:val="008C7FB4"/>
    <w:rsid w:val="008D2C8C"/>
    <w:rsid w:val="008D3040"/>
    <w:rsid w:val="008D33A3"/>
    <w:rsid w:val="008D3ECD"/>
    <w:rsid w:val="008D5C03"/>
    <w:rsid w:val="008D7580"/>
    <w:rsid w:val="008D7C35"/>
    <w:rsid w:val="008E5698"/>
    <w:rsid w:val="008E5733"/>
    <w:rsid w:val="008E77D2"/>
    <w:rsid w:val="008E78FD"/>
    <w:rsid w:val="008F199D"/>
    <w:rsid w:val="008F38A0"/>
    <w:rsid w:val="008F39C9"/>
    <w:rsid w:val="008F5EB5"/>
    <w:rsid w:val="008F678C"/>
    <w:rsid w:val="008F75A7"/>
    <w:rsid w:val="008F7E5A"/>
    <w:rsid w:val="00900A7F"/>
    <w:rsid w:val="009036EE"/>
    <w:rsid w:val="00905815"/>
    <w:rsid w:val="00905D1D"/>
    <w:rsid w:val="00906233"/>
    <w:rsid w:val="0091016D"/>
    <w:rsid w:val="00910C98"/>
    <w:rsid w:val="00911910"/>
    <w:rsid w:val="00912A58"/>
    <w:rsid w:val="00913908"/>
    <w:rsid w:val="00913D26"/>
    <w:rsid w:val="0091438B"/>
    <w:rsid w:val="009147E3"/>
    <w:rsid w:val="00917A42"/>
    <w:rsid w:val="00920FD2"/>
    <w:rsid w:val="00923A43"/>
    <w:rsid w:val="0092439C"/>
    <w:rsid w:val="0092498E"/>
    <w:rsid w:val="00925B91"/>
    <w:rsid w:val="00934461"/>
    <w:rsid w:val="00934A5A"/>
    <w:rsid w:val="00934F7E"/>
    <w:rsid w:val="00936A1C"/>
    <w:rsid w:val="00936C78"/>
    <w:rsid w:val="00936EA0"/>
    <w:rsid w:val="00943E35"/>
    <w:rsid w:val="00945278"/>
    <w:rsid w:val="0094658D"/>
    <w:rsid w:val="0094752E"/>
    <w:rsid w:val="00947678"/>
    <w:rsid w:val="00947878"/>
    <w:rsid w:val="009504C2"/>
    <w:rsid w:val="0095254A"/>
    <w:rsid w:val="0095273B"/>
    <w:rsid w:val="009559E1"/>
    <w:rsid w:val="009568D5"/>
    <w:rsid w:val="00957CD3"/>
    <w:rsid w:val="00962680"/>
    <w:rsid w:val="0096269B"/>
    <w:rsid w:val="00963FB0"/>
    <w:rsid w:val="00964C86"/>
    <w:rsid w:val="00965E82"/>
    <w:rsid w:val="009664BB"/>
    <w:rsid w:val="009669F8"/>
    <w:rsid w:val="00966F89"/>
    <w:rsid w:val="00972FA5"/>
    <w:rsid w:val="00973B5D"/>
    <w:rsid w:val="0097755E"/>
    <w:rsid w:val="00981467"/>
    <w:rsid w:val="00981C24"/>
    <w:rsid w:val="00984A6D"/>
    <w:rsid w:val="009852F6"/>
    <w:rsid w:val="00985DE5"/>
    <w:rsid w:val="00986254"/>
    <w:rsid w:val="0098729E"/>
    <w:rsid w:val="00990067"/>
    <w:rsid w:val="00992977"/>
    <w:rsid w:val="009937D4"/>
    <w:rsid w:val="00993C78"/>
    <w:rsid w:val="009948C7"/>
    <w:rsid w:val="00995850"/>
    <w:rsid w:val="00995AAC"/>
    <w:rsid w:val="0099796C"/>
    <w:rsid w:val="009A194E"/>
    <w:rsid w:val="009A1EA2"/>
    <w:rsid w:val="009A209E"/>
    <w:rsid w:val="009A3D27"/>
    <w:rsid w:val="009A3FD7"/>
    <w:rsid w:val="009A6652"/>
    <w:rsid w:val="009A74FD"/>
    <w:rsid w:val="009B25D8"/>
    <w:rsid w:val="009B42E3"/>
    <w:rsid w:val="009B5859"/>
    <w:rsid w:val="009C6D07"/>
    <w:rsid w:val="009C7CEC"/>
    <w:rsid w:val="009D154D"/>
    <w:rsid w:val="009D18EF"/>
    <w:rsid w:val="009D1AD5"/>
    <w:rsid w:val="009D1B31"/>
    <w:rsid w:val="009D3BE8"/>
    <w:rsid w:val="009D424A"/>
    <w:rsid w:val="009D44E0"/>
    <w:rsid w:val="009D573B"/>
    <w:rsid w:val="009D59A0"/>
    <w:rsid w:val="009D716A"/>
    <w:rsid w:val="009E1AC4"/>
    <w:rsid w:val="009E20B8"/>
    <w:rsid w:val="009E29A0"/>
    <w:rsid w:val="009E41B5"/>
    <w:rsid w:val="009E55D7"/>
    <w:rsid w:val="009E627C"/>
    <w:rsid w:val="009F110B"/>
    <w:rsid w:val="009F1498"/>
    <w:rsid w:val="009F1E9F"/>
    <w:rsid w:val="009F3793"/>
    <w:rsid w:val="009F54F2"/>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5F1B"/>
    <w:rsid w:val="00A2702B"/>
    <w:rsid w:val="00A31E48"/>
    <w:rsid w:val="00A325F3"/>
    <w:rsid w:val="00A33103"/>
    <w:rsid w:val="00A33294"/>
    <w:rsid w:val="00A33E19"/>
    <w:rsid w:val="00A35DCB"/>
    <w:rsid w:val="00A3690E"/>
    <w:rsid w:val="00A37751"/>
    <w:rsid w:val="00A406B1"/>
    <w:rsid w:val="00A4113E"/>
    <w:rsid w:val="00A42435"/>
    <w:rsid w:val="00A438BA"/>
    <w:rsid w:val="00A446FD"/>
    <w:rsid w:val="00A46F46"/>
    <w:rsid w:val="00A52CB6"/>
    <w:rsid w:val="00A52F99"/>
    <w:rsid w:val="00A533D5"/>
    <w:rsid w:val="00A538BB"/>
    <w:rsid w:val="00A54164"/>
    <w:rsid w:val="00A56737"/>
    <w:rsid w:val="00A57B25"/>
    <w:rsid w:val="00A60002"/>
    <w:rsid w:val="00A603D8"/>
    <w:rsid w:val="00A60AE2"/>
    <w:rsid w:val="00A61834"/>
    <w:rsid w:val="00A618B0"/>
    <w:rsid w:val="00A62790"/>
    <w:rsid w:val="00A6291F"/>
    <w:rsid w:val="00A63F53"/>
    <w:rsid w:val="00A659F2"/>
    <w:rsid w:val="00A7111E"/>
    <w:rsid w:val="00A755B6"/>
    <w:rsid w:val="00A75B1A"/>
    <w:rsid w:val="00A80ED4"/>
    <w:rsid w:val="00A816C4"/>
    <w:rsid w:val="00A82981"/>
    <w:rsid w:val="00A86835"/>
    <w:rsid w:val="00A86F10"/>
    <w:rsid w:val="00A87AF2"/>
    <w:rsid w:val="00A90B23"/>
    <w:rsid w:val="00A93193"/>
    <w:rsid w:val="00A93C2B"/>
    <w:rsid w:val="00A94556"/>
    <w:rsid w:val="00A974CB"/>
    <w:rsid w:val="00A97AC5"/>
    <w:rsid w:val="00AA1EAC"/>
    <w:rsid w:val="00AA45E2"/>
    <w:rsid w:val="00AA7AC1"/>
    <w:rsid w:val="00AB6327"/>
    <w:rsid w:val="00AB6B8F"/>
    <w:rsid w:val="00AC0C65"/>
    <w:rsid w:val="00AC0FB2"/>
    <w:rsid w:val="00AC3721"/>
    <w:rsid w:val="00AC41C6"/>
    <w:rsid w:val="00AC70C7"/>
    <w:rsid w:val="00AC76B7"/>
    <w:rsid w:val="00AD0223"/>
    <w:rsid w:val="00AD123A"/>
    <w:rsid w:val="00AD15FF"/>
    <w:rsid w:val="00AD1611"/>
    <w:rsid w:val="00AD1AA5"/>
    <w:rsid w:val="00AD2920"/>
    <w:rsid w:val="00AD2CD5"/>
    <w:rsid w:val="00AD2DFC"/>
    <w:rsid w:val="00AD38C4"/>
    <w:rsid w:val="00AD5A4A"/>
    <w:rsid w:val="00AD60EE"/>
    <w:rsid w:val="00AD6A2B"/>
    <w:rsid w:val="00AD73D4"/>
    <w:rsid w:val="00AE1EA2"/>
    <w:rsid w:val="00AE2874"/>
    <w:rsid w:val="00AE2BA2"/>
    <w:rsid w:val="00AE2F98"/>
    <w:rsid w:val="00AE3602"/>
    <w:rsid w:val="00AE5342"/>
    <w:rsid w:val="00AE5987"/>
    <w:rsid w:val="00AE6472"/>
    <w:rsid w:val="00AE79A9"/>
    <w:rsid w:val="00AF1345"/>
    <w:rsid w:val="00AF38A8"/>
    <w:rsid w:val="00AF63EB"/>
    <w:rsid w:val="00B014E4"/>
    <w:rsid w:val="00B016D2"/>
    <w:rsid w:val="00B018EC"/>
    <w:rsid w:val="00B022C4"/>
    <w:rsid w:val="00B05780"/>
    <w:rsid w:val="00B060C7"/>
    <w:rsid w:val="00B06D5D"/>
    <w:rsid w:val="00B07504"/>
    <w:rsid w:val="00B11AB7"/>
    <w:rsid w:val="00B12213"/>
    <w:rsid w:val="00B13710"/>
    <w:rsid w:val="00B16B37"/>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524"/>
    <w:rsid w:val="00B377C8"/>
    <w:rsid w:val="00B400B8"/>
    <w:rsid w:val="00B404DE"/>
    <w:rsid w:val="00B40765"/>
    <w:rsid w:val="00B4232D"/>
    <w:rsid w:val="00B42682"/>
    <w:rsid w:val="00B43065"/>
    <w:rsid w:val="00B44784"/>
    <w:rsid w:val="00B449D0"/>
    <w:rsid w:val="00B456AB"/>
    <w:rsid w:val="00B46C2A"/>
    <w:rsid w:val="00B46EE4"/>
    <w:rsid w:val="00B47E8B"/>
    <w:rsid w:val="00B51C67"/>
    <w:rsid w:val="00B53F86"/>
    <w:rsid w:val="00B53FDC"/>
    <w:rsid w:val="00B55431"/>
    <w:rsid w:val="00B55CAE"/>
    <w:rsid w:val="00B576C6"/>
    <w:rsid w:val="00B615F2"/>
    <w:rsid w:val="00B61A28"/>
    <w:rsid w:val="00B65C6D"/>
    <w:rsid w:val="00B6624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4C2"/>
    <w:rsid w:val="00B900FE"/>
    <w:rsid w:val="00B9064C"/>
    <w:rsid w:val="00B908C2"/>
    <w:rsid w:val="00BA0A14"/>
    <w:rsid w:val="00BA1F06"/>
    <w:rsid w:val="00BA228D"/>
    <w:rsid w:val="00BA398D"/>
    <w:rsid w:val="00BA39D3"/>
    <w:rsid w:val="00BA5C56"/>
    <w:rsid w:val="00BA776F"/>
    <w:rsid w:val="00BB0C0D"/>
    <w:rsid w:val="00BB0D69"/>
    <w:rsid w:val="00BB0EBF"/>
    <w:rsid w:val="00BB2611"/>
    <w:rsid w:val="00BB366E"/>
    <w:rsid w:val="00BB3AF0"/>
    <w:rsid w:val="00BB4F70"/>
    <w:rsid w:val="00BB67FF"/>
    <w:rsid w:val="00BC11B9"/>
    <w:rsid w:val="00BC138C"/>
    <w:rsid w:val="00BC14CF"/>
    <w:rsid w:val="00BC1659"/>
    <w:rsid w:val="00BC2C91"/>
    <w:rsid w:val="00BC3A9C"/>
    <w:rsid w:val="00BC51EB"/>
    <w:rsid w:val="00BC5288"/>
    <w:rsid w:val="00BC6338"/>
    <w:rsid w:val="00BC6A71"/>
    <w:rsid w:val="00BC6B2F"/>
    <w:rsid w:val="00BD0637"/>
    <w:rsid w:val="00BD08A8"/>
    <w:rsid w:val="00BD1BAC"/>
    <w:rsid w:val="00BD1FA8"/>
    <w:rsid w:val="00BD25A6"/>
    <w:rsid w:val="00BD4C95"/>
    <w:rsid w:val="00BD65FC"/>
    <w:rsid w:val="00BD6F5C"/>
    <w:rsid w:val="00BD7660"/>
    <w:rsid w:val="00BE0666"/>
    <w:rsid w:val="00BE24B9"/>
    <w:rsid w:val="00BE2AE8"/>
    <w:rsid w:val="00BE2D55"/>
    <w:rsid w:val="00BE38DD"/>
    <w:rsid w:val="00BE4AB1"/>
    <w:rsid w:val="00BF16C3"/>
    <w:rsid w:val="00BF38E0"/>
    <w:rsid w:val="00BF44FA"/>
    <w:rsid w:val="00BF57E1"/>
    <w:rsid w:val="00BF75B1"/>
    <w:rsid w:val="00C003B4"/>
    <w:rsid w:val="00C00A5F"/>
    <w:rsid w:val="00C042E0"/>
    <w:rsid w:val="00C051D9"/>
    <w:rsid w:val="00C06333"/>
    <w:rsid w:val="00C06F68"/>
    <w:rsid w:val="00C075BA"/>
    <w:rsid w:val="00C10A3A"/>
    <w:rsid w:val="00C11E20"/>
    <w:rsid w:val="00C15D16"/>
    <w:rsid w:val="00C20015"/>
    <w:rsid w:val="00C247DD"/>
    <w:rsid w:val="00C25B43"/>
    <w:rsid w:val="00C26A54"/>
    <w:rsid w:val="00C277FC"/>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C09"/>
    <w:rsid w:val="00C52BB6"/>
    <w:rsid w:val="00C53471"/>
    <w:rsid w:val="00C55143"/>
    <w:rsid w:val="00C5611B"/>
    <w:rsid w:val="00C5695E"/>
    <w:rsid w:val="00C61528"/>
    <w:rsid w:val="00C63457"/>
    <w:rsid w:val="00C64964"/>
    <w:rsid w:val="00C6631E"/>
    <w:rsid w:val="00C67473"/>
    <w:rsid w:val="00C67AA4"/>
    <w:rsid w:val="00C70DB1"/>
    <w:rsid w:val="00C7148C"/>
    <w:rsid w:val="00C72192"/>
    <w:rsid w:val="00C732E5"/>
    <w:rsid w:val="00C73D0B"/>
    <w:rsid w:val="00C74CDC"/>
    <w:rsid w:val="00C75017"/>
    <w:rsid w:val="00C765B4"/>
    <w:rsid w:val="00C813EA"/>
    <w:rsid w:val="00C81496"/>
    <w:rsid w:val="00C82CE6"/>
    <w:rsid w:val="00C82E22"/>
    <w:rsid w:val="00C85144"/>
    <w:rsid w:val="00C86738"/>
    <w:rsid w:val="00C86A27"/>
    <w:rsid w:val="00C91517"/>
    <w:rsid w:val="00C929BD"/>
    <w:rsid w:val="00C92D3B"/>
    <w:rsid w:val="00C931A2"/>
    <w:rsid w:val="00CA02E1"/>
    <w:rsid w:val="00CA15DA"/>
    <w:rsid w:val="00CA224E"/>
    <w:rsid w:val="00CA41C5"/>
    <w:rsid w:val="00CA42B7"/>
    <w:rsid w:val="00CA4A53"/>
    <w:rsid w:val="00CA51F5"/>
    <w:rsid w:val="00CB218A"/>
    <w:rsid w:val="00CB225A"/>
    <w:rsid w:val="00CB69E6"/>
    <w:rsid w:val="00CB761B"/>
    <w:rsid w:val="00CB781E"/>
    <w:rsid w:val="00CB7E33"/>
    <w:rsid w:val="00CC13DF"/>
    <w:rsid w:val="00CC1455"/>
    <w:rsid w:val="00CC1EEE"/>
    <w:rsid w:val="00CC562B"/>
    <w:rsid w:val="00CC6C15"/>
    <w:rsid w:val="00CC7579"/>
    <w:rsid w:val="00CC7FC7"/>
    <w:rsid w:val="00CC7FCF"/>
    <w:rsid w:val="00CD2749"/>
    <w:rsid w:val="00CD2A60"/>
    <w:rsid w:val="00CD306F"/>
    <w:rsid w:val="00CD3971"/>
    <w:rsid w:val="00CD3DAB"/>
    <w:rsid w:val="00CD7908"/>
    <w:rsid w:val="00CE0DF1"/>
    <w:rsid w:val="00CE3786"/>
    <w:rsid w:val="00CE4027"/>
    <w:rsid w:val="00CE47CC"/>
    <w:rsid w:val="00CE68F6"/>
    <w:rsid w:val="00CE7E27"/>
    <w:rsid w:val="00CF22AC"/>
    <w:rsid w:val="00CF2F0A"/>
    <w:rsid w:val="00CF394B"/>
    <w:rsid w:val="00CF79E8"/>
    <w:rsid w:val="00D015AA"/>
    <w:rsid w:val="00D021B8"/>
    <w:rsid w:val="00D03A95"/>
    <w:rsid w:val="00D03D90"/>
    <w:rsid w:val="00D04024"/>
    <w:rsid w:val="00D043EB"/>
    <w:rsid w:val="00D06705"/>
    <w:rsid w:val="00D06A9B"/>
    <w:rsid w:val="00D0750D"/>
    <w:rsid w:val="00D07DD8"/>
    <w:rsid w:val="00D1038F"/>
    <w:rsid w:val="00D10BF7"/>
    <w:rsid w:val="00D10FEB"/>
    <w:rsid w:val="00D140A0"/>
    <w:rsid w:val="00D2007D"/>
    <w:rsid w:val="00D203D1"/>
    <w:rsid w:val="00D2057A"/>
    <w:rsid w:val="00D21D98"/>
    <w:rsid w:val="00D2317F"/>
    <w:rsid w:val="00D231A9"/>
    <w:rsid w:val="00D24391"/>
    <w:rsid w:val="00D2472B"/>
    <w:rsid w:val="00D253DD"/>
    <w:rsid w:val="00D26FFA"/>
    <w:rsid w:val="00D3215D"/>
    <w:rsid w:val="00D33352"/>
    <w:rsid w:val="00D33F85"/>
    <w:rsid w:val="00D347D9"/>
    <w:rsid w:val="00D35565"/>
    <w:rsid w:val="00D36A19"/>
    <w:rsid w:val="00D40DCF"/>
    <w:rsid w:val="00D41075"/>
    <w:rsid w:val="00D41C76"/>
    <w:rsid w:val="00D41DD8"/>
    <w:rsid w:val="00D4222C"/>
    <w:rsid w:val="00D425CE"/>
    <w:rsid w:val="00D42F40"/>
    <w:rsid w:val="00D4377D"/>
    <w:rsid w:val="00D4396C"/>
    <w:rsid w:val="00D4446F"/>
    <w:rsid w:val="00D44B55"/>
    <w:rsid w:val="00D45490"/>
    <w:rsid w:val="00D457B8"/>
    <w:rsid w:val="00D457E1"/>
    <w:rsid w:val="00D47BEB"/>
    <w:rsid w:val="00D50487"/>
    <w:rsid w:val="00D50563"/>
    <w:rsid w:val="00D50F50"/>
    <w:rsid w:val="00D5235F"/>
    <w:rsid w:val="00D52F50"/>
    <w:rsid w:val="00D55A98"/>
    <w:rsid w:val="00D56B49"/>
    <w:rsid w:val="00D6053F"/>
    <w:rsid w:val="00D6073D"/>
    <w:rsid w:val="00D618D6"/>
    <w:rsid w:val="00D62426"/>
    <w:rsid w:val="00D62804"/>
    <w:rsid w:val="00D70F55"/>
    <w:rsid w:val="00D70FA5"/>
    <w:rsid w:val="00D74171"/>
    <w:rsid w:val="00D7474C"/>
    <w:rsid w:val="00D76A58"/>
    <w:rsid w:val="00D8032C"/>
    <w:rsid w:val="00D80CE2"/>
    <w:rsid w:val="00D83080"/>
    <w:rsid w:val="00D84D5F"/>
    <w:rsid w:val="00D851E2"/>
    <w:rsid w:val="00D87FFA"/>
    <w:rsid w:val="00D9099C"/>
    <w:rsid w:val="00D91419"/>
    <w:rsid w:val="00D92A09"/>
    <w:rsid w:val="00D92D2A"/>
    <w:rsid w:val="00D92EEC"/>
    <w:rsid w:val="00D93470"/>
    <w:rsid w:val="00D9395F"/>
    <w:rsid w:val="00D93D55"/>
    <w:rsid w:val="00D941FA"/>
    <w:rsid w:val="00D94B59"/>
    <w:rsid w:val="00D95315"/>
    <w:rsid w:val="00D95EAB"/>
    <w:rsid w:val="00DA0B39"/>
    <w:rsid w:val="00DA1203"/>
    <w:rsid w:val="00DA21A0"/>
    <w:rsid w:val="00DA2316"/>
    <w:rsid w:val="00DA25E0"/>
    <w:rsid w:val="00DA2700"/>
    <w:rsid w:val="00DA3001"/>
    <w:rsid w:val="00DA3C5D"/>
    <w:rsid w:val="00DA3EFF"/>
    <w:rsid w:val="00DA5910"/>
    <w:rsid w:val="00DA7769"/>
    <w:rsid w:val="00DB08C6"/>
    <w:rsid w:val="00DB1BC2"/>
    <w:rsid w:val="00DB1CBB"/>
    <w:rsid w:val="00DB31ED"/>
    <w:rsid w:val="00DB4124"/>
    <w:rsid w:val="00DB4511"/>
    <w:rsid w:val="00DB4F0C"/>
    <w:rsid w:val="00DB79EF"/>
    <w:rsid w:val="00DC0176"/>
    <w:rsid w:val="00DC043F"/>
    <w:rsid w:val="00DC093E"/>
    <w:rsid w:val="00DC0E29"/>
    <w:rsid w:val="00DC0E7A"/>
    <w:rsid w:val="00DC2A65"/>
    <w:rsid w:val="00DC2A86"/>
    <w:rsid w:val="00DC3631"/>
    <w:rsid w:val="00DC37F7"/>
    <w:rsid w:val="00DC6F54"/>
    <w:rsid w:val="00DC7847"/>
    <w:rsid w:val="00DD0C00"/>
    <w:rsid w:val="00DD0F8C"/>
    <w:rsid w:val="00DD116C"/>
    <w:rsid w:val="00DD1588"/>
    <w:rsid w:val="00DD23D5"/>
    <w:rsid w:val="00DD279A"/>
    <w:rsid w:val="00DD2AF1"/>
    <w:rsid w:val="00DD2F25"/>
    <w:rsid w:val="00DD46DA"/>
    <w:rsid w:val="00DD6072"/>
    <w:rsid w:val="00DD62BE"/>
    <w:rsid w:val="00DD77D9"/>
    <w:rsid w:val="00DD7CA4"/>
    <w:rsid w:val="00DE167C"/>
    <w:rsid w:val="00DE3B70"/>
    <w:rsid w:val="00DE4673"/>
    <w:rsid w:val="00DE5448"/>
    <w:rsid w:val="00DE5813"/>
    <w:rsid w:val="00DF10B1"/>
    <w:rsid w:val="00DF1FDA"/>
    <w:rsid w:val="00DF3DD0"/>
    <w:rsid w:val="00DF4D50"/>
    <w:rsid w:val="00DF538C"/>
    <w:rsid w:val="00E021C2"/>
    <w:rsid w:val="00E024A3"/>
    <w:rsid w:val="00E0423D"/>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6363"/>
    <w:rsid w:val="00E272A4"/>
    <w:rsid w:val="00E305F9"/>
    <w:rsid w:val="00E306AC"/>
    <w:rsid w:val="00E34446"/>
    <w:rsid w:val="00E3633B"/>
    <w:rsid w:val="00E36870"/>
    <w:rsid w:val="00E374E1"/>
    <w:rsid w:val="00E417AB"/>
    <w:rsid w:val="00E42F44"/>
    <w:rsid w:val="00E43D48"/>
    <w:rsid w:val="00E453BA"/>
    <w:rsid w:val="00E4542D"/>
    <w:rsid w:val="00E45BE0"/>
    <w:rsid w:val="00E46CAD"/>
    <w:rsid w:val="00E47521"/>
    <w:rsid w:val="00E4760C"/>
    <w:rsid w:val="00E507A6"/>
    <w:rsid w:val="00E5375C"/>
    <w:rsid w:val="00E53E31"/>
    <w:rsid w:val="00E561AD"/>
    <w:rsid w:val="00E57FAF"/>
    <w:rsid w:val="00E60BA9"/>
    <w:rsid w:val="00E63510"/>
    <w:rsid w:val="00E635EA"/>
    <w:rsid w:val="00E655E5"/>
    <w:rsid w:val="00E65F4E"/>
    <w:rsid w:val="00E662E0"/>
    <w:rsid w:val="00E66379"/>
    <w:rsid w:val="00E674E4"/>
    <w:rsid w:val="00E67D5D"/>
    <w:rsid w:val="00E71C7A"/>
    <w:rsid w:val="00E72EBE"/>
    <w:rsid w:val="00E73119"/>
    <w:rsid w:val="00E73E1E"/>
    <w:rsid w:val="00E767FF"/>
    <w:rsid w:val="00E80D6B"/>
    <w:rsid w:val="00E84C91"/>
    <w:rsid w:val="00E84E60"/>
    <w:rsid w:val="00E8556E"/>
    <w:rsid w:val="00E86B2D"/>
    <w:rsid w:val="00E86F4D"/>
    <w:rsid w:val="00E87D08"/>
    <w:rsid w:val="00E90D0E"/>
    <w:rsid w:val="00E91B2D"/>
    <w:rsid w:val="00E92FCA"/>
    <w:rsid w:val="00E95CAA"/>
    <w:rsid w:val="00E97221"/>
    <w:rsid w:val="00EA0A39"/>
    <w:rsid w:val="00EA0EB2"/>
    <w:rsid w:val="00EA236F"/>
    <w:rsid w:val="00EA3023"/>
    <w:rsid w:val="00EA3E49"/>
    <w:rsid w:val="00EA3FC8"/>
    <w:rsid w:val="00EA5B8C"/>
    <w:rsid w:val="00EB0DC9"/>
    <w:rsid w:val="00EB1383"/>
    <w:rsid w:val="00EB250D"/>
    <w:rsid w:val="00EB252D"/>
    <w:rsid w:val="00EB29FA"/>
    <w:rsid w:val="00EB2CCE"/>
    <w:rsid w:val="00EB385F"/>
    <w:rsid w:val="00EB3E49"/>
    <w:rsid w:val="00EB5FC3"/>
    <w:rsid w:val="00EB6DA9"/>
    <w:rsid w:val="00EB6DDF"/>
    <w:rsid w:val="00EB7A70"/>
    <w:rsid w:val="00EC1561"/>
    <w:rsid w:val="00EC1772"/>
    <w:rsid w:val="00EC462E"/>
    <w:rsid w:val="00EC6CD8"/>
    <w:rsid w:val="00EC786F"/>
    <w:rsid w:val="00ED1866"/>
    <w:rsid w:val="00ED3134"/>
    <w:rsid w:val="00ED38E2"/>
    <w:rsid w:val="00ED5C44"/>
    <w:rsid w:val="00ED635B"/>
    <w:rsid w:val="00EE63D8"/>
    <w:rsid w:val="00EE742D"/>
    <w:rsid w:val="00EF0A22"/>
    <w:rsid w:val="00EF1267"/>
    <w:rsid w:val="00EF180C"/>
    <w:rsid w:val="00EF3B6B"/>
    <w:rsid w:val="00EF4B43"/>
    <w:rsid w:val="00EF6750"/>
    <w:rsid w:val="00EF6D00"/>
    <w:rsid w:val="00EF770B"/>
    <w:rsid w:val="00F02836"/>
    <w:rsid w:val="00F02FB5"/>
    <w:rsid w:val="00F0534E"/>
    <w:rsid w:val="00F05C30"/>
    <w:rsid w:val="00F10F1B"/>
    <w:rsid w:val="00F14179"/>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1325"/>
    <w:rsid w:val="00F41593"/>
    <w:rsid w:val="00F42839"/>
    <w:rsid w:val="00F44CC0"/>
    <w:rsid w:val="00F450BA"/>
    <w:rsid w:val="00F4684B"/>
    <w:rsid w:val="00F46BE9"/>
    <w:rsid w:val="00F47C3B"/>
    <w:rsid w:val="00F506CA"/>
    <w:rsid w:val="00F53A7A"/>
    <w:rsid w:val="00F54FCD"/>
    <w:rsid w:val="00F5785C"/>
    <w:rsid w:val="00F65E3C"/>
    <w:rsid w:val="00F67076"/>
    <w:rsid w:val="00F677FA"/>
    <w:rsid w:val="00F67936"/>
    <w:rsid w:val="00F67C1C"/>
    <w:rsid w:val="00F7115A"/>
    <w:rsid w:val="00F717AA"/>
    <w:rsid w:val="00F72714"/>
    <w:rsid w:val="00F744C3"/>
    <w:rsid w:val="00F75EE2"/>
    <w:rsid w:val="00F75F69"/>
    <w:rsid w:val="00F76014"/>
    <w:rsid w:val="00F802D3"/>
    <w:rsid w:val="00F80F94"/>
    <w:rsid w:val="00F81BA2"/>
    <w:rsid w:val="00F823A4"/>
    <w:rsid w:val="00F8412F"/>
    <w:rsid w:val="00F84791"/>
    <w:rsid w:val="00F85995"/>
    <w:rsid w:val="00F85FC5"/>
    <w:rsid w:val="00F86C22"/>
    <w:rsid w:val="00F87D26"/>
    <w:rsid w:val="00F90CB3"/>
    <w:rsid w:val="00F912A2"/>
    <w:rsid w:val="00F913A3"/>
    <w:rsid w:val="00F925C3"/>
    <w:rsid w:val="00F932DE"/>
    <w:rsid w:val="00FA0109"/>
    <w:rsid w:val="00FA2DC6"/>
    <w:rsid w:val="00FA458B"/>
    <w:rsid w:val="00FA5EC5"/>
    <w:rsid w:val="00FA7016"/>
    <w:rsid w:val="00FA7174"/>
    <w:rsid w:val="00FA793D"/>
    <w:rsid w:val="00FB020E"/>
    <w:rsid w:val="00FB0F17"/>
    <w:rsid w:val="00FB2F5A"/>
    <w:rsid w:val="00FB4B9D"/>
    <w:rsid w:val="00FB50ED"/>
    <w:rsid w:val="00FB6E18"/>
    <w:rsid w:val="00FC144B"/>
    <w:rsid w:val="00FC2169"/>
    <w:rsid w:val="00FC28E2"/>
    <w:rsid w:val="00FC3BF6"/>
    <w:rsid w:val="00FC3D22"/>
    <w:rsid w:val="00FC6FE1"/>
    <w:rsid w:val="00FD0C3D"/>
    <w:rsid w:val="00FD2F6B"/>
    <w:rsid w:val="00FE064A"/>
    <w:rsid w:val="00FE0B55"/>
    <w:rsid w:val="00FE1E98"/>
    <w:rsid w:val="00FE2452"/>
    <w:rsid w:val="00FE5469"/>
    <w:rsid w:val="00FE66C2"/>
    <w:rsid w:val="00FE684A"/>
    <w:rsid w:val="00FE6F23"/>
    <w:rsid w:val="00FF0F8C"/>
    <w:rsid w:val="00FF408B"/>
    <w:rsid w:val="00FF43E1"/>
    <w:rsid w:val="03430854"/>
    <w:rsid w:val="039F5FA6"/>
    <w:rsid w:val="09305ADA"/>
    <w:rsid w:val="0E8013B7"/>
    <w:rsid w:val="10B71919"/>
    <w:rsid w:val="10D604C6"/>
    <w:rsid w:val="11B515E0"/>
    <w:rsid w:val="13A53267"/>
    <w:rsid w:val="13F970D2"/>
    <w:rsid w:val="14AA4136"/>
    <w:rsid w:val="163A420B"/>
    <w:rsid w:val="19413B26"/>
    <w:rsid w:val="1C6D3688"/>
    <w:rsid w:val="1CC63D0A"/>
    <w:rsid w:val="1DC2081A"/>
    <w:rsid w:val="1DD94266"/>
    <w:rsid w:val="1F9D0947"/>
    <w:rsid w:val="1FFB29C6"/>
    <w:rsid w:val="22AF3620"/>
    <w:rsid w:val="22E70AD4"/>
    <w:rsid w:val="24F1508D"/>
    <w:rsid w:val="266F634F"/>
    <w:rsid w:val="291059EA"/>
    <w:rsid w:val="2BBF12EC"/>
    <w:rsid w:val="2BC649D9"/>
    <w:rsid w:val="30C423E8"/>
    <w:rsid w:val="3515160D"/>
    <w:rsid w:val="3C7D00D8"/>
    <w:rsid w:val="3CA06C0C"/>
    <w:rsid w:val="3EA25851"/>
    <w:rsid w:val="3F6C3757"/>
    <w:rsid w:val="405D6A10"/>
    <w:rsid w:val="41DA6594"/>
    <w:rsid w:val="444C1A75"/>
    <w:rsid w:val="44A3526F"/>
    <w:rsid w:val="44B032F4"/>
    <w:rsid w:val="457D25F7"/>
    <w:rsid w:val="468341CD"/>
    <w:rsid w:val="472C2589"/>
    <w:rsid w:val="4A760AEB"/>
    <w:rsid w:val="4F3162CA"/>
    <w:rsid w:val="50D95873"/>
    <w:rsid w:val="526102AF"/>
    <w:rsid w:val="528444DA"/>
    <w:rsid w:val="537745D5"/>
    <w:rsid w:val="552306F6"/>
    <w:rsid w:val="56E352D5"/>
    <w:rsid w:val="57E435FE"/>
    <w:rsid w:val="582D0655"/>
    <w:rsid w:val="5951205C"/>
    <w:rsid w:val="59D079E8"/>
    <w:rsid w:val="59D40847"/>
    <w:rsid w:val="5AE37F25"/>
    <w:rsid w:val="5CB23D47"/>
    <w:rsid w:val="5FAF09C4"/>
    <w:rsid w:val="608C4642"/>
    <w:rsid w:val="62795572"/>
    <w:rsid w:val="64DD6417"/>
    <w:rsid w:val="66004745"/>
    <w:rsid w:val="6A567F20"/>
    <w:rsid w:val="6AB954A7"/>
    <w:rsid w:val="6CD97953"/>
    <w:rsid w:val="6ED30FD7"/>
    <w:rsid w:val="727D78FD"/>
    <w:rsid w:val="73CC655F"/>
    <w:rsid w:val="75957445"/>
    <w:rsid w:val="75D01AE1"/>
    <w:rsid w:val="77524363"/>
    <w:rsid w:val="77B917B5"/>
    <w:rsid w:val="78703975"/>
    <w:rsid w:val="7BE420FD"/>
    <w:rsid w:val="7D0D296B"/>
    <w:rsid w:val="7D4E0B54"/>
    <w:rsid w:val="7D503E78"/>
    <w:rsid w:val="7E0160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13A09"/>
  <w15:docId w15:val="{BBECA40C-E476-4F52-BC4A-25053F82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qFormat="1"/>
    <w:lsdException w:name="toc 4" w:uiPriority="39" w:unhideWhenUsed="1"/>
    <w:lsdException w:name="toc 5" w:uiPriority="39" w:unhideWhenUsed="1" w:qFormat="1"/>
    <w:lsdException w:name="toc 6" w:uiPriority="39" w:unhideWhenUsed="1"/>
    <w:lsdException w:name="toc 7" w:uiPriority="39" w:unhideWhenUsed="1" w:qFormat="1"/>
    <w:lsdException w:name="toc 8" w:uiPriority="39" w:unhideWhenUsed="1"/>
    <w:lsdException w:name="toc 9" w:uiPriority="39" w:unhideWhenUsed="1"/>
    <w:lsdException w:name="Normal Indent" w:uiPriority="99" w:unhideWhenUsed="1" w:qFormat="1"/>
    <w:lsdException w:name="footnote text" w:semiHidden="1" w:unhideWhenUsed="1"/>
    <w:lsdException w:name="annotation text" w:uiPriority="99" w:qFormat="1"/>
    <w:lsdException w:name="header" w:uiPriority="99"/>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line="360" w:lineRule="auto"/>
      <w:ind w:firstLineChars="200" w:firstLine="480"/>
      <w:jc w:val="both"/>
    </w:pPr>
    <w:rPr>
      <w:rFonts w:ascii="宋体" w:hAnsi="宋体"/>
      <w:kern w:val="2"/>
      <w:sz w:val="24"/>
      <w:szCs w:val="24"/>
    </w:rPr>
  </w:style>
  <w:style w:type="paragraph" w:styleId="1">
    <w:name w:val="heading 1"/>
    <w:basedOn w:val="a0"/>
    <w:next w:val="a0"/>
    <w:link w:val="11"/>
    <w:autoRedefine/>
    <w:uiPriority w:val="9"/>
    <w:qFormat/>
    <w:pPr>
      <w:keepNext/>
      <w:keepLines/>
      <w:numPr>
        <w:numId w:val="1"/>
      </w:numPr>
      <w:spacing w:before="120" w:after="120"/>
      <w:ind w:firstLineChars="0" w:firstLine="0"/>
      <w:outlineLvl w:val="0"/>
    </w:pPr>
    <w:rPr>
      <w:rFonts w:eastAsia="黑体"/>
      <w:b/>
      <w:bCs/>
      <w:kern w:val="44"/>
      <w:sz w:val="32"/>
      <w:szCs w:val="28"/>
    </w:rPr>
  </w:style>
  <w:style w:type="paragraph" w:styleId="2">
    <w:name w:val="heading 2"/>
    <w:basedOn w:val="a0"/>
    <w:next w:val="a0"/>
    <w:link w:val="21"/>
    <w:autoRedefine/>
    <w:uiPriority w:val="9"/>
    <w:qFormat/>
    <w:pPr>
      <w:keepNext/>
      <w:keepLines/>
      <w:numPr>
        <w:ilvl w:val="1"/>
        <w:numId w:val="1"/>
      </w:numPr>
      <w:spacing w:before="120" w:after="120"/>
      <w:ind w:firstLineChars="0" w:firstLine="0"/>
      <w:outlineLvl w:val="1"/>
    </w:pPr>
    <w:rPr>
      <w:b/>
      <w:bCs/>
      <w:sz w:val="30"/>
      <w:szCs w:val="32"/>
    </w:rPr>
  </w:style>
  <w:style w:type="paragraph" w:styleId="3">
    <w:name w:val="heading 3"/>
    <w:basedOn w:val="a0"/>
    <w:next w:val="a0"/>
    <w:link w:val="32"/>
    <w:autoRedefine/>
    <w:qFormat/>
    <w:pPr>
      <w:keepNext/>
      <w:keepLines/>
      <w:numPr>
        <w:ilvl w:val="2"/>
        <w:numId w:val="1"/>
      </w:numPr>
      <w:spacing w:before="120" w:after="120"/>
      <w:ind w:firstLineChars="0" w:firstLine="0"/>
      <w:outlineLvl w:val="2"/>
    </w:pPr>
    <w:rPr>
      <w:b/>
      <w:bCs/>
      <w:sz w:val="28"/>
      <w:szCs w:val="28"/>
    </w:rPr>
  </w:style>
  <w:style w:type="paragraph" w:styleId="4">
    <w:name w:val="heading 4"/>
    <w:basedOn w:val="a0"/>
    <w:next w:val="a0"/>
    <w:link w:val="41"/>
    <w:autoRedefine/>
    <w:qFormat/>
    <w:pPr>
      <w:keepNext/>
      <w:keepLines/>
      <w:numPr>
        <w:ilvl w:val="3"/>
        <w:numId w:val="1"/>
      </w:numPr>
      <w:spacing w:before="120" w:after="120"/>
      <w:ind w:left="851" w:firstLineChars="0" w:firstLine="0"/>
      <w:outlineLvl w:val="3"/>
    </w:pPr>
    <w:rPr>
      <w:b/>
      <w:bCs/>
      <w:sz w:val="30"/>
      <w:szCs w:val="30"/>
    </w:rPr>
  </w:style>
  <w:style w:type="paragraph" w:styleId="5">
    <w:name w:val="heading 5"/>
    <w:basedOn w:val="a0"/>
    <w:next w:val="a0"/>
    <w:link w:val="51"/>
    <w:autoRedefine/>
    <w:qFormat/>
    <w:pPr>
      <w:keepNext/>
      <w:keepLines/>
      <w:numPr>
        <w:ilvl w:val="4"/>
        <w:numId w:val="1"/>
      </w:numPr>
      <w:spacing w:before="120" w:after="120"/>
      <w:ind w:left="0" w:firstLineChars="0" w:firstLine="0"/>
      <w:outlineLvl w:val="4"/>
    </w:pPr>
    <w:rPr>
      <w:b/>
      <w:bCs/>
      <w:szCs w:val="28"/>
    </w:rPr>
  </w:style>
  <w:style w:type="paragraph" w:styleId="6">
    <w:name w:val="heading 6"/>
    <w:basedOn w:val="a0"/>
    <w:next w:val="a0"/>
    <w:link w:val="61"/>
    <w:autoRedefine/>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0"/>
    <w:next w:val="a0"/>
    <w:link w:val="70"/>
    <w:autoRedefine/>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0"/>
    <w:next w:val="a0"/>
    <w:link w:val="80"/>
    <w:autoRedefine/>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0"/>
    <w:next w:val="a0"/>
    <w:link w:val="90"/>
    <w:autoRedefine/>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1">
    <w:name w:val="toc 7"/>
    <w:basedOn w:val="a0"/>
    <w:next w:val="a0"/>
    <w:uiPriority w:val="39"/>
    <w:unhideWhenUsed/>
    <w:qFormat/>
    <w:pPr>
      <w:ind w:leftChars="1200" w:left="2520"/>
    </w:pPr>
    <w:rPr>
      <w:rFonts w:ascii="等线" w:eastAsia="等线" w:hAnsi="等线"/>
      <w:szCs w:val="22"/>
    </w:rPr>
  </w:style>
  <w:style w:type="paragraph" w:styleId="a4">
    <w:name w:val="Normal Indent"/>
    <w:basedOn w:val="a0"/>
    <w:autoRedefine/>
    <w:uiPriority w:val="99"/>
    <w:unhideWhenUsed/>
    <w:qFormat/>
    <w:pPr>
      <w:spacing w:line="240" w:lineRule="auto"/>
      <w:ind w:firstLine="420"/>
    </w:pPr>
    <w:rPr>
      <w:rFonts w:ascii="Calibri" w:hAnsi="Calibri"/>
      <w:sz w:val="21"/>
    </w:rPr>
  </w:style>
  <w:style w:type="paragraph" w:styleId="a5">
    <w:name w:val="caption"/>
    <w:basedOn w:val="a0"/>
    <w:next w:val="a0"/>
    <w:link w:val="a6"/>
    <w:autoRedefine/>
    <w:qFormat/>
    <w:pPr>
      <w:spacing w:afterLines="50"/>
      <w:ind w:firstLine="200"/>
    </w:pPr>
    <w:rPr>
      <w:rFonts w:ascii="Arial" w:eastAsia="黑体" w:hAnsi="Arial"/>
      <w:sz w:val="20"/>
      <w:szCs w:val="20"/>
    </w:rPr>
  </w:style>
  <w:style w:type="paragraph" w:styleId="a7">
    <w:name w:val="Document Map"/>
    <w:basedOn w:val="a0"/>
    <w:link w:val="10"/>
    <w:autoRedefine/>
    <w:qFormat/>
    <w:rPr>
      <w:rFonts w:hAnsi="Times New Roman"/>
      <w:sz w:val="18"/>
      <w:szCs w:val="18"/>
    </w:rPr>
  </w:style>
  <w:style w:type="paragraph" w:styleId="a8">
    <w:name w:val="annotation text"/>
    <w:basedOn w:val="a0"/>
    <w:link w:val="12"/>
    <w:autoRedefine/>
    <w:uiPriority w:val="99"/>
    <w:qFormat/>
    <w:rsid w:val="00A57B25"/>
    <w:pPr>
      <w:ind w:firstLine="420"/>
      <w:jc w:val="left"/>
    </w:pPr>
    <w:rPr>
      <w:rFonts w:ascii="Times New Roman" w:eastAsia="仿宋" w:hAnsi="Times New Roman"/>
      <w:sz w:val="28"/>
    </w:rPr>
  </w:style>
  <w:style w:type="paragraph" w:styleId="a9">
    <w:name w:val="Body Text"/>
    <w:basedOn w:val="a0"/>
    <w:link w:val="aa"/>
    <w:autoRedefine/>
    <w:unhideWhenUsed/>
    <w:qFormat/>
    <w:pPr>
      <w:spacing w:after="120" w:line="240" w:lineRule="auto"/>
      <w:ind w:firstLineChars="0" w:firstLine="0"/>
    </w:pPr>
    <w:rPr>
      <w:rFonts w:ascii="Times New Roman" w:hAnsi="Times New Roman"/>
      <w:sz w:val="21"/>
    </w:rPr>
  </w:style>
  <w:style w:type="paragraph" w:styleId="ab">
    <w:name w:val="Body Text Indent"/>
    <w:basedOn w:val="a0"/>
    <w:link w:val="13"/>
    <w:autoRedefine/>
    <w:qFormat/>
    <w:pPr>
      <w:spacing w:after="120"/>
      <w:ind w:firstLine="200"/>
    </w:pPr>
    <w:rPr>
      <w:rFonts w:ascii="Times New Roman" w:hAnsi="Times New Roman"/>
      <w:sz w:val="21"/>
      <w:szCs w:val="20"/>
    </w:rPr>
  </w:style>
  <w:style w:type="paragraph" w:styleId="50">
    <w:name w:val="toc 5"/>
    <w:basedOn w:val="a0"/>
    <w:next w:val="a0"/>
    <w:uiPriority w:val="39"/>
    <w:unhideWhenUsed/>
    <w:qFormat/>
    <w:pPr>
      <w:ind w:leftChars="800" w:left="1680"/>
    </w:pPr>
    <w:rPr>
      <w:rFonts w:ascii="等线" w:eastAsia="等线" w:hAnsi="等线"/>
      <w:szCs w:val="22"/>
    </w:rPr>
  </w:style>
  <w:style w:type="paragraph" w:styleId="30">
    <w:name w:val="toc 3"/>
    <w:basedOn w:val="a0"/>
    <w:next w:val="a0"/>
    <w:uiPriority w:val="39"/>
    <w:qFormat/>
    <w:pPr>
      <w:tabs>
        <w:tab w:val="right" w:leader="dot" w:pos="8302"/>
      </w:tabs>
      <w:ind w:leftChars="400" w:left="840"/>
    </w:pPr>
  </w:style>
  <w:style w:type="paragraph" w:styleId="ac">
    <w:name w:val="Plain Text"/>
    <w:basedOn w:val="a0"/>
    <w:link w:val="14"/>
    <w:autoRedefine/>
    <w:qFormat/>
    <w:pPr>
      <w:spacing w:line="240" w:lineRule="auto"/>
      <w:ind w:firstLineChars="0" w:firstLine="0"/>
    </w:pPr>
    <w:rPr>
      <w:rFonts w:hAnsi="Courier New"/>
      <w:sz w:val="21"/>
      <w:szCs w:val="20"/>
    </w:rPr>
  </w:style>
  <w:style w:type="paragraph" w:styleId="81">
    <w:name w:val="toc 8"/>
    <w:basedOn w:val="a0"/>
    <w:next w:val="a0"/>
    <w:autoRedefine/>
    <w:uiPriority w:val="39"/>
    <w:unhideWhenUsed/>
    <w:pPr>
      <w:ind w:leftChars="1400" w:left="2940"/>
    </w:pPr>
    <w:rPr>
      <w:rFonts w:ascii="等线" w:eastAsia="等线" w:hAnsi="等线"/>
      <w:szCs w:val="22"/>
    </w:rPr>
  </w:style>
  <w:style w:type="paragraph" w:styleId="ad">
    <w:name w:val="Date"/>
    <w:basedOn w:val="a0"/>
    <w:next w:val="a0"/>
    <w:link w:val="15"/>
    <w:pPr>
      <w:ind w:leftChars="2500" w:left="100"/>
    </w:pPr>
    <w:rPr>
      <w:rFonts w:ascii="Times New Roman" w:hAnsi="Times New Roman"/>
      <w:sz w:val="21"/>
    </w:rPr>
  </w:style>
  <w:style w:type="paragraph" w:styleId="ae">
    <w:name w:val="Balloon Text"/>
    <w:basedOn w:val="a0"/>
    <w:link w:val="16"/>
    <w:rPr>
      <w:rFonts w:ascii="Times New Roman" w:hAnsi="Times New Roman"/>
      <w:sz w:val="18"/>
      <w:szCs w:val="18"/>
    </w:rPr>
  </w:style>
  <w:style w:type="paragraph" w:styleId="af">
    <w:name w:val="footer"/>
    <w:basedOn w:val="a0"/>
    <w:link w:val="17"/>
    <w:uiPriority w:val="99"/>
    <w:pPr>
      <w:tabs>
        <w:tab w:val="center" w:pos="4153"/>
        <w:tab w:val="right" w:pos="8306"/>
      </w:tabs>
      <w:snapToGrid w:val="0"/>
      <w:jc w:val="center"/>
    </w:pPr>
    <w:rPr>
      <w:rFonts w:ascii="Times New Roman" w:hAnsi="Times New Roman"/>
      <w:sz w:val="18"/>
      <w:szCs w:val="18"/>
    </w:rPr>
  </w:style>
  <w:style w:type="paragraph" w:styleId="af0">
    <w:name w:val="header"/>
    <w:basedOn w:val="a0"/>
    <w:link w:val="18"/>
    <w:uiPriority w:val="99"/>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19">
    <w:name w:val="toc 1"/>
    <w:basedOn w:val="a0"/>
    <w:next w:val="a0"/>
    <w:uiPriority w:val="39"/>
  </w:style>
  <w:style w:type="paragraph" w:styleId="40">
    <w:name w:val="toc 4"/>
    <w:basedOn w:val="a0"/>
    <w:next w:val="a0"/>
    <w:uiPriority w:val="39"/>
    <w:unhideWhenUsed/>
    <w:pPr>
      <w:ind w:leftChars="600" w:left="1260"/>
    </w:pPr>
    <w:rPr>
      <w:rFonts w:ascii="等线" w:eastAsia="等线" w:hAnsi="等线"/>
      <w:szCs w:val="22"/>
    </w:rPr>
  </w:style>
  <w:style w:type="paragraph" w:styleId="af1">
    <w:name w:val="Subtitle"/>
    <w:basedOn w:val="a0"/>
    <w:next w:val="a0"/>
    <w:link w:val="1a"/>
    <w:qFormat/>
    <w:pPr>
      <w:spacing w:before="240" w:after="60" w:line="312" w:lineRule="auto"/>
      <w:jc w:val="center"/>
      <w:outlineLvl w:val="1"/>
    </w:pPr>
    <w:rPr>
      <w:rFonts w:ascii="Calibri Light" w:hAnsi="Calibri Light"/>
      <w:b/>
      <w:bCs/>
      <w:kern w:val="28"/>
      <w:sz w:val="32"/>
      <w:szCs w:val="32"/>
    </w:rPr>
  </w:style>
  <w:style w:type="paragraph" w:styleId="60">
    <w:name w:val="toc 6"/>
    <w:basedOn w:val="a0"/>
    <w:next w:val="a0"/>
    <w:uiPriority w:val="39"/>
    <w:unhideWhenUsed/>
    <w:pPr>
      <w:ind w:leftChars="1000" w:left="2100"/>
    </w:pPr>
    <w:rPr>
      <w:rFonts w:ascii="等线" w:eastAsia="等线" w:hAnsi="等线"/>
      <w:szCs w:val="22"/>
    </w:rPr>
  </w:style>
  <w:style w:type="paragraph" w:styleId="20">
    <w:name w:val="toc 2"/>
    <w:basedOn w:val="a0"/>
    <w:next w:val="a0"/>
    <w:uiPriority w:val="39"/>
    <w:pPr>
      <w:tabs>
        <w:tab w:val="right" w:leader="dot" w:pos="8302"/>
      </w:tabs>
      <w:ind w:leftChars="200" w:left="420"/>
    </w:pPr>
  </w:style>
  <w:style w:type="paragraph" w:styleId="91">
    <w:name w:val="toc 9"/>
    <w:basedOn w:val="a0"/>
    <w:next w:val="a0"/>
    <w:uiPriority w:val="39"/>
    <w:unhideWhenUsed/>
    <w:pPr>
      <w:ind w:leftChars="1600" w:left="3360"/>
    </w:pPr>
    <w:rPr>
      <w:rFonts w:ascii="等线" w:eastAsia="等线" w:hAnsi="等线"/>
      <w:szCs w:val="22"/>
    </w:rPr>
  </w:style>
  <w:style w:type="paragraph" w:styleId="af2">
    <w:name w:val="Normal (Web)"/>
    <w:basedOn w:val="a0"/>
    <w:uiPriority w:val="99"/>
    <w:pPr>
      <w:widowControl/>
      <w:spacing w:before="100" w:after="100"/>
      <w:jc w:val="left"/>
    </w:pPr>
    <w:rPr>
      <w:rFonts w:ascii="Arial Unicode MS" w:eastAsia="Arial Unicode MS" w:hAnsi="Arial Unicode MS" w:hint="eastAsia"/>
      <w:kern w:val="0"/>
    </w:rPr>
  </w:style>
  <w:style w:type="paragraph" w:styleId="af3">
    <w:name w:val="Title"/>
    <w:basedOn w:val="a0"/>
    <w:next w:val="a0"/>
    <w:link w:val="1b"/>
    <w:qFormat/>
    <w:pPr>
      <w:spacing w:before="240" w:after="60" w:line="960" w:lineRule="auto"/>
      <w:jc w:val="center"/>
    </w:pPr>
    <w:rPr>
      <w:rFonts w:ascii="Cambria" w:eastAsia="黑体" w:hAnsi="Cambria"/>
      <w:b/>
      <w:bCs/>
      <w:sz w:val="52"/>
      <w:szCs w:val="32"/>
    </w:rPr>
  </w:style>
  <w:style w:type="paragraph" w:styleId="af4">
    <w:name w:val="annotation subject"/>
    <w:basedOn w:val="a8"/>
    <w:next w:val="a8"/>
    <w:link w:val="1c"/>
    <w:rPr>
      <w:b/>
      <w:bCs/>
      <w:sz w:val="21"/>
    </w:rPr>
  </w:style>
  <w:style w:type="table" w:styleId="af5">
    <w:name w:val="Table Grid"/>
    <w:basedOn w:val="a2"/>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qFormat/>
  </w:style>
  <w:style w:type="character" w:styleId="af7">
    <w:name w:val="FollowedHyperlink"/>
    <w:autoRedefine/>
    <w:uiPriority w:val="99"/>
    <w:unhideWhenUsed/>
    <w:rPr>
      <w:color w:val="954F72"/>
      <w:u w:val="single"/>
    </w:rPr>
  </w:style>
  <w:style w:type="character" w:styleId="af8">
    <w:name w:val="Hyperlink"/>
    <w:autoRedefine/>
    <w:uiPriority w:val="99"/>
    <w:qFormat/>
    <w:rPr>
      <w:color w:val="0000FF"/>
      <w:u w:val="single"/>
    </w:rPr>
  </w:style>
  <w:style w:type="character" w:styleId="af9">
    <w:name w:val="annotation reference"/>
    <w:autoRedefine/>
    <w:uiPriority w:val="99"/>
    <w:qFormat/>
    <w:rPr>
      <w:sz w:val="21"/>
      <w:szCs w:val="21"/>
    </w:rPr>
  </w:style>
  <w:style w:type="character" w:customStyle="1" w:styleId="31">
    <w:name w:val="标题 3 字符1"/>
    <w:qFormat/>
    <w:rPr>
      <w:rFonts w:ascii="宋体" w:hAnsi="宋体"/>
      <w:b/>
      <w:bCs/>
      <w:kern w:val="2"/>
      <w:sz w:val="28"/>
      <w:szCs w:val="28"/>
    </w:rPr>
  </w:style>
  <w:style w:type="character" w:customStyle="1" w:styleId="Char">
    <w:name w:val="首行缩进正文 Char"/>
    <w:link w:val="afa"/>
    <w:autoRedefine/>
    <w:qFormat/>
    <w:rPr>
      <w:kern w:val="2"/>
      <w:sz w:val="24"/>
    </w:rPr>
  </w:style>
  <w:style w:type="paragraph" w:customStyle="1" w:styleId="afa">
    <w:name w:val="首行缩进正文"/>
    <w:basedOn w:val="a0"/>
    <w:link w:val="Char"/>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2">
    <w:name w:val="批注文字 字符1"/>
    <w:link w:val="a8"/>
    <w:autoRedefine/>
    <w:uiPriority w:val="99"/>
    <w:rsid w:val="00A57B25"/>
    <w:rPr>
      <w:rFonts w:eastAsia="仿宋"/>
      <w:kern w:val="2"/>
      <w:sz w:val="28"/>
      <w:szCs w:val="24"/>
    </w:rPr>
  </w:style>
  <w:style w:type="character" w:customStyle="1" w:styleId="afb">
    <w:name w:val="日期 字符"/>
    <w:uiPriority w:val="99"/>
    <w:semiHidden/>
    <w:qFormat/>
    <w:rPr>
      <w:rFonts w:ascii="宋体" w:hAnsi="宋体"/>
      <w:kern w:val="2"/>
      <w:sz w:val="24"/>
      <w:szCs w:val="24"/>
    </w:rPr>
  </w:style>
  <w:style w:type="character" w:customStyle="1" w:styleId="15">
    <w:name w:val="日期 字符1"/>
    <w:link w:val="ad"/>
    <w:autoRedefine/>
    <w:rPr>
      <w:kern w:val="2"/>
      <w:sz w:val="21"/>
      <w:szCs w:val="24"/>
    </w:rPr>
  </w:style>
  <w:style w:type="character" w:customStyle="1" w:styleId="90">
    <w:name w:val="标题 9 字符"/>
    <w:link w:val="9"/>
    <w:uiPriority w:val="9"/>
    <w:rPr>
      <w:rFonts w:ascii="Cambria" w:hAnsi="Cambria"/>
      <w:kern w:val="2"/>
      <w:sz w:val="21"/>
      <w:szCs w:val="21"/>
    </w:rPr>
  </w:style>
  <w:style w:type="character" w:customStyle="1" w:styleId="1d">
    <w:name w:val="未处理的提及1"/>
    <w:autoRedefine/>
    <w:uiPriority w:val="99"/>
    <w:unhideWhenUsed/>
    <w:qFormat/>
    <w:rPr>
      <w:color w:val="605E5C"/>
      <w:shd w:val="clear" w:color="auto" w:fill="E1DFDD"/>
    </w:rPr>
  </w:style>
  <w:style w:type="character" w:customStyle="1" w:styleId="1e">
    <w:name w:val="标题 1 字符"/>
    <w:autoRedefine/>
    <w:uiPriority w:val="9"/>
    <w:rPr>
      <w:rFonts w:ascii="宋体" w:hAnsi="宋体"/>
      <w:b/>
      <w:bCs/>
      <w:kern w:val="44"/>
      <w:sz w:val="44"/>
      <w:szCs w:val="44"/>
    </w:rPr>
  </w:style>
  <w:style w:type="character" w:customStyle="1" w:styleId="33">
    <w:name w:val="标题 3 字符"/>
    <w:autoRedefine/>
    <w:uiPriority w:val="9"/>
    <w:semiHidden/>
    <w:qFormat/>
    <w:rPr>
      <w:rFonts w:ascii="宋体" w:hAnsi="宋体"/>
      <w:b/>
      <w:bCs/>
      <w:kern w:val="2"/>
      <w:sz w:val="32"/>
      <w:szCs w:val="32"/>
    </w:rPr>
  </w:style>
  <w:style w:type="character" w:customStyle="1" w:styleId="afc">
    <w:name w:val="页脚 字符"/>
    <w:autoRedefine/>
    <w:uiPriority w:val="99"/>
    <w:qFormat/>
  </w:style>
  <w:style w:type="character" w:customStyle="1" w:styleId="52">
    <w:name w:val="标题 5 字符"/>
    <w:autoRedefine/>
    <w:uiPriority w:val="9"/>
    <w:semiHidden/>
    <w:qFormat/>
    <w:rPr>
      <w:rFonts w:ascii="宋体" w:hAnsi="宋体"/>
      <w:b/>
      <w:bCs/>
      <w:kern w:val="2"/>
      <w:sz w:val="28"/>
      <w:szCs w:val="28"/>
    </w:rPr>
  </w:style>
  <w:style w:type="character" w:customStyle="1" w:styleId="a6">
    <w:name w:val="题注 字符"/>
    <w:link w:val="a5"/>
    <w:autoRedefine/>
    <w:locked/>
    <w:rPr>
      <w:rFonts w:ascii="Arial" w:eastAsia="黑体" w:hAnsi="Arial"/>
      <w:kern w:val="2"/>
    </w:rPr>
  </w:style>
  <w:style w:type="character" w:customStyle="1" w:styleId="22">
    <w:name w:val="标题 2 字符"/>
    <w:autoRedefine/>
    <w:uiPriority w:val="9"/>
    <w:semiHidden/>
    <w:qFormat/>
    <w:rPr>
      <w:rFonts w:ascii="等线 Light" w:eastAsia="等线 Light" w:hAnsi="等线 Light" w:cs="Times New Roman"/>
      <w:b/>
      <w:bCs/>
      <w:kern w:val="2"/>
      <w:sz w:val="32"/>
      <w:szCs w:val="32"/>
    </w:rPr>
  </w:style>
  <w:style w:type="character" w:customStyle="1" w:styleId="afd">
    <w:name w:val="纯文本 字符"/>
    <w:autoRedefine/>
    <w:qFormat/>
    <w:rPr>
      <w:rFonts w:ascii="宋体" w:hAnsi="Courier New" w:cs="Courier New"/>
      <w:kern w:val="2"/>
      <w:sz w:val="21"/>
      <w:szCs w:val="21"/>
    </w:rPr>
  </w:style>
  <w:style w:type="character" w:customStyle="1" w:styleId="afe">
    <w:name w:val="列表段落 字符"/>
    <w:autoRedefine/>
    <w:uiPriority w:val="34"/>
    <w:qFormat/>
    <w:rPr>
      <w:kern w:val="2"/>
      <w:sz w:val="21"/>
      <w:szCs w:val="22"/>
    </w:rPr>
  </w:style>
  <w:style w:type="character" w:customStyle="1" w:styleId="41">
    <w:name w:val="标题 4 字符1"/>
    <w:link w:val="4"/>
    <w:autoRedefine/>
    <w:qFormat/>
    <w:rPr>
      <w:rFonts w:ascii="宋体" w:hAnsi="宋体"/>
      <w:b/>
      <w:bCs/>
      <w:kern w:val="2"/>
      <w:sz w:val="30"/>
      <w:szCs w:val="30"/>
    </w:rPr>
  </w:style>
  <w:style w:type="character" w:customStyle="1" w:styleId="aa">
    <w:name w:val="正文文本 字符"/>
    <w:link w:val="a9"/>
    <w:autoRedefine/>
    <w:qFormat/>
    <w:rPr>
      <w:kern w:val="2"/>
      <w:sz w:val="21"/>
      <w:szCs w:val="24"/>
    </w:rPr>
  </w:style>
  <w:style w:type="character" w:customStyle="1" w:styleId="aff">
    <w:name w:val="列出段落 字符"/>
    <w:link w:val="aff0"/>
    <w:autoRedefine/>
    <w:uiPriority w:val="34"/>
    <w:rPr>
      <w:kern w:val="2"/>
      <w:sz w:val="21"/>
      <w:szCs w:val="24"/>
    </w:rPr>
  </w:style>
  <w:style w:type="paragraph" w:styleId="aff0">
    <w:name w:val="List Paragraph"/>
    <w:basedOn w:val="a0"/>
    <w:link w:val="aff"/>
    <w:autoRedefine/>
    <w:uiPriority w:val="34"/>
    <w:qFormat/>
    <w:pPr>
      <w:ind w:firstLine="420"/>
    </w:pPr>
    <w:rPr>
      <w:rFonts w:ascii="Times New Roman" w:hAnsi="Times New Roman"/>
      <w:sz w:val="21"/>
    </w:rPr>
  </w:style>
  <w:style w:type="character" w:customStyle="1" w:styleId="font21">
    <w:name w:val="font21"/>
    <w:autoRedefine/>
    <w:qFormat/>
    <w:rPr>
      <w:rFonts w:ascii="Calibri" w:hAnsi="Calibri" w:cs="Calibri"/>
      <w:color w:val="000000"/>
      <w:sz w:val="21"/>
      <w:szCs w:val="21"/>
      <w:u w:val="none"/>
    </w:rPr>
  </w:style>
  <w:style w:type="character" w:customStyle="1" w:styleId="Char0">
    <w:name w:val="*正文 Char"/>
    <w:link w:val="aff1"/>
    <w:qFormat/>
    <w:rPr>
      <w:rFonts w:ascii="time" w:hAnsi="time"/>
      <w:sz w:val="24"/>
      <w:szCs w:val="24"/>
      <w:lang w:bidi="en-US"/>
    </w:rPr>
  </w:style>
  <w:style w:type="paragraph" w:customStyle="1" w:styleId="aff1">
    <w:name w:val="*正文"/>
    <w:basedOn w:val="a0"/>
    <w:link w:val="Char0"/>
    <w:qFormat/>
    <w:pPr>
      <w:widowControl/>
      <w:ind w:firstLine="200"/>
      <w:contextualSpacing/>
    </w:pPr>
    <w:rPr>
      <w:rFonts w:ascii="time" w:hAnsi="time"/>
      <w:kern w:val="0"/>
      <w:lang w:bidi="en-US"/>
    </w:rPr>
  </w:style>
  <w:style w:type="character" w:customStyle="1" w:styleId="aff2">
    <w:name w:val="正文文本缩进 字符"/>
    <w:uiPriority w:val="99"/>
    <w:semiHidden/>
    <w:rPr>
      <w:rFonts w:ascii="宋体" w:hAnsi="宋体"/>
      <w:kern w:val="2"/>
      <w:sz w:val="24"/>
      <w:szCs w:val="24"/>
    </w:rPr>
  </w:style>
  <w:style w:type="character" w:customStyle="1" w:styleId="14">
    <w:name w:val="纯文本 字符1"/>
    <w:link w:val="ac"/>
    <w:locked/>
    <w:rPr>
      <w:rFonts w:ascii="宋体" w:hAnsi="Courier New"/>
      <w:kern w:val="2"/>
      <w:sz w:val="21"/>
    </w:rPr>
  </w:style>
  <w:style w:type="character" w:customStyle="1" w:styleId="myChar">
    <w:name w:val="my正文 Char"/>
    <w:link w:val="my"/>
    <w:qFormat/>
    <w:rPr>
      <w:kern w:val="2"/>
      <w:sz w:val="21"/>
      <w:szCs w:val="24"/>
    </w:rPr>
  </w:style>
  <w:style w:type="paragraph" w:customStyle="1" w:styleId="my">
    <w:name w:val="my正文"/>
    <w:basedOn w:val="a0"/>
    <w:link w:val="myChar"/>
    <w:qFormat/>
    <w:pPr>
      <w:spacing w:line="240" w:lineRule="auto"/>
      <w:ind w:firstLineChars="0" w:firstLine="0"/>
    </w:pPr>
    <w:rPr>
      <w:rFonts w:ascii="Times New Roman" w:hAnsi="Times New Roman"/>
      <w:sz w:val="21"/>
    </w:rPr>
  </w:style>
  <w:style w:type="character" w:customStyle="1" w:styleId="23">
    <w:name w:val="正文2 字符"/>
    <w:link w:val="24"/>
    <w:qFormat/>
    <w:rPr>
      <w:kern w:val="2"/>
      <w:sz w:val="21"/>
      <w:szCs w:val="24"/>
    </w:rPr>
  </w:style>
  <w:style w:type="paragraph" w:customStyle="1" w:styleId="24">
    <w:name w:val="正文2"/>
    <w:basedOn w:val="a0"/>
    <w:link w:val="23"/>
    <w:qFormat/>
    <w:pPr>
      <w:ind w:firstLine="420"/>
    </w:pPr>
    <w:rPr>
      <w:rFonts w:ascii="Times New Roman" w:hAnsi="Times New Roman"/>
      <w:sz w:val="21"/>
    </w:rPr>
  </w:style>
  <w:style w:type="character" w:customStyle="1" w:styleId="font41">
    <w:name w:val="font41"/>
    <w:rPr>
      <w:rFonts w:ascii="宋体" w:eastAsia="宋体" w:hAnsi="宋体" w:cs="宋体" w:hint="eastAsia"/>
      <w:color w:val="000000"/>
      <w:sz w:val="21"/>
      <w:szCs w:val="21"/>
      <w:u w:val="none"/>
    </w:rPr>
  </w:style>
  <w:style w:type="character" w:customStyle="1" w:styleId="70">
    <w:name w:val="标题 7 字符"/>
    <w:link w:val="7"/>
    <w:uiPriority w:val="9"/>
    <w:rPr>
      <w:b/>
      <w:bCs/>
      <w:kern w:val="2"/>
      <w:sz w:val="21"/>
      <w:szCs w:val="24"/>
    </w:rPr>
  </w:style>
  <w:style w:type="character" w:customStyle="1" w:styleId="aff3">
    <w:name w:val="批注框文本 字符"/>
    <w:uiPriority w:val="99"/>
    <w:semiHidden/>
    <w:rPr>
      <w:rFonts w:ascii="宋体" w:hAnsi="宋体"/>
      <w:kern w:val="2"/>
      <w:sz w:val="18"/>
      <w:szCs w:val="18"/>
    </w:rPr>
  </w:style>
  <w:style w:type="character" w:customStyle="1" w:styleId="Char1">
    <w:name w:val="副标题 Char1"/>
    <w:rPr>
      <w:rFonts w:ascii="Calibri Light" w:hAnsi="Calibri Light" w:cs="Times New Roman"/>
      <w:b/>
      <w:bCs/>
      <w:kern w:val="28"/>
      <w:sz w:val="32"/>
      <w:szCs w:val="32"/>
    </w:rPr>
  </w:style>
  <w:style w:type="character" w:customStyle="1" w:styleId="11">
    <w:name w:val="标题 1 字符1"/>
    <w:link w:val="1"/>
    <w:rPr>
      <w:rFonts w:ascii="宋体" w:eastAsia="黑体" w:hAnsi="宋体"/>
      <w:b/>
      <w:bCs/>
      <w:kern w:val="44"/>
      <w:sz w:val="32"/>
      <w:szCs w:val="28"/>
    </w:rPr>
  </w:style>
  <w:style w:type="character" w:customStyle="1" w:styleId="aff4">
    <w:name w:val="批注文字 字符"/>
    <w:uiPriority w:val="99"/>
    <w:rPr>
      <w:rFonts w:ascii="宋体" w:hAnsi="宋体"/>
      <w:kern w:val="2"/>
      <w:sz w:val="24"/>
      <w:szCs w:val="24"/>
    </w:rPr>
  </w:style>
  <w:style w:type="character" w:customStyle="1" w:styleId="aff5">
    <w:name w:val="文档结构图 字符"/>
    <w:uiPriority w:val="99"/>
    <w:semiHidden/>
    <w:rPr>
      <w:rFonts w:ascii="Microsoft YaHei UI" w:eastAsia="Microsoft YaHei UI" w:hAnsi="宋体"/>
      <w:kern w:val="2"/>
      <w:sz w:val="18"/>
      <w:szCs w:val="18"/>
    </w:rPr>
  </w:style>
  <w:style w:type="character" w:customStyle="1" w:styleId="62">
    <w:name w:val="标题 6 字符"/>
    <w:uiPriority w:val="9"/>
    <w:semiHidden/>
    <w:rPr>
      <w:rFonts w:ascii="等线 Light" w:eastAsia="等线 Light" w:hAnsi="等线 Light" w:cs="Times New Roman"/>
      <w:b/>
      <w:bCs/>
      <w:kern w:val="2"/>
      <w:sz w:val="24"/>
      <w:szCs w:val="24"/>
    </w:rPr>
  </w:style>
  <w:style w:type="character" w:customStyle="1" w:styleId="2Char">
    <w:name w:val="正文正文2 Char"/>
    <w:link w:val="25"/>
    <w:rPr>
      <w:rFonts w:ascii="宋体" w:hAnsi="宋体"/>
      <w:kern w:val="2"/>
      <w:sz w:val="21"/>
      <w:szCs w:val="21"/>
    </w:rPr>
  </w:style>
  <w:style w:type="paragraph" w:customStyle="1" w:styleId="25">
    <w:name w:val="正文正文2"/>
    <w:basedOn w:val="a0"/>
    <w:link w:val="2Char"/>
    <w:qFormat/>
    <w:pPr>
      <w:ind w:firstLine="460"/>
    </w:pPr>
    <w:rPr>
      <w:sz w:val="21"/>
      <w:szCs w:val="21"/>
    </w:rPr>
  </w:style>
  <w:style w:type="character" w:customStyle="1" w:styleId="32">
    <w:name w:val="标题 3 字符2"/>
    <w:link w:val="3"/>
    <w:rPr>
      <w:rFonts w:ascii="宋体" w:hAnsi="宋体"/>
      <w:b/>
      <w:bCs/>
      <w:kern w:val="2"/>
      <w:sz w:val="28"/>
      <w:szCs w:val="28"/>
    </w:rPr>
  </w:style>
  <w:style w:type="character" w:customStyle="1" w:styleId="42">
    <w:name w:val="标题 4 字符"/>
    <w:uiPriority w:val="9"/>
    <w:semiHidden/>
    <w:rPr>
      <w:rFonts w:ascii="等线 Light" w:eastAsia="等线 Light" w:hAnsi="等线 Light" w:cs="Times New Roman"/>
      <w:b/>
      <w:bCs/>
      <w:kern w:val="2"/>
      <w:sz w:val="28"/>
      <w:szCs w:val="28"/>
    </w:rPr>
  </w:style>
  <w:style w:type="character" w:customStyle="1" w:styleId="1c">
    <w:name w:val="批注主题 字符1"/>
    <w:link w:val="af4"/>
    <w:rPr>
      <w:rFonts w:eastAsia="仿宋"/>
      <w:b/>
      <w:bCs/>
      <w:kern w:val="2"/>
      <w:sz w:val="21"/>
      <w:szCs w:val="24"/>
    </w:rPr>
  </w:style>
  <w:style w:type="character" w:customStyle="1" w:styleId="aff6">
    <w:name w:val="页眉 字符"/>
    <w:uiPriority w:val="99"/>
    <w:semiHidden/>
    <w:rPr>
      <w:rFonts w:ascii="宋体" w:hAnsi="宋体"/>
      <w:kern w:val="2"/>
      <w:sz w:val="18"/>
      <w:szCs w:val="18"/>
    </w:rPr>
  </w:style>
  <w:style w:type="character" w:customStyle="1" w:styleId="13">
    <w:name w:val="正文文本缩进 字符1"/>
    <w:link w:val="ab"/>
    <w:rPr>
      <w:kern w:val="2"/>
      <w:sz w:val="21"/>
    </w:rPr>
  </w:style>
  <w:style w:type="character" w:customStyle="1" w:styleId="51">
    <w:name w:val="标题 5 字符1"/>
    <w:link w:val="5"/>
    <w:rPr>
      <w:rFonts w:ascii="宋体" w:hAnsi="宋体"/>
      <w:b/>
      <w:bCs/>
      <w:kern w:val="2"/>
      <w:sz w:val="24"/>
      <w:szCs w:val="28"/>
    </w:rPr>
  </w:style>
  <w:style w:type="character" w:customStyle="1" w:styleId="1a">
    <w:name w:val="副标题 字符1"/>
    <w:link w:val="af1"/>
    <w:rPr>
      <w:rFonts w:ascii="Calibri Light" w:hAnsi="Calibri Light"/>
      <w:b/>
      <w:bCs/>
      <w:kern w:val="28"/>
      <w:sz w:val="32"/>
      <w:szCs w:val="32"/>
    </w:rPr>
  </w:style>
  <w:style w:type="character" w:customStyle="1" w:styleId="21">
    <w:name w:val="标题 2 字符1"/>
    <w:link w:val="2"/>
    <w:qFormat/>
    <w:rPr>
      <w:rFonts w:ascii="宋体" w:hAnsi="宋体"/>
      <w:b/>
      <w:bCs/>
      <w:kern w:val="2"/>
      <w:sz w:val="30"/>
      <w:szCs w:val="32"/>
    </w:rPr>
  </w:style>
  <w:style w:type="character" w:customStyle="1" w:styleId="17">
    <w:name w:val="页脚 字符1"/>
    <w:link w:val="af"/>
    <w:uiPriority w:val="99"/>
    <w:rPr>
      <w:kern w:val="2"/>
      <w:sz w:val="18"/>
      <w:szCs w:val="18"/>
    </w:rPr>
  </w:style>
  <w:style w:type="character" w:customStyle="1" w:styleId="aff7">
    <w:name w:val="批注主题 字符"/>
    <w:uiPriority w:val="99"/>
    <w:semiHidden/>
    <w:rPr>
      <w:rFonts w:ascii="宋体" w:hAnsi="宋体"/>
      <w:b/>
      <w:bCs/>
      <w:kern w:val="2"/>
      <w:sz w:val="24"/>
      <w:szCs w:val="24"/>
    </w:rPr>
  </w:style>
  <w:style w:type="character" w:customStyle="1" w:styleId="10">
    <w:name w:val="文档结构图 字符1"/>
    <w:link w:val="a7"/>
    <w:rPr>
      <w:rFonts w:ascii="宋体"/>
      <w:kern w:val="2"/>
      <w:sz w:val="18"/>
      <w:szCs w:val="18"/>
    </w:rPr>
  </w:style>
  <w:style w:type="character" w:customStyle="1" w:styleId="font31">
    <w:name w:val="font31"/>
    <w:rPr>
      <w:rFonts w:ascii="宋体" w:eastAsia="宋体" w:hAnsi="宋体" w:cs="宋体" w:hint="eastAsia"/>
      <w:color w:val="000000"/>
      <w:sz w:val="21"/>
      <w:szCs w:val="21"/>
      <w:u w:val="none"/>
    </w:rPr>
  </w:style>
  <w:style w:type="character" w:customStyle="1" w:styleId="Char2">
    <w:name w:val="标准正文 Char"/>
    <w:link w:val="aff8"/>
    <w:qFormat/>
    <w:rPr>
      <w:rFonts w:ascii="Arial" w:hAnsi="Arial"/>
      <w:kern w:val="2"/>
      <w:sz w:val="24"/>
    </w:rPr>
  </w:style>
  <w:style w:type="paragraph" w:customStyle="1" w:styleId="aff8">
    <w:name w:val="标准正文"/>
    <w:basedOn w:val="ab"/>
    <w:link w:val="Char2"/>
    <w:qFormat/>
    <w:pPr>
      <w:spacing w:before="60" w:after="60"/>
      <w:ind w:firstLineChars="0" w:firstLine="482"/>
    </w:pPr>
    <w:rPr>
      <w:rFonts w:ascii="Arial" w:hAnsi="Arial"/>
      <w:sz w:val="24"/>
    </w:rPr>
  </w:style>
  <w:style w:type="character" w:customStyle="1" w:styleId="1b">
    <w:name w:val="标题 字符1"/>
    <w:link w:val="af3"/>
    <w:rPr>
      <w:rFonts w:ascii="Cambria" w:eastAsia="黑体" w:hAnsi="Cambria"/>
      <w:b/>
      <w:bCs/>
      <w:kern w:val="2"/>
      <w:sz w:val="52"/>
      <w:szCs w:val="32"/>
    </w:rPr>
  </w:style>
  <w:style w:type="character" w:customStyle="1" w:styleId="16">
    <w:name w:val="批注框文本 字符1"/>
    <w:link w:val="ae"/>
    <w:rPr>
      <w:kern w:val="2"/>
      <w:sz w:val="18"/>
      <w:szCs w:val="18"/>
    </w:rPr>
  </w:style>
  <w:style w:type="character" w:customStyle="1" w:styleId="18">
    <w:name w:val="页眉 字符1"/>
    <w:link w:val="af0"/>
    <w:uiPriority w:val="99"/>
    <w:rPr>
      <w:kern w:val="2"/>
      <w:sz w:val="18"/>
      <w:szCs w:val="18"/>
    </w:rPr>
  </w:style>
  <w:style w:type="character" w:customStyle="1" w:styleId="80">
    <w:name w:val="标题 8 字符"/>
    <w:link w:val="8"/>
    <w:uiPriority w:val="9"/>
    <w:rPr>
      <w:rFonts w:ascii="Cambria" w:hAnsi="Cambria"/>
      <w:kern w:val="2"/>
      <w:sz w:val="21"/>
      <w:szCs w:val="24"/>
    </w:rPr>
  </w:style>
  <w:style w:type="character" w:customStyle="1" w:styleId="61">
    <w:name w:val="标题 6 字符1"/>
    <w:link w:val="6"/>
    <w:rPr>
      <w:rFonts w:ascii="Cambria" w:hAnsi="Cambria"/>
      <w:b/>
      <w:bCs/>
      <w:kern w:val="2"/>
      <w:sz w:val="24"/>
      <w:szCs w:val="24"/>
    </w:rPr>
  </w:style>
  <w:style w:type="character" w:customStyle="1" w:styleId="aff9">
    <w:name w:val="标题 字符"/>
    <w:uiPriority w:val="10"/>
    <w:rPr>
      <w:rFonts w:ascii="等线 Light" w:eastAsia="等线 Light" w:hAnsi="等线 Light" w:cs="Times New Roman"/>
      <w:b/>
      <w:bCs/>
      <w:kern w:val="2"/>
      <w:sz w:val="32"/>
      <w:szCs w:val="32"/>
    </w:rPr>
  </w:style>
  <w:style w:type="character" w:customStyle="1" w:styleId="affa">
    <w:name w:val="副标题 字符"/>
    <w:autoRedefine/>
    <w:uiPriority w:val="11"/>
    <w:rPr>
      <w:rFonts w:ascii="等线" w:eastAsia="等线" w:hAnsi="等线" w:cs="Times New Roman"/>
      <w:b/>
      <w:bCs/>
      <w:kern w:val="28"/>
      <w:sz w:val="32"/>
      <w:szCs w:val="32"/>
    </w:rPr>
  </w:style>
  <w:style w:type="paragraph" w:customStyle="1" w:styleId="xl72">
    <w:name w:val="xl72"/>
    <w:basedOn w:val="a0"/>
    <w:pPr>
      <w:widowControl/>
      <w:spacing w:before="100" w:beforeAutospacing="1" w:after="100" w:afterAutospacing="1" w:line="240" w:lineRule="auto"/>
      <w:ind w:firstLineChars="0" w:firstLine="0"/>
      <w:jc w:val="center"/>
    </w:pPr>
    <w:rPr>
      <w:rFonts w:cs="宋体"/>
      <w:kern w:val="0"/>
    </w:rPr>
  </w:style>
  <w:style w:type="paragraph" w:customStyle="1" w:styleId="affb">
    <w:name w:val="正文（深信服）"/>
    <w:qFormat/>
    <w:pPr>
      <w:spacing w:line="360" w:lineRule="auto"/>
      <w:ind w:firstLine="420"/>
    </w:pPr>
    <w:rPr>
      <w:rFonts w:ascii="Arial" w:hAnsi="Arial"/>
      <w:sz w:val="24"/>
      <w:szCs w:val="21"/>
      <w:shd w:val="clear" w:color="auto" w:fill="FFFFFF"/>
    </w:rPr>
  </w:style>
  <w:style w:type="paragraph" w:customStyle="1" w:styleId="xl70">
    <w:name w:val="xl70"/>
    <w:basedOn w:val="a0"/>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
    <w:next w:val="a0"/>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paragraph" w:customStyle="1" w:styleId="1f">
    <w:name w:val="正文缩进1"/>
    <w:basedOn w:val="a0"/>
    <w:pPr>
      <w:spacing w:line="240" w:lineRule="auto"/>
      <w:ind w:firstLine="420"/>
    </w:pPr>
    <w:rPr>
      <w:rFonts w:ascii="Times New Roman" w:hAnsi="Times New Roman"/>
      <w:sz w:val="21"/>
      <w:szCs w:val="20"/>
    </w:rPr>
  </w:style>
  <w:style w:type="paragraph" w:customStyle="1" w:styleId="xl68">
    <w:name w:val="xl68"/>
    <w:basedOn w:val="a0"/>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c">
    <w:name w:val="前言、引言标题"/>
    <w:next w:val="a0"/>
    <w:uiPriority w:val="99"/>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0"/>
    <w:pPr>
      <w:ind w:firstLineChars="150" w:firstLine="150"/>
    </w:pPr>
  </w:style>
  <w:style w:type="paragraph" w:customStyle="1" w:styleId="msonormal0">
    <w:name w:val="msonormal"/>
    <w:basedOn w:val="a0"/>
    <w:pPr>
      <w:widowControl/>
      <w:spacing w:before="100" w:beforeAutospacing="1" w:after="100" w:afterAutospacing="1" w:line="240" w:lineRule="auto"/>
      <w:ind w:firstLineChars="0" w:firstLine="0"/>
      <w:jc w:val="left"/>
    </w:pPr>
    <w:rPr>
      <w:rFonts w:cs="宋体"/>
      <w:kern w:val="0"/>
    </w:rPr>
  </w:style>
  <w:style w:type="paragraph" w:customStyle="1" w:styleId="26">
    <w:name w:val="正文 缩进2字符"/>
    <w:basedOn w:val="a0"/>
    <w:qFormat/>
    <w:pPr>
      <w:spacing w:afterLines="50" w:line="240" w:lineRule="auto"/>
      <w:ind w:firstLineChars="0" w:firstLine="0"/>
    </w:pPr>
    <w:rPr>
      <w:rFonts w:ascii="Times New Roman" w:hAnsi="Times New Roman" w:cs="宋体"/>
      <w:sz w:val="21"/>
      <w:szCs w:val="20"/>
    </w:rPr>
  </w:style>
  <w:style w:type="paragraph" w:customStyle="1" w:styleId="a">
    <w:name w:val="列项●（二级）"/>
    <w:pPr>
      <w:numPr>
        <w:numId w:val="2"/>
      </w:numPr>
      <w:tabs>
        <w:tab w:val="left" w:pos="840"/>
      </w:tabs>
      <w:ind w:leftChars="400" w:left="600" w:hangingChars="200" w:hanging="200"/>
      <w:jc w:val="both"/>
    </w:pPr>
    <w:rPr>
      <w:rFonts w:ascii="宋体"/>
      <w:sz w:val="21"/>
    </w:rPr>
  </w:style>
  <w:style w:type="paragraph" w:customStyle="1" w:styleId="affd">
    <w:name w:val="助手文本"/>
    <w:basedOn w:val="a0"/>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0"/>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e">
    <w:name w:val="段"/>
    <w:qFormat/>
    <w:pPr>
      <w:autoSpaceDE w:val="0"/>
      <w:autoSpaceDN w:val="0"/>
      <w:ind w:firstLineChars="200" w:firstLine="200"/>
      <w:jc w:val="both"/>
    </w:pPr>
    <w:rPr>
      <w:rFonts w:ascii="宋体" w:cs="Calibri"/>
      <w:sz w:val="21"/>
    </w:rPr>
  </w:style>
  <w:style w:type="paragraph" w:customStyle="1" w:styleId="xl73">
    <w:name w:val="xl73"/>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0"/>
    <w:pPr>
      <w:widowControl/>
      <w:spacing w:after="160" w:line="240" w:lineRule="exact"/>
      <w:jc w:val="left"/>
    </w:pPr>
  </w:style>
  <w:style w:type="paragraph" w:customStyle="1" w:styleId="PMBody">
    <w:name w:val="PM_Body"/>
    <w:basedOn w:val="a0"/>
    <w:locked/>
    <w:rPr>
      <w:szCs w:val="21"/>
    </w:rPr>
  </w:style>
  <w:style w:type="paragraph" w:customStyle="1" w:styleId="CharChar1">
    <w:name w:val="Char Char1"/>
    <w:basedOn w:val="a0"/>
    <w:pPr>
      <w:widowControl/>
      <w:spacing w:before="120" w:after="120"/>
    </w:pPr>
    <w:rPr>
      <w:rFonts w:ascii="Times New Roman" w:hAnsi="Times New Roman" w:cs="宋体"/>
    </w:rPr>
  </w:style>
  <w:style w:type="paragraph" w:customStyle="1" w:styleId="xl71">
    <w:name w:val="xl71"/>
    <w:basedOn w:val="a0"/>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0">
    <w:name w:val="修订1"/>
    <w:uiPriority w:val="99"/>
    <w:unhideWhenUsed/>
    <w:rPr>
      <w:rFonts w:ascii="宋体" w:hAnsi="宋体"/>
      <w:kern w:val="2"/>
      <w:sz w:val="24"/>
      <w:szCs w:val="24"/>
    </w:rPr>
  </w:style>
  <w:style w:type="paragraph" w:customStyle="1" w:styleId="27">
    <w:name w:val="列出段落2"/>
    <w:basedOn w:val="a0"/>
    <w:qFormat/>
    <w:pPr>
      <w:spacing w:line="240" w:lineRule="auto"/>
      <w:ind w:firstLine="420"/>
    </w:pPr>
    <w:rPr>
      <w:rFonts w:ascii="等线" w:eastAsia="等线" w:hAnsi="等线" w:cs="等线"/>
      <w:sz w:val="21"/>
      <w:szCs w:val="21"/>
    </w:rPr>
  </w:style>
  <w:style w:type="paragraph" w:customStyle="1" w:styleId="xl69">
    <w:name w:val="xl69"/>
    <w:basedOn w:val="a0"/>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
    <w:name w:val="文档正文文本（中安网脉）"/>
    <w:basedOn w:val="a0"/>
    <w:qFormat/>
    <w:pPr>
      <w:ind w:firstLine="200"/>
    </w:pPr>
    <w:rPr>
      <w:rFonts w:ascii="Times New Roman" w:eastAsia="仿宋_GB2312" w:hAnsi="Times New Roman"/>
      <w:color w:val="000000"/>
      <w:szCs w:val="28"/>
    </w:rPr>
  </w:style>
  <w:style w:type="paragraph" w:customStyle="1" w:styleId="xl65">
    <w:name w:val="xl65"/>
    <w:basedOn w:val="a0"/>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0">
    <w:name w:val="正文样式"/>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0"/>
    <w:qFormat/>
    <w:pPr>
      <w:ind w:firstLine="560"/>
      <w:jc w:val="left"/>
    </w:pPr>
    <w:rPr>
      <w:rFonts w:ascii="仿宋" w:eastAsia="仿宋" w:hAnsi="仿宋" w:cs="宋体"/>
      <w:sz w:val="28"/>
      <w:szCs w:val="20"/>
    </w:rPr>
  </w:style>
  <w:style w:type="paragraph" w:customStyle="1" w:styleId="TOC1">
    <w:name w:val="TOC 标题1"/>
    <w:basedOn w:val="1"/>
    <w:next w:val="a0"/>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table" w:customStyle="1" w:styleId="1f1">
    <w:name w:val="!我的表格1"/>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网格型1"/>
    <w:basedOn w:val="a2"/>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rPr>
      <w:rFonts w:ascii="宋体" w:eastAsia="黑体" w:hAnsi="宋体"/>
      <w:b/>
      <w:bCs/>
      <w:kern w:val="44"/>
      <w:sz w:val="32"/>
      <w:szCs w:val="28"/>
    </w:rPr>
  </w:style>
  <w:style w:type="character" w:customStyle="1" w:styleId="Char20">
    <w:name w:val="纯文本 Char2"/>
    <w:qFormat/>
    <w:rPr>
      <w:rFonts w:ascii="宋体" w:eastAsia="宋体" w:hAnsi="宋体" w:cs="Times New Roman"/>
      <w:color w:val="000000"/>
      <w:kern w:val="0"/>
      <w:sz w:val="24"/>
      <w:szCs w:val="24"/>
    </w:rPr>
  </w:style>
  <w:style w:type="paragraph" w:customStyle="1" w:styleId="afff1">
    <w:name w:val="可研正文"/>
    <w:basedOn w:val="a0"/>
    <w:link w:val="Char3"/>
    <w:qFormat/>
    <w:pPr>
      <w:ind w:firstLine="200"/>
    </w:pPr>
    <w:rPr>
      <w:rFonts w:ascii="仿宋" w:eastAsia="仿宋" w:hAnsi="仿宋" w:cstheme="minorBidi"/>
      <w:sz w:val="28"/>
      <w:szCs w:val="28"/>
    </w:rPr>
  </w:style>
  <w:style w:type="character" w:customStyle="1" w:styleId="Char3">
    <w:name w:val="可研正文 Char"/>
    <w:link w:val="afff1"/>
    <w:qFormat/>
    <w:rPr>
      <w:rFonts w:ascii="仿宋" w:eastAsia="仿宋" w:hAnsi="仿宋" w:cstheme="minorBidi"/>
      <w:kern w:val="2"/>
      <w:sz w:val="28"/>
      <w:szCs w:val="28"/>
    </w:rPr>
  </w:style>
  <w:style w:type="paragraph" w:customStyle="1" w:styleId="55121">
    <w:name w:val="样式 (西文) 宋体 小四 左 段前: 5 磅 段后: 5 磅 行距: 最小值 12 磅 图案: 清除 (白色) ...1"/>
    <w:basedOn w:val="a0"/>
    <w:autoRedefine/>
    <w:qFormat/>
    <w:pPr>
      <w:shd w:val="clear" w:color="auto" w:fill="FFFFFF"/>
      <w:spacing w:before="100" w:after="100" w:line="240" w:lineRule="atLeast"/>
      <w:ind w:firstLineChars="250" w:firstLine="250"/>
    </w:pPr>
    <w:rPr>
      <w:rFonts w:cs="宋体"/>
      <w:kern w:val="0"/>
      <w:szCs w:val="20"/>
    </w:rPr>
  </w:style>
  <w:style w:type="paragraph" w:styleId="afff2">
    <w:name w:val="Revision"/>
    <w:hidden/>
    <w:uiPriority w:val="99"/>
    <w:semiHidden/>
    <w:rsid w:val="00E674E4"/>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07EBD-6AC1-43DA-8DA2-67957A764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27</Pages>
  <Words>9175</Words>
  <Characters>9634</Characters>
  <Application>Microsoft Office Word</Application>
  <DocSecurity>0</DocSecurity>
  <Lines>688</Lines>
  <Paragraphs>458</Paragraphs>
  <ScaleCrop>false</ScaleCrop>
  <Company>Microsoft</Company>
  <LinksUpToDate>false</LinksUpToDate>
  <CharactersWithSpaces>18351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李瑶</cp:lastModifiedBy>
  <cp:revision>9</cp:revision>
  <cp:lastPrinted>2020-08-06T12:08:00Z</cp:lastPrinted>
  <dcterms:created xsi:type="dcterms:W3CDTF">2024-02-01T16:07:00Z</dcterms:created>
  <dcterms:modified xsi:type="dcterms:W3CDTF">2024-02-04T04:03:00Z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BD14AB799F53408DA0361BF2F8549CCB_13</vt:lpwstr>
  </property>
</Properties>
</file>