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15" w:rsidRDefault="00695415">
      <w:pPr>
        <w:ind w:firstLineChars="0" w:firstLine="0"/>
        <w:jc w:val="center"/>
        <w:rPr>
          <w:rFonts w:ascii="黑体" w:eastAsia="黑体" w:hAnsi="黑体"/>
          <w:sz w:val="48"/>
          <w:szCs w:val="48"/>
        </w:rPr>
      </w:pPr>
    </w:p>
    <w:p w:rsidR="00695415" w:rsidRDefault="00695415">
      <w:pPr>
        <w:ind w:firstLineChars="0" w:firstLine="0"/>
        <w:jc w:val="center"/>
        <w:rPr>
          <w:rFonts w:ascii="黑体" w:eastAsia="黑体" w:hAnsi="黑体"/>
          <w:sz w:val="48"/>
          <w:szCs w:val="48"/>
        </w:rPr>
      </w:pPr>
    </w:p>
    <w:p w:rsidR="00695415" w:rsidRDefault="00EC630E">
      <w:pPr>
        <w:ind w:firstLineChars="0" w:firstLine="0"/>
        <w:jc w:val="center"/>
        <w:rPr>
          <w:rFonts w:ascii="微软雅黑" w:eastAsia="微软雅黑" w:hAnsi="微软雅黑" w:cs="微软雅黑"/>
          <w:sz w:val="52"/>
          <w:szCs w:val="52"/>
        </w:rPr>
      </w:pPr>
      <w:bookmarkStart w:id="0" w:name="_Toc662"/>
      <w:bookmarkStart w:id="1" w:name="_Toc13742"/>
      <w:r>
        <w:rPr>
          <w:rFonts w:ascii="微软雅黑" w:eastAsia="微软雅黑" w:hAnsi="微软雅黑" w:cs="微软雅黑" w:hint="eastAsia"/>
          <w:sz w:val="52"/>
          <w:szCs w:val="52"/>
        </w:rPr>
        <w:t>上海市景观照明数字化管理项目</w:t>
      </w:r>
      <w:bookmarkEnd w:id="0"/>
      <w:bookmarkEnd w:id="1"/>
    </w:p>
    <w:p w:rsidR="00695415" w:rsidRDefault="00EC630E">
      <w:pPr>
        <w:ind w:firstLineChars="0" w:firstLine="0"/>
        <w:jc w:val="center"/>
        <w:rPr>
          <w:rFonts w:ascii="微软雅黑" w:eastAsia="微软雅黑" w:hAnsi="微软雅黑" w:cs="微软雅黑"/>
          <w:sz w:val="52"/>
          <w:szCs w:val="52"/>
        </w:rPr>
      </w:pPr>
      <w:r>
        <w:rPr>
          <w:rFonts w:ascii="微软雅黑" w:eastAsia="微软雅黑" w:hAnsi="微软雅黑" w:cs="微软雅黑" w:hint="eastAsia"/>
          <w:sz w:val="52"/>
          <w:szCs w:val="52"/>
        </w:rPr>
        <w:t>子系统建设项目</w:t>
      </w:r>
    </w:p>
    <w:p w:rsidR="00695415" w:rsidRDefault="00EC630E">
      <w:pPr>
        <w:ind w:firstLineChars="0" w:firstLine="0"/>
        <w:jc w:val="center"/>
        <w:rPr>
          <w:rFonts w:ascii="黑体" w:eastAsia="黑体" w:hAnsi="黑体"/>
          <w:sz w:val="52"/>
          <w:szCs w:val="52"/>
        </w:rPr>
      </w:pPr>
      <w:r>
        <w:rPr>
          <w:rFonts w:ascii="黑体" w:eastAsia="黑体" w:hAnsi="黑体" w:hint="eastAsia"/>
          <w:sz w:val="52"/>
          <w:szCs w:val="52"/>
        </w:rPr>
        <w:t xml:space="preserve">2024年度采购需求 </w:t>
      </w:r>
    </w:p>
    <w:p w:rsidR="00695415" w:rsidRDefault="00695415">
      <w:pPr>
        <w:ind w:firstLineChars="0" w:firstLine="0"/>
        <w:jc w:val="center"/>
        <w:rPr>
          <w:rFonts w:ascii="黑体" w:eastAsia="黑体" w:hAnsi="黑体"/>
          <w:sz w:val="72"/>
          <w:szCs w:val="72"/>
        </w:rPr>
      </w:pPr>
    </w:p>
    <w:p w:rsidR="00695415" w:rsidRDefault="00695415">
      <w:pPr>
        <w:ind w:firstLineChars="0" w:firstLine="0"/>
        <w:jc w:val="center"/>
        <w:rPr>
          <w:rFonts w:ascii="黑体" w:eastAsia="黑体" w:hAnsi="黑体"/>
          <w:sz w:val="48"/>
          <w:szCs w:val="48"/>
        </w:rPr>
      </w:pPr>
    </w:p>
    <w:p w:rsidR="00695415" w:rsidRDefault="00695415">
      <w:pPr>
        <w:ind w:firstLineChars="0" w:firstLine="0"/>
        <w:jc w:val="center"/>
        <w:rPr>
          <w:rFonts w:ascii="黑体" w:eastAsia="黑体" w:hAnsi="黑体"/>
          <w:sz w:val="52"/>
          <w:szCs w:val="52"/>
        </w:rPr>
      </w:pPr>
    </w:p>
    <w:p w:rsidR="00695415" w:rsidRDefault="00695415">
      <w:pPr>
        <w:ind w:firstLine="1040"/>
        <w:rPr>
          <w:rFonts w:ascii="黑体" w:eastAsia="黑体" w:hAnsi="黑体"/>
          <w:sz w:val="52"/>
          <w:szCs w:val="52"/>
        </w:rPr>
      </w:pPr>
    </w:p>
    <w:p w:rsidR="00695415" w:rsidRDefault="00695415"/>
    <w:p w:rsidR="00695415" w:rsidRDefault="00695415"/>
    <w:p w:rsidR="00695415" w:rsidRDefault="00695415"/>
    <w:p w:rsidR="00695415" w:rsidRDefault="00695415"/>
    <w:p w:rsidR="00695415" w:rsidRDefault="00695415"/>
    <w:p w:rsidR="00695415" w:rsidRDefault="00695415">
      <w:pPr>
        <w:ind w:firstLine="1040"/>
        <w:rPr>
          <w:rFonts w:ascii="黑体" w:eastAsia="黑体" w:hAnsi="黑体"/>
          <w:sz w:val="52"/>
          <w:szCs w:val="52"/>
        </w:rPr>
      </w:pPr>
    </w:p>
    <w:p w:rsidR="00695415" w:rsidRDefault="00695415">
      <w:pPr>
        <w:jc w:val="center"/>
        <w:sectPr w:rsidR="00695415" w:rsidSect="00E572CC">
          <w:headerReference w:type="even" r:id="rId8"/>
          <w:headerReference w:type="default" r:id="rId9"/>
          <w:footerReference w:type="even" r:id="rId10"/>
          <w:footerReference w:type="default" r:id="rId11"/>
          <w:headerReference w:type="first" r:id="rId12"/>
          <w:footerReference w:type="first" r:id="rId13"/>
          <w:pgSz w:w="11906" w:h="16838"/>
          <w:pgMar w:top="1134" w:right="1797" w:bottom="1135" w:left="1797" w:header="340" w:footer="7" w:gutter="0"/>
          <w:pgNumType w:start="1"/>
          <w:cols w:space="720"/>
          <w:titlePg/>
          <w:docGrid w:type="linesAndChars" w:linePitch="326"/>
        </w:sectPr>
      </w:pPr>
    </w:p>
    <w:p w:rsidR="00695415" w:rsidRDefault="00EC630E">
      <w:pPr>
        <w:pStyle w:val="1"/>
      </w:pPr>
      <w:bookmarkStart w:id="2" w:name="_Toc63785461"/>
      <w:r>
        <w:rPr>
          <w:rFonts w:hint="eastAsia"/>
        </w:rPr>
        <w:lastRenderedPageBreak/>
        <w:t>项目概况</w:t>
      </w:r>
      <w:bookmarkEnd w:id="2"/>
    </w:p>
    <w:p w:rsidR="00695415" w:rsidRDefault="00EC630E">
      <w:r>
        <w:rPr>
          <w:rFonts w:cs="宋体" w:hint="eastAsia"/>
          <w:bCs/>
        </w:rPr>
        <w:t>十九届五中全会发布的《国民经济和社会发展第十四个五年规划和二〇三五年远景目标的建议》提出，坚定不移建设制造强国、质量强国、网络强国、数字中国，必须加快数字化发展，为三维灯光效果交互应用模型指明了方向。三维灯光效果交互应用模型核心能力支撑构建平台现代化治理能力。</w:t>
      </w:r>
    </w:p>
    <w:p w:rsidR="00695415" w:rsidRDefault="00EC630E">
      <w:pPr>
        <w:pStyle w:val="affe"/>
        <w:ind w:firstLine="480"/>
        <w:rPr>
          <w:rFonts w:ascii="宋体" w:eastAsia="宋体" w:hAnsi="宋体" w:cs="宋体"/>
          <w:sz w:val="24"/>
          <w:szCs w:val="24"/>
        </w:rPr>
      </w:pPr>
      <w:r>
        <w:rPr>
          <w:rFonts w:ascii="宋体" w:eastAsia="宋体" w:hAnsi="宋体" w:cs="宋体" w:hint="eastAsia"/>
          <w:sz w:val="24"/>
          <w:szCs w:val="24"/>
        </w:rPr>
        <w:t>根据《上海市市容环境卫生管理条例》、《上海市景观照明管理办法》和《上海市景观照明管理办法》精神，结合上海市</w:t>
      </w:r>
      <w:proofErr w:type="gramStart"/>
      <w:r>
        <w:rPr>
          <w:rFonts w:ascii="宋体" w:eastAsia="宋体" w:hAnsi="宋体" w:cs="宋体" w:hint="eastAsia"/>
          <w:sz w:val="24"/>
          <w:szCs w:val="24"/>
        </w:rPr>
        <w:t>绿化市容</w:t>
      </w:r>
      <w:proofErr w:type="gramEnd"/>
      <w:r>
        <w:rPr>
          <w:rFonts w:ascii="宋体" w:eastAsia="宋体" w:hAnsi="宋体" w:cs="宋体" w:hint="eastAsia"/>
          <w:sz w:val="24"/>
          <w:szCs w:val="24"/>
        </w:rPr>
        <w:t>行业发展规划纲要要求，进一步完善户外景观设施管理平台。充分利用先进的信息技术手段，充分与行业管理业务深度融合, 建立全过程、全方位、全时段景观设施智能化管理平台，实现景观设施管理的数字化赋能，建立</w:t>
      </w:r>
      <w:proofErr w:type="gramStart"/>
      <w:r>
        <w:rPr>
          <w:rFonts w:ascii="宋体" w:eastAsia="宋体" w:hAnsi="宋体" w:cs="宋体" w:hint="eastAsia"/>
          <w:sz w:val="24"/>
          <w:szCs w:val="24"/>
        </w:rPr>
        <w:t>长效管</w:t>
      </w:r>
      <w:proofErr w:type="gramEnd"/>
      <w:r>
        <w:rPr>
          <w:rFonts w:ascii="宋体" w:eastAsia="宋体" w:hAnsi="宋体" w:cs="宋体" w:hint="eastAsia"/>
          <w:sz w:val="24"/>
          <w:szCs w:val="24"/>
        </w:rPr>
        <w:t>控机制，进而提高户外景观设施管理的精细化水平和管理能效优化营商环境、提升城市品质。围绕市</w:t>
      </w:r>
      <w:proofErr w:type="gramStart"/>
      <w:r>
        <w:rPr>
          <w:rFonts w:ascii="宋体" w:eastAsia="宋体" w:hAnsi="宋体" w:cs="宋体" w:hint="eastAsia"/>
          <w:sz w:val="24"/>
          <w:szCs w:val="24"/>
        </w:rPr>
        <w:t>绿容局</w:t>
      </w:r>
      <w:proofErr w:type="gramEnd"/>
      <w:r>
        <w:rPr>
          <w:rFonts w:ascii="宋体" w:eastAsia="宋体" w:hAnsi="宋体" w:cs="宋体" w:hint="eastAsia"/>
          <w:sz w:val="24"/>
          <w:szCs w:val="24"/>
        </w:rPr>
        <w:t>业务管理重点和难点以及现代化、精细化城市运行管理的新需求，在整体系统结构、管理功能实践实用、数据资源提质激活等多个方面进行业务流程优化、功能集成、数据整合。</w:t>
      </w:r>
    </w:p>
    <w:p w:rsidR="00695415" w:rsidRDefault="00EC630E">
      <w:pPr>
        <w:spacing w:line="560" w:lineRule="exact"/>
      </w:pPr>
      <w:r>
        <w:rPr>
          <w:rFonts w:hint="eastAsia"/>
        </w:rPr>
        <w:t>建设期限：合同签订之日起至2024年12月31日</w:t>
      </w:r>
    </w:p>
    <w:p w:rsidR="00695415" w:rsidRDefault="00EC630E">
      <w:pPr>
        <w:spacing w:line="560" w:lineRule="exact"/>
        <w:rPr>
          <w:rFonts w:eastAsia="仿宋"/>
        </w:rPr>
      </w:pPr>
      <w:r>
        <w:rPr>
          <w:rFonts w:hint="eastAsia"/>
        </w:rPr>
        <w:t>建设地点：</w:t>
      </w:r>
      <w:r>
        <w:rPr>
          <w:rFonts w:cs="宋体" w:hint="eastAsia"/>
        </w:rPr>
        <w:t>上海市静安区胶州路768号</w:t>
      </w:r>
    </w:p>
    <w:p w:rsidR="00695415" w:rsidRDefault="00EC630E">
      <w:pPr>
        <w:spacing w:line="560" w:lineRule="exact"/>
      </w:pPr>
      <w:r>
        <w:rPr>
          <w:rFonts w:hint="eastAsia"/>
        </w:rPr>
        <w:t>预算金额：2345000.00元</w:t>
      </w:r>
    </w:p>
    <w:p w:rsidR="00695415" w:rsidRDefault="00EC630E">
      <w:pPr>
        <w:spacing w:line="560" w:lineRule="exact"/>
      </w:pPr>
      <w:r>
        <w:rPr>
          <w:rFonts w:hint="eastAsia"/>
        </w:rPr>
        <w:t>采购金额（最高限价）：2345000.00元</w:t>
      </w:r>
    </w:p>
    <w:p w:rsidR="00695415" w:rsidRDefault="00EC630E">
      <w:pPr>
        <w:spacing w:line="560" w:lineRule="exact"/>
      </w:pPr>
      <w:r>
        <w:rPr>
          <w:rFonts w:hint="eastAsia"/>
        </w:rPr>
        <w:t>组织形式：集中采购</w:t>
      </w:r>
    </w:p>
    <w:p w:rsidR="00695415" w:rsidRDefault="00EC630E">
      <w:pPr>
        <w:spacing w:line="560" w:lineRule="exact"/>
      </w:pPr>
      <w:r>
        <w:rPr>
          <w:rFonts w:hint="eastAsia"/>
        </w:rPr>
        <w:t>采购方式：竞争性磋商</w:t>
      </w:r>
    </w:p>
    <w:p w:rsidR="00695415" w:rsidRDefault="00EC630E">
      <w:pPr>
        <w:spacing w:line="560" w:lineRule="exact"/>
      </w:pPr>
      <w:r>
        <w:rPr>
          <w:rFonts w:hint="eastAsia"/>
        </w:rPr>
        <w:t>是否接受联合体投标：</w:t>
      </w:r>
      <w:proofErr w:type="gramStart"/>
      <w:r>
        <w:rPr>
          <w:rFonts w:hint="eastAsia"/>
        </w:rPr>
        <w:t>否</w:t>
      </w:r>
      <w:proofErr w:type="gramEnd"/>
    </w:p>
    <w:p w:rsidR="00695415" w:rsidRDefault="00EC630E">
      <w:pPr>
        <w:spacing w:line="560" w:lineRule="exact"/>
      </w:pPr>
      <w:r>
        <w:rPr>
          <w:rFonts w:hint="eastAsia"/>
        </w:rPr>
        <w:t>是否</w:t>
      </w:r>
      <w:proofErr w:type="gramStart"/>
      <w:r>
        <w:rPr>
          <w:rFonts w:hint="eastAsia"/>
        </w:rPr>
        <w:t>按信创要求</w:t>
      </w:r>
      <w:proofErr w:type="gramEnd"/>
      <w:r>
        <w:rPr>
          <w:rFonts w:hint="eastAsia"/>
        </w:rPr>
        <w:t>建设：是</w:t>
      </w:r>
    </w:p>
    <w:p w:rsidR="00695415" w:rsidRDefault="00EC630E">
      <w:pPr>
        <w:spacing w:line="560" w:lineRule="exact"/>
      </w:pPr>
      <w:proofErr w:type="gramStart"/>
      <w:r>
        <w:rPr>
          <w:rFonts w:hint="eastAsia"/>
        </w:rPr>
        <w:t>运维后所属</w:t>
      </w:r>
      <w:proofErr w:type="gramEnd"/>
      <w:r>
        <w:rPr>
          <w:rFonts w:hint="eastAsia"/>
        </w:rPr>
        <w:t>大系统：市容景观管理大系统</w:t>
      </w:r>
    </w:p>
    <w:p w:rsidR="00695415" w:rsidRDefault="00EC630E">
      <w:r>
        <w:rPr>
          <w:rFonts w:hint="eastAsia"/>
        </w:rPr>
        <w:br w:type="page"/>
      </w:r>
    </w:p>
    <w:p w:rsidR="00BD4338" w:rsidRDefault="00BD4338" w:rsidP="0037430E">
      <w:pPr>
        <w:pStyle w:val="20"/>
      </w:pPr>
    </w:p>
    <w:p w:rsidR="00695415" w:rsidRDefault="00EC630E">
      <w:pPr>
        <w:pStyle w:val="1"/>
      </w:pPr>
      <w:bookmarkStart w:id="3" w:name="_Toc47532891"/>
      <w:bookmarkStart w:id="4" w:name="_Toc47539070"/>
      <w:bookmarkStart w:id="5" w:name="_Toc47532255"/>
      <w:bookmarkStart w:id="6" w:name="_Toc47531634"/>
      <w:bookmarkStart w:id="7" w:name="_Toc47536644"/>
      <w:bookmarkStart w:id="8" w:name="_Toc47536272"/>
      <w:bookmarkStart w:id="9" w:name="_Toc47537134"/>
      <w:bookmarkStart w:id="10" w:name="_Toc47533256"/>
      <w:bookmarkStart w:id="11" w:name="_Toc63785463"/>
      <w:bookmarkStart w:id="12" w:name="_Toc48223882"/>
      <w:bookmarkEnd w:id="3"/>
      <w:bookmarkEnd w:id="4"/>
      <w:bookmarkEnd w:id="5"/>
      <w:bookmarkEnd w:id="6"/>
      <w:bookmarkEnd w:id="7"/>
      <w:bookmarkEnd w:id="8"/>
      <w:bookmarkEnd w:id="9"/>
      <w:bookmarkEnd w:id="10"/>
      <w:r>
        <w:rPr>
          <w:rFonts w:hint="eastAsia"/>
        </w:rPr>
        <w:t>建设目标</w:t>
      </w:r>
      <w:bookmarkEnd w:id="11"/>
      <w:bookmarkEnd w:id="12"/>
    </w:p>
    <w:p w:rsidR="00695415" w:rsidRDefault="00EC630E">
      <w:pPr>
        <w:pStyle w:val="2"/>
        <w:ind w:left="845"/>
        <w:rPr>
          <w:rFonts w:eastAsia="黑体"/>
          <w:sz w:val="28"/>
          <w:szCs w:val="28"/>
        </w:rPr>
      </w:pPr>
      <w:r>
        <w:rPr>
          <w:sz w:val="28"/>
          <w:szCs w:val="28"/>
        </w:rPr>
        <w:t>建设目标内容</w:t>
      </w:r>
    </w:p>
    <w:p w:rsidR="00695415" w:rsidRDefault="00EC630E">
      <w:pPr>
        <w:rPr>
          <w:rFonts w:cs="宋体"/>
        </w:rPr>
      </w:pPr>
      <w:r>
        <w:rPr>
          <w:rFonts w:cs="宋体" w:hint="eastAsia"/>
        </w:rPr>
        <w:t>本次建设的目标是在景观条线的管理应用层面，针对景观照明维度的管理。实现</w:t>
      </w:r>
      <w:r>
        <w:rPr>
          <w:rFonts w:cs="宋体" w:hint="eastAsia"/>
          <w:kern w:val="0"/>
        </w:rPr>
        <w:t>数字化</w:t>
      </w:r>
      <w:r>
        <w:rPr>
          <w:rFonts w:cs="宋体" w:hint="eastAsia"/>
        </w:rPr>
        <w:t>、智能化、移动化的高效率的智能管理闭环。实现景观照明管理的数字化体系建设，以场景为导向提升各单位使用便捷性的同时，能够统一景观管理场景入口，方便管理单位的实操应用，提升管理效率。</w:t>
      </w:r>
    </w:p>
    <w:p w:rsidR="00695415" w:rsidRDefault="00EC630E">
      <w:pPr>
        <w:rPr>
          <w:rFonts w:cs="宋体"/>
        </w:rPr>
      </w:pPr>
      <w:r>
        <w:rPr>
          <w:rFonts w:cs="宋体" w:hint="eastAsia"/>
        </w:rPr>
        <w:t>结合黄浦江沿岸景观照明的特色需求，建设适用于黄浦江沿岸景观的三维景观照明效果模拟底层能力，为黄浦江沿岸景观照明三维灯光效果交互应用模型建设提供服务；形成可复制、可推广模式，为后续全面推广三维景观照明效果模拟沿江照明景观建设提供经验和模式的示范。</w:t>
      </w:r>
    </w:p>
    <w:p w:rsidR="00695415" w:rsidRDefault="00EC630E">
      <w:pPr>
        <w:pStyle w:val="2"/>
        <w:ind w:left="845"/>
        <w:rPr>
          <w:sz w:val="28"/>
          <w:szCs w:val="28"/>
        </w:rPr>
      </w:pPr>
      <w:r>
        <w:rPr>
          <w:sz w:val="28"/>
          <w:szCs w:val="28"/>
        </w:rPr>
        <w:t>绩效目标</w:t>
      </w:r>
    </w:p>
    <w:p w:rsidR="00695415" w:rsidRDefault="00EC630E">
      <w:pPr>
        <w:rPr>
          <w:rFonts w:cs="宋体"/>
        </w:rPr>
      </w:pPr>
      <w:r>
        <w:rPr>
          <w:rFonts w:cs="宋体" w:hint="eastAsia"/>
        </w:rPr>
        <w:t>应用指标：系统建成后用户覆盖度，实现市、区管理单位使用全区覆盖。</w:t>
      </w:r>
      <w:r>
        <w:rPr>
          <w:rFonts w:cs="宋体" w:hint="eastAsia"/>
        </w:rPr>
        <w:tab/>
        <w:t>性能指标：系统稳定运行达到全年时长99.9%以上。系统同时在线用户</w:t>
      </w:r>
      <w:proofErr w:type="gramStart"/>
      <w:r>
        <w:rPr>
          <w:rFonts w:cs="宋体" w:hint="eastAsia"/>
        </w:rPr>
        <w:t>数支持</w:t>
      </w:r>
      <w:proofErr w:type="gramEnd"/>
      <w:r>
        <w:rPr>
          <w:rFonts w:cs="宋体" w:hint="eastAsia"/>
        </w:rPr>
        <w:t>100人以上。</w:t>
      </w:r>
    </w:p>
    <w:p w:rsidR="00695415" w:rsidRDefault="00EC630E">
      <w:pPr>
        <w:rPr>
          <w:rFonts w:cs="宋体"/>
        </w:rPr>
      </w:pPr>
      <w:r>
        <w:rPr>
          <w:rFonts w:cs="宋体" w:hint="eastAsia"/>
        </w:rPr>
        <w:t>安全指标：系统网络安全</w:t>
      </w:r>
      <w:proofErr w:type="gramStart"/>
      <w:r>
        <w:rPr>
          <w:rFonts w:cs="宋体" w:hint="eastAsia"/>
        </w:rPr>
        <w:t>满足区政务云管理</w:t>
      </w:r>
      <w:proofErr w:type="gramEnd"/>
      <w:r>
        <w:rPr>
          <w:rFonts w:cs="宋体" w:hint="eastAsia"/>
        </w:rPr>
        <w:t>要求及各类通报的漏洞修复。系统中涉及敏感信息实现脱敏展示。全年无重大安全事故。</w:t>
      </w:r>
    </w:p>
    <w:p w:rsidR="00695415" w:rsidRDefault="00EC630E">
      <w:pPr>
        <w:pStyle w:val="1"/>
      </w:pPr>
      <w:bookmarkStart w:id="13" w:name="_Toc47539102"/>
      <w:bookmarkStart w:id="14" w:name="_Toc47532923"/>
      <w:bookmarkStart w:id="15" w:name="_Toc47533288"/>
      <w:bookmarkStart w:id="16" w:name="_Toc47536676"/>
      <w:bookmarkStart w:id="17" w:name="_Toc47537166"/>
      <w:bookmarkStart w:id="18" w:name="_Toc47536304"/>
      <w:bookmarkEnd w:id="13"/>
      <w:bookmarkEnd w:id="14"/>
      <w:bookmarkEnd w:id="15"/>
      <w:bookmarkEnd w:id="16"/>
      <w:bookmarkEnd w:id="17"/>
      <w:bookmarkEnd w:id="18"/>
      <w:r>
        <w:rPr>
          <w:rFonts w:hint="eastAsia"/>
        </w:rPr>
        <w:t>项目建设内容</w:t>
      </w:r>
    </w:p>
    <w:p w:rsidR="00695415" w:rsidRDefault="00EC630E">
      <w:pPr>
        <w:ind w:firstLine="482"/>
        <w:rPr>
          <w:rFonts w:cs="宋体"/>
        </w:rPr>
      </w:pPr>
      <w:r>
        <w:rPr>
          <w:rFonts w:hint="eastAsia"/>
          <w:b/>
        </w:rPr>
        <w:t>建设内容及框架</w:t>
      </w:r>
    </w:p>
    <w:p w:rsidR="00695415" w:rsidRDefault="00EC630E" w:rsidP="00616BD6">
      <w:pPr>
        <w:pStyle w:val="20"/>
        <w:numPr>
          <w:ilvl w:val="0"/>
          <w:numId w:val="3"/>
        </w:numPr>
        <w:ind w:firstLineChars="0"/>
      </w:pPr>
      <w:r>
        <w:rPr>
          <w:rFonts w:hint="eastAsia"/>
        </w:rPr>
        <w:t>建设户外景观设施管理平台。与行业管理业务深度融合</w:t>
      </w:r>
      <w:r>
        <w:rPr>
          <w:rFonts w:hint="eastAsia"/>
        </w:rPr>
        <w:t xml:space="preserve">, </w:t>
      </w:r>
      <w:r>
        <w:rPr>
          <w:rFonts w:hint="eastAsia"/>
        </w:rPr>
        <w:t>建立全过程、全方位、全时段景观设施智能化管理平台。</w:t>
      </w:r>
    </w:p>
    <w:p w:rsidR="00695415" w:rsidRDefault="00EC630E" w:rsidP="00616BD6">
      <w:pPr>
        <w:pStyle w:val="20"/>
        <w:numPr>
          <w:ilvl w:val="0"/>
          <w:numId w:val="3"/>
        </w:numPr>
        <w:ind w:firstLineChars="0"/>
      </w:pPr>
      <w:r>
        <w:rPr>
          <w:rFonts w:hint="eastAsia"/>
        </w:rPr>
        <w:t>建立管理端移动端应用门户。方便一线工作人员，实现任务到人、责任到岗、扁平化协同的高效管理目标，同时从执行终端开始就实现数字化协作，避免重复劳动。</w:t>
      </w:r>
    </w:p>
    <w:p w:rsidR="00695415" w:rsidRDefault="00EC630E" w:rsidP="00616BD6">
      <w:pPr>
        <w:pStyle w:val="20"/>
        <w:numPr>
          <w:ilvl w:val="0"/>
          <w:numId w:val="3"/>
        </w:numPr>
        <w:ind w:firstLineChars="0"/>
      </w:pPr>
      <w:r>
        <w:rPr>
          <w:rFonts w:hint="eastAsia"/>
        </w:rPr>
        <w:t>建立</w:t>
      </w:r>
      <w:r>
        <w:t>景观照明监控集成数据同步、共享服务平台</w:t>
      </w:r>
      <w:r>
        <w:rPr>
          <w:rFonts w:hint="eastAsia"/>
        </w:rPr>
        <w:t>，实现景观照明监控摄像的视频流共享机制，赋能各级单位管理需求。通过建立黄浦江及苏州河沿</w:t>
      </w:r>
      <w:r>
        <w:rPr>
          <w:rFonts w:hint="eastAsia"/>
        </w:rPr>
        <w:lastRenderedPageBreak/>
        <w:t>岸各区的监控摄像头接入并建立监控视频流媒体服务平台，将各区监控及物联感知资源进行归集整合统一，有效赋能各级单位管理，实现视频资源的跨部门共享，同时建立可管理的视频资源池及使用审核机制。</w:t>
      </w:r>
    </w:p>
    <w:p w:rsidR="00695415" w:rsidRDefault="00EC630E" w:rsidP="00616BD6">
      <w:pPr>
        <w:pStyle w:val="20"/>
        <w:numPr>
          <w:ilvl w:val="0"/>
          <w:numId w:val="3"/>
        </w:numPr>
        <w:ind w:firstLineChars="0"/>
      </w:pPr>
      <w:r>
        <w:rPr>
          <w:rFonts w:hint="eastAsia"/>
        </w:rPr>
        <w:t>景观照明设施应用场景大屏（含三维景观照明效果模拟场景）。展示景观照明设施日常管理，通过景观照明三维景观照明效果模拟虚实交互及景观效果模拟演练应用场景建设，结合景观照明三维灯光效果交互应用模型，实现黄浦江沿岸浦西核心区域段景观照明灯光基于模拟真实场景下的展示、景观灯光效果预演及录制。</w:t>
      </w:r>
    </w:p>
    <w:p w:rsidR="00695415" w:rsidRDefault="00EC630E" w:rsidP="00616BD6">
      <w:pPr>
        <w:pStyle w:val="20"/>
        <w:numPr>
          <w:ilvl w:val="0"/>
          <w:numId w:val="3"/>
        </w:numPr>
        <w:ind w:firstLineChars="0"/>
      </w:pPr>
      <w:r>
        <w:t>网络和信息系统密码应用建设</w:t>
      </w:r>
      <w:r>
        <w:rPr>
          <w:rFonts w:hint="eastAsia"/>
        </w:rPr>
        <w:t>。实现系统安全管理及密码应用功能的建设，包括用户身份认证机制、用户访问控制信息签名验签、业务重要数据安全传输、服务器虚拟机设备日志</w:t>
      </w:r>
      <w:r>
        <w:rPr>
          <w:rFonts w:hint="eastAsia"/>
        </w:rPr>
        <w:t>/</w:t>
      </w:r>
      <w:r>
        <w:rPr>
          <w:rFonts w:hint="eastAsia"/>
        </w:rPr>
        <w:t>访问控制信息完整性、视频</w:t>
      </w:r>
      <w:proofErr w:type="gramStart"/>
      <w:r>
        <w:rPr>
          <w:rFonts w:hint="eastAsia"/>
        </w:rPr>
        <w:t>流申请</w:t>
      </w:r>
      <w:proofErr w:type="gramEnd"/>
      <w:r>
        <w:rPr>
          <w:rFonts w:hint="eastAsia"/>
        </w:rPr>
        <w:t>及访问验签、应用系统重要数据加解密、应用系统重要数据签名验签等工安全性功能的建设。</w:t>
      </w:r>
    </w:p>
    <w:p w:rsidR="00695415" w:rsidRDefault="00EC630E" w:rsidP="00616BD6">
      <w:pPr>
        <w:pStyle w:val="20"/>
        <w:numPr>
          <w:ilvl w:val="0"/>
          <w:numId w:val="3"/>
        </w:numPr>
        <w:ind w:firstLineChars="0"/>
      </w:pPr>
      <w:r>
        <w:rPr>
          <w:rFonts w:hint="eastAsia"/>
        </w:rPr>
        <w:t>建设景观照明效果模拟管理子系统：实现基于景观照明三维灯光效果交互应用模型建设上对黄浦江沿岸浦西核心区域段景观照明灯光点位管理，三维建筑点位灯光效果管理及景观照明灯光节目模拟录制。</w:t>
      </w:r>
      <w:r w:rsidR="009C3BF5" w:rsidRPr="009C3BF5">
        <w:rPr>
          <w:rFonts w:hint="eastAsia"/>
        </w:rPr>
        <w:t>三维景观灯光效果模拟必须包含大屏展示页面不少于</w:t>
      </w:r>
      <w:r w:rsidR="009C3BF5" w:rsidRPr="009C3BF5">
        <w:t>2</w:t>
      </w:r>
      <w:r w:rsidR="009C3BF5" w:rsidRPr="009C3BF5">
        <w:t>张，灯光模拟设置管理界面不少于</w:t>
      </w:r>
      <w:r w:rsidR="009C3BF5" w:rsidRPr="009C3BF5">
        <w:t>1</w:t>
      </w:r>
      <w:r w:rsidR="009C3BF5" w:rsidRPr="009C3BF5">
        <w:t>张。照明设施运</w:t>
      </w:r>
      <w:proofErr w:type="gramStart"/>
      <w:r w:rsidR="009C3BF5" w:rsidRPr="009C3BF5">
        <w:t>维管理</w:t>
      </w:r>
      <w:proofErr w:type="gramEnd"/>
      <w:r w:rsidR="009C3BF5" w:rsidRPr="009C3BF5">
        <w:t>必须包含</w:t>
      </w:r>
      <w:r w:rsidR="009C3BF5" w:rsidRPr="009C3BF5">
        <w:t>PC</w:t>
      </w:r>
      <w:r w:rsidR="009C3BF5" w:rsidRPr="009C3BF5">
        <w:t>端移动端双端总数不少于</w:t>
      </w:r>
      <w:r w:rsidR="009C3BF5" w:rsidRPr="009C3BF5">
        <w:t>4</w:t>
      </w:r>
      <w:r w:rsidR="009C3BF5" w:rsidRPr="009C3BF5">
        <w:t>张，</w:t>
      </w:r>
      <w:proofErr w:type="gramStart"/>
      <w:r w:rsidR="009C3BF5" w:rsidRPr="009C3BF5">
        <w:t>需体现</w:t>
      </w:r>
      <w:proofErr w:type="gramEnd"/>
      <w:r w:rsidR="009C3BF5" w:rsidRPr="009C3BF5">
        <w:t>出日常的运</w:t>
      </w:r>
      <w:proofErr w:type="gramStart"/>
      <w:r w:rsidR="009C3BF5" w:rsidRPr="009C3BF5">
        <w:t>维管理</w:t>
      </w:r>
      <w:proofErr w:type="gramEnd"/>
      <w:r w:rsidR="009C3BF5" w:rsidRPr="009C3BF5">
        <w:t>业务的闭环。照明监控集成界面需设计大屏端</w:t>
      </w:r>
      <w:r w:rsidR="009C3BF5" w:rsidRPr="009C3BF5">
        <w:t>1</w:t>
      </w:r>
      <w:r w:rsidR="009C3BF5" w:rsidRPr="009C3BF5">
        <w:t>张，</w:t>
      </w:r>
      <w:r w:rsidR="009C3BF5" w:rsidRPr="009C3BF5">
        <w:t>PC</w:t>
      </w:r>
      <w:r w:rsidR="009C3BF5" w:rsidRPr="009C3BF5">
        <w:t>端</w:t>
      </w:r>
      <w:r w:rsidR="009C3BF5" w:rsidRPr="009C3BF5">
        <w:t>1</w:t>
      </w:r>
      <w:r w:rsidR="009C3BF5" w:rsidRPr="009C3BF5">
        <w:t>张，</w:t>
      </w:r>
      <w:proofErr w:type="gramStart"/>
      <w:r w:rsidR="009C3BF5" w:rsidRPr="009C3BF5">
        <w:t>需</w:t>
      </w:r>
      <w:r w:rsidR="009C3BF5">
        <w:rPr>
          <w:rFonts w:hint="eastAsia"/>
        </w:rPr>
        <w:t>体现</w:t>
      </w:r>
      <w:proofErr w:type="gramEnd"/>
      <w:r w:rsidR="009C3BF5" w:rsidRPr="009C3BF5">
        <w:t>照明设施现场监控管理效果。</w:t>
      </w:r>
    </w:p>
    <w:p w:rsidR="00695415" w:rsidRDefault="00EC630E" w:rsidP="00616BD6">
      <w:pPr>
        <w:pStyle w:val="20"/>
        <w:numPr>
          <w:ilvl w:val="0"/>
          <w:numId w:val="3"/>
        </w:numPr>
        <w:ind w:firstLineChars="0"/>
      </w:pPr>
      <w:r>
        <w:rPr>
          <w:rFonts w:hint="eastAsia"/>
        </w:rPr>
        <w:t>三维灯光效果交互应用模型</w:t>
      </w:r>
      <w:r>
        <w:t>及应用接口功能</w:t>
      </w:r>
      <w:r>
        <w:rPr>
          <w:rFonts w:hint="eastAsia"/>
        </w:rPr>
        <w:t>建设——搭建面向未来的三维景观照明效果模拟基座。打造泛在赋能、智能协同、开放共享的城市数字底座，实现基础设施全市一流、数据潜能全面激活、共性平台能级提升，率先建立健全适应数字时代需求的基础设施支撑体系。</w:t>
      </w:r>
    </w:p>
    <w:p w:rsidR="00BD4338" w:rsidRDefault="00BD4338" w:rsidP="0037430E">
      <w:pPr>
        <w:pStyle w:val="20"/>
      </w:pPr>
    </w:p>
    <w:p w:rsidR="00695415" w:rsidRDefault="00EC630E">
      <w:pPr>
        <w:ind w:firstLine="482"/>
        <w:rPr>
          <w:b/>
        </w:rPr>
      </w:pPr>
      <w:r>
        <w:rPr>
          <w:rFonts w:hint="eastAsia"/>
          <w:b/>
        </w:rPr>
        <w:t>部署环境</w:t>
      </w:r>
    </w:p>
    <w:p w:rsidR="00695415" w:rsidRDefault="00EC630E">
      <w:pPr>
        <w:rPr>
          <w:rFonts w:cs="宋体"/>
        </w:rPr>
      </w:pPr>
      <w:r>
        <w:rPr>
          <w:rFonts w:cs="宋体" w:hint="eastAsia"/>
        </w:rPr>
        <w:t>上海市电子政务云平台分为政务外</w:t>
      </w:r>
      <w:proofErr w:type="gramStart"/>
      <w:r>
        <w:rPr>
          <w:rFonts w:cs="宋体" w:hint="eastAsia"/>
        </w:rPr>
        <w:t>网区域</w:t>
      </w:r>
      <w:proofErr w:type="gramEnd"/>
      <w:r>
        <w:rPr>
          <w:rFonts w:cs="宋体" w:hint="eastAsia"/>
        </w:rPr>
        <w:t>和互联网区域，分别面向政府部门和企业公众提供访问，两个区域之间通过安全隔离设备实现逻辑隔离。本项目应用系统根据业务访问需求分别部署在政务外</w:t>
      </w:r>
      <w:proofErr w:type="gramStart"/>
      <w:r>
        <w:rPr>
          <w:rFonts w:cs="宋体" w:hint="eastAsia"/>
        </w:rPr>
        <w:t>网区域</w:t>
      </w:r>
      <w:proofErr w:type="gramEnd"/>
      <w:r>
        <w:rPr>
          <w:rFonts w:cs="宋体" w:hint="eastAsia"/>
        </w:rPr>
        <w:t>和互联网区域。</w:t>
      </w:r>
    </w:p>
    <w:p w:rsidR="00695415" w:rsidRDefault="00EC630E">
      <w:pPr>
        <w:ind w:firstLine="482"/>
        <w:rPr>
          <w:b/>
        </w:rPr>
      </w:pPr>
      <w:r>
        <w:rPr>
          <w:rFonts w:hint="eastAsia"/>
          <w:b/>
        </w:rPr>
        <w:lastRenderedPageBreak/>
        <w:t>1、软件开发清单：</w:t>
      </w:r>
    </w:p>
    <w:p w:rsidR="00695415" w:rsidRDefault="00695415">
      <w:pPr>
        <w:ind w:firstLineChars="0" w:firstLine="0"/>
      </w:pPr>
    </w:p>
    <w:tbl>
      <w:tblPr>
        <w:tblW w:w="8334" w:type="dxa"/>
        <w:tblInd w:w="93" w:type="dxa"/>
        <w:tblLayout w:type="fixed"/>
        <w:tblLook w:val="04A0"/>
      </w:tblPr>
      <w:tblGrid>
        <w:gridCol w:w="615"/>
        <w:gridCol w:w="1494"/>
        <w:gridCol w:w="2880"/>
        <w:gridCol w:w="3345"/>
      </w:tblGrid>
      <w:tr w:rsidR="00695415">
        <w:trPr>
          <w:trHeight w:val="270"/>
        </w:trPr>
        <w:tc>
          <w:tcPr>
            <w:tcW w:w="615" w:type="dxa"/>
            <w:tcBorders>
              <w:top w:val="single" w:sz="4" w:space="0" w:color="000000"/>
              <w:left w:val="single" w:sz="4" w:space="0" w:color="000000"/>
              <w:bottom w:val="single" w:sz="4" w:space="0" w:color="000000"/>
              <w:right w:val="single" w:sz="4" w:space="0" w:color="000000"/>
            </w:tcBorders>
            <w:shd w:val="clear" w:color="auto" w:fill="D9E1F4"/>
            <w:noWrap/>
            <w:vAlign w:val="center"/>
          </w:tcPr>
          <w:p w:rsidR="00695415" w:rsidRDefault="00EC630E">
            <w:pPr>
              <w:widowControl/>
              <w:ind w:firstLineChars="0" w:firstLine="0"/>
              <w:textAlignment w:val="center"/>
              <w:rPr>
                <w:rFonts w:cs="宋体"/>
                <w:color w:val="000000"/>
                <w:sz w:val="22"/>
                <w:szCs w:val="22"/>
              </w:rPr>
            </w:pPr>
            <w:r>
              <w:rPr>
                <w:rFonts w:cs="宋体" w:hint="eastAsia"/>
                <w:color w:val="000000"/>
                <w:kern w:val="0"/>
                <w:sz w:val="22"/>
                <w:szCs w:val="22"/>
              </w:rPr>
              <w:t>序号</w:t>
            </w:r>
          </w:p>
        </w:tc>
        <w:tc>
          <w:tcPr>
            <w:tcW w:w="1494" w:type="dxa"/>
            <w:tcBorders>
              <w:top w:val="single" w:sz="4" w:space="0" w:color="000000"/>
              <w:left w:val="single" w:sz="4" w:space="0" w:color="000000"/>
              <w:bottom w:val="single" w:sz="4" w:space="0" w:color="000000"/>
              <w:right w:val="single" w:sz="4" w:space="0" w:color="000000"/>
            </w:tcBorders>
            <w:shd w:val="clear" w:color="auto" w:fill="D9E1F4"/>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应用系统名称</w:t>
            </w:r>
          </w:p>
        </w:tc>
        <w:tc>
          <w:tcPr>
            <w:tcW w:w="2880" w:type="dxa"/>
            <w:tcBorders>
              <w:top w:val="single" w:sz="4" w:space="0" w:color="000000"/>
              <w:left w:val="single" w:sz="4" w:space="0" w:color="000000"/>
              <w:bottom w:val="single" w:sz="4" w:space="0" w:color="000000"/>
              <w:right w:val="single" w:sz="4" w:space="0" w:color="000000"/>
            </w:tcBorders>
            <w:shd w:val="clear" w:color="auto" w:fill="D9E1F4"/>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模块名称</w:t>
            </w:r>
          </w:p>
        </w:tc>
        <w:tc>
          <w:tcPr>
            <w:tcW w:w="3345" w:type="dxa"/>
            <w:tcBorders>
              <w:top w:val="single" w:sz="4" w:space="0" w:color="000000"/>
              <w:left w:val="single" w:sz="4" w:space="0" w:color="000000"/>
              <w:bottom w:val="single" w:sz="4" w:space="0" w:color="000000"/>
              <w:right w:val="single" w:sz="4" w:space="0" w:color="000000"/>
            </w:tcBorders>
            <w:shd w:val="clear" w:color="auto" w:fill="D9E1F4"/>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模块描述</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景观照明设施信息管理平台-景观照明点位及设施信息管理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提供对于景观照明点位和设施基础数据的查看、新增、编辑及查询功能</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景观照明设施信息管理平台-景观照明建设项目信息管理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实现各区对于景观照明建设项目涉及市级景观照明项目、区级景观照明项目、企业自建景观照明项目等基本信息查看、编辑、删除等操作</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景观照明设施信息管理平台-景观照明光环境检测数据管理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实现对于景观照明光源检测后上传的报告数据管理</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景观照明设施信息管理平台-景观照明集控数据管理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实现与集控中心的数据对接，并对获取的景观照明设施集控数据进行管理</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5</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景观照明设施信息管理平台-景观照明监控视频及物联感知设施基本信息管理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实现景观照明监控设备和</w:t>
            </w:r>
            <w:proofErr w:type="gramStart"/>
            <w:r>
              <w:rPr>
                <w:rFonts w:cs="宋体" w:hint="eastAsia"/>
                <w:color w:val="000000"/>
                <w:kern w:val="0"/>
                <w:sz w:val="22"/>
                <w:szCs w:val="22"/>
              </w:rPr>
              <w:t>其他物联感知</w:t>
            </w:r>
            <w:proofErr w:type="gramEnd"/>
            <w:r>
              <w:rPr>
                <w:rFonts w:cs="宋体" w:hint="eastAsia"/>
                <w:color w:val="000000"/>
                <w:kern w:val="0"/>
                <w:sz w:val="22"/>
                <w:szCs w:val="22"/>
              </w:rPr>
              <w:t>设备基础信息的管理</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6</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景观照明设施信息管理平台-优秀案例数据管理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实现各级管理部门上传的景观照明优秀案例视频数据管理，支持视频上传，支持优秀案例的上架、下</w:t>
            </w:r>
            <w:proofErr w:type="gramStart"/>
            <w:r>
              <w:rPr>
                <w:rFonts w:cs="宋体" w:hint="eastAsia"/>
                <w:color w:val="000000"/>
                <w:kern w:val="0"/>
                <w:sz w:val="22"/>
                <w:szCs w:val="22"/>
              </w:rPr>
              <w:t>架操作</w:t>
            </w:r>
            <w:proofErr w:type="gramEnd"/>
            <w:r>
              <w:rPr>
                <w:rFonts w:cs="宋体" w:hint="eastAsia"/>
                <w:color w:val="000000"/>
                <w:kern w:val="0"/>
                <w:sz w:val="22"/>
                <w:szCs w:val="22"/>
              </w:rPr>
              <w:t>以控制在信息是否在大屏展示。</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7</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景观照明设施信息管理平台-景观照明数据导入导出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实现全市16个区景观照明设施基础数据、黄浦江及苏州河沿线各区和延安高架及南北高架路沿</w:t>
            </w:r>
            <w:r>
              <w:rPr>
                <w:rFonts w:cs="宋体" w:hint="eastAsia"/>
                <w:color w:val="000000"/>
                <w:kern w:val="0"/>
                <w:sz w:val="22"/>
                <w:szCs w:val="22"/>
              </w:rPr>
              <w:lastRenderedPageBreak/>
              <w:t>线各区照明设施及配套监控数据的整理、导入和导出管理</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8</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景观照明设施信息管理平台-景观照明设施</w:t>
            </w:r>
            <w:proofErr w:type="gramStart"/>
            <w:r>
              <w:rPr>
                <w:rFonts w:cs="宋体" w:hint="eastAsia"/>
                <w:color w:val="000000"/>
                <w:kern w:val="0"/>
                <w:sz w:val="22"/>
                <w:szCs w:val="22"/>
              </w:rPr>
              <w:t>巡检台</w:t>
            </w:r>
            <w:proofErr w:type="gramEnd"/>
            <w:r>
              <w:rPr>
                <w:rFonts w:cs="宋体" w:hint="eastAsia"/>
                <w:color w:val="000000"/>
                <w:kern w:val="0"/>
                <w:sz w:val="22"/>
                <w:szCs w:val="22"/>
              </w:rPr>
              <w:t>账上报管理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支持用户管理人员在后台新增或管理查看现有计划任务，工作人员根据生成的任务上报</w:t>
            </w:r>
            <w:proofErr w:type="gramStart"/>
            <w:r>
              <w:rPr>
                <w:rFonts w:cs="宋体" w:hint="eastAsia"/>
                <w:color w:val="000000"/>
                <w:kern w:val="0"/>
                <w:sz w:val="22"/>
                <w:szCs w:val="22"/>
              </w:rPr>
              <w:t>巡检台</w:t>
            </w:r>
            <w:proofErr w:type="gramEnd"/>
            <w:r>
              <w:rPr>
                <w:rFonts w:cs="宋体" w:hint="eastAsia"/>
                <w:color w:val="000000"/>
                <w:kern w:val="0"/>
                <w:sz w:val="22"/>
                <w:szCs w:val="22"/>
              </w:rPr>
              <w:t>账，管理人员在后台端通过列表查看辖区内第三方人员对户外景观灯光设施巡查任务的巡查记录台账</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9</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景观照明设施信息管理平台-景观照明维保报修数据管理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实现系统对各运</w:t>
            </w:r>
            <w:proofErr w:type="gramStart"/>
            <w:r>
              <w:rPr>
                <w:rFonts w:cs="宋体" w:hint="eastAsia"/>
                <w:color w:val="000000"/>
                <w:kern w:val="0"/>
                <w:sz w:val="22"/>
                <w:szCs w:val="22"/>
              </w:rPr>
              <w:t>维单位</w:t>
            </w:r>
            <w:proofErr w:type="gramEnd"/>
            <w:r>
              <w:rPr>
                <w:rFonts w:cs="宋体" w:hint="eastAsia"/>
                <w:color w:val="000000"/>
                <w:kern w:val="0"/>
                <w:sz w:val="22"/>
                <w:szCs w:val="22"/>
              </w:rPr>
              <w:t>上传的景观照明维保信息的数据管理，工作人员对景观照明设施历史维保记录信息的查看功能</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10</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景观照明设施信息管理平台-景观照明问题事件处置管理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实现监控及物</w:t>
            </w:r>
            <w:proofErr w:type="gramStart"/>
            <w:r>
              <w:rPr>
                <w:rFonts w:cs="宋体" w:hint="eastAsia"/>
                <w:color w:val="000000"/>
                <w:kern w:val="0"/>
                <w:sz w:val="22"/>
                <w:szCs w:val="22"/>
              </w:rPr>
              <w:t>联设备报修工</w:t>
            </w:r>
            <w:proofErr w:type="gramEnd"/>
            <w:r>
              <w:rPr>
                <w:rFonts w:cs="宋体" w:hint="eastAsia"/>
                <w:color w:val="000000"/>
                <w:kern w:val="0"/>
                <w:sz w:val="22"/>
                <w:szCs w:val="22"/>
              </w:rPr>
              <w:t>单，设施运维及安全隐患类问题上报处置流转功能。</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11</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景观照明设施信息管理平台-预警信息管理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根据系统智能算法逻辑，列表展示辖区内所有户外设施的预警信息，工作人员可根据预警类型及预警地址等快速查询预警信息，对预警信息可进行处理操作。</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12</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景观照明设施信息管理平台-景观照明设施相关法规导则</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管理人员上</w:t>
            </w:r>
            <w:proofErr w:type="gramStart"/>
            <w:r>
              <w:rPr>
                <w:rFonts w:cs="宋体" w:hint="eastAsia"/>
                <w:color w:val="000000"/>
                <w:kern w:val="0"/>
                <w:sz w:val="22"/>
                <w:szCs w:val="22"/>
              </w:rPr>
              <w:t>传相关</w:t>
            </w:r>
            <w:proofErr w:type="gramEnd"/>
            <w:r>
              <w:rPr>
                <w:rFonts w:cs="宋体" w:hint="eastAsia"/>
                <w:color w:val="000000"/>
                <w:kern w:val="0"/>
                <w:sz w:val="22"/>
                <w:szCs w:val="22"/>
              </w:rPr>
              <w:t>法规导则到系统中，实现法规导则的发布与下架，可选择发布接收人员，对发布的法规导则可编辑修改删除。</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13</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景观照明设施信息管理平台-公告通知</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实现管理部门对于景观照明开灯、维保、安全等重要的全市范围通告和重大节假日及活动开灯、值班通知等相关通告内容的</w:t>
            </w:r>
            <w:r>
              <w:rPr>
                <w:rFonts w:cs="宋体" w:hint="eastAsia"/>
                <w:color w:val="000000"/>
                <w:kern w:val="0"/>
                <w:sz w:val="22"/>
                <w:szCs w:val="22"/>
              </w:rPr>
              <w:lastRenderedPageBreak/>
              <w:t>数据管理，支持在管理后台发布公示公告，指定接收辖区内的相关人员查看公告。</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14</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景观照明设施信息管理平台-统计</w:t>
            </w:r>
            <w:proofErr w:type="gramStart"/>
            <w:r>
              <w:rPr>
                <w:rFonts w:cs="宋体" w:hint="eastAsia"/>
                <w:color w:val="000000"/>
                <w:kern w:val="0"/>
                <w:sz w:val="22"/>
                <w:szCs w:val="22"/>
              </w:rPr>
              <w:t>版块</w:t>
            </w:r>
            <w:proofErr w:type="gramEnd"/>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实现对景观照明设施信息统计和景观照明问题案件统计，包括区级层面统计及街镇级层面数据统计。</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15</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景观照明管理移动应用-景观照明点位及设施信息管理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提供对于景观照明点位和设施基础数据的查看、新增、编辑及查询功能，支持根据景观照明设施设置地址或者类型等快速查找景观照明设施。</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16</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景观照明管理移动应用-景观照明项目信息管理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实现各区对于景观照明建设项目涉及市级景观照明项目、区级景观照明项目、企业自建景观照明项目等基本信息查看、编辑、删除等操作</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17</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景观照明管理移动应用-景观照明</w:t>
            </w:r>
            <w:proofErr w:type="gramStart"/>
            <w:r>
              <w:rPr>
                <w:rFonts w:cs="宋体" w:hint="eastAsia"/>
                <w:color w:val="000000"/>
                <w:kern w:val="0"/>
                <w:sz w:val="22"/>
                <w:szCs w:val="22"/>
              </w:rPr>
              <w:t>巡检台</w:t>
            </w:r>
            <w:proofErr w:type="gramEnd"/>
            <w:r>
              <w:rPr>
                <w:rFonts w:cs="宋体" w:hint="eastAsia"/>
                <w:color w:val="000000"/>
                <w:kern w:val="0"/>
                <w:sz w:val="22"/>
                <w:szCs w:val="22"/>
              </w:rPr>
              <w:t>账上报</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第三方工作人员可在移动端通过列表查看辖区内待执行的巡查任务，完成巡查任务的执行，</w:t>
            </w:r>
            <w:proofErr w:type="gramStart"/>
            <w:r>
              <w:rPr>
                <w:rFonts w:cs="宋体" w:hint="eastAsia"/>
                <w:color w:val="000000"/>
                <w:kern w:val="0"/>
                <w:sz w:val="22"/>
                <w:szCs w:val="22"/>
              </w:rPr>
              <w:t>巡检台</w:t>
            </w:r>
            <w:proofErr w:type="gramEnd"/>
            <w:r>
              <w:rPr>
                <w:rFonts w:cs="宋体" w:hint="eastAsia"/>
                <w:color w:val="000000"/>
                <w:kern w:val="0"/>
                <w:sz w:val="22"/>
                <w:szCs w:val="22"/>
              </w:rPr>
              <w:t>账上报，将巡检结果及相关图片内容上传系统，完成任务执行，查看任务执行情况。</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18</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景观照明管理移动应用-预警信息管理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根据系统智能算法逻辑，列表展示辖区内所有户外设施的预警信息，包括设计使用年限预警（户外设施设计使用年限到期预警）、安全检测预警（户外设施安全检测不合格预警）等。</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19</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景观照明管理移动应用-景观照明相关问题案件处置/管理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实现在移动端监控及物</w:t>
            </w:r>
            <w:proofErr w:type="gramStart"/>
            <w:r>
              <w:rPr>
                <w:rFonts w:cs="宋体" w:hint="eastAsia"/>
                <w:color w:val="000000"/>
                <w:kern w:val="0"/>
                <w:sz w:val="22"/>
                <w:szCs w:val="22"/>
              </w:rPr>
              <w:t>联设备报修工</w:t>
            </w:r>
            <w:proofErr w:type="gramEnd"/>
            <w:r>
              <w:rPr>
                <w:rFonts w:cs="宋体" w:hint="eastAsia"/>
                <w:color w:val="000000"/>
                <w:kern w:val="0"/>
                <w:sz w:val="22"/>
                <w:szCs w:val="22"/>
              </w:rPr>
              <w:t>单，设施运维及安全隐患类问题上报、处置、流转功能。</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20</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景观照明管理移动应用-景观照明设施维保报修管理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提供工作人员对景观照明设施历史维保记录信息的查看功能。</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21</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景观照明管理移动应用-景观照明管理消息通知</w:t>
            </w:r>
            <w:proofErr w:type="gramStart"/>
            <w:r>
              <w:rPr>
                <w:rFonts w:cs="宋体" w:hint="eastAsia"/>
                <w:color w:val="000000"/>
                <w:kern w:val="0"/>
                <w:sz w:val="22"/>
                <w:szCs w:val="22"/>
              </w:rPr>
              <w:t>版块</w:t>
            </w:r>
            <w:proofErr w:type="gramEnd"/>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通过列表查看系统产生的报警提示、预警提示、代办任务信息，用户可根据报警类型，任务名称进行搜索，可查看报警信息、预警信息、任务信息详情。可进入任务执行页面，完成任务，上</w:t>
            </w:r>
            <w:proofErr w:type="gramStart"/>
            <w:r>
              <w:rPr>
                <w:rFonts w:cs="宋体" w:hint="eastAsia"/>
                <w:color w:val="000000"/>
                <w:kern w:val="0"/>
                <w:sz w:val="22"/>
                <w:szCs w:val="22"/>
              </w:rPr>
              <w:t>传任务</w:t>
            </w:r>
            <w:proofErr w:type="gramEnd"/>
            <w:r>
              <w:rPr>
                <w:rFonts w:cs="宋体" w:hint="eastAsia"/>
                <w:color w:val="000000"/>
                <w:kern w:val="0"/>
                <w:sz w:val="22"/>
                <w:szCs w:val="22"/>
              </w:rPr>
              <w:t>执行结果。</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22</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景观照明管理移动应用-景观照明设施相关法规导则</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根据其接收辖区统一展示相关内容，便于工作人员能够在移动端随时查找户外设施综合管理相关法律法规相关资料。</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23</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景观照明管理移动应用-公告通知</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针对景观照明开灯、维保、安全等重要的全市范围通告。重大节假日及活动开灯、值班通知等相关通告的发送及签收。</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24</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景观照明管理移动应用-统计板块</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统计板块主要实现工作人员在移动端对景观照明设施信息统计和景观照明问题案件统计数据查看。</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25</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景观照明监控集成数据同步、共享服务平台-视频流接入及处理服务</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视频流接入及处理服务负责接收来自摄像头的视频流，并进行必要的处理，如编码、解码、分辨率转换等。</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26</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景观照明监控集成数据同步、共享服务平台-视频</w:t>
            </w:r>
            <w:proofErr w:type="gramStart"/>
            <w:r>
              <w:rPr>
                <w:rFonts w:cs="宋体" w:hint="eastAsia"/>
                <w:color w:val="000000"/>
                <w:kern w:val="0"/>
                <w:sz w:val="22"/>
                <w:szCs w:val="22"/>
              </w:rPr>
              <w:t>流处理</w:t>
            </w:r>
            <w:proofErr w:type="gramEnd"/>
            <w:r>
              <w:rPr>
                <w:rFonts w:cs="宋体" w:hint="eastAsia"/>
                <w:color w:val="000000"/>
                <w:kern w:val="0"/>
                <w:sz w:val="22"/>
                <w:szCs w:val="22"/>
              </w:rPr>
              <w:t>及分发服务</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将前端的视频流进行复制，采用网络流媒体技术，支持视频路由自动寻址，同时可将同一</w:t>
            </w:r>
            <w:proofErr w:type="gramStart"/>
            <w:r>
              <w:rPr>
                <w:rFonts w:cs="宋体" w:hint="eastAsia"/>
                <w:color w:val="000000"/>
                <w:kern w:val="0"/>
                <w:sz w:val="22"/>
                <w:szCs w:val="22"/>
              </w:rPr>
              <w:t>视频流分发给</w:t>
            </w:r>
            <w:proofErr w:type="gramEnd"/>
            <w:r>
              <w:rPr>
                <w:rFonts w:cs="宋体" w:hint="eastAsia"/>
                <w:color w:val="000000"/>
                <w:kern w:val="0"/>
                <w:sz w:val="22"/>
                <w:szCs w:val="22"/>
              </w:rPr>
              <w:t>多个不同的用户。</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27</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景观照明监控集成数据同步、共享服务平台-访问控制及管理服务</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访问控制及管理服务用于管理视频流的访问权限，确保只有授权用户能够访问和观看视频流。</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28</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景观照明监控集成数据同步、共享服务平台-视频综合管理平台接入授权</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完成20个点位，32个摄像机综合管理平台接入授权。</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29</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景观照明设施应用场景大屏（含三维景观照明效果模拟场景）-分管体系展示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实时展示各区的管理用户登录情况及联系方式以便了解各区使用情况并及时开展协同工作。</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30</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景观照明设施应用场景大屏（含三维景观照明效果模拟场景）-景观信息体征统计及交互展示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展示全市、区的景观照明信息、照明设施点位等各个维度的体征现状。并支持以时间维度、行政区划维度进行查阅。</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31</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景观照明设施应用场景大屏（含三维景观照明效果模拟场景）-日常监管体征统计及交互功能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支持以督办类型、问题件类型、问题件处置详情、处置阶段等等多个维度对日常监管问题进行统计分析，跟进管理。</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32</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景观照明设施应用场景大屏（含三维景观照明效果模拟场景）-景观信息查阅及详情展示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支持对景观设施，景观设置主体信息的查阅及调取。并且实现以景观设施和设置主体为主线的相关信息关联调取及综合展示。</w:t>
            </w:r>
          </w:p>
        </w:tc>
      </w:tr>
      <w:tr w:rsidR="00695415">
        <w:trPr>
          <w:trHeight w:val="108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33</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景观照明设施应用场景大屏（含三维景观照明效果模拟场景）-市、区景观照明设施地理空间联动交互及展示功</w:t>
            </w:r>
            <w:r>
              <w:rPr>
                <w:rFonts w:cs="宋体" w:hint="eastAsia"/>
                <w:color w:val="000000"/>
                <w:kern w:val="0"/>
                <w:sz w:val="22"/>
                <w:szCs w:val="22"/>
              </w:rPr>
              <w:lastRenderedPageBreak/>
              <w:t>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实现对管理要素（户外景观照明点位户）和预警报警的地图撒点，支持点击地图上的撒点分布，弹框显示对应管理要素的详情信息</w:t>
            </w:r>
            <w:r>
              <w:rPr>
                <w:rFonts w:cs="宋体" w:hint="eastAsia"/>
                <w:color w:val="000000"/>
                <w:kern w:val="0"/>
                <w:sz w:val="22"/>
                <w:szCs w:val="22"/>
              </w:rPr>
              <w:lastRenderedPageBreak/>
              <w:t>或预警/报警信息。</w:t>
            </w:r>
          </w:p>
        </w:tc>
      </w:tr>
      <w:tr w:rsidR="00695415">
        <w:trPr>
          <w:trHeight w:val="108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34</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景观照明设施应用场景大屏（含三维景观照明效果模拟场景）-景观问题</w:t>
            </w:r>
            <w:proofErr w:type="gramStart"/>
            <w:r>
              <w:rPr>
                <w:rFonts w:cs="宋体" w:hint="eastAsia"/>
                <w:color w:val="000000"/>
                <w:kern w:val="0"/>
                <w:sz w:val="22"/>
                <w:szCs w:val="22"/>
              </w:rPr>
              <w:t>件数据</w:t>
            </w:r>
            <w:proofErr w:type="gramEnd"/>
            <w:r>
              <w:rPr>
                <w:rFonts w:cs="宋体" w:hint="eastAsia"/>
                <w:color w:val="000000"/>
                <w:kern w:val="0"/>
                <w:sz w:val="22"/>
                <w:szCs w:val="22"/>
              </w:rPr>
              <w:t>地理空间联动交互及展示功能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通过问题事件列表及详情实现将问题事件进行列出，支持查看问题事件详情，问题事件列表支持处置状态筛选和搜索功能。支持点击在地图中进行撒点展示；</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35</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景观照明设施应用场景大屏（含三维景观照明效果模拟场景）-报警及预警信息及交互展示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实现在地图板块展示景观照明设施报警预警的图标，支持点击开/关后，在地图当前区域显示/隐藏景观照明设施报警预警的撒点分布，支持点击地图上的撒点分布弹框显示景观照明设施详情+预警信息。</w:t>
            </w:r>
          </w:p>
        </w:tc>
      </w:tr>
      <w:tr w:rsidR="00695415">
        <w:trPr>
          <w:trHeight w:val="135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36</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kern w:val="0"/>
                <w:sz w:val="22"/>
                <w:szCs w:val="22"/>
              </w:rPr>
            </w:pPr>
            <w:r>
              <w:rPr>
                <w:rFonts w:cs="宋体" w:hint="eastAsia"/>
                <w:color w:val="000000"/>
                <w:kern w:val="0"/>
                <w:sz w:val="22"/>
                <w:szCs w:val="22"/>
              </w:rPr>
              <w:t>景观照明设施应用场景大屏（含三维景观照明效果模拟场景）-景观灯光效果孪生模拟演练场景预案播放引擎及整体</w:t>
            </w:r>
            <w:proofErr w:type="gramStart"/>
            <w:r>
              <w:rPr>
                <w:rFonts w:cs="宋体" w:hint="eastAsia"/>
                <w:color w:val="000000"/>
                <w:kern w:val="0"/>
                <w:sz w:val="22"/>
                <w:szCs w:val="22"/>
              </w:rPr>
              <w:t>效</w:t>
            </w:r>
            <w:proofErr w:type="gramEnd"/>
          </w:p>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果前端展示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实现后台景观照明灯光节目模拟编排管理模块设定的各建筑景观照明相关参数的复杂灯光组合效果模拟展示。</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37</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景观照明设施应用场景大屏（含三维景观照明效果模拟场景）-监控视频查阅及详情展示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实现一江一河视频、延安路/南北高架视频、重要道路视频的展示和地图相关交互功能</w:t>
            </w:r>
          </w:p>
        </w:tc>
      </w:tr>
      <w:tr w:rsidR="00695415">
        <w:trPr>
          <w:trHeight w:val="108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38</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景观照明设施应用场景大屏（含三维景观照明效果模拟场景）-景观视频实时数据地理空间联动及交互展示功能</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地图上撒点显示核心及重点区域视频、重要道路视频位置，以小图标的形式在地图上标注监控视频安装位置，支持点击弹出信息，播放视频。</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39</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景观照明设施应用场景大屏（含三维景观照明效果模拟场景）-优秀案例信息及交互展示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实现对于市级及区级景观照明优秀项目的案例展示，主要包括：苏州河景观桥梁、黄浦江沿岸景观等</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40</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网络和信息系统密码应用建设-用户身份认证机制模块、用户访问控制信息签名验签模块建设</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实现用户身份认证机制，提供密码安全策略，实施</w:t>
            </w:r>
            <w:proofErr w:type="gramStart"/>
            <w:r>
              <w:rPr>
                <w:rFonts w:cs="宋体" w:hint="eastAsia"/>
                <w:color w:val="000000"/>
                <w:kern w:val="0"/>
                <w:sz w:val="22"/>
                <w:szCs w:val="22"/>
              </w:rPr>
              <w:t>双因素</w:t>
            </w:r>
            <w:proofErr w:type="gramEnd"/>
            <w:r>
              <w:rPr>
                <w:rFonts w:cs="宋体" w:hint="eastAsia"/>
                <w:color w:val="000000"/>
                <w:kern w:val="0"/>
                <w:sz w:val="22"/>
                <w:szCs w:val="22"/>
              </w:rPr>
              <w:t>认证，实现防止恶意登录的机制。对用户访问控制信息进行签名和验签，确保信息的真实性和完整性。</w:t>
            </w:r>
          </w:p>
        </w:tc>
      </w:tr>
      <w:tr w:rsidR="00695415">
        <w:trPr>
          <w:trHeight w:val="54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41</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网络和信息系统密码应用建设-业务重要数据安全传输模块建设</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保证数据在网络传输过程中的安全性，使用安全传输协议（如HTTPS）对网络通信进行加密。</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42</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网络和信息系统密码应用建设-服务器虚拟机设备日志/访问控制信息完整性模块建设</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440"/>
              <w:jc w:val="left"/>
              <w:textAlignment w:val="center"/>
              <w:rPr>
                <w:rFonts w:cs="宋体"/>
                <w:color w:val="000000"/>
                <w:sz w:val="22"/>
                <w:szCs w:val="22"/>
              </w:rPr>
            </w:pPr>
            <w:r>
              <w:rPr>
                <w:rFonts w:cs="宋体" w:hint="eastAsia"/>
                <w:color w:val="000000"/>
                <w:kern w:val="0"/>
                <w:sz w:val="22"/>
                <w:szCs w:val="22"/>
              </w:rPr>
              <w:t>配置日志系统、实施访问控制策略、使用日志完整性校验机制，保证服务器设备日志和访问控制信息的完整性和安全性。</w:t>
            </w:r>
          </w:p>
        </w:tc>
      </w:tr>
      <w:tr w:rsidR="00695415">
        <w:trPr>
          <w:trHeight w:val="135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43</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网络和信息系统密码应用建设-视频</w:t>
            </w:r>
            <w:proofErr w:type="gramStart"/>
            <w:r>
              <w:rPr>
                <w:rFonts w:cs="宋体" w:hint="eastAsia"/>
                <w:color w:val="000000"/>
                <w:kern w:val="0"/>
                <w:sz w:val="22"/>
                <w:szCs w:val="22"/>
              </w:rPr>
              <w:t>流申请</w:t>
            </w:r>
            <w:proofErr w:type="gramEnd"/>
            <w:r>
              <w:rPr>
                <w:rFonts w:cs="宋体" w:hint="eastAsia"/>
                <w:color w:val="000000"/>
                <w:kern w:val="0"/>
                <w:sz w:val="22"/>
                <w:szCs w:val="22"/>
              </w:rPr>
              <w:t>及访问验签建设、应用系统重要数据加解密模块建设、应用系统重要数据签名验签模块建设</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通过视频</w:t>
            </w:r>
            <w:proofErr w:type="gramStart"/>
            <w:r>
              <w:rPr>
                <w:rFonts w:cs="宋体" w:hint="eastAsia"/>
                <w:color w:val="000000"/>
                <w:kern w:val="0"/>
                <w:sz w:val="22"/>
                <w:szCs w:val="22"/>
              </w:rPr>
              <w:t>流申请</w:t>
            </w:r>
            <w:proofErr w:type="gramEnd"/>
            <w:r>
              <w:rPr>
                <w:rFonts w:cs="宋体" w:hint="eastAsia"/>
                <w:color w:val="000000"/>
                <w:kern w:val="0"/>
                <w:sz w:val="22"/>
                <w:szCs w:val="22"/>
              </w:rPr>
              <w:t>和访问安全控制，加强系统整体安全性，对重要数据进行加密和解密，保障数据的机密性，对重要数据进行签名和验签。</w:t>
            </w:r>
          </w:p>
        </w:tc>
      </w:tr>
      <w:tr w:rsidR="00695415">
        <w:trPr>
          <w:trHeight w:val="135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44</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景观照明效果模拟管理子系统-三维建筑点位管理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实现了景观照明设施建设中实现三维场景设计的相关建筑设施数据管理</w:t>
            </w:r>
          </w:p>
        </w:tc>
      </w:tr>
      <w:tr w:rsidR="00695415">
        <w:trPr>
          <w:trHeight w:val="135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45</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景观照明效果模拟管理子系统-三维建筑点位灯光效果参数管理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对建筑点位控制灯光效果参数如时长、色温、光照强度、照明开关等内容的管理，通过对不同点位的具体灯光效果参数的组合设定，实现各种复杂灯光的展示效</w:t>
            </w:r>
            <w:r>
              <w:rPr>
                <w:rFonts w:cs="宋体" w:hint="eastAsia"/>
                <w:color w:val="000000"/>
                <w:kern w:val="0"/>
                <w:sz w:val="22"/>
                <w:szCs w:val="22"/>
              </w:rPr>
              <w:lastRenderedPageBreak/>
              <w:t>果。</w:t>
            </w:r>
          </w:p>
        </w:tc>
      </w:tr>
      <w:tr w:rsidR="00695415">
        <w:trPr>
          <w:trHeight w:val="135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lastRenderedPageBreak/>
              <w:t>46</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景观照明效果模拟管理子系统-基于3D的交互配置管理工具开发</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为了便于配置提供3D</w:t>
            </w:r>
            <w:proofErr w:type="gramStart"/>
            <w:r>
              <w:rPr>
                <w:rFonts w:cs="宋体" w:hint="eastAsia"/>
                <w:color w:val="000000"/>
                <w:kern w:val="0"/>
                <w:sz w:val="22"/>
                <w:szCs w:val="22"/>
              </w:rPr>
              <w:t>白模的</w:t>
            </w:r>
            <w:proofErr w:type="gramEnd"/>
            <w:r>
              <w:rPr>
                <w:rFonts w:cs="宋体" w:hint="eastAsia"/>
                <w:color w:val="000000"/>
                <w:kern w:val="0"/>
                <w:sz w:val="22"/>
                <w:szCs w:val="22"/>
              </w:rPr>
              <w:t>结构模型，提供友好的效果设置界面，辅助配置人对点位，高度，建筑进行快速定位并匹配相应的动作或效果。支持多人协作编辑使用户能够共享和合作创建灯光节目和场景</w:t>
            </w:r>
          </w:p>
        </w:tc>
      </w:tr>
      <w:tr w:rsidR="00695415">
        <w:trPr>
          <w:trHeight w:val="135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47</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景观照明效果模拟管理子系统-景观照明灯光节目模拟编排录制管理</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440"/>
              <w:jc w:val="left"/>
              <w:textAlignment w:val="center"/>
              <w:rPr>
                <w:rFonts w:cs="宋体"/>
                <w:color w:val="000000"/>
                <w:sz w:val="22"/>
                <w:szCs w:val="22"/>
              </w:rPr>
            </w:pPr>
            <w:r>
              <w:rPr>
                <w:rFonts w:cs="宋体" w:hint="eastAsia"/>
                <w:color w:val="000000"/>
                <w:kern w:val="0"/>
                <w:sz w:val="22"/>
                <w:szCs w:val="22"/>
              </w:rPr>
              <w:t>录制整体灯光效果。预设灯光设备的运行数据，包括能源消耗、设备状态等，模拟后进行数据记录。后续可以用于整体播放预览或用于分析和优化。</w:t>
            </w:r>
          </w:p>
        </w:tc>
      </w:tr>
      <w:tr w:rsidR="00695415">
        <w:trPr>
          <w:trHeight w:val="81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48</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景观照明设施三维灯光效果交互模型及应用接口功能建设-照明及灯光效果三维场景构建</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完成沿岸建筑精细化模型构建、三维数据场景重建、三维场景美术优化。</w:t>
            </w:r>
          </w:p>
        </w:tc>
      </w:tr>
      <w:tr w:rsidR="00695415">
        <w:trPr>
          <w:trHeight w:val="108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49</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景观照明设施三维灯光效果交互模型及应用接口功能建设-定制化景观照明效果调用及编排 API 开发</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实现景观照明设施照明效果调用、灯光开启关闭、红顶模式、光耀模式、颜色切换等定制化接口开发。</w:t>
            </w:r>
          </w:p>
        </w:tc>
      </w:tr>
      <w:tr w:rsidR="00695415">
        <w:trPr>
          <w:trHeight w:val="1080"/>
        </w:trPr>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50</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上海市景观照明数字化管理项目</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景观照明设施三维灯光效果交互模型及应用接口功能建设-黄浦江浦西沿岸建筑精细化模型构建（</w:t>
            </w:r>
            <w:proofErr w:type="gramStart"/>
            <w:r>
              <w:rPr>
                <w:rFonts w:cs="宋体" w:hint="eastAsia"/>
                <w:color w:val="000000"/>
                <w:kern w:val="0"/>
                <w:sz w:val="22"/>
                <w:szCs w:val="22"/>
              </w:rPr>
              <w:t>含灯带</w:t>
            </w:r>
            <w:proofErr w:type="gramEnd"/>
            <w:r>
              <w:rPr>
                <w:rFonts w:cs="宋体" w:hint="eastAsia"/>
                <w:color w:val="000000"/>
                <w:kern w:val="0"/>
                <w:sz w:val="22"/>
                <w:szCs w:val="22"/>
              </w:rPr>
              <w:t>）</w:t>
            </w:r>
          </w:p>
        </w:tc>
        <w:tc>
          <w:tcPr>
            <w:tcW w:w="3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5415" w:rsidRDefault="00EC630E">
            <w:pPr>
              <w:widowControl/>
              <w:ind w:firstLineChars="0" w:firstLine="0"/>
              <w:jc w:val="left"/>
              <w:textAlignment w:val="center"/>
              <w:rPr>
                <w:rFonts w:cs="宋体"/>
                <w:color w:val="000000"/>
                <w:sz w:val="22"/>
                <w:szCs w:val="22"/>
              </w:rPr>
            </w:pPr>
            <w:r>
              <w:rPr>
                <w:rFonts w:cs="宋体" w:hint="eastAsia"/>
                <w:color w:val="000000"/>
                <w:kern w:val="0"/>
                <w:sz w:val="22"/>
                <w:szCs w:val="22"/>
              </w:rPr>
              <w:t>完成21个黄浦江浦西沿岸建筑精细化模型构建（</w:t>
            </w:r>
            <w:proofErr w:type="gramStart"/>
            <w:r>
              <w:rPr>
                <w:rFonts w:cs="宋体" w:hint="eastAsia"/>
                <w:color w:val="000000"/>
                <w:kern w:val="0"/>
                <w:sz w:val="22"/>
                <w:szCs w:val="22"/>
              </w:rPr>
              <w:t>含灯带</w:t>
            </w:r>
            <w:proofErr w:type="gramEnd"/>
            <w:r>
              <w:rPr>
                <w:rFonts w:cs="宋体" w:hint="eastAsia"/>
                <w:color w:val="000000"/>
                <w:kern w:val="0"/>
                <w:sz w:val="22"/>
                <w:szCs w:val="22"/>
              </w:rPr>
              <w:t>）</w:t>
            </w:r>
          </w:p>
        </w:tc>
      </w:tr>
    </w:tbl>
    <w:p w:rsidR="00BD4338" w:rsidRDefault="00BD4338" w:rsidP="00BD4338">
      <w:pPr>
        <w:pStyle w:val="20"/>
      </w:pPr>
    </w:p>
    <w:p w:rsidR="00695415" w:rsidRDefault="00EC630E">
      <w:pPr>
        <w:pStyle w:val="1"/>
      </w:pPr>
      <w:bookmarkStart w:id="19" w:name="_Toc63785502"/>
      <w:r>
        <w:rPr>
          <w:rFonts w:hint="eastAsia"/>
        </w:rPr>
        <w:lastRenderedPageBreak/>
        <w:t>电子政务</w:t>
      </w:r>
      <w:proofErr w:type="gramStart"/>
      <w:r>
        <w:rPr>
          <w:rFonts w:hint="eastAsia"/>
        </w:rPr>
        <w:t>云资源</w:t>
      </w:r>
      <w:proofErr w:type="gramEnd"/>
      <w:r>
        <w:rPr>
          <w:rFonts w:hint="eastAsia"/>
        </w:rPr>
        <w:t>需求</w:t>
      </w:r>
      <w:bookmarkEnd w:id="19"/>
    </w:p>
    <w:p w:rsidR="00695415" w:rsidRDefault="00EC630E">
      <w:r>
        <w:rPr>
          <w:rFonts w:hint="eastAsia"/>
        </w:rPr>
        <w:t>根据项目前期资源现状，本次建设根据估算拟向电子政务</w:t>
      </w:r>
      <w:proofErr w:type="gramStart"/>
      <w:r>
        <w:rPr>
          <w:rFonts w:hint="eastAsia"/>
        </w:rPr>
        <w:t>云申请</w:t>
      </w:r>
      <w:proofErr w:type="gramEnd"/>
      <w:r>
        <w:rPr>
          <w:rFonts w:hint="eastAsia"/>
        </w:rPr>
        <w:t>6台服务器资源CPU 112核 、内存256G、存储7T，其中虚拟机6台，</w:t>
      </w:r>
      <w:proofErr w:type="gramStart"/>
      <w:r>
        <w:rPr>
          <w:rFonts w:hint="eastAsia"/>
        </w:rPr>
        <w:t>物理机</w:t>
      </w:r>
      <w:proofErr w:type="gramEnd"/>
      <w:r>
        <w:rPr>
          <w:rFonts w:hint="eastAsia"/>
        </w:rPr>
        <w:t>0台。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6277"/>
      </w:tblGrid>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服务器类型</w:t>
            </w:r>
          </w:p>
        </w:tc>
        <w:tc>
          <w:tcPr>
            <w:tcW w:w="3680" w:type="pct"/>
          </w:tcPr>
          <w:p w:rsidR="00695415" w:rsidRDefault="00EC630E">
            <w:pPr>
              <w:spacing w:line="240" w:lineRule="auto"/>
              <w:ind w:firstLineChars="0" w:firstLine="0"/>
              <w:rPr>
                <w:color w:val="000000"/>
                <w:sz w:val="21"/>
                <w:szCs w:val="21"/>
              </w:rPr>
            </w:pPr>
            <w:r>
              <w:rPr>
                <w:color w:val="000000"/>
                <w:sz w:val="21"/>
                <w:szCs w:val="21"/>
              </w:rPr>
              <w:t>数据库服务器*</w:t>
            </w:r>
            <w:r>
              <w:rPr>
                <w:rFonts w:hint="eastAsia"/>
                <w:color w:val="000000"/>
                <w:sz w:val="21"/>
                <w:szCs w:val="21"/>
              </w:rPr>
              <w:t>1</w:t>
            </w:r>
            <w:r>
              <w:rPr>
                <w:color w:val="000000"/>
                <w:sz w:val="21"/>
                <w:szCs w:val="21"/>
              </w:rPr>
              <w:t>台</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CPU</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1</w:t>
            </w:r>
            <w:r>
              <w:rPr>
                <w:color w:val="000000"/>
                <w:sz w:val="21"/>
                <w:szCs w:val="21"/>
              </w:rPr>
              <w:t xml:space="preserve"> * </w:t>
            </w:r>
            <w:r>
              <w:rPr>
                <w:rFonts w:hint="eastAsia"/>
                <w:color w:val="000000"/>
                <w:sz w:val="21"/>
                <w:szCs w:val="21"/>
              </w:rPr>
              <w:t>16</w:t>
            </w:r>
            <w:r>
              <w:rPr>
                <w:color w:val="000000"/>
                <w:sz w:val="21"/>
                <w:szCs w:val="21"/>
              </w:rPr>
              <w:t>核</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内存</w:t>
            </w:r>
          </w:p>
        </w:tc>
        <w:tc>
          <w:tcPr>
            <w:tcW w:w="3680" w:type="pct"/>
          </w:tcPr>
          <w:p w:rsidR="00695415" w:rsidRDefault="00EC630E">
            <w:pPr>
              <w:spacing w:line="240" w:lineRule="auto"/>
              <w:ind w:firstLineChars="0" w:firstLine="0"/>
              <w:rPr>
                <w:color w:val="000000"/>
                <w:sz w:val="21"/>
                <w:szCs w:val="21"/>
              </w:rPr>
            </w:pPr>
            <w:r>
              <w:rPr>
                <w:color w:val="000000"/>
                <w:sz w:val="21"/>
                <w:szCs w:val="21"/>
              </w:rPr>
              <w:t>16G</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存储空间</w:t>
            </w:r>
          </w:p>
        </w:tc>
        <w:tc>
          <w:tcPr>
            <w:tcW w:w="3680" w:type="pct"/>
          </w:tcPr>
          <w:p w:rsidR="00695415" w:rsidRDefault="00EC630E">
            <w:pPr>
              <w:spacing w:line="240" w:lineRule="auto"/>
              <w:ind w:firstLineChars="0" w:firstLine="0"/>
              <w:rPr>
                <w:color w:val="000000"/>
                <w:sz w:val="21"/>
                <w:szCs w:val="21"/>
              </w:rPr>
            </w:pPr>
            <w:r>
              <w:rPr>
                <w:color w:val="000000"/>
                <w:sz w:val="21"/>
                <w:szCs w:val="21"/>
              </w:rPr>
              <w:t>1</w:t>
            </w:r>
            <w:r>
              <w:rPr>
                <w:rFonts w:hint="eastAsia"/>
                <w:color w:val="000000"/>
                <w:sz w:val="21"/>
                <w:szCs w:val="21"/>
              </w:rPr>
              <w:t>000G</w:t>
            </w:r>
            <w:r>
              <w:rPr>
                <w:color w:val="000000"/>
                <w:sz w:val="21"/>
                <w:szCs w:val="21"/>
              </w:rPr>
              <w:t>B数据盘；</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带宽</w:t>
            </w:r>
          </w:p>
        </w:tc>
        <w:tc>
          <w:tcPr>
            <w:tcW w:w="3680" w:type="pct"/>
          </w:tcPr>
          <w:p w:rsidR="00695415" w:rsidRDefault="00EC630E">
            <w:pPr>
              <w:spacing w:line="240" w:lineRule="auto"/>
              <w:ind w:firstLineChars="0" w:firstLine="0"/>
              <w:rPr>
                <w:color w:val="000000"/>
                <w:sz w:val="21"/>
                <w:szCs w:val="21"/>
              </w:rPr>
            </w:pPr>
            <w:r>
              <w:rPr>
                <w:color w:val="000000"/>
                <w:sz w:val="21"/>
                <w:szCs w:val="21"/>
              </w:rPr>
              <w:t>20M独享上下行</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操作系统</w:t>
            </w:r>
          </w:p>
        </w:tc>
        <w:tc>
          <w:tcPr>
            <w:tcW w:w="3680" w:type="pct"/>
          </w:tcPr>
          <w:p w:rsidR="00695415" w:rsidRDefault="00EC630E">
            <w:pPr>
              <w:spacing w:line="240" w:lineRule="auto"/>
              <w:ind w:firstLineChars="0" w:firstLine="0"/>
              <w:rPr>
                <w:color w:val="000000"/>
                <w:sz w:val="21"/>
                <w:szCs w:val="21"/>
              </w:rPr>
            </w:pPr>
            <w:r>
              <w:rPr>
                <w:color w:val="000000"/>
                <w:sz w:val="21"/>
                <w:szCs w:val="21"/>
              </w:rPr>
              <w:t>Linux 64位</w:t>
            </w:r>
            <w:r>
              <w:rPr>
                <w:rFonts w:hint="eastAsia"/>
                <w:color w:val="000000"/>
                <w:sz w:val="21"/>
                <w:szCs w:val="21"/>
              </w:rPr>
              <w:t>，国产</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数据备份要求</w:t>
            </w:r>
          </w:p>
        </w:tc>
        <w:tc>
          <w:tcPr>
            <w:tcW w:w="3680" w:type="pct"/>
          </w:tcPr>
          <w:p w:rsidR="00695415" w:rsidRDefault="00EC630E">
            <w:pPr>
              <w:spacing w:line="240" w:lineRule="auto"/>
              <w:ind w:firstLineChars="0" w:firstLine="0"/>
              <w:rPr>
                <w:color w:val="000000"/>
                <w:sz w:val="21"/>
                <w:szCs w:val="21"/>
              </w:rPr>
            </w:pPr>
            <w:r>
              <w:rPr>
                <w:color w:val="000000"/>
                <w:sz w:val="21"/>
                <w:szCs w:val="21"/>
              </w:rPr>
              <w:t>每日备份，最大备份周期为一个月</w:t>
            </w:r>
          </w:p>
        </w:tc>
      </w:tr>
    </w:tbl>
    <w:p w:rsidR="00695415" w:rsidRDefault="00695415">
      <w:pPr>
        <w:ind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6277"/>
      </w:tblGrid>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服务器类型</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应用</w:t>
            </w:r>
            <w:r>
              <w:rPr>
                <w:color w:val="000000"/>
                <w:sz w:val="21"/>
                <w:szCs w:val="21"/>
              </w:rPr>
              <w:t>服务器*2台</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CPU</w:t>
            </w:r>
          </w:p>
        </w:tc>
        <w:tc>
          <w:tcPr>
            <w:tcW w:w="3680" w:type="pct"/>
          </w:tcPr>
          <w:p w:rsidR="00695415" w:rsidRDefault="00EC630E">
            <w:pPr>
              <w:spacing w:line="240" w:lineRule="auto"/>
              <w:ind w:firstLineChars="0" w:firstLine="0"/>
              <w:rPr>
                <w:color w:val="000000"/>
                <w:sz w:val="21"/>
                <w:szCs w:val="21"/>
              </w:rPr>
            </w:pPr>
            <w:r>
              <w:rPr>
                <w:color w:val="000000"/>
                <w:sz w:val="21"/>
                <w:szCs w:val="21"/>
              </w:rPr>
              <w:t xml:space="preserve">2 * </w:t>
            </w:r>
            <w:r>
              <w:rPr>
                <w:rFonts w:hint="eastAsia"/>
                <w:color w:val="000000"/>
                <w:sz w:val="21"/>
                <w:szCs w:val="21"/>
              </w:rPr>
              <w:t>16</w:t>
            </w:r>
            <w:r>
              <w:rPr>
                <w:color w:val="000000"/>
                <w:sz w:val="21"/>
                <w:szCs w:val="21"/>
              </w:rPr>
              <w:t>核</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内存</w:t>
            </w:r>
          </w:p>
        </w:tc>
        <w:tc>
          <w:tcPr>
            <w:tcW w:w="3680" w:type="pct"/>
          </w:tcPr>
          <w:p w:rsidR="00695415" w:rsidRDefault="00EC630E">
            <w:pPr>
              <w:spacing w:line="240" w:lineRule="auto"/>
              <w:ind w:firstLineChars="0" w:firstLine="0"/>
              <w:rPr>
                <w:color w:val="000000"/>
                <w:sz w:val="21"/>
                <w:szCs w:val="21"/>
              </w:rPr>
            </w:pPr>
            <w:r>
              <w:rPr>
                <w:color w:val="000000"/>
                <w:sz w:val="21"/>
                <w:szCs w:val="21"/>
              </w:rPr>
              <w:t xml:space="preserve">2 * </w:t>
            </w:r>
            <w:r>
              <w:rPr>
                <w:rFonts w:hint="eastAsia"/>
                <w:color w:val="000000"/>
                <w:sz w:val="21"/>
                <w:szCs w:val="21"/>
              </w:rPr>
              <w:t>32</w:t>
            </w:r>
            <w:r>
              <w:rPr>
                <w:color w:val="000000"/>
                <w:sz w:val="21"/>
                <w:szCs w:val="21"/>
              </w:rPr>
              <w:t>G</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存储空间</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2*500GB</w:t>
            </w:r>
            <w:r>
              <w:rPr>
                <w:color w:val="000000"/>
                <w:sz w:val="21"/>
                <w:szCs w:val="21"/>
              </w:rPr>
              <w:t>数据盘；</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带宽</w:t>
            </w:r>
          </w:p>
        </w:tc>
        <w:tc>
          <w:tcPr>
            <w:tcW w:w="3680" w:type="pct"/>
          </w:tcPr>
          <w:p w:rsidR="00695415" w:rsidRDefault="00EC630E">
            <w:pPr>
              <w:spacing w:line="240" w:lineRule="auto"/>
              <w:ind w:firstLineChars="0" w:firstLine="0"/>
              <w:rPr>
                <w:color w:val="000000"/>
                <w:sz w:val="21"/>
                <w:szCs w:val="21"/>
              </w:rPr>
            </w:pPr>
            <w:r>
              <w:rPr>
                <w:color w:val="000000"/>
                <w:sz w:val="21"/>
                <w:szCs w:val="21"/>
              </w:rPr>
              <w:t>20M独享上下行</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操作系统</w:t>
            </w:r>
          </w:p>
        </w:tc>
        <w:tc>
          <w:tcPr>
            <w:tcW w:w="3680" w:type="pct"/>
          </w:tcPr>
          <w:p w:rsidR="00695415" w:rsidRDefault="00EC630E">
            <w:pPr>
              <w:spacing w:line="240" w:lineRule="auto"/>
              <w:ind w:firstLineChars="0" w:firstLine="0"/>
              <w:rPr>
                <w:color w:val="000000"/>
                <w:sz w:val="21"/>
                <w:szCs w:val="21"/>
              </w:rPr>
            </w:pPr>
            <w:r>
              <w:rPr>
                <w:color w:val="000000"/>
                <w:sz w:val="21"/>
                <w:szCs w:val="21"/>
              </w:rPr>
              <w:t>Linux 64位</w:t>
            </w:r>
            <w:r>
              <w:rPr>
                <w:rFonts w:hint="eastAsia"/>
                <w:color w:val="000000"/>
                <w:sz w:val="21"/>
                <w:szCs w:val="21"/>
              </w:rPr>
              <w:t>，国产</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数据备份要求</w:t>
            </w:r>
          </w:p>
        </w:tc>
        <w:tc>
          <w:tcPr>
            <w:tcW w:w="3680" w:type="pct"/>
          </w:tcPr>
          <w:p w:rsidR="00695415" w:rsidRDefault="00EC630E">
            <w:pPr>
              <w:spacing w:line="240" w:lineRule="auto"/>
              <w:ind w:firstLineChars="0" w:firstLine="0"/>
              <w:rPr>
                <w:color w:val="000000"/>
                <w:sz w:val="21"/>
                <w:szCs w:val="21"/>
              </w:rPr>
            </w:pPr>
            <w:r>
              <w:rPr>
                <w:color w:val="000000"/>
                <w:sz w:val="21"/>
                <w:szCs w:val="21"/>
              </w:rPr>
              <w:t>每日备份，最大备份周期为一个月</w:t>
            </w:r>
          </w:p>
        </w:tc>
      </w:tr>
    </w:tbl>
    <w:p w:rsidR="00695415" w:rsidRDefault="0069541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6277"/>
      </w:tblGrid>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服务器类型</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流媒体服务器</w:t>
            </w:r>
            <w:r>
              <w:rPr>
                <w:color w:val="000000"/>
                <w:sz w:val="21"/>
                <w:szCs w:val="21"/>
              </w:rPr>
              <w:t>*</w:t>
            </w:r>
            <w:r>
              <w:rPr>
                <w:rFonts w:hint="eastAsia"/>
                <w:color w:val="000000"/>
                <w:sz w:val="21"/>
                <w:szCs w:val="21"/>
              </w:rPr>
              <w:t>1</w:t>
            </w:r>
            <w:r>
              <w:rPr>
                <w:color w:val="000000"/>
                <w:sz w:val="21"/>
                <w:szCs w:val="21"/>
              </w:rPr>
              <w:t>台</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CPU</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16</w:t>
            </w:r>
            <w:r>
              <w:rPr>
                <w:color w:val="000000"/>
                <w:sz w:val="21"/>
                <w:szCs w:val="21"/>
              </w:rPr>
              <w:t>核</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内存</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32</w:t>
            </w:r>
            <w:r>
              <w:rPr>
                <w:color w:val="000000"/>
                <w:sz w:val="21"/>
                <w:szCs w:val="21"/>
              </w:rPr>
              <w:t>G</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存储空间</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3000GB</w:t>
            </w:r>
            <w:r>
              <w:rPr>
                <w:color w:val="000000"/>
                <w:sz w:val="21"/>
                <w:szCs w:val="21"/>
              </w:rPr>
              <w:t>数据盘；</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带宽</w:t>
            </w:r>
          </w:p>
        </w:tc>
        <w:tc>
          <w:tcPr>
            <w:tcW w:w="3680" w:type="pct"/>
          </w:tcPr>
          <w:p w:rsidR="00695415" w:rsidRDefault="00EC630E">
            <w:pPr>
              <w:spacing w:line="240" w:lineRule="auto"/>
              <w:ind w:firstLineChars="0" w:firstLine="0"/>
              <w:rPr>
                <w:color w:val="000000"/>
                <w:sz w:val="21"/>
                <w:szCs w:val="21"/>
              </w:rPr>
            </w:pPr>
            <w:r>
              <w:rPr>
                <w:color w:val="000000"/>
                <w:sz w:val="21"/>
                <w:szCs w:val="21"/>
              </w:rPr>
              <w:t>20M独享上下行</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操作系统</w:t>
            </w:r>
          </w:p>
        </w:tc>
        <w:tc>
          <w:tcPr>
            <w:tcW w:w="3680" w:type="pct"/>
          </w:tcPr>
          <w:p w:rsidR="00695415" w:rsidRDefault="00EC630E">
            <w:pPr>
              <w:spacing w:line="240" w:lineRule="auto"/>
              <w:ind w:firstLineChars="0" w:firstLine="0"/>
              <w:rPr>
                <w:color w:val="000000"/>
                <w:sz w:val="21"/>
                <w:szCs w:val="21"/>
              </w:rPr>
            </w:pPr>
            <w:r>
              <w:rPr>
                <w:color w:val="000000"/>
                <w:sz w:val="21"/>
                <w:szCs w:val="21"/>
              </w:rPr>
              <w:t>Linux 64位</w:t>
            </w:r>
            <w:r>
              <w:rPr>
                <w:rFonts w:hint="eastAsia"/>
                <w:color w:val="000000"/>
                <w:sz w:val="21"/>
                <w:szCs w:val="21"/>
              </w:rPr>
              <w:t>，国产</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数据备份要求</w:t>
            </w:r>
          </w:p>
        </w:tc>
        <w:tc>
          <w:tcPr>
            <w:tcW w:w="3680" w:type="pct"/>
          </w:tcPr>
          <w:p w:rsidR="00695415" w:rsidRDefault="00EC630E">
            <w:pPr>
              <w:spacing w:line="240" w:lineRule="auto"/>
              <w:ind w:firstLineChars="0" w:firstLine="0"/>
              <w:rPr>
                <w:color w:val="000000"/>
                <w:sz w:val="21"/>
                <w:szCs w:val="21"/>
              </w:rPr>
            </w:pPr>
            <w:r>
              <w:rPr>
                <w:color w:val="000000"/>
                <w:sz w:val="21"/>
                <w:szCs w:val="21"/>
              </w:rPr>
              <w:t>每日备份，最大备份周期为一个月</w:t>
            </w:r>
          </w:p>
        </w:tc>
      </w:tr>
    </w:tbl>
    <w:p w:rsidR="00695415" w:rsidRDefault="00695415">
      <w:pPr>
        <w:ind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6277"/>
      </w:tblGrid>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服务器类型</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GUP服务器（孪生地图）</w:t>
            </w:r>
            <w:r>
              <w:rPr>
                <w:color w:val="000000"/>
                <w:sz w:val="21"/>
                <w:szCs w:val="21"/>
              </w:rPr>
              <w:t>*</w:t>
            </w:r>
            <w:r>
              <w:rPr>
                <w:rFonts w:hint="eastAsia"/>
                <w:color w:val="000000"/>
                <w:sz w:val="21"/>
                <w:szCs w:val="21"/>
              </w:rPr>
              <w:t>1</w:t>
            </w:r>
            <w:r>
              <w:rPr>
                <w:color w:val="000000"/>
                <w:sz w:val="21"/>
                <w:szCs w:val="21"/>
              </w:rPr>
              <w:t>台</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CPU</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32</w:t>
            </w:r>
            <w:r>
              <w:rPr>
                <w:color w:val="000000"/>
                <w:sz w:val="21"/>
                <w:szCs w:val="21"/>
              </w:rPr>
              <w:t>核</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内存</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128</w:t>
            </w:r>
            <w:r>
              <w:rPr>
                <w:color w:val="000000"/>
                <w:sz w:val="21"/>
                <w:szCs w:val="21"/>
              </w:rPr>
              <w:t>G</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存储空间</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1000GB</w:t>
            </w:r>
            <w:r>
              <w:rPr>
                <w:color w:val="000000"/>
                <w:sz w:val="21"/>
                <w:szCs w:val="21"/>
              </w:rPr>
              <w:t>数据盘；</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带宽</w:t>
            </w:r>
          </w:p>
        </w:tc>
        <w:tc>
          <w:tcPr>
            <w:tcW w:w="3680" w:type="pct"/>
          </w:tcPr>
          <w:p w:rsidR="00695415" w:rsidRDefault="00EC630E">
            <w:pPr>
              <w:spacing w:line="240" w:lineRule="auto"/>
              <w:ind w:firstLineChars="0" w:firstLine="0"/>
              <w:rPr>
                <w:color w:val="000000"/>
                <w:sz w:val="21"/>
                <w:szCs w:val="21"/>
              </w:rPr>
            </w:pPr>
            <w:r>
              <w:rPr>
                <w:color w:val="000000"/>
                <w:sz w:val="21"/>
                <w:szCs w:val="21"/>
              </w:rPr>
              <w:t>20M独享上下行</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操作系统</w:t>
            </w:r>
          </w:p>
        </w:tc>
        <w:tc>
          <w:tcPr>
            <w:tcW w:w="3680" w:type="pct"/>
          </w:tcPr>
          <w:p w:rsidR="00695415" w:rsidRDefault="00EC630E">
            <w:pPr>
              <w:spacing w:line="240" w:lineRule="auto"/>
              <w:ind w:firstLineChars="0" w:firstLine="0"/>
              <w:rPr>
                <w:color w:val="000000"/>
                <w:sz w:val="21"/>
                <w:szCs w:val="21"/>
              </w:rPr>
            </w:pPr>
            <w:r>
              <w:rPr>
                <w:color w:val="000000"/>
                <w:sz w:val="21"/>
                <w:szCs w:val="21"/>
              </w:rPr>
              <w:t>Linux 64位</w:t>
            </w:r>
            <w:r>
              <w:rPr>
                <w:rFonts w:hint="eastAsia"/>
                <w:color w:val="000000"/>
                <w:sz w:val="21"/>
                <w:szCs w:val="21"/>
              </w:rPr>
              <w:t>，国产</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数据备份要求</w:t>
            </w:r>
          </w:p>
        </w:tc>
        <w:tc>
          <w:tcPr>
            <w:tcW w:w="3680" w:type="pct"/>
          </w:tcPr>
          <w:p w:rsidR="00695415" w:rsidRDefault="00EC630E">
            <w:pPr>
              <w:spacing w:line="240" w:lineRule="auto"/>
              <w:ind w:firstLineChars="0" w:firstLine="0"/>
              <w:rPr>
                <w:color w:val="000000"/>
                <w:sz w:val="21"/>
                <w:szCs w:val="21"/>
              </w:rPr>
            </w:pPr>
            <w:r>
              <w:rPr>
                <w:color w:val="000000"/>
                <w:sz w:val="21"/>
                <w:szCs w:val="21"/>
              </w:rPr>
              <w:t>每日备份，最大备份周期为一个月</w:t>
            </w:r>
          </w:p>
        </w:tc>
      </w:tr>
    </w:tbl>
    <w:p w:rsidR="00695415" w:rsidRDefault="00695415">
      <w:pPr>
        <w:ind w:firstLineChars="0"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1"/>
        <w:gridCol w:w="6277"/>
      </w:tblGrid>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服务器类型</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文件存储（NFS/CIFS存储）</w:t>
            </w:r>
            <w:r>
              <w:rPr>
                <w:color w:val="000000"/>
                <w:sz w:val="21"/>
                <w:szCs w:val="21"/>
              </w:rPr>
              <w:t>*</w:t>
            </w:r>
            <w:r>
              <w:rPr>
                <w:rFonts w:hint="eastAsia"/>
                <w:color w:val="000000"/>
                <w:sz w:val="21"/>
                <w:szCs w:val="21"/>
              </w:rPr>
              <w:t>1</w:t>
            </w:r>
            <w:r>
              <w:rPr>
                <w:color w:val="000000"/>
                <w:sz w:val="21"/>
                <w:szCs w:val="21"/>
              </w:rPr>
              <w:t>台</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CPU</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16</w:t>
            </w:r>
            <w:r>
              <w:rPr>
                <w:color w:val="000000"/>
                <w:sz w:val="21"/>
                <w:szCs w:val="21"/>
              </w:rPr>
              <w:t>核</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内存</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16</w:t>
            </w:r>
            <w:r>
              <w:rPr>
                <w:color w:val="000000"/>
                <w:sz w:val="21"/>
                <w:szCs w:val="21"/>
              </w:rPr>
              <w:t>G</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存储空间</w:t>
            </w:r>
          </w:p>
        </w:tc>
        <w:tc>
          <w:tcPr>
            <w:tcW w:w="3680" w:type="pct"/>
          </w:tcPr>
          <w:p w:rsidR="00695415" w:rsidRDefault="00EC630E">
            <w:pPr>
              <w:spacing w:line="240" w:lineRule="auto"/>
              <w:ind w:firstLineChars="0" w:firstLine="0"/>
              <w:rPr>
                <w:color w:val="000000"/>
                <w:sz w:val="21"/>
                <w:szCs w:val="21"/>
              </w:rPr>
            </w:pPr>
            <w:r>
              <w:rPr>
                <w:rFonts w:hint="eastAsia"/>
                <w:color w:val="000000"/>
                <w:sz w:val="21"/>
                <w:szCs w:val="21"/>
              </w:rPr>
              <w:t>1000GB</w:t>
            </w:r>
            <w:r>
              <w:rPr>
                <w:color w:val="000000"/>
                <w:sz w:val="21"/>
                <w:szCs w:val="21"/>
              </w:rPr>
              <w:t>数据盘；</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lastRenderedPageBreak/>
              <w:t>带宽</w:t>
            </w:r>
          </w:p>
        </w:tc>
        <w:tc>
          <w:tcPr>
            <w:tcW w:w="3680" w:type="pct"/>
          </w:tcPr>
          <w:p w:rsidR="00695415" w:rsidRDefault="00EC630E">
            <w:pPr>
              <w:spacing w:line="240" w:lineRule="auto"/>
              <w:ind w:firstLineChars="0" w:firstLine="0"/>
              <w:rPr>
                <w:color w:val="000000"/>
                <w:sz w:val="21"/>
                <w:szCs w:val="21"/>
              </w:rPr>
            </w:pPr>
            <w:r>
              <w:rPr>
                <w:color w:val="000000"/>
                <w:sz w:val="21"/>
                <w:szCs w:val="21"/>
              </w:rPr>
              <w:t>20M独享上下行</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操作系统</w:t>
            </w:r>
          </w:p>
        </w:tc>
        <w:tc>
          <w:tcPr>
            <w:tcW w:w="3680" w:type="pct"/>
          </w:tcPr>
          <w:p w:rsidR="00695415" w:rsidRDefault="00EC630E">
            <w:pPr>
              <w:spacing w:line="240" w:lineRule="auto"/>
              <w:ind w:firstLineChars="0" w:firstLine="0"/>
              <w:rPr>
                <w:color w:val="000000"/>
                <w:sz w:val="21"/>
                <w:szCs w:val="21"/>
              </w:rPr>
            </w:pPr>
            <w:r>
              <w:rPr>
                <w:color w:val="000000"/>
                <w:sz w:val="21"/>
                <w:szCs w:val="21"/>
              </w:rPr>
              <w:t>Linux 64位</w:t>
            </w:r>
            <w:r>
              <w:rPr>
                <w:rFonts w:hint="eastAsia"/>
                <w:color w:val="000000"/>
                <w:sz w:val="21"/>
                <w:szCs w:val="21"/>
              </w:rPr>
              <w:t>，国产</w:t>
            </w:r>
          </w:p>
        </w:tc>
      </w:tr>
      <w:tr w:rsidR="00695415">
        <w:tc>
          <w:tcPr>
            <w:tcW w:w="1320" w:type="pct"/>
            <w:shd w:val="clear" w:color="auto" w:fill="F2F2F2"/>
          </w:tcPr>
          <w:p w:rsidR="00695415" w:rsidRDefault="00EC630E">
            <w:pPr>
              <w:spacing w:line="240" w:lineRule="auto"/>
              <w:ind w:firstLineChars="0" w:firstLine="0"/>
              <w:rPr>
                <w:b/>
                <w:color w:val="000000"/>
                <w:sz w:val="21"/>
                <w:szCs w:val="21"/>
              </w:rPr>
            </w:pPr>
            <w:r>
              <w:rPr>
                <w:b/>
                <w:color w:val="000000"/>
                <w:sz w:val="21"/>
                <w:szCs w:val="21"/>
              </w:rPr>
              <w:t>数据备份要求</w:t>
            </w:r>
          </w:p>
        </w:tc>
        <w:tc>
          <w:tcPr>
            <w:tcW w:w="3680" w:type="pct"/>
          </w:tcPr>
          <w:p w:rsidR="00695415" w:rsidRDefault="00EC630E">
            <w:pPr>
              <w:spacing w:line="240" w:lineRule="auto"/>
              <w:ind w:firstLineChars="0" w:firstLine="0"/>
              <w:rPr>
                <w:color w:val="000000"/>
                <w:sz w:val="21"/>
                <w:szCs w:val="21"/>
              </w:rPr>
            </w:pPr>
            <w:r>
              <w:rPr>
                <w:color w:val="000000"/>
                <w:sz w:val="21"/>
                <w:szCs w:val="21"/>
              </w:rPr>
              <w:t>每日备份，最大备份周期为一个月</w:t>
            </w:r>
          </w:p>
        </w:tc>
      </w:tr>
    </w:tbl>
    <w:p w:rsidR="00695415" w:rsidRDefault="00695415">
      <w:pPr>
        <w:ind w:firstLineChars="0" w:firstLine="0"/>
      </w:pPr>
    </w:p>
    <w:p w:rsidR="00695415" w:rsidRDefault="00EC630E">
      <w:pPr>
        <w:pStyle w:val="1"/>
      </w:pPr>
      <w:bookmarkStart w:id="20" w:name="_Toc63785503"/>
      <w:r>
        <w:rPr>
          <w:rFonts w:hint="eastAsia"/>
        </w:rPr>
        <w:t>其他工作要求</w:t>
      </w:r>
      <w:bookmarkEnd w:id="20"/>
    </w:p>
    <w:p w:rsidR="00695415" w:rsidRDefault="00695415">
      <w:pPr>
        <w:keepNext/>
        <w:keepLines/>
        <w:numPr>
          <w:ilvl w:val="1"/>
          <w:numId w:val="4"/>
        </w:numPr>
        <w:tabs>
          <w:tab w:val="left" w:pos="360"/>
        </w:tabs>
        <w:spacing w:before="120" w:line="240" w:lineRule="auto"/>
        <w:ind w:left="0" w:firstLineChars="0" w:firstLine="0"/>
        <w:outlineLvl w:val="1"/>
        <w:rPr>
          <w:rFonts w:ascii="仿宋" w:eastAsia="仿宋" w:hAnsi="仿宋"/>
          <w:b/>
          <w:vanish/>
          <w:color w:val="000000"/>
          <w:sz w:val="28"/>
          <w:szCs w:val="20"/>
        </w:rPr>
      </w:pPr>
      <w:bookmarkStart w:id="21" w:name="_Toc63151871"/>
      <w:bookmarkStart w:id="22" w:name="_Toc63585480"/>
      <w:bookmarkStart w:id="23" w:name="_Toc63785504"/>
      <w:bookmarkStart w:id="24" w:name="_Toc61968111"/>
      <w:bookmarkStart w:id="25" w:name="_Toc63785439"/>
      <w:bookmarkStart w:id="26" w:name="_Toc62219358"/>
      <w:bookmarkStart w:id="27" w:name="_Toc62209488"/>
      <w:bookmarkStart w:id="28" w:name="_Toc63762370"/>
      <w:bookmarkEnd w:id="21"/>
      <w:bookmarkEnd w:id="22"/>
      <w:bookmarkEnd w:id="23"/>
      <w:bookmarkEnd w:id="24"/>
      <w:bookmarkEnd w:id="25"/>
      <w:bookmarkEnd w:id="26"/>
      <w:bookmarkEnd w:id="27"/>
      <w:bookmarkEnd w:id="28"/>
    </w:p>
    <w:p w:rsidR="00695415" w:rsidRDefault="00EC630E">
      <w:pPr>
        <w:pStyle w:val="2"/>
      </w:pPr>
      <w:bookmarkStart w:id="29" w:name="_Toc63785505"/>
      <w:r>
        <w:rPr>
          <w:rFonts w:hint="eastAsia"/>
        </w:rPr>
        <w:t>售后服务要求</w:t>
      </w:r>
      <w:bookmarkEnd w:id="29"/>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本项目从系统验收通过之日起1年内提供</w:t>
      </w:r>
      <w:r>
        <w:rPr>
          <w:rFonts w:ascii="宋体" w:hAnsi="宋体"/>
          <w:sz w:val="24"/>
          <w:szCs w:val="24"/>
        </w:rPr>
        <w:t>7*24小时免费技术支持</w:t>
      </w:r>
      <w:r>
        <w:rPr>
          <w:rFonts w:ascii="宋体" w:hAnsi="宋体" w:hint="eastAsia"/>
          <w:sz w:val="24"/>
          <w:szCs w:val="24"/>
        </w:rPr>
        <w:t>和售后服务，1年后进入有偿维护期。</w:t>
      </w:r>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在质量保证期内，供应商将按照售后服务的承诺提供保修和运行维护服务，如果厂商对信息系统中软、硬件设备等产品中的部分保修期超过上述期限的，则按照厂商的规定进行免费保修。</w:t>
      </w:r>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在质量保证期内，供应商负责信息系统的运行维护工作，确保信息系统安全、稳定、可靠地运行。本项目涉及的运行维护工作范围为：上海市景观照明数字化管理项目。</w:t>
      </w:r>
    </w:p>
    <w:p w:rsidR="00695415" w:rsidRDefault="00EC630E">
      <w:pPr>
        <w:pStyle w:val="2"/>
      </w:pPr>
      <w:bookmarkStart w:id="30" w:name="_Toc63785506"/>
      <w:r>
        <w:rPr>
          <w:rFonts w:hint="eastAsia"/>
        </w:rPr>
        <w:t>应急响应要求</w:t>
      </w:r>
      <w:bookmarkEnd w:id="30"/>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供应商对系统故障应能够实时响应，若系统发生故障，接到通知后</w:t>
      </w:r>
      <w:r>
        <w:rPr>
          <w:rFonts w:ascii="宋体" w:hAnsi="宋体"/>
          <w:sz w:val="24"/>
          <w:szCs w:val="24"/>
        </w:rPr>
        <w:t>30分钟之内响应，专业工程师2小时内到达现场</w:t>
      </w:r>
      <w:r>
        <w:rPr>
          <w:rFonts w:ascii="宋体" w:hAnsi="宋体" w:hint="eastAsia"/>
          <w:sz w:val="24"/>
          <w:szCs w:val="24"/>
        </w:rPr>
        <w:t>。特殊故障与客户沟通协商后，按照协商的方式制定解决方案并进行处理。</w:t>
      </w:r>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具体故障级别及对应的应急响应要求如下：</w:t>
      </w:r>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一级故障：在</w:t>
      </w:r>
      <w:r>
        <w:rPr>
          <w:rFonts w:ascii="宋体" w:hAnsi="宋体"/>
          <w:sz w:val="24"/>
          <w:szCs w:val="24"/>
        </w:rPr>
        <w:t>1小时内确诊，总故障解决时间不超过4小时。</w:t>
      </w:r>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二级故障：在</w:t>
      </w:r>
      <w:r>
        <w:rPr>
          <w:rFonts w:ascii="宋体" w:hAnsi="宋体"/>
          <w:sz w:val="24"/>
          <w:szCs w:val="24"/>
        </w:rPr>
        <w:t>2小时内确诊，并在4小时内由专家到达现场确诊并解决，总故障解决时间不超过8小时；</w:t>
      </w:r>
    </w:p>
    <w:p w:rsidR="00695415" w:rsidRDefault="00EC630E">
      <w:pPr>
        <w:pStyle w:val="13"/>
        <w:snapToGrid w:val="0"/>
        <w:spacing w:line="360" w:lineRule="auto"/>
        <w:ind w:firstLine="480"/>
        <w:rPr>
          <w:rFonts w:ascii="宋体" w:hAnsi="宋体"/>
          <w:sz w:val="24"/>
          <w:szCs w:val="24"/>
        </w:rPr>
      </w:pPr>
      <w:r>
        <w:rPr>
          <w:rFonts w:ascii="宋体" w:hAnsi="宋体" w:hint="eastAsia"/>
          <w:sz w:val="24"/>
          <w:szCs w:val="24"/>
        </w:rPr>
        <w:t>三、四级故障：在</w:t>
      </w:r>
      <w:r>
        <w:rPr>
          <w:rFonts w:ascii="宋体" w:hAnsi="宋体"/>
          <w:sz w:val="24"/>
          <w:szCs w:val="24"/>
        </w:rPr>
        <w:t>4小时内确诊故障，总故障解决时间不超过16小时。</w:t>
      </w:r>
    </w:p>
    <w:p w:rsidR="00695415" w:rsidRDefault="00EC630E">
      <w:pPr>
        <w:pStyle w:val="2"/>
      </w:pPr>
      <w:bookmarkStart w:id="31" w:name="_Toc63785507"/>
      <w:r>
        <w:rPr>
          <w:rFonts w:hint="eastAsia"/>
        </w:rPr>
        <w:t>培训要求</w:t>
      </w:r>
      <w:bookmarkEnd w:id="31"/>
    </w:p>
    <w:p w:rsidR="00695415" w:rsidRDefault="00EC630E">
      <w:r>
        <w:rPr>
          <w:rFonts w:hint="eastAsia"/>
        </w:rPr>
        <w:t>对系统使用单位提供业务操作培训，应提供详细培训方案。</w:t>
      </w:r>
    </w:p>
    <w:p w:rsidR="00695415" w:rsidRDefault="00EC630E">
      <w:r>
        <w:rPr>
          <w:rFonts w:hint="eastAsia"/>
        </w:rPr>
        <w:t>(1)在12个月的质量保证期内，提供2次与项目相关的必要培训。</w:t>
      </w:r>
    </w:p>
    <w:p w:rsidR="00695415" w:rsidRDefault="00EC630E">
      <w:r>
        <w:rPr>
          <w:rFonts w:hint="eastAsia"/>
        </w:rPr>
        <w:t>(2)供应商需要开展分层次的人员培训工作，每次培训后应对参加培训人员进行测试，评估培训成果。培训应具有培训教材、培训环境和高水平的培训讲</w:t>
      </w:r>
      <w:r>
        <w:rPr>
          <w:rFonts w:hint="eastAsia"/>
        </w:rPr>
        <w:lastRenderedPageBreak/>
        <w:t>师。</w:t>
      </w:r>
    </w:p>
    <w:p w:rsidR="00695415" w:rsidRDefault="00EC630E">
      <w:r>
        <w:rPr>
          <w:rFonts w:hint="eastAsia"/>
        </w:rPr>
        <w:t>(3)供应商应提供一般用户的基础操作培训和部门信息管理员的日常应用维护的培训，确保用户对象能够掌握对应的操作技能。</w:t>
      </w:r>
    </w:p>
    <w:p w:rsidR="00695415" w:rsidRDefault="00EC630E">
      <w:pPr>
        <w:pStyle w:val="2"/>
      </w:pPr>
      <w:bookmarkStart w:id="32" w:name="_Toc63785508"/>
      <w:r>
        <w:rPr>
          <w:rFonts w:hint="eastAsia"/>
        </w:rPr>
        <w:t>验收要求</w:t>
      </w:r>
      <w:bookmarkEnd w:id="32"/>
    </w:p>
    <w:p w:rsidR="00695415" w:rsidRDefault="00EC630E">
      <w:pPr>
        <w:rPr>
          <w:szCs w:val="21"/>
        </w:rPr>
      </w:pPr>
      <w:r>
        <w:rPr>
          <w:rFonts w:hint="eastAsia"/>
          <w:szCs w:val="21"/>
        </w:rPr>
        <w:t>本项目按下述方式开展验收。</w:t>
      </w:r>
    </w:p>
    <w:p w:rsidR="00695415" w:rsidRDefault="00EC630E">
      <w:pPr>
        <w:rPr>
          <w:szCs w:val="21"/>
        </w:rPr>
      </w:pPr>
      <w:r>
        <w:rPr>
          <w:rFonts w:hint="eastAsia"/>
          <w:szCs w:val="21"/>
        </w:rPr>
        <w:t>（</w:t>
      </w:r>
      <w:r>
        <w:rPr>
          <w:szCs w:val="21"/>
        </w:rPr>
        <w:t>1）</w:t>
      </w:r>
      <w:proofErr w:type="gramStart"/>
      <w:r>
        <w:rPr>
          <w:szCs w:val="21"/>
        </w:rPr>
        <w:t>验收分</w:t>
      </w:r>
      <w:proofErr w:type="gramEnd"/>
      <w:r>
        <w:rPr>
          <w:szCs w:val="21"/>
        </w:rPr>
        <w:t>初验和终验。</w:t>
      </w:r>
    </w:p>
    <w:p w:rsidR="00695415" w:rsidRDefault="00EC630E">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rsidR="00695415" w:rsidRDefault="00EC630E">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rsidR="00695415" w:rsidRDefault="00EC630E">
      <w:pPr>
        <w:rPr>
          <w:szCs w:val="21"/>
        </w:rPr>
      </w:pPr>
      <w:r>
        <w:rPr>
          <w:rFonts w:hint="eastAsia"/>
          <w:szCs w:val="21"/>
        </w:rPr>
        <w:t>（</w:t>
      </w:r>
      <w:r>
        <w:rPr>
          <w:szCs w:val="21"/>
        </w:rPr>
        <w:t>4）自初验通过之日起，招标方享有供应商免费提供的</w:t>
      </w:r>
      <w:r w:rsidR="008D5BB3">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rsidR="00695415" w:rsidRDefault="00EC630E">
      <w:pPr>
        <w:rPr>
          <w:szCs w:val="21"/>
        </w:rPr>
      </w:pPr>
      <w:r>
        <w:rPr>
          <w:rFonts w:hint="eastAsia"/>
          <w:szCs w:val="21"/>
        </w:rPr>
        <w:t>（</w:t>
      </w:r>
      <w:r>
        <w:rPr>
          <w:szCs w:val="21"/>
        </w:rPr>
        <w:t>5）初验通过且信息系统试运行期已经达到本项目约定的时间，</w:t>
      </w:r>
      <w:proofErr w:type="gramStart"/>
      <w:r>
        <w:rPr>
          <w:szCs w:val="21"/>
        </w:rPr>
        <w:t>经供应</w:t>
      </w:r>
      <w:proofErr w:type="gramEnd"/>
      <w:r>
        <w:rPr>
          <w:szCs w:val="21"/>
        </w:rPr>
        <w:t>商确认信息系统具备正常运行条件，且信息系统通过运行测试，供应商应以书面形式通知招标方信息系统已准备就绪等待终验。招标方在收到终</w:t>
      </w:r>
      <w:proofErr w:type="gramStart"/>
      <w:r>
        <w:rPr>
          <w:szCs w:val="21"/>
        </w:rPr>
        <w:t>验通知</w:t>
      </w:r>
      <w:proofErr w:type="gramEnd"/>
      <w:r>
        <w:rPr>
          <w:szCs w:val="21"/>
        </w:rPr>
        <w:t>后的x</w:t>
      </w:r>
      <w:proofErr w:type="gramStart"/>
      <w:r>
        <w:rPr>
          <w:szCs w:val="21"/>
        </w:rPr>
        <w:t>个</w:t>
      </w:r>
      <w:proofErr w:type="gramEnd"/>
      <w:r>
        <w:rPr>
          <w:szCs w:val="21"/>
        </w:rPr>
        <w:t>工作日内发起组织专家验收会。</w:t>
      </w:r>
    </w:p>
    <w:p w:rsidR="00695415" w:rsidRDefault="00EC630E">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w:t>
      </w:r>
      <w:r>
        <w:rPr>
          <w:szCs w:val="21"/>
        </w:rPr>
        <w:lastRenderedPageBreak/>
        <w:t>承担。</w:t>
      </w:r>
    </w:p>
    <w:p w:rsidR="00695415" w:rsidRDefault="00EC630E">
      <w:pPr>
        <w:rPr>
          <w:szCs w:val="21"/>
        </w:rPr>
      </w:pPr>
      <w:r>
        <w:rPr>
          <w:rFonts w:hint="eastAsia"/>
          <w:szCs w:val="21"/>
        </w:rPr>
        <w:t>（7</w:t>
      </w:r>
      <w:r>
        <w:rPr>
          <w:szCs w:val="21"/>
        </w:rPr>
        <w:t>）如果由于招标方原因导致本项目在终</w:t>
      </w:r>
      <w:proofErr w:type="gramStart"/>
      <w:r>
        <w:rPr>
          <w:szCs w:val="21"/>
        </w:rPr>
        <w:t>验通过</w:t>
      </w:r>
      <w:proofErr w:type="gramEnd"/>
      <w:r>
        <w:rPr>
          <w:szCs w:val="21"/>
        </w:rPr>
        <w:t>前出现故障或问题，供应商应及时配合排除该方面的故障或问题。</w:t>
      </w:r>
    </w:p>
    <w:p w:rsidR="00695415" w:rsidRDefault="00EC630E">
      <w:pPr>
        <w:rPr>
          <w:szCs w:val="21"/>
        </w:rPr>
      </w:pPr>
      <w:r>
        <w:rPr>
          <w:rFonts w:hint="eastAsia"/>
          <w:szCs w:val="21"/>
        </w:rPr>
        <w:t>（8</w:t>
      </w:r>
      <w:r>
        <w:rPr>
          <w:szCs w:val="21"/>
        </w:rPr>
        <w:t>）如本项目连续3次验收未通过（含初验未通过或</w:t>
      </w:r>
      <w:proofErr w:type="gramStart"/>
      <w:r>
        <w:rPr>
          <w:szCs w:val="21"/>
        </w:rPr>
        <w:t>终验未通过</w:t>
      </w:r>
      <w:proofErr w:type="gramEnd"/>
      <w:r>
        <w:rPr>
          <w:szCs w:val="21"/>
        </w:rPr>
        <w:t>），招标方有权解除项目，并有权依照本项目约定的违约条款追究供应商的违约责任。</w:t>
      </w:r>
    </w:p>
    <w:p w:rsidR="00695415" w:rsidRDefault="00EC630E">
      <w:pPr>
        <w:pStyle w:val="2"/>
      </w:pPr>
      <w:bookmarkStart w:id="33" w:name="_Toc63785509"/>
      <w:r>
        <w:rPr>
          <w:rFonts w:hint="eastAsia"/>
        </w:rPr>
        <w:t>进度要求</w:t>
      </w:r>
      <w:bookmarkEnd w:id="33"/>
    </w:p>
    <w:p w:rsidR="00695415" w:rsidRDefault="00332D36">
      <w:r>
        <w:rPr>
          <w:rFonts w:hint="eastAsia"/>
        </w:rPr>
        <w:t>供应商</w:t>
      </w:r>
      <w:r w:rsidR="00EC630E">
        <w:rPr>
          <w:rFonts w:hint="eastAsia"/>
        </w:rPr>
        <w:t>应根据建设内容，分阶段制定合理的时间进度，并且应根据招标方要求进行调整和细化。</w:t>
      </w:r>
    </w:p>
    <w:p w:rsidR="00695415" w:rsidRDefault="00EC630E">
      <w:r>
        <w:rPr>
          <w:rFonts w:hint="eastAsia"/>
        </w:rPr>
        <w:t>总建设周期为10个月，分为4个阶段。</w:t>
      </w:r>
    </w:p>
    <w:p w:rsidR="00695415" w:rsidRDefault="00EC630E">
      <w:r>
        <w:rPr>
          <w:rFonts w:hint="eastAsia"/>
        </w:rPr>
        <w:t>第一阶段为完成</w:t>
      </w:r>
      <w:r w:rsidR="00BE15E6">
        <w:rPr>
          <w:rFonts w:hint="eastAsia"/>
        </w:rPr>
        <w:t>系统</w:t>
      </w:r>
      <w:bookmarkStart w:id="34" w:name="_GoBack"/>
      <w:bookmarkEnd w:id="34"/>
      <w:r>
        <w:rPr>
          <w:rFonts w:hint="eastAsia"/>
        </w:rPr>
        <w:t>规划设计阶段。</w:t>
      </w:r>
    </w:p>
    <w:p w:rsidR="00695415" w:rsidRDefault="00EC630E">
      <w:r>
        <w:rPr>
          <w:rFonts w:hint="eastAsia"/>
        </w:rPr>
        <w:t>第二阶段为完成</w:t>
      </w:r>
      <w:r w:rsidR="00BE15E6">
        <w:rPr>
          <w:rFonts w:hint="eastAsia"/>
        </w:rPr>
        <w:t>系统建设</w:t>
      </w:r>
      <w:r>
        <w:rPr>
          <w:rFonts w:hint="eastAsia"/>
        </w:rPr>
        <w:t>开发阶段。</w:t>
      </w:r>
    </w:p>
    <w:p w:rsidR="00695415" w:rsidRDefault="00EC630E">
      <w:r>
        <w:rPr>
          <w:rFonts w:hint="eastAsia"/>
        </w:rPr>
        <w:t>第三阶段为完成</w:t>
      </w:r>
      <w:r w:rsidR="00BE15E6">
        <w:rPr>
          <w:rFonts w:hint="eastAsia"/>
        </w:rPr>
        <w:t>系统测试</w:t>
      </w:r>
      <w:r>
        <w:rPr>
          <w:rFonts w:hint="eastAsia"/>
        </w:rPr>
        <w:t>开发阶段。</w:t>
      </w:r>
    </w:p>
    <w:p w:rsidR="00695415" w:rsidRDefault="00EC630E">
      <w:r>
        <w:rPr>
          <w:rFonts w:hint="eastAsia"/>
        </w:rPr>
        <w:t>第四阶段为完成</w:t>
      </w:r>
      <w:r w:rsidR="00BE15E6">
        <w:rPr>
          <w:rFonts w:hint="eastAsia"/>
        </w:rPr>
        <w:t>系统试运行</w:t>
      </w:r>
      <w:r>
        <w:rPr>
          <w:rFonts w:hint="eastAsia"/>
        </w:rPr>
        <w:t>阶段。</w:t>
      </w:r>
    </w:p>
    <w:p w:rsidR="008449FA" w:rsidRDefault="008449FA">
      <w:pPr>
        <w:pStyle w:val="20"/>
        <w:ind w:firstLineChars="0" w:firstLine="0"/>
      </w:pPr>
    </w:p>
    <w:p w:rsidR="00695415" w:rsidRDefault="00EC630E">
      <w:pPr>
        <w:pStyle w:val="2"/>
      </w:pPr>
      <w:bookmarkStart w:id="35" w:name="_Toc63785510"/>
      <w:r>
        <w:rPr>
          <w:rFonts w:hint="eastAsia"/>
        </w:rPr>
        <w:t>项目团队及驻场人员要求</w:t>
      </w:r>
      <w:bookmarkEnd w:id="35"/>
    </w:p>
    <w:p w:rsidR="00695415" w:rsidRDefault="00332D36">
      <w:pPr>
        <w:numPr>
          <w:ilvl w:val="0"/>
          <w:numId w:val="5"/>
        </w:numPr>
      </w:pPr>
      <w:r>
        <w:t>供应商</w:t>
      </w:r>
      <w:r w:rsidR="00EC630E">
        <w:t>须具有稳定的在职技术保障力量，能够提供及时的技术支援或服务，应针对本项目提供不少于</w:t>
      </w:r>
      <w:r w:rsidR="00EC630E">
        <w:rPr>
          <w:rFonts w:hint="eastAsia"/>
        </w:rPr>
        <w:t>10</w:t>
      </w:r>
      <w:r w:rsidR="00EC630E">
        <w:t>人的项目服务团队（包括项目经理、产品经理、技术负责人、研发等），投标单位的相关服务人员需具备相应的服务能力，需提供相关证明</w:t>
      </w:r>
      <w:r w:rsidR="00561DAD">
        <w:rPr>
          <w:rFonts w:hint="eastAsia"/>
        </w:rPr>
        <w:t>（</w:t>
      </w:r>
      <w:r w:rsidR="00561DAD">
        <w:t>需提供相关证明（</w:t>
      </w:r>
      <w:r w:rsidR="00561DAD">
        <w:rPr>
          <w:rFonts w:hint="eastAsia"/>
        </w:rPr>
        <w:t>近三个月中任意一个月在职</w:t>
      </w:r>
      <w:proofErr w:type="gramStart"/>
      <w:r w:rsidR="00561DAD">
        <w:rPr>
          <w:rFonts w:hint="eastAsia"/>
        </w:rPr>
        <w:t>社保证明</w:t>
      </w:r>
      <w:proofErr w:type="gramEnd"/>
      <w:r w:rsidR="00561DAD">
        <w:t>）</w:t>
      </w:r>
      <w:r w:rsidR="00EC630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051"/>
        <w:gridCol w:w="850"/>
        <w:gridCol w:w="3095"/>
        <w:gridCol w:w="1356"/>
      </w:tblGrid>
      <w:tr w:rsidR="00695415" w:rsidTr="00950C52">
        <w:trPr>
          <w:trHeight w:val="285"/>
          <w:jc w:val="center"/>
        </w:trPr>
        <w:tc>
          <w:tcPr>
            <w:tcW w:w="1176" w:type="dxa"/>
            <w:shd w:val="clear" w:color="auto" w:fill="auto"/>
            <w:noWrap/>
            <w:vAlign w:val="center"/>
          </w:tcPr>
          <w:p w:rsidR="00695415" w:rsidRDefault="00EC630E">
            <w:pPr>
              <w:widowControl/>
              <w:spacing w:line="240" w:lineRule="auto"/>
              <w:ind w:firstLineChars="0" w:firstLine="0"/>
              <w:jc w:val="center"/>
              <w:rPr>
                <w:b/>
              </w:rPr>
            </w:pPr>
            <w:r>
              <w:rPr>
                <w:rFonts w:hint="eastAsia"/>
                <w:b/>
              </w:rPr>
              <w:t>角色</w:t>
            </w:r>
          </w:p>
        </w:tc>
        <w:tc>
          <w:tcPr>
            <w:tcW w:w="2051" w:type="dxa"/>
            <w:shd w:val="clear" w:color="auto" w:fill="auto"/>
            <w:noWrap/>
            <w:vAlign w:val="center"/>
          </w:tcPr>
          <w:p w:rsidR="00695415" w:rsidRDefault="00EC630E">
            <w:pPr>
              <w:widowControl/>
              <w:spacing w:line="240" w:lineRule="auto"/>
              <w:ind w:firstLineChars="0" w:firstLine="0"/>
              <w:jc w:val="center"/>
              <w:rPr>
                <w:b/>
              </w:rPr>
            </w:pPr>
            <w:r>
              <w:rPr>
                <w:rFonts w:hint="eastAsia"/>
                <w:b/>
              </w:rPr>
              <w:t>主要职责</w:t>
            </w:r>
          </w:p>
        </w:tc>
        <w:tc>
          <w:tcPr>
            <w:tcW w:w="850" w:type="dxa"/>
            <w:shd w:val="clear" w:color="auto" w:fill="auto"/>
            <w:noWrap/>
            <w:vAlign w:val="center"/>
          </w:tcPr>
          <w:p w:rsidR="00695415" w:rsidRDefault="00EC630E">
            <w:pPr>
              <w:widowControl/>
              <w:spacing w:line="240" w:lineRule="auto"/>
              <w:ind w:firstLineChars="0" w:firstLine="0"/>
              <w:jc w:val="center"/>
              <w:rPr>
                <w:b/>
              </w:rPr>
            </w:pPr>
            <w:r>
              <w:rPr>
                <w:rFonts w:hint="eastAsia"/>
                <w:b/>
              </w:rPr>
              <w:t>人员数量</w:t>
            </w:r>
          </w:p>
        </w:tc>
        <w:tc>
          <w:tcPr>
            <w:tcW w:w="3095" w:type="dxa"/>
            <w:vAlign w:val="center"/>
          </w:tcPr>
          <w:p w:rsidR="00695415" w:rsidRDefault="00EC630E">
            <w:pPr>
              <w:widowControl/>
              <w:spacing w:line="240" w:lineRule="auto"/>
              <w:ind w:firstLineChars="0" w:firstLine="0"/>
              <w:jc w:val="center"/>
              <w:rPr>
                <w:b/>
              </w:rPr>
            </w:pPr>
            <w:r>
              <w:rPr>
                <w:rFonts w:hint="eastAsia"/>
                <w:b/>
              </w:rPr>
              <w:t>人员要求</w:t>
            </w:r>
          </w:p>
        </w:tc>
        <w:tc>
          <w:tcPr>
            <w:tcW w:w="1356" w:type="dxa"/>
            <w:shd w:val="clear" w:color="auto" w:fill="auto"/>
            <w:noWrap/>
            <w:vAlign w:val="center"/>
          </w:tcPr>
          <w:p w:rsidR="00695415" w:rsidRDefault="00EC630E">
            <w:pPr>
              <w:widowControl/>
              <w:spacing w:line="240" w:lineRule="auto"/>
              <w:ind w:firstLineChars="0" w:firstLine="0"/>
              <w:jc w:val="center"/>
              <w:rPr>
                <w:b/>
              </w:rPr>
            </w:pPr>
            <w:r>
              <w:rPr>
                <w:rFonts w:hint="eastAsia"/>
                <w:b/>
              </w:rPr>
              <w:t>驻场要求</w:t>
            </w:r>
          </w:p>
        </w:tc>
      </w:tr>
      <w:tr w:rsidR="00695415" w:rsidTr="00950C52">
        <w:trPr>
          <w:trHeight w:val="285"/>
          <w:jc w:val="center"/>
        </w:trPr>
        <w:tc>
          <w:tcPr>
            <w:tcW w:w="1176" w:type="dxa"/>
            <w:shd w:val="clear" w:color="auto" w:fill="auto"/>
            <w:noWrap/>
            <w:vAlign w:val="center"/>
          </w:tcPr>
          <w:p w:rsidR="00695415" w:rsidRDefault="00EC630E">
            <w:pPr>
              <w:widowControl/>
              <w:spacing w:line="240" w:lineRule="auto"/>
              <w:ind w:firstLineChars="0" w:firstLine="0"/>
              <w:jc w:val="center"/>
            </w:pPr>
            <w:r>
              <w:rPr>
                <w:rFonts w:hint="eastAsia"/>
              </w:rPr>
              <w:t>项目经理</w:t>
            </w:r>
          </w:p>
        </w:tc>
        <w:tc>
          <w:tcPr>
            <w:tcW w:w="2051" w:type="dxa"/>
            <w:shd w:val="clear" w:color="auto" w:fill="auto"/>
            <w:vAlign w:val="center"/>
          </w:tcPr>
          <w:p w:rsidR="00695415" w:rsidRDefault="00EC630E">
            <w:pPr>
              <w:widowControl/>
              <w:spacing w:line="240" w:lineRule="auto"/>
              <w:ind w:firstLineChars="0" w:firstLine="0"/>
              <w:jc w:val="center"/>
            </w:pPr>
            <w:r>
              <w:rPr>
                <w:rFonts w:hint="eastAsia"/>
              </w:rPr>
              <w:t>负责项目质量和进度控制</w:t>
            </w:r>
          </w:p>
        </w:tc>
        <w:tc>
          <w:tcPr>
            <w:tcW w:w="850" w:type="dxa"/>
            <w:shd w:val="clear" w:color="auto" w:fill="auto"/>
            <w:noWrap/>
            <w:vAlign w:val="center"/>
          </w:tcPr>
          <w:p w:rsidR="00695415" w:rsidRDefault="00EC630E">
            <w:pPr>
              <w:widowControl/>
              <w:spacing w:line="240" w:lineRule="auto"/>
              <w:ind w:firstLineChars="0" w:firstLine="0"/>
              <w:jc w:val="center"/>
            </w:pPr>
            <w:r>
              <w:t>1</w:t>
            </w:r>
            <w:r>
              <w:rPr>
                <w:rFonts w:hint="eastAsia"/>
              </w:rPr>
              <w:t>人</w:t>
            </w:r>
          </w:p>
        </w:tc>
        <w:tc>
          <w:tcPr>
            <w:tcW w:w="3095" w:type="dxa"/>
            <w:vAlign w:val="center"/>
          </w:tcPr>
          <w:p w:rsidR="00695415" w:rsidRDefault="00561DAD" w:rsidP="00950C52">
            <w:pPr>
              <w:widowControl/>
              <w:spacing w:line="240" w:lineRule="auto"/>
              <w:ind w:firstLineChars="0" w:firstLine="0"/>
              <w:jc w:val="left"/>
            </w:pPr>
            <w:r>
              <w:rPr>
                <w:rFonts w:hint="eastAsia"/>
              </w:rPr>
              <w:t>计算机相关专业</w:t>
            </w:r>
            <w:r w:rsidR="00EC630E">
              <w:rPr>
                <w:rFonts w:hint="eastAsia"/>
              </w:rPr>
              <w:t>本科及以上学历，</w:t>
            </w:r>
            <w:r w:rsidR="006A0C6D" w:rsidRPr="006A0C6D">
              <w:rPr>
                <w:rFonts w:hint="eastAsia"/>
              </w:rPr>
              <w:t>具备</w:t>
            </w:r>
            <w:r w:rsidR="006A0C6D" w:rsidRPr="006A0C6D">
              <w:t>10年（含）以上</w:t>
            </w:r>
            <w:r w:rsidR="006A0C6D">
              <w:rPr>
                <w:rFonts w:hint="eastAsia"/>
              </w:rPr>
              <w:t>信息化</w:t>
            </w:r>
            <w:r w:rsidR="006A0C6D" w:rsidRPr="006A0C6D">
              <w:t>项目管理经验</w:t>
            </w:r>
            <w:r w:rsidR="00950C52">
              <w:rPr>
                <w:rFonts w:hint="eastAsia"/>
              </w:rPr>
              <w:t>，</w:t>
            </w:r>
            <w:r w:rsidR="00950C52" w:rsidRPr="00950C52">
              <w:rPr>
                <w:rFonts w:hint="eastAsia"/>
              </w:rPr>
              <w:t>具有城市精细化管理信息系统项目开发运</w:t>
            </w:r>
            <w:proofErr w:type="gramStart"/>
            <w:r w:rsidR="00950C52" w:rsidRPr="00950C52">
              <w:rPr>
                <w:rFonts w:hint="eastAsia"/>
              </w:rPr>
              <w:t>维业绩</w:t>
            </w:r>
            <w:proofErr w:type="gramEnd"/>
            <w:r w:rsidR="00950C52" w:rsidRPr="00950C52">
              <w:rPr>
                <w:rFonts w:hint="eastAsia"/>
              </w:rPr>
              <w:t>且担任项目经理职务的</w:t>
            </w:r>
            <w:r w:rsidR="00950C52">
              <w:rPr>
                <w:rFonts w:hint="eastAsia"/>
              </w:rPr>
              <w:t>优先考虑，</w:t>
            </w:r>
            <w:r w:rsidR="00950C52" w:rsidRPr="00950C52">
              <w:rPr>
                <w:rFonts w:hint="eastAsia"/>
              </w:rPr>
              <w:t>过往项目中具有用户评价为良好及以上的</w:t>
            </w:r>
            <w:r w:rsidR="00950C52">
              <w:rPr>
                <w:rFonts w:hint="eastAsia"/>
              </w:rPr>
              <w:t>优先考虑</w:t>
            </w:r>
          </w:p>
        </w:tc>
        <w:tc>
          <w:tcPr>
            <w:tcW w:w="1356" w:type="dxa"/>
            <w:shd w:val="clear" w:color="auto" w:fill="auto"/>
            <w:noWrap/>
            <w:vAlign w:val="center"/>
          </w:tcPr>
          <w:p w:rsidR="00695415" w:rsidRDefault="00EC630E">
            <w:pPr>
              <w:widowControl/>
              <w:spacing w:line="240" w:lineRule="auto"/>
              <w:ind w:firstLineChars="0" w:firstLine="0"/>
              <w:jc w:val="center"/>
            </w:pPr>
            <w:r>
              <w:rPr>
                <w:rFonts w:hint="eastAsia"/>
              </w:rPr>
              <w:t>驻场</w:t>
            </w:r>
          </w:p>
        </w:tc>
      </w:tr>
      <w:tr w:rsidR="00695415" w:rsidTr="00950C52">
        <w:trPr>
          <w:trHeight w:val="285"/>
          <w:jc w:val="center"/>
        </w:trPr>
        <w:tc>
          <w:tcPr>
            <w:tcW w:w="1176" w:type="dxa"/>
            <w:shd w:val="clear" w:color="auto" w:fill="auto"/>
            <w:noWrap/>
            <w:vAlign w:val="center"/>
          </w:tcPr>
          <w:p w:rsidR="00695415" w:rsidRDefault="00EC630E">
            <w:pPr>
              <w:widowControl/>
              <w:spacing w:line="240" w:lineRule="auto"/>
              <w:ind w:firstLineChars="0" w:firstLine="0"/>
              <w:jc w:val="center"/>
            </w:pPr>
            <w:r>
              <w:rPr>
                <w:rFonts w:hint="eastAsia"/>
              </w:rPr>
              <w:t>产品经理</w:t>
            </w:r>
          </w:p>
        </w:tc>
        <w:tc>
          <w:tcPr>
            <w:tcW w:w="2051" w:type="dxa"/>
            <w:shd w:val="clear" w:color="auto" w:fill="auto"/>
            <w:vAlign w:val="center"/>
          </w:tcPr>
          <w:p w:rsidR="00695415" w:rsidRDefault="00EC630E">
            <w:pPr>
              <w:widowControl/>
              <w:spacing w:line="240" w:lineRule="auto"/>
              <w:ind w:firstLineChars="0" w:firstLine="0"/>
              <w:jc w:val="center"/>
            </w:pPr>
            <w:r>
              <w:rPr>
                <w:rFonts w:hint="eastAsia"/>
              </w:rPr>
              <w:t>负责项目需求评估与产品设计</w:t>
            </w:r>
          </w:p>
        </w:tc>
        <w:tc>
          <w:tcPr>
            <w:tcW w:w="850" w:type="dxa"/>
            <w:shd w:val="clear" w:color="auto" w:fill="auto"/>
            <w:noWrap/>
            <w:vAlign w:val="center"/>
          </w:tcPr>
          <w:p w:rsidR="00695415" w:rsidRDefault="00EC630E">
            <w:pPr>
              <w:widowControl/>
              <w:spacing w:line="240" w:lineRule="auto"/>
              <w:ind w:firstLineChars="0" w:firstLine="0"/>
              <w:jc w:val="center"/>
            </w:pPr>
            <w:r>
              <w:t>1</w:t>
            </w:r>
            <w:r>
              <w:rPr>
                <w:rFonts w:hint="eastAsia"/>
              </w:rPr>
              <w:t>人</w:t>
            </w:r>
          </w:p>
        </w:tc>
        <w:tc>
          <w:tcPr>
            <w:tcW w:w="3095" w:type="dxa"/>
            <w:vAlign w:val="center"/>
          </w:tcPr>
          <w:p w:rsidR="00695415" w:rsidRDefault="00561DAD" w:rsidP="00950C52">
            <w:pPr>
              <w:widowControl/>
              <w:spacing w:line="240" w:lineRule="auto"/>
              <w:ind w:firstLineChars="0" w:firstLine="0"/>
              <w:jc w:val="center"/>
            </w:pPr>
            <w:r>
              <w:rPr>
                <w:rFonts w:hint="eastAsia"/>
              </w:rPr>
              <w:t>计算机相关专业</w:t>
            </w:r>
            <w:r w:rsidR="00EC630E">
              <w:rPr>
                <w:rFonts w:hint="eastAsia"/>
              </w:rPr>
              <w:t>本科及以上学历</w:t>
            </w:r>
            <w:r w:rsidR="00950C52">
              <w:rPr>
                <w:rFonts w:hint="eastAsia"/>
              </w:rPr>
              <w:t>，</w:t>
            </w:r>
            <w:r w:rsidR="00950C52" w:rsidRPr="00950C52">
              <w:rPr>
                <w:rFonts w:hint="eastAsia"/>
              </w:rPr>
              <w:t>具备</w:t>
            </w:r>
            <w:r w:rsidR="00950C52" w:rsidRPr="00950C52">
              <w:t>5年（含）以</w:t>
            </w:r>
            <w:r w:rsidR="00950C52" w:rsidRPr="00950C52">
              <w:lastRenderedPageBreak/>
              <w:t>上信息化项目从业经验</w:t>
            </w:r>
            <w:r w:rsidR="00950C52">
              <w:rPr>
                <w:rFonts w:hint="eastAsia"/>
              </w:rPr>
              <w:t>，</w:t>
            </w:r>
            <w:r w:rsidR="00950C52" w:rsidRPr="00950C52">
              <w:rPr>
                <w:rFonts w:hint="eastAsia"/>
              </w:rPr>
              <w:t>具有城市精细化管理信息系统项目开发运</w:t>
            </w:r>
            <w:proofErr w:type="gramStart"/>
            <w:r w:rsidR="00950C52" w:rsidRPr="00950C52">
              <w:rPr>
                <w:rFonts w:hint="eastAsia"/>
              </w:rPr>
              <w:t>维业绩</w:t>
            </w:r>
            <w:proofErr w:type="gramEnd"/>
            <w:r w:rsidR="00950C52" w:rsidRPr="00950C52">
              <w:rPr>
                <w:rFonts w:hint="eastAsia"/>
              </w:rPr>
              <w:t>的</w:t>
            </w:r>
            <w:r w:rsidR="00950C52">
              <w:rPr>
                <w:rFonts w:hint="eastAsia"/>
              </w:rPr>
              <w:t>优先考虑</w:t>
            </w:r>
          </w:p>
        </w:tc>
        <w:tc>
          <w:tcPr>
            <w:tcW w:w="1356" w:type="dxa"/>
            <w:shd w:val="clear" w:color="auto" w:fill="auto"/>
            <w:noWrap/>
            <w:vAlign w:val="center"/>
          </w:tcPr>
          <w:p w:rsidR="00695415" w:rsidRDefault="00EC630E">
            <w:pPr>
              <w:widowControl/>
              <w:spacing w:line="240" w:lineRule="auto"/>
              <w:ind w:firstLineChars="0" w:firstLine="0"/>
              <w:jc w:val="center"/>
            </w:pPr>
            <w:r>
              <w:rPr>
                <w:rFonts w:hint="eastAsia"/>
              </w:rPr>
              <w:lastRenderedPageBreak/>
              <w:t>驻场</w:t>
            </w:r>
          </w:p>
        </w:tc>
      </w:tr>
      <w:tr w:rsidR="00695415" w:rsidTr="00950C52">
        <w:trPr>
          <w:trHeight w:val="285"/>
          <w:jc w:val="center"/>
        </w:trPr>
        <w:tc>
          <w:tcPr>
            <w:tcW w:w="1176" w:type="dxa"/>
            <w:shd w:val="clear" w:color="auto" w:fill="auto"/>
            <w:noWrap/>
            <w:vAlign w:val="center"/>
          </w:tcPr>
          <w:p w:rsidR="00695415" w:rsidRDefault="00EC630E">
            <w:pPr>
              <w:widowControl/>
              <w:spacing w:line="240" w:lineRule="auto"/>
              <w:ind w:firstLineChars="0" w:firstLine="0"/>
              <w:jc w:val="center"/>
            </w:pPr>
            <w:r>
              <w:rPr>
                <w:rFonts w:hint="eastAsia"/>
              </w:rPr>
              <w:lastRenderedPageBreak/>
              <w:t>研发</w:t>
            </w:r>
          </w:p>
        </w:tc>
        <w:tc>
          <w:tcPr>
            <w:tcW w:w="2051" w:type="dxa"/>
            <w:shd w:val="clear" w:color="auto" w:fill="auto"/>
            <w:noWrap/>
            <w:vAlign w:val="center"/>
          </w:tcPr>
          <w:p w:rsidR="00695415" w:rsidRDefault="00EC630E">
            <w:pPr>
              <w:widowControl/>
              <w:spacing w:line="240" w:lineRule="auto"/>
              <w:ind w:firstLineChars="0" w:firstLine="0"/>
              <w:jc w:val="center"/>
            </w:pPr>
            <w:r>
              <w:rPr>
                <w:rFonts w:hint="eastAsia"/>
              </w:rPr>
              <w:t>负责项目具体开发与实施</w:t>
            </w:r>
          </w:p>
        </w:tc>
        <w:tc>
          <w:tcPr>
            <w:tcW w:w="850" w:type="dxa"/>
            <w:shd w:val="clear" w:color="auto" w:fill="auto"/>
            <w:noWrap/>
            <w:vAlign w:val="center"/>
          </w:tcPr>
          <w:p w:rsidR="00695415" w:rsidRDefault="00EC630E">
            <w:pPr>
              <w:widowControl/>
              <w:spacing w:line="240" w:lineRule="auto"/>
              <w:ind w:firstLineChars="0" w:firstLine="0"/>
              <w:jc w:val="center"/>
            </w:pPr>
            <w:r>
              <w:rPr>
                <w:rFonts w:hint="eastAsia"/>
              </w:rPr>
              <w:t>6人</w:t>
            </w:r>
          </w:p>
        </w:tc>
        <w:tc>
          <w:tcPr>
            <w:tcW w:w="3095" w:type="dxa"/>
            <w:vAlign w:val="center"/>
          </w:tcPr>
          <w:p w:rsidR="00695415" w:rsidRDefault="00EC630E">
            <w:pPr>
              <w:widowControl/>
              <w:spacing w:line="240" w:lineRule="auto"/>
              <w:ind w:firstLineChars="0" w:firstLine="0"/>
              <w:jc w:val="center"/>
            </w:pPr>
            <w:r>
              <w:rPr>
                <w:rFonts w:hint="eastAsia"/>
              </w:rPr>
              <w:t>专科及以上学历</w:t>
            </w:r>
          </w:p>
        </w:tc>
        <w:tc>
          <w:tcPr>
            <w:tcW w:w="1356" w:type="dxa"/>
            <w:shd w:val="clear" w:color="auto" w:fill="auto"/>
            <w:noWrap/>
            <w:vAlign w:val="center"/>
          </w:tcPr>
          <w:p w:rsidR="00695415" w:rsidRDefault="00A96219">
            <w:pPr>
              <w:widowControl/>
              <w:spacing w:line="240" w:lineRule="auto"/>
              <w:ind w:firstLineChars="0" w:firstLine="0"/>
              <w:jc w:val="center"/>
            </w:pPr>
            <w:r>
              <w:rPr>
                <w:rFonts w:hint="eastAsia"/>
              </w:rPr>
              <w:t>6人均</w:t>
            </w:r>
            <w:r w:rsidR="00EC630E">
              <w:rPr>
                <w:rFonts w:hint="eastAsia"/>
              </w:rPr>
              <w:t>驻场</w:t>
            </w:r>
          </w:p>
        </w:tc>
      </w:tr>
      <w:tr w:rsidR="00695415" w:rsidTr="00950C52">
        <w:trPr>
          <w:trHeight w:val="285"/>
          <w:jc w:val="center"/>
        </w:trPr>
        <w:tc>
          <w:tcPr>
            <w:tcW w:w="1176" w:type="dxa"/>
            <w:shd w:val="clear" w:color="auto" w:fill="auto"/>
            <w:noWrap/>
            <w:vAlign w:val="center"/>
          </w:tcPr>
          <w:p w:rsidR="00695415" w:rsidRDefault="00EC630E">
            <w:pPr>
              <w:widowControl/>
              <w:spacing w:line="240" w:lineRule="auto"/>
              <w:ind w:firstLineChars="0" w:firstLine="0"/>
              <w:jc w:val="center"/>
            </w:pPr>
            <w:r>
              <w:rPr>
                <w:rFonts w:hint="eastAsia"/>
              </w:rPr>
              <w:t>测试</w:t>
            </w:r>
          </w:p>
        </w:tc>
        <w:tc>
          <w:tcPr>
            <w:tcW w:w="2051" w:type="dxa"/>
            <w:shd w:val="clear" w:color="auto" w:fill="auto"/>
            <w:noWrap/>
            <w:vAlign w:val="center"/>
          </w:tcPr>
          <w:p w:rsidR="00695415" w:rsidRDefault="00EC630E">
            <w:pPr>
              <w:widowControl/>
              <w:spacing w:line="240" w:lineRule="auto"/>
              <w:ind w:firstLineChars="0" w:firstLine="0"/>
              <w:jc w:val="center"/>
            </w:pPr>
            <w:r>
              <w:rPr>
                <w:rFonts w:hint="eastAsia"/>
              </w:rPr>
              <w:t>负责项目软件测试</w:t>
            </w:r>
          </w:p>
        </w:tc>
        <w:tc>
          <w:tcPr>
            <w:tcW w:w="850" w:type="dxa"/>
            <w:shd w:val="clear" w:color="auto" w:fill="auto"/>
            <w:noWrap/>
            <w:vAlign w:val="center"/>
          </w:tcPr>
          <w:p w:rsidR="00695415" w:rsidRDefault="00EC630E">
            <w:pPr>
              <w:widowControl/>
              <w:spacing w:line="240" w:lineRule="auto"/>
              <w:ind w:firstLineChars="0" w:firstLine="0"/>
              <w:jc w:val="center"/>
            </w:pPr>
            <w:r>
              <w:t>2</w:t>
            </w:r>
            <w:r>
              <w:rPr>
                <w:rFonts w:hint="eastAsia"/>
              </w:rPr>
              <w:t>人</w:t>
            </w:r>
          </w:p>
        </w:tc>
        <w:tc>
          <w:tcPr>
            <w:tcW w:w="3095" w:type="dxa"/>
            <w:vAlign w:val="center"/>
          </w:tcPr>
          <w:p w:rsidR="00695415" w:rsidRDefault="00EC630E">
            <w:pPr>
              <w:widowControl/>
              <w:spacing w:line="240" w:lineRule="auto"/>
              <w:ind w:firstLineChars="0" w:firstLine="0"/>
              <w:jc w:val="center"/>
            </w:pPr>
            <w:r>
              <w:rPr>
                <w:rFonts w:hint="eastAsia"/>
              </w:rPr>
              <w:t>专科及以上学历</w:t>
            </w:r>
          </w:p>
        </w:tc>
        <w:tc>
          <w:tcPr>
            <w:tcW w:w="1356" w:type="dxa"/>
            <w:shd w:val="clear" w:color="auto" w:fill="auto"/>
            <w:noWrap/>
            <w:vAlign w:val="center"/>
          </w:tcPr>
          <w:p w:rsidR="00695415" w:rsidRDefault="00695415">
            <w:pPr>
              <w:widowControl/>
              <w:spacing w:line="240" w:lineRule="auto"/>
              <w:ind w:firstLineChars="0" w:firstLine="0"/>
              <w:jc w:val="center"/>
            </w:pPr>
          </w:p>
        </w:tc>
      </w:tr>
    </w:tbl>
    <w:p w:rsidR="00695415" w:rsidRDefault="00695415">
      <w:pPr>
        <w:ind w:firstLineChars="0" w:firstLine="0"/>
      </w:pPr>
    </w:p>
    <w:p w:rsidR="00695415" w:rsidRDefault="00332D36">
      <w:pPr>
        <w:numPr>
          <w:ilvl w:val="0"/>
          <w:numId w:val="5"/>
        </w:numPr>
      </w:pPr>
      <w:r>
        <w:t>供应商</w:t>
      </w:r>
      <w:r w:rsidR="00EC630E">
        <w:t>应针对本项目提供不少于</w:t>
      </w:r>
      <w:r w:rsidR="00EC630E">
        <w:rPr>
          <w:rFonts w:hint="eastAsia"/>
        </w:rPr>
        <w:t>4</w:t>
      </w:r>
      <w:r w:rsidR="00EC630E">
        <w:t>人的质</w:t>
      </w:r>
      <w:proofErr w:type="gramStart"/>
      <w:r w:rsidR="00EC630E">
        <w:t>保期间</w:t>
      </w:r>
      <w:proofErr w:type="gramEnd"/>
      <w:r w:rsidR="00EC630E">
        <w:t>支撑团队（其中</w:t>
      </w:r>
      <w:r w:rsidR="00DA02A5">
        <w:rPr>
          <w:rFonts w:hint="eastAsia"/>
        </w:rPr>
        <w:t>项目</w:t>
      </w:r>
      <w:r w:rsidR="00EC630E">
        <w:t>经理</w:t>
      </w:r>
      <w:r w:rsidR="00EC630E">
        <w:rPr>
          <w:rFonts w:hint="eastAsia"/>
        </w:rPr>
        <w:t>1</w:t>
      </w:r>
      <w:r w:rsidR="00EC630E">
        <w:t>人，</w:t>
      </w:r>
      <w:r w:rsidR="00DA02A5">
        <w:rPr>
          <w:rFonts w:hint="eastAsia"/>
        </w:rPr>
        <w:t>技术</w:t>
      </w:r>
      <w:r w:rsidR="00EC630E">
        <w:t>经理</w:t>
      </w:r>
      <w:r w:rsidR="00EC630E">
        <w:rPr>
          <w:rFonts w:hint="eastAsia"/>
        </w:rPr>
        <w:t>1</w:t>
      </w:r>
      <w:r w:rsidR="00EC630E">
        <w:t>人，技术工程师不少于</w:t>
      </w:r>
      <w:r w:rsidR="00EC630E">
        <w:rPr>
          <w:rFonts w:hint="eastAsia"/>
        </w:rPr>
        <w:t>2</w:t>
      </w:r>
      <w:r w:rsidR="00EC630E">
        <w:t>人）；</w:t>
      </w:r>
      <w:r>
        <w:t>供应商</w:t>
      </w:r>
      <w:r w:rsidR="00EC630E">
        <w:t>的相关服务人员需具备相应的服务能力，需提供相关证明（</w:t>
      </w:r>
      <w:r w:rsidR="00561DAD">
        <w:rPr>
          <w:rFonts w:hint="eastAsia"/>
        </w:rPr>
        <w:t>近三个月中任意一个月在职</w:t>
      </w:r>
      <w:proofErr w:type="gramStart"/>
      <w:r w:rsidR="00561DAD">
        <w:rPr>
          <w:rFonts w:hint="eastAsia"/>
        </w:rPr>
        <w:t>社保证明</w:t>
      </w:r>
      <w:proofErr w:type="gramEnd"/>
      <w:r w:rsidR="00EC630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268"/>
        <w:gridCol w:w="709"/>
        <w:gridCol w:w="2835"/>
        <w:gridCol w:w="1190"/>
      </w:tblGrid>
      <w:tr w:rsidR="00695415" w:rsidTr="00950C52">
        <w:trPr>
          <w:trHeight w:val="285"/>
          <w:jc w:val="center"/>
        </w:trPr>
        <w:tc>
          <w:tcPr>
            <w:tcW w:w="1526" w:type="dxa"/>
            <w:shd w:val="clear" w:color="auto" w:fill="auto"/>
            <w:noWrap/>
            <w:vAlign w:val="center"/>
          </w:tcPr>
          <w:p w:rsidR="00695415" w:rsidRDefault="00EC630E">
            <w:pPr>
              <w:widowControl/>
              <w:spacing w:line="240" w:lineRule="auto"/>
              <w:ind w:firstLineChars="0" w:firstLine="0"/>
              <w:jc w:val="center"/>
              <w:rPr>
                <w:b/>
              </w:rPr>
            </w:pPr>
            <w:r>
              <w:rPr>
                <w:rFonts w:hint="eastAsia"/>
                <w:b/>
              </w:rPr>
              <w:t>角色</w:t>
            </w:r>
          </w:p>
        </w:tc>
        <w:tc>
          <w:tcPr>
            <w:tcW w:w="2268" w:type="dxa"/>
            <w:shd w:val="clear" w:color="auto" w:fill="auto"/>
            <w:noWrap/>
            <w:vAlign w:val="center"/>
          </w:tcPr>
          <w:p w:rsidR="00695415" w:rsidRDefault="00EC630E">
            <w:pPr>
              <w:widowControl/>
              <w:spacing w:line="240" w:lineRule="auto"/>
              <w:ind w:firstLineChars="0" w:firstLine="0"/>
              <w:jc w:val="center"/>
              <w:rPr>
                <w:b/>
              </w:rPr>
            </w:pPr>
            <w:r>
              <w:rPr>
                <w:rFonts w:hint="eastAsia"/>
                <w:b/>
              </w:rPr>
              <w:t>主要职责</w:t>
            </w:r>
          </w:p>
        </w:tc>
        <w:tc>
          <w:tcPr>
            <w:tcW w:w="709" w:type="dxa"/>
            <w:shd w:val="clear" w:color="auto" w:fill="auto"/>
            <w:noWrap/>
            <w:vAlign w:val="center"/>
          </w:tcPr>
          <w:p w:rsidR="00695415" w:rsidRDefault="00EC630E">
            <w:pPr>
              <w:widowControl/>
              <w:spacing w:line="240" w:lineRule="auto"/>
              <w:ind w:firstLineChars="0" w:firstLine="0"/>
              <w:jc w:val="center"/>
              <w:rPr>
                <w:b/>
              </w:rPr>
            </w:pPr>
            <w:r>
              <w:rPr>
                <w:rFonts w:hint="eastAsia"/>
                <w:b/>
              </w:rPr>
              <w:t>人员数量</w:t>
            </w:r>
          </w:p>
        </w:tc>
        <w:tc>
          <w:tcPr>
            <w:tcW w:w="2835" w:type="dxa"/>
            <w:vAlign w:val="center"/>
          </w:tcPr>
          <w:p w:rsidR="00695415" w:rsidRDefault="00EC630E">
            <w:pPr>
              <w:widowControl/>
              <w:spacing w:line="240" w:lineRule="auto"/>
              <w:ind w:firstLineChars="0" w:firstLine="0"/>
              <w:jc w:val="center"/>
              <w:rPr>
                <w:b/>
              </w:rPr>
            </w:pPr>
            <w:r>
              <w:rPr>
                <w:rFonts w:hint="eastAsia"/>
                <w:b/>
              </w:rPr>
              <w:t>人员要求</w:t>
            </w:r>
          </w:p>
        </w:tc>
        <w:tc>
          <w:tcPr>
            <w:tcW w:w="1190" w:type="dxa"/>
            <w:shd w:val="clear" w:color="auto" w:fill="auto"/>
            <w:noWrap/>
            <w:vAlign w:val="center"/>
          </w:tcPr>
          <w:p w:rsidR="00695415" w:rsidRDefault="00EC630E">
            <w:pPr>
              <w:widowControl/>
              <w:spacing w:line="240" w:lineRule="auto"/>
              <w:ind w:firstLineChars="0" w:firstLine="0"/>
              <w:jc w:val="center"/>
              <w:rPr>
                <w:b/>
              </w:rPr>
            </w:pPr>
            <w:r>
              <w:rPr>
                <w:rFonts w:hint="eastAsia"/>
                <w:b/>
              </w:rPr>
              <w:t>驻场要求</w:t>
            </w:r>
          </w:p>
        </w:tc>
      </w:tr>
      <w:tr w:rsidR="00695415" w:rsidTr="00950C52">
        <w:trPr>
          <w:trHeight w:val="285"/>
          <w:jc w:val="center"/>
        </w:trPr>
        <w:tc>
          <w:tcPr>
            <w:tcW w:w="1526" w:type="dxa"/>
            <w:shd w:val="clear" w:color="auto" w:fill="auto"/>
            <w:noWrap/>
            <w:vAlign w:val="center"/>
          </w:tcPr>
          <w:p w:rsidR="00695415" w:rsidRDefault="00DA02A5">
            <w:pPr>
              <w:widowControl/>
              <w:spacing w:line="240" w:lineRule="auto"/>
              <w:ind w:firstLineChars="0" w:firstLine="0"/>
              <w:jc w:val="center"/>
            </w:pPr>
            <w:r>
              <w:rPr>
                <w:rFonts w:hint="eastAsia"/>
              </w:rPr>
              <w:t>项目</w:t>
            </w:r>
            <w:r w:rsidR="00EC630E">
              <w:rPr>
                <w:rFonts w:hint="eastAsia"/>
              </w:rPr>
              <w:t>经理</w:t>
            </w:r>
          </w:p>
        </w:tc>
        <w:tc>
          <w:tcPr>
            <w:tcW w:w="2268" w:type="dxa"/>
            <w:shd w:val="clear" w:color="auto" w:fill="auto"/>
            <w:vAlign w:val="center"/>
          </w:tcPr>
          <w:p w:rsidR="00695415" w:rsidRDefault="00EC630E">
            <w:pPr>
              <w:widowControl/>
              <w:spacing w:line="240" w:lineRule="auto"/>
              <w:ind w:firstLineChars="0" w:firstLine="0"/>
              <w:jc w:val="center"/>
            </w:pPr>
            <w:r>
              <w:rPr>
                <w:rFonts w:hint="eastAsia"/>
              </w:rPr>
              <w:t>负责项目沟通协调</w:t>
            </w:r>
          </w:p>
        </w:tc>
        <w:tc>
          <w:tcPr>
            <w:tcW w:w="709" w:type="dxa"/>
            <w:shd w:val="clear" w:color="auto" w:fill="auto"/>
            <w:noWrap/>
            <w:vAlign w:val="center"/>
          </w:tcPr>
          <w:p w:rsidR="00695415" w:rsidRDefault="00EC630E">
            <w:pPr>
              <w:widowControl/>
              <w:spacing w:line="240" w:lineRule="auto"/>
              <w:ind w:firstLineChars="0" w:firstLine="0"/>
              <w:jc w:val="center"/>
            </w:pPr>
            <w:r>
              <w:t>1</w:t>
            </w:r>
            <w:r>
              <w:rPr>
                <w:rFonts w:hint="eastAsia"/>
              </w:rPr>
              <w:t>人</w:t>
            </w:r>
          </w:p>
        </w:tc>
        <w:tc>
          <w:tcPr>
            <w:tcW w:w="2835" w:type="dxa"/>
            <w:vAlign w:val="center"/>
          </w:tcPr>
          <w:p w:rsidR="00695415" w:rsidRDefault="00950C52" w:rsidP="006A0C6D">
            <w:pPr>
              <w:widowControl/>
              <w:spacing w:line="240" w:lineRule="auto"/>
              <w:ind w:firstLineChars="0" w:firstLine="0"/>
              <w:jc w:val="center"/>
            </w:pPr>
            <w:r>
              <w:rPr>
                <w:rFonts w:hint="eastAsia"/>
              </w:rPr>
              <w:t>计算机相关专业本科及以上学历，</w:t>
            </w:r>
            <w:r w:rsidRPr="006A0C6D">
              <w:rPr>
                <w:rFonts w:hint="eastAsia"/>
              </w:rPr>
              <w:t>具备</w:t>
            </w:r>
            <w:r w:rsidRPr="006A0C6D">
              <w:t>10年（含）以上</w:t>
            </w:r>
            <w:r>
              <w:rPr>
                <w:rFonts w:hint="eastAsia"/>
              </w:rPr>
              <w:t>信息化</w:t>
            </w:r>
            <w:r w:rsidRPr="006A0C6D">
              <w:t>项目管理经验</w:t>
            </w:r>
            <w:r>
              <w:rPr>
                <w:rFonts w:hint="eastAsia"/>
              </w:rPr>
              <w:t>，</w:t>
            </w:r>
            <w:r w:rsidRPr="00950C52">
              <w:rPr>
                <w:rFonts w:hint="eastAsia"/>
              </w:rPr>
              <w:t>具有城市精细化管理信息系统项目开发运</w:t>
            </w:r>
            <w:proofErr w:type="gramStart"/>
            <w:r w:rsidRPr="00950C52">
              <w:rPr>
                <w:rFonts w:hint="eastAsia"/>
              </w:rPr>
              <w:t>维业绩</w:t>
            </w:r>
            <w:proofErr w:type="gramEnd"/>
            <w:r w:rsidRPr="00950C52">
              <w:rPr>
                <w:rFonts w:hint="eastAsia"/>
              </w:rPr>
              <w:t>且担任项目经理职务的</w:t>
            </w:r>
            <w:r>
              <w:rPr>
                <w:rFonts w:hint="eastAsia"/>
              </w:rPr>
              <w:t>优先考虑，</w:t>
            </w:r>
            <w:r w:rsidRPr="00950C52">
              <w:rPr>
                <w:rFonts w:hint="eastAsia"/>
              </w:rPr>
              <w:t>过往项目中具有用户评价为良好及以上的</w:t>
            </w:r>
            <w:r>
              <w:rPr>
                <w:rFonts w:hint="eastAsia"/>
              </w:rPr>
              <w:t>优先考虑</w:t>
            </w:r>
          </w:p>
        </w:tc>
        <w:tc>
          <w:tcPr>
            <w:tcW w:w="1190" w:type="dxa"/>
            <w:shd w:val="clear" w:color="auto" w:fill="auto"/>
            <w:noWrap/>
            <w:vAlign w:val="center"/>
          </w:tcPr>
          <w:p w:rsidR="00695415" w:rsidRDefault="00695415">
            <w:pPr>
              <w:widowControl/>
              <w:spacing w:line="240" w:lineRule="auto"/>
              <w:ind w:firstLineChars="0" w:firstLine="0"/>
              <w:jc w:val="center"/>
            </w:pPr>
          </w:p>
        </w:tc>
      </w:tr>
      <w:tr w:rsidR="00695415" w:rsidTr="00950C52">
        <w:trPr>
          <w:trHeight w:val="285"/>
          <w:jc w:val="center"/>
        </w:trPr>
        <w:tc>
          <w:tcPr>
            <w:tcW w:w="1526" w:type="dxa"/>
            <w:shd w:val="clear" w:color="auto" w:fill="auto"/>
            <w:noWrap/>
            <w:vAlign w:val="center"/>
          </w:tcPr>
          <w:p w:rsidR="00695415" w:rsidRDefault="00EC630E">
            <w:pPr>
              <w:widowControl/>
              <w:spacing w:line="240" w:lineRule="auto"/>
              <w:ind w:firstLineChars="0" w:firstLine="0"/>
              <w:jc w:val="center"/>
            </w:pPr>
            <w:r>
              <w:rPr>
                <w:rFonts w:hint="eastAsia"/>
              </w:rPr>
              <w:t>技术经理</w:t>
            </w:r>
          </w:p>
        </w:tc>
        <w:tc>
          <w:tcPr>
            <w:tcW w:w="2268" w:type="dxa"/>
            <w:shd w:val="clear" w:color="auto" w:fill="auto"/>
            <w:vAlign w:val="center"/>
          </w:tcPr>
          <w:p w:rsidR="00695415" w:rsidRDefault="00EC630E">
            <w:pPr>
              <w:widowControl/>
              <w:spacing w:line="240" w:lineRule="auto"/>
              <w:ind w:firstLineChars="0" w:firstLine="0"/>
              <w:jc w:val="center"/>
            </w:pPr>
            <w:r>
              <w:rPr>
                <w:rFonts w:hint="eastAsia"/>
              </w:rPr>
              <w:t>负责项目变更需求评估及故障排除</w:t>
            </w:r>
          </w:p>
        </w:tc>
        <w:tc>
          <w:tcPr>
            <w:tcW w:w="709" w:type="dxa"/>
            <w:shd w:val="clear" w:color="auto" w:fill="auto"/>
            <w:noWrap/>
            <w:vAlign w:val="center"/>
          </w:tcPr>
          <w:p w:rsidR="00695415" w:rsidRDefault="00EC630E">
            <w:pPr>
              <w:widowControl/>
              <w:spacing w:line="240" w:lineRule="auto"/>
              <w:ind w:firstLineChars="0" w:firstLine="0"/>
              <w:jc w:val="center"/>
            </w:pPr>
            <w:r>
              <w:t>1</w:t>
            </w:r>
            <w:r>
              <w:rPr>
                <w:rFonts w:hint="eastAsia"/>
              </w:rPr>
              <w:t>人</w:t>
            </w:r>
          </w:p>
        </w:tc>
        <w:tc>
          <w:tcPr>
            <w:tcW w:w="2835" w:type="dxa"/>
          </w:tcPr>
          <w:p w:rsidR="00695415" w:rsidRDefault="00561DAD">
            <w:pPr>
              <w:widowControl/>
              <w:spacing w:line="240" w:lineRule="auto"/>
              <w:ind w:firstLineChars="0" w:firstLine="0"/>
              <w:jc w:val="center"/>
            </w:pPr>
            <w:r>
              <w:rPr>
                <w:rFonts w:hint="eastAsia"/>
              </w:rPr>
              <w:t>计算机相关专业</w:t>
            </w:r>
            <w:r w:rsidR="00EC630E">
              <w:rPr>
                <w:rFonts w:hint="eastAsia"/>
              </w:rPr>
              <w:t>本科及以上学历</w:t>
            </w:r>
            <w:r w:rsidR="00950C52">
              <w:rPr>
                <w:rFonts w:hint="eastAsia"/>
              </w:rPr>
              <w:t>，</w:t>
            </w:r>
            <w:r w:rsidR="00950C52" w:rsidRPr="00950C52">
              <w:rPr>
                <w:rFonts w:hint="eastAsia"/>
              </w:rPr>
              <w:t>具备</w:t>
            </w:r>
            <w:r w:rsidR="00950C52" w:rsidRPr="00950C52">
              <w:t>5</w:t>
            </w:r>
            <w:r w:rsidR="00950C52">
              <w:t>年（含）以上信息化项目从业经验</w:t>
            </w:r>
            <w:r w:rsidR="00950C52">
              <w:rPr>
                <w:rFonts w:hint="eastAsia"/>
              </w:rPr>
              <w:t>，</w:t>
            </w:r>
            <w:r w:rsidR="00950C52" w:rsidRPr="00950C52">
              <w:rPr>
                <w:rFonts w:hint="eastAsia"/>
              </w:rPr>
              <w:t>具有城市精细化管理信息系统项目开发运</w:t>
            </w:r>
            <w:proofErr w:type="gramStart"/>
            <w:r w:rsidR="00950C52" w:rsidRPr="00950C52">
              <w:rPr>
                <w:rFonts w:hint="eastAsia"/>
              </w:rPr>
              <w:t>维业绩</w:t>
            </w:r>
            <w:proofErr w:type="gramEnd"/>
            <w:r w:rsidR="00950C52" w:rsidRPr="00950C52">
              <w:rPr>
                <w:rFonts w:hint="eastAsia"/>
              </w:rPr>
              <w:t>的</w:t>
            </w:r>
            <w:r w:rsidR="00950C52">
              <w:rPr>
                <w:rFonts w:hint="eastAsia"/>
              </w:rPr>
              <w:t>优先考虑</w:t>
            </w:r>
          </w:p>
        </w:tc>
        <w:tc>
          <w:tcPr>
            <w:tcW w:w="1190" w:type="dxa"/>
            <w:shd w:val="clear" w:color="auto" w:fill="auto"/>
            <w:noWrap/>
            <w:vAlign w:val="center"/>
          </w:tcPr>
          <w:p w:rsidR="00695415" w:rsidRDefault="00EC630E">
            <w:pPr>
              <w:widowControl/>
              <w:spacing w:line="240" w:lineRule="auto"/>
              <w:ind w:firstLineChars="0" w:firstLine="0"/>
              <w:jc w:val="center"/>
            </w:pPr>
            <w:r>
              <w:rPr>
                <w:rFonts w:hint="eastAsia"/>
              </w:rPr>
              <w:t>驻场</w:t>
            </w:r>
          </w:p>
        </w:tc>
      </w:tr>
      <w:tr w:rsidR="00695415" w:rsidTr="00950C52">
        <w:trPr>
          <w:trHeight w:val="285"/>
          <w:jc w:val="center"/>
        </w:trPr>
        <w:tc>
          <w:tcPr>
            <w:tcW w:w="1526" w:type="dxa"/>
            <w:shd w:val="clear" w:color="auto" w:fill="auto"/>
            <w:noWrap/>
            <w:vAlign w:val="center"/>
          </w:tcPr>
          <w:p w:rsidR="00695415" w:rsidRDefault="00EC630E">
            <w:pPr>
              <w:widowControl/>
              <w:spacing w:line="240" w:lineRule="auto"/>
              <w:ind w:firstLineChars="0" w:firstLine="0"/>
              <w:jc w:val="center"/>
            </w:pPr>
            <w:r>
              <w:rPr>
                <w:rFonts w:hint="eastAsia"/>
              </w:rPr>
              <w:t>技术工程师</w:t>
            </w:r>
          </w:p>
        </w:tc>
        <w:tc>
          <w:tcPr>
            <w:tcW w:w="2268" w:type="dxa"/>
            <w:shd w:val="clear" w:color="auto" w:fill="auto"/>
            <w:noWrap/>
            <w:vAlign w:val="center"/>
          </w:tcPr>
          <w:p w:rsidR="00695415" w:rsidRDefault="00EC630E">
            <w:pPr>
              <w:widowControl/>
              <w:spacing w:line="240" w:lineRule="auto"/>
              <w:ind w:firstLineChars="0" w:firstLine="0"/>
              <w:jc w:val="center"/>
            </w:pPr>
            <w:r>
              <w:rPr>
                <w:rFonts w:hint="eastAsia"/>
              </w:rPr>
              <w:t>负责项目技术支持及bug修复</w:t>
            </w:r>
          </w:p>
        </w:tc>
        <w:tc>
          <w:tcPr>
            <w:tcW w:w="709" w:type="dxa"/>
            <w:shd w:val="clear" w:color="auto" w:fill="auto"/>
            <w:noWrap/>
            <w:vAlign w:val="center"/>
          </w:tcPr>
          <w:p w:rsidR="00695415" w:rsidRDefault="00EC630E">
            <w:pPr>
              <w:widowControl/>
              <w:spacing w:line="240" w:lineRule="auto"/>
              <w:ind w:firstLineChars="0" w:firstLine="0"/>
              <w:jc w:val="center"/>
            </w:pPr>
            <w:r>
              <w:t>2</w:t>
            </w:r>
            <w:r>
              <w:rPr>
                <w:rFonts w:hint="eastAsia"/>
              </w:rPr>
              <w:t>人</w:t>
            </w:r>
          </w:p>
        </w:tc>
        <w:tc>
          <w:tcPr>
            <w:tcW w:w="2835" w:type="dxa"/>
          </w:tcPr>
          <w:p w:rsidR="00695415" w:rsidRDefault="00EC630E">
            <w:pPr>
              <w:widowControl/>
              <w:spacing w:line="240" w:lineRule="auto"/>
              <w:ind w:firstLineChars="0" w:firstLine="0"/>
              <w:jc w:val="center"/>
            </w:pPr>
            <w:r>
              <w:rPr>
                <w:rFonts w:hint="eastAsia"/>
              </w:rPr>
              <w:t>专科及以上学历</w:t>
            </w:r>
          </w:p>
        </w:tc>
        <w:tc>
          <w:tcPr>
            <w:tcW w:w="1190" w:type="dxa"/>
            <w:shd w:val="clear" w:color="auto" w:fill="auto"/>
            <w:noWrap/>
            <w:vAlign w:val="center"/>
          </w:tcPr>
          <w:p w:rsidR="00695415" w:rsidRDefault="00A96219">
            <w:pPr>
              <w:widowControl/>
              <w:spacing w:line="240" w:lineRule="auto"/>
              <w:ind w:firstLineChars="0" w:firstLine="0"/>
              <w:jc w:val="center"/>
            </w:pPr>
            <w:r>
              <w:rPr>
                <w:rFonts w:hint="eastAsia"/>
              </w:rPr>
              <w:t>2人均</w:t>
            </w:r>
            <w:r w:rsidR="00EC630E">
              <w:rPr>
                <w:rFonts w:hint="eastAsia"/>
              </w:rPr>
              <w:t>驻场</w:t>
            </w:r>
          </w:p>
        </w:tc>
      </w:tr>
    </w:tbl>
    <w:p w:rsidR="00695415" w:rsidRDefault="00695415">
      <w:pPr>
        <w:ind w:firstLineChars="0" w:firstLine="0"/>
      </w:pPr>
    </w:p>
    <w:p w:rsidR="00695415" w:rsidRDefault="00EC630E">
      <w:pPr>
        <w:pStyle w:val="2"/>
      </w:pPr>
      <w:bookmarkStart w:id="36" w:name="_Toc63785511"/>
      <w:r>
        <w:t>等级保护要求</w:t>
      </w:r>
      <w:bookmarkEnd w:id="36"/>
    </w:p>
    <w:p w:rsidR="00695415" w:rsidRDefault="00EC630E">
      <w:pPr>
        <w:rPr>
          <w:rFonts w:ascii="仿宋_GB2312" w:eastAsia="仿宋_GB2312" w:cs="仿宋_GB2312"/>
          <w:color w:val="000000"/>
          <w:kern w:val="0"/>
          <w:sz w:val="28"/>
          <w:szCs w:val="28"/>
        </w:rPr>
      </w:pPr>
      <w:r>
        <w:t>本项目等级保护要求：</w:t>
      </w:r>
      <w:proofErr w:type="gramStart"/>
      <w:r>
        <w:t>参照等保</w:t>
      </w:r>
      <w:r>
        <w:rPr>
          <w:rFonts w:hint="eastAsia"/>
        </w:rPr>
        <w:t>二</w:t>
      </w:r>
      <w:r>
        <w:t>级</w:t>
      </w:r>
      <w:proofErr w:type="gramEnd"/>
      <w:r>
        <w:t>要求建设。</w:t>
      </w:r>
    </w:p>
    <w:p w:rsidR="00695415" w:rsidRDefault="00EC630E">
      <w:pPr>
        <w:pStyle w:val="2"/>
      </w:pPr>
      <w:r>
        <w:rPr>
          <w:rFonts w:hint="eastAsia"/>
        </w:rPr>
        <w:t>商业密码应用需求</w:t>
      </w:r>
    </w:p>
    <w:p w:rsidR="00695415" w:rsidRDefault="00EC630E">
      <w:r>
        <w:rPr>
          <w:rFonts w:hint="eastAsia"/>
        </w:rPr>
        <w:t>实现用户身份认证机制，调用云平台提供的安全认证网关服务接口，并在终端部署用户证书、服务</w:t>
      </w:r>
      <w:proofErr w:type="gramStart"/>
      <w:r>
        <w:rPr>
          <w:rFonts w:hint="eastAsia"/>
        </w:rPr>
        <w:t>端部署</w:t>
      </w:r>
      <w:proofErr w:type="gramEnd"/>
      <w:r>
        <w:rPr>
          <w:rFonts w:hint="eastAsia"/>
        </w:rPr>
        <w:t>站点证书，绑定应用用户数字证书和应用用户</w:t>
      </w:r>
      <w:r>
        <w:rPr>
          <w:rFonts w:hint="eastAsia"/>
        </w:rPr>
        <w:lastRenderedPageBreak/>
        <w:t>ID，实现对终端和服务端身份的鉴别。实现用户访问控制信息签名验签模块，调用云平台提供的签名验签服务接口，实现应用系统登录用户的访问控制列表完整性保护。</w:t>
      </w:r>
    </w:p>
    <w:p w:rsidR="00695415" w:rsidRDefault="00EC630E">
      <w:bookmarkStart w:id="37" w:name="_Toc104554595"/>
      <w:bookmarkStart w:id="38" w:name="_Toc140224691"/>
      <w:r>
        <w:rPr>
          <w:rFonts w:hint="eastAsia"/>
        </w:rPr>
        <w:t>所需云密码资源/密码服务</w:t>
      </w:r>
      <w:bookmarkEnd w:id="37"/>
      <w:bookmarkEnd w:id="38"/>
      <w:r>
        <w:rPr>
          <w:rFonts w:hint="eastAsia"/>
        </w:rPr>
        <w:t>：</w:t>
      </w:r>
    </w:p>
    <w:p w:rsidR="00695415" w:rsidRDefault="00EC630E" w:rsidP="00616BD6">
      <w:pPr>
        <w:pStyle w:val="20"/>
        <w:numPr>
          <w:ilvl w:val="0"/>
          <w:numId w:val="6"/>
        </w:numPr>
        <w:ind w:firstLineChars="0"/>
      </w:pPr>
      <w:r>
        <w:rPr>
          <w:rFonts w:hint="eastAsia"/>
        </w:rPr>
        <w:t>安全认证网关服务（含虚拟密码机）</w:t>
      </w:r>
    </w:p>
    <w:p w:rsidR="00695415" w:rsidRDefault="00EC630E" w:rsidP="00616BD6">
      <w:pPr>
        <w:pStyle w:val="20"/>
        <w:numPr>
          <w:ilvl w:val="0"/>
          <w:numId w:val="6"/>
        </w:numPr>
        <w:ind w:firstLineChars="0"/>
      </w:pPr>
      <w:r>
        <w:rPr>
          <w:rFonts w:hint="eastAsia"/>
        </w:rPr>
        <w:t>签名验签服务（含虚拟密码机）</w:t>
      </w:r>
    </w:p>
    <w:p w:rsidR="00695415" w:rsidRDefault="00EC630E" w:rsidP="00616BD6">
      <w:pPr>
        <w:pStyle w:val="20"/>
        <w:numPr>
          <w:ilvl w:val="0"/>
          <w:numId w:val="6"/>
        </w:numPr>
        <w:ind w:firstLineChars="0"/>
      </w:pPr>
      <w:r>
        <w:rPr>
          <w:rFonts w:hint="eastAsia"/>
        </w:rPr>
        <w:t>证书认证服务（站点证书）</w:t>
      </w:r>
    </w:p>
    <w:p w:rsidR="00695415" w:rsidRDefault="00EC630E" w:rsidP="00616BD6">
      <w:pPr>
        <w:pStyle w:val="20"/>
        <w:numPr>
          <w:ilvl w:val="0"/>
          <w:numId w:val="6"/>
        </w:numPr>
        <w:ind w:firstLineChars="0"/>
      </w:pPr>
      <w:r>
        <w:rPr>
          <w:rFonts w:hint="eastAsia"/>
        </w:rPr>
        <w:t>证书认证服务（设备证书）</w:t>
      </w:r>
    </w:p>
    <w:p w:rsidR="00695415" w:rsidRDefault="00EC630E" w:rsidP="00616BD6">
      <w:pPr>
        <w:pStyle w:val="20"/>
        <w:numPr>
          <w:ilvl w:val="0"/>
          <w:numId w:val="6"/>
        </w:numPr>
        <w:ind w:firstLineChars="0"/>
      </w:pPr>
      <w:r>
        <w:rPr>
          <w:rFonts w:hint="eastAsia"/>
        </w:rPr>
        <w:t>可信密码服务</w:t>
      </w:r>
    </w:p>
    <w:p w:rsidR="00695415" w:rsidRDefault="00EC630E">
      <w:pPr>
        <w:pStyle w:val="2"/>
      </w:pPr>
      <w:bookmarkStart w:id="39" w:name="_Toc63785512"/>
      <w:r>
        <w:rPr>
          <w:rFonts w:hint="eastAsia"/>
        </w:rPr>
        <w:t>技术文件要求</w:t>
      </w:r>
    </w:p>
    <w:p w:rsidR="00695415" w:rsidRDefault="00332D36">
      <w:r>
        <w:rPr>
          <w:rFonts w:hint="eastAsia"/>
        </w:rPr>
        <w:t>供应商</w:t>
      </w:r>
      <w:r w:rsidR="00EC630E">
        <w:rPr>
          <w:rFonts w:hint="eastAsia"/>
        </w:rPr>
        <w:t>提供的书面技术资料应能确保系统正常运行所需的管理、运营及维护有关的全套文件。技术文件应该全面、完整、详细。</w:t>
      </w:r>
      <w:r>
        <w:rPr>
          <w:rFonts w:hint="eastAsia"/>
        </w:rPr>
        <w:t>供应商</w:t>
      </w:r>
      <w:r w:rsidR="00EC630E">
        <w:rPr>
          <w:rFonts w:hint="eastAsia"/>
        </w:rPr>
        <w:t>提供的技术文件至少应包括：</w:t>
      </w:r>
    </w:p>
    <w:p w:rsidR="00695415" w:rsidRDefault="00EC630E">
      <w:r>
        <w:rPr>
          <w:rFonts w:hint="eastAsia"/>
        </w:rPr>
        <w:t>－</w:t>
      </w:r>
      <w:r>
        <w:t xml:space="preserve"> 系统说明文件； </w:t>
      </w:r>
    </w:p>
    <w:p w:rsidR="00695415" w:rsidRDefault="00EC630E">
      <w:r>
        <w:rPr>
          <w:rFonts w:hint="eastAsia"/>
        </w:rPr>
        <w:t>－</w:t>
      </w:r>
      <w:r>
        <w:t xml:space="preserve"> 技术手册(安装、测试、操作、维护、故障排除等)； </w:t>
      </w:r>
    </w:p>
    <w:p w:rsidR="00695415" w:rsidRDefault="00EC630E">
      <w:r>
        <w:rPr>
          <w:rFonts w:hint="eastAsia"/>
        </w:rPr>
        <w:t>－</w:t>
      </w:r>
      <w:r>
        <w:t xml:space="preserve"> 项目文档，应该包括：</w:t>
      </w:r>
    </w:p>
    <w:p w:rsidR="00695415" w:rsidRDefault="00EC630E">
      <w:pPr>
        <w:ind w:left="360"/>
      </w:pPr>
      <w:r>
        <w:t>(1)软件需求说明书</w:t>
      </w:r>
    </w:p>
    <w:p w:rsidR="00695415" w:rsidRDefault="00EC630E">
      <w:pPr>
        <w:ind w:left="360"/>
      </w:pPr>
      <w:r>
        <w:t>(2)</w:t>
      </w:r>
      <w:r>
        <w:tab/>
        <w:t>系统总体设计说明书</w:t>
      </w:r>
    </w:p>
    <w:p w:rsidR="00695415" w:rsidRDefault="00EC630E">
      <w:pPr>
        <w:ind w:left="360"/>
      </w:pPr>
      <w:r>
        <w:t>(3)</w:t>
      </w:r>
      <w:r>
        <w:tab/>
        <w:t>应用软件功能清单</w:t>
      </w:r>
    </w:p>
    <w:p w:rsidR="00695415" w:rsidRDefault="00EC630E">
      <w:r>
        <w:rPr>
          <w:rFonts w:hint="eastAsia"/>
        </w:rPr>
        <w:t>提供全套技术文件纸介质</w:t>
      </w:r>
      <w:r>
        <w:t>3套以及电子文件1套。</w:t>
      </w:r>
    </w:p>
    <w:p w:rsidR="00695415" w:rsidRDefault="00EC630E">
      <w:pPr>
        <w:pStyle w:val="1"/>
      </w:pPr>
      <w:r>
        <w:rPr>
          <w:rFonts w:hint="eastAsia"/>
        </w:rPr>
        <w:t>供应</w:t>
      </w:r>
      <w:proofErr w:type="gramStart"/>
      <w:r>
        <w:rPr>
          <w:rFonts w:hint="eastAsia"/>
        </w:rPr>
        <w:t>商管理</w:t>
      </w:r>
      <w:proofErr w:type="gramEnd"/>
      <w:r>
        <w:rPr>
          <w:rFonts w:hint="eastAsia"/>
        </w:rPr>
        <w:t>要求</w:t>
      </w:r>
      <w:bookmarkEnd w:id="39"/>
    </w:p>
    <w:p w:rsidR="00695415" w:rsidRDefault="00EC630E">
      <w:pPr>
        <w:pStyle w:val="25"/>
        <w:ind w:firstLine="480"/>
        <w:rPr>
          <w:sz w:val="24"/>
          <w:szCs w:val="24"/>
        </w:rPr>
      </w:pPr>
      <w:r>
        <w:rPr>
          <w:rFonts w:hint="eastAsia"/>
          <w:sz w:val="24"/>
          <w:szCs w:val="24"/>
        </w:rPr>
        <w:t>1、在项目实施期间，</w:t>
      </w:r>
      <w:r w:rsidR="00332D36">
        <w:rPr>
          <w:rFonts w:hint="eastAsia"/>
          <w:sz w:val="24"/>
          <w:szCs w:val="24"/>
        </w:rPr>
        <w:t>成交供应商</w:t>
      </w:r>
      <w:r>
        <w:rPr>
          <w:rFonts w:hint="eastAsia"/>
          <w:sz w:val="24"/>
          <w:szCs w:val="24"/>
        </w:rPr>
        <w:t>应严格执行国家、地方、行业有关本项目业务管理和安全作业的法律、法规和制度并按规定承担相应的费用。</w:t>
      </w:r>
      <w:r w:rsidR="00332D36">
        <w:rPr>
          <w:rFonts w:hint="eastAsia"/>
          <w:sz w:val="24"/>
          <w:szCs w:val="24"/>
        </w:rPr>
        <w:t>成交供应商</w:t>
      </w:r>
      <w:r>
        <w:rPr>
          <w:rFonts w:hint="eastAsia"/>
          <w:sz w:val="24"/>
          <w:szCs w:val="24"/>
        </w:rPr>
        <w:t>因违反规定等原因造成的一切损失和责任</w:t>
      </w:r>
      <w:proofErr w:type="gramStart"/>
      <w:r>
        <w:rPr>
          <w:rFonts w:hint="eastAsia"/>
          <w:sz w:val="24"/>
          <w:szCs w:val="24"/>
        </w:rPr>
        <w:t>由</w:t>
      </w:r>
      <w:r w:rsidR="00332D36">
        <w:rPr>
          <w:rFonts w:hint="eastAsia"/>
          <w:sz w:val="24"/>
          <w:szCs w:val="24"/>
        </w:rPr>
        <w:t>成交</w:t>
      </w:r>
      <w:proofErr w:type="gramEnd"/>
      <w:r w:rsidR="00332D36">
        <w:rPr>
          <w:rFonts w:hint="eastAsia"/>
          <w:sz w:val="24"/>
          <w:szCs w:val="24"/>
        </w:rPr>
        <w:t>供应商</w:t>
      </w:r>
      <w:r>
        <w:rPr>
          <w:rFonts w:hint="eastAsia"/>
          <w:sz w:val="24"/>
          <w:szCs w:val="24"/>
        </w:rPr>
        <w:t>自行承担。</w:t>
      </w:r>
    </w:p>
    <w:p w:rsidR="00695415" w:rsidRDefault="00EC630E">
      <w:pPr>
        <w:pStyle w:val="25"/>
        <w:ind w:firstLine="480"/>
        <w:rPr>
          <w:sz w:val="24"/>
          <w:szCs w:val="24"/>
        </w:rPr>
      </w:pPr>
      <w:r>
        <w:rPr>
          <w:rFonts w:hint="eastAsia"/>
          <w:sz w:val="24"/>
          <w:szCs w:val="24"/>
        </w:rPr>
        <w:t>2、</w:t>
      </w:r>
      <w:r w:rsidR="00332D36">
        <w:rPr>
          <w:rFonts w:hint="eastAsia"/>
          <w:sz w:val="24"/>
          <w:szCs w:val="24"/>
        </w:rPr>
        <w:t>成交供应商</w:t>
      </w:r>
      <w:r>
        <w:rPr>
          <w:rFonts w:hint="eastAsia"/>
          <w:sz w:val="24"/>
          <w:szCs w:val="24"/>
        </w:rPr>
        <w:t>在投标书中承诺并经</w:t>
      </w:r>
      <w:r w:rsidR="00332D36">
        <w:rPr>
          <w:rFonts w:hint="eastAsia"/>
          <w:sz w:val="24"/>
          <w:szCs w:val="24"/>
        </w:rPr>
        <w:t>采购人</w:t>
      </w:r>
      <w:r>
        <w:rPr>
          <w:rFonts w:hint="eastAsia"/>
          <w:sz w:val="24"/>
          <w:szCs w:val="24"/>
        </w:rPr>
        <w:t>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sidR="00332D36">
        <w:rPr>
          <w:rFonts w:hint="eastAsia"/>
          <w:sz w:val="24"/>
          <w:szCs w:val="24"/>
        </w:rPr>
        <w:t>成交供应商</w:t>
      </w:r>
      <w:r>
        <w:rPr>
          <w:rFonts w:hint="eastAsia"/>
          <w:sz w:val="24"/>
          <w:szCs w:val="24"/>
        </w:rPr>
        <w:t>不得调换或撤离上述人员。</w:t>
      </w:r>
      <w:r>
        <w:rPr>
          <w:rFonts w:hint="eastAsia"/>
          <w:sz w:val="24"/>
          <w:szCs w:val="24"/>
        </w:rPr>
        <w:lastRenderedPageBreak/>
        <w:t>如采购人认为有必要，可要求</w:t>
      </w:r>
      <w:r w:rsidR="00332D36">
        <w:rPr>
          <w:rFonts w:hint="eastAsia"/>
          <w:sz w:val="24"/>
          <w:szCs w:val="24"/>
        </w:rPr>
        <w:t>成交供应商</w:t>
      </w:r>
      <w:r>
        <w:rPr>
          <w:rFonts w:hint="eastAsia"/>
          <w:sz w:val="24"/>
          <w:szCs w:val="24"/>
        </w:rPr>
        <w:t>对上述人员中的部分人员</w:t>
      </w:r>
      <w:proofErr w:type="gramStart"/>
      <w:r>
        <w:rPr>
          <w:rFonts w:hint="eastAsia"/>
          <w:sz w:val="24"/>
          <w:szCs w:val="24"/>
        </w:rPr>
        <w:t>作出</w:t>
      </w:r>
      <w:proofErr w:type="gramEnd"/>
      <w:r>
        <w:rPr>
          <w:rFonts w:hint="eastAsia"/>
          <w:sz w:val="24"/>
          <w:szCs w:val="24"/>
        </w:rPr>
        <w:t>更好的调整。</w:t>
      </w:r>
    </w:p>
    <w:p w:rsidR="00695415" w:rsidRDefault="00EC630E">
      <w:pPr>
        <w:pStyle w:val="25"/>
        <w:ind w:firstLine="480"/>
        <w:rPr>
          <w:sz w:val="24"/>
          <w:szCs w:val="24"/>
        </w:rPr>
      </w:pPr>
      <w:r>
        <w:rPr>
          <w:rFonts w:hint="eastAsia"/>
          <w:sz w:val="24"/>
          <w:szCs w:val="24"/>
        </w:rPr>
        <w:t>3、</w:t>
      </w:r>
      <w:r w:rsidR="00332D36">
        <w:rPr>
          <w:rFonts w:hint="eastAsia"/>
          <w:sz w:val="24"/>
          <w:szCs w:val="24"/>
        </w:rPr>
        <w:t>成交供应商</w:t>
      </w:r>
      <w:r>
        <w:rPr>
          <w:rFonts w:hint="eastAsia"/>
          <w:sz w:val="24"/>
          <w:szCs w:val="24"/>
        </w:rPr>
        <w:t>在项目实施期间，应按项目实际进度与环节落实所对应项目整体及各环节管理工作，按照规范做好项目实施期间相关管理与实施记录。</w:t>
      </w:r>
    </w:p>
    <w:p w:rsidR="00695415" w:rsidRDefault="00EC630E">
      <w:pPr>
        <w:pStyle w:val="25"/>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rsidR="00695415" w:rsidRDefault="00EC630E">
      <w:pPr>
        <w:pStyle w:val="25"/>
        <w:ind w:firstLine="480"/>
        <w:rPr>
          <w:sz w:val="24"/>
          <w:szCs w:val="24"/>
        </w:rPr>
      </w:pPr>
      <w:r>
        <w:rPr>
          <w:rFonts w:hint="eastAsia"/>
          <w:sz w:val="24"/>
          <w:szCs w:val="24"/>
        </w:rPr>
        <w:t>5、</w:t>
      </w:r>
      <w:r w:rsidR="00332D36">
        <w:rPr>
          <w:rFonts w:hint="eastAsia"/>
          <w:sz w:val="24"/>
          <w:szCs w:val="24"/>
        </w:rPr>
        <w:t>成交供应商</w:t>
      </w:r>
      <w:r>
        <w:rPr>
          <w:rFonts w:hint="eastAsia"/>
          <w:sz w:val="24"/>
          <w:szCs w:val="24"/>
        </w:rPr>
        <w:t>在项目实施期间必须遵守采购人的规章制度并提供实施人员名单。</w:t>
      </w:r>
    </w:p>
    <w:p w:rsidR="00695415" w:rsidRDefault="00EC630E">
      <w:pPr>
        <w:pStyle w:val="25"/>
        <w:ind w:firstLine="480"/>
        <w:rPr>
          <w:sz w:val="24"/>
          <w:szCs w:val="24"/>
        </w:rPr>
      </w:pPr>
      <w:r>
        <w:rPr>
          <w:rFonts w:hint="eastAsia"/>
          <w:sz w:val="24"/>
          <w:szCs w:val="24"/>
        </w:rPr>
        <w:t>6、各</w:t>
      </w:r>
      <w:r w:rsidR="00332D36">
        <w:rPr>
          <w:rFonts w:hint="eastAsia"/>
          <w:sz w:val="24"/>
          <w:szCs w:val="24"/>
        </w:rPr>
        <w:t>供应商</w:t>
      </w:r>
      <w:r>
        <w:rPr>
          <w:rFonts w:hint="eastAsia"/>
          <w:sz w:val="24"/>
          <w:szCs w:val="24"/>
        </w:rPr>
        <w:t>在投标文件中要结合本项目的特点和采购</w:t>
      </w:r>
      <w:proofErr w:type="gramStart"/>
      <w:r>
        <w:rPr>
          <w:rFonts w:hint="eastAsia"/>
          <w:sz w:val="24"/>
          <w:szCs w:val="24"/>
        </w:rPr>
        <w:t>人上述</w:t>
      </w:r>
      <w:proofErr w:type="gramEnd"/>
      <w:r>
        <w:rPr>
          <w:rFonts w:hint="eastAsia"/>
          <w:sz w:val="24"/>
          <w:szCs w:val="24"/>
        </w:rPr>
        <w:t>的具体要求制定相应的管理措施，并在报价中列支相应的费用清单，</w:t>
      </w:r>
      <w:r w:rsidR="00332D36">
        <w:rPr>
          <w:rFonts w:hint="eastAsia"/>
          <w:sz w:val="24"/>
          <w:szCs w:val="24"/>
        </w:rPr>
        <w:t>供应商</w:t>
      </w:r>
      <w:r>
        <w:rPr>
          <w:rFonts w:hint="eastAsia"/>
          <w:sz w:val="24"/>
          <w:szCs w:val="24"/>
        </w:rPr>
        <w:t>报价中未列支上述费用清单的，上述费用视为已包含在</w:t>
      </w:r>
      <w:r w:rsidR="00332D36">
        <w:rPr>
          <w:rFonts w:hint="eastAsia"/>
          <w:sz w:val="24"/>
          <w:szCs w:val="24"/>
        </w:rPr>
        <w:t>供应商</w:t>
      </w:r>
      <w:r>
        <w:rPr>
          <w:rFonts w:hint="eastAsia"/>
          <w:sz w:val="24"/>
          <w:szCs w:val="24"/>
        </w:rPr>
        <w:t>的投标总报价中。</w:t>
      </w:r>
    </w:p>
    <w:p w:rsidR="00695415" w:rsidRDefault="00EC630E">
      <w:pPr>
        <w:pStyle w:val="25"/>
        <w:ind w:firstLine="480"/>
      </w:pPr>
      <w:r>
        <w:rPr>
          <w:rFonts w:hint="eastAsia"/>
          <w:sz w:val="24"/>
          <w:szCs w:val="24"/>
        </w:rPr>
        <w:t>7、本项目软件开发及调试将纳入采购人的管理范围，</w:t>
      </w:r>
      <w:r w:rsidR="00332D36">
        <w:rPr>
          <w:rFonts w:hint="eastAsia"/>
          <w:sz w:val="24"/>
          <w:szCs w:val="24"/>
        </w:rPr>
        <w:t>成交供应商</w:t>
      </w:r>
      <w:r>
        <w:rPr>
          <w:rFonts w:hint="eastAsia"/>
          <w:sz w:val="24"/>
          <w:szCs w:val="24"/>
        </w:rPr>
        <w:t>在此过程中须服从上述单位的管理协调。</w:t>
      </w:r>
    </w:p>
    <w:p w:rsidR="008449FA" w:rsidRDefault="008449FA">
      <w:pPr>
        <w:ind w:firstLineChars="0" w:firstLine="0"/>
      </w:pPr>
      <w:bookmarkStart w:id="40" w:name="_Toc63785513"/>
    </w:p>
    <w:bookmarkEnd w:id="40"/>
    <w:p w:rsidR="00734A6E" w:rsidRDefault="00006907" w:rsidP="00006907">
      <w:pPr>
        <w:pStyle w:val="1"/>
      </w:pPr>
      <w:r>
        <w:rPr>
          <w:rFonts w:hint="eastAsia"/>
        </w:rPr>
        <w:t>供应</w:t>
      </w:r>
      <w:proofErr w:type="gramStart"/>
      <w:r>
        <w:rPr>
          <w:rFonts w:hint="eastAsia"/>
        </w:rPr>
        <w:t>商综合</w:t>
      </w:r>
      <w:proofErr w:type="gramEnd"/>
      <w:r>
        <w:rPr>
          <w:rFonts w:hint="eastAsia"/>
        </w:rPr>
        <w:t>能力</w:t>
      </w:r>
    </w:p>
    <w:p w:rsidR="00006907" w:rsidRDefault="00006907" w:rsidP="00006907">
      <w:pPr>
        <w:pStyle w:val="20"/>
      </w:pPr>
      <w:r>
        <w:rPr>
          <w:rFonts w:hint="eastAsia"/>
        </w:rPr>
        <w:t>1</w:t>
      </w:r>
      <w:r>
        <w:rPr>
          <w:rFonts w:hint="eastAsia"/>
        </w:rPr>
        <w:t>、</w:t>
      </w:r>
      <w:r>
        <w:t>供应商具有</w:t>
      </w:r>
      <w:r>
        <w:t>ITSS</w:t>
      </w:r>
      <w:r>
        <w:t>信息技术服务运行维护证书认定证书、</w:t>
      </w:r>
      <w:r>
        <w:t xml:space="preserve"> </w:t>
      </w:r>
      <w:r>
        <w:t>软件企业证书</w:t>
      </w:r>
      <w:r>
        <w:rPr>
          <w:rFonts w:hint="eastAsia"/>
        </w:rPr>
        <w:t>的优先考虑；</w:t>
      </w:r>
      <w:r>
        <w:t xml:space="preserve"> </w:t>
      </w:r>
    </w:p>
    <w:p w:rsidR="00006907" w:rsidRPr="00006907" w:rsidRDefault="00006907" w:rsidP="00006907">
      <w:pPr>
        <w:pStyle w:val="20"/>
      </w:pPr>
      <w:r>
        <w:rPr>
          <w:rFonts w:hint="eastAsia"/>
        </w:rPr>
        <w:t>2</w:t>
      </w:r>
      <w:r>
        <w:rPr>
          <w:rFonts w:hint="eastAsia"/>
        </w:rPr>
        <w:t>、</w:t>
      </w:r>
      <w:r>
        <w:t>供应商具有可应用于本项目建设相关软件著作权</w:t>
      </w:r>
      <w:r>
        <w:rPr>
          <w:rFonts w:hint="eastAsia"/>
        </w:rPr>
        <w:t>（</w:t>
      </w:r>
      <w:r>
        <w:t>包括：户外招牌、综合治理、精细化管理、安全检测、景观照明等类似产品</w:t>
      </w:r>
      <w:r>
        <w:rPr>
          <w:rFonts w:hint="eastAsia"/>
        </w:rPr>
        <w:t>）的优先考虑。</w:t>
      </w:r>
    </w:p>
    <w:sectPr w:rsidR="00006907" w:rsidRPr="00006907" w:rsidSect="00804967">
      <w:footerReference w:type="first" r:id="rId14"/>
      <w:pgSz w:w="11906" w:h="16838"/>
      <w:pgMar w:top="1134" w:right="1797" w:bottom="1135" w:left="1797" w:header="340" w:footer="7" w:gutter="0"/>
      <w:pgNumType w:start="1"/>
      <w:cols w:space="720"/>
      <w:titlePg/>
      <w:docGrid w:type="linesAndChars"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EB2F0" w15:done="0"/>
  <w15:commentEx w15:paraId="6CD3AC07" w15:done="0"/>
  <w15:commentEx w15:paraId="0F7B78B7" w15:done="0"/>
  <w15:commentEx w15:paraId="0ED2B4D0" w15:done="0"/>
  <w15:commentEx w15:paraId="5A02FCA4" w15:paraIdParent="0ED2B4D0" w15:done="0"/>
  <w15:commentEx w15:paraId="446F4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5E384C" w16cex:dateUtc="2024-01-12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EB2F0" w16cid:durableId="61D3FEAA"/>
  <w16cid:commentId w16cid:paraId="6CD3AC07" w16cid:durableId="4D882B9F"/>
  <w16cid:commentId w16cid:paraId="0F7B78B7" w16cid:durableId="7B6BE0A4"/>
  <w16cid:commentId w16cid:paraId="0ED2B4D0" w16cid:durableId="57A001D7"/>
  <w16cid:commentId w16cid:paraId="5A02FCA4" w16cid:durableId="435E384C"/>
  <w16cid:commentId w16cid:paraId="446F491C" w16cid:durableId="32CC9D4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FA6" w:rsidRDefault="00532FA6">
      <w:pPr>
        <w:spacing w:line="240" w:lineRule="auto"/>
      </w:pPr>
      <w:r>
        <w:separator/>
      </w:r>
    </w:p>
    <w:p w:rsidR="00532FA6" w:rsidRDefault="00532FA6"/>
  </w:endnote>
  <w:endnote w:type="continuationSeparator" w:id="0">
    <w:p w:rsidR="00532FA6" w:rsidRDefault="00532FA6">
      <w:pPr>
        <w:spacing w:line="240" w:lineRule="auto"/>
      </w:pPr>
      <w:r>
        <w:continuationSeparator/>
      </w:r>
    </w:p>
    <w:p w:rsidR="00532FA6" w:rsidRDefault="00532F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altName w:val="Arial Unicode MS"/>
    <w:charset w:val="86"/>
    <w:family w:val="auto"/>
    <w:pitch w:val="variable"/>
    <w:sig w:usb0="00000000" w:usb1="38CF7CFA" w:usb2="00000016" w:usb3="00000000" w:csb0="0004000F" w:csb1="00000000"/>
  </w:font>
  <w:font w:name="time">
    <w:altName w:val="宋体"/>
    <w:charset w:val="00"/>
    <w:family w:val="roman"/>
    <w:pitch w:val="default"/>
    <w:sig w:usb0="00000000" w:usb1="00000000" w:usb2="00000000" w:usb3="00000000" w:csb0="00040001" w:csb1="00000000"/>
  </w:font>
  <w:font w:name="Microsoft YaHei UI">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楷体_GB2312">
    <w:altName w:val="黑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75" w:rsidRDefault="00A90B75"/>
  <w:p w:rsidR="00A90B75" w:rsidRDefault="00A90B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75" w:rsidRDefault="00DF6C75">
    <w:pPr>
      <w:ind w:firstLineChars="0" w:firstLine="0"/>
      <w:jc w:val="center"/>
    </w:pPr>
    <w:r w:rsidRPr="00DF6C75">
      <w:fldChar w:fldCharType="begin"/>
    </w:r>
    <w:r w:rsidR="00A90B75">
      <w:instrText>PAGE   \* MERGEFORMAT</w:instrText>
    </w:r>
    <w:r w:rsidRPr="00DF6C75">
      <w:fldChar w:fldCharType="separate"/>
    </w:r>
    <w:r w:rsidR="00332D36" w:rsidRPr="00332D36">
      <w:rPr>
        <w:noProof/>
        <w:lang w:val="zh-CN"/>
      </w:rPr>
      <w:t>13</w:t>
    </w:r>
    <w:r>
      <w:rPr>
        <w:lang w:val="zh-CN"/>
      </w:rPr>
      <w:fldChar w:fldCharType="end"/>
    </w:r>
  </w:p>
  <w:p w:rsidR="00A90B75" w:rsidRDefault="00A90B7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75" w:rsidRDefault="00A90B75">
    <w:pPr>
      <w:ind w:firstLineChars="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75" w:rsidRDefault="00DF6C75">
    <w:pPr>
      <w:ind w:firstLineChars="0" w:firstLine="0"/>
      <w:jc w:val="center"/>
      <w:rPr>
        <w:lang w:val="zh-CN"/>
      </w:rPr>
    </w:pPr>
    <w:r>
      <w:rPr>
        <w:lang w:val="zh-CN"/>
      </w:rPr>
      <w:fldChar w:fldCharType="begin"/>
    </w:r>
    <w:r w:rsidR="00A90B75">
      <w:rPr>
        <w:lang w:val="zh-CN"/>
      </w:rPr>
      <w:instrText>PAGE   \* MERGEFORMAT</w:instrText>
    </w:r>
    <w:r>
      <w:rPr>
        <w:lang w:val="zh-CN"/>
      </w:rPr>
      <w:fldChar w:fldCharType="separate"/>
    </w:r>
    <w:r w:rsidR="00332D36">
      <w:rPr>
        <w:noProof/>
        <w:lang w:val="zh-CN"/>
      </w:rPr>
      <w:t>1</w:t>
    </w:r>
    <w:r>
      <w:rPr>
        <w:lang w:val="zh-CN"/>
      </w:rPr>
      <w:fldChar w:fldCharType="end"/>
    </w:r>
  </w:p>
  <w:p w:rsidR="00A90B75" w:rsidRDefault="00A90B75"/>
  <w:p w:rsidR="00DF6C75" w:rsidRDefault="00DF6C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FA6" w:rsidRDefault="00532FA6">
      <w:r>
        <w:separator/>
      </w:r>
    </w:p>
    <w:p w:rsidR="00532FA6" w:rsidRDefault="00532FA6"/>
  </w:footnote>
  <w:footnote w:type="continuationSeparator" w:id="0">
    <w:p w:rsidR="00532FA6" w:rsidRDefault="00532FA6">
      <w:r>
        <w:continuationSeparator/>
      </w:r>
    </w:p>
    <w:p w:rsidR="00532FA6" w:rsidRDefault="00532F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75" w:rsidRDefault="00A90B75"/>
  <w:p w:rsidR="00A90B75" w:rsidRDefault="00A90B7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75" w:rsidRDefault="00A90B75">
    <w:pPr>
      <w:pStyle w:val="ae"/>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75" w:rsidRDefault="00A90B75">
    <w:pPr>
      <w:pStyle w:val="ae"/>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BCC7CA"/>
    <w:multiLevelType w:val="singleLevel"/>
    <w:tmpl w:val="8ABCC7CA"/>
    <w:lvl w:ilvl="0">
      <w:start w:val="1"/>
      <w:numFmt w:val="decimal"/>
      <w:lvlText w:val="%1)"/>
      <w:lvlJc w:val="left"/>
      <w:pPr>
        <w:ind w:left="425" w:hanging="425"/>
      </w:pPr>
      <w:rPr>
        <w:rFonts w:hint="default"/>
      </w:rPr>
    </w:lvl>
  </w:abstractNum>
  <w:abstractNum w:abstractNumId="1">
    <w:nsid w:val="A10E3A37"/>
    <w:multiLevelType w:val="singleLevel"/>
    <w:tmpl w:val="A10E3A37"/>
    <w:lvl w:ilvl="0">
      <w:start w:val="1"/>
      <w:numFmt w:val="decimal"/>
      <w:lvlText w:val="%1."/>
      <w:lvlJc w:val="left"/>
      <w:pPr>
        <w:ind w:left="425" w:hanging="425"/>
      </w:pPr>
      <w:rPr>
        <w:rFonts w:hint="default"/>
      </w:rPr>
    </w:lvl>
  </w:abstractNum>
  <w:abstractNum w:abstractNumId="2">
    <w:nsid w:val="A8DD318D"/>
    <w:multiLevelType w:val="singleLevel"/>
    <w:tmpl w:val="A8DD318D"/>
    <w:lvl w:ilvl="0">
      <w:start w:val="1"/>
      <w:numFmt w:val="decimal"/>
      <w:lvlText w:val="%1."/>
      <w:lvlJc w:val="left"/>
      <w:pPr>
        <w:ind w:left="425" w:hanging="425"/>
      </w:pPr>
      <w:rPr>
        <w:rFonts w:hint="default"/>
      </w:rPr>
    </w:lvl>
  </w:abstractNum>
  <w:abstractNum w:abstractNumId="3">
    <w:nsid w:val="C37D69C4"/>
    <w:multiLevelType w:val="singleLevel"/>
    <w:tmpl w:val="C37D69C4"/>
    <w:lvl w:ilvl="0">
      <w:start w:val="1"/>
      <w:numFmt w:val="chineseCounting"/>
      <w:suff w:val="nothing"/>
      <w:lvlText w:val="%1、"/>
      <w:lvlJc w:val="left"/>
      <w:rPr>
        <w:rFonts w:hint="eastAsia"/>
      </w:rPr>
    </w:lvl>
  </w:abstractNum>
  <w:abstractNum w:abstractNumId="4">
    <w:nsid w:val="0A01801F"/>
    <w:multiLevelType w:val="singleLevel"/>
    <w:tmpl w:val="0A01801F"/>
    <w:lvl w:ilvl="0">
      <w:start w:val="1"/>
      <w:numFmt w:val="chineseCounting"/>
      <w:suff w:val="nothing"/>
      <w:lvlText w:val="%1、"/>
      <w:lvlJc w:val="left"/>
      <w:rPr>
        <w:rFonts w:hint="eastAsia"/>
      </w:rPr>
    </w:lvl>
  </w:abstractNum>
  <w:abstractNum w:abstractNumId="5">
    <w:nsid w:val="37D1A438"/>
    <w:multiLevelType w:val="singleLevel"/>
    <w:tmpl w:val="37D1A438"/>
    <w:lvl w:ilvl="0">
      <w:start w:val="1"/>
      <w:numFmt w:val="decimal"/>
      <w:suff w:val="nothing"/>
      <w:lvlText w:val="%1）"/>
      <w:lvlJc w:val="left"/>
    </w:lvl>
  </w:abstractNum>
  <w:abstractNum w:abstractNumId="6">
    <w:nsid w:val="5B805EDC"/>
    <w:multiLevelType w:val="singleLevel"/>
    <w:tmpl w:val="5B805EDC"/>
    <w:lvl w:ilvl="0">
      <w:start w:val="1"/>
      <w:numFmt w:val="chineseCounting"/>
      <w:suff w:val="nothing"/>
      <w:lvlText w:val="%1、"/>
      <w:lvlJc w:val="left"/>
      <w:rPr>
        <w:rFonts w:hint="eastAsia"/>
      </w:rPr>
    </w:lvl>
  </w:abstractNum>
  <w:abstractNum w:abstractNumId="7">
    <w:nsid w:val="6350366A"/>
    <w:multiLevelType w:val="multilevel"/>
    <w:tmpl w:val="6350366A"/>
    <w:lvl w:ilvl="0">
      <w:start w:val="1"/>
      <w:numFmt w:val="none"/>
      <w:pStyle w:val="a"/>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pStyle w:val="3"/>
      <w:isLgl/>
      <w:suff w:val="nothing"/>
      <w:lvlText w:val="%1.%2.%3、"/>
      <w:lvlJc w:val="left"/>
      <w:pPr>
        <w:ind w:left="1069" w:hanging="1069"/>
      </w:pPr>
      <w:rPr>
        <w:rFonts w:ascii="宋体" w:eastAsia="宋体" w:hAnsi="宋体" w:cs="Arial" w:hint="default"/>
      </w:rPr>
    </w:lvl>
    <w:lvl w:ilvl="3">
      <w:start w:val="1"/>
      <w:numFmt w:val="decimal"/>
      <w:pStyle w:val="4"/>
      <w:isLgl/>
      <w:suff w:val="nothing"/>
      <w:lvlText w:val="%1.%2.%3.%4、"/>
      <w:lvlJc w:val="left"/>
      <w:pPr>
        <w:ind w:left="3403" w:hanging="851"/>
      </w:pPr>
    </w:lvl>
    <w:lvl w:ilvl="4">
      <w:start w:val="1"/>
      <w:numFmt w:val="decimal"/>
      <w:pStyle w:val="5"/>
      <w:isLgl/>
      <w:suff w:val="nothing"/>
      <w:lvlText w:val="%1.%2.%3.%4.%5、"/>
      <w:lvlJc w:val="left"/>
      <w:pPr>
        <w:ind w:left="3544" w:hanging="992"/>
      </w:pPr>
      <w:rPr>
        <w:rFonts w:hint="eastAsia"/>
      </w:rPr>
    </w:lvl>
    <w:lvl w:ilvl="5">
      <w:start w:val="1"/>
      <w:numFmt w:val="decimal"/>
      <w:pStyle w:val="6"/>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abstractNum w:abstractNumId="9">
    <w:nsid w:val="6CEFB5B0"/>
    <w:multiLevelType w:val="singleLevel"/>
    <w:tmpl w:val="6CEFB5B0"/>
    <w:lvl w:ilvl="0">
      <w:start w:val="1"/>
      <w:numFmt w:val="chineseCounting"/>
      <w:suff w:val="nothing"/>
      <w:lvlText w:val="%1、"/>
      <w:lvlJc w:val="left"/>
      <w:rPr>
        <w:rFonts w:hint="eastAsia"/>
      </w:rPr>
    </w:lvl>
  </w:abstractNum>
  <w:num w:numId="1">
    <w:abstractNumId w:val="8"/>
  </w:num>
  <w:num w:numId="2">
    <w:abstractNumId w:val="7"/>
  </w:num>
  <w:num w:numId="3">
    <w:abstractNumId w:val="1"/>
  </w:num>
  <w:num w:numId="4">
    <w:abstractNumId w:val="0"/>
  </w:num>
  <w:num w:numId="5">
    <w:abstractNumId w:val="5"/>
  </w:num>
  <w:num w:numId="6">
    <w:abstractNumId w:val="2"/>
  </w:num>
  <w:num w:numId="7">
    <w:abstractNumId w:val="4"/>
  </w:num>
  <w:num w:numId="8">
    <w:abstractNumId w:val="6"/>
  </w:num>
  <w:num w:numId="9">
    <w:abstractNumId w:val="3"/>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djNzVlMTQzMGQ3MThkMTY5NjNlYWE0OTJmNGNlZjEifQ=="/>
  </w:docVars>
  <w:rsids>
    <w:rsidRoot w:val="006910C0"/>
    <w:rsid w:val="0000005A"/>
    <w:rsid w:val="00000AED"/>
    <w:rsid w:val="00003516"/>
    <w:rsid w:val="0000380E"/>
    <w:rsid w:val="00005AFD"/>
    <w:rsid w:val="00006563"/>
    <w:rsid w:val="00006907"/>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4F7A"/>
    <w:rsid w:val="000C5A75"/>
    <w:rsid w:val="000C75F7"/>
    <w:rsid w:val="000D0AB2"/>
    <w:rsid w:val="000D225C"/>
    <w:rsid w:val="000D36F2"/>
    <w:rsid w:val="000D4B26"/>
    <w:rsid w:val="000D74DB"/>
    <w:rsid w:val="000E24D6"/>
    <w:rsid w:val="000E3FC3"/>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2D1"/>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4E0B"/>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4F52"/>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1C1B"/>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874B1"/>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2D36"/>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30E"/>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4E3C"/>
    <w:rsid w:val="003F6F35"/>
    <w:rsid w:val="003F7768"/>
    <w:rsid w:val="0040029F"/>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3CFC"/>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0FB2"/>
    <w:rsid w:val="00511FDC"/>
    <w:rsid w:val="005124C6"/>
    <w:rsid w:val="00513EBC"/>
    <w:rsid w:val="00514CE1"/>
    <w:rsid w:val="00517155"/>
    <w:rsid w:val="00517DB3"/>
    <w:rsid w:val="005200DC"/>
    <w:rsid w:val="005200F2"/>
    <w:rsid w:val="0052369D"/>
    <w:rsid w:val="005271DB"/>
    <w:rsid w:val="00530D2F"/>
    <w:rsid w:val="00532FA6"/>
    <w:rsid w:val="0053487C"/>
    <w:rsid w:val="005356E1"/>
    <w:rsid w:val="00536A8B"/>
    <w:rsid w:val="00540418"/>
    <w:rsid w:val="00541A96"/>
    <w:rsid w:val="00541C6A"/>
    <w:rsid w:val="00542C54"/>
    <w:rsid w:val="00546A43"/>
    <w:rsid w:val="00546C70"/>
    <w:rsid w:val="00547258"/>
    <w:rsid w:val="00550CF0"/>
    <w:rsid w:val="00554705"/>
    <w:rsid w:val="005559FE"/>
    <w:rsid w:val="005560D6"/>
    <w:rsid w:val="00556D07"/>
    <w:rsid w:val="005611F2"/>
    <w:rsid w:val="00561734"/>
    <w:rsid w:val="00561952"/>
    <w:rsid w:val="00561DAD"/>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6BD6"/>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415"/>
    <w:rsid w:val="006955BC"/>
    <w:rsid w:val="006959E2"/>
    <w:rsid w:val="00696920"/>
    <w:rsid w:val="00697EB9"/>
    <w:rsid w:val="006A0C6D"/>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11B7"/>
    <w:rsid w:val="007260CC"/>
    <w:rsid w:val="00726543"/>
    <w:rsid w:val="0073353E"/>
    <w:rsid w:val="00734A6E"/>
    <w:rsid w:val="00736633"/>
    <w:rsid w:val="00741EE7"/>
    <w:rsid w:val="00743A79"/>
    <w:rsid w:val="007444D4"/>
    <w:rsid w:val="0074492A"/>
    <w:rsid w:val="0074594D"/>
    <w:rsid w:val="007459F3"/>
    <w:rsid w:val="00746E35"/>
    <w:rsid w:val="007470E2"/>
    <w:rsid w:val="0075232F"/>
    <w:rsid w:val="00753132"/>
    <w:rsid w:val="007550B3"/>
    <w:rsid w:val="00760451"/>
    <w:rsid w:val="0077182A"/>
    <w:rsid w:val="00771913"/>
    <w:rsid w:val="00772718"/>
    <w:rsid w:val="00775BCF"/>
    <w:rsid w:val="00780822"/>
    <w:rsid w:val="007818AA"/>
    <w:rsid w:val="00783140"/>
    <w:rsid w:val="007838B6"/>
    <w:rsid w:val="00783E77"/>
    <w:rsid w:val="007906F1"/>
    <w:rsid w:val="0079243D"/>
    <w:rsid w:val="00793244"/>
    <w:rsid w:val="00794A9B"/>
    <w:rsid w:val="0079583B"/>
    <w:rsid w:val="00796602"/>
    <w:rsid w:val="00797185"/>
    <w:rsid w:val="007976B7"/>
    <w:rsid w:val="00797A7E"/>
    <w:rsid w:val="00797D6F"/>
    <w:rsid w:val="007A73CE"/>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726"/>
    <w:rsid w:val="007E595C"/>
    <w:rsid w:val="007E59A5"/>
    <w:rsid w:val="007E77D5"/>
    <w:rsid w:val="007F3B8C"/>
    <w:rsid w:val="007F41D0"/>
    <w:rsid w:val="007F4B8B"/>
    <w:rsid w:val="007F5957"/>
    <w:rsid w:val="007F70B6"/>
    <w:rsid w:val="007F74CA"/>
    <w:rsid w:val="00800F1E"/>
    <w:rsid w:val="0080195A"/>
    <w:rsid w:val="0080239C"/>
    <w:rsid w:val="00802841"/>
    <w:rsid w:val="008037D5"/>
    <w:rsid w:val="00804967"/>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49FA"/>
    <w:rsid w:val="0084558B"/>
    <w:rsid w:val="0084654A"/>
    <w:rsid w:val="00847593"/>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97B88"/>
    <w:rsid w:val="008A01EE"/>
    <w:rsid w:val="008A0DAC"/>
    <w:rsid w:val="008A3B78"/>
    <w:rsid w:val="008A4166"/>
    <w:rsid w:val="008A47B7"/>
    <w:rsid w:val="008A7DBF"/>
    <w:rsid w:val="008B136C"/>
    <w:rsid w:val="008B55EF"/>
    <w:rsid w:val="008B6910"/>
    <w:rsid w:val="008C0B5C"/>
    <w:rsid w:val="008C1343"/>
    <w:rsid w:val="008C3912"/>
    <w:rsid w:val="008C5598"/>
    <w:rsid w:val="008C63AC"/>
    <w:rsid w:val="008C69EA"/>
    <w:rsid w:val="008C6F8B"/>
    <w:rsid w:val="008C7AB7"/>
    <w:rsid w:val="008C7FB4"/>
    <w:rsid w:val="008D2C8C"/>
    <w:rsid w:val="008D3040"/>
    <w:rsid w:val="008D3ECD"/>
    <w:rsid w:val="008D5BB3"/>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0C5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6C49"/>
    <w:rsid w:val="0099796C"/>
    <w:rsid w:val="009A194E"/>
    <w:rsid w:val="009A1EA2"/>
    <w:rsid w:val="009A209E"/>
    <w:rsid w:val="009A3FD7"/>
    <w:rsid w:val="009A6652"/>
    <w:rsid w:val="009A74FD"/>
    <w:rsid w:val="009B25D8"/>
    <w:rsid w:val="009B42E3"/>
    <w:rsid w:val="009B5859"/>
    <w:rsid w:val="009C3BF5"/>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07C8E"/>
    <w:rsid w:val="00A12375"/>
    <w:rsid w:val="00A125B8"/>
    <w:rsid w:val="00A13124"/>
    <w:rsid w:val="00A15370"/>
    <w:rsid w:val="00A156AB"/>
    <w:rsid w:val="00A16B8D"/>
    <w:rsid w:val="00A21293"/>
    <w:rsid w:val="00A2134B"/>
    <w:rsid w:val="00A21623"/>
    <w:rsid w:val="00A220EB"/>
    <w:rsid w:val="00A22302"/>
    <w:rsid w:val="00A25F1B"/>
    <w:rsid w:val="00A27A36"/>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42E8"/>
    <w:rsid w:val="00A86F10"/>
    <w:rsid w:val="00A87AF2"/>
    <w:rsid w:val="00A90B23"/>
    <w:rsid w:val="00A90B75"/>
    <w:rsid w:val="00A92760"/>
    <w:rsid w:val="00A93193"/>
    <w:rsid w:val="00A93C2B"/>
    <w:rsid w:val="00A94556"/>
    <w:rsid w:val="00A96219"/>
    <w:rsid w:val="00A974CB"/>
    <w:rsid w:val="00A97848"/>
    <w:rsid w:val="00AA1EAC"/>
    <w:rsid w:val="00AA45E2"/>
    <w:rsid w:val="00AA5947"/>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E6B00"/>
    <w:rsid w:val="00AF1345"/>
    <w:rsid w:val="00AF38A8"/>
    <w:rsid w:val="00AF63EB"/>
    <w:rsid w:val="00B016D2"/>
    <w:rsid w:val="00B018EC"/>
    <w:rsid w:val="00B060C7"/>
    <w:rsid w:val="00B11AB7"/>
    <w:rsid w:val="00B11BCC"/>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0FA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338"/>
    <w:rsid w:val="00BD4C95"/>
    <w:rsid w:val="00BD65FC"/>
    <w:rsid w:val="00BD7660"/>
    <w:rsid w:val="00BE0666"/>
    <w:rsid w:val="00BE15E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4C05"/>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774A6"/>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2AD2"/>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0B1"/>
    <w:rsid w:val="00D92A09"/>
    <w:rsid w:val="00D92D2A"/>
    <w:rsid w:val="00D92EEC"/>
    <w:rsid w:val="00D93470"/>
    <w:rsid w:val="00D9395F"/>
    <w:rsid w:val="00D93D55"/>
    <w:rsid w:val="00D941FA"/>
    <w:rsid w:val="00D94B59"/>
    <w:rsid w:val="00D95315"/>
    <w:rsid w:val="00D95EAB"/>
    <w:rsid w:val="00DA02A5"/>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3617"/>
    <w:rsid w:val="00DD46DA"/>
    <w:rsid w:val="00DD6072"/>
    <w:rsid w:val="00DD62BE"/>
    <w:rsid w:val="00DD77D9"/>
    <w:rsid w:val="00DD7CA4"/>
    <w:rsid w:val="00DE167C"/>
    <w:rsid w:val="00DE3B70"/>
    <w:rsid w:val="00DE5813"/>
    <w:rsid w:val="00DF10B1"/>
    <w:rsid w:val="00DF1FDA"/>
    <w:rsid w:val="00DF3DD0"/>
    <w:rsid w:val="00DF4D50"/>
    <w:rsid w:val="00DF538C"/>
    <w:rsid w:val="00DF6C75"/>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51CB"/>
    <w:rsid w:val="00E561AD"/>
    <w:rsid w:val="00E572CC"/>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A7F5C"/>
    <w:rsid w:val="00EB0DC9"/>
    <w:rsid w:val="00EB1383"/>
    <w:rsid w:val="00EB252D"/>
    <w:rsid w:val="00EB29FA"/>
    <w:rsid w:val="00EB2CCE"/>
    <w:rsid w:val="00EB385F"/>
    <w:rsid w:val="00EB3E49"/>
    <w:rsid w:val="00EB5FC3"/>
    <w:rsid w:val="00EB6DA9"/>
    <w:rsid w:val="00EC1561"/>
    <w:rsid w:val="00EC462E"/>
    <w:rsid w:val="00EC630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3559"/>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343C35"/>
    <w:rsid w:val="014063FE"/>
    <w:rsid w:val="0194674A"/>
    <w:rsid w:val="01B56A63"/>
    <w:rsid w:val="01BF5575"/>
    <w:rsid w:val="01FF1E15"/>
    <w:rsid w:val="02181129"/>
    <w:rsid w:val="026003DA"/>
    <w:rsid w:val="028C11CF"/>
    <w:rsid w:val="03430854"/>
    <w:rsid w:val="039F5FA6"/>
    <w:rsid w:val="0430275A"/>
    <w:rsid w:val="04854128"/>
    <w:rsid w:val="04D70E27"/>
    <w:rsid w:val="05295F57"/>
    <w:rsid w:val="05F45A09"/>
    <w:rsid w:val="05FB0B46"/>
    <w:rsid w:val="07E06245"/>
    <w:rsid w:val="09305ADA"/>
    <w:rsid w:val="094D790A"/>
    <w:rsid w:val="09734E97"/>
    <w:rsid w:val="099E3CC2"/>
    <w:rsid w:val="09B554AF"/>
    <w:rsid w:val="09F91840"/>
    <w:rsid w:val="0A1421D6"/>
    <w:rsid w:val="0A7809B7"/>
    <w:rsid w:val="0B220922"/>
    <w:rsid w:val="0C874EE1"/>
    <w:rsid w:val="0D270472"/>
    <w:rsid w:val="0E266908"/>
    <w:rsid w:val="0E2F3A82"/>
    <w:rsid w:val="0E3310C6"/>
    <w:rsid w:val="0E8013B7"/>
    <w:rsid w:val="0F860884"/>
    <w:rsid w:val="0F977B31"/>
    <w:rsid w:val="0F9D0EBF"/>
    <w:rsid w:val="0FD50659"/>
    <w:rsid w:val="0FE8038D"/>
    <w:rsid w:val="101D20A7"/>
    <w:rsid w:val="1045133B"/>
    <w:rsid w:val="10923E54"/>
    <w:rsid w:val="10D604C6"/>
    <w:rsid w:val="11B00A36"/>
    <w:rsid w:val="11B515E0"/>
    <w:rsid w:val="11E3705D"/>
    <w:rsid w:val="12154D3D"/>
    <w:rsid w:val="122136E2"/>
    <w:rsid w:val="12415B32"/>
    <w:rsid w:val="12582E7C"/>
    <w:rsid w:val="132F62D2"/>
    <w:rsid w:val="13A53267"/>
    <w:rsid w:val="13F970D2"/>
    <w:rsid w:val="14005579"/>
    <w:rsid w:val="140D6614"/>
    <w:rsid w:val="14371671"/>
    <w:rsid w:val="145A2EDB"/>
    <w:rsid w:val="146E6986"/>
    <w:rsid w:val="147C72F5"/>
    <w:rsid w:val="14AA4136"/>
    <w:rsid w:val="14EC2E3E"/>
    <w:rsid w:val="15205ED3"/>
    <w:rsid w:val="159B7C4F"/>
    <w:rsid w:val="161F43DC"/>
    <w:rsid w:val="163A420B"/>
    <w:rsid w:val="17233E03"/>
    <w:rsid w:val="186206F9"/>
    <w:rsid w:val="18B71566"/>
    <w:rsid w:val="191B6861"/>
    <w:rsid w:val="19413B26"/>
    <w:rsid w:val="19923117"/>
    <w:rsid w:val="19C332D1"/>
    <w:rsid w:val="1A2A381B"/>
    <w:rsid w:val="1A475CB0"/>
    <w:rsid w:val="1ACD5720"/>
    <w:rsid w:val="1AF57E02"/>
    <w:rsid w:val="1BF41E67"/>
    <w:rsid w:val="1C1C4F1A"/>
    <w:rsid w:val="1C2C33AF"/>
    <w:rsid w:val="1C440AAF"/>
    <w:rsid w:val="1C672639"/>
    <w:rsid w:val="1C6D3688"/>
    <w:rsid w:val="1CC63D0A"/>
    <w:rsid w:val="1CD203FA"/>
    <w:rsid w:val="1CE04199"/>
    <w:rsid w:val="1CE14D19"/>
    <w:rsid w:val="1CF245F9"/>
    <w:rsid w:val="1CF41996"/>
    <w:rsid w:val="1D0E0D07"/>
    <w:rsid w:val="1D1F2F14"/>
    <w:rsid w:val="1D526E45"/>
    <w:rsid w:val="1DA84CB7"/>
    <w:rsid w:val="1DB765D0"/>
    <w:rsid w:val="1DC2081A"/>
    <w:rsid w:val="1DD94266"/>
    <w:rsid w:val="1E320A25"/>
    <w:rsid w:val="1F9D0947"/>
    <w:rsid w:val="1FFB29C6"/>
    <w:rsid w:val="200C59D1"/>
    <w:rsid w:val="202076CF"/>
    <w:rsid w:val="202D76F6"/>
    <w:rsid w:val="203B04ED"/>
    <w:rsid w:val="208A4B48"/>
    <w:rsid w:val="20B971DB"/>
    <w:rsid w:val="20E57FD0"/>
    <w:rsid w:val="211025EB"/>
    <w:rsid w:val="21423675"/>
    <w:rsid w:val="21507B40"/>
    <w:rsid w:val="215F4227"/>
    <w:rsid w:val="227B5090"/>
    <w:rsid w:val="22AF3620"/>
    <w:rsid w:val="22DE117B"/>
    <w:rsid w:val="22E70AD4"/>
    <w:rsid w:val="2435301D"/>
    <w:rsid w:val="24455956"/>
    <w:rsid w:val="247578BD"/>
    <w:rsid w:val="24F1508D"/>
    <w:rsid w:val="250E3F9A"/>
    <w:rsid w:val="25B15AD3"/>
    <w:rsid w:val="26323CB8"/>
    <w:rsid w:val="266F634F"/>
    <w:rsid w:val="2720435B"/>
    <w:rsid w:val="27223D2C"/>
    <w:rsid w:val="27B722F5"/>
    <w:rsid w:val="28123DA1"/>
    <w:rsid w:val="28285372"/>
    <w:rsid w:val="291059EA"/>
    <w:rsid w:val="291458F7"/>
    <w:rsid w:val="292673D8"/>
    <w:rsid w:val="29422464"/>
    <w:rsid w:val="2A297180"/>
    <w:rsid w:val="2A612DBE"/>
    <w:rsid w:val="2A661523"/>
    <w:rsid w:val="2A6E1037"/>
    <w:rsid w:val="2BBF12EC"/>
    <w:rsid w:val="2BC649D9"/>
    <w:rsid w:val="2BDE3F9A"/>
    <w:rsid w:val="2BEC66B7"/>
    <w:rsid w:val="2C1D664D"/>
    <w:rsid w:val="2C901738"/>
    <w:rsid w:val="2CB52F4D"/>
    <w:rsid w:val="2CF9108B"/>
    <w:rsid w:val="2D2105E2"/>
    <w:rsid w:val="2D6D3827"/>
    <w:rsid w:val="2D8F379E"/>
    <w:rsid w:val="2E4E5407"/>
    <w:rsid w:val="2EC76F67"/>
    <w:rsid w:val="2ECB2EFB"/>
    <w:rsid w:val="2F68699C"/>
    <w:rsid w:val="2F74507C"/>
    <w:rsid w:val="2FB43990"/>
    <w:rsid w:val="2FD8421B"/>
    <w:rsid w:val="3038636F"/>
    <w:rsid w:val="308B0B94"/>
    <w:rsid w:val="30CE6CD3"/>
    <w:rsid w:val="31083F93"/>
    <w:rsid w:val="310D3357"/>
    <w:rsid w:val="31401348"/>
    <w:rsid w:val="316867E0"/>
    <w:rsid w:val="31886E82"/>
    <w:rsid w:val="31DE3ABF"/>
    <w:rsid w:val="320A3D3B"/>
    <w:rsid w:val="322E7A29"/>
    <w:rsid w:val="32452FC5"/>
    <w:rsid w:val="324803BF"/>
    <w:rsid w:val="33323549"/>
    <w:rsid w:val="33C141B5"/>
    <w:rsid w:val="33C323F3"/>
    <w:rsid w:val="340F3AC5"/>
    <w:rsid w:val="34441786"/>
    <w:rsid w:val="348F6779"/>
    <w:rsid w:val="34B63D06"/>
    <w:rsid w:val="34CC52D7"/>
    <w:rsid w:val="3515160D"/>
    <w:rsid w:val="362A49AB"/>
    <w:rsid w:val="36631C6B"/>
    <w:rsid w:val="36681030"/>
    <w:rsid w:val="379A16BD"/>
    <w:rsid w:val="37AF33BA"/>
    <w:rsid w:val="38170F5F"/>
    <w:rsid w:val="38402264"/>
    <w:rsid w:val="38B93DC5"/>
    <w:rsid w:val="39094D4C"/>
    <w:rsid w:val="39290F4A"/>
    <w:rsid w:val="3A80103E"/>
    <w:rsid w:val="3A810912"/>
    <w:rsid w:val="3AB64A60"/>
    <w:rsid w:val="3B6B3A9C"/>
    <w:rsid w:val="3B722D63"/>
    <w:rsid w:val="3B7F4E52"/>
    <w:rsid w:val="3BFB30F8"/>
    <w:rsid w:val="3C6F136A"/>
    <w:rsid w:val="3C7050E2"/>
    <w:rsid w:val="3C7D00D8"/>
    <w:rsid w:val="3C853D67"/>
    <w:rsid w:val="3CA06C0C"/>
    <w:rsid w:val="3CC11CFC"/>
    <w:rsid w:val="3CE358B4"/>
    <w:rsid w:val="3CF90C34"/>
    <w:rsid w:val="3D6407A3"/>
    <w:rsid w:val="3D934282"/>
    <w:rsid w:val="3DFD6502"/>
    <w:rsid w:val="3E09759C"/>
    <w:rsid w:val="3E1C72D0"/>
    <w:rsid w:val="3E5A7DF8"/>
    <w:rsid w:val="3E8D1F7B"/>
    <w:rsid w:val="3EA25851"/>
    <w:rsid w:val="3F6C3757"/>
    <w:rsid w:val="3FB776F5"/>
    <w:rsid w:val="3FF027C2"/>
    <w:rsid w:val="405D6A10"/>
    <w:rsid w:val="409A272E"/>
    <w:rsid w:val="40D07EFD"/>
    <w:rsid w:val="411936F5"/>
    <w:rsid w:val="418A09F4"/>
    <w:rsid w:val="418C651A"/>
    <w:rsid w:val="41C71300"/>
    <w:rsid w:val="41DA6594"/>
    <w:rsid w:val="421B33FA"/>
    <w:rsid w:val="42B20202"/>
    <w:rsid w:val="43030A5E"/>
    <w:rsid w:val="430F7403"/>
    <w:rsid w:val="43B458B4"/>
    <w:rsid w:val="43B6162D"/>
    <w:rsid w:val="444C1A75"/>
    <w:rsid w:val="44A3526F"/>
    <w:rsid w:val="44B032F4"/>
    <w:rsid w:val="454113CA"/>
    <w:rsid w:val="457D25F7"/>
    <w:rsid w:val="45D65FB6"/>
    <w:rsid w:val="463D4287"/>
    <w:rsid w:val="468341CD"/>
    <w:rsid w:val="46FF778E"/>
    <w:rsid w:val="472C2589"/>
    <w:rsid w:val="476A2E5A"/>
    <w:rsid w:val="47B71E17"/>
    <w:rsid w:val="47D677FF"/>
    <w:rsid w:val="47E0136E"/>
    <w:rsid w:val="47E524E0"/>
    <w:rsid w:val="480037BE"/>
    <w:rsid w:val="48561630"/>
    <w:rsid w:val="48580F04"/>
    <w:rsid w:val="48D6451F"/>
    <w:rsid w:val="4981092F"/>
    <w:rsid w:val="498F4DFA"/>
    <w:rsid w:val="49D22F38"/>
    <w:rsid w:val="49ED38CE"/>
    <w:rsid w:val="4A0F5F3A"/>
    <w:rsid w:val="4A14529A"/>
    <w:rsid w:val="4A435BE4"/>
    <w:rsid w:val="4A5D4EF8"/>
    <w:rsid w:val="4A6F4C2B"/>
    <w:rsid w:val="4A760AEB"/>
    <w:rsid w:val="4AE922E8"/>
    <w:rsid w:val="4B9F509C"/>
    <w:rsid w:val="4BA206E8"/>
    <w:rsid w:val="4BF13A1E"/>
    <w:rsid w:val="4D001B6A"/>
    <w:rsid w:val="4D1C106F"/>
    <w:rsid w:val="4E395334"/>
    <w:rsid w:val="4E8512D8"/>
    <w:rsid w:val="4EC512BE"/>
    <w:rsid w:val="4ECA68D4"/>
    <w:rsid w:val="4EEC23A6"/>
    <w:rsid w:val="4F0D21EA"/>
    <w:rsid w:val="4F275AD4"/>
    <w:rsid w:val="4F3162CA"/>
    <w:rsid w:val="4F477F24"/>
    <w:rsid w:val="4F5B577E"/>
    <w:rsid w:val="500656EA"/>
    <w:rsid w:val="50120532"/>
    <w:rsid w:val="50546455"/>
    <w:rsid w:val="505A77E4"/>
    <w:rsid w:val="50D95873"/>
    <w:rsid w:val="51870AAC"/>
    <w:rsid w:val="51BC69A8"/>
    <w:rsid w:val="52045C59"/>
    <w:rsid w:val="52214528"/>
    <w:rsid w:val="52215286"/>
    <w:rsid w:val="526102AF"/>
    <w:rsid w:val="528444DA"/>
    <w:rsid w:val="52A445CA"/>
    <w:rsid w:val="52A511EA"/>
    <w:rsid w:val="52F17409"/>
    <w:rsid w:val="5362532D"/>
    <w:rsid w:val="53762B86"/>
    <w:rsid w:val="537745D5"/>
    <w:rsid w:val="539179C0"/>
    <w:rsid w:val="540957A8"/>
    <w:rsid w:val="54752E3E"/>
    <w:rsid w:val="54C618EB"/>
    <w:rsid w:val="54D73040"/>
    <w:rsid w:val="552306F6"/>
    <w:rsid w:val="553D3E45"/>
    <w:rsid w:val="55C027DF"/>
    <w:rsid w:val="56921A85"/>
    <w:rsid w:val="56E352D5"/>
    <w:rsid w:val="56EA18C1"/>
    <w:rsid w:val="56EC6382"/>
    <w:rsid w:val="57D566CC"/>
    <w:rsid w:val="57E435FE"/>
    <w:rsid w:val="582D0655"/>
    <w:rsid w:val="585B234B"/>
    <w:rsid w:val="58975B15"/>
    <w:rsid w:val="590B1FC3"/>
    <w:rsid w:val="59213594"/>
    <w:rsid w:val="5951205C"/>
    <w:rsid w:val="595C281E"/>
    <w:rsid w:val="59D079E8"/>
    <w:rsid w:val="59D40847"/>
    <w:rsid w:val="5A3572F7"/>
    <w:rsid w:val="5A364E1D"/>
    <w:rsid w:val="5A380B96"/>
    <w:rsid w:val="5A9658BC"/>
    <w:rsid w:val="5ACB37B8"/>
    <w:rsid w:val="5ADF3244"/>
    <w:rsid w:val="5AE37F25"/>
    <w:rsid w:val="5B123195"/>
    <w:rsid w:val="5B9242D5"/>
    <w:rsid w:val="5BE64117"/>
    <w:rsid w:val="5C427AAA"/>
    <w:rsid w:val="5CB23D47"/>
    <w:rsid w:val="5CE2128D"/>
    <w:rsid w:val="5D6121B1"/>
    <w:rsid w:val="5DEC23C3"/>
    <w:rsid w:val="5E0239AE"/>
    <w:rsid w:val="5F5A7800"/>
    <w:rsid w:val="5FAF09C4"/>
    <w:rsid w:val="5FBC5DC5"/>
    <w:rsid w:val="5FC15189"/>
    <w:rsid w:val="5FDE21DF"/>
    <w:rsid w:val="602F2A3B"/>
    <w:rsid w:val="604F09E7"/>
    <w:rsid w:val="606C1599"/>
    <w:rsid w:val="60824919"/>
    <w:rsid w:val="608C4642"/>
    <w:rsid w:val="61061A64"/>
    <w:rsid w:val="61B825BC"/>
    <w:rsid w:val="61F335F4"/>
    <w:rsid w:val="61F84EB4"/>
    <w:rsid w:val="62195750"/>
    <w:rsid w:val="627357E1"/>
    <w:rsid w:val="62795572"/>
    <w:rsid w:val="628801E0"/>
    <w:rsid w:val="62B40FD5"/>
    <w:rsid w:val="639F3A33"/>
    <w:rsid w:val="63B15515"/>
    <w:rsid w:val="63CD67F3"/>
    <w:rsid w:val="63D3192F"/>
    <w:rsid w:val="64DD6417"/>
    <w:rsid w:val="64FB2EEB"/>
    <w:rsid w:val="659F41BF"/>
    <w:rsid w:val="65E16585"/>
    <w:rsid w:val="66004745"/>
    <w:rsid w:val="665171D4"/>
    <w:rsid w:val="665C20B0"/>
    <w:rsid w:val="66A3383B"/>
    <w:rsid w:val="66D734E4"/>
    <w:rsid w:val="672524A2"/>
    <w:rsid w:val="679F4002"/>
    <w:rsid w:val="67F3434E"/>
    <w:rsid w:val="68EF2D67"/>
    <w:rsid w:val="68FC7232"/>
    <w:rsid w:val="695452C0"/>
    <w:rsid w:val="69646BE2"/>
    <w:rsid w:val="69A973BA"/>
    <w:rsid w:val="69D87C9F"/>
    <w:rsid w:val="6A567F20"/>
    <w:rsid w:val="6A5F2917"/>
    <w:rsid w:val="6A6D6639"/>
    <w:rsid w:val="6A9C2A7B"/>
    <w:rsid w:val="6AF503DD"/>
    <w:rsid w:val="6B413622"/>
    <w:rsid w:val="6B7D526B"/>
    <w:rsid w:val="6B8F6824"/>
    <w:rsid w:val="6C1A41DC"/>
    <w:rsid w:val="6C7353BC"/>
    <w:rsid w:val="6C7517D5"/>
    <w:rsid w:val="6C904861"/>
    <w:rsid w:val="6CD97953"/>
    <w:rsid w:val="6D154D66"/>
    <w:rsid w:val="6E677844"/>
    <w:rsid w:val="6E906D9A"/>
    <w:rsid w:val="6ED30FD7"/>
    <w:rsid w:val="6ED749C9"/>
    <w:rsid w:val="6F1B2B08"/>
    <w:rsid w:val="6F215C44"/>
    <w:rsid w:val="70BA3C5B"/>
    <w:rsid w:val="71297032"/>
    <w:rsid w:val="719B7F30"/>
    <w:rsid w:val="71C034F3"/>
    <w:rsid w:val="721455EC"/>
    <w:rsid w:val="72255A4C"/>
    <w:rsid w:val="72313DAA"/>
    <w:rsid w:val="7237488A"/>
    <w:rsid w:val="7238752D"/>
    <w:rsid w:val="726227FC"/>
    <w:rsid w:val="727D78FD"/>
    <w:rsid w:val="7366631C"/>
    <w:rsid w:val="73CC655F"/>
    <w:rsid w:val="73EA4857"/>
    <w:rsid w:val="74181387"/>
    <w:rsid w:val="74294194"/>
    <w:rsid w:val="744C72C0"/>
    <w:rsid w:val="74FD4A5E"/>
    <w:rsid w:val="75957445"/>
    <w:rsid w:val="75D01AE1"/>
    <w:rsid w:val="760017AF"/>
    <w:rsid w:val="76722291"/>
    <w:rsid w:val="76937428"/>
    <w:rsid w:val="76EC33A1"/>
    <w:rsid w:val="77524363"/>
    <w:rsid w:val="7763329E"/>
    <w:rsid w:val="77B34070"/>
    <w:rsid w:val="77B358A8"/>
    <w:rsid w:val="77B37656"/>
    <w:rsid w:val="77B917B5"/>
    <w:rsid w:val="77C27899"/>
    <w:rsid w:val="780766D7"/>
    <w:rsid w:val="78703975"/>
    <w:rsid w:val="78F73643"/>
    <w:rsid w:val="7A8C2B0C"/>
    <w:rsid w:val="7BE420FD"/>
    <w:rsid w:val="7CF95B0B"/>
    <w:rsid w:val="7D0D296B"/>
    <w:rsid w:val="7D311748"/>
    <w:rsid w:val="7D4E0B54"/>
    <w:rsid w:val="7D503E78"/>
    <w:rsid w:val="7D52739A"/>
    <w:rsid w:val="7D957F29"/>
    <w:rsid w:val="7DA24264"/>
    <w:rsid w:val="7DDB22AD"/>
    <w:rsid w:val="7E0160D4"/>
    <w:rsid w:val="7E3D5ECB"/>
    <w:rsid w:val="7F17496E"/>
    <w:rsid w:val="7F1C3D32"/>
    <w:rsid w:val="7F3379FA"/>
    <w:rsid w:val="7F390D88"/>
    <w:rsid w:val="7F5E4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autoRedefine/>
    <w:qFormat/>
    <w:rsid w:val="00804967"/>
    <w:pPr>
      <w:widowControl w:val="0"/>
      <w:spacing w:line="360" w:lineRule="auto"/>
      <w:ind w:firstLineChars="200" w:firstLine="480"/>
      <w:jc w:val="both"/>
    </w:pPr>
    <w:rPr>
      <w:rFonts w:ascii="宋体" w:hAnsi="宋体"/>
      <w:kern w:val="2"/>
      <w:sz w:val="24"/>
      <w:szCs w:val="24"/>
    </w:rPr>
  </w:style>
  <w:style w:type="paragraph" w:styleId="1">
    <w:name w:val="heading 1"/>
    <w:basedOn w:val="a0"/>
    <w:next w:val="a0"/>
    <w:link w:val="1Char1"/>
    <w:autoRedefine/>
    <w:qFormat/>
    <w:rsid w:val="00804967"/>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0"/>
    <w:next w:val="a0"/>
    <w:link w:val="2Char"/>
    <w:autoRedefine/>
    <w:uiPriority w:val="9"/>
    <w:qFormat/>
    <w:rsid w:val="00804967"/>
    <w:pPr>
      <w:keepNext/>
      <w:keepLines/>
      <w:numPr>
        <w:ilvl w:val="1"/>
        <w:numId w:val="1"/>
      </w:numPr>
      <w:spacing w:before="120" w:after="120"/>
      <w:ind w:firstLineChars="0" w:firstLine="0"/>
      <w:outlineLvl w:val="1"/>
    </w:pPr>
    <w:rPr>
      <w:b/>
      <w:bCs/>
      <w:sz w:val="30"/>
      <w:szCs w:val="32"/>
    </w:rPr>
  </w:style>
  <w:style w:type="paragraph" w:styleId="3">
    <w:name w:val="heading 3"/>
    <w:basedOn w:val="a0"/>
    <w:next w:val="a0"/>
    <w:link w:val="3Char"/>
    <w:autoRedefine/>
    <w:qFormat/>
    <w:rsid w:val="00804967"/>
    <w:pPr>
      <w:keepNext/>
      <w:keepLines/>
      <w:numPr>
        <w:ilvl w:val="2"/>
        <w:numId w:val="1"/>
      </w:numPr>
      <w:spacing w:before="120" w:after="120"/>
      <w:ind w:firstLineChars="0" w:firstLine="0"/>
      <w:outlineLvl w:val="2"/>
    </w:pPr>
    <w:rPr>
      <w:b/>
      <w:bCs/>
      <w:sz w:val="28"/>
      <w:szCs w:val="28"/>
    </w:rPr>
  </w:style>
  <w:style w:type="paragraph" w:styleId="4">
    <w:name w:val="heading 4"/>
    <w:basedOn w:val="a0"/>
    <w:next w:val="a0"/>
    <w:link w:val="4Char"/>
    <w:autoRedefine/>
    <w:qFormat/>
    <w:rsid w:val="00804967"/>
    <w:pPr>
      <w:keepNext/>
      <w:keepLines/>
      <w:numPr>
        <w:ilvl w:val="3"/>
        <w:numId w:val="1"/>
      </w:numPr>
      <w:spacing w:before="120" w:after="120"/>
      <w:ind w:left="851" w:firstLineChars="0" w:firstLine="0"/>
      <w:outlineLvl w:val="3"/>
    </w:pPr>
    <w:rPr>
      <w:b/>
      <w:bCs/>
      <w:sz w:val="30"/>
      <w:szCs w:val="30"/>
    </w:rPr>
  </w:style>
  <w:style w:type="paragraph" w:styleId="5">
    <w:name w:val="heading 5"/>
    <w:basedOn w:val="a0"/>
    <w:next w:val="a0"/>
    <w:link w:val="5Char"/>
    <w:autoRedefine/>
    <w:qFormat/>
    <w:rsid w:val="00804967"/>
    <w:pPr>
      <w:keepNext/>
      <w:keepLines/>
      <w:numPr>
        <w:ilvl w:val="4"/>
        <w:numId w:val="1"/>
      </w:numPr>
      <w:spacing w:before="120" w:after="120"/>
      <w:ind w:left="0" w:firstLineChars="0" w:firstLine="0"/>
      <w:outlineLvl w:val="4"/>
    </w:pPr>
    <w:rPr>
      <w:b/>
      <w:bCs/>
      <w:szCs w:val="28"/>
    </w:rPr>
  </w:style>
  <w:style w:type="paragraph" w:styleId="6">
    <w:name w:val="heading 6"/>
    <w:basedOn w:val="a0"/>
    <w:next w:val="a0"/>
    <w:link w:val="6Char"/>
    <w:autoRedefine/>
    <w:qFormat/>
    <w:rsid w:val="00804967"/>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0"/>
    <w:next w:val="a0"/>
    <w:link w:val="7Char"/>
    <w:autoRedefine/>
    <w:uiPriority w:val="9"/>
    <w:qFormat/>
    <w:rsid w:val="00804967"/>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0"/>
    <w:next w:val="a0"/>
    <w:link w:val="8Char"/>
    <w:autoRedefine/>
    <w:uiPriority w:val="9"/>
    <w:qFormat/>
    <w:rsid w:val="00804967"/>
    <w:pPr>
      <w:keepNext/>
      <w:keepLines/>
      <w:spacing w:before="240" w:after="64" w:line="319" w:lineRule="auto"/>
      <w:ind w:firstLineChars="0" w:firstLine="0"/>
      <w:outlineLvl w:val="7"/>
    </w:pPr>
    <w:rPr>
      <w:rFonts w:ascii="Cambria" w:hAnsi="Cambria"/>
      <w:sz w:val="21"/>
    </w:rPr>
  </w:style>
  <w:style w:type="paragraph" w:styleId="9">
    <w:name w:val="heading 9"/>
    <w:basedOn w:val="a0"/>
    <w:next w:val="a0"/>
    <w:link w:val="9Char"/>
    <w:autoRedefine/>
    <w:uiPriority w:val="9"/>
    <w:qFormat/>
    <w:rsid w:val="00804967"/>
    <w:pPr>
      <w:keepNext/>
      <w:keepLines/>
      <w:spacing w:before="240" w:after="64" w:line="319" w:lineRule="auto"/>
      <w:ind w:firstLineChars="0" w:firstLine="0"/>
      <w:outlineLvl w:val="8"/>
    </w:pPr>
    <w:rPr>
      <w:rFonts w:ascii="Cambria" w:hAnsi="Cambria"/>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Indent 2"/>
    <w:basedOn w:val="a0"/>
    <w:autoRedefine/>
    <w:qFormat/>
    <w:rsid w:val="00616BD6"/>
    <w:rPr>
      <w:rFonts w:ascii="Arial" w:hAnsi="Arial"/>
      <w:color w:val="000000"/>
    </w:rPr>
  </w:style>
  <w:style w:type="paragraph" w:styleId="70">
    <w:name w:val="toc 7"/>
    <w:basedOn w:val="a0"/>
    <w:next w:val="a0"/>
    <w:autoRedefine/>
    <w:uiPriority w:val="39"/>
    <w:unhideWhenUsed/>
    <w:qFormat/>
    <w:rsid w:val="00804967"/>
    <w:pPr>
      <w:ind w:leftChars="1200" w:left="2520"/>
    </w:pPr>
    <w:rPr>
      <w:rFonts w:ascii="等线" w:eastAsia="等线" w:hAnsi="等线"/>
      <w:szCs w:val="22"/>
    </w:rPr>
  </w:style>
  <w:style w:type="paragraph" w:styleId="a4">
    <w:name w:val="Normal Indent"/>
    <w:basedOn w:val="a0"/>
    <w:autoRedefine/>
    <w:uiPriority w:val="99"/>
    <w:unhideWhenUsed/>
    <w:qFormat/>
    <w:rsid w:val="00804967"/>
    <w:pPr>
      <w:spacing w:line="240" w:lineRule="auto"/>
      <w:ind w:firstLine="420"/>
    </w:pPr>
    <w:rPr>
      <w:rFonts w:ascii="Calibri" w:hAnsi="Calibri"/>
      <w:sz w:val="21"/>
    </w:rPr>
  </w:style>
  <w:style w:type="paragraph" w:styleId="a5">
    <w:name w:val="caption"/>
    <w:basedOn w:val="a0"/>
    <w:next w:val="a0"/>
    <w:link w:val="Char"/>
    <w:autoRedefine/>
    <w:qFormat/>
    <w:rsid w:val="00804967"/>
    <w:pPr>
      <w:spacing w:afterLines="50"/>
      <w:ind w:firstLine="200"/>
    </w:pPr>
    <w:rPr>
      <w:rFonts w:ascii="Arial" w:eastAsia="黑体" w:hAnsi="Arial"/>
      <w:sz w:val="20"/>
      <w:szCs w:val="20"/>
    </w:rPr>
  </w:style>
  <w:style w:type="paragraph" w:styleId="a6">
    <w:name w:val="Document Map"/>
    <w:basedOn w:val="a0"/>
    <w:link w:val="Char0"/>
    <w:autoRedefine/>
    <w:qFormat/>
    <w:rsid w:val="00804967"/>
    <w:rPr>
      <w:rFonts w:hAnsi="Times New Roman"/>
      <w:sz w:val="18"/>
      <w:szCs w:val="18"/>
    </w:rPr>
  </w:style>
  <w:style w:type="paragraph" w:styleId="a7">
    <w:name w:val="annotation text"/>
    <w:basedOn w:val="a0"/>
    <w:link w:val="Char1"/>
    <w:autoRedefine/>
    <w:uiPriority w:val="99"/>
    <w:qFormat/>
    <w:rsid w:val="003F4E3C"/>
    <w:pPr>
      <w:ind w:firstLine="420"/>
      <w:jc w:val="left"/>
    </w:pPr>
    <w:rPr>
      <w:rFonts w:ascii="Times New Roman" w:eastAsia="仿宋" w:hAnsi="Times New Roman"/>
      <w:sz w:val="28"/>
    </w:rPr>
  </w:style>
  <w:style w:type="paragraph" w:styleId="a8">
    <w:name w:val="Body Text"/>
    <w:basedOn w:val="a0"/>
    <w:link w:val="Char2"/>
    <w:autoRedefine/>
    <w:unhideWhenUsed/>
    <w:qFormat/>
    <w:rsid w:val="00804967"/>
    <w:pPr>
      <w:spacing w:after="120" w:line="240" w:lineRule="auto"/>
      <w:ind w:firstLineChars="0" w:firstLine="0"/>
    </w:pPr>
    <w:rPr>
      <w:rFonts w:ascii="Times New Roman" w:hAnsi="Times New Roman"/>
      <w:sz w:val="21"/>
    </w:rPr>
  </w:style>
  <w:style w:type="paragraph" w:styleId="a9">
    <w:name w:val="Body Text Indent"/>
    <w:basedOn w:val="a0"/>
    <w:link w:val="Char3"/>
    <w:autoRedefine/>
    <w:qFormat/>
    <w:rsid w:val="00804967"/>
    <w:pPr>
      <w:spacing w:after="120"/>
      <w:ind w:firstLine="200"/>
    </w:pPr>
    <w:rPr>
      <w:rFonts w:ascii="Times New Roman" w:hAnsi="Times New Roman"/>
      <w:sz w:val="21"/>
      <w:szCs w:val="20"/>
    </w:rPr>
  </w:style>
  <w:style w:type="paragraph" w:styleId="50">
    <w:name w:val="toc 5"/>
    <w:basedOn w:val="a0"/>
    <w:next w:val="a0"/>
    <w:autoRedefine/>
    <w:uiPriority w:val="39"/>
    <w:unhideWhenUsed/>
    <w:qFormat/>
    <w:rsid w:val="00804967"/>
    <w:pPr>
      <w:ind w:leftChars="800" w:left="1680"/>
    </w:pPr>
    <w:rPr>
      <w:rFonts w:ascii="等线" w:eastAsia="等线" w:hAnsi="等线"/>
      <w:szCs w:val="22"/>
    </w:rPr>
  </w:style>
  <w:style w:type="paragraph" w:styleId="30">
    <w:name w:val="toc 3"/>
    <w:basedOn w:val="a0"/>
    <w:next w:val="a0"/>
    <w:autoRedefine/>
    <w:uiPriority w:val="39"/>
    <w:qFormat/>
    <w:rsid w:val="00804967"/>
    <w:pPr>
      <w:tabs>
        <w:tab w:val="right" w:leader="dot" w:pos="8302"/>
      </w:tabs>
      <w:ind w:leftChars="400" w:left="840"/>
    </w:pPr>
  </w:style>
  <w:style w:type="paragraph" w:styleId="aa">
    <w:name w:val="Plain Text"/>
    <w:basedOn w:val="a0"/>
    <w:link w:val="Char4"/>
    <w:autoRedefine/>
    <w:qFormat/>
    <w:rsid w:val="00804967"/>
    <w:pPr>
      <w:spacing w:line="240" w:lineRule="auto"/>
      <w:ind w:firstLineChars="0" w:firstLine="0"/>
    </w:pPr>
    <w:rPr>
      <w:rFonts w:hAnsi="Courier New"/>
      <w:sz w:val="21"/>
      <w:szCs w:val="20"/>
    </w:rPr>
  </w:style>
  <w:style w:type="paragraph" w:styleId="80">
    <w:name w:val="toc 8"/>
    <w:basedOn w:val="a0"/>
    <w:next w:val="a0"/>
    <w:autoRedefine/>
    <w:uiPriority w:val="39"/>
    <w:unhideWhenUsed/>
    <w:qFormat/>
    <w:rsid w:val="00804967"/>
    <w:pPr>
      <w:ind w:leftChars="1400" w:left="2940"/>
    </w:pPr>
    <w:rPr>
      <w:rFonts w:ascii="等线" w:eastAsia="等线" w:hAnsi="等线"/>
      <w:szCs w:val="22"/>
    </w:rPr>
  </w:style>
  <w:style w:type="paragraph" w:styleId="ab">
    <w:name w:val="Date"/>
    <w:basedOn w:val="a0"/>
    <w:next w:val="a0"/>
    <w:link w:val="Char5"/>
    <w:autoRedefine/>
    <w:qFormat/>
    <w:rsid w:val="00804967"/>
    <w:pPr>
      <w:ind w:leftChars="2500" w:left="100"/>
    </w:pPr>
    <w:rPr>
      <w:rFonts w:ascii="Times New Roman" w:hAnsi="Times New Roman"/>
      <w:sz w:val="21"/>
    </w:rPr>
  </w:style>
  <w:style w:type="paragraph" w:styleId="ac">
    <w:name w:val="Balloon Text"/>
    <w:basedOn w:val="a0"/>
    <w:link w:val="Char6"/>
    <w:autoRedefine/>
    <w:qFormat/>
    <w:rsid w:val="00804967"/>
    <w:rPr>
      <w:rFonts w:ascii="Times New Roman" w:hAnsi="Times New Roman"/>
      <w:sz w:val="18"/>
      <w:szCs w:val="18"/>
    </w:rPr>
  </w:style>
  <w:style w:type="paragraph" w:styleId="ad">
    <w:name w:val="footer"/>
    <w:basedOn w:val="a0"/>
    <w:link w:val="Char7"/>
    <w:autoRedefine/>
    <w:uiPriority w:val="99"/>
    <w:qFormat/>
    <w:rsid w:val="00804967"/>
    <w:pPr>
      <w:tabs>
        <w:tab w:val="center" w:pos="4153"/>
        <w:tab w:val="right" w:pos="8306"/>
      </w:tabs>
      <w:snapToGrid w:val="0"/>
      <w:jc w:val="center"/>
    </w:pPr>
    <w:rPr>
      <w:rFonts w:ascii="Times New Roman" w:hAnsi="Times New Roman"/>
      <w:sz w:val="18"/>
      <w:szCs w:val="18"/>
    </w:rPr>
  </w:style>
  <w:style w:type="paragraph" w:styleId="ae">
    <w:name w:val="header"/>
    <w:basedOn w:val="a0"/>
    <w:link w:val="Char8"/>
    <w:autoRedefine/>
    <w:uiPriority w:val="99"/>
    <w:qFormat/>
    <w:rsid w:val="00804967"/>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10">
    <w:name w:val="toc 1"/>
    <w:basedOn w:val="a0"/>
    <w:next w:val="a0"/>
    <w:autoRedefine/>
    <w:uiPriority w:val="39"/>
    <w:qFormat/>
    <w:rsid w:val="00804967"/>
  </w:style>
  <w:style w:type="paragraph" w:styleId="40">
    <w:name w:val="toc 4"/>
    <w:basedOn w:val="a0"/>
    <w:next w:val="a0"/>
    <w:autoRedefine/>
    <w:uiPriority w:val="39"/>
    <w:unhideWhenUsed/>
    <w:qFormat/>
    <w:rsid w:val="00804967"/>
    <w:pPr>
      <w:ind w:leftChars="600" w:left="1260"/>
    </w:pPr>
    <w:rPr>
      <w:rFonts w:ascii="等线" w:eastAsia="等线" w:hAnsi="等线"/>
      <w:szCs w:val="22"/>
    </w:rPr>
  </w:style>
  <w:style w:type="paragraph" w:styleId="af">
    <w:name w:val="Subtitle"/>
    <w:basedOn w:val="a0"/>
    <w:next w:val="a0"/>
    <w:link w:val="Char9"/>
    <w:autoRedefine/>
    <w:qFormat/>
    <w:rsid w:val="00804967"/>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autoRedefine/>
    <w:uiPriority w:val="39"/>
    <w:unhideWhenUsed/>
    <w:qFormat/>
    <w:rsid w:val="00804967"/>
    <w:pPr>
      <w:ind w:leftChars="1000" w:left="2100"/>
    </w:pPr>
    <w:rPr>
      <w:rFonts w:ascii="等线" w:eastAsia="等线" w:hAnsi="等线"/>
      <w:szCs w:val="22"/>
    </w:rPr>
  </w:style>
  <w:style w:type="paragraph" w:styleId="21">
    <w:name w:val="toc 2"/>
    <w:basedOn w:val="a0"/>
    <w:next w:val="a0"/>
    <w:autoRedefine/>
    <w:uiPriority w:val="39"/>
    <w:qFormat/>
    <w:rsid w:val="00804967"/>
    <w:pPr>
      <w:tabs>
        <w:tab w:val="right" w:leader="dot" w:pos="8302"/>
      </w:tabs>
      <w:ind w:leftChars="200" w:left="420"/>
    </w:pPr>
  </w:style>
  <w:style w:type="paragraph" w:styleId="90">
    <w:name w:val="toc 9"/>
    <w:basedOn w:val="a0"/>
    <w:next w:val="a0"/>
    <w:autoRedefine/>
    <w:uiPriority w:val="39"/>
    <w:unhideWhenUsed/>
    <w:qFormat/>
    <w:rsid w:val="00804967"/>
    <w:pPr>
      <w:ind w:leftChars="1600" w:left="3360"/>
    </w:pPr>
    <w:rPr>
      <w:rFonts w:ascii="等线" w:eastAsia="等线" w:hAnsi="等线"/>
      <w:szCs w:val="22"/>
    </w:rPr>
  </w:style>
  <w:style w:type="paragraph" w:styleId="af0">
    <w:name w:val="Normal (Web)"/>
    <w:basedOn w:val="a0"/>
    <w:autoRedefine/>
    <w:uiPriority w:val="99"/>
    <w:qFormat/>
    <w:rsid w:val="00804967"/>
    <w:pPr>
      <w:widowControl/>
      <w:spacing w:before="100" w:after="100"/>
      <w:jc w:val="left"/>
    </w:pPr>
    <w:rPr>
      <w:rFonts w:ascii="Arial Unicode MS" w:eastAsia="Arial Unicode MS" w:hAnsi="Arial Unicode MS" w:hint="eastAsia"/>
      <w:kern w:val="0"/>
    </w:rPr>
  </w:style>
  <w:style w:type="paragraph" w:styleId="af1">
    <w:name w:val="Title"/>
    <w:basedOn w:val="a0"/>
    <w:next w:val="a0"/>
    <w:link w:val="Chara"/>
    <w:autoRedefine/>
    <w:qFormat/>
    <w:rsid w:val="00804967"/>
    <w:pPr>
      <w:spacing w:before="240" w:after="60" w:line="960" w:lineRule="auto"/>
      <w:jc w:val="center"/>
    </w:pPr>
    <w:rPr>
      <w:rFonts w:ascii="Cambria" w:eastAsia="黑体" w:hAnsi="Cambria"/>
      <w:b/>
      <w:bCs/>
      <w:sz w:val="52"/>
      <w:szCs w:val="32"/>
    </w:rPr>
  </w:style>
  <w:style w:type="paragraph" w:styleId="af2">
    <w:name w:val="annotation subject"/>
    <w:basedOn w:val="a7"/>
    <w:next w:val="a7"/>
    <w:link w:val="Charb"/>
    <w:autoRedefine/>
    <w:qFormat/>
    <w:rsid w:val="00804967"/>
    <w:rPr>
      <w:b/>
      <w:bCs/>
      <w:sz w:val="21"/>
    </w:rPr>
  </w:style>
  <w:style w:type="table" w:styleId="af3">
    <w:name w:val="Table Grid"/>
    <w:basedOn w:val="a2"/>
    <w:autoRedefine/>
    <w:uiPriority w:val="59"/>
    <w:qFormat/>
    <w:rsid w:val="0080496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autoRedefine/>
    <w:qFormat/>
    <w:rsid w:val="00804967"/>
  </w:style>
  <w:style w:type="character" w:styleId="af5">
    <w:name w:val="FollowedHyperlink"/>
    <w:autoRedefine/>
    <w:uiPriority w:val="99"/>
    <w:unhideWhenUsed/>
    <w:qFormat/>
    <w:rsid w:val="00804967"/>
    <w:rPr>
      <w:color w:val="954F72"/>
      <w:u w:val="single"/>
    </w:rPr>
  </w:style>
  <w:style w:type="character" w:styleId="af6">
    <w:name w:val="Hyperlink"/>
    <w:autoRedefine/>
    <w:uiPriority w:val="99"/>
    <w:qFormat/>
    <w:rsid w:val="00804967"/>
    <w:rPr>
      <w:color w:val="0000FF"/>
      <w:u w:val="single"/>
    </w:rPr>
  </w:style>
  <w:style w:type="character" w:styleId="af7">
    <w:name w:val="annotation reference"/>
    <w:autoRedefine/>
    <w:uiPriority w:val="99"/>
    <w:qFormat/>
    <w:rsid w:val="00804967"/>
    <w:rPr>
      <w:sz w:val="21"/>
      <w:szCs w:val="21"/>
    </w:rPr>
  </w:style>
  <w:style w:type="character" w:customStyle="1" w:styleId="31">
    <w:name w:val="标题 3 字符1"/>
    <w:autoRedefine/>
    <w:qFormat/>
    <w:rsid w:val="00804967"/>
    <w:rPr>
      <w:rFonts w:ascii="宋体" w:hAnsi="宋体"/>
      <w:b/>
      <w:bCs/>
      <w:kern w:val="2"/>
      <w:sz w:val="28"/>
      <w:szCs w:val="28"/>
    </w:rPr>
  </w:style>
  <w:style w:type="character" w:customStyle="1" w:styleId="Charc">
    <w:name w:val="首行缩进正文 Char"/>
    <w:link w:val="af8"/>
    <w:autoRedefine/>
    <w:qFormat/>
    <w:rsid w:val="00804967"/>
    <w:rPr>
      <w:kern w:val="2"/>
      <w:sz w:val="24"/>
    </w:rPr>
  </w:style>
  <w:style w:type="paragraph" w:customStyle="1" w:styleId="af8">
    <w:name w:val="首行缩进正文"/>
    <w:basedOn w:val="a0"/>
    <w:link w:val="Charc"/>
    <w:autoRedefine/>
    <w:qFormat/>
    <w:rsid w:val="00804967"/>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Char1">
    <w:name w:val="批注文字 Char"/>
    <w:link w:val="a7"/>
    <w:autoRedefine/>
    <w:uiPriority w:val="99"/>
    <w:qFormat/>
    <w:rsid w:val="003F4E3C"/>
    <w:rPr>
      <w:rFonts w:eastAsia="仿宋"/>
      <w:kern w:val="2"/>
      <w:sz w:val="28"/>
      <w:szCs w:val="24"/>
    </w:rPr>
  </w:style>
  <w:style w:type="character" w:customStyle="1" w:styleId="af9">
    <w:name w:val="日期 字符"/>
    <w:autoRedefine/>
    <w:uiPriority w:val="99"/>
    <w:semiHidden/>
    <w:qFormat/>
    <w:rsid w:val="00804967"/>
    <w:rPr>
      <w:rFonts w:ascii="宋体" w:hAnsi="宋体"/>
      <w:kern w:val="2"/>
      <w:sz w:val="24"/>
      <w:szCs w:val="24"/>
    </w:rPr>
  </w:style>
  <w:style w:type="character" w:customStyle="1" w:styleId="Char5">
    <w:name w:val="日期 Char"/>
    <w:link w:val="ab"/>
    <w:autoRedefine/>
    <w:qFormat/>
    <w:rsid w:val="00804967"/>
    <w:rPr>
      <w:kern w:val="2"/>
      <w:sz w:val="21"/>
      <w:szCs w:val="24"/>
    </w:rPr>
  </w:style>
  <w:style w:type="character" w:customStyle="1" w:styleId="9Char">
    <w:name w:val="标题 9 Char"/>
    <w:link w:val="9"/>
    <w:autoRedefine/>
    <w:uiPriority w:val="9"/>
    <w:qFormat/>
    <w:rsid w:val="00804967"/>
    <w:rPr>
      <w:rFonts w:ascii="Cambria" w:hAnsi="Cambria"/>
      <w:kern w:val="2"/>
      <w:sz w:val="21"/>
      <w:szCs w:val="21"/>
    </w:rPr>
  </w:style>
  <w:style w:type="character" w:customStyle="1" w:styleId="11">
    <w:name w:val="未处理的提及1"/>
    <w:uiPriority w:val="99"/>
    <w:unhideWhenUsed/>
    <w:qFormat/>
    <w:rsid w:val="00804967"/>
    <w:rPr>
      <w:color w:val="605E5C"/>
      <w:shd w:val="clear" w:color="auto" w:fill="E1DFDD"/>
    </w:rPr>
  </w:style>
  <w:style w:type="character" w:customStyle="1" w:styleId="12">
    <w:name w:val="标题 1 字符"/>
    <w:autoRedefine/>
    <w:uiPriority w:val="9"/>
    <w:qFormat/>
    <w:rsid w:val="00804967"/>
    <w:rPr>
      <w:rFonts w:ascii="宋体" w:hAnsi="宋体"/>
      <w:b/>
      <w:bCs/>
      <w:kern w:val="44"/>
      <w:sz w:val="44"/>
      <w:szCs w:val="44"/>
    </w:rPr>
  </w:style>
  <w:style w:type="character" w:customStyle="1" w:styleId="32">
    <w:name w:val="标题 3 字符"/>
    <w:autoRedefine/>
    <w:uiPriority w:val="9"/>
    <w:semiHidden/>
    <w:qFormat/>
    <w:rsid w:val="00804967"/>
    <w:rPr>
      <w:rFonts w:ascii="宋体" w:hAnsi="宋体"/>
      <w:b/>
      <w:bCs/>
      <w:kern w:val="2"/>
      <w:sz w:val="32"/>
      <w:szCs w:val="32"/>
    </w:rPr>
  </w:style>
  <w:style w:type="character" w:customStyle="1" w:styleId="afa">
    <w:name w:val="页脚 字符"/>
    <w:autoRedefine/>
    <w:uiPriority w:val="99"/>
    <w:qFormat/>
    <w:rsid w:val="00804967"/>
  </w:style>
  <w:style w:type="character" w:customStyle="1" w:styleId="51">
    <w:name w:val="标题 5 字符"/>
    <w:autoRedefine/>
    <w:uiPriority w:val="9"/>
    <w:semiHidden/>
    <w:qFormat/>
    <w:rsid w:val="00804967"/>
    <w:rPr>
      <w:rFonts w:ascii="宋体" w:hAnsi="宋体"/>
      <w:b/>
      <w:bCs/>
      <w:kern w:val="2"/>
      <w:sz w:val="28"/>
      <w:szCs w:val="28"/>
    </w:rPr>
  </w:style>
  <w:style w:type="character" w:customStyle="1" w:styleId="Char">
    <w:name w:val="题注 Char"/>
    <w:link w:val="a5"/>
    <w:autoRedefine/>
    <w:qFormat/>
    <w:locked/>
    <w:rsid w:val="00804967"/>
    <w:rPr>
      <w:rFonts w:ascii="Arial" w:eastAsia="黑体" w:hAnsi="Arial"/>
      <w:kern w:val="2"/>
    </w:rPr>
  </w:style>
  <w:style w:type="character" w:customStyle="1" w:styleId="22">
    <w:name w:val="标题 2 字符"/>
    <w:autoRedefine/>
    <w:uiPriority w:val="9"/>
    <w:semiHidden/>
    <w:qFormat/>
    <w:rsid w:val="00804967"/>
    <w:rPr>
      <w:rFonts w:ascii="等线 Light" w:eastAsia="等线 Light" w:hAnsi="等线 Light" w:cs="Times New Roman"/>
      <w:b/>
      <w:bCs/>
      <w:kern w:val="2"/>
      <w:sz w:val="32"/>
      <w:szCs w:val="32"/>
    </w:rPr>
  </w:style>
  <w:style w:type="character" w:customStyle="1" w:styleId="afb">
    <w:name w:val="纯文本 字符"/>
    <w:autoRedefine/>
    <w:qFormat/>
    <w:rsid w:val="00804967"/>
    <w:rPr>
      <w:rFonts w:ascii="宋体" w:hAnsi="Courier New" w:cs="Courier New"/>
      <w:kern w:val="2"/>
      <w:sz w:val="21"/>
      <w:szCs w:val="21"/>
    </w:rPr>
  </w:style>
  <w:style w:type="character" w:customStyle="1" w:styleId="afc">
    <w:name w:val="列表段落 字符"/>
    <w:uiPriority w:val="34"/>
    <w:qFormat/>
    <w:rsid w:val="00804967"/>
    <w:rPr>
      <w:kern w:val="2"/>
      <w:sz w:val="21"/>
      <w:szCs w:val="22"/>
    </w:rPr>
  </w:style>
  <w:style w:type="character" w:customStyle="1" w:styleId="4Char">
    <w:name w:val="标题 4 Char"/>
    <w:link w:val="4"/>
    <w:autoRedefine/>
    <w:qFormat/>
    <w:rsid w:val="00804967"/>
    <w:rPr>
      <w:rFonts w:ascii="宋体" w:hAnsi="宋体"/>
      <w:b/>
      <w:bCs/>
      <w:kern w:val="2"/>
      <w:sz w:val="30"/>
      <w:szCs w:val="30"/>
    </w:rPr>
  </w:style>
  <w:style w:type="character" w:customStyle="1" w:styleId="Char2">
    <w:name w:val="正文文本 Char"/>
    <w:link w:val="a8"/>
    <w:autoRedefine/>
    <w:qFormat/>
    <w:rsid w:val="00804967"/>
    <w:rPr>
      <w:kern w:val="2"/>
      <w:sz w:val="21"/>
      <w:szCs w:val="24"/>
    </w:rPr>
  </w:style>
  <w:style w:type="character" w:customStyle="1" w:styleId="Chard">
    <w:name w:val="列出段落 Char"/>
    <w:link w:val="afd"/>
    <w:autoRedefine/>
    <w:uiPriority w:val="34"/>
    <w:qFormat/>
    <w:rsid w:val="00804967"/>
    <w:rPr>
      <w:kern w:val="2"/>
      <w:sz w:val="21"/>
      <w:szCs w:val="24"/>
    </w:rPr>
  </w:style>
  <w:style w:type="paragraph" w:styleId="afd">
    <w:name w:val="List Paragraph"/>
    <w:basedOn w:val="a0"/>
    <w:link w:val="Chard"/>
    <w:autoRedefine/>
    <w:uiPriority w:val="34"/>
    <w:qFormat/>
    <w:rsid w:val="00804967"/>
    <w:pPr>
      <w:ind w:firstLine="420"/>
    </w:pPr>
    <w:rPr>
      <w:rFonts w:ascii="Times New Roman" w:hAnsi="Times New Roman"/>
      <w:sz w:val="21"/>
    </w:rPr>
  </w:style>
  <w:style w:type="character" w:customStyle="1" w:styleId="font21">
    <w:name w:val="font21"/>
    <w:autoRedefine/>
    <w:qFormat/>
    <w:rsid w:val="00804967"/>
    <w:rPr>
      <w:rFonts w:ascii="Calibri" w:hAnsi="Calibri" w:cs="Calibri"/>
      <w:color w:val="000000"/>
      <w:sz w:val="21"/>
      <w:szCs w:val="21"/>
      <w:u w:val="none"/>
    </w:rPr>
  </w:style>
  <w:style w:type="character" w:customStyle="1" w:styleId="Chare">
    <w:name w:val="*正文 Char"/>
    <w:link w:val="afe"/>
    <w:autoRedefine/>
    <w:qFormat/>
    <w:rsid w:val="00804967"/>
    <w:rPr>
      <w:rFonts w:ascii="time" w:hAnsi="time"/>
      <w:sz w:val="24"/>
      <w:szCs w:val="24"/>
      <w:lang w:bidi="en-US"/>
    </w:rPr>
  </w:style>
  <w:style w:type="paragraph" w:customStyle="1" w:styleId="afe">
    <w:name w:val="*正文"/>
    <w:basedOn w:val="a0"/>
    <w:link w:val="Chare"/>
    <w:autoRedefine/>
    <w:qFormat/>
    <w:rsid w:val="00804967"/>
    <w:pPr>
      <w:widowControl/>
      <w:ind w:firstLine="200"/>
      <w:contextualSpacing/>
    </w:pPr>
    <w:rPr>
      <w:rFonts w:ascii="time" w:hAnsi="time"/>
      <w:kern w:val="0"/>
      <w:lang w:bidi="en-US"/>
    </w:rPr>
  </w:style>
  <w:style w:type="character" w:customStyle="1" w:styleId="aff">
    <w:name w:val="正文文本缩进 字符"/>
    <w:autoRedefine/>
    <w:uiPriority w:val="99"/>
    <w:semiHidden/>
    <w:qFormat/>
    <w:rsid w:val="00804967"/>
    <w:rPr>
      <w:rFonts w:ascii="宋体" w:hAnsi="宋体"/>
      <w:kern w:val="2"/>
      <w:sz w:val="24"/>
      <w:szCs w:val="24"/>
    </w:rPr>
  </w:style>
  <w:style w:type="character" w:customStyle="1" w:styleId="Char4">
    <w:name w:val="纯文本 Char"/>
    <w:link w:val="aa"/>
    <w:autoRedefine/>
    <w:qFormat/>
    <w:locked/>
    <w:rsid w:val="00804967"/>
    <w:rPr>
      <w:rFonts w:ascii="宋体" w:hAnsi="Courier New"/>
      <w:kern w:val="2"/>
      <w:sz w:val="21"/>
    </w:rPr>
  </w:style>
  <w:style w:type="character" w:customStyle="1" w:styleId="myChar">
    <w:name w:val="my正文 Char"/>
    <w:link w:val="my"/>
    <w:autoRedefine/>
    <w:qFormat/>
    <w:rsid w:val="00804967"/>
    <w:rPr>
      <w:kern w:val="2"/>
      <w:sz w:val="21"/>
      <w:szCs w:val="24"/>
    </w:rPr>
  </w:style>
  <w:style w:type="paragraph" w:customStyle="1" w:styleId="my">
    <w:name w:val="my正文"/>
    <w:basedOn w:val="a0"/>
    <w:link w:val="myChar"/>
    <w:autoRedefine/>
    <w:qFormat/>
    <w:rsid w:val="00804967"/>
    <w:pPr>
      <w:spacing w:line="240" w:lineRule="auto"/>
      <w:ind w:firstLineChars="0" w:firstLine="0"/>
    </w:pPr>
    <w:rPr>
      <w:rFonts w:ascii="Times New Roman" w:hAnsi="Times New Roman"/>
      <w:sz w:val="21"/>
    </w:rPr>
  </w:style>
  <w:style w:type="character" w:customStyle="1" w:styleId="23">
    <w:name w:val="正文2 字符"/>
    <w:link w:val="24"/>
    <w:autoRedefine/>
    <w:qFormat/>
    <w:rsid w:val="00804967"/>
    <w:rPr>
      <w:kern w:val="2"/>
      <w:sz w:val="21"/>
      <w:szCs w:val="24"/>
    </w:rPr>
  </w:style>
  <w:style w:type="paragraph" w:customStyle="1" w:styleId="24">
    <w:name w:val="正文2"/>
    <w:basedOn w:val="a0"/>
    <w:link w:val="23"/>
    <w:autoRedefine/>
    <w:qFormat/>
    <w:rsid w:val="00804967"/>
    <w:pPr>
      <w:ind w:firstLine="420"/>
    </w:pPr>
    <w:rPr>
      <w:rFonts w:ascii="Times New Roman" w:hAnsi="Times New Roman"/>
      <w:sz w:val="21"/>
    </w:rPr>
  </w:style>
  <w:style w:type="character" w:customStyle="1" w:styleId="font41">
    <w:name w:val="font41"/>
    <w:autoRedefine/>
    <w:qFormat/>
    <w:rsid w:val="00804967"/>
    <w:rPr>
      <w:rFonts w:ascii="宋体" w:eastAsia="宋体" w:hAnsi="宋体" w:cs="宋体" w:hint="eastAsia"/>
      <w:color w:val="000000"/>
      <w:sz w:val="21"/>
      <w:szCs w:val="21"/>
      <w:u w:val="none"/>
    </w:rPr>
  </w:style>
  <w:style w:type="character" w:customStyle="1" w:styleId="7Char">
    <w:name w:val="标题 7 Char"/>
    <w:link w:val="7"/>
    <w:autoRedefine/>
    <w:uiPriority w:val="9"/>
    <w:qFormat/>
    <w:rsid w:val="00804967"/>
    <w:rPr>
      <w:b/>
      <w:bCs/>
      <w:kern w:val="2"/>
      <w:sz w:val="21"/>
      <w:szCs w:val="24"/>
    </w:rPr>
  </w:style>
  <w:style w:type="character" w:customStyle="1" w:styleId="aff0">
    <w:name w:val="批注框文本 字符"/>
    <w:autoRedefine/>
    <w:uiPriority w:val="99"/>
    <w:semiHidden/>
    <w:qFormat/>
    <w:rsid w:val="00804967"/>
    <w:rPr>
      <w:rFonts w:ascii="宋体" w:hAnsi="宋体"/>
      <w:kern w:val="2"/>
      <w:sz w:val="18"/>
      <w:szCs w:val="18"/>
    </w:rPr>
  </w:style>
  <w:style w:type="character" w:customStyle="1" w:styleId="Char10">
    <w:name w:val="副标题 Char1"/>
    <w:autoRedefine/>
    <w:qFormat/>
    <w:rsid w:val="00804967"/>
    <w:rPr>
      <w:rFonts w:ascii="Calibri Light" w:hAnsi="Calibri Light" w:cs="Times New Roman"/>
      <w:b/>
      <w:bCs/>
      <w:kern w:val="28"/>
      <w:sz w:val="32"/>
      <w:szCs w:val="32"/>
    </w:rPr>
  </w:style>
  <w:style w:type="character" w:customStyle="1" w:styleId="1Char1">
    <w:name w:val="标题 1 Char1"/>
    <w:link w:val="1"/>
    <w:autoRedefine/>
    <w:qFormat/>
    <w:rsid w:val="00804967"/>
    <w:rPr>
      <w:rFonts w:ascii="宋体" w:eastAsia="黑体" w:hAnsi="宋体"/>
      <w:b/>
      <w:bCs/>
      <w:kern w:val="44"/>
      <w:sz w:val="32"/>
      <w:szCs w:val="28"/>
    </w:rPr>
  </w:style>
  <w:style w:type="character" w:customStyle="1" w:styleId="aff1">
    <w:name w:val="批注文字 字符"/>
    <w:autoRedefine/>
    <w:uiPriority w:val="99"/>
    <w:qFormat/>
    <w:rsid w:val="00804967"/>
    <w:rPr>
      <w:rFonts w:ascii="宋体" w:hAnsi="宋体"/>
      <w:kern w:val="2"/>
      <w:sz w:val="24"/>
      <w:szCs w:val="24"/>
    </w:rPr>
  </w:style>
  <w:style w:type="character" w:customStyle="1" w:styleId="aff2">
    <w:name w:val="文档结构图 字符"/>
    <w:autoRedefine/>
    <w:uiPriority w:val="99"/>
    <w:semiHidden/>
    <w:qFormat/>
    <w:rsid w:val="00804967"/>
    <w:rPr>
      <w:rFonts w:ascii="Microsoft YaHei UI" w:eastAsia="Microsoft YaHei UI" w:hAnsi="宋体"/>
      <w:kern w:val="2"/>
      <w:sz w:val="18"/>
      <w:szCs w:val="18"/>
    </w:rPr>
  </w:style>
  <w:style w:type="character" w:customStyle="1" w:styleId="61">
    <w:name w:val="标题 6 字符"/>
    <w:autoRedefine/>
    <w:uiPriority w:val="9"/>
    <w:semiHidden/>
    <w:qFormat/>
    <w:rsid w:val="00804967"/>
    <w:rPr>
      <w:rFonts w:ascii="等线 Light" w:eastAsia="等线 Light" w:hAnsi="等线 Light" w:cs="Times New Roman"/>
      <w:b/>
      <w:bCs/>
      <w:kern w:val="2"/>
      <w:sz w:val="24"/>
      <w:szCs w:val="24"/>
    </w:rPr>
  </w:style>
  <w:style w:type="character" w:customStyle="1" w:styleId="2Char0">
    <w:name w:val="正文正文2 Char"/>
    <w:link w:val="25"/>
    <w:autoRedefine/>
    <w:qFormat/>
    <w:rsid w:val="00804967"/>
    <w:rPr>
      <w:rFonts w:ascii="宋体" w:hAnsi="宋体"/>
      <w:kern w:val="2"/>
      <w:sz w:val="21"/>
      <w:szCs w:val="21"/>
    </w:rPr>
  </w:style>
  <w:style w:type="paragraph" w:customStyle="1" w:styleId="25">
    <w:name w:val="正文正文2"/>
    <w:basedOn w:val="a0"/>
    <w:link w:val="2Char0"/>
    <w:autoRedefine/>
    <w:qFormat/>
    <w:rsid w:val="00804967"/>
    <w:pPr>
      <w:ind w:firstLine="460"/>
    </w:pPr>
    <w:rPr>
      <w:sz w:val="21"/>
      <w:szCs w:val="21"/>
    </w:rPr>
  </w:style>
  <w:style w:type="character" w:customStyle="1" w:styleId="3Char">
    <w:name w:val="标题 3 Char"/>
    <w:link w:val="3"/>
    <w:autoRedefine/>
    <w:qFormat/>
    <w:rsid w:val="00804967"/>
    <w:rPr>
      <w:rFonts w:ascii="宋体" w:hAnsi="宋体"/>
      <w:b/>
      <w:bCs/>
      <w:kern w:val="2"/>
      <w:sz w:val="28"/>
      <w:szCs w:val="28"/>
    </w:rPr>
  </w:style>
  <w:style w:type="character" w:customStyle="1" w:styleId="41">
    <w:name w:val="标题 4 字符"/>
    <w:autoRedefine/>
    <w:uiPriority w:val="9"/>
    <w:semiHidden/>
    <w:qFormat/>
    <w:rsid w:val="00804967"/>
    <w:rPr>
      <w:rFonts w:ascii="等线 Light" w:eastAsia="等线 Light" w:hAnsi="等线 Light" w:cs="Times New Roman"/>
      <w:b/>
      <w:bCs/>
      <w:kern w:val="2"/>
      <w:sz w:val="28"/>
      <w:szCs w:val="28"/>
    </w:rPr>
  </w:style>
  <w:style w:type="character" w:customStyle="1" w:styleId="Charb">
    <w:name w:val="批注主题 Char"/>
    <w:link w:val="af2"/>
    <w:autoRedefine/>
    <w:qFormat/>
    <w:rsid w:val="00804967"/>
    <w:rPr>
      <w:rFonts w:eastAsia="仿宋"/>
      <w:b/>
      <w:bCs/>
      <w:kern w:val="2"/>
      <w:sz w:val="21"/>
      <w:szCs w:val="24"/>
    </w:rPr>
  </w:style>
  <w:style w:type="character" w:customStyle="1" w:styleId="aff3">
    <w:name w:val="页眉 字符"/>
    <w:autoRedefine/>
    <w:uiPriority w:val="99"/>
    <w:semiHidden/>
    <w:qFormat/>
    <w:rsid w:val="00804967"/>
    <w:rPr>
      <w:rFonts w:ascii="宋体" w:hAnsi="宋体"/>
      <w:kern w:val="2"/>
      <w:sz w:val="18"/>
      <w:szCs w:val="18"/>
    </w:rPr>
  </w:style>
  <w:style w:type="character" w:customStyle="1" w:styleId="Char3">
    <w:name w:val="正文文本缩进 Char"/>
    <w:link w:val="a9"/>
    <w:autoRedefine/>
    <w:qFormat/>
    <w:rsid w:val="00804967"/>
    <w:rPr>
      <w:kern w:val="2"/>
      <w:sz w:val="21"/>
    </w:rPr>
  </w:style>
  <w:style w:type="character" w:customStyle="1" w:styleId="5Char">
    <w:name w:val="标题 5 Char"/>
    <w:link w:val="5"/>
    <w:autoRedefine/>
    <w:qFormat/>
    <w:rsid w:val="00804967"/>
    <w:rPr>
      <w:rFonts w:ascii="宋体" w:hAnsi="宋体"/>
      <w:b/>
      <w:bCs/>
      <w:kern w:val="2"/>
      <w:sz w:val="24"/>
      <w:szCs w:val="28"/>
    </w:rPr>
  </w:style>
  <w:style w:type="character" w:customStyle="1" w:styleId="Char9">
    <w:name w:val="副标题 Char"/>
    <w:link w:val="af"/>
    <w:autoRedefine/>
    <w:qFormat/>
    <w:rsid w:val="00804967"/>
    <w:rPr>
      <w:rFonts w:ascii="Calibri Light" w:hAnsi="Calibri Light"/>
      <w:b/>
      <w:bCs/>
      <w:kern w:val="28"/>
      <w:sz w:val="32"/>
      <w:szCs w:val="32"/>
    </w:rPr>
  </w:style>
  <w:style w:type="character" w:customStyle="1" w:styleId="2Char">
    <w:name w:val="标题 2 Char"/>
    <w:link w:val="2"/>
    <w:autoRedefine/>
    <w:uiPriority w:val="9"/>
    <w:qFormat/>
    <w:rsid w:val="00804967"/>
    <w:rPr>
      <w:rFonts w:ascii="宋体" w:hAnsi="宋体"/>
      <w:b/>
      <w:bCs/>
      <w:kern w:val="2"/>
      <w:sz w:val="30"/>
      <w:szCs w:val="32"/>
    </w:rPr>
  </w:style>
  <w:style w:type="character" w:customStyle="1" w:styleId="Char7">
    <w:name w:val="页脚 Char"/>
    <w:link w:val="ad"/>
    <w:autoRedefine/>
    <w:uiPriority w:val="99"/>
    <w:qFormat/>
    <w:rsid w:val="00804967"/>
    <w:rPr>
      <w:kern w:val="2"/>
      <w:sz w:val="18"/>
      <w:szCs w:val="18"/>
    </w:rPr>
  </w:style>
  <w:style w:type="character" w:customStyle="1" w:styleId="aff4">
    <w:name w:val="批注主题 字符"/>
    <w:autoRedefine/>
    <w:uiPriority w:val="99"/>
    <w:semiHidden/>
    <w:qFormat/>
    <w:rsid w:val="00804967"/>
    <w:rPr>
      <w:rFonts w:ascii="宋体" w:hAnsi="宋体"/>
      <w:b/>
      <w:bCs/>
      <w:kern w:val="2"/>
      <w:sz w:val="24"/>
      <w:szCs w:val="24"/>
    </w:rPr>
  </w:style>
  <w:style w:type="character" w:customStyle="1" w:styleId="Char0">
    <w:name w:val="文档结构图 Char"/>
    <w:link w:val="a6"/>
    <w:autoRedefine/>
    <w:qFormat/>
    <w:rsid w:val="00804967"/>
    <w:rPr>
      <w:rFonts w:ascii="宋体"/>
      <w:kern w:val="2"/>
      <w:sz w:val="18"/>
      <w:szCs w:val="18"/>
    </w:rPr>
  </w:style>
  <w:style w:type="character" w:customStyle="1" w:styleId="font31">
    <w:name w:val="font31"/>
    <w:autoRedefine/>
    <w:qFormat/>
    <w:rsid w:val="00804967"/>
    <w:rPr>
      <w:rFonts w:ascii="宋体" w:eastAsia="宋体" w:hAnsi="宋体" w:cs="宋体" w:hint="eastAsia"/>
      <w:color w:val="000000"/>
      <w:sz w:val="21"/>
      <w:szCs w:val="21"/>
      <w:u w:val="none"/>
    </w:rPr>
  </w:style>
  <w:style w:type="character" w:customStyle="1" w:styleId="Charf">
    <w:name w:val="标准正文 Char"/>
    <w:link w:val="aff5"/>
    <w:autoRedefine/>
    <w:qFormat/>
    <w:rsid w:val="00804967"/>
    <w:rPr>
      <w:rFonts w:ascii="Arial" w:hAnsi="Arial"/>
      <w:kern w:val="2"/>
      <w:sz w:val="24"/>
    </w:rPr>
  </w:style>
  <w:style w:type="paragraph" w:customStyle="1" w:styleId="aff5">
    <w:name w:val="标准正文"/>
    <w:basedOn w:val="a9"/>
    <w:link w:val="Charf"/>
    <w:autoRedefine/>
    <w:qFormat/>
    <w:rsid w:val="00804967"/>
    <w:pPr>
      <w:spacing w:before="60" w:after="60"/>
      <w:ind w:firstLineChars="0" w:firstLine="482"/>
    </w:pPr>
    <w:rPr>
      <w:rFonts w:ascii="Arial" w:hAnsi="Arial"/>
      <w:sz w:val="24"/>
    </w:rPr>
  </w:style>
  <w:style w:type="character" w:customStyle="1" w:styleId="Chara">
    <w:name w:val="标题 Char"/>
    <w:link w:val="af1"/>
    <w:autoRedefine/>
    <w:qFormat/>
    <w:rsid w:val="00804967"/>
    <w:rPr>
      <w:rFonts w:ascii="Cambria" w:eastAsia="黑体" w:hAnsi="Cambria"/>
      <w:b/>
      <w:bCs/>
      <w:kern w:val="2"/>
      <w:sz w:val="52"/>
      <w:szCs w:val="32"/>
    </w:rPr>
  </w:style>
  <w:style w:type="character" w:customStyle="1" w:styleId="Char6">
    <w:name w:val="批注框文本 Char"/>
    <w:link w:val="ac"/>
    <w:autoRedefine/>
    <w:qFormat/>
    <w:rsid w:val="00804967"/>
    <w:rPr>
      <w:kern w:val="2"/>
      <w:sz w:val="18"/>
      <w:szCs w:val="18"/>
    </w:rPr>
  </w:style>
  <w:style w:type="character" w:customStyle="1" w:styleId="Char8">
    <w:name w:val="页眉 Char"/>
    <w:link w:val="ae"/>
    <w:autoRedefine/>
    <w:uiPriority w:val="99"/>
    <w:qFormat/>
    <w:rsid w:val="00804967"/>
    <w:rPr>
      <w:kern w:val="2"/>
      <w:sz w:val="18"/>
      <w:szCs w:val="18"/>
    </w:rPr>
  </w:style>
  <w:style w:type="character" w:customStyle="1" w:styleId="8Char">
    <w:name w:val="标题 8 Char"/>
    <w:link w:val="8"/>
    <w:autoRedefine/>
    <w:uiPriority w:val="9"/>
    <w:qFormat/>
    <w:rsid w:val="00804967"/>
    <w:rPr>
      <w:rFonts w:ascii="Cambria" w:hAnsi="Cambria"/>
      <w:kern w:val="2"/>
      <w:sz w:val="21"/>
      <w:szCs w:val="24"/>
    </w:rPr>
  </w:style>
  <w:style w:type="character" w:customStyle="1" w:styleId="6Char">
    <w:name w:val="标题 6 Char"/>
    <w:link w:val="6"/>
    <w:autoRedefine/>
    <w:qFormat/>
    <w:rsid w:val="00804967"/>
    <w:rPr>
      <w:rFonts w:ascii="Cambria" w:hAnsi="Cambria"/>
      <w:b/>
      <w:bCs/>
      <w:kern w:val="2"/>
      <w:sz w:val="24"/>
      <w:szCs w:val="24"/>
    </w:rPr>
  </w:style>
  <w:style w:type="character" w:customStyle="1" w:styleId="aff6">
    <w:name w:val="标题 字符"/>
    <w:autoRedefine/>
    <w:uiPriority w:val="10"/>
    <w:qFormat/>
    <w:rsid w:val="00804967"/>
    <w:rPr>
      <w:rFonts w:ascii="等线 Light" w:eastAsia="等线 Light" w:hAnsi="等线 Light" w:cs="Times New Roman"/>
      <w:b/>
      <w:bCs/>
      <w:kern w:val="2"/>
      <w:sz w:val="32"/>
      <w:szCs w:val="32"/>
    </w:rPr>
  </w:style>
  <w:style w:type="character" w:customStyle="1" w:styleId="aff7">
    <w:name w:val="副标题 字符"/>
    <w:autoRedefine/>
    <w:uiPriority w:val="11"/>
    <w:qFormat/>
    <w:rsid w:val="00804967"/>
    <w:rPr>
      <w:rFonts w:ascii="等线" w:eastAsia="等线" w:hAnsi="等线" w:cs="Times New Roman"/>
      <w:b/>
      <w:bCs/>
      <w:kern w:val="28"/>
      <w:sz w:val="32"/>
      <w:szCs w:val="32"/>
    </w:rPr>
  </w:style>
  <w:style w:type="paragraph" w:customStyle="1" w:styleId="xl72">
    <w:name w:val="xl72"/>
    <w:basedOn w:val="a0"/>
    <w:autoRedefine/>
    <w:qFormat/>
    <w:rsid w:val="00804967"/>
    <w:pPr>
      <w:widowControl/>
      <w:spacing w:before="100" w:beforeAutospacing="1" w:after="100" w:afterAutospacing="1" w:line="240" w:lineRule="auto"/>
      <w:ind w:firstLineChars="0" w:firstLine="0"/>
      <w:jc w:val="center"/>
    </w:pPr>
    <w:rPr>
      <w:rFonts w:cs="宋体"/>
      <w:kern w:val="0"/>
    </w:rPr>
  </w:style>
  <w:style w:type="paragraph" w:customStyle="1" w:styleId="aff8">
    <w:name w:val="正文（深信服）"/>
    <w:autoRedefine/>
    <w:qFormat/>
    <w:rsid w:val="00804967"/>
    <w:pPr>
      <w:spacing w:line="360" w:lineRule="auto"/>
      <w:ind w:firstLine="420"/>
    </w:pPr>
    <w:rPr>
      <w:rFonts w:ascii="Arial" w:hAnsi="Arial"/>
      <w:sz w:val="24"/>
      <w:szCs w:val="21"/>
      <w:shd w:val="clear" w:color="auto" w:fill="FFFFFF"/>
    </w:rPr>
  </w:style>
  <w:style w:type="paragraph" w:customStyle="1" w:styleId="xl70">
    <w:name w:val="xl70"/>
    <w:basedOn w:val="a0"/>
    <w:autoRedefine/>
    <w:qFormat/>
    <w:rsid w:val="00804967"/>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
    <w:next w:val="a0"/>
    <w:autoRedefine/>
    <w:uiPriority w:val="39"/>
    <w:qFormat/>
    <w:rsid w:val="00804967"/>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3">
    <w:name w:val="正文缩进1"/>
    <w:basedOn w:val="a0"/>
    <w:autoRedefine/>
    <w:qFormat/>
    <w:rsid w:val="00804967"/>
    <w:pPr>
      <w:spacing w:line="240" w:lineRule="auto"/>
      <w:ind w:firstLine="420"/>
    </w:pPr>
    <w:rPr>
      <w:rFonts w:ascii="Times New Roman" w:hAnsi="Times New Roman"/>
      <w:sz w:val="21"/>
      <w:szCs w:val="20"/>
    </w:rPr>
  </w:style>
  <w:style w:type="paragraph" w:customStyle="1" w:styleId="xl68">
    <w:name w:val="xl68"/>
    <w:basedOn w:val="a0"/>
    <w:autoRedefine/>
    <w:qFormat/>
    <w:rsid w:val="00804967"/>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9">
    <w:name w:val="前言、引言标题"/>
    <w:next w:val="a0"/>
    <w:autoRedefine/>
    <w:uiPriority w:val="99"/>
    <w:qFormat/>
    <w:rsid w:val="00804967"/>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autoRedefine/>
    <w:qFormat/>
    <w:rsid w:val="00804967"/>
    <w:pPr>
      <w:ind w:firstLineChars="150" w:firstLine="150"/>
    </w:pPr>
  </w:style>
  <w:style w:type="paragraph" w:customStyle="1" w:styleId="msonormal0">
    <w:name w:val="msonormal"/>
    <w:basedOn w:val="a0"/>
    <w:autoRedefine/>
    <w:qFormat/>
    <w:rsid w:val="00804967"/>
    <w:pPr>
      <w:widowControl/>
      <w:spacing w:before="100" w:beforeAutospacing="1" w:after="100" w:afterAutospacing="1" w:line="240" w:lineRule="auto"/>
      <w:ind w:firstLineChars="0" w:firstLine="0"/>
      <w:jc w:val="left"/>
    </w:pPr>
    <w:rPr>
      <w:rFonts w:cs="宋体"/>
      <w:kern w:val="0"/>
    </w:rPr>
  </w:style>
  <w:style w:type="paragraph" w:customStyle="1" w:styleId="26">
    <w:name w:val="正文 缩进2字符"/>
    <w:basedOn w:val="a0"/>
    <w:autoRedefine/>
    <w:qFormat/>
    <w:rsid w:val="00804967"/>
    <w:pPr>
      <w:spacing w:afterLines="50" w:line="240" w:lineRule="auto"/>
      <w:ind w:firstLineChars="0" w:firstLine="0"/>
    </w:pPr>
    <w:rPr>
      <w:rFonts w:ascii="Times New Roman" w:hAnsi="Times New Roman" w:cs="宋体"/>
      <w:sz w:val="21"/>
      <w:szCs w:val="20"/>
    </w:rPr>
  </w:style>
  <w:style w:type="paragraph" w:customStyle="1" w:styleId="a">
    <w:name w:val="列项●（二级）"/>
    <w:autoRedefine/>
    <w:qFormat/>
    <w:rsid w:val="00804967"/>
    <w:pPr>
      <w:numPr>
        <w:numId w:val="2"/>
      </w:numPr>
      <w:tabs>
        <w:tab w:val="left" w:pos="840"/>
      </w:tabs>
      <w:ind w:leftChars="400" w:left="600" w:hangingChars="200" w:hanging="200"/>
      <w:jc w:val="both"/>
    </w:pPr>
    <w:rPr>
      <w:rFonts w:ascii="宋体"/>
      <w:sz w:val="21"/>
    </w:rPr>
  </w:style>
  <w:style w:type="paragraph" w:customStyle="1" w:styleId="affa">
    <w:name w:val="助手文本"/>
    <w:basedOn w:val="a0"/>
    <w:autoRedefine/>
    <w:qFormat/>
    <w:rsid w:val="00804967"/>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0"/>
    <w:autoRedefine/>
    <w:qFormat/>
    <w:rsid w:val="00804967"/>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b">
    <w:name w:val="段"/>
    <w:autoRedefine/>
    <w:qFormat/>
    <w:rsid w:val="00804967"/>
    <w:pPr>
      <w:autoSpaceDE w:val="0"/>
      <w:autoSpaceDN w:val="0"/>
      <w:ind w:firstLineChars="200" w:firstLine="200"/>
      <w:jc w:val="both"/>
    </w:pPr>
    <w:rPr>
      <w:rFonts w:ascii="宋体" w:cs="Calibri"/>
      <w:sz w:val="21"/>
    </w:rPr>
  </w:style>
  <w:style w:type="paragraph" w:customStyle="1" w:styleId="xl73">
    <w:name w:val="xl73"/>
    <w:basedOn w:val="a0"/>
    <w:autoRedefine/>
    <w:qFormat/>
    <w:rsid w:val="0080496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0"/>
    <w:autoRedefine/>
    <w:qFormat/>
    <w:rsid w:val="00804967"/>
    <w:pPr>
      <w:widowControl/>
      <w:spacing w:after="160" w:line="240" w:lineRule="exact"/>
      <w:jc w:val="left"/>
    </w:pPr>
  </w:style>
  <w:style w:type="paragraph" w:customStyle="1" w:styleId="PMBody">
    <w:name w:val="PM_Body"/>
    <w:basedOn w:val="a0"/>
    <w:autoRedefine/>
    <w:qFormat/>
    <w:locked/>
    <w:rsid w:val="00804967"/>
    <w:rPr>
      <w:szCs w:val="21"/>
    </w:rPr>
  </w:style>
  <w:style w:type="paragraph" w:customStyle="1" w:styleId="CharChar1">
    <w:name w:val="Char Char1"/>
    <w:basedOn w:val="a0"/>
    <w:autoRedefine/>
    <w:qFormat/>
    <w:rsid w:val="00804967"/>
    <w:pPr>
      <w:widowControl/>
      <w:spacing w:before="120" w:after="120"/>
    </w:pPr>
    <w:rPr>
      <w:rFonts w:ascii="Times New Roman" w:hAnsi="Times New Roman" w:cs="宋体"/>
    </w:rPr>
  </w:style>
  <w:style w:type="paragraph" w:customStyle="1" w:styleId="xl71">
    <w:name w:val="xl71"/>
    <w:basedOn w:val="a0"/>
    <w:autoRedefine/>
    <w:qFormat/>
    <w:rsid w:val="00804967"/>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14">
    <w:name w:val="修订1"/>
    <w:autoRedefine/>
    <w:uiPriority w:val="99"/>
    <w:unhideWhenUsed/>
    <w:qFormat/>
    <w:rsid w:val="00804967"/>
    <w:rPr>
      <w:rFonts w:ascii="宋体" w:hAnsi="宋体"/>
      <w:kern w:val="2"/>
      <w:sz w:val="24"/>
      <w:szCs w:val="24"/>
    </w:rPr>
  </w:style>
  <w:style w:type="paragraph" w:customStyle="1" w:styleId="27">
    <w:name w:val="列出段落2"/>
    <w:basedOn w:val="a0"/>
    <w:autoRedefine/>
    <w:qFormat/>
    <w:rsid w:val="00804967"/>
    <w:pPr>
      <w:spacing w:line="240" w:lineRule="auto"/>
      <w:ind w:firstLine="420"/>
    </w:pPr>
    <w:rPr>
      <w:rFonts w:ascii="等线" w:eastAsia="等线" w:hAnsi="等线" w:cs="等线"/>
      <w:sz w:val="21"/>
      <w:szCs w:val="21"/>
    </w:rPr>
  </w:style>
  <w:style w:type="paragraph" w:customStyle="1" w:styleId="xl69">
    <w:name w:val="xl69"/>
    <w:basedOn w:val="a0"/>
    <w:autoRedefine/>
    <w:qFormat/>
    <w:rsid w:val="00804967"/>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0"/>
    <w:autoRedefine/>
    <w:qFormat/>
    <w:rsid w:val="0080496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c">
    <w:name w:val="文档正文文本（中安网脉）"/>
    <w:basedOn w:val="a0"/>
    <w:autoRedefine/>
    <w:qFormat/>
    <w:rsid w:val="00804967"/>
    <w:pPr>
      <w:ind w:firstLine="200"/>
    </w:pPr>
    <w:rPr>
      <w:rFonts w:ascii="Times New Roman" w:eastAsia="仿宋_GB2312" w:hAnsi="Times New Roman"/>
      <w:color w:val="000000"/>
      <w:szCs w:val="28"/>
    </w:rPr>
  </w:style>
  <w:style w:type="paragraph" w:customStyle="1" w:styleId="xl65">
    <w:name w:val="xl65"/>
    <w:basedOn w:val="a0"/>
    <w:autoRedefine/>
    <w:qFormat/>
    <w:rsid w:val="00804967"/>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d">
    <w:name w:val="正文样式"/>
    <w:autoRedefine/>
    <w:unhideWhenUsed/>
    <w:qFormat/>
    <w:rsid w:val="00804967"/>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autoRedefine/>
    <w:qFormat/>
    <w:rsid w:val="00804967"/>
    <w:pPr>
      <w:ind w:firstLine="560"/>
      <w:jc w:val="left"/>
    </w:pPr>
    <w:rPr>
      <w:rFonts w:ascii="仿宋" w:eastAsia="仿宋" w:hAnsi="仿宋" w:cs="宋体"/>
      <w:sz w:val="28"/>
      <w:szCs w:val="20"/>
    </w:rPr>
  </w:style>
  <w:style w:type="paragraph" w:customStyle="1" w:styleId="TOC1">
    <w:name w:val="TOC 标题1"/>
    <w:basedOn w:val="1"/>
    <w:next w:val="a0"/>
    <w:autoRedefine/>
    <w:uiPriority w:val="39"/>
    <w:qFormat/>
    <w:rsid w:val="00804967"/>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5">
    <w:name w:val="!我的表格1"/>
    <w:basedOn w:val="a2"/>
    <w:autoRedefine/>
    <w:uiPriority w:val="39"/>
    <w:qFormat/>
    <w:rsid w:val="008049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2"/>
    <w:autoRedefine/>
    <w:uiPriority w:val="59"/>
    <w:unhideWhenUsed/>
    <w:qFormat/>
    <w:rsid w:val="0080496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utoRedefine/>
    <w:qFormat/>
    <w:rsid w:val="00804967"/>
    <w:rPr>
      <w:rFonts w:ascii="宋体" w:eastAsia="黑体" w:hAnsi="宋体"/>
      <w:b/>
      <w:bCs/>
      <w:kern w:val="44"/>
      <w:sz w:val="32"/>
      <w:szCs w:val="28"/>
    </w:rPr>
  </w:style>
  <w:style w:type="character" w:customStyle="1" w:styleId="Char20">
    <w:name w:val="纯文本 Char2"/>
    <w:autoRedefine/>
    <w:qFormat/>
    <w:rsid w:val="00804967"/>
    <w:rPr>
      <w:rFonts w:ascii="宋体" w:eastAsia="宋体" w:hAnsi="宋体" w:cs="Times New Roman"/>
      <w:color w:val="000000"/>
      <w:kern w:val="0"/>
      <w:sz w:val="24"/>
      <w:szCs w:val="24"/>
    </w:rPr>
  </w:style>
  <w:style w:type="paragraph" w:customStyle="1" w:styleId="affe">
    <w:name w:val="可研正文"/>
    <w:basedOn w:val="a0"/>
    <w:autoRedefine/>
    <w:qFormat/>
    <w:rsid w:val="00804967"/>
    <w:pPr>
      <w:ind w:firstLine="200"/>
    </w:pPr>
    <w:rPr>
      <w:rFonts w:ascii="仿宋" w:eastAsia="仿宋" w:hAnsi="仿宋"/>
      <w:sz w:val="28"/>
      <w:szCs w:val="28"/>
    </w:rPr>
  </w:style>
  <w:style w:type="character" w:customStyle="1" w:styleId="font11">
    <w:name w:val="font11"/>
    <w:basedOn w:val="a1"/>
    <w:autoRedefine/>
    <w:qFormat/>
    <w:rsid w:val="00804967"/>
    <w:rPr>
      <w:rFonts w:ascii="宋体" w:eastAsia="宋体" w:hAnsi="宋体" w:cs="宋体" w:hint="eastAsia"/>
      <w:b/>
      <w:bCs/>
      <w:color w:val="000000"/>
      <w:sz w:val="22"/>
      <w:szCs w:val="22"/>
      <w:u w:val="none"/>
    </w:rPr>
  </w:style>
  <w:style w:type="paragraph" w:customStyle="1" w:styleId="28">
    <w:name w:val="修订2"/>
    <w:autoRedefine/>
    <w:hidden/>
    <w:uiPriority w:val="99"/>
    <w:semiHidden/>
    <w:qFormat/>
    <w:rsid w:val="00804967"/>
    <w:rPr>
      <w:rFonts w:ascii="宋体" w:hAnsi="宋体"/>
      <w:kern w:val="2"/>
      <w:sz w:val="24"/>
      <w:szCs w:val="24"/>
    </w:rPr>
  </w:style>
  <w:style w:type="paragraph" w:styleId="afff">
    <w:name w:val="Revision"/>
    <w:hidden/>
    <w:uiPriority w:val="99"/>
    <w:unhideWhenUsed/>
    <w:rsid w:val="00D22AD2"/>
    <w:rPr>
      <w:rFonts w:ascii="宋体" w:hAnsi="宋体"/>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0"/>
    <w:autoRedefine/>
    <w:qFormat/>
    <w:pPr>
      <w:widowControl w:val="0"/>
      <w:spacing w:line="360" w:lineRule="auto"/>
      <w:ind w:firstLineChars="200" w:firstLine="480"/>
      <w:jc w:val="both"/>
    </w:pPr>
    <w:rPr>
      <w:rFonts w:ascii="宋体" w:hAnsi="宋体"/>
      <w:kern w:val="2"/>
      <w:sz w:val="24"/>
      <w:szCs w:val="24"/>
    </w:rPr>
  </w:style>
  <w:style w:type="paragraph" w:styleId="1">
    <w:name w:val="heading 1"/>
    <w:basedOn w:val="a0"/>
    <w:next w:val="a0"/>
    <w:link w:val="1Char1"/>
    <w:autoRedefine/>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0"/>
    <w:next w:val="a0"/>
    <w:link w:val="2Char"/>
    <w:autoRedefine/>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basedOn w:val="a0"/>
    <w:next w:val="a0"/>
    <w:link w:val="3Char"/>
    <w:autoRedefine/>
    <w:qFormat/>
    <w:pPr>
      <w:keepNext/>
      <w:keepLines/>
      <w:numPr>
        <w:ilvl w:val="2"/>
        <w:numId w:val="1"/>
      </w:numPr>
      <w:spacing w:before="120" w:after="120"/>
      <w:ind w:firstLineChars="0" w:firstLine="0"/>
      <w:outlineLvl w:val="2"/>
    </w:pPr>
    <w:rPr>
      <w:b/>
      <w:bCs/>
      <w:sz w:val="28"/>
      <w:szCs w:val="28"/>
    </w:rPr>
  </w:style>
  <w:style w:type="paragraph" w:styleId="4">
    <w:name w:val="heading 4"/>
    <w:basedOn w:val="a0"/>
    <w:next w:val="a0"/>
    <w:link w:val="4Char"/>
    <w:autoRedefine/>
    <w:qFormat/>
    <w:pPr>
      <w:keepNext/>
      <w:keepLines/>
      <w:numPr>
        <w:ilvl w:val="3"/>
        <w:numId w:val="1"/>
      </w:numPr>
      <w:spacing w:before="120" w:after="120"/>
      <w:ind w:left="851" w:firstLineChars="0" w:firstLine="0"/>
      <w:outlineLvl w:val="3"/>
    </w:pPr>
    <w:rPr>
      <w:b/>
      <w:bCs/>
      <w:sz w:val="30"/>
      <w:szCs w:val="30"/>
    </w:rPr>
  </w:style>
  <w:style w:type="paragraph" w:styleId="5">
    <w:name w:val="heading 5"/>
    <w:basedOn w:val="a0"/>
    <w:next w:val="a0"/>
    <w:link w:val="5Char"/>
    <w:autoRedefine/>
    <w:qFormat/>
    <w:pPr>
      <w:keepNext/>
      <w:keepLines/>
      <w:numPr>
        <w:ilvl w:val="4"/>
        <w:numId w:val="1"/>
      </w:numPr>
      <w:spacing w:before="120" w:after="120"/>
      <w:ind w:left="0" w:firstLineChars="0" w:firstLine="0"/>
      <w:outlineLvl w:val="4"/>
    </w:pPr>
    <w:rPr>
      <w:b/>
      <w:bCs/>
      <w:szCs w:val="28"/>
    </w:rPr>
  </w:style>
  <w:style w:type="paragraph" w:styleId="6">
    <w:name w:val="heading 6"/>
    <w:basedOn w:val="a0"/>
    <w:next w:val="a0"/>
    <w:link w:val="6Char"/>
    <w:autoRedefine/>
    <w:qFormat/>
    <w:pPr>
      <w:keepNext/>
      <w:keepLines/>
      <w:numPr>
        <w:ilvl w:val="5"/>
        <w:numId w:val="1"/>
      </w:numPr>
      <w:spacing w:before="120" w:after="120"/>
      <w:ind w:firstLineChars="0" w:firstLine="0"/>
      <w:outlineLvl w:val="5"/>
    </w:pPr>
    <w:rPr>
      <w:rFonts w:ascii="Cambria" w:hAnsi="Cambria"/>
      <w:b/>
      <w:bCs/>
    </w:rPr>
  </w:style>
  <w:style w:type="paragraph" w:styleId="7">
    <w:name w:val="heading 7"/>
    <w:basedOn w:val="a0"/>
    <w:next w:val="a0"/>
    <w:link w:val="7Char"/>
    <w:autoRedefine/>
    <w:uiPriority w:val="9"/>
    <w:qFormat/>
    <w:pPr>
      <w:keepNext/>
      <w:keepLines/>
      <w:spacing w:before="240" w:after="64" w:line="319" w:lineRule="auto"/>
      <w:ind w:firstLineChars="0" w:firstLine="0"/>
      <w:outlineLvl w:val="6"/>
    </w:pPr>
    <w:rPr>
      <w:rFonts w:ascii="Times New Roman" w:hAnsi="Times New Roman"/>
      <w:b/>
      <w:bCs/>
      <w:sz w:val="21"/>
    </w:rPr>
  </w:style>
  <w:style w:type="paragraph" w:styleId="8">
    <w:name w:val="heading 8"/>
    <w:basedOn w:val="a0"/>
    <w:next w:val="a0"/>
    <w:link w:val="8Char"/>
    <w:autoRedefine/>
    <w:uiPriority w:val="9"/>
    <w:qFormat/>
    <w:pPr>
      <w:keepNext/>
      <w:keepLines/>
      <w:spacing w:before="240" w:after="64" w:line="319" w:lineRule="auto"/>
      <w:ind w:firstLineChars="0" w:firstLine="0"/>
      <w:outlineLvl w:val="7"/>
    </w:pPr>
    <w:rPr>
      <w:rFonts w:ascii="Cambria" w:hAnsi="Cambria"/>
      <w:sz w:val="21"/>
    </w:rPr>
  </w:style>
  <w:style w:type="paragraph" w:styleId="9">
    <w:name w:val="heading 9"/>
    <w:basedOn w:val="a0"/>
    <w:next w:val="a0"/>
    <w:link w:val="9Char"/>
    <w:autoRedefine/>
    <w:uiPriority w:val="9"/>
    <w:qFormat/>
    <w:pPr>
      <w:keepNext/>
      <w:keepLines/>
      <w:spacing w:before="240" w:after="64" w:line="319" w:lineRule="auto"/>
      <w:ind w:firstLineChars="0" w:firstLine="0"/>
      <w:outlineLvl w:val="8"/>
    </w:pPr>
    <w:rPr>
      <w:rFonts w:ascii="Cambria" w:hAnsi="Cambria"/>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Indent 2"/>
    <w:basedOn w:val="a0"/>
    <w:autoRedefine/>
    <w:qFormat/>
    <w:rsid w:val="00616BD6"/>
    <w:pPr>
      <w:pPrChange w:id="2" w:author="Administrator" w:date="2024-01-12T10:59:00Z">
        <w:pPr>
          <w:widowControl w:val="0"/>
          <w:spacing w:line="360" w:lineRule="auto"/>
          <w:ind w:firstLineChars="200" w:firstLine="507"/>
          <w:jc w:val="both"/>
        </w:pPr>
      </w:pPrChange>
    </w:pPr>
    <w:rPr>
      <w:rFonts w:ascii="Arial" w:hAnsi="Arial"/>
      <w:color w:val="000000"/>
      <w:rPrChange w:id="2" w:author="Administrator" w:date="2024-01-12T10:59:00Z">
        <w:rPr>
          <w:rFonts w:ascii="Arial" w:eastAsia="宋体" w:hAnsi="Arial"/>
          <w:color w:val="000000"/>
          <w:kern w:val="2"/>
          <w:sz w:val="24"/>
          <w:szCs w:val="24"/>
          <w:lang w:val="en-US" w:eastAsia="zh-CN" w:bidi="ar-SA"/>
        </w:rPr>
      </w:rPrChange>
    </w:rPr>
  </w:style>
  <w:style w:type="paragraph" w:styleId="70">
    <w:name w:val="toc 7"/>
    <w:basedOn w:val="a0"/>
    <w:next w:val="a0"/>
    <w:autoRedefine/>
    <w:uiPriority w:val="39"/>
    <w:unhideWhenUsed/>
    <w:qFormat/>
    <w:pPr>
      <w:ind w:leftChars="1200" w:left="2520"/>
    </w:pPr>
    <w:rPr>
      <w:rFonts w:ascii="等线" w:eastAsia="等线" w:hAnsi="等线"/>
      <w:szCs w:val="22"/>
    </w:rPr>
  </w:style>
  <w:style w:type="paragraph" w:styleId="a4">
    <w:name w:val="Normal Indent"/>
    <w:basedOn w:val="a0"/>
    <w:autoRedefine/>
    <w:uiPriority w:val="99"/>
    <w:unhideWhenUsed/>
    <w:qFormat/>
    <w:pPr>
      <w:spacing w:line="240" w:lineRule="auto"/>
      <w:ind w:firstLine="420"/>
    </w:pPr>
    <w:rPr>
      <w:rFonts w:ascii="Calibri" w:hAnsi="Calibri"/>
      <w:sz w:val="21"/>
    </w:rPr>
  </w:style>
  <w:style w:type="paragraph" w:styleId="a5">
    <w:name w:val="caption"/>
    <w:basedOn w:val="a0"/>
    <w:next w:val="a0"/>
    <w:link w:val="Char"/>
    <w:autoRedefine/>
    <w:qFormat/>
    <w:pPr>
      <w:spacing w:afterLines="50"/>
      <w:ind w:firstLine="200"/>
    </w:pPr>
    <w:rPr>
      <w:rFonts w:ascii="Arial" w:eastAsia="黑体" w:hAnsi="Arial"/>
      <w:sz w:val="20"/>
      <w:szCs w:val="20"/>
    </w:rPr>
  </w:style>
  <w:style w:type="paragraph" w:styleId="a6">
    <w:name w:val="Document Map"/>
    <w:basedOn w:val="a0"/>
    <w:link w:val="Char0"/>
    <w:autoRedefine/>
    <w:qFormat/>
    <w:rPr>
      <w:rFonts w:hAnsi="Times New Roman"/>
      <w:sz w:val="18"/>
      <w:szCs w:val="18"/>
    </w:rPr>
  </w:style>
  <w:style w:type="paragraph" w:styleId="a7">
    <w:name w:val="annotation text"/>
    <w:basedOn w:val="a0"/>
    <w:link w:val="Char1"/>
    <w:autoRedefine/>
    <w:uiPriority w:val="99"/>
    <w:qFormat/>
    <w:rsid w:val="003F4E3C"/>
    <w:pPr>
      <w:ind w:firstLine="420"/>
      <w:jc w:val="left"/>
      <w:pPrChange w:id="3" w:author="Administrator" w:date="2024-01-12T10:57:00Z">
        <w:pPr>
          <w:widowControl w:val="0"/>
          <w:spacing w:line="360" w:lineRule="auto"/>
          <w:ind w:firstLineChars="200" w:firstLine="480"/>
        </w:pPr>
      </w:pPrChange>
    </w:pPr>
    <w:rPr>
      <w:rFonts w:ascii="Times New Roman" w:eastAsia="仿宋" w:hAnsi="Times New Roman"/>
      <w:sz w:val="28"/>
      <w:rPrChange w:id="3" w:author="Administrator" w:date="2024-01-12T10:57:00Z">
        <w:rPr>
          <w:rFonts w:eastAsia="仿宋"/>
          <w:kern w:val="2"/>
          <w:sz w:val="28"/>
          <w:szCs w:val="24"/>
          <w:lang w:val="en-US" w:eastAsia="zh-CN" w:bidi="ar-SA"/>
        </w:rPr>
      </w:rPrChange>
    </w:rPr>
  </w:style>
  <w:style w:type="paragraph" w:styleId="a8">
    <w:name w:val="Body Text"/>
    <w:basedOn w:val="a0"/>
    <w:link w:val="Char2"/>
    <w:autoRedefine/>
    <w:unhideWhenUsed/>
    <w:qFormat/>
    <w:pPr>
      <w:spacing w:after="120" w:line="240" w:lineRule="auto"/>
      <w:ind w:firstLineChars="0" w:firstLine="0"/>
    </w:pPr>
    <w:rPr>
      <w:rFonts w:ascii="Times New Roman" w:hAnsi="Times New Roman"/>
      <w:sz w:val="21"/>
    </w:rPr>
  </w:style>
  <w:style w:type="paragraph" w:styleId="a9">
    <w:name w:val="Body Text Indent"/>
    <w:basedOn w:val="a0"/>
    <w:link w:val="Char3"/>
    <w:autoRedefine/>
    <w:qFormat/>
    <w:pPr>
      <w:spacing w:after="120"/>
      <w:ind w:firstLine="200"/>
    </w:pPr>
    <w:rPr>
      <w:rFonts w:ascii="Times New Roman" w:hAnsi="Times New Roman"/>
      <w:sz w:val="21"/>
      <w:szCs w:val="20"/>
    </w:rPr>
  </w:style>
  <w:style w:type="paragraph" w:styleId="50">
    <w:name w:val="toc 5"/>
    <w:basedOn w:val="a0"/>
    <w:next w:val="a0"/>
    <w:autoRedefine/>
    <w:uiPriority w:val="39"/>
    <w:unhideWhenUsed/>
    <w:qFormat/>
    <w:pPr>
      <w:ind w:leftChars="800" w:left="1680"/>
    </w:pPr>
    <w:rPr>
      <w:rFonts w:ascii="等线" w:eastAsia="等线" w:hAnsi="等线"/>
      <w:szCs w:val="22"/>
    </w:rPr>
  </w:style>
  <w:style w:type="paragraph" w:styleId="30">
    <w:name w:val="toc 3"/>
    <w:basedOn w:val="a0"/>
    <w:next w:val="a0"/>
    <w:autoRedefine/>
    <w:uiPriority w:val="39"/>
    <w:qFormat/>
    <w:pPr>
      <w:tabs>
        <w:tab w:val="right" w:leader="dot" w:pos="8302"/>
      </w:tabs>
      <w:ind w:leftChars="400" w:left="840"/>
    </w:pPr>
  </w:style>
  <w:style w:type="paragraph" w:styleId="aa">
    <w:name w:val="Plain Text"/>
    <w:basedOn w:val="a0"/>
    <w:link w:val="Char4"/>
    <w:autoRedefine/>
    <w:qFormat/>
    <w:pPr>
      <w:spacing w:line="240" w:lineRule="auto"/>
      <w:ind w:firstLineChars="0" w:firstLine="0"/>
    </w:pPr>
    <w:rPr>
      <w:rFonts w:hAnsi="Courier New"/>
      <w:sz w:val="21"/>
      <w:szCs w:val="20"/>
    </w:rPr>
  </w:style>
  <w:style w:type="paragraph" w:styleId="80">
    <w:name w:val="toc 8"/>
    <w:basedOn w:val="a0"/>
    <w:next w:val="a0"/>
    <w:autoRedefine/>
    <w:uiPriority w:val="39"/>
    <w:unhideWhenUsed/>
    <w:qFormat/>
    <w:pPr>
      <w:ind w:leftChars="1400" w:left="2940"/>
    </w:pPr>
    <w:rPr>
      <w:rFonts w:ascii="等线" w:eastAsia="等线" w:hAnsi="等线"/>
      <w:szCs w:val="22"/>
    </w:rPr>
  </w:style>
  <w:style w:type="paragraph" w:styleId="ab">
    <w:name w:val="Date"/>
    <w:basedOn w:val="a0"/>
    <w:next w:val="a0"/>
    <w:link w:val="Char5"/>
    <w:autoRedefine/>
    <w:qFormat/>
    <w:pPr>
      <w:ind w:leftChars="2500" w:left="100"/>
    </w:pPr>
    <w:rPr>
      <w:rFonts w:ascii="Times New Roman" w:hAnsi="Times New Roman"/>
      <w:sz w:val="21"/>
    </w:rPr>
  </w:style>
  <w:style w:type="paragraph" w:styleId="ac">
    <w:name w:val="Balloon Text"/>
    <w:basedOn w:val="a0"/>
    <w:link w:val="Char6"/>
    <w:autoRedefine/>
    <w:qFormat/>
    <w:rPr>
      <w:rFonts w:ascii="Times New Roman" w:hAnsi="Times New Roman"/>
      <w:sz w:val="18"/>
      <w:szCs w:val="18"/>
    </w:rPr>
  </w:style>
  <w:style w:type="paragraph" w:styleId="ad">
    <w:name w:val="footer"/>
    <w:basedOn w:val="a0"/>
    <w:link w:val="Char7"/>
    <w:autoRedefine/>
    <w:uiPriority w:val="99"/>
    <w:qFormat/>
    <w:pPr>
      <w:tabs>
        <w:tab w:val="center" w:pos="4153"/>
        <w:tab w:val="right" w:pos="8306"/>
      </w:tabs>
      <w:snapToGrid w:val="0"/>
      <w:jc w:val="center"/>
    </w:pPr>
    <w:rPr>
      <w:rFonts w:ascii="Times New Roman" w:hAnsi="Times New Roman"/>
      <w:sz w:val="18"/>
      <w:szCs w:val="18"/>
    </w:rPr>
  </w:style>
  <w:style w:type="paragraph" w:styleId="ae">
    <w:name w:val="header"/>
    <w:basedOn w:val="a0"/>
    <w:link w:val="Char8"/>
    <w:autoRedefine/>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10">
    <w:name w:val="toc 1"/>
    <w:basedOn w:val="a0"/>
    <w:next w:val="a0"/>
    <w:autoRedefine/>
    <w:uiPriority w:val="39"/>
    <w:qFormat/>
  </w:style>
  <w:style w:type="paragraph" w:styleId="40">
    <w:name w:val="toc 4"/>
    <w:basedOn w:val="a0"/>
    <w:next w:val="a0"/>
    <w:autoRedefine/>
    <w:uiPriority w:val="39"/>
    <w:unhideWhenUsed/>
    <w:qFormat/>
    <w:pPr>
      <w:ind w:leftChars="600" w:left="1260"/>
    </w:pPr>
    <w:rPr>
      <w:rFonts w:ascii="等线" w:eastAsia="等线" w:hAnsi="等线"/>
      <w:szCs w:val="22"/>
    </w:rPr>
  </w:style>
  <w:style w:type="paragraph" w:styleId="af">
    <w:name w:val="Subtitle"/>
    <w:basedOn w:val="a0"/>
    <w:next w:val="a0"/>
    <w:link w:val="Char9"/>
    <w:autoRedefine/>
    <w:qFormat/>
    <w:pPr>
      <w:spacing w:before="240" w:after="60" w:line="312" w:lineRule="auto"/>
      <w:jc w:val="center"/>
      <w:outlineLvl w:val="1"/>
    </w:pPr>
    <w:rPr>
      <w:rFonts w:ascii="Calibri Light" w:hAnsi="Calibri Light"/>
      <w:b/>
      <w:bCs/>
      <w:kern w:val="28"/>
      <w:sz w:val="32"/>
      <w:szCs w:val="32"/>
    </w:rPr>
  </w:style>
  <w:style w:type="paragraph" w:styleId="60">
    <w:name w:val="toc 6"/>
    <w:basedOn w:val="a0"/>
    <w:next w:val="a0"/>
    <w:autoRedefine/>
    <w:uiPriority w:val="39"/>
    <w:unhideWhenUsed/>
    <w:qFormat/>
    <w:pPr>
      <w:ind w:leftChars="1000" w:left="2100"/>
    </w:pPr>
    <w:rPr>
      <w:rFonts w:ascii="等线" w:eastAsia="等线" w:hAnsi="等线"/>
      <w:szCs w:val="22"/>
    </w:rPr>
  </w:style>
  <w:style w:type="paragraph" w:styleId="21">
    <w:name w:val="toc 2"/>
    <w:basedOn w:val="a0"/>
    <w:next w:val="a0"/>
    <w:autoRedefine/>
    <w:uiPriority w:val="39"/>
    <w:qFormat/>
    <w:pPr>
      <w:tabs>
        <w:tab w:val="right" w:leader="dot" w:pos="8302"/>
      </w:tabs>
      <w:ind w:leftChars="200" w:left="420"/>
    </w:pPr>
  </w:style>
  <w:style w:type="paragraph" w:styleId="90">
    <w:name w:val="toc 9"/>
    <w:basedOn w:val="a0"/>
    <w:next w:val="a0"/>
    <w:autoRedefine/>
    <w:uiPriority w:val="39"/>
    <w:unhideWhenUsed/>
    <w:qFormat/>
    <w:pPr>
      <w:ind w:leftChars="1600" w:left="3360"/>
    </w:pPr>
    <w:rPr>
      <w:rFonts w:ascii="等线" w:eastAsia="等线" w:hAnsi="等线"/>
      <w:szCs w:val="22"/>
    </w:rPr>
  </w:style>
  <w:style w:type="paragraph" w:styleId="af0">
    <w:name w:val="Normal (Web)"/>
    <w:basedOn w:val="a0"/>
    <w:autoRedefine/>
    <w:uiPriority w:val="99"/>
    <w:qFormat/>
    <w:pPr>
      <w:widowControl/>
      <w:spacing w:before="100" w:after="100"/>
      <w:jc w:val="left"/>
    </w:pPr>
    <w:rPr>
      <w:rFonts w:ascii="Arial Unicode MS" w:eastAsia="Arial Unicode MS" w:hAnsi="Arial Unicode MS" w:hint="eastAsia"/>
      <w:kern w:val="0"/>
    </w:rPr>
  </w:style>
  <w:style w:type="paragraph" w:styleId="af1">
    <w:name w:val="Title"/>
    <w:basedOn w:val="a0"/>
    <w:next w:val="a0"/>
    <w:link w:val="Chara"/>
    <w:autoRedefine/>
    <w:qFormat/>
    <w:pPr>
      <w:spacing w:before="240" w:after="60" w:line="960" w:lineRule="auto"/>
      <w:jc w:val="center"/>
    </w:pPr>
    <w:rPr>
      <w:rFonts w:ascii="Cambria" w:eastAsia="黑体" w:hAnsi="Cambria"/>
      <w:b/>
      <w:bCs/>
      <w:sz w:val="52"/>
      <w:szCs w:val="32"/>
    </w:rPr>
  </w:style>
  <w:style w:type="paragraph" w:styleId="af2">
    <w:name w:val="annotation subject"/>
    <w:basedOn w:val="a7"/>
    <w:next w:val="a7"/>
    <w:link w:val="Charb"/>
    <w:autoRedefine/>
    <w:qFormat/>
    <w:rPr>
      <w:b/>
      <w:bCs/>
      <w:sz w:val="21"/>
    </w:rPr>
  </w:style>
  <w:style w:type="table" w:styleId="af3">
    <w:name w:val="Table Grid"/>
    <w:basedOn w:val="a2"/>
    <w:autoRedefine/>
    <w:uiPriority w:val="5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autoRedefine/>
    <w:qFormat/>
  </w:style>
  <w:style w:type="character" w:styleId="af5">
    <w:name w:val="FollowedHyperlink"/>
    <w:autoRedefine/>
    <w:uiPriority w:val="99"/>
    <w:unhideWhenUsed/>
    <w:qFormat/>
    <w:rPr>
      <w:color w:val="954F72"/>
      <w:u w:val="single"/>
    </w:rPr>
  </w:style>
  <w:style w:type="character" w:styleId="af6">
    <w:name w:val="Hyperlink"/>
    <w:autoRedefine/>
    <w:uiPriority w:val="99"/>
    <w:qFormat/>
    <w:rPr>
      <w:color w:val="0000FF"/>
      <w:u w:val="single"/>
    </w:rPr>
  </w:style>
  <w:style w:type="character" w:styleId="af7">
    <w:name w:val="annotation reference"/>
    <w:autoRedefine/>
    <w:uiPriority w:val="99"/>
    <w:qFormat/>
    <w:rPr>
      <w:sz w:val="21"/>
      <w:szCs w:val="21"/>
    </w:rPr>
  </w:style>
  <w:style w:type="character" w:customStyle="1" w:styleId="31">
    <w:name w:val="标题 3 字符1"/>
    <w:autoRedefine/>
    <w:qFormat/>
    <w:rPr>
      <w:rFonts w:ascii="宋体" w:hAnsi="宋体"/>
      <w:b/>
      <w:bCs/>
      <w:kern w:val="2"/>
      <w:sz w:val="28"/>
      <w:szCs w:val="28"/>
    </w:rPr>
  </w:style>
  <w:style w:type="character" w:customStyle="1" w:styleId="Charc">
    <w:name w:val="首行缩进正文 Char"/>
    <w:link w:val="af8"/>
    <w:autoRedefine/>
    <w:qFormat/>
    <w:rPr>
      <w:kern w:val="2"/>
      <w:sz w:val="24"/>
    </w:rPr>
  </w:style>
  <w:style w:type="paragraph" w:customStyle="1" w:styleId="af8">
    <w:name w:val="首行缩进正文"/>
    <w:basedOn w:val="a0"/>
    <w:link w:val="Charc"/>
    <w:autoRedefine/>
    <w:qFormat/>
    <w:pPr>
      <w:widowControl/>
      <w:adjustRightInd w:val="0"/>
      <w:snapToGrid w:val="0"/>
      <w:spacing w:afterLines="50" w:line="276" w:lineRule="auto"/>
      <w:ind w:firstLineChars="0" w:firstLine="420"/>
      <w:jc w:val="left"/>
    </w:pPr>
    <w:rPr>
      <w:rFonts w:ascii="Times New Roman" w:hAnsi="Times New Roman"/>
      <w:szCs w:val="20"/>
    </w:rPr>
  </w:style>
  <w:style w:type="character" w:customStyle="1" w:styleId="Char1">
    <w:name w:val="批注文字 Char"/>
    <w:link w:val="a7"/>
    <w:autoRedefine/>
    <w:uiPriority w:val="99"/>
    <w:qFormat/>
    <w:rsid w:val="003F4E3C"/>
    <w:rPr>
      <w:rFonts w:eastAsia="仿宋"/>
      <w:kern w:val="2"/>
      <w:sz w:val="28"/>
      <w:szCs w:val="24"/>
    </w:rPr>
  </w:style>
  <w:style w:type="character" w:customStyle="1" w:styleId="af9">
    <w:name w:val="日期 字符"/>
    <w:autoRedefine/>
    <w:uiPriority w:val="99"/>
    <w:semiHidden/>
    <w:qFormat/>
    <w:rPr>
      <w:rFonts w:ascii="宋体" w:hAnsi="宋体"/>
      <w:kern w:val="2"/>
      <w:sz w:val="24"/>
      <w:szCs w:val="24"/>
    </w:rPr>
  </w:style>
  <w:style w:type="character" w:customStyle="1" w:styleId="Char5">
    <w:name w:val="日期 Char"/>
    <w:link w:val="ab"/>
    <w:autoRedefine/>
    <w:qFormat/>
    <w:rPr>
      <w:kern w:val="2"/>
      <w:sz w:val="21"/>
      <w:szCs w:val="24"/>
    </w:rPr>
  </w:style>
  <w:style w:type="character" w:customStyle="1" w:styleId="9Char">
    <w:name w:val="标题 9 Char"/>
    <w:link w:val="9"/>
    <w:autoRedefine/>
    <w:uiPriority w:val="9"/>
    <w:qFormat/>
    <w:rPr>
      <w:rFonts w:ascii="Cambria" w:hAnsi="Cambria"/>
      <w:kern w:val="2"/>
      <w:sz w:val="21"/>
      <w:szCs w:val="21"/>
    </w:rPr>
  </w:style>
  <w:style w:type="character" w:customStyle="1" w:styleId="11">
    <w:name w:val="未处理的提及1"/>
    <w:uiPriority w:val="99"/>
    <w:unhideWhenUsed/>
    <w:qFormat/>
    <w:rPr>
      <w:color w:val="605E5C"/>
      <w:shd w:val="clear" w:color="auto" w:fill="E1DFDD"/>
    </w:rPr>
  </w:style>
  <w:style w:type="character" w:customStyle="1" w:styleId="12">
    <w:name w:val="标题 1 字符"/>
    <w:autoRedefine/>
    <w:uiPriority w:val="9"/>
    <w:qFormat/>
    <w:rPr>
      <w:rFonts w:ascii="宋体" w:hAnsi="宋体"/>
      <w:b/>
      <w:bCs/>
      <w:kern w:val="44"/>
      <w:sz w:val="44"/>
      <w:szCs w:val="44"/>
    </w:rPr>
  </w:style>
  <w:style w:type="character" w:customStyle="1" w:styleId="32">
    <w:name w:val="标题 3 字符"/>
    <w:autoRedefine/>
    <w:uiPriority w:val="9"/>
    <w:semiHidden/>
    <w:qFormat/>
    <w:rPr>
      <w:rFonts w:ascii="宋体" w:hAnsi="宋体"/>
      <w:b/>
      <w:bCs/>
      <w:kern w:val="2"/>
      <w:sz w:val="32"/>
      <w:szCs w:val="32"/>
    </w:rPr>
  </w:style>
  <w:style w:type="character" w:customStyle="1" w:styleId="afa">
    <w:name w:val="页脚 字符"/>
    <w:autoRedefine/>
    <w:uiPriority w:val="99"/>
    <w:qFormat/>
  </w:style>
  <w:style w:type="character" w:customStyle="1" w:styleId="51">
    <w:name w:val="标题 5 字符"/>
    <w:autoRedefine/>
    <w:uiPriority w:val="9"/>
    <w:semiHidden/>
    <w:qFormat/>
    <w:rPr>
      <w:rFonts w:ascii="宋体" w:hAnsi="宋体"/>
      <w:b/>
      <w:bCs/>
      <w:kern w:val="2"/>
      <w:sz w:val="28"/>
      <w:szCs w:val="28"/>
    </w:rPr>
  </w:style>
  <w:style w:type="character" w:customStyle="1" w:styleId="Char">
    <w:name w:val="题注 Char"/>
    <w:link w:val="a5"/>
    <w:autoRedefine/>
    <w:qFormat/>
    <w:locked/>
    <w:rPr>
      <w:rFonts w:ascii="Arial" w:eastAsia="黑体" w:hAnsi="Arial"/>
      <w:kern w:val="2"/>
    </w:rPr>
  </w:style>
  <w:style w:type="character" w:customStyle="1" w:styleId="22">
    <w:name w:val="标题 2 字符"/>
    <w:autoRedefine/>
    <w:uiPriority w:val="9"/>
    <w:semiHidden/>
    <w:qFormat/>
    <w:rPr>
      <w:rFonts w:ascii="等线 Light" w:eastAsia="等线 Light" w:hAnsi="等线 Light" w:cs="Times New Roman"/>
      <w:b/>
      <w:bCs/>
      <w:kern w:val="2"/>
      <w:sz w:val="32"/>
      <w:szCs w:val="32"/>
    </w:rPr>
  </w:style>
  <w:style w:type="character" w:customStyle="1" w:styleId="afb">
    <w:name w:val="纯文本 字符"/>
    <w:autoRedefine/>
    <w:qFormat/>
    <w:rPr>
      <w:rFonts w:ascii="宋体" w:hAnsi="Courier New" w:cs="Courier New"/>
      <w:kern w:val="2"/>
      <w:sz w:val="21"/>
      <w:szCs w:val="21"/>
    </w:rPr>
  </w:style>
  <w:style w:type="character" w:customStyle="1" w:styleId="afc">
    <w:name w:val="列表段落 字符"/>
    <w:uiPriority w:val="34"/>
    <w:qFormat/>
    <w:rPr>
      <w:kern w:val="2"/>
      <w:sz w:val="21"/>
      <w:szCs w:val="22"/>
    </w:rPr>
  </w:style>
  <w:style w:type="character" w:customStyle="1" w:styleId="4Char">
    <w:name w:val="标题 4 Char"/>
    <w:link w:val="4"/>
    <w:autoRedefine/>
    <w:qFormat/>
    <w:rPr>
      <w:rFonts w:ascii="宋体" w:hAnsi="宋体"/>
      <w:b/>
      <w:bCs/>
      <w:kern w:val="2"/>
      <w:sz w:val="30"/>
      <w:szCs w:val="30"/>
    </w:rPr>
  </w:style>
  <w:style w:type="character" w:customStyle="1" w:styleId="Char2">
    <w:name w:val="正文文本 Char"/>
    <w:link w:val="a8"/>
    <w:autoRedefine/>
    <w:qFormat/>
    <w:rPr>
      <w:kern w:val="2"/>
      <w:sz w:val="21"/>
      <w:szCs w:val="24"/>
    </w:rPr>
  </w:style>
  <w:style w:type="character" w:customStyle="1" w:styleId="Chard">
    <w:name w:val="列出段落 Char"/>
    <w:link w:val="afd"/>
    <w:autoRedefine/>
    <w:uiPriority w:val="34"/>
    <w:qFormat/>
    <w:rPr>
      <w:kern w:val="2"/>
      <w:sz w:val="21"/>
      <w:szCs w:val="24"/>
    </w:rPr>
  </w:style>
  <w:style w:type="paragraph" w:styleId="afd">
    <w:name w:val="List Paragraph"/>
    <w:basedOn w:val="a0"/>
    <w:link w:val="Chard"/>
    <w:autoRedefine/>
    <w:uiPriority w:val="34"/>
    <w:qFormat/>
    <w:pPr>
      <w:ind w:firstLine="420"/>
    </w:pPr>
    <w:rPr>
      <w:rFonts w:ascii="Times New Roman" w:hAnsi="Times New Roman"/>
      <w:sz w:val="21"/>
    </w:rPr>
  </w:style>
  <w:style w:type="character" w:customStyle="1" w:styleId="font21">
    <w:name w:val="font21"/>
    <w:autoRedefine/>
    <w:qFormat/>
    <w:rPr>
      <w:rFonts w:ascii="Calibri" w:hAnsi="Calibri" w:cs="Calibri"/>
      <w:color w:val="000000"/>
      <w:sz w:val="21"/>
      <w:szCs w:val="21"/>
      <w:u w:val="none"/>
    </w:rPr>
  </w:style>
  <w:style w:type="character" w:customStyle="1" w:styleId="Chare">
    <w:name w:val="*正文 Char"/>
    <w:link w:val="afe"/>
    <w:autoRedefine/>
    <w:qFormat/>
    <w:rPr>
      <w:rFonts w:ascii="time" w:hAnsi="time"/>
      <w:sz w:val="24"/>
      <w:szCs w:val="24"/>
      <w:lang w:bidi="en-US"/>
    </w:rPr>
  </w:style>
  <w:style w:type="paragraph" w:customStyle="1" w:styleId="afe">
    <w:name w:val="*正文"/>
    <w:basedOn w:val="a0"/>
    <w:link w:val="Chare"/>
    <w:autoRedefine/>
    <w:qFormat/>
    <w:pPr>
      <w:widowControl/>
      <w:ind w:firstLine="200"/>
      <w:contextualSpacing/>
    </w:pPr>
    <w:rPr>
      <w:rFonts w:ascii="time" w:hAnsi="time"/>
      <w:kern w:val="0"/>
      <w:lang w:bidi="en-US"/>
    </w:rPr>
  </w:style>
  <w:style w:type="character" w:customStyle="1" w:styleId="aff">
    <w:name w:val="正文文本缩进 字符"/>
    <w:autoRedefine/>
    <w:uiPriority w:val="99"/>
    <w:semiHidden/>
    <w:qFormat/>
    <w:rPr>
      <w:rFonts w:ascii="宋体" w:hAnsi="宋体"/>
      <w:kern w:val="2"/>
      <w:sz w:val="24"/>
      <w:szCs w:val="24"/>
    </w:rPr>
  </w:style>
  <w:style w:type="character" w:customStyle="1" w:styleId="Char4">
    <w:name w:val="纯文本 Char"/>
    <w:link w:val="aa"/>
    <w:autoRedefine/>
    <w:qFormat/>
    <w:locked/>
    <w:rPr>
      <w:rFonts w:ascii="宋体" w:hAnsi="Courier New"/>
      <w:kern w:val="2"/>
      <w:sz w:val="21"/>
    </w:rPr>
  </w:style>
  <w:style w:type="character" w:customStyle="1" w:styleId="myChar">
    <w:name w:val="my正文 Char"/>
    <w:link w:val="my"/>
    <w:autoRedefine/>
    <w:qFormat/>
    <w:rPr>
      <w:kern w:val="2"/>
      <w:sz w:val="21"/>
      <w:szCs w:val="24"/>
    </w:rPr>
  </w:style>
  <w:style w:type="paragraph" w:customStyle="1" w:styleId="my">
    <w:name w:val="my正文"/>
    <w:basedOn w:val="a0"/>
    <w:link w:val="myChar"/>
    <w:autoRedefine/>
    <w:qFormat/>
    <w:pPr>
      <w:spacing w:line="240" w:lineRule="auto"/>
      <w:ind w:firstLineChars="0" w:firstLine="0"/>
    </w:pPr>
    <w:rPr>
      <w:rFonts w:ascii="Times New Roman" w:hAnsi="Times New Roman"/>
      <w:sz w:val="21"/>
    </w:rPr>
  </w:style>
  <w:style w:type="character" w:customStyle="1" w:styleId="23">
    <w:name w:val="正文2 字符"/>
    <w:link w:val="24"/>
    <w:autoRedefine/>
    <w:qFormat/>
    <w:rPr>
      <w:kern w:val="2"/>
      <w:sz w:val="21"/>
      <w:szCs w:val="24"/>
    </w:rPr>
  </w:style>
  <w:style w:type="paragraph" w:customStyle="1" w:styleId="24">
    <w:name w:val="正文2"/>
    <w:basedOn w:val="a0"/>
    <w:link w:val="23"/>
    <w:autoRedefine/>
    <w:qFormat/>
    <w:pPr>
      <w:ind w:firstLine="420"/>
    </w:pPr>
    <w:rPr>
      <w:rFonts w:ascii="Times New Roman" w:hAnsi="Times New Roman"/>
      <w:sz w:val="21"/>
    </w:rPr>
  </w:style>
  <w:style w:type="character" w:customStyle="1" w:styleId="font41">
    <w:name w:val="font41"/>
    <w:autoRedefine/>
    <w:qFormat/>
    <w:rPr>
      <w:rFonts w:ascii="宋体" w:eastAsia="宋体" w:hAnsi="宋体" w:cs="宋体" w:hint="eastAsia"/>
      <w:color w:val="000000"/>
      <w:sz w:val="21"/>
      <w:szCs w:val="21"/>
      <w:u w:val="none"/>
    </w:rPr>
  </w:style>
  <w:style w:type="character" w:customStyle="1" w:styleId="7Char">
    <w:name w:val="标题 7 Char"/>
    <w:link w:val="7"/>
    <w:autoRedefine/>
    <w:uiPriority w:val="9"/>
    <w:qFormat/>
    <w:rPr>
      <w:b/>
      <w:bCs/>
      <w:kern w:val="2"/>
      <w:sz w:val="21"/>
      <w:szCs w:val="24"/>
    </w:rPr>
  </w:style>
  <w:style w:type="character" w:customStyle="1" w:styleId="aff0">
    <w:name w:val="批注框文本 字符"/>
    <w:autoRedefine/>
    <w:uiPriority w:val="99"/>
    <w:semiHidden/>
    <w:qFormat/>
    <w:rPr>
      <w:rFonts w:ascii="宋体" w:hAnsi="宋体"/>
      <w:kern w:val="2"/>
      <w:sz w:val="18"/>
      <w:szCs w:val="18"/>
    </w:rPr>
  </w:style>
  <w:style w:type="character" w:customStyle="1" w:styleId="Char10">
    <w:name w:val="副标题 Char1"/>
    <w:autoRedefine/>
    <w:qFormat/>
    <w:rPr>
      <w:rFonts w:ascii="Calibri Light" w:hAnsi="Calibri Light" w:cs="Times New Roman"/>
      <w:b/>
      <w:bCs/>
      <w:kern w:val="28"/>
      <w:sz w:val="32"/>
      <w:szCs w:val="32"/>
    </w:rPr>
  </w:style>
  <w:style w:type="character" w:customStyle="1" w:styleId="1Char1">
    <w:name w:val="标题 1 Char1"/>
    <w:link w:val="1"/>
    <w:autoRedefine/>
    <w:qFormat/>
    <w:rPr>
      <w:rFonts w:ascii="宋体" w:eastAsia="黑体" w:hAnsi="宋体"/>
      <w:b/>
      <w:bCs/>
      <w:kern w:val="44"/>
      <w:sz w:val="32"/>
      <w:szCs w:val="28"/>
    </w:rPr>
  </w:style>
  <w:style w:type="character" w:customStyle="1" w:styleId="aff1">
    <w:name w:val="批注文字 字符"/>
    <w:autoRedefine/>
    <w:uiPriority w:val="99"/>
    <w:qFormat/>
    <w:rPr>
      <w:rFonts w:ascii="宋体" w:hAnsi="宋体"/>
      <w:kern w:val="2"/>
      <w:sz w:val="24"/>
      <w:szCs w:val="24"/>
    </w:rPr>
  </w:style>
  <w:style w:type="character" w:customStyle="1" w:styleId="aff2">
    <w:name w:val="文档结构图 字符"/>
    <w:autoRedefine/>
    <w:uiPriority w:val="99"/>
    <w:semiHidden/>
    <w:qFormat/>
    <w:rPr>
      <w:rFonts w:ascii="Microsoft YaHei UI" w:eastAsia="Microsoft YaHei UI" w:hAnsi="宋体"/>
      <w:kern w:val="2"/>
      <w:sz w:val="18"/>
      <w:szCs w:val="18"/>
    </w:rPr>
  </w:style>
  <w:style w:type="character" w:customStyle="1" w:styleId="61">
    <w:name w:val="标题 6 字符"/>
    <w:autoRedefine/>
    <w:uiPriority w:val="9"/>
    <w:semiHidden/>
    <w:qFormat/>
    <w:rPr>
      <w:rFonts w:ascii="等线 Light" w:eastAsia="等线 Light" w:hAnsi="等线 Light" w:cs="Times New Roman"/>
      <w:b/>
      <w:bCs/>
      <w:kern w:val="2"/>
      <w:sz w:val="24"/>
      <w:szCs w:val="24"/>
    </w:rPr>
  </w:style>
  <w:style w:type="character" w:customStyle="1" w:styleId="2Char0">
    <w:name w:val="正文正文2 Char"/>
    <w:link w:val="25"/>
    <w:autoRedefine/>
    <w:qFormat/>
    <w:rPr>
      <w:rFonts w:ascii="宋体" w:hAnsi="宋体"/>
      <w:kern w:val="2"/>
      <w:sz w:val="21"/>
      <w:szCs w:val="21"/>
    </w:rPr>
  </w:style>
  <w:style w:type="paragraph" w:customStyle="1" w:styleId="25">
    <w:name w:val="正文正文2"/>
    <w:basedOn w:val="a0"/>
    <w:link w:val="2Char0"/>
    <w:autoRedefine/>
    <w:qFormat/>
    <w:pPr>
      <w:ind w:firstLine="460"/>
    </w:pPr>
    <w:rPr>
      <w:sz w:val="21"/>
      <w:szCs w:val="21"/>
    </w:rPr>
  </w:style>
  <w:style w:type="character" w:customStyle="1" w:styleId="3Char">
    <w:name w:val="标题 3 Char"/>
    <w:link w:val="3"/>
    <w:autoRedefine/>
    <w:qFormat/>
    <w:rPr>
      <w:rFonts w:ascii="宋体" w:hAnsi="宋体"/>
      <w:b/>
      <w:bCs/>
      <w:kern w:val="2"/>
      <w:sz w:val="28"/>
      <w:szCs w:val="28"/>
    </w:rPr>
  </w:style>
  <w:style w:type="character" w:customStyle="1" w:styleId="41">
    <w:name w:val="标题 4 字符"/>
    <w:autoRedefine/>
    <w:uiPriority w:val="9"/>
    <w:semiHidden/>
    <w:qFormat/>
    <w:rPr>
      <w:rFonts w:ascii="等线 Light" w:eastAsia="等线 Light" w:hAnsi="等线 Light" w:cs="Times New Roman"/>
      <w:b/>
      <w:bCs/>
      <w:kern w:val="2"/>
      <w:sz w:val="28"/>
      <w:szCs w:val="28"/>
    </w:rPr>
  </w:style>
  <w:style w:type="character" w:customStyle="1" w:styleId="Charb">
    <w:name w:val="批注主题 Char"/>
    <w:link w:val="af2"/>
    <w:autoRedefine/>
    <w:qFormat/>
    <w:rPr>
      <w:rFonts w:eastAsia="仿宋"/>
      <w:b/>
      <w:bCs/>
      <w:kern w:val="2"/>
      <w:sz w:val="21"/>
      <w:szCs w:val="24"/>
    </w:rPr>
  </w:style>
  <w:style w:type="character" w:customStyle="1" w:styleId="aff3">
    <w:name w:val="页眉 字符"/>
    <w:autoRedefine/>
    <w:uiPriority w:val="99"/>
    <w:semiHidden/>
    <w:qFormat/>
    <w:rPr>
      <w:rFonts w:ascii="宋体" w:hAnsi="宋体"/>
      <w:kern w:val="2"/>
      <w:sz w:val="18"/>
      <w:szCs w:val="18"/>
    </w:rPr>
  </w:style>
  <w:style w:type="character" w:customStyle="1" w:styleId="Char3">
    <w:name w:val="正文文本缩进 Char"/>
    <w:link w:val="a9"/>
    <w:autoRedefine/>
    <w:qFormat/>
    <w:rPr>
      <w:kern w:val="2"/>
      <w:sz w:val="21"/>
    </w:rPr>
  </w:style>
  <w:style w:type="character" w:customStyle="1" w:styleId="5Char">
    <w:name w:val="标题 5 Char"/>
    <w:link w:val="5"/>
    <w:autoRedefine/>
    <w:qFormat/>
    <w:rPr>
      <w:rFonts w:ascii="宋体" w:hAnsi="宋体"/>
      <w:b/>
      <w:bCs/>
      <w:kern w:val="2"/>
      <w:sz w:val="24"/>
      <w:szCs w:val="28"/>
    </w:rPr>
  </w:style>
  <w:style w:type="character" w:customStyle="1" w:styleId="Char9">
    <w:name w:val="副标题 Char"/>
    <w:link w:val="af"/>
    <w:autoRedefine/>
    <w:qFormat/>
    <w:rPr>
      <w:rFonts w:ascii="Calibri Light" w:hAnsi="Calibri Light"/>
      <w:b/>
      <w:bCs/>
      <w:kern w:val="28"/>
      <w:sz w:val="32"/>
      <w:szCs w:val="32"/>
    </w:rPr>
  </w:style>
  <w:style w:type="character" w:customStyle="1" w:styleId="2Char">
    <w:name w:val="标题 2 Char"/>
    <w:link w:val="2"/>
    <w:autoRedefine/>
    <w:uiPriority w:val="9"/>
    <w:qFormat/>
    <w:rPr>
      <w:rFonts w:ascii="宋体" w:hAnsi="宋体"/>
      <w:b/>
      <w:bCs/>
      <w:kern w:val="2"/>
      <w:sz w:val="30"/>
      <w:szCs w:val="32"/>
    </w:rPr>
  </w:style>
  <w:style w:type="character" w:customStyle="1" w:styleId="Char7">
    <w:name w:val="页脚 Char"/>
    <w:link w:val="ad"/>
    <w:autoRedefine/>
    <w:uiPriority w:val="99"/>
    <w:qFormat/>
    <w:rPr>
      <w:kern w:val="2"/>
      <w:sz w:val="18"/>
      <w:szCs w:val="18"/>
    </w:rPr>
  </w:style>
  <w:style w:type="character" w:customStyle="1" w:styleId="aff4">
    <w:name w:val="批注主题 字符"/>
    <w:autoRedefine/>
    <w:uiPriority w:val="99"/>
    <w:semiHidden/>
    <w:qFormat/>
    <w:rPr>
      <w:rFonts w:ascii="宋体" w:hAnsi="宋体"/>
      <w:b/>
      <w:bCs/>
      <w:kern w:val="2"/>
      <w:sz w:val="24"/>
      <w:szCs w:val="24"/>
    </w:rPr>
  </w:style>
  <w:style w:type="character" w:customStyle="1" w:styleId="Char0">
    <w:name w:val="文档结构图 Char"/>
    <w:link w:val="a6"/>
    <w:autoRedefine/>
    <w:qFormat/>
    <w:rPr>
      <w:rFonts w:ascii="宋体"/>
      <w:kern w:val="2"/>
      <w:sz w:val="18"/>
      <w:szCs w:val="18"/>
    </w:rPr>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Charf">
    <w:name w:val="标准正文 Char"/>
    <w:link w:val="aff5"/>
    <w:autoRedefine/>
    <w:qFormat/>
    <w:rPr>
      <w:rFonts w:ascii="Arial" w:hAnsi="Arial"/>
      <w:kern w:val="2"/>
      <w:sz w:val="24"/>
    </w:rPr>
  </w:style>
  <w:style w:type="paragraph" w:customStyle="1" w:styleId="aff5">
    <w:name w:val="标准正文"/>
    <w:basedOn w:val="a9"/>
    <w:link w:val="Charf"/>
    <w:autoRedefine/>
    <w:qFormat/>
    <w:pPr>
      <w:spacing w:before="60" w:after="60"/>
      <w:ind w:firstLineChars="0" w:firstLine="482"/>
    </w:pPr>
    <w:rPr>
      <w:rFonts w:ascii="Arial" w:hAnsi="Arial"/>
      <w:sz w:val="24"/>
    </w:rPr>
  </w:style>
  <w:style w:type="character" w:customStyle="1" w:styleId="Chara">
    <w:name w:val="标题 Char"/>
    <w:link w:val="af1"/>
    <w:autoRedefine/>
    <w:qFormat/>
    <w:rPr>
      <w:rFonts w:ascii="Cambria" w:eastAsia="黑体" w:hAnsi="Cambria"/>
      <w:b/>
      <w:bCs/>
      <w:kern w:val="2"/>
      <w:sz w:val="52"/>
      <w:szCs w:val="32"/>
    </w:rPr>
  </w:style>
  <w:style w:type="character" w:customStyle="1" w:styleId="Char6">
    <w:name w:val="批注框文本 Char"/>
    <w:link w:val="ac"/>
    <w:autoRedefine/>
    <w:qFormat/>
    <w:rPr>
      <w:kern w:val="2"/>
      <w:sz w:val="18"/>
      <w:szCs w:val="18"/>
    </w:rPr>
  </w:style>
  <w:style w:type="character" w:customStyle="1" w:styleId="Char8">
    <w:name w:val="页眉 Char"/>
    <w:link w:val="ae"/>
    <w:autoRedefine/>
    <w:uiPriority w:val="99"/>
    <w:qFormat/>
    <w:rPr>
      <w:kern w:val="2"/>
      <w:sz w:val="18"/>
      <w:szCs w:val="18"/>
    </w:rPr>
  </w:style>
  <w:style w:type="character" w:customStyle="1" w:styleId="8Char">
    <w:name w:val="标题 8 Char"/>
    <w:link w:val="8"/>
    <w:autoRedefine/>
    <w:uiPriority w:val="9"/>
    <w:qFormat/>
    <w:rPr>
      <w:rFonts w:ascii="Cambria" w:hAnsi="Cambria"/>
      <w:kern w:val="2"/>
      <w:sz w:val="21"/>
      <w:szCs w:val="24"/>
    </w:rPr>
  </w:style>
  <w:style w:type="character" w:customStyle="1" w:styleId="6Char">
    <w:name w:val="标题 6 Char"/>
    <w:link w:val="6"/>
    <w:autoRedefine/>
    <w:qFormat/>
    <w:rPr>
      <w:rFonts w:ascii="Cambria" w:hAnsi="Cambria"/>
      <w:b/>
      <w:bCs/>
      <w:kern w:val="2"/>
      <w:sz w:val="24"/>
      <w:szCs w:val="24"/>
    </w:rPr>
  </w:style>
  <w:style w:type="character" w:customStyle="1" w:styleId="aff6">
    <w:name w:val="标题 字符"/>
    <w:autoRedefine/>
    <w:uiPriority w:val="10"/>
    <w:qFormat/>
    <w:rPr>
      <w:rFonts w:ascii="等线 Light" w:eastAsia="等线 Light" w:hAnsi="等线 Light" w:cs="Times New Roman"/>
      <w:b/>
      <w:bCs/>
      <w:kern w:val="2"/>
      <w:sz w:val="32"/>
      <w:szCs w:val="32"/>
    </w:rPr>
  </w:style>
  <w:style w:type="character" w:customStyle="1" w:styleId="aff7">
    <w:name w:val="副标题 字符"/>
    <w:autoRedefine/>
    <w:uiPriority w:val="11"/>
    <w:qFormat/>
    <w:rPr>
      <w:rFonts w:ascii="等线" w:eastAsia="等线" w:hAnsi="等线" w:cs="Times New Roman"/>
      <w:b/>
      <w:bCs/>
      <w:kern w:val="28"/>
      <w:sz w:val="32"/>
      <w:szCs w:val="32"/>
    </w:rPr>
  </w:style>
  <w:style w:type="paragraph" w:customStyle="1" w:styleId="xl72">
    <w:name w:val="xl72"/>
    <w:basedOn w:val="a0"/>
    <w:autoRedefine/>
    <w:qFormat/>
    <w:pPr>
      <w:widowControl/>
      <w:spacing w:before="100" w:beforeAutospacing="1" w:after="100" w:afterAutospacing="1" w:line="240" w:lineRule="auto"/>
      <w:ind w:firstLineChars="0" w:firstLine="0"/>
      <w:jc w:val="center"/>
    </w:pPr>
    <w:rPr>
      <w:rFonts w:cs="宋体"/>
      <w:kern w:val="0"/>
    </w:rPr>
  </w:style>
  <w:style w:type="paragraph" w:customStyle="1" w:styleId="aff8">
    <w:name w:val="正文（深信服）"/>
    <w:autoRedefine/>
    <w:qFormat/>
    <w:pPr>
      <w:spacing w:line="360" w:lineRule="auto"/>
      <w:ind w:firstLine="420"/>
    </w:pPr>
    <w:rPr>
      <w:rFonts w:ascii="Arial" w:hAnsi="Arial"/>
      <w:sz w:val="24"/>
      <w:szCs w:val="21"/>
      <w:shd w:val="clear" w:color="auto" w:fill="FFFFFF"/>
    </w:rPr>
  </w:style>
  <w:style w:type="paragraph" w:customStyle="1" w:styleId="xl70">
    <w:name w:val="xl70"/>
    <w:basedOn w:val="a0"/>
    <w:autoRedefine/>
    <w:qFormat/>
    <w:pPr>
      <w:widowControl/>
      <w:pBdr>
        <w:bottom w:val="single" w:sz="4" w:space="0" w:color="auto"/>
        <w:right w:val="single" w:sz="4" w:space="0" w:color="auto"/>
      </w:pBdr>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Style2">
    <w:name w:val="_Style 2"/>
    <w:basedOn w:val="1"/>
    <w:next w:val="a0"/>
    <w:autoRedefine/>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paragraph" w:customStyle="1" w:styleId="13">
    <w:name w:val="正文缩进1"/>
    <w:basedOn w:val="a0"/>
    <w:autoRedefine/>
    <w:qFormat/>
    <w:pPr>
      <w:spacing w:line="240" w:lineRule="auto"/>
      <w:ind w:firstLine="420"/>
    </w:pPr>
    <w:rPr>
      <w:rFonts w:ascii="Times New Roman" w:hAnsi="Times New Roman"/>
      <w:sz w:val="21"/>
      <w:szCs w:val="20"/>
    </w:rPr>
  </w:style>
  <w:style w:type="paragraph" w:customStyle="1" w:styleId="xl68">
    <w:name w:val="xl68"/>
    <w:basedOn w:val="a0"/>
    <w:autoRedefine/>
    <w:qFormat/>
    <w:pPr>
      <w:widowControl/>
      <w:pBdr>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9">
    <w:name w:val="前言、引言标题"/>
    <w:next w:val="a0"/>
    <w:autoRedefine/>
    <w:uiPriority w:val="99"/>
    <w:qFormat/>
    <w:pPr>
      <w:shd w:val="clear" w:color="FFFFFF" w:fill="FFFFFF"/>
      <w:tabs>
        <w:tab w:val="left" w:pos="425"/>
      </w:tabs>
      <w:spacing w:before="640" w:after="560"/>
      <w:jc w:val="center"/>
      <w:outlineLvl w:val="0"/>
    </w:pPr>
    <w:rPr>
      <w:rFonts w:ascii="黑体" w:eastAsia="黑体"/>
      <w:sz w:val="32"/>
    </w:rPr>
  </w:style>
  <w:style w:type="paragraph" w:customStyle="1" w:styleId="IndentNormal">
    <w:name w:val="Indent Normal"/>
    <w:basedOn w:val="a0"/>
    <w:autoRedefine/>
    <w:qFormat/>
    <w:pPr>
      <w:ind w:firstLineChars="150" w:firstLine="150"/>
    </w:pPr>
  </w:style>
  <w:style w:type="paragraph" w:customStyle="1" w:styleId="msonormal0">
    <w:name w:val="msonormal"/>
    <w:basedOn w:val="a0"/>
    <w:autoRedefine/>
    <w:qFormat/>
    <w:pPr>
      <w:widowControl/>
      <w:spacing w:before="100" w:beforeAutospacing="1" w:after="100" w:afterAutospacing="1" w:line="240" w:lineRule="auto"/>
      <w:ind w:firstLineChars="0" w:firstLine="0"/>
      <w:jc w:val="left"/>
    </w:pPr>
    <w:rPr>
      <w:rFonts w:cs="宋体"/>
      <w:kern w:val="0"/>
    </w:rPr>
  </w:style>
  <w:style w:type="paragraph" w:customStyle="1" w:styleId="26">
    <w:name w:val="正文 缩进2字符"/>
    <w:basedOn w:val="a0"/>
    <w:autoRedefine/>
    <w:qFormat/>
    <w:pPr>
      <w:spacing w:afterLines="50" w:line="240" w:lineRule="auto"/>
      <w:ind w:firstLineChars="0" w:firstLine="0"/>
    </w:pPr>
    <w:rPr>
      <w:rFonts w:ascii="Times New Roman" w:hAnsi="Times New Roman" w:cs="宋体"/>
      <w:sz w:val="21"/>
      <w:szCs w:val="20"/>
    </w:rPr>
  </w:style>
  <w:style w:type="paragraph" w:customStyle="1" w:styleId="a">
    <w:name w:val="列项●（二级）"/>
    <w:autoRedefine/>
    <w:qFormat/>
    <w:pPr>
      <w:numPr>
        <w:numId w:val="2"/>
      </w:numPr>
      <w:tabs>
        <w:tab w:val="left" w:pos="840"/>
      </w:tabs>
      <w:ind w:leftChars="400" w:left="600" w:hangingChars="200" w:hanging="200"/>
      <w:jc w:val="both"/>
    </w:pPr>
    <w:rPr>
      <w:rFonts w:ascii="宋体"/>
      <w:sz w:val="21"/>
    </w:rPr>
  </w:style>
  <w:style w:type="paragraph" w:customStyle="1" w:styleId="affa">
    <w:name w:val="助手文本"/>
    <w:basedOn w:val="a0"/>
    <w:autoRedefine/>
    <w:qFormat/>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xl67">
    <w:name w:val="xl67"/>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b">
    <w:name w:val="段"/>
    <w:autoRedefine/>
    <w:qFormat/>
    <w:pPr>
      <w:autoSpaceDE w:val="0"/>
      <w:autoSpaceDN w:val="0"/>
      <w:ind w:firstLineChars="200" w:firstLine="200"/>
      <w:jc w:val="both"/>
    </w:pPr>
    <w:rPr>
      <w:rFonts w:ascii="宋体" w:cs="Calibri"/>
      <w:sz w:val="21"/>
    </w:rPr>
  </w:style>
  <w:style w:type="paragraph" w:customStyle="1" w:styleId="xl73">
    <w:name w:val="xl7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cs="宋体"/>
      <w:kern w:val="0"/>
    </w:rPr>
  </w:style>
  <w:style w:type="paragraph" w:customStyle="1" w:styleId="CharCharCharCharCharChar1Char">
    <w:name w:val="Char Char Char Char Char Char1 Char"/>
    <w:basedOn w:val="a0"/>
    <w:autoRedefine/>
    <w:qFormat/>
    <w:pPr>
      <w:widowControl/>
      <w:spacing w:after="160" w:line="240" w:lineRule="exact"/>
      <w:jc w:val="left"/>
    </w:pPr>
  </w:style>
  <w:style w:type="paragraph" w:customStyle="1" w:styleId="PMBody">
    <w:name w:val="PM_Body"/>
    <w:basedOn w:val="a0"/>
    <w:autoRedefine/>
    <w:qFormat/>
    <w:locked/>
    <w:rPr>
      <w:szCs w:val="21"/>
    </w:rPr>
  </w:style>
  <w:style w:type="paragraph" w:customStyle="1" w:styleId="CharChar1">
    <w:name w:val="Char Char1"/>
    <w:basedOn w:val="a0"/>
    <w:autoRedefine/>
    <w:qFormat/>
    <w:pPr>
      <w:widowControl/>
      <w:spacing w:before="120" w:after="120"/>
    </w:pPr>
    <w:rPr>
      <w:rFonts w:ascii="Times New Roman" w:hAnsi="Times New Roman" w:cs="宋体"/>
    </w:rPr>
  </w:style>
  <w:style w:type="paragraph" w:customStyle="1" w:styleId="xl71">
    <w:name w:val="xl71"/>
    <w:basedOn w:val="a0"/>
    <w:autoRedefine/>
    <w:qFormat/>
    <w:pPr>
      <w:widowControl/>
      <w:spacing w:before="100" w:beforeAutospacing="1" w:after="100" w:afterAutospacing="1" w:line="240" w:lineRule="auto"/>
      <w:ind w:firstLineChars="0" w:firstLine="0"/>
      <w:jc w:val="right"/>
      <w:textAlignment w:val="center"/>
    </w:pPr>
    <w:rPr>
      <w:rFonts w:ascii="Microsoft Sans Serif" w:hAnsi="Microsoft Sans Serif" w:cs="Microsoft Sans Serif"/>
      <w:kern w:val="0"/>
      <w:sz w:val="18"/>
      <w:szCs w:val="18"/>
    </w:rPr>
  </w:style>
  <w:style w:type="paragraph" w:customStyle="1" w:styleId="14">
    <w:name w:val="修订1"/>
    <w:autoRedefine/>
    <w:uiPriority w:val="99"/>
    <w:unhideWhenUsed/>
    <w:qFormat/>
    <w:rPr>
      <w:rFonts w:ascii="宋体" w:hAnsi="宋体"/>
      <w:kern w:val="2"/>
      <w:sz w:val="24"/>
      <w:szCs w:val="24"/>
    </w:rPr>
  </w:style>
  <w:style w:type="paragraph" w:customStyle="1" w:styleId="27">
    <w:name w:val="列出段落2"/>
    <w:basedOn w:val="a0"/>
    <w:autoRedefine/>
    <w:qFormat/>
    <w:pPr>
      <w:spacing w:line="240" w:lineRule="auto"/>
      <w:ind w:firstLine="420"/>
    </w:pPr>
    <w:rPr>
      <w:rFonts w:ascii="等线" w:eastAsia="等线" w:hAnsi="等线" w:cs="等线"/>
      <w:sz w:val="21"/>
      <w:szCs w:val="21"/>
    </w:rPr>
  </w:style>
  <w:style w:type="paragraph" w:customStyle="1" w:styleId="xl69">
    <w:name w:val="xl69"/>
    <w:basedOn w:val="a0"/>
    <w:autoRedefine/>
    <w:qFormat/>
    <w:pPr>
      <w:widowControl/>
      <w:pBdr>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kern w:val="0"/>
      <w:sz w:val="18"/>
      <w:szCs w:val="18"/>
    </w:rPr>
  </w:style>
  <w:style w:type="paragraph" w:customStyle="1" w:styleId="xl66">
    <w:name w:val="xl6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Microsoft Sans Serif" w:hAnsi="Microsoft Sans Serif" w:cs="Microsoft Sans Serif"/>
      <w:b/>
      <w:bCs/>
      <w:kern w:val="0"/>
      <w:sz w:val="18"/>
      <w:szCs w:val="18"/>
    </w:rPr>
  </w:style>
  <w:style w:type="paragraph" w:customStyle="1" w:styleId="affc">
    <w:name w:val="文档正文文本（中安网脉）"/>
    <w:basedOn w:val="a0"/>
    <w:autoRedefine/>
    <w:qFormat/>
    <w:pPr>
      <w:ind w:firstLine="200"/>
    </w:pPr>
    <w:rPr>
      <w:rFonts w:ascii="Times New Roman" w:eastAsia="仿宋_GB2312" w:hAnsi="Times New Roman"/>
      <w:color w:val="000000"/>
      <w:szCs w:val="28"/>
    </w:rPr>
  </w:style>
  <w:style w:type="paragraph" w:customStyle="1" w:styleId="xl65">
    <w:name w:val="xl65"/>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Microsoft Sans Serif" w:hAnsi="Microsoft Sans Serif" w:cs="Microsoft Sans Serif"/>
      <w:kern w:val="0"/>
      <w:sz w:val="18"/>
      <w:szCs w:val="18"/>
    </w:rPr>
  </w:style>
  <w:style w:type="paragraph" w:customStyle="1" w:styleId="affd">
    <w:name w:val="正文样式"/>
    <w:autoRedefine/>
    <w:unhideWhenUsed/>
    <w:qFormat/>
    <w:pPr>
      <w:widowControl w:val="0"/>
      <w:adjustRightInd w:val="0"/>
      <w:snapToGrid w:val="0"/>
      <w:spacing w:line="360" w:lineRule="auto"/>
      <w:ind w:firstLineChars="200" w:firstLine="200"/>
      <w:jc w:val="both"/>
    </w:pPr>
    <w:rPr>
      <w:bCs/>
      <w:snapToGrid w:val="0"/>
      <w:sz w:val="24"/>
      <w:szCs w:val="44"/>
    </w:rPr>
  </w:style>
  <w:style w:type="paragraph" w:customStyle="1" w:styleId="152">
    <w:name w:val="样式 行距: 1.5 倍行距 首行缩进:  2 字符"/>
    <w:basedOn w:val="a0"/>
    <w:autoRedefine/>
    <w:qFormat/>
    <w:pPr>
      <w:ind w:firstLine="560"/>
      <w:jc w:val="left"/>
    </w:pPr>
    <w:rPr>
      <w:rFonts w:ascii="仿宋" w:eastAsia="仿宋" w:hAnsi="仿宋" w:cs="宋体"/>
      <w:sz w:val="28"/>
      <w:szCs w:val="20"/>
    </w:rPr>
  </w:style>
  <w:style w:type="paragraph" w:customStyle="1" w:styleId="TOC1">
    <w:name w:val="TOC 标题1"/>
    <w:basedOn w:val="1"/>
    <w:next w:val="a0"/>
    <w:autoRedefine/>
    <w:uiPriority w:val="39"/>
    <w:qFormat/>
    <w:pPr>
      <w:widowControl/>
      <w:numPr>
        <w:numId w:val="0"/>
      </w:numPr>
      <w:spacing w:before="480" w:after="0" w:line="276" w:lineRule="auto"/>
      <w:jc w:val="left"/>
      <w:outlineLvl w:val="9"/>
    </w:pPr>
    <w:rPr>
      <w:rFonts w:ascii="Cambria" w:eastAsia="宋体" w:hAnsi="Cambria"/>
      <w:color w:val="365F91"/>
      <w:kern w:val="0"/>
      <w:sz w:val="28"/>
    </w:rPr>
  </w:style>
  <w:style w:type="table" w:customStyle="1" w:styleId="15">
    <w:name w:val="!我的表格1"/>
    <w:basedOn w:val="a2"/>
    <w:autoRedefine/>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2"/>
    <w:autoRedefine/>
    <w:uiPriority w:val="59"/>
    <w:unhideWhenUsed/>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autoRedefine/>
    <w:qFormat/>
    <w:rPr>
      <w:rFonts w:ascii="宋体" w:eastAsia="黑体" w:hAnsi="宋体"/>
      <w:b/>
      <w:bCs/>
      <w:kern w:val="44"/>
      <w:sz w:val="32"/>
      <w:szCs w:val="28"/>
    </w:rPr>
  </w:style>
  <w:style w:type="character" w:customStyle="1" w:styleId="Char20">
    <w:name w:val="纯文本 Char2"/>
    <w:autoRedefine/>
    <w:qFormat/>
    <w:rPr>
      <w:rFonts w:ascii="宋体" w:eastAsia="宋体" w:hAnsi="宋体" w:cs="Times New Roman"/>
      <w:color w:val="000000"/>
      <w:kern w:val="0"/>
      <w:sz w:val="24"/>
      <w:szCs w:val="24"/>
    </w:rPr>
  </w:style>
  <w:style w:type="paragraph" w:customStyle="1" w:styleId="affe">
    <w:name w:val="可研正文"/>
    <w:basedOn w:val="a0"/>
    <w:autoRedefine/>
    <w:qFormat/>
    <w:pPr>
      <w:ind w:firstLine="200"/>
    </w:pPr>
    <w:rPr>
      <w:rFonts w:ascii="仿宋" w:eastAsia="仿宋" w:hAnsi="仿宋"/>
      <w:sz w:val="28"/>
      <w:szCs w:val="28"/>
    </w:rPr>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paragraph" w:customStyle="1" w:styleId="28">
    <w:name w:val="修订2"/>
    <w:autoRedefine/>
    <w:hidden/>
    <w:uiPriority w:val="99"/>
    <w:semiHidden/>
    <w:qFormat/>
    <w:rPr>
      <w:rFonts w:ascii="宋体" w:hAnsi="宋体"/>
      <w:kern w:val="2"/>
      <w:sz w:val="24"/>
      <w:szCs w:val="24"/>
    </w:rPr>
  </w:style>
  <w:style w:type="paragraph" w:styleId="afff">
    <w:name w:val="Revision"/>
    <w:hidden/>
    <w:uiPriority w:val="99"/>
    <w:unhideWhenUsed/>
    <w:rsid w:val="00D22AD2"/>
    <w:rPr>
      <w:rFonts w:ascii="宋体" w:hAnsi="宋体"/>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E32FA-5237-441E-B4A7-3A83B8F1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19</Pages>
  <Words>5656</Words>
  <Characters>5996</Characters>
  <Application>Microsoft Office Word</Application>
  <DocSecurity>0</DocSecurity>
  <Lines>374</Lines>
  <Paragraphs>364</Paragraphs>
  <ScaleCrop>false</ScaleCrop>
  <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gtig_tzb</dc:creator>
  <cp:lastModifiedBy>李修辞</cp:lastModifiedBy>
  <cp:revision>13</cp:revision>
  <cp:lastPrinted>2020-08-06T12:08:00Z</cp:lastPrinted>
  <dcterms:created xsi:type="dcterms:W3CDTF">2024-02-18T06:06:00Z</dcterms:created>
  <dcterms:modified xsi:type="dcterms:W3CDTF">2024-03-05T08:51:00Z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ED23B070945F466DA2C22DF931D9A822_13</vt:lpwstr>
  </property>
</Properties>
</file>