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FDA4" w14:textId="77777777" w:rsidR="004E693A" w:rsidRPr="00327A50" w:rsidRDefault="00E83F99" w:rsidP="0001614B">
      <w:pPr>
        <w:adjustRightInd w:val="0"/>
        <w:snapToGrid w:val="0"/>
        <w:spacing w:line="360" w:lineRule="auto"/>
        <w:rPr>
          <w:b/>
          <w:bCs/>
        </w:rPr>
      </w:pPr>
      <w:bookmarkStart w:id="0" w:name="_Toc319655899"/>
      <w:bookmarkStart w:id="1" w:name="_Toc253005661"/>
      <w:bookmarkStart w:id="2" w:name="_Toc317539419"/>
      <w:bookmarkStart w:id="3" w:name="_Toc11256893"/>
      <w:bookmarkStart w:id="4" w:name="_Toc295471277"/>
      <w:bookmarkStart w:id="5" w:name="_Toc297535113"/>
      <w:bookmarkStart w:id="6" w:name="_Toc317539377"/>
      <w:bookmarkStart w:id="7" w:name="_Toc11256868"/>
      <w:bookmarkStart w:id="8" w:name="_Toc306189420"/>
      <w:bookmarkStart w:id="9" w:name="_Toc319655845"/>
      <w:r w:rsidRPr="00327A50">
        <w:rPr>
          <w:rFonts w:hint="eastAsia"/>
          <w:b/>
          <w:bCs/>
        </w:rPr>
        <w:t>项目预算：</w:t>
      </w:r>
      <w:r w:rsidRPr="00327A50">
        <w:rPr>
          <w:b/>
          <w:bCs/>
        </w:rPr>
        <w:t>103.64</w:t>
      </w:r>
      <w:r w:rsidRPr="00327A50">
        <w:rPr>
          <w:rFonts w:hint="eastAsia"/>
          <w:b/>
          <w:bCs/>
        </w:rPr>
        <w:t>万元</w:t>
      </w:r>
    </w:p>
    <w:p w14:paraId="6F9BD4E5" w14:textId="77777777" w:rsidR="004E693A" w:rsidRPr="00327A50" w:rsidRDefault="00E83F99">
      <w:pPr>
        <w:adjustRightInd w:val="0"/>
        <w:snapToGrid w:val="0"/>
        <w:spacing w:line="360" w:lineRule="auto"/>
        <w:rPr>
          <w:b/>
          <w:bCs/>
        </w:rPr>
      </w:pPr>
      <w:r w:rsidRPr="00327A50">
        <w:rPr>
          <w:rFonts w:hint="eastAsia"/>
          <w:b/>
          <w:bCs/>
        </w:rPr>
        <w:t>项目目标</w:t>
      </w:r>
    </w:p>
    <w:p w14:paraId="5FD32EC0" w14:textId="77777777" w:rsidR="004E693A" w:rsidRPr="00327A50" w:rsidRDefault="00E83F99" w:rsidP="00327A50">
      <w:pPr>
        <w:spacing w:line="360" w:lineRule="auto"/>
        <w:ind w:firstLineChars="200" w:firstLine="480"/>
      </w:pPr>
      <w:r w:rsidRPr="00327A50">
        <w:rPr>
          <w:rFonts w:hint="eastAsia"/>
        </w:rPr>
        <w:t>为响应最高检和上海市检察院的要求、满足其标准，实现办案过程公开化、透明化，上海市长宁区人民检察院拟对司法办案工作区系统进行改造，在检察长接待室兼远程接访室、讯问室、询问室、部署同步录音录像系统，进行同步录音系统建设。</w:t>
      </w:r>
    </w:p>
    <w:p w14:paraId="1771A54A" w14:textId="77777777" w:rsidR="004E693A" w:rsidRPr="00327A50" w:rsidRDefault="00E83F99" w:rsidP="00327A50">
      <w:pPr>
        <w:spacing w:line="360" w:lineRule="auto"/>
        <w:ind w:firstLineChars="200" w:firstLine="480"/>
      </w:pPr>
      <w:r w:rsidRPr="00327A50">
        <w:rPr>
          <w:rFonts w:hint="eastAsia"/>
        </w:rPr>
        <w:t>本次项目需完成长宁区人民检察院询问室、检察长接待室兼远程接访室、讯问室、指挥机房等区域建设，具体建设内容如下：</w:t>
      </w:r>
    </w:p>
    <w:p w14:paraId="69FF9E69" w14:textId="77777777" w:rsidR="004E693A" w:rsidRPr="00327A50" w:rsidRDefault="00E83F99" w:rsidP="00327A50">
      <w:pPr>
        <w:spacing w:line="360" w:lineRule="auto"/>
        <w:ind w:firstLineChars="200" w:firstLine="480"/>
      </w:pPr>
      <w:r w:rsidRPr="00327A50">
        <w:t>1</w:t>
      </w:r>
      <w:r w:rsidRPr="00327A50">
        <w:rPr>
          <w:rFonts w:hint="eastAsia"/>
        </w:rPr>
        <w:t>、办案工作区建设询问室</w:t>
      </w:r>
      <w:r w:rsidRPr="00327A50">
        <w:t>2</w:t>
      </w:r>
      <w:r w:rsidRPr="00327A50">
        <w:rPr>
          <w:rFonts w:hint="eastAsia"/>
        </w:rPr>
        <w:t>间，检察长接待室兼远程接访室</w:t>
      </w:r>
      <w:r w:rsidRPr="00327A50">
        <w:t>2</w:t>
      </w:r>
      <w:r w:rsidRPr="00327A50">
        <w:rPr>
          <w:rFonts w:hint="eastAsia"/>
        </w:rPr>
        <w:t>间，并进行走廊区域无死角监控覆盖。</w:t>
      </w:r>
    </w:p>
    <w:p w14:paraId="6BC105ED" w14:textId="77777777" w:rsidR="004E693A" w:rsidRPr="00327A50" w:rsidRDefault="00E83F99" w:rsidP="00327A50">
      <w:pPr>
        <w:spacing w:line="360" w:lineRule="auto"/>
        <w:ind w:firstLineChars="200" w:firstLine="480"/>
      </w:pPr>
      <w:r w:rsidRPr="00327A50">
        <w:t>2</w:t>
      </w:r>
      <w:r w:rsidRPr="00327A50">
        <w:rPr>
          <w:rFonts w:hint="eastAsia"/>
        </w:rPr>
        <w:t>、每间询问室部署</w:t>
      </w:r>
      <w:r w:rsidRPr="00327A50">
        <w:t>1</w:t>
      </w:r>
      <w:r w:rsidRPr="00327A50">
        <w:rPr>
          <w:rFonts w:hint="eastAsia"/>
        </w:rPr>
        <w:t>台高清定焦网络摄像机、</w:t>
      </w:r>
      <w:r w:rsidRPr="00327A50">
        <w:t>1</w:t>
      </w:r>
      <w:r w:rsidRPr="00327A50">
        <w:rPr>
          <w:rFonts w:hint="eastAsia"/>
        </w:rPr>
        <w:t>台高清变焦网络摄像机、</w:t>
      </w:r>
      <w:r w:rsidRPr="00327A50">
        <w:t>1</w:t>
      </w:r>
      <w:r w:rsidRPr="00327A50">
        <w:rPr>
          <w:rFonts w:hint="eastAsia"/>
        </w:rPr>
        <w:t>台指挥球机，</w:t>
      </w:r>
      <w:r w:rsidRPr="00327A50">
        <w:t>1</w:t>
      </w:r>
      <w:r w:rsidRPr="00327A50">
        <w:rPr>
          <w:rFonts w:hint="eastAsia"/>
        </w:rPr>
        <w:t>台数字音频主机及</w:t>
      </w:r>
      <w:r w:rsidRPr="00327A50">
        <w:t>1</w:t>
      </w:r>
      <w:r w:rsidRPr="00327A50">
        <w:rPr>
          <w:rFonts w:hint="eastAsia"/>
        </w:rPr>
        <w:t>台拾音器，实现房间内图像、声音无死角采集；每间询问室部署</w:t>
      </w:r>
      <w:r w:rsidRPr="00327A50">
        <w:t>1</w:t>
      </w:r>
      <w:r w:rsidRPr="00327A50">
        <w:rPr>
          <w:rFonts w:hint="eastAsia"/>
        </w:rPr>
        <w:t>台审讯同录主机，实现询问室图像画面合成与刻录。</w:t>
      </w:r>
    </w:p>
    <w:p w14:paraId="04CF443C" w14:textId="77777777" w:rsidR="004E693A" w:rsidRPr="00327A50" w:rsidRDefault="00E83F99" w:rsidP="00327A50">
      <w:pPr>
        <w:spacing w:line="360" w:lineRule="auto"/>
        <w:ind w:firstLineChars="200" w:firstLine="480"/>
      </w:pPr>
      <w:r w:rsidRPr="00327A50">
        <w:t>3</w:t>
      </w:r>
      <w:r w:rsidRPr="00327A50">
        <w:rPr>
          <w:rFonts w:hint="eastAsia"/>
        </w:rPr>
        <w:t>、每间检察长接待室兼远程接访室部署</w:t>
      </w:r>
      <w:r w:rsidRPr="00327A50">
        <w:t>1</w:t>
      </w:r>
      <w:r w:rsidRPr="00327A50">
        <w:rPr>
          <w:rFonts w:hint="eastAsia"/>
        </w:rPr>
        <w:t>台高清定焦网络摄像机、</w:t>
      </w:r>
      <w:r w:rsidRPr="00327A50">
        <w:t>1</w:t>
      </w:r>
      <w:r w:rsidRPr="00327A50">
        <w:rPr>
          <w:rFonts w:hint="eastAsia"/>
        </w:rPr>
        <w:t>台高清变焦网络摄像机、</w:t>
      </w:r>
      <w:r w:rsidRPr="00327A50">
        <w:t>1</w:t>
      </w:r>
      <w:r w:rsidRPr="00327A50">
        <w:rPr>
          <w:rFonts w:hint="eastAsia"/>
        </w:rPr>
        <w:t>台指挥球机，</w:t>
      </w:r>
      <w:r w:rsidRPr="00327A50">
        <w:t>1</w:t>
      </w:r>
      <w:r w:rsidRPr="00327A50">
        <w:rPr>
          <w:rFonts w:hint="eastAsia"/>
        </w:rPr>
        <w:t>台数字音频主机及</w:t>
      </w:r>
      <w:r w:rsidRPr="00327A50">
        <w:t>1</w:t>
      </w:r>
      <w:r w:rsidRPr="00327A50">
        <w:rPr>
          <w:rFonts w:hint="eastAsia"/>
        </w:rPr>
        <w:t>台拾音器，实现房间内图像、声音无死角采集；每间检察长接待室兼远程接访室部署</w:t>
      </w:r>
      <w:r w:rsidRPr="00327A50">
        <w:t>1</w:t>
      </w:r>
      <w:r w:rsidRPr="00327A50">
        <w:rPr>
          <w:rFonts w:hint="eastAsia"/>
        </w:rPr>
        <w:t>台审讯同录主机，实现检察长接待室兼远程接访室图像画面合成与刻录。</w:t>
      </w:r>
    </w:p>
    <w:p w14:paraId="7A7A418C" w14:textId="77777777" w:rsidR="004E693A" w:rsidRPr="00327A50" w:rsidRDefault="00E83F99" w:rsidP="00327A50">
      <w:pPr>
        <w:spacing w:line="360" w:lineRule="auto"/>
        <w:ind w:firstLineChars="200" w:firstLine="480"/>
      </w:pPr>
      <w:r w:rsidRPr="00327A50">
        <w:t>4</w:t>
      </w:r>
      <w:r w:rsidRPr="00327A50">
        <w:rPr>
          <w:rFonts w:hint="eastAsia"/>
        </w:rPr>
        <w:t>、在办案区走廊部署</w:t>
      </w:r>
      <w:r w:rsidRPr="00327A50">
        <w:t>1080p</w:t>
      </w:r>
      <w:r w:rsidRPr="00327A50">
        <w:rPr>
          <w:rFonts w:hint="eastAsia"/>
        </w:rPr>
        <w:t>红外半球摄像机，实现走廊区域无死角监控覆盖</w:t>
      </w:r>
    </w:p>
    <w:p w14:paraId="7DD78287" w14:textId="77777777" w:rsidR="004E693A" w:rsidRPr="00327A50" w:rsidRDefault="00E83F99" w:rsidP="00327A50">
      <w:pPr>
        <w:spacing w:line="360" w:lineRule="auto"/>
        <w:ind w:firstLineChars="200" w:firstLine="480"/>
      </w:pPr>
      <w:r w:rsidRPr="00327A50">
        <w:t>5</w:t>
      </w:r>
      <w:r w:rsidRPr="00327A50">
        <w:rPr>
          <w:rFonts w:hint="eastAsia"/>
        </w:rPr>
        <w:t>、在监控机房建设音视频管理平台，实现前端监控摄像机等设备统一管理，通过解码器输出至大屏显示。</w:t>
      </w:r>
    </w:p>
    <w:p w14:paraId="5D9D93B3" w14:textId="7BB50603" w:rsidR="004E693A" w:rsidRDefault="00E83F99" w:rsidP="00327A50">
      <w:pPr>
        <w:spacing w:line="360" w:lineRule="auto"/>
        <w:ind w:firstLineChars="200" w:firstLine="480"/>
      </w:pPr>
      <w:r w:rsidRPr="00327A50">
        <w:t>6</w:t>
      </w:r>
      <w:r w:rsidRPr="00327A50">
        <w:rPr>
          <w:rFonts w:hint="eastAsia"/>
        </w:rPr>
        <w:t>、建设集中存储磁阵，实现审讯录像、谈话录像集中存储。</w:t>
      </w:r>
    </w:p>
    <w:p w14:paraId="6793F7A0" w14:textId="62DEEB0A" w:rsidR="007E651F" w:rsidRDefault="007E651F" w:rsidP="007E651F">
      <w:pPr>
        <w:spacing w:line="360" w:lineRule="auto"/>
        <w:ind w:firstLineChars="200" w:firstLine="480"/>
      </w:pPr>
      <w:r>
        <w:rPr>
          <w:rFonts w:hint="eastAsia"/>
        </w:rPr>
        <w:t>其他要求</w:t>
      </w:r>
      <w:r>
        <w:rPr>
          <w:rFonts w:hint="eastAsia"/>
        </w:rPr>
        <w:t>：</w:t>
      </w:r>
    </w:p>
    <w:p w14:paraId="6AB4A38A" w14:textId="65DFF805" w:rsidR="007E651F" w:rsidRDefault="007E651F" w:rsidP="007E651F">
      <w:pPr>
        <w:spacing w:line="360" w:lineRule="auto"/>
        <w:ind w:firstLineChars="200" w:firstLine="480"/>
      </w:pPr>
      <w:r>
        <w:t>1、</w:t>
      </w:r>
      <w:r>
        <w:rPr>
          <w:rFonts w:hint="eastAsia"/>
        </w:rPr>
        <w:t>供应商应当组建具有专业能力的项目团队，其中</w:t>
      </w:r>
      <w:r w:rsidRPr="007E651F">
        <w:t>项目负责人具有高级工程师职称证书</w:t>
      </w:r>
      <w:r>
        <w:rPr>
          <w:rFonts w:hint="eastAsia"/>
        </w:rPr>
        <w:t>、</w:t>
      </w:r>
      <w:r w:rsidRPr="007E651F">
        <w:t>信息系统项目管理师（高级）证书</w:t>
      </w:r>
      <w:r>
        <w:rPr>
          <w:rFonts w:hint="eastAsia"/>
        </w:rPr>
        <w:t>、</w:t>
      </w:r>
      <w:r w:rsidRPr="007E651F">
        <w:t>具有5年以上相关从业经验</w:t>
      </w:r>
      <w:r>
        <w:rPr>
          <w:rFonts w:hint="eastAsia"/>
        </w:rPr>
        <w:t>为优；</w:t>
      </w:r>
    </w:p>
    <w:p w14:paraId="5C3AB9F9" w14:textId="6FC2BE3C" w:rsidR="007E651F" w:rsidRPr="00327A50" w:rsidRDefault="007E651F" w:rsidP="007E651F">
      <w:pPr>
        <w:spacing w:line="360" w:lineRule="auto"/>
        <w:ind w:firstLineChars="200" w:firstLine="480"/>
        <w:rPr>
          <w:rFonts w:hint="eastAsia"/>
        </w:rPr>
      </w:pPr>
      <w:r>
        <w:t>2</w:t>
      </w:r>
      <w:r>
        <w:rPr>
          <w:rFonts w:hint="eastAsia"/>
        </w:rPr>
        <w:t>、供应商应当具有完善的售后服务体系，</w:t>
      </w:r>
      <w:r w:rsidRPr="007E651F">
        <w:rPr>
          <w:rFonts w:hint="eastAsia"/>
        </w:rPr>
        <w:t>供应商</w:t>
      </w:r>
      <w:r>
        <w:rPr>
          <w:rFonts w:hint="eastAsia"/>
        </w:rPr>
        <w:t>需</w:t>
      </w:r>
      <w:r w:rsidRPr="007E651F">
        <w:rPr>
          <w:rFonts w:hint="eastAsia"/>
        </w:rPr>
        <w:t>承诺</w:t>
      </w:r>
      <w:r w:rsidR="004F66C9">
        <w:rPr>
          <w:rFonts w:hint="eastAsia"/>
        </w:rPr>
        <w:t>在售后服务期内</w:t>
      </w:r>
      <w:r w:rsidRPr="007E651F">
        <w:rPr>
          <w:rFonts w:hint="eastAsia"/>
        </w:rPr>
        <w:t>接到设备报修通知后</w:t>
      </w:r>
      <w:r w:rsidRPr="007E651F">
        <w:t>30分钟内响应故障，1小时内赶到现场</w:t>
      </w:r>
      <w:r>
        <w:rPr>
          <w:rFonts w:hint="eastAsia"/>
        </w:rPr>
        <w:t>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2D445031" w14:textId="77777777" w:rsidR="004E693A" w:rsidRPr="00327A50" w:rsidRDefault="00E83F99">
      <w:pPr>
        <w:pStyle w:val="1"/>
        <w:numPr>
          <w:ilvl w:val="0"/>
          <w:numId w:val="2"/>
        </w:numPr>
        <w:rPr>
          <w:rFonts w:ascii="宋体" w:cs="宋体"/>
          <w:sz w:val="21"/>
          <w:szCs w:val="21"/>
        </w:rPr>
      </w:pPr>
      <w:r w:rsidRPr="00327A50">
        <w:rPr>
          <w:rFonts w:ascii="宋体" w:cs="宋体" w:hint="eastAsia"/>
          <w:sz w:val="21"/>
          <w:szCs w:val="21"/>
        </w:rPr>
        <w:lastRenderedPageBreak/>
        <w:t>需求清单</w:t>
      </w:r>
    </w:p>
    <w:p w14:paraId="520FEF78" w14:textId="77777777" w:rsidR="004E693A" w:rsidRPr="00327A50" w:rsidRDefault="00E83F99">
      <w:pPr>
        <w:rPr>
          <w:b/>
          <w:bCs/>
          <w:sz w:val="21"/>
          <w:szCs w:val="21"/>
        </w:rPr>
      </w:pPr>
      <w:r w:rsidRPr="00327A50">
        <w:rPr>
          <w:rFonts w:hint="eastAsia"/>
          <w:b/>
          <w:bCs/>
          <w:sz w:val="21"/>
          <w:szCs w:val="21"/>
        </w:rPr>
        <w:t>主要设备规格参数</w:t>
      </w:r>
    </w:p>
    <w:p w14:paraId="70052BFF" w14:textId="77777777" w:rsidR="004E693A" w:rsidRPr="00327A50" w:rsidRDefault="004E693A">
      <w:pPr>
        <w:rPr>
          <w:b/>
          <w:bCs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"/>
        <w:gridCol w:w="830"/>
        <w:gridCol w:w="5546"/>
        <w:gridCol w:w="638"/>
        <w:gridCol w:w="638"/>
      </w:tblGrid>
      <w:tr w:rsidR="004E693A" w:rsidRPr="00327A50" w14:paraId="62041B20" w14:textId="77777777" w:rsidTr="00327A50">
        <w:trPr>
          <w:trHeight w:val="4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30C54636" w14:textId="77777777" w:rsidR="004E693A" w:rsidRPr="00327A50" w:rsidRDefault="00E83F99">
            <w:pPr>
              <w:jc w:val="center"/>
              <w:rPr>
                <w:b/>
                <w:bCs/>
                <w:sz w:val="21"/>
                <w:szCs w:val="21"/>
              </w:rPr>
            </w:pPr>
            <w:r w:rsidRPr="00327A50"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B235A5D" w14:textId="77777777" w:rsidR="004E693A" w:rsidRPr="00327A50" w:rsidRDefault="00E83F99">
            <w:pPr>
              <w:jc w:val="center"/>
              <w:rPr>
                <w:b/>
                <w:bCs/>
                <w:sz w:val="21"/>
                <w:szCs w:val="21"/>
              </w:rPr>
            </w:pPr>
            <w:r w:rsidRPr="00327A50">
              <w:rPr>
                <w:rFonts w:hint="eastAsia"/>
                <w:b/>
                <w:bCs/>
                <w:sz w:val="21"/>
                <w:szCs w:val="21"/>
              </w:rPr>
              <w:t>设备名称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364E65F9" w14:textId="77777777" w:rsidR="004E693A" w:rsidRPr="00327A50" w:rsidRDefault="00E83F99">
            <w:pPr>
              <w:jc w:val="center"/>
              <w:rPr>
                <w:b/>
                <w:bCs/>
                <w:sz w:val="21"/>
                <w:szCs w:val="21"/>
              </w:rPr>
            </w:pPr>
            <w:r w:rsidRPr="00327A50">
              <w:rPr>
                <w:rFonts w:hint="eastAsia"/>
                <w:b/>
                <w:bCs/>
                <w:sz w:val="21"/>
                <w:szCs w:val="21"/>
              </w:rPr>
              <w:t>设备描述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78AAC02B" w14:textId="77777777" w:rsidR="004E693A" w:rsidRPr="00327A50" w:rsidRDefault="00E83F99">
            <w:pPr>
              <w:jc w:val="center"/>
              <w:rPr>
                <w:b/>
                <w:bCs/>
                <w:sz w:val="21"/>
                <w:szCs w:val="21"/>
              </w:rPr>
            </w:pPr>
            <w:r w:rsidRPr="00327A50">
              <w:rPr>
                <w:rFonts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499B3319" w14:textId="77777777" w:rsidR="004E693A" w:rsidRPr="00327A50" w:rsidRDefault="00E83F99">
            <w:pPr>
              <w:jc w:val="center"/>
              <w:rPr>
                <w:b/>
                <w:bCs/>
                <w:sz w:val="21"/>
                <w:szCs w:val="21"/>
              </w:rPr>
            </w:pPr>
            <w:r w:rsidRPr="00327A50">
              <w:rPr>
                <w:rFonts w:hint="eastAsia"/>
                <w:b/>
                <w:bCs/>
                <w:sz w:val="21"/>
                <w:szCs w:val="21"/>
              </w:rPr>
              <w:t>数量</w:t>
            </w:r>
          </w:p>
        </w:tc>
      </w:tr>
      <w:tr w:rsidR="004E693A" w:rsidRPr="00327A50" w14:paraId="321C602B" w14:textId="77777777">
        <w:trPr>
          <w:trHeight w:val="30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17AAF" w14:textId="77777777" w:rsidR="004E693A" w:rsidRPr="00327A50" w:rsidRDefault="00E83F99">
            <w:pPr>
              <w:rPr>
                <w:b/>
                <w:bCs/>
                <w:sz w:val="21"/>
                <w:szCs w:val="21"/>
              </w:rPr>
            </w:pPr>
            <w:r w:rsidRPr="00327A50">
              <w:rPr>
                <w:rFonts w:hint="eastAsia"/>
                <w:b/>
                <w:bCs/>
                <w:sz w:val="21"/>
                <w:szCs w:val="21"/>
              </w:rPr>
              <w:t>检察长接待室兼远程接访室数字化改造</w:t>
            </w:r>
          </w:p>
        </w:tc>
      </w:tr>
      <w:tr w:rsidR="004E693A" w:rsidRPr="00327A50" w14:paraId="236484CA" w14:textId="77777777" w:rsidTr="00327A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2E3D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7AC1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摄像机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187B" w14:textId="332288EB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半球型网络摄像机，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1/2.8" 500W像素高性能传感器，定焦镜头，支持低照度，支持1080P/720P/D1分辨率、支持超宽动态、支持Onvif、国标（GB/T 28181-2016）互联标准、支持H.265、H.264，支持双向语音，接口支持RS485，警输入输出，内置TF卡槽、1*RJ45，DC12V±10%、POE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DC67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64B0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</w:tr>
      <w:tr w:rsidR="004E693A" w:rsidRPr="00327A50" w14:paraId="7F8DFEB4" w14:textId="77777777" w:rsidTr="00327A50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EC7B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263D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指挥球机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3FD76" w14:textId="7BC92BF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室内高速球型网络摄像机，支持超低照度，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200W像素，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5倍光学变焦，支持超宽动态。支持H.264/H.265，分辨率1080P/720P/D1。支持双向音频，接口支持1路告警输入/输出、1路视频接口、1*RS485。支持红外功能，IP66，DC12V/POE。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F7E25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2908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</w:tr>
      <w:tr w:rsidR="004E693A" w:rsidRPr="00327A50" w14:paraId="74FC85FC" w14:textId="77777777" w:rsidTr="00327A50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47B0" w14:textId="77777777" w:rsidR="004E693A" w:rsidRPr="00327A50" w:rsidRDefault="004E69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DFF" w14:textId="77777777" w:rsidR="004E693A" w:rsidRPr="00327A50" w:rsidRDefault="004E69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23F48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吊装支架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2795C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8DD8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</w:tr>
      <w:tr w:rsidR="004E693A" w:rsidRPr="00327A50" w14:paraId="07FE6DBE" w14:textId="77777777" w:rsidTr="00327A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11C1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E0AC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同步刻录主机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EBDE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支持4路前端高清摄像机接入，支持H.265/H.264，分辨率支持4K、2K、1080P、720P、D1。内置8寸触控屏，支持实时显示通道状态、刻录/录制状态、USB接入状态、视频画面、光盘/硬盘总容量及已使用容量、刻录剩余时长、异常告警信息、CPU内存占用率、网络情况等；内置双DVD刻录光驱。支持画中画合成，支持示证编码。含双千兆网口。提供HDMI+VGA视频输入/输出接口。支持多类音频接口：Mic、D-Mic、3.5mm接口。支持告警输/输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8522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28F7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</w:tr>
      <w:tr w:rsidR="004E693A" w:rsidRPr="00327A50" w14:paraId="2AE1646A" w14:textId="77777777" w:rsidTr="00327A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B59D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2C98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摄像机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36D8E" w14:textId="7F230683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半球型网络摄像机，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1/2.8" 500W像素高性能传感器，变焦镜头，支持低照度，支持1080P/720P/D1分辨率、支持超宽动态、支持Onvif、国标（GB/T 28181-2016）互联标准、支持H.265、H.264，支持双向语音，接口支持RS485，警输入输出，内置TF卡槽、1*RJ45，DC12V±10%、POE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EAC1C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B1FA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</w:tr>
      <w:tr w:rsidR="004E693A" w:rsidRPr="00327A50" w14:paraId="6ED7279D" w14:textId="77777777" w:rsidTr="00327A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10E0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1719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拾音器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CFCFC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高保真拾音器，全向电容咪头，适用于10～50平方米拾音范围，频率响应：20Hz～20kHz，阻抗：600欧姆非平衡，灵敏度：-36dB，信噪比：45dB，仅限室内场景使用。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246C3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5A04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</w:tr>
      <w:tr w:rsidR="004E693A" w:rsidRPr="00327A50" w14:paraId="1DA72B7C" w14:textId="77777777" w:rsidTr="00327A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B2E9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7EAB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数字音频主机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40C8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采用工业级嵌入式架构，稳定可靠，支持多路模拟、数字音频信号接入编码，支持音频混音功能，实现多路音频输入后合成输出。支持增益、回声抵消、环境噪声过滤等功能</w:t>
            </w:r>
          </w:p>
          <w:p w14:paraId="46D9309E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lastRenderedPageBreak/>
              <w:t>支持多种音频输入接口，支持1路数字MIC、2路幻象，3路Line 输入，2路Audio 输入。支持3路Line输出，1路Audio 输出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EFE6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lastRenderedPageBreak/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FD82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</w:tr>
      <w:tr w:rsidR="004E693A" w:rsidRPr="00327A50" w14:paraId="0250C19B" w14:textId="77777777" w:rsidTr="00327A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03EC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4056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实物展示台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07A5" w14:textId="6BB7367F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实物展示台，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800万像素，整机180倍放大，支持自动/手动对焦和白平衡，HDMI接口1进1出，VGA接口2进2出，RCA视频接口1进1出，S-VIDEO接口1出，3.5mm音频接口2进1出。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2E12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15F3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</w:tr>
      <w:tr w:rsidR="004E693A" w:rsidRPr="00327A50" w14:paraId="64B13F0B" w14:textId="77777777" w:rsidTr="00327A5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FEDF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95A1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摄像机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1961" w14:textId="000CC5C8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半球型网络摄像机，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1/2.8" 500W像素高性能传感器，变焦镜头，支持低照度，支持1080P/720P/D1分辨率、支持超宽动态、支持Onvif、国标（GB/T 28181-2016）互联标准、支持H.265、H.264，支持双向语音，接口支持RS485，警输入输出，内置TF卡槽、1*RJ45，DC12V±10%、POE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7A8C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44AB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048050FD" w14:textId="77777777" w:rsidTr="00327A50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6A8D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9019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显示屏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BFB7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85寸显示屏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7E8A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414F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746D5731" w14:textId="77777777">
        <w:trPr>
          <w:trHeight w:val="30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FB2DB" w14:textId="77777777" w:rsidR="004E693A" w:rsidRPr="00327A50" w:rsidRDefault="00E83F99">
            <w:pPr>
              <w:rPr>
                <w:b/>
                <w:bCs/>
                <w:sz w:val="21"/>
                <w:szCs w:val="21"/>
              </w:rPr>
            </w:pPr>
            <w:r w:rsidRPr="00327A50">
              <w:rPr>
                <w:rFonts w:hint="eastAsia"/>
                <w:b/>
                <w:bCs/>
                <w:sz w:val="21"/>
                <w:szCs w:val="21"/>
              </w:rPr>
              <w:t>讯问室兼远程提审室（2间）数字化改造</w:t>
            </w:r>
          </w:p>
        </w:tc>
      </w:tr>
      <w:tr w:rsidR="004E693A" w:rsidRPr="00327A50" w14:paraId="1D14FD28" w14:textId="77777777" w:rsidTr="00327A5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F8A0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D57D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摄像机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DB34" w14:textId="388DB0E0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半球型网络摄像机，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1/2.8" 500W像素高性能传感器，定焦镜头，支持低照度，支持1080P/720P/D1分辨率、支持超宽动态、支持Onvif、国标（GB/T 28181-2016）互联标准、支持H.265、H.264，支持双向语音，接口支持RS485，警输入输出，内置TF卡槽、1*RJ45，DC12V±10%、POE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159D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D299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324B2340" w14:textId="77777777" w:rsidTr="00327A50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0A0E3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133F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指挥球机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7DA7E" w14:textId="76008B73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室内高速球型网络摄像机，支持超低照度，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200W像素，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5倍光学变焦，支持超宽动态。支持H.264/H.265，分辨率1080P/720P/D1。支持双向音频，接口支持1路告警输入/输出、1路视频接口、1*RS485。支持红外功能，IP66，DC12V/POE。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5E8BE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9A1C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5260534E" w14:textId="77777777" w:rsidTr="00327A50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42A7E" w14:textId="77777777" w:rsidR="004E693A" w:rsidRPr="00327A50" w:rsidRDefault="004E69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C7E3" w14:textId="77777777" w:rsidR="004E693A" w:rsidRPr="00327A50" w:rsidRDefault="004E69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73E6F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吊装支架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3028A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3648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0AD993A5" w14:textId="77777777" w:rsidTr="00327A5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A795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ED93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同步刻录主机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F033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支持4路前端高清摄像机接入，支持H.265/H.264，分辨率支持4K、2K、1080P、720P、D1。内置8寸触控屏，支持实时显示通道状态、刻录/录制状态、USB接入状态、视频画面、光盘/硬盘总容量及已使用容量、刻录剩余时长、异常告警信息、CPU内存占用率、网络情况等；内置双DVD刻录光驱。支持画中画合成，支持示证编码。含双千兆网口。提供HDMI+VGA视频输入/输出接口。支持多类音频接口：Mic、D-Mic、3.5mm接口。支持告警输/输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BF86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6034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1D314D3F" w14:textId="77777777" w:rsidTr="00327A5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D1DE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22F0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摄像机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2439B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半球型网络摄像机，1/2.8" 500W像素高性能传感器，变焦镜头，支持低照度，支持1080P/720P/D1分辨率、支持超宽动态、支持Onvif、国标（GB/T 28181-2016）互联标准、支持H.265、H.264，支持双向语音，接口支持RS485，警输入输出，内置TF卡槽、1*RJ45，DC12V±10%、POE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852CC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2C82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3FA6F353" w14:textId="77777777" w:rsidTr="00327A5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3172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lastRenderedPageBreak/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A7CD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拾音器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81E97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高保真拾音器，全向电容咪头，适用于10～50平方米拾音范围，频率响应：20Hz～20kHz，阻抗：600欧姆非平衡，灵敏度：-36dB，信噪比：45dB，仅限室内场景使用。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A6CC3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4085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0BA97630" w14:textId="77777777" w:rsidTr="00327A5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9C29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7EAD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数字音频主机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8C04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采用工业级嵌入式架构，稳定可靠，支持多路模拟、数字音频信号接入编码，支持音频混音功能，实现多路音频输入后合成输出。支持增益、回声抵消、环境噪声过滤等功能</w:t>
            </w:r>
          </w:p>
          <w:p w14:paraId="725045C6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支持多种音频输入接口，支持1路数字MIC、2路幻象，3路Line 输入，2路Audio 输入。支持3路Line输出，1路Audio 输出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B259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A5B9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42E7D0D8" w14:textId="77777777" w:rsidTr="00327A5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C9F4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9086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实物展示台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3A54" w14:textId="0D2B0054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实物展示台，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800万像素，整机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180倍放大，支持自动/手动对焦和白平衡，HDMI接口1进1出，VGA接口2进2出，RCA视频接口1进1出，S-VIDEO接口1出，3.5mm音频接口2进1出。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4D3B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AA6D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339218FF" w14:textId="77777777" w:rsidTr="00327A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BF9E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DF60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摄像机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2A95" w14:textId="38266159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半球型网络摄像机，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1/2.8" 500W像素高性能传感器，变焦镜头，支持低照度，支持1080P/720P/D1分辨率、支持超宽动态、支持Onvif、国标（GB/T 28181-2016）互联标准、支持H.265、H.264，支持双向语音，接口支持RS485，警输入输出，内置TF卡槽、1*RJ45，DC12V±10%、POE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85A0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0964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:rsidR="004E693A" w:rsidRPr="00327A50" w14:paraId="5B27DAF7" w14:textId="77777777" w:rsidTr="00327A50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B60C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A1CE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显示屏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4590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85寸显示屏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641A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1B88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:rsidR="004E693A" w:rsidRPr="00327A50" w14:paraId="08471A55" w14:textId="77777777">
        <w:trPr>
          <w:trHeight w:val="30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8162A" w14:textId="77777777" w:rsidR="004E693A" w:rsidRPr="00327A50" w:rsidRDefault="00E83F99">
            <w:pPr>
              <w:rPr>
                <w:b/>
                <w:bCs/>
                <w:sz w:val="21"/>
                <w:szCs w:val="21"/>
              </w:rPr>
            </w:pPr>
            <w:r w:rsidRPr="00327A50">
              <w:rPr>
                <w:rFonts w:hint="eastAsia"/>
                <w:b/>
                <w:bCs/>
                <w:sz w:val="21"/>
                <w:szCs w:val="21"/>
              </w:rPr>
              <w:t>询问室(2间)数字化改造</w:t>
            </w:r>
          </w:p>
        </w:tc>
      </w:tr>
      <w:tr w:rsidR="004E693A" w:rsidRPr="00327A50" w14:paraId="2ECAF39E" w14:textId="77777777" w:rsidTr="00327A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F6E3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2B4C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摄像机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CB5E" w14:textId="40E96E2F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半球型网络摄像机，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1/2.8" 500W像素高性能传感器，定焦镜头，支持低照度，支持1080P/720P/D1分辨率、支持超宽动态、支持Onvif、国标（GB/T 28181-2016）互联标准、支持H.265、H.264，支持双向语音，接口支持RS485，警输入输出，内置TF卡槽、1*RJ45，DC12V±10%、POE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96F0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3B18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247199C2" w14:textId="77777777" w:rsidTr="00327A50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BD74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E8CD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指挥球机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BD60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室内高速球型网络摄像机，支持超低照度，200W像素，5倍光学变焦，支持超宽动态。支持H.264/H.265，分辨率1080P/720P/D1。支持双向音频，接口支持1路告警输入/输出、1路视频接口、1*RS485。支持红外功能，IP66，DC12V/POE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AC6D7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2470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683E5044" w14:textId="77777777" w:rsidTr="00327A50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5C60" w14:textId="77777777" w:rsidR="004E693A" w:rsidRPr="00327A50" w:rsidRDefault="004E69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B1DB" w14:textId="77777777" w:rsidR="004E693A" w:rsidRPr="00327A50" w:rsidRDefault="004E693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BF660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吊装支架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79637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B7E9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6B101DF3" w14:textId="77777777" w:rsidTr="00327A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2CC0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98BD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同步刻录主机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8672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支持4路前端高清摄像机接入，支持H.265/H.264，分辨率支持4K、2K、1080P、720P、D1。内置8寸触控屏，支持实时显示通道状态、刻录/录制状态、USB接入状态、视频画面、光盘/硬盘总容量及已使用容量、刻录剩余时长、异常告警信息、CPU内存占用率、网络情况等；内置双DVD刻录光驱。支持画中画合成，支持示证编码。含双千兆网口。提供HDMI+VGA视频输入/输出接口。支持多类音频接口：Mic、D-Mic、3.5mm接口。支持告警输/输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7996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55D9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1E073A8A" w14:textId="77777777" w:rsidTr="00327A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F55A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lastRenderedPageBreak/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641F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摄像机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BDEB7" w14:textId="279E51C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半球型网络摄像机，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1/2.8" 500W像素高性能传感器，变焦镜头，支持低照度，支持1080P/720P/D1分辨率、支持超宽动态、支持Onvif、国标（GB/T 28181-2016）互联标准、支持H.265、H.264，支持双向语音，接口支持RS485，警输入输出，内置TF卡槽、1*RJ45，DC12V±10%、POE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BEA12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F9B58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6D7EA60F" w14:textId="77777777" w:rsidTr="00327A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831F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FE93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拾音器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21DB9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高保真拾音器，全向电容咪头，适用于10～50平方米拾音范围，频率响应：20Hz～20kHz，阻抗：600欧姆非平衡，灵敏度：-36dB，信噪比：45dB，仅限室内场景使用。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37A0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9A71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226FF1CB" w14:textId="77777777" w:rsidTr="00327A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7274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A04A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数字音频主机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E9B0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采用工业级嵌入式架构，稳定可靠，支持多路模拟、数字音频信号接入编码，支持音频混音功能，实现多路音频输入后合成输出。支持增益、回声抵消、环境噪声过滤等功能</w:t>
            </w:r>
          </w:p>
          <w:p w14:paraId="7DD2BE42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支持多种音频输入接口，支持1路数字MIC、2路幻象，3路Line 输入，2路Audio 输入。支持3路Line输出，1路Audio 输出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D919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55F1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11CB6430" w14:textId="77777777" w:rsidTr="00327A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BA4F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4010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实物展示台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9E13" w14:textId="1CCF42D0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实物展示台，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800万像素，整机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180倍放大，支持自动/手动对焦和白平衡，HDMI接口1进1出，VGA接口2进2出，RCA视频接口1进1出，S-VIDEO接口1出，3.5mm音频接口2进1出。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06D6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019B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:rsidR="004E693A" w:rsidRPr="00327A50" w14:paraId="185DD9FB" w14:textId="77777777" w:rsidTr="00327A50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46DA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E2A1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摄像机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EE43" w14:textId="557DA23A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半球型网络摄像机，</w:t>
            </w:r>
            <w:r w:rsidR="0001614B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1/2.8" 500W像素高性能传感器，变焦镜头，支持低照度，支持1080P/720P/D1分辨率、支持超宽动态、支持Onvif、国标（GB/T 28181-2016）互联标准、支持H.265、H.264，支持双向语音，接口支持RS485，警输入输出，内置TF卡槽、1*RJ45，DC12V±10%、POE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6DE2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6685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:rsidR="004E693A" w:rsidRPr="00327A50" w14:paraId="72E7BA07" w14:textId="77777777" w:rsidTr="00327A50">
        <w:trPr>
          <w:trHeight w:val="3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279B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52B4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显示屏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A4B9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85寸显示屏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252D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EC43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:rsidR="004E693A" w:rsidRPr="00327A50" w14:paraId="1429FB59" w14:textId="77777777">
        <w:trPr>
          <w:trHeight w:val="30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889C4" w14:textId="77777777" w:rsidR="004E693A" w:rsidRPr="00327A50" w:rsidRDefault="00E83F99">
            <w:pPr>
              <w:rPr>
                <w:b/>
                <w:bCs/>
                <w:sz w:val="21"/>
                <w:szCs w:val="21"/>
              </w:rPr>
            </w:pPr>
            <w:r w:rsidRPr="00327A50">
              <w:rPr>
                <w:rFonts w:hint="eastAsia"/>
                <w:b/>
                <w:bCs/>
                <w:sz w:val="21"/>
                <w:szCs w:val="21"/>
              </w:rPr>
              <w:t>监控机房数字化改造</w:t>
            </w:r>
          </w:p>
        </w:tc>
      </w:tr>
      <w:tr w:rsidR="004E693A" w:rsidRPr="00327A50" w14:paraId="56E6FE4D" w14:textId="77777777" w:rsidTr="00327A5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4253" w14:textId="77777777" w:rsidR="004E693A" w:rsidRPr="00327A50" w:rsidRDefault="00E83F99">
            <w:pPr>
              <w:jc w:val="center"/>
              <w:rPr>
                <w:sz w:val="21"/>
                <w:szCs w:val="21"/>
              </w:rPr>
            </w:pPr>
            <w:r w:rsidRPr="00327A50">
              <w:rPr>
                <w:rFonts w:hint="eastAsia"/>
                <w:sz w:val="21"/>
                <w:szCs w:val="21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3E72" w14:textId="77777777" w:rsidR="004E693A" w:rsidRPr="00327A50" w:rsidRDefault="00E83F99">
            <w:pPr>
              <w:jc w:val="center"/>
              <w:rPr>
                <w:sz w:val="21"/>
                <w:szCs w:val="21"/>
              </w:rPr>
            </w:pPr>
            <w:r w:rsidRPr="00327A50">
              <w:rPr>
                <w:rFonts w:hint="eastAsia"/>
                <w:sz w:val="21"/>
                <w:szCs w:val="21"/>
              </w:rPr>
              <w:t>视频监控业务平台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A726" w14:textId="77777777" w:rsidR="004E693A" w:rsidRPr="00327A50" w:rsidRDefault="00E83F99">
            <w:pPr>
              <w:rPr>
                <w:sz w:val="21"/>
                <w:szCs w:val="21"/>
              </w:rPr>
            </w:pPr>
            <w:r w:rsidRPr="00327A50">
              <w:rPr>
                <w:rFonts w:hint="eastAsia"/>
                <w:sz w:val="21"/>
                <w:szCs w:val="21"/>
              </w:rPr>
              <w:t>机架式设备。支持接入监控平台、NVR、IPC等，支持接入GB/T28181 、ONVIF、RTSP前端，单台可管理1000路前端点。</w:t>
            </w:r>
          </w:p>
          <w:p w14:paraId="18C048B4" w14:textId="77777777" w:rsidR="004E693A" w:rsidRPr="00327A50" w:rsidRDefault="00E83F99">
            <w:pPr>
              <w:rPr>
                <w:sz w:val="21"/>
                <w:szCs w:val="21"/>
              </w:rPr>
            </w:pPr>
            <w:r w:rsidRPr="00327A50">
              <w:rPr>
                <w:rFonts w:hint="eastAsia"/>
                <w:sz w:val="21"/>
                <w:szCs w:val="21"/>
              </w:rPr>
              <w:t>对外提供GB/T28181、RTSP接出，支持WebRTC浏览，提供标准的网页无插件调用。</w:t>
            </w:r>
          </w:p>
          <w:p w14:paraId="23B1EA73" w14:textId="77777777" w:rsidR="004E693A" w:rsidRPr="00327A50" w:rsidRDefault="00E83F99">
            <w:pPr>
              <w:rPr>
                <w:sz w:val="21"/>
                <w:szCs w:val="21"/>
              </w:rPr>
            </w:pPr>
            <w:r w:rsidRPr="00327A50">
              <w:rPr>
                <w:rFonts w:hint="eastAsia"/>
                <w:sz w:val="21"/>
                <w:szCs w:val="21"/>
              </w:rPr>
              <w:t>支持电视墙集中管理、用户登录认证，实现前端音视频码流的中心存储，集中转发。</w:t>
            </w:r>
          </w:p>
          <w:p w14:paraId="7B7BF512" w14:textId="77777777" w:rsidR="004E693A" w:rsidRPr="00327A50" w:rsidRDefault="00E83F99">
            <w:pPr>
              <w:rPr>
                <w:sz w:val="21"/>
                <w:szCs w:val="21"/>
              </w:rPr>
            </w:pPr>
            <w:r w:rsidRPr="00327A50">
              <w:rPr>
                <w:rFonts w:hint="eastAsia"/>
                <w:sz w:val="21"/>
                <w:szCs w:val="21"/>
              </w:rPr>
              <w:t>支持多级级联、支持主从堆叠扩展，支持64台堆叠。</w:t>
            </w:r>
          </w:p>
          <w:p w14:paraId="3324A1A2" w14:textId="77777777" w:rsidR="004E693A" w:rsidRPr="00327A50" w:rsidRDefault="00E83F99">
            <w:pPr>
              <w:rPr>
                <w:sz w:val="21"/>
                <w:szCs w:val="21"/>
              </w:rPr>
            </w:pPr>
            <w:r w:rsidRPr="00327A50">
              <w:rPr>
                <w:rFonts w:hint="eastAsia"/>
                <w:sz w:val="21"/>
                <w:szCs w:val="21"/>
              </w:rPr>
              <w:t>单台设备支持64路4Mbps/128路2Mbps/256路1Mbps并发转发能力。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81F8" w14:textId="77777777" w:rsidR="004E693A" w:rsidRPr="00327A50" w:rsidRDefault="00E83F99">
            <w:pPr>
              <w:jc w:val="center"/>
              <w:rPr>
                <w:sz w:val="21"/>
                <w:szCs w:val="21"/>
              </w:rPr>
            </w:pPr>
            <w:r w:rsidRPr="00327A50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D0D3" w14:textId="77777777" w:rsidR="004E693A" w:rsidRPr="00327A50" w:rsidRDefault="00E83F99">
            <w:pPr>
              <w:jc w:val="center"/>
              <w:rPr>
                <w:sz w:val="21"/>
                <w:szCs w:val="21"/>
              </w:rPr>
            </w:pPr>
            <w:r w:rsidRPr="00327A50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4E693A" w:rsidRPr="00327A50" w14:paraId="510577BF" w14:textId="77777777" w:rsidTr="00327A5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AD08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FCAC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视频监控业务平台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lastRenderedPageBreak/>
              <w:t>接入授权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3A90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6541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3845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30</w:t>
            </w:r>
          </w:p>
        </w:tc>
      </w:tr>
      <w:tr w:rsidR="004E693A" w:rsidRPr="00327A50" w14:paraId="7B921A88" w14:textId="77777777" w:rsidTr="00327A5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BB91" w14:textId="77777777" w:rsidR="004E693A" w:rsidRPr="00327A50" w:rsidRDefault="00E83F99">
            <w:pPr>
              <w:jc w:val="center"/>
              <w:rPr>
                <w:sz w:val="21"/>
                <w:szCs w:val="21"/>
              </w:rPr>
            </w:pPr>
            <w:r w:rsidRPr="00327A50"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9A12" w14:textId="77777777" w:rsidR="004E693A" w:rsidRPr="00327A50" w:rsidRDefault="00E83F99">
            <w:pPr>
              <w:jc w:val="center"/>
              <w:rPr>
                <w:sz w:val="21"/>
                <w:szCs w:val="21"/>
              </w:rPr>
            </w:pPr>
            <w:r w:rsidRPr="00327A50">
              <w:rPr>
                <w:rFonts w:hint="eastAsia"/>
                <w:sz w:val="21"/>
                <w:szCs w:val="21"/>
              </w:rPr>
              <w:t>磁盘阵列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69B4" w14:textId="09C42748" w:rsidR="004E693A" w:rsidRPr="00327A50" w:rsidRDefault="00E83F99">
            <w:pPr>
              <w:rPr>
                <w:sz w:val="21"/>
                <w:szCs w:val="21"/>
              </w:rPr>
            </w:pPr>
            <w:r w:rsidRPr="00327A50">
              <w:rPr>
                <w:rFonts w:hint="eastAsia"/>
                <w:sz w:val="21"/>
                <w:szCs w:val="21"/>
              </w:rPr>
              <w:t>3U机架式设备，16个硬盘槽位，含16块8TB企业级硬盘，配合监控平台，实现监控音视频存储备份，支持流媒体转发，单台设备支持接入</w:t>
            </w:r>
            <w:r w:rsidR="0001614B" w:rsidRPr="00327A50">
              <w:rPr>
                <w:rFonts w:hint="eastAsia"/>
                <w:sz w:val="21"/>
                <w:szCs w:val="21"/>
              </w:rPr>
              <w:t>不低于</w:t>
            </w:r>
            <w:r w:rsidRPr="00327A50">
              <w:rPr>
                <w:rFonts w:hint="eastAsia"/>
                <w:sz w:val="21"/>
                <w:szCs w:val="21"/>
              </w:rPr>
              <w:t>100路2Mbps码流进行存储，同时支持200Mbps浏览转发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C49A" w14:textId="77777777" w:rsidR="004E693A" w:rsidRPr="00327A50" w:rsidRDefault="00E83F99">
            <w:pPr>
              <w:jc w:val="center"/>
              <w:rPr>
                <w:sz w:val="21"/>
                <w:szCs w:val="21"/>
              </w:rPr>
            </w:pPr>
            <w:r w:rsidRPr="00327A50"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3A37" w14:textId="77777777" w:rsidR="004E693A" w:rsidRPr="00327A50" w:rsidRDefault="00E83F99">
            <w:pPr>
              <w:jc w:val="center"/>
              <w:rPr>
                <w:sz w:val="21"/>
                <w:szCs w:val="21"/>
              </w:rPr>
            </w:pPr>
            <w:r w:rsidRPr="00327A50"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4E693A" w:rsidRPr="00327A50" w14:paraId="63242321" w14:textId="77777777" w:rsidTr="00327A50">
        <w:trPr>
          <w:trHeight w:val="1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C958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B36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解码机框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25A6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采用机架式机箱、具有多个可扩展业务卡槽，可选配业务板卡。支持选择解码板卡、编码板卡、拼接解码板卡、网关接入板卡等业务板卡，内置网络交换模块，无需另配交换机，节约成本，网络接口：2×RJ45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33E9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4CFC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</w:tr>
      <w:tr w:rsidR="004E693A" w:rsidRPr="00327A50" w14:paraId="04E2C9BC" w14:textId="77777777" w:rsidTr="00327A50">
        <w:trPr>
          <w:trHeight w:val="1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A30B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D914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单路高清解码模块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2A71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支持集成不同厂商解码库，能够实现流畅解码，支持H.264、H.265，支持HDMI，VGA输出，分辨率最大支持4k，设备音频支持1路Line in输入和1路Line out输出；支持1×RS485 接口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250A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D15E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</w:tr>
      <w:tr w:rsidR="004E693A" w:rsidRPr="00327A50" w14:paraId="6B81C7EB" w14:textId="77777777" w:rsidTr="00327A50">
        <w:trPr>
          <w:trHeight w:val="11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E8D3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8A9E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单路高清解码器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4E6B" w14:textId="77777777" w:rsidR="004E693A" w:rsidRPr="00327A50" w:rsidRDefault="00E83F99">
            <w:pPr>
              <w:jc w:val="both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设备应支持HDMI、VGA显示输出，最高分辨率支持4K，设备视频解码格式应支持H.264、H.265，设备解码显示画面风格，应支持4/9/16等分画面格显示，设备应支持1路音频输入/1路音频输出，设备通信接口应支持1路100M/1000M自适应网口、1个RS485串口、1个USB3.0接口。设备音频解码格式，支持ADPCM、AACLC、G.711U、G.711A、G.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2C46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4542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</w:tr>
      <w:tr w:rsidR="004E693A" w:rsidRPr="00327A50" w14:paraId="38992E7A" w14:textId="77777777" w:rsidTr="00327A50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F857E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112E2E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监控大屏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7AD7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单元板规格320*160mm</w:t>
            </w:r>
          </w:p>
          <w:p w14:paraId="773DBB33" w14:textId="51AAA0CB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显示屏分辨率：</w:t>
            </w:r>
            <w:r w:rsidR="0049059F" w:rsidRPr="00327A50">
              <w:rPr>
                <w:rFonts w:hint="eastAsia"/>
                <w:color w:val="000000"/>
                <w:sz w:val="21"/>
                <w:szCs w:val="21"/>
              </w:rPr>
              <w:t>不低于</w:t>
            </w:r>
            <w:r w:rsidRPr="00327A50">
              <w:rPr>
                <w:rFonts w:hint="eastAsia"/>
                <w:color w:val="000000"/>
                <w:sz w:val="21"/>
                <w:szCs w:val="21"/>
              </w:rPr>
              <w:t>2288*1352</w:t>
            </w:r>
          </w:p>
          <w:p w14:paraId="16438F76" w14:textId="77777777" w:rsidR="004E693A" w:rsidRPr="00327A50" w:rsidRDefault="00E83F99">
            <w:pPr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面积：约8平米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6621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D1C5AD" w14:textId="77777777" w:rsidR="004E693A" w:rsidRPr="00327A50" w:rsidRDefault="00E83F99">
            <w:pPr>
              <w:jc w:val="center"/>
              <w:rPr>
                <w:color w:val="000000"/>
                <w:sz w:val="21"/>
                <w:szCs w:val="21"/>
              </w:rPr>
            </w:pPr>
            <w:r w:rsidRPr="00327A50"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</w:tr>
    </w:tbl>
    <w:p w14:paraId="38F49CA7" w14:textId="77777777" w:rsidR="004E693A" w:rsidRPr="00327A50" w:rsidRDefault="00E83F99">
      <w:pPr>
        <w:pStyle w:val="1"/>
        <w:rPr>
          <w:rFonts w:ascii="宋体" w:cs="宋体"/>
          <w:sz w:val="21"/>
          <w:szCs w:val="21"/>
        </w:rPr>
      </w:pPr>
      <w:r w:rsidRPr="00327A50">
        <w:rPr>
          <w:rFonts w:ascii="宋体" w:cs="宋体" w:hint="eastAsia"/>
          <w:sz w:val="21"/>
          <w:szCs w:val="21"/>
        </w:rPr>
        <w:lastRenderedPageBreak/>
        <w:t>2、主要设备规格参数</w:t>
      </w:r>
    </w:p>
    <w:p w14:paraId="1B2A720F" w14:textId="77777777" w:rsidR="004E693A" w:rsidRPr="00327A50" w:rsidRDefault="00E83F99">
      <w:pPr>
        <w:pStyle w:val="2"/>
        <w:rPr>
          <w:rFonts w:ascii="宋体" w:cs="宋体"/>
          <w:sz w:val="21"/>
          <w:szCs w:val="21"/>
        </w:rPr>
      </w:pPr>
      <w:r w:rsidRPr="00327A50">
        <w:rPr>
          <w:rFonts w:ascii="宋体" w:cs="宋体" w:hint="eastAsia"/>
          <w:sz w:val="21"/>
          <w:szCs w:val="21"/>
        </w:rPr>
        <w:t>2.1摄像机</w:t>
      </w:r>
    </w:p>
    <w:p w14:paraId="16CD3562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半球摄像机</w:t>
      </w:r>
    </w:p>
    <w:p w14:paraId="4666768D" w14:textId="7D3E7226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图像传感器：</w:t>
      </w:r>
      <w:r w:rsidR="0001614B" w:rsidRPr="00327A50">
        <w:rPr>
          <w:rFonts w:ascii="宋体" w:eastAsia="宋体" w:hAnsi="宋体" w:cs="宋体" w:hint="eastAsia"/>
          <w:sz w:val="21"/>
          <w:szCs w:val="21"/>
        </w:rPr>
        <w:t>不低于</w:t>
      </w:r>
      <w:r w:rsidRPr="00327A50">
        <w:rPr>
          <w:rFonts w:ascii="宋体" w:eastAsia="宋体" w:hAnsi="宋体" w:cs="宋体" w:hint="eastAsia"/>
          <w:sz w:val="21"/>
          <w:szCs w:val="21"/>
        </w:rPr>
        <w:t>500万1/2.8"逐行扫描图像传感器</w:t>
      </w:r>
    </w:p>
    <w:p w14:paraId="63DED58A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镜头：定焦和变焦镜头可选</w:t>
      </w:r>
    </w:p>
    <w:p w14:paraId="4A105993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支持低照度环境工作</w:t>
      </w:r>
    </w:p>
    <w:p w14:paraId="70493F88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支持1080P/720P/D1分辨率</w:t>
      </w:r>
    </w:p>
    <w:p w14:paraId="45172A29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支持超宽动态</w:t>
      </w:r>
    </w:p>
    <w:p w14:paraId="24B93426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支持Onvif、国标（GB/T 28181-2016）互联标准</w:t>
      </w:r>
    </w:p>
    <w:p w14:paraId="701253B1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H.265、H.264、MJPEG视频编码</w:t>
      </w:r>
    </w:p>
    <w:p w14:paraId="0A21AEDB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支持双向语音</w:t>
      </w:r>
    </w:p>
    <w:p w14:paraId="493DBD48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支持红外功能</w:t>
      </w:r>
    </w:p>
    <w:p w14:paraId="0F5974AA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 xml:space="preserve">支持3D数字降噪，图像清晰细腻 </w:t>
      </w:r>
    </w:p>
    <w:p w14:paraId="75DD50DB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 xml:space="preserve">支持强光抑制、背光补偿、自动电子快门功能 </w:t>
      </w:r>
    </w:p>
    <w:p w14:paraId="4673DD1E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接口支持RS485，警输入输出，内置TF卡槽、1*RJ45</w:t>
      </w:r>
    </w:p>
    <w:p w14:paraId="65F68F9A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DC12V±10%、POE</w:t>
      </w:r>
    </w:p>
    <w:p w14:paraId="3EF000A1" w14:textId="77777777" w:rsidR="004E693A" w:rsidRPr="00327A50" w:rsidRDefault="00E83F99">
      <w:pPr>
        <w:pStyle w:val="2"/>
        <w:rPr>
          <w:rFonts w:ascii="宋体" w:cs="宋体"/>
          <w:sz w:val="21"/>
          <w:szCs w:val="21"/>
        </w:rPr>
      </w:pPr>
      <w:r w:rsidRPr="00327A50">
        <w:rPr>
          <w:rFonts w:ascii="宋体" w:cs="宋体" w:hint="eastAsia"/>
          <w:sz w:val="21"/>
          <w:szCs w:val="21"/>
        </w:rPr>
        <w:t>2.2指挥球机</w:t>
      </w:r>
    </w:p>
    <w:p w14:paraId="1854F9BB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采用球机结构设计</w:t>
      </w:r>
    </w:p>
    <w:p w14:paraId="0EFD3B3A" w14:textId="4C34221C" w:rsidR="004E693A" w:rsidRPr="00327A50" w:rsidRDefault="0001614B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不低于</w:t>
      </w:r>
      <w:r w:rsidR="00E83F99" w:rsidRPr="00327A50">
        <w:rPr>
          <w:rFonts w:ascii="宋体" w:eastAsia="宋体" w:hAnsi="宋体" w:cs="宋体" w:hint="eastAsia"/>
          <w:sz w:val="21"/>
          <w:szCs w:val="21"/>
        </w:rPr>
        <w:t>200万像素，</w:t>
      </w:r>
      <w:r w:rsidRPr="00327A50">
        <w:rPr>
          <w:rFonts w:ascii="宋体" w:eastAsia="宋体" w:hAnsi="宋体" w:cs="宋体" w:hint="eastAsia"/>
          <w:sz w:val="21"/>
          <w:szCs w:val="21"/>
        </w:rPr>
        <w:t>不低于</w:t>
      </w:r>
      <w:r w:rsidR="00E83F99" w:rsidRPr="00327A50">
        <w:rPr>
          <w:rFonts w:ascii="宋体" w:eastAsia="宋体" w:hAnsi="宋体" w:cs="宋体" w:hint="eastAsia"/>
          <w:sz w:val="21"/>
          <w:szCs w:val="21"/>
        </w:rPr>
        <w:t xml:space="preserve">5倍光学变焦，自动光圈、自动聚焦、自动白平衡等 </w:t>
      </w:r>
    </w:p>
    <w:p w14:paraId="2BEBE8C7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支持低照度环境工作</w:t>
      </w:r>
    </w:p>
    <w:p w14:paraId="5C413D9E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支持超宽动态</w:t>
      </w:r>
    </w:p>
    <w:p w14:paraId="4DE5BE53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 xml:space="preserve">支持H.265、H.264 </w:t>
      </w:r>
    </w:p>
    <w:p w14:paraId="01C34D86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支持多流输出，主流1080P+辅流720P</w:t>
      </w:r>
    </w:p>
    <w:p w14:paraId="3C81B937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设备应支持水平范围0°~360°，垂直范围0°~90°。支持云台定位</w:t>
      </w:r>
    </w:p>
    <w:p w14:paraId="57AB3AEA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设备支持预置位功能，设置、调用、删除预置位功能正常。</w:t>
      </w:r>
    </w:p>
    <w:p w14:paraId="5EFFFBDF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设备支持红外功能</w:t>
      </w:r>
    </w:p>
    <w:p w14:paraId="1D6E8430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支持1路音频输入，1路音频输出，支持音量调节和设置</w:t>
      </w:r>
    </w:p>
    <w:p w14:paraId="33D1E7AD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lastRenderedPageBreak/>
        <w:t>支持开关量报警</w:t>
      </w:r>
    </w:p>
    <w:p w14:paraId="16B1A135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 xml:space="preserve">支持标准的 ONVIF、GB28181等互联标准 </w:t>
      </w:r>
    </w:p>
    <w:p w14:paraId="37821B10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 xml:space="preserve">支持IP66防护等级 </w:t>
      </w:r>
    </w:p>
    <w:p w14:paraId="1555001E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支持1路RJ45、1路视频接口、内置TF卡槽、支持RS485接口</w:t>
      </w:r>
    </w:p>
    <w:p w14:paraId="78F2476D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电源：DC12/POE</w:t>
      </w:r>
    </w:p>
    <w:p w14:paraId="01AB1A36" w14:textId="77777777" w:rsidR="004E693A" w:rsidRPr="00327A50" w:rsidRDefault="00E83F99">
      <w:pPr>
        <w:pStyle w:val="2"/>
        <w:rPr>
          <w:rFonts w:ascii="宋体" w:cs="宋体"/>
          <w:sz w:val="21"/>
          <w:szCs w:val="21"/>
        </w:rPr>
      </w:pPr>
      <w:r w:rsidRPr="00327A50">
        <w:rPr>
          <w:rFonts w:ascii="宋体" w:cs="宋体" w:hint="eastAsia"/>
          <w:sz w:val="21"/>
          <w:szCs w:val="21"/>
        </w:rPr>
        <w:t>2.3同步刻录主机</w:t>
      </w:r>
    </w:p>
    <w:p w14:paraId="1C19359A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支持4路前端高清摄像机接入</w:t>
      </w:r>
    </w:p>
    <w:p w14:paraId="0E2A2054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支持H.265/H.264</w:t>
      </w:r>
    </w:p>
    <w:p w14:paraId="0126F6A9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视频编码分辨率支持4K、2K、1080P、720P、D1</w:t>
      </w:r>
    </w:p>
    <w:p w14:paraId="4ED15117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支持G.711、G.722、AAC-LC、ADPCM和Opus</w:t>
      </w:r>
    </w:p>
    <w:p w14:paraId="4F20B2D3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内置8寸触控屏，支持实时显示通道状态、刻录/录制状态、USB接入状态、视频画面、光盘/硬盘总容量及已使用容量、刻录剩余时长、异常告警信息、CPU内存占用率、网络情况等</w:t>
      </w:r>
    </w:p>
    <w:p w14:paraId="34793B4B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内置双DVD刻录光驱，支持光驱热插拔，支持便捷拆卸光驱，可实现在不拆设备机箱的情况下更换光驱。</w:t>
      </w:r>
    </w:p>
    <w:p w14:paraId="29E482A4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支持调节合成画面尺寸，支持4K、2K、1080P、720P、D1分辨率编码，合成画面帧率支持30fps、45fps和60fps可设置；</w:t>
      </w:r>
    </w:p>
    <w:p w14:paraId="3E74919D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支持合成画面OSD叠加功能；支持系统时间叠加、温湿度信息叠加（配合温湿度计）、生命体征信息叠加（配合生命体征仪）、自定义字幕叠加、电子签名叠加和片头信息叠加。</w:t>
      </w:r>
    </w:p>
    <w:p w14:paraId="19030B2E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支持两路证据展台（HDMI、VGA）接入并编码，支持两路证据编码独立录像，可同时将两路证据画面加入到合成画面中。</w:t>
      </w:r>
    </w:p>
    <w:p w14:paraId="24D0A0B4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支持接入平台统一管理，可通过平台远程刻录或远程调阅录像等，具有ONVIF、VSIP、GB/T 28181平台的接入设置选项；</w:t>
      </w:r>
    </w:p>
    <w:p w14:paraId="72B1EDAF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支持基础智能算法</w:t>
      </w:r>
    </w:p>
    <w:p w14:paraId="2EF839AD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视频输入输出：支持2路HDMI输入，2路VGA视频输入；支持1路HDMI视频输出，1路VGA视频输出；</w:t>
      </w:r>
    </w:p>
    <w:p w14:paraId="03C9794B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支持2路100M/1000M自适应网口，支持网络多址，网络容错模式；</w:t>
      </w:r>
    </w:p>
    <w:p w14:paraId="633EE4BF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lastRenderedPageBreak/>
        <w:t>音频输入输出：支持2路Mic In幻象输入、2路Line In、1路D-Mic In；支持2路Line Out.</w:t>
      </w:r>
    </w:p>
    <w:p w14:paraId="7EDA5D8E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支持4路告警输/输出</w:t>
      </w:r>
    </w:p>
    <w:p w14:paraId="1A441F8D" w14:textId="77777777" w:rsidR="004E693A" w:rsidRPr="00327A50" w:rsidRDefault="004E693A">
      <w:pPr>
        <w:rPr>
          <w:sz w:val="21"/>
          <w:szCs w:val="21"/>
        </w:rPr>
      </w:pPr>
    </w:p>
    <w:p w14:paraId="427B2D94" w14:textId="77777777" w:rsidR="004E693A" w:rsidRPr="00327A50" w:rsidRDefault="00E83F99">
      <w:pPr>
        <w:pStyle w:val="2"/>
        <w:rPr>
          <w:rFonts w:ascii="宋体" w:cs="宋体"/>
          <w:sz w:val="21"/>
          <w:szCs w:val="21"/>
        </w:rPr>
      </w:pPr>
      <w:r w:rsidRPr="00327A50">
        <w:rPr>
          <w:rFonts w:ascii="宋体" w:cs="宋体" w:hint="eastAsia"/>
          <w:sz w:val="21"/>
          <w:szCs w:val="21"/>
        </w:rPr>
        <w:t>2.4数字音频主机</w:t>
      </w:r>
    </w:p>
    <w:p w14:paraId="0A9059F1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采用工业级嵌入式架构，稳定可靠</w:t>
      </w:r>
    </w:p>
    <w:p w14:paraId="5ED7177D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支持多路模拟、数字音频信号接入编码</w:t>
      </w:r>
    </w:p>
    <w:p w14:paraId="7CAD054D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支持音频混音功能，实现多路音频输入后合成输出，保证审讯多路声音输入混音的效果</w:t>
      </w:r>
    </w:p>
    <w:p w14:paraId="14B15496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支持AEC回声抵消功能，有效提升音频信息质量；</w:t>
      </w:r>
    </w:p>
    <w:p w14:paraId="7206AA79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支持对环境噪声的降噪处理，保证声音质量，达到降低噪声的效果；</w:t>
      </w:r>
    </w:p>
    <w:p w14:paraId="04C6D5B4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 xml:space="preserve">支持AAC-LC高品质音频编码，采样率可达48KHz </w:t>
      </w:r>
    </w:p>
    <w:p w14:paraId="5B0103AD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具备不少于2路的48V幻象供电接口，能够提供数字全向数字麦克风接入；</w:t>
      </w:r>
    </w:p>
    <w:p w14:paraId="50F6E0E8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支持内置WEB Server，通过网页浏览器可进行管理和配置。</w:t>
      </w:r>
    </w:p>
    <w:p w14:paraId="2A1F150D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支持多种音频输入接口，支持1路数字MIC、2路幻象，3路Line 输入，2路Audio 输入。支持3路Line输出，1路Audio 输出</w:t>
      </w:r>
    </w:p>
    <w:p w14:paraId="4E1288C2" w14:textId="77777777" w:rsidR="004E693A" w:rsidRPr="00327A50" w:rsidRDefault="00E83F99">
      <w:pPr>
        <w:pStyle w:val="2"/>
        <w:rPr>
          <w:rFonts w:ascii="宋体" w:cs="宋体"/>
          <w:sz w:val="21"/>
          <w:szCs w:val="21"/>
        </w:rPr>
      </w:pPr>
      <w:r w:rsidRPr="00327A50">
        <w:rPr>
          <w:rFonts w:ascii="宋体" w:cs="宋体" w:hint="eastAsia"/>
          <w:sz w:val="21"/>
          <w:szCs w:val="21"/>
        </w:rPr>
        <w:t>2.5实物展示台</w:t>
      </w:r>
    </w:p>
    <w:p w14:paraId="38154841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镜头输出像素不低于800万；</w:t>
      </w:r>
    </w:p>
    <w:p w14:paraId="2381ADEC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图像的解像度不低于1200线；</w:t>
      </w:r>
    </w:p>
    <w:p w14:paraId="40F9F513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展台支持整机不低于180倍放大；</w:t>
      </w:r>
    </w:p>
    <w:p w14:paraId="503BB889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展台支持手动/自动进行对焦，支持白平衡；</w:t>
      </w:r>
    </w:p>
    <w:p w14:paraId="1E23496C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展台具有正负片切换、冻结、旋转、镜像、文本切换等功能，支持同屏比对；</w:t>
      </w:r>
    </w:p>
    <w:p w14:paraId="4AC46C0E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支持不少于1组RCA视频输入/输出，不少于1组HDMI视频输入/输出；</w:t>
      </w:r>
    </w:p>
    <w:p w14:paraId="6C723B49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 xml:space="preserve">不少于1组S-VIDEO视频输出， </w:t>
      </w:r>
    </w:p>
    <w:p w14:paraId="7559566E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支持RGB输入、输出各不少于2组；RGB输出分辨率支持XGA，720P，1080P，SXGA；</w:t>
      </w:r>
    </w:p>
    <w:p w14:paraId="7F559DFD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支持不少于2组3.5mm音频输入，不少于1组3.5mm音频输出。</w:t>
      </w:r>
    </w:p>
    <w:p w14:paraId="129ADFA2" w14:textId="77777777" w:rsidR="004E693A" w:rsidRPr="00327A50" w:rsidRDefault="00E83F99">
      <w:pPr>
        <w:pStyle w:val="2"/>
        <w:rPr>
          <w:rFonts w:ascii="宋体" w:cs="宋体"/>
          <w:sz w:val="21"/>
          <w:szCs w:val="21"/>
        </w:rPr>
      </w:pPr>
      <w:r w:rsidRPr="00327A50">
        <w:rPr>
          <w:rFonts w:ascii="宋体" w:cs="宋体" w:hint="eastAsia"/>
          <w:sz w:val="21"/>
          <w:szCs w:val="21"/>
        </w:rPr>
        <w:lastRenderedPageBreak/>
        <w:t>2.6视频监控业务平台</w:t>
      </w:r>
    </w:p>
    <w:p w14:paraId="3F9DA311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支持国产化操作系统访问</w:t>
      </w:r>
    </w:p>
    <w:p w14:paraId="73701C3F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采用 C/S 和 B/S 架构设计，可通过Firefox、Chrome、Edge 等浏览器进行配置;</w:t>
      </w:r>
    </w:p>
    <w:p w14:paraId="6F3C26A7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支持64台堆叠扩展</w:t>
      </w:r>
    </w:p>
    <w:p w14:paraId="71A3D7A4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最大支持1024个客户端并发访问</w:t>
      </w:r>
    </w:p>
    <w:p w14:paraId="35949BE6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 H.264、H.265 等编码格式</w:t>
      </w:r>
    </w:p>
    <w:p w14:paraId="212DA0FF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图像分辨率支持4K、2K、1080P、960P、720P、D1等主流分辨率</w:t>
      </w:r>
    </w:p>
    <w:p w14:paraId="6E861353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互联协议支持GB/T 28181、ONVIF、WebRTC</w:t>
      </w:r>
    </w:p>
    <w:p w14:paraId="28A05C4D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网络协议支持TCP/IP、UDP、RTP/RTCP/RTSP、SNTP、HTTP/HTTPS</w:t>
      </w:r>
    </w:p>
    <w:p w14:paraId="5D625F5E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支持多网段接入、NAT穿越</w:t>
      </w:r>
    </w:p>
    <w:p w14:paraId="2EF8A362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支持软硬件一体化部署，也支持部署在通用服务器上;</w:t>
      </w:r>
    </w:p>
    <w:p w14:paraId="565B7D8A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支持WebRTC、GB/T 28181、ONVIF、RTSP等多种标准协议接入或接出</w:t>
      </w:r>
    </w:p>
    <w:p w14:paraId="7CDE1741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支持多种类型的视图配置，可实现对系统视图、共享视图、自定义视图的配置功能。</w:t>
      </w:r>
    </w:p>
    <w:p w14:paraId="647F9901" w14:textId="16C7E9C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▲支持采用 WebRTC 技术通过网页客户端浏览视频，无需安装任何插件，视频总延时在 300 毫秒以内</w:t>
      </w:r>
      <w:r w:rsidRPr="00327A50">
        <w:rPr>
          <w:rFonts w:ascii="宋体" w:eastAsia="宋体" w:hAnsi="宋体" w:cs="宋体" w:hint="eastAsia"/>
          <w:b/>
          <w:bCs/>
          <w:sz w:val="21"/>
          <w:szCs w:val="21"/>
        </w:rPr>
        <w:t>（</w:t>
      </w:r>
      <w:r w:rsidR="0001614B" w:rsidRPr="00327A50">
        <w:rPr>
          <w:rFonts w:ascii="宋体" w:eastAsia="宋体" w:hAnsi="宋体" w:cs="宋体" w:hint="eastAsia"/>
          <w:b/>
          <w:bCs/>
          <w:sz w:val="21"/>
          <w:szCs w:val="21"/>
        </w:rPr>
        <w:t>需提供有资质的第三方检验检测报告或产品彩页、白皮书、功能截图等证明材料，并加盖公章</w:t>
      </w:r>
      <w:r w:rsidRPr="00327A50">
        <w:rPr>
          <w:rFonts w:ascii="宋体" w:eastAsia="宋体" w:hAnsi="宋体" w:cs="宋体" w:hint="eastAsia"/>
          <w:b/>
          <w:bCs/>
          <w:sz w:val="21"/>
          <w:szCs w:val="21"/>
        </w:rPr>
        <w:t>）</w:t>
      </w:r>
    </w:p>
    <w:p w14:paraId="5BC85F6A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支持按照日历方式查询录像，日历表能明确显示有无录像的日期和时间段;</w:t>
      </w:r>
    </w:p>
    <w:p w14:paraId="2A02BD05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支持1、4、9、16、36、64等画面风格播放录像，支持单画面、多画面全屏播放;</w:t>
      </w:r>
    </w:p>
    <w:p w14:paraId="5C54DB2B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支持电视墙设置，支持创建、删除电视墙，电视墙显示风格与实际电视墙保持一致;</w:t>
      </w:r>
    </w:p>
    <w:p w14:paraId="3E68E699" w14:textId="0E602D65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▲支持电视墙预案设置，支持1024个预案数，每预案支持128路通道，每通道支持1、4、9、16 等多种画面风格，每通道支持多视频源轮询，轮询间隔可设，支持一键调度预案，支持预案轮切功能，可按照周期时间自动切换预案，图像切换延时小于500毫秒;</w:t>
      </w:r>
      <w:r w:rsidRPr="00327A50">
        <w:rPr>
          <w:rFonts w:ascii="宋体" w:eastAsia="宋体" w:hAnsi="宋体" w:cs="宋体" w:hint="eastAsia"/>
          <w:b/>
          <w:bCs/>
          <w:sz w:val="21"/>
          <w:szCs w:val="21"/>
        </w:rPr>
        <w:t>（</w:t>
      </w:r>
      <w:r w:rsidR="0001614B" w:rsidRPr="00327A50">
        <w:rPr>
          <w:rFonts w:ascii="宋体" w:eastAsia="宋体" w:hAnsi="宋体" w:cs="宋体" w:hint="eastAsia"/>
          <w:b/>
          <w:bCs/>
          <w:sz w:val="21"/>
          <w:szCs w:val="21"/>
        </w:rPr>
        <w:t>需提供有资质的第三方检验检测报告或产品彩页、白皮书、功能截图等证明材料，并加盖公章</w:t>
      </w:r>
      <w:r w:rsidRPr="00327A50">
        <w:rPr>
          <w:rFonts w:ascii="宋体" w:eastAsia="宋体" w:hAnsi="宋体" w:cs="宋体" w:hint="eastAsia"/>
          <w:b/>
          <w:bCs/>
          <w:sz w:val="21"/>
          <w:szCs w:val="21"/>
        </w:rPr>
        <w:t>）</w:t>
      </w:r>
    </w:p>
    <w:p w14:paraId="4348D65F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支持在电视墙操作界面预览视频。</w:t>
      </w:r>
    </w:p>
    <w:p w14:paraId="4C0DDECC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支持JPG、SVG地图类型，支持百度等在线地图类型，支持对地图进行添加、删除、编辑等操作;</w:t>
      </w:r>
    </w:p>
    <w:p w14:paraId="1853E7A7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支持设备树多视图展示，支持本地收藏夹，支持模糊查询，视图数不少于256个</w:t>
      </w:r>
    </w:p>
    <w:p w14:paraId="34ADC683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支持图元的分类显示或者隐藏，支持图元分类不少于128个</w:t>
      </w:r>
    </w:p>
    <w:p w14:paraId="1D3E4E43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lastRenderedPageBreak/>
        <w:t>系统后台报警联动：联动视频上墙、PTZ控制、消息通知等</w:t>
      </w:r>
    </w:p>
    <w:p w14:paraId="53B43E21" w14:textId="1ABA34B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▲实时浏览和录像播放的整体延迟小于500毫秒</w:t>
      </w:r>
      <w:r w:rsidRPr="00327A50">
        <w:rPr>
          <w:rFonts w:ascii="宋体" w:eastAsia="宋体" w:hAnsi="宋体" w:cs="宋体" w:hint="eastAsia"/>
          <w:b/>
          <w:bCs/>
          <w:sz w:val="21"/>
          <w:szCs w:val="21"/>
        </w:rPr>
        <w:t>（</w:t>
      </w:r>
      <w:r w:rsidR="0001614B" w:rsidRPr="00327A50">
        <w:rPr>
          <w:rFonts w:ascii="宋体" w:eastAsia="宋体" w:hAnsi="宋体" w:cs="宋体" w:hint="eastAsia"/>
          <w:b/>
          <w:bCs/>
          <w:sz w:val="21"/>
          <w:szCs w:val="21"/>
        </w:rPr>
        <w:t>需提供有资质的第三方检验检测报告或产品彩页、白皮书、功能截图等证明材料，并加盖公章</w:t>
      </w:r>
      <w:r w:rsidRPr="00327A50">
        <w:rPr>
          <w:rFonts w:ascii="宋体" w:eastAsia="宋体" w:hAnsi="宋体" w:cs="宋体" w:hint="eastAsia"/>
          <w:b/>
          <w:bCs/>
          <w:sz w:val="21"/>
          <w:szCs w:val="21"/>
        </w:rPr>
        <w:t>）</w:t>
      </w:r>
    </w:p>
    <w:p w14:paraId="0BFE4955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支持多点触控切换图像和 ptz 控制，预置位调用响应时间不高于500毫秒:</w:t>
      </w:r>
    </w:p>
    <w:p w14:paraId="0DA89B21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支持时间轴方式回放录像，滚轮方式显示时间轴，时间轴颜色标记有无录像的时间段，时间轴精度可调，最小刻度1秒。</w:t>
      </w:r>
    </w:p>
    <w:p w14:paraId="47E34CD3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支持查看系统运行状态，包括系统名称、系统编号、系统版本、授权期限、运行时间以及运行的服务列表;</w:t>
      </w:r>
    </w:p>
    <w:p w14:paraId="4A70B6D6" w14:textId="74850CB8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▲支持查看任意客户端浏览视频、回放录像的详细信息，包括:目的地接收的协议、IP、端口;转发服务器发送的协议、IP、端口，转发服务器接收的协议IP、端口;视频来源的平台、相机名称、相机 ID，请求状态、码流创建时间</w:t>
      </w:r>
      <w:r w:rsidRPr="00327A50">
        <w:rPr>
          <w:rFonts w:ascii="宋体" w:eastAsia="宋体" w:hAnsi="宋体" w:cs="宋体" w:hint="eastAsia"/>
          <w:b/>
          <w:bCs/>
          <w:sz w:val="21"/>
          <w:szCs w:val="21"/>
        </w:rPr>
        <w:t>（</w:t>
      </w:r>
      <w:r w:rsidR="0001614B" w:rsidRPr="00327A50">
        <w:rPr>
          <w:rFonts w:ascii="宋体" w:eastAsia="宋体" w:hAnsi="宋体" w:cs="宋体" w:hint="eastAsia"/>
          <w:b/>
          <w:bCs/>
          <w:sz w:val="21"/>
          <w:szCs w:val="21"/>
        </w:rPr>
        <w:t>需提供有资质的第三方检验检测报告或产品彩页、白皮书、功能截图等证明材料，并加盖公章</w:t>
      </w:r>
      <w:r w:rsidRPr="00327A50">
        <w:rPr>
          <w:rFonts w:ascii="宋体" w:eastAsia="宋体" w:hAnsi="宋体" w:cs="宋体" w:hint="eastAsia"/>
          <w:b/>
          <w:bCs/>
          <w:sz w:val="21"/>
          <w:szCs w:val="21"/>
        </w:rPr>
        <w:t>）</w:t>
      </w:r>
    </w:p>
    <w:p w14:paraId="23DBF218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需提供产品3C证书</w:t>
      </w:r>
    </w:p>
    <w:p w14:paraId="0DD776A3" w14:textId="77777777" w:rsidR="004E693A" w:rsidRPr="00327A50" w:rsidRDefault="00E83F99">
      <w:pPr>
        <w:pStyle w:val="2"/>
        <w:rPr>
          <w:rFonts w:ascii="宋体" w:cs="宋体"/>
          <w:sz w:val="21"/>
          <w:szCs w:val="21"/>
        </w:rPr>
      </w:pPr>
      <w:r w:rsidRPr="00327A50">
        <w:rPr>
          <w:rFonts w:ascii="宋体" w:cs="宋体" w:hint="eastAsia"/>
          <w:sz w:val="21"/>
          <w:szCs w:val="21"/>
        </w:rPr>
        <w:t>2.7磁盘阵列</w:t>
      </w:r>
    </w:p>
    <w:p w14:paraId="022A18B3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机架式设备，支持16个硬盘槽位，含16块8TB企业级硬盘，支持流媒体转发，单台设备支持接入100路</w:t>
      </w:r>
    </w:p>
    <w:p w14:paraId="29DBF4FB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视频格式支持H.264、H.265</w:t>
      </w:r>
    </w:p>
    <w:p w14:paraId="7651FBB3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支持分辨率支持4K、1080P、720P、D1、CIF；帧率1-60fps、码率1-16Mbps</w:t>
      </w:r>
    </w:p>
    <w:p w14:paraId="4231FCE9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支持音频格式G.711a（PCMA）、AACLC（16k/48k）；码率8kbps~64kbps</w:t>
      </w:r>
    </w:p>
    <w:p w14:paraId="7E2390C1" w14:textId="2F45F08C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▲软硬件一体化部署时，点播能力不低于 200Mbps</w:t>
      </w:r>
      <w:r w:rsidRPr="00327A50">
        <w:rPr>
          <w:rFonts w:ascii="宋体" w:eastAsia="宋体" w:hAnsi="宋体" w:cs="宋体" w:hint="eastAsia"/>
          <w:b/>
          <w:bCs/>
          <w:sz w:val="21"/>
          <w:szCs w:val="21"/>
        </w:rPr>
        <w:t>（</w:t>
      </w:r>
      <w:r w:rsidR="0001614B" w:rsidRPr="00327A50">
        <w:rPr>
          <w:rFonts w:ascii="宋体" w:eastAsia="宋体" w:hAnsi="宋体" w:cs="宋体" w:hint="eastAsia"/>
          <w:b/>
          <w:bCs/>
          <w:sz w:val="21"/>
          <w:szCs w:val="21"/>
        </w:rPr>
        <w:t>需提供有资质的第三方检验检测报告或产品彩页、白皮书、功能截图等证明材料，并加盖公章</w:t>
      </w:r>
      <w:r w:rsidRPr="00327A50">
        <w:rPr>
          <w:rFonts w:ascii="宋体" w:eastAsia="宋体" w:hAnsi="宋体" w:cs="宋体" w:hint="eastAsia"/>
          <w:b/>
          <w:bCs/>
          <w:sz w:val="21"/>
          <w:szCs w:val="21"/>
        </w:rPr>
        <w:t>）</w:t>
      </w:r>
    </w:p>
    <w:p w14:paraId="635C205B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支持B/S架构，运行在Edge、Firefox、Chrome等主流浏览器访问</w:t>
      </w:r>
    </w:p>
    <w:p w14:paraId="75C7B5FC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最大支持1024个客户端并发访问</w:t>
      </w:r>
    </w:p>
    <w:p w14:paraId="31159B07" w14:textId="2929EE85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▲支持本地硬盘管理，可一键初始化硬盘使用，也可以对选定硬盘做格式化、弹出等操作;支持查看硬盘状态:支持硬盘 RAID，支持热备盘设置，支持查看虚拟分组状态;</w:t>
      </w:r>
      <w:r w:rsidRPr="00327A50">
        <w:rPr>
          <w:rFonts w:ascii="宋体" w:eastAsia="宋体" w:hAnsi="宋体" w:cs="宋体" w:hint="eastAsia"/>
          <w:b/>
          <w:bCs/>
          <w:sz w:val="21"/>
          <w:szCs w:val="21"/>
        </w:rPr>
        <w:t>（</w:t>
      </w:r>
      <w:r w:rsidR="0001614B" w:rsidRPr="00327A50">
        <w:rPr>
          <w:rFonts w:ascii="宋体" w:eastAsia="宋体" w:hAnsi="宋体" w:cs="宋体" w:hint="eastAsia"/>
          <w:b/>
          <w:bCs/>
          <w:sz w:val="21"/>
          <w:szCs w:val="21"/>
        </w:rPr>
        <w:t>需提供有资质的第三方检验检测报告或产品彩页、白皮书、功能截图等证明材料，并加盖公章</w:t>
      </w:r>
      <w:r w:rsidRPr="00327A50">
        <w:rPr>
          <w:rFonts w:ascii="宋体" w:eastAsia="宋体" w:hAnsi="宋体" w:cs="宋体" w:hint="eastAsia"/>
          <w:b/>
          <w:bCs/>
          <w:sz w:val="21"/>
          <w:szCs w:val="21"/>
        </w:rPr>
        <w:t>）</w:t>
      </w:r>
    </w:p>
    <w:p w14:paraId="2B17BEF7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支持创建raid,支持创建虚拟分区，支持对外提供网络磁盘服务，网络服务协议支持</w:t>
      </w:r>
      <w:r w:rsidRPr="00327A50">
        <w:rPr>
          <w:rFonts w:ascii="宋体" w:eastAsia="宋体" w:hAnsi="宋体" w:cs="宋体" w:hint="eastAsia"/>
          <w:sz w:val="21"/>
          <w:szCs w:val="21"/>
        </w:rPr>
        <w:lastRenderedPageBreak/>
        <w:t>ISCSI、CIFS、NFS</w:t>
      </w:r>
    </w:p>
    <w:p w14:paraId="59232F03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支持磁盘快速自动配置，支持配置备份和恢复功能</w:t>
      </w:r>
    </w:p>
    <w:p w14:paraId="35CF6A45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支持磁盘在线修复功能</w:t>
      </w:r>
    </w:p>
    <w:p w14:paraId="44D692A8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支持RAID0、1、5、6、10；支持热备盘、支持坏区磁盘热顶替</w:t>
      </w:r>
    </w:p>
    <w:p w14:paraId="76C51583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支持磁盘拔出10分钟内，插回磁盘后RAID功能快速重建</w:t>
      </w:r>
    </w:p>
    <w:p w14:paraId="01D744AB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支持根据写入码流带宽动态调整RAID重建速度</w:t>
      </w:r>
    </w:p>
    <w:p w14:paraId="6679474E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支持磁盘漫游功能，更换磁盘盘位后不影响RAID功能正常使用</w:t>
      </w:r>
    </w:p>
    <w:p w14:paraId="2DEE76C3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支持配置录像规则，支持创建多个录像规则，</w:t>
      </w:r>
    </w:p>
    <w:p w14:paraId="304ED435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录像规则支持按周期、时间段启动录像；支持指定特定相机录像，支持单个相机生效失效配置；支持配置录像空间，支持空间满自动覆盖。</w:t>
      </w:r>
    </w:p>
    <w:p w14:paraId="7696DCF9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支持按时间段、摄像机检索录像</w:t>
      </w:r>
    </w:p>
    <w:p w14:paraId="14A822BD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支持1/8、1/4、1/2、1、2、4、8倍速回放录像，支持8倍速及以上自动切换到关键帧放像；降速后自动恢复</w:t>
      </w:r>
    </w:p>
    <w:p w14:paraId="399D1E89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支持录像直接下载成MP4文件，页面可直接播放、第三方通用工具可直接播放</w:t>
      </w:r>
    </w:p>
    <w:p w14:paraId="5C880315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支持网口绑定，可将多网口设置成同一IP、实现网口热备和负载均衡功能</w:t>
      </w:r>
    </w:p>
    <w:p w14:paraId="114776A3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支持录像功能状态显示，包含存储空间，异常报警，录像数量，转发数量。</w:t>
      </w:r>
    </w:p>
    <w:p w14:paraId="6316B4F1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需提供3C证书</w:t>
      </w:r>
    </w:p>
    <w:p w14:paraId="7B518017" w14:textId="77777777" w:rsidR="004E693A" w:rsidRPr="00327A50" w:rsidRDefault="00E83F99">
      <w:pPr>
        <w:pStyle w:val="2"/>
        <w:rPr>
          <w:rFonts w:ascii="宋体" w:cs="宋体"/>
          <w:sz w:val="21"/>
          <w:szCs w:val="21"/>
        </w:rPr>
      </w:pPr>
      <w:r w:rsidRPr="00327A50">
        <w:rPr>
          <w:rFonts w:ascii="宋体" w:cs="宋体" w:hint="eastAsia"/>
          <w:sz w:val="21"/>
          <w:szCs w:val="21"/>
        </w:rPr>
        <w:t>2.8解码机框</w:t>
      </w:r>
    </w:p>
    <w:p w14:paraId="00ABFE7A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采用机架式机箱、具有多个可扩展业务卡槽，可选配业务板卡。</w:t>
      </w:r>
    </w:p>
    <w:p w14:paraId="614E3535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支持选择解码板卡、编码板卡、拼接解码板卡、网关接入板卡等业务板卡</w:t>
      </w:r>
    </w:p>
    <w:p w14:paraId="105C1683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内置网络交换模块，无需另配交换机，节约成本</w:t>
      </w:r>
    </w:p>
    <w:p w14:paraId="5BB90D86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网络接口：2×RJ45</w:t>
      </w:r>
    </w:p>
    <w:p w14:paraId="6548B59B" w14:textId="77777777" w:rsidR="004E693A" w:rsidRPr="00327A50" w:rsidRDefault="00E83F99">
      <w:pPr>
        <w:pStyle w:val="2"/>
        <w:rPr>
          <w:rFonts w:ascii="宋体" w:cs="宋体"/>
          <w:sz w:val="21"/>
          <w:szCs w:val="21"/>
        </w:rPr>
      </w:pPr>
      <w:r w:rsidRPr="00327A50">
        <w:rPr>
          <w:rFonts w:ascii="宋体" w:cs="宋体" w:hint="eastAsia"/>
          <w:sz w:val="21"/>
          <w:szCs w:val="21"/>
        </w:rPr>
        <w:t>2.9单路高清解码模块</w:t>
      </w:r>
    </w:p>
    <w:p w14:paraId="316BE9AE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支持集成不同厂商解码库，能够实现流畅解码</w:t>
      </w:r>
    </w:p>
    <w:p w14:paraId="13F0810B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支持H.264、H.265</w:t>
      </w:r>
    </w:p>
    <w:p w14:paraId="0C934BC1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支持HDMI，VGA输出</w:t>
      </w:r>
    </w:p>
    <w:p w14:paraId="51FFCD8C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分辨率最大支持4k</w:t>
      </w:r>
    </w:p>
    <w:p w14:paraId="5D7D6347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lastRenderedPageBreak/>
        <w:t>设备音频应至少支持1路Line in线性输入和1路Line out输出；</w:t>
      </w:r>
    </w:p>
    <w:p w14:paraId="2E567874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支持1×RS485 接口</w:t>
      </w:r>
    </w:p>
    <w:p w14:paraId="4657D5ED" w14:textId="77777777" w:rsidR="004E693A" w:rsidRPr="00327A50" w:rsidRDefault="004E693A">
      <w:pPr>
        <w:rPr>
          <w:sz w:val="21"/>
          <w:szCs w:val="21"/>
        </w:rPr>
      </w:pPr>
    </w:p>
    <w:p w14:paraId="32B6D27E" w14:textId="77777777" w:rsidR="004E693A" w:rsidRPr="00327A50" w:rsidRDefault="00E83F99">
      <w:pPr>
        <w:pStyle w:val="2"/>
        <w:rPr>
          <w:rFonts w:ascii="宋体" w:cs="宋体"/>
          <w:sz w:val="21"/>
          <w:szCs w:val="21"/>
        </w:rPr>
      </w:pPr>
      <w:r w:rsidRPr="00327A50">
        <w:rPr>
          <w:rFonts w:ascii="宋体" w:cs="宋体" w:hint="eastAsia"/>
          <w:sz w:val="21"/>
          <w:szCs w:val="21"/>
        </w:rPr>
        <w:t>2.10单路高清解码器</w:t>
      </w:r>
    </w:p>
    <w:p w14:paraId="0747C2C8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设备应支持HDMI、VGA显示输出</w:t>
      </w:r>
    </w:p>
    <w:p w14:paraId="3E8DB36F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最高分辨率支持4K</w:t>
      </w:r>
    </w:p>
    <w:p w14:paraId="25219CC7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设备视频解码格式应支持H.264、H.265</w:t>
      </w:r>
    </w:p>
    <w:p w14:paraId="265453F2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设备解码显示画面风格，应支持4/9/16等分画面格显示</w:t>
      </w:r>
    </w:p>
    <w:p w14:paraId="09A69600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设备应支持1路音频输入/1路音频输出</w:t>
      </w:r>
    </w:p>
    <w:p w14:paraId="4C39A298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设备通信接口应支持1路100M/1000M自适应网口、1个RS485串口、1个USB3.0接口</w:t>
      </w:r>
    </w:p>
    <w:p w14:paraId="23FB826A" w14:textId="77777777" w:rsidR="004E693A" w:rsidRPr="00327A50" w:rsidRDefault="00E83F99">
      <w:pPr>
        <w:pStyle w:val="a9"/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1"/>
          <w:szCs w:val="21"/>
        </w:rPr>
      </w:pPr>
      <w:r w:rsidRPr="00327A50">
        <w:rPr>
          <w:rFonts w:ascii="宋体" w:eastAsia="宋体" w:hAnsi="宋体" w:cs="宋体" w:hint="eastAsia"/>
          <w:sz w:val="21"/>
          <w:szCs w:val="21"/>
        </w:rPr>
        <w:t>设备音频解码格式，应支持ADPCM、AACLC、G.711U、G.711A、G.722</w:t>
      </w:r>
    </w:p>
    <w:p w14:paraId="27D5FCA1" w14:textId="77777777" w:rsidR="004E693A" w:rsidRDefault="004E693A">
      <w:pPr>
        <w:rPr>
          <w:sz w:val="21"/>
          <w:szCs w:val="21"/>
        </w:rPr>
      </w:pPr>
    </w:p>
    <w:sectPr w:rsidR="004E69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3A0D" w14:textId="77777777" w:rsidR="009E08DA" w:rsidRDefault="009E08DA" w:rsidP="00AC5A4C">
      <w:r>
        <w:separator/>
      </w:r>
    </w:p>
  </w:endnote>
  <w:endnote w:type="continuationSeparator" w:id="0">
    <w:p w14:paraId="26AABB2D" w14:textId="77777777" w:rsidR="009E08DA" w:rsidRDefault="009E08DA" w:rsidP="00AC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10AD" w14:textId="77777777" w:rsidR="009E08DA" w:rsidRDefault="009E08DA" w:rsidP="00AC5A4C">
      <w:r>
        <w:separator/>
      </w:r>
    </w:p>
  </w:footnote>
  <w:footnote w:type="continuationSeparator" w:id="0">
    <w:p w14:paraId="4C2BD2E6" w14:textId="77777777" w:rsidR="009E08DA" w:rsidRDefault="009E08DA" w:rsidP="00AC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3EC5"/>
    <w:multiLevelType w:val="multilevel"/>
    <w:tmpl w:val="122F3EC5"/>
    <w:lvl w:ilvl="0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666C01"/>
    <w:multiLevelType w:val="multilevel"/>
    <w:tmpl w:val="16666C01"/>
    <w:lvl w:ilvl="0">
      <w:start w:val="1"/>
      <w:numFmt w:val="decimal"/>
      <w:suff w:val="space"/>
      <w:lvlText w:val="第%1章"/>
      <w:lvlJc w:val="left"/>
      <w:pPr>
        <w:ind w:left="1980" w:firstLine="0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3828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6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4DDD6146"/>
    <w:multiLevelType w:val="multilevel"/>
    <w:tmpl w:val="4DDD6146"/>
    <w:lvl w:ilvl="0">
      <w:start w:val="1"/>
      <w:numFmt w:val="decimal"/>
      <w:lvlText w:val="%1、"/>
      <w:lvlJc w:val="left"/>
      <w:pPr>
        <w:ind w:left="444" w:hanging="4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0MjkzMzE3NjQ0NDE0MThkMTdmOWQ2ODk2ZjMyYzIifQ=="/>
  </w:docVars>
  <w:rsids>
    <w:rsidRoot w:val="001659AB"/>
    <w:rsid w:val="0001614B"/>
    <w:rsid w:val="000217B8"/>
    <w:rsid w:val="00061560"/>
    <w:rsid w:val="00063BF8"/>
    <w:rsid w:val="000C3F96"/>
    <w:rsid w:val="000E7693"/>
    <w:rsid w:val="001065C3"/>
    <w:rsid w:val="001303B8"/>
    <w:rsid w:val="001659AB"/>
    <w:rsid w:val="00185E2C"/>
    <w:rsid w:val="001A5D0B"/>
    <w:rsid w:val="001C736C"/>
    <w:rsid w:val="001D6A14"/>
    <w:rsid w:val="001F5784"/>
    <w:rsid w:val="00216B37"/>
    <w:rsid w:val="00253142"/>
    <w:rsid w:val="00263C19"/>
    <w:rsid w:val="002A0607"/>
    <w:rsid w:val="002A7D5D"/>
    <w:rsid w:val="002D0E6B"/>
    <w:rsid w:val="00327A50"/>
    <w:rsid w:val="00335EE1"/>
    <w:rsid w:val="00352518"/>
    <w:rsid w:val="003564C2"/>
    <w:rsid w:val="00361443"/>
    <w:rsid w:val="004064AD"/>
    <w:rsid w:val="00423EFD"/>
    <w:rsid w:val="00460D9A"/>
    <w:rsid w:val="00476DB7"/>
    <w:rsid w:val="0049059F"/>
    <w:rsid w:val="004E693A"/>
    <w:rsid w:val="004F66C9"/>
    <w:rsid w:val="0050144B"/>
    <w:rsid w:val="00505A73"/>
    <w:rsid w:val="005527F3"/>
    <w:rsid w:val="00554EF2"/>
    <w:rsid w:val="005A5F0A"/>
    <w:rsid w:val="005B5086"/>
    <w:rsid w:val="005C7519"/>
    <w:rsid w:val="005E147C"/>
    <w:rsid w:val="005E5ECF"/>
    <w:rsid w:val="005F3E44"/>
    <w:rsid w:val="005F70BA"/>
    <w:rsid w:val="00635F12"/>
    <w:rsid w:val="00670ACF"/>
    <w:rsid w:val="006748F1"/>
    <w:rsid w:val="00693E96"/>
    <w:rsid w:val="006D5A73"/>
    <w:rsid w:val="007238B5"/>
    <w:rsid w:val="00734269"/>
    <w:rsid w:val="007349DA"/>
    <w:rsid w:val="007632F2"/>
    <w:rsid w:val="007748A5"/>
    <w:rsid w:val="007A3C2D"/>
    <w:rsid w:val="007B548F"/>
    <w:rsid w:val="007E651F"/>
    <w:rsid w:val="00813867"/>
    <w:rsid w:val="008A006E"/>
    <w:rsid w:val="008A2CB2"/>
    <w:rsid w:val="008B628E"/>
    <w:rsid w:val="008C2AB4"/>
    <w:rsid w:val="008C75DB"/>
    <w:rsid w:val="008E5C18"/>
    <w:rsid w:val="008F632E"/>
    <w:rsid w:val="00917B1C"/>
    <w:rsid w:val="00924A33"/>
    <w:rsid w:val="00931F37"/>
    <w:rsid w:val="009C61F7"/>
    <w:rsid w:val="009D4B8A"/>
    <w:rsid w:val="009D54B3"/>
    <w:rsid w:val="009E08DA"/>
    <w:rsid w:val="009E1191"/>
    <w:rsid w:val="00A009A8"/>
    <w:rsid w:val="00A42BC3"/>
    <w:rsid w:val="00A50B4C"/>
    <w:rsid w:val="00A516EF"/>
    <w:rsid w:val="00AA6473"/>
    <w:rsid w:val="00AA7236"/>
    <w:rsid w:val="00AC5A4C"/>
    <w:rsid w:val="00B571AC"/>
    <w:rsid w:val="00BD5BF4"/>
    <w:rsid w:val="00C17892"/>
    <w:rsid w:val="00C4326F"/>
    <w:rsid w:val="00C55585"/>
    <w:rsid w:val="00C5609E"/>
    <w:rsid w:val="00C91716"/>
    <w:rsid w:val="00CB0A2F"/>
    <w:rsid w:val="00D276F2"/>
    <w:rsid w:val="00D41A31"/>
    <w:rsid w:val="00D50057"/>
    <w:rsid w:val="00D66592"/>
    <w:rsid w:val="00D66F71"/>
    <w:rsid w:val="00D70C90"/>
    <w:rsid w:val="00D73918"/>
    <w:rsid w:val="00D7628A"/>
    <w:rsid w:val="00D83186"/>
    <w:rsid w:val="00D913E8"/>
    <w:rsid w:val="00DA47FF"/>
    <w:rsid w:val="00DE50E1"/>
    <w:rsid w:val="00DE5C48"/>
    <w:rsid w:val="00E20A5B"/>
    <w:rsid w:val="00E4031D"/>
    <w:rsid w:val="00E423C5"/>
    <w:rsid w:val="00E83F99"/>
    <w:rsid w:val="00EC7F56"/>
    <w:rsid w:val="00F358E8"/>
    <w:rsid w:val="00F46BC1"/>
    <w:rsid w:val="00F55752"/>
    <w:rsid w:val="00FA219D"/>
    <w:rsid w:val="00FD51FE"/>
    <w:rsid w:val="00FE117F"/>
    <w:rsid w:val="02354B2F"/>
    <w:rsid w:val="04977961"/>
    <w:rsid w:val="1A9002E0"/>
    <w:rsid w:val="2BEE6D58"/>
    <w:rsid w:val="2E3B725C"/>
    <w:rsid w:val="3BE71FD9"/>
    <w:rsid w:val="41943621"/>
    <w:rsid w:val="58C56787"/>
    <w:rsid w:val="5FF67529"/>
    <w:rsid w:val="72D1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23E30"/>
  <w15:docId w15:val="{CB30D197-9707-4618-8092-CC68D32D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pageBreakBefore/>
      <w:widowControl w:val="0"/>
      <w:spacing w:beforeLines="100" w:before="312" w:afterLines="100" w:after="312" w:line="360" w:lineRule="auto"/>
      <w:outlineLvl w:val="0"/>
    </w:pPr>
    <w:rPr>
      <w:rFonts w:ascii="黑体" w:cs="Times New Roman"/>
      <w:b/>
      <w:bCs/>
      <w:kern w:val="44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pPr>
      <w:keepNext/>
      <w:keepLines/>
      <w:widowControl w:val="0"/>
      <w:spacing w:before="260" w:after="260" w:line="416" w:lineRule="auto"/>
      <w:outlineLvl w:val="1"/>
    </w:pPr>
    <w:rPr>
      <w:rFonts w:ascii="黑体" w:cs="Times New Roman"/>
      <w:b/>
      <w:bCs/>
      <w:kern w:val="44"/>
    </w:rPr>
  </w:style>
  <w:style w:type="paragraph" w:styleId="3">
    <w:name w:val="heading 3"/>
    <w:basedOn w:val="a"/>
    <w:next w:val="a"/>
    <w:link w:val="30"/>
    <w:autoRedefine/>
    <w:uiPriority w:val="9"/>
    <w:qFormat/>
    <w:pPr>
      <w:keepNext/>
      <w:keepLines/>
      <w:widowControl w:val="0"/>
      <w:numPr>
        <w:ilvl w:val="2"/>
        <w:numId w:val="1"/>
      </w:numPr>
      <w:tabs>
        <w:tab w:val="left" w:pos="851"/>
      </w:tabs>
      <w:spacing w:before="240" w:after="240" w:line="360" w:lineRule="auto"/>
      <w:jc w:val="both"/>
      <w:outlineLvl w:val="2"/>
    </w:pPr>
    <w:rPr>
      <w:rFonts w:cs="Times New Roman"/>
      <w:b/>
      <w:bCs/>
      <w:kern w:val="2"/>
      <w:sz w:val="28"/>
      <w:szCs w:val="28"/>
    </w:rPr>
  </w:style>
  <w:style w:type="paragraph" w:styleId="4">
    <w:name w:val="heading 4"/>
    <w:basedOn w:val="a"/>
    <w:next w:val="a"/>
    <w:link w:val="40"/>
    <w:autoRedefine/>
    <w:uiPriority w:val="9"/>
    <w:qFormat/>
    <w:pPr>
      <w:keepNext/>
      <w:keepLines/>
      <w:widowControl w:val="0"/>
      <w:numPr>
        <w:ilvl w:val="3"/>
        <w:numId w:val="1"/>
      </w:numPr>
      <w:spacing w:line="360" w:lineRule="auto"/>
      <w:jc w:val="both"/>
      <w:outlineLvl w:val="3"/>
    </w:pPr>
    <w:rPr>
      <w:rFonts w:ascii="Times New Roman" w:eastAsia="仿宋_GB2312" w:hAnsi="Times New Roman" w:cs="Times New Roman"/>
      <w:b/>
      <w:bCs/>
      <w:kern w:val="2"/>
    </w:rPr>
  </w:style>
  <w:style w:type="paragraph" w:styleId="5">
    <w:name w:val="heading 5"/>
    <w:basedOn w:val="a"/>
    <w:next w:val="a"/>
    <w:link w:val="50"/>
    <w:autoRedefine/>
    <w:uiPriority w:val="9"/>
    <w:qFormat/>
    <w:pPr>
      <w:keepNext/>
      <w:keepLines/>
      <w:widowControl w:val="0"/>
      <w:numPr>
        <w:ilvl w:val="4"/>
        <w:numId w:val="1"/>
      </w:numPr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0"/>
    <w:autoRedefine/>
    <w:uiPriority w:val="9"/>
    <w:qFormat/>
    <w:pPr>
      <w:keepNext/>
      <w:keepLines/>
      <w:widowControl w:val="0"/>
      <w:numPr>
        <w:ilvl w:val="5"/>
        <w:numId w:val="1"/>
      </w:numPr>
      <w:spacing w:before="240" w:after="64" w:line="320" w:lineRule="auto"/>
      <w:jc w:val="both"/>
      <w:outlineLvl w:val="5"/>
    </w:pPr>
    <w:rPr>
      <w:rFonts w:ascii="Arial" w:eastAsia="黑体" w:hAnsi="Arial" w:cs="Times New Roman"/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pPr>
      <w:spacing w:after="140" w:line="276" w:lineRule="auto"/>
    </w:p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黑体" w:eastAsia="宋体" w:hAnsi="宋体" w:cs="Times New Roman"/>
      <w:b/>
      <w:bCs/>
      <w:kern w:val="44"/>
      <w:sz w:val="28"/>
      <w:szCs w:val="28"/>
    </w:rPr>
  </w:style>
  <w:style w:type="character" w:customStyle="1" w:styleId="20">
    <w:name w:val="标题 2 字符"/>
    <w:basedOn w:val="a0"/>
    <w:link w:val="2"/>
    <w:autoRedefine/>
    <w:qFormat/>
    <w:rPr>
      <w:rFonts w:ascii="黑体" w:eastAsia="宋体" w:hAnsi="宋体" w:cs="Times New Roman"/>
      <w:b/>
      <w:bCs/>
      <w:kern w:val="44"/>
      <w:sz w:val="24"/>
      <w:szCs w:val="24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宋体" w:eastAsia="宋体" w:hAnsi="宋体" w:cs="Times New Roman"/>
      <w:b/>
      <w:bCs/>
      <w:sz w:val="28"/>
      <w:szCs w:val="28"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="Times New Roman" w:eastAsia="仿宋_GB2312" w:hAnsi="Times New Roman" w:cs="Times New Roman"/>
      <w:b/>
      <w:bCs/>
      <w:sz w:val="24"/>
    </w:rPr>
  </w:style>
  <w:style w:type="character" w:customStyle="1" w:styleId="50">
    <w:name w:val="标题 5 字符"/>
    <w:basedOn w:val="a0"/>
    <w:link w:val="5"/>
    <w:autoRedefine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autoRedefine/>
    <w:uiPriority w:val="9"/>
    <w:qFormat/>
    <w:rPr>
      <w:rFonts w:ascii="Arial" w:eastAsia="黑体" w:hAnsi="Arial" w:cs="Times New Roman"/>
      <w:b/>
      <w:bCs/>
      <w:sz w:val="24"/>
    </w:rPr>
  </w:style>
  <w:style w:type="character" w:customStyle="1" w:styleId="a7">
    <w:name w:val="页眉 字符"/>
    <w:basedOn w:val="a0"/>
    <w:link w:val="a6"/>
    <w:autoRedefine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8">
    <w:name w:val="列表段落 字符"/>
    <w:link w:val="a9"/>
    <w:autoRedefine/>
    <w:uiPriority w:val="34"/>
    <w:qFormat/>
    <w:locked/>
    <w:rPr>
      <w:color w:val="000000"/>
      <w:szCs w:val="24"/>
    </w:rPr>
  </w:style>
  <w:style w:type="paragraph" w:styleId="a9">
    <w:name w:val="List Paragraph"/>
    <w:basedOn w:val="a"/>
    <w:link w:val="a8"/>
    <w:autoRedefine/>
    <w:uiPriority w:val="34"/>
    <w:qFormat/>
    <w:pPr>
      <w:widowControl w:val="0"/>
      <w:ind w:firstLine="420"/>
      <w:jc w:val="both"/>
    </w:pPr>
    <w:rPr>
      <w:rFonts w:asciiTheme="minorHAnsi" w:eastAsiaTheme="minorEastAsia" w:hAnsiTheme="minorHAnsi" w:cstheme="minorBidi"/>
      <w:color w:val="000000"/>
      <w:sz w:val="20"/>
    </w:rPr>
  </w:style>
  <w:style w:type="paragraph" w:customStyle="1" w:styleId="Style21">
    <w:name w:val="_Style 21"/>
    <w:basedOn w:val="a"/>
    <w:next w:val="a9"/>
    <w:autoRedefine/>
    <w:uiPriority w:val="34"/>
    <w:qFormat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Pa11">
    <w:name w:val="Pa11"/>
    <w:basedOn w:val="a"/>
    <w:next w:val="a"/>
    <w:autoRedefine/>
    <w:uiPriority w:val="99"/>
    <w:qFormat/>
    <w:pPr>
      <w:widowControl w:val="0"/>
      <w:autoSpaceDE w:val="0"/>
      <w:autoSpaceDN w:val="0"/>
      <w:adjustRightInd w:val="0"/>
      <w:spacing w:line="211" w:lineRule="atLeast"/>
    </w:pPr>
    <w:rPr>
      <w:rFonts w:ascii="华文细黑" w:eastAsia="华文细黑" w:hAnsi="Times New Roman" w:cs="Times New Roman"/>
    </w:rPr>
  </w:style>
  <w:style w:type="character" w:customStyle="1" w:styleId="font21">
    <w:name w:val="font21"/>
    <w:basedOn w:val="a0"/>
    <w:autoRedefine/>
    <w:qFormat/>
    <w:rPr>
      <w:rFonts w:ascii="Arial" w:hAnsi="Arial" w:cs="Arial"/>
      <w:color w:val="000000"/>
      <w:sz w:val="18"/>
      <w:szCs w:val="18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autoRedefine/>
    <w:qFormat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61">
    <w:name w:val="font61"/>
    <w:basedOn w:val="a0"/>
    <w:autoRedefine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autoRedefine/>
    <w:qFormat/>
    <w:rPr>
      <w:rFonts w:ascii="Calibri" w:hAnsi="Calibri" w:cs="Calibri" w:hint="default"/>
      <w:color w:val="FF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81">
    <w:name w:val="font81"/>
    <w:basedOn w:val="a0"/>
    <w:autoRedefine/>
    <w:qFormat/>
    <w:rPr>
      <w:rFonts w:ascii="Arial" w:hAnsi="Arial" w:cs="Arial" w:hint="default"/>
      <w:color w:val="FF0000"/>
      <w:sz w:val="18"/>
      <w:szCs w:val="18"/>
      <w:u w:val="none"/>
    </w:rPr>
  </w:style>
  <w:style w:type="character" w:styleId="aa">
    <w:name w:val="annotation reference"/>
    <w:basedOn w:val="a0"/>
    <w:uiPriority w:val="99"/>
    <w:semiHidden/>
    <w:unhideWhenUsed/>
    <w:rsid w:val="00AC5A4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C5A4C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AC5A4C"/>
    <w:rPr>
      <w:rFonts w:ascii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5A4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C5A4C"/>
    <w:rPr>
      <w:rFonts w:ascii="宋体" w:hAnsi="宋体" w:cs="宋体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1489</Words>
  <Characters>8490</Characters>
  <Application>Microsoft Office Word</Application>
  <DocSecurity>0</DocSecurity>
  <Lines>70</Lines>
  <Paragraphs>19</Paragraphs>
  <ScaleCrop>false</ScaleCrop>
  <Company>上海擎盾信息科技有限公司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 zhang</dc:creator>
  <cp:lastModifiedBy>晋一民</cp:lastModifiedBy>
  <cp:revision>4</cp:revision>
  <dcterms:created xsi:type="dcterms:W3CDTF">2024-08-30T01:54:00Z</dcterms:created>
  <dcterms:modified xsi:type="dcterms:W3CDTF">2024-08-30T01:56:00Z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67B45B1E0B364BE9A0425BEA00675037_13</vt:lpwstr>
  </property>
</Properties>
</file>