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F6E2B" w14:textId="77777777" w:rsidR="007F01AD" w:rsidRDefault="005423AB">
      <w:pPr>
        <w:snapToGrid w:val="0"/>
        <w:spacing w:line="360" w:lineRule="auto"/>
        <w:ind w:firstLine="437"/>
        <w:jc w:val="center"/>
        <w:outlineLvl w:val="0"/>
        <w:rPr>
          <w:rFonts w:ascii="Times New Roman" w:hAnsi="Times New Roman" w:cs="Times New Roman"/>
          <w:b/>
          <w:bCs/>
          <w:sz w:val="28"/>
          <w:szCs w:val="28"/>
          <w:lang w:val="zh-CN"/>
        </w:rPr>
      </w:pPr>
      <w:bookmarkStart w:id="0" w:name="_Toc81316964"/>
      <w:bookmarkStart w:id="1" w:name="_Toc410738931"/>
      <w:bookmarkStart w:id="2" w:name="_Toc410736131"/>
      <w:bookmarkStart w:id="3" w:name="_Toc416771320"/>
      <w:bookmarkStart w:id="4" w:name="_Toc416770210"/>
      <w:r>
        <w:rPr>
          <w:rFonts w:ascii="Times New Roman" w:hAnsi="Times New Roman" w:cs="Times New Roman" w:hint="eastAsia"/>
          <w:b/>
          <w:bCs/>
          <w:sz w:val="28"/>
          <w:szCs w:val="28"/>
          <w:lang w:val="zh-CN"/>
        </w:rPr>
        <w:t>《上海市水务应急物资管理子系统》</w:t>
      </w:r>
    </w:p>
    <w:p w14:paraId="7985B58C" w14:textId="15594BD9" w:rsidR="003D6BB5" w:rsidRDefault="005423AB">
      <w:pPr>
        <w:snapToGrid w:val="0"/>
        <w:spacing w:line="360" w:lineRule="auto"/>
        <w:ind w:firstLine="437"/>
        <w:jc w:val="center"/>
        <w:outlineLvl w:val="0"/>
        <w:rPr>
          <w:rFonts w:ascii="Times New Roman" w:hAnsi="Times New Roman" w:cs="Times New Roman"/>
          <w:b/>
          <w:bCs/>
          <w:sz w:val="28"/>
          <w:szCs w:val="28"/>
          <w:lang w:val="zh-CN"/>
        </w:rPr>
      </w:pPr>
      <w:r>
        <w:rPr>
          <w:rFonts w:ascii="Times New Roman" w:hAnsi="Times New Roman" w:cs="Times New Roman" w:hint="eastAsia"/>
          <w:b/>
          <w:bCs/>
          <w:sz w:val="28"/>
          <w:szCs w:val="28"/>
          <w:lang w:val="zh-CN"/>
        </w:rPr>
        <w:t>采</w:t>
      </w:r>
      <w:bookmarkStart w:id="5" w:name="_Toc16450390"/>
      <w:r>
        <w:rPr>
          <w:rFonts w:ascii="Times New Roman" w:hAnsi="Times New Roman" w:cs="Times New Roman" w:hint="eastAsia"/>
          <w:b/>
          <w:bCs/>
          <w:sz w:val="28"/>
          <w:szCs w:val="28"/>
          <w:lang w:val="zh-CN"/>
        </w:rPr>
        <w:t>购需求</w:t>
      </w:r>
      <w:bookmarkEnd w:id="0"/>
      <w:bookmarkEnd w:id="5"/>
    </w:p>
    <w:p w14:paraId="1992C355" w14:textId="77777777" w:rsidR="003D6BB5" w:rsidRDefault="005423AB">
      <w:pPr>
        <w:pStyle w:val="10"/>
        <w:keepLines/>
        <w:widowControl w:val="0"/>
        <w:tabs>
          <w:tab w:val="left" w:pos="425"/>
        </w:tabs>
        <w:spacing w:before="120" w:after="120" w:line="360" w:lineRule="auto"/>
        <w:ind w:left="400"/>
        <w:jc w:val="both"/>
        <w:rPr>
          <w:rFonts w:ascii="宋体" w:hAnsi="宋体" w:cs="仿宋"/>
        </w:rPr>
      </w:pPr>
      <w:bookmarkStart w:id="6" w:name="_Toc16450388"/>
      <w:bookmarkStart w:id="7" w:name="_Toc81316975"/>
      <w:r>
        <w:rPr>
          <w:rFonts w:ascii="宋体" w:hAnsi="宋体" w:cs="仿宋" w:hint="eastAsia"/>
        </w:rPr>
        <w:t>一、项目概况</w:t>
      </w:r>
    </w:p>
    <w:p w14:paraId="2E5C56F1" w14:textId="77777777" w:rsidR="003D6BB5" w:rsidRDefault="005423AB">
      <w:pPr>
        <w:pStyle w:val="10"/>
        <w:keepLines/>
        <w:widowControl w:val="0"/>
        <w:tabs>
          <w:tab w:val="left" w:pos="425"/>
        </w:tabs>
        <w:spacing w:before="120" w:after="120" w:line="360" w:lineRule="auto"/>
        <w:ind w:left="400"/>
        <w:jc w:val="both"/>
        <w:rPr>
          <w:rFonts w:ascii="宋体" w:hAnsi="宋体" w:cs="仿宋"/>
        </w:rPr>
      </w:pPr>
      <w:r>
        <w:rPr>
          <w:rFonts w:ascii="宋体" w:hAnsi="宋体" w:cs="仿宋" w:hint="eastAsia"/>
        </w:rPr>
        <w:t>1.1、项目背景</w:t>
      </w:r>
    </w:p>
    <w:p w14:paraId="278024D5" w14:textId="77777777" w:rsidR="003D6BB5" w:rsidRDefault="005423AB">
      <w:pPr>
        <w:pStyle w:val="aff"/>
        <w:snapToGrid w:val="0"/>
        <w:spacing w:line="360" w:lineRule="auto"/>
        <w:ind w:left="-141" w:firstLine="480"/>
        <w:rPr>
          <w:rFonts w:ascii="宋体" w:hAnsi="宋体"/>
          <w:bCs w:val="0"/>
        </w:rPr>
      </w:pPr>
      <w:r>
        <w:rPr>
          <w:rFonts w:ascii="宋体" w:hAnsi="宋体" w:hint="eastAsia"/>
          <w:bCs w:val="0"/>
        </w:rPr>
        <w:t>《“十四五”水安全保障规划》的总体思路是以习近平新时代中国特色社会主义思想为指导，深入贯彻党的十九</w:t>
      </w:r>
      <w:proofErr w:type="gramStart"/>
      <w:r>
        <w:rPr>
          <w:rFonts w:ascii="宋体" w:hAnsi="宋体" w:hint="eastAsia"/>
          <w:bCs w:val="0"/>
        </w:rPr>
        <w:t>大全会</w:t>
      </w:r>
      <w:proofErr w:type="gramEnd"/>
      <w:r>
        <w:rPr>
          <w:rFonts w:ascii="宋体" w:hAnsi="宋体" w:hint="eastAsia"/>
          <w:bCs w:val="0"/>
        </w:rPr>
        <w:t>精神，统筹推进“五位一体”总体布局和协调推进“四个全面”战略布局，立足新发展阶段，完整、准确、全面贯彻新发展理念，构建新发展格局，以推动高质量发展为主题，坚持“节水优先、空间均衡、系统治理、两手发力”的治水思路。根据《上海市应急管理“十四五”规划》、《上海市人民政府关于进一步加强城市安全风险防控的意见》等文件内容，市水务局计划加强应急物资管理与调度建设，力争打造“物联、数联、智联”三位一体的水务应急物资管理子系统，该系统经过市水务局的总体工作协调规划，分为防汛物资模块、供水物资模块、海洋物资模块、排水物资模块等模块，每个模块都具有独特的职能和定位，旨在集成市、区、行业专业部门应急物资储备信息，加强跨单位应急资源的快速调配能力，提升各类应急救援物资统筹调拨、统一使用的储备效能，从而提升应急物资保障信息化水平，推进应急物资储备库等仓储物流设施的机械化、自动化、网络化、信息化建设，实现提升应急物资存储管理效率和智能化监控水平。</w:t>
      </w:r>
    </w:p>
    <w:p w14:paraId="7A11CB94" w14:textId="77777777" w:rsidR="003D6BB5" w:rsidRDefault="005423AB">
      <w:pPr>
        <w:pStyle w:val="10"/>
        <w:keepLines/>
        <w:widowControl w:val="0"/>
        <w:tabs>
          <w:tab w:val="left" w:pos="425"/>
        </w:tabs>
        <w:spacing w:before="120" w:after="120" w:line="360" w:lineRule="auto"/>
        <w:ind w:left="400"/>
        <w:jc w:val="both"/>
        <w:rPr>
          <w:rFonts w:ascii="宋体" w:hAnsi="宋体" w:cs="仿宋"/>
        </w:rPr>
      </w:pPr>
      <w:r>
        <w:rPr>
          <w:rFonts w:ascii="宋体" w:hAnsi="宋体" w:cs="仿宋" w:hint="eastAsia"/>
        </w:rPr>
        <w:t>1.2、建设期限</w:t>
      </w:r>
    </w:p>
    <w:p w14:paraId="17BBE28E" w14:textId="77777777" w:rsidR="003D6BB5" w:rsidRDefault="005423AB">
      <w:pPr>
        <w:pStyle w:val="aff"/>
        <w:snapToGrid w:val="0"/>
        <w:spacing w:line="360" w:lineRule="auto"/>
        <w:ind w:left="-141" w:firstLine="480"/>
        <w:rPr>
          <w:rFonts w:ascii="宋体" w:hAnsi="宋体"/>
          <w:bCs w:val="0"/>
        </w:rPr>
      </w:pPr>
      <w:r>
        <w:rPr>
          <w:rFonts w:ascii="宋体" w:hAnsi="宋体" w:hint="eastAsia"/>
          <w:bCs w:val="0"/>
        </w:rPr>
        <w:t>建设期限：自合同签订之日起至2024年12月31日</w:t>
      </w:r>
    </w:p>
    <w:p w14:paraId="1DEF29BF" w14:textId="77777777" w:rsidR="003D6BB5" w:rsidRDefault="005423AB">
      <w:pPr>
        <w:pStyle w:val="10"/>
        <w:keepLines/>
        <w:widowControl w:val="0"/>
        <w:tabs>
          <w:tab w:val="left" w:pos="425"/>
        </w:tabs>
        <w:spacing w:before="120" w:after="120" w:line="360" w:lineRule="auto"/>
        <w:ind w:left="400"/>
        <w:jc w:val="both"/>
        <w:rPr>
          <w:rFonts w:ascii="宋体" w:hAnsi="宋体" w:cs="仿宋"/>
        </w:rPr>
      </w:pPr>
      <w:r>
        <w:rPr>
          <w:rFonts w:ascii="宋体" w:hAnsi="宋体" w:cs="仿宋" w:hint="eastAsia"/>
        </w:rPr>
        <w:t>1.3、建设地点</w:t>
      </w:r>
    </w:p>
    <w:p w14:paraId="7B2134CA" w14:textId="77777777" w:rsidR="003D6BB5" w:rsidRDefault="005423AB">
      <w:pPr>
        <w:pStyle w:val="aff"/>
        <w:snapToGrid w:val="0"/>
        <w:spacing w:line="360" w:lineRule="auto"/>
        <w:ind w:left="-141" w:firstLine="480"/>
        <w:rPr>
          <w:rFonts w:ascii="宋体" w:hAnsi="宋体"/>
          <w:bCs w:val="0"/>
        </w:rPr>
      </w:pPr>
      <w:r>
        <w:rPr>
          <w:rFonts w:ascii="宋体" w:hAnsi="宋体" w:hint="eastAsia"/>
          <w:bCs w:val="0"/>
        </w:rPr>
        <w:t>建设地点：上海市江苏路389号</w:t>
      </w:r>
    </w:p>
    <w:p w14:paraId="43F31042" w14:textId="77777777" w:rsidR="003D6BB5" w:rsidRDefault="005423AB">
      <w:pPr>
        <w:pStyle w:val="10"/>
        <w:keepLines/>
        <w:widowControl w:val="0"/>
        <w:tabs>
          <w:tab w:val="left" w:pos="425"/>
        </w:tabs>
        <w:spacing w:before="120" w:after="120" w:line="360" w:lineRule="auto"/>
        <w:ind w:left="400"/>
        <w:jc w:val="both"/>
        <w:rPr>
          <w:rFonts w:ascii="宋体" w:hAnsi="宋体" w:cs="仿宋"/>
        </w:rPr>
      </w:pPr>
      <w:r>
        <w:rPr>
          <w:rFonts w:ascii="宋体" w:hAnsi="宋体" w:cs="仿宋" w:hint="eastAsia"/>
        </w:rPr>
        <w:t>1.4、是否</w:t>
      </w:r>
      <w:proofErr w:type="gramStart"/>
      <w:r>
        <w:rPr>
          <w:rFonts w:ascii="宋体" w:hAnsi="宋体" w:cs="仿宋" w:hint="eastAsia"/>
        </w:rPr>
        <w:t>按信创要求</w:t>
      </w:r>
      <w:proofErr w:type="gramEnd"/>
      <w:r>
        <w:rPr>
          <w:rFonts w:ascii="宋体" w:hAnsi="宋体" w:cs="仿宋" w:hint="eastAsia"/>
        </w:rPr>
        <w:t>建设</w:t>
      </w:r>
    </w:p>
    <w:p w14:paraId="5EC39CF3" w14:textId="77777777" w:rsidR="003D6BB5" w:rsidRDefault="005423AB">
      <w:pPr>
        <w:pStyle w:val="aff"/>
        <w:snapToGrid w:val="0"/>
        <w:spacing w:line="360" w:lineRule="auto"/>
        <w:ind w:left="-141" w:firstLine="480"/>
        <w:rPr>
          <w:rFonts w:ascii="宋体" w:hAnsi="宋体"/>
          <w:bCs w:val="0"/>
        </w:rPr>
      </w:pPr>
      <w:r>
        <w:rPr>
          <w:rFonts w:ascii="宋体" w:hAnsi="宋体" w:hint="eastAsia"/>
          <w:bCs w:val="0"/>
        </w:rPr>
        <w:t>是否</w:t>
      </w:r>
      <w:proofErr w:type="gramStart"/>
      <w:r>
        <w:rPr>
          <w:rFonts w:ascii="宋体" w:hAnsi="宋体" w:hint="eastAsia"/>
          <w:bCs w:val="0"/>
        </w:rPr>
        <w:t>按信创要求</w:t>
      </w:r>
      <w:proofErr w:type="gramEnd"/>
      <w:r>
        <w:rPr>
          <w:rFonts w:ascii="宋体" w:hAnsi="宋体" w:hint="eastAsia"/>
          <w:bCs w:val="0"/>
        </w:rPr>
        <w:t>建设：是</w:t>
      </w:r>
    </w:p>
    <w:p w14:paraId="1169027A" w14:textId="77777777" w:rsidR="003D6BB5" w:rsidRDefault="005423AB">
      <w:pPr>
        <w:pStyle w:val="10"/>
        <w:keepLines/>
        <w:widowControl w:val="0"/>
        <w:tabs>
          <w:tab w:val="left" w:pos="425"/>
        </w:tabs>
        <w:spacing w:before="120" w:after="120" w:line="360" w:lineRule="auto"/>
        <w:ind w:left="400"/>
        <w:jc w:val="both"/>
        <w:rPr>
          <w:rFonts w:ascii="宋体" w:hAnsi="宋体" w:cs="仿宋"/>
        </w:rPr>
      </w:pPr>
      <w:r>
        <w:rPr>
          <w:rFonts w:ascii="宋体" w:hAnsi="宋体" w:cs="仿宋" w:hint="eastAsia"/>
        </w:rPr>
        <w:t>1.</w:t>
      </w:r>
      <w:r>
        <w:rPr>
          <w:rFonts w:ascii="宋体" w:hAnsi="宋体" w:cs="仿宋" w:hint="eastAsia"/>
          <w:lang w:val="en-US"/>
        </w:rPr>
        <w:t>5</w:t>
      </w:r>
      <w:r>
        <w:rPr>
          <w:rFonts w:ascii="宋体" w:hAnsi="宋体" w:cs="仿宋" w:hint="eastAsia"/>
        </w:rPr>
        <w:t>、</w:t>
      </w:r>
      <w:proofErr w:type="gramStart"/>
      <w:r>
        <w:rPr>
          <w:rFonts w:ascii="宋体" w:hAnsi="宋体" w:cs="仿宋" w:hint="eastAsia"/>
        </w:rPr>
        <w:t>运维后所属</w:t>
      </w:r>
      <w:proofErr w:type="gramEnd"/>
      <w:r>
        <w:rPr>
          <w:rFonts w:ascii="宋体" w:hAnsi="宋体" w:cs="仿宋" w:hint="eastAsia"/>
        </w:rPr>
        <w:t>大系统</w:t>
      </w:r>
    </w:p>
    <w:p w14:paraId="0490C0E4" w14:textId="77777777" w:rsidR="003D6BB5" w:rsidRDefault="005423AB">
      <w:pPr>
        <w:pStyle w:val="aff"/>
        <w:snapToGrid w:val="0"/>
        <w:spacing w:line="360" w:lineRule="auto"/>
        <w:ind w:left="-141" w:firstLine="480"/>
        <w:rPr>
          <w:rFonts w:ascii="宋体" w:hAnsi="宋体"/>
          <w:bCs w:val="0"/>
        </w:rPr>
      </w:pPr>
      <w:proofErr w:type="gramStart"/>
      <w:r>
        <w:rPr>
          <w:rFonts w:ascii="宋体" w:hAnsi="宋体" w:hint="eastAsia"/>
          <w:bCs w:val="0"/>
        </w:rPr>
        <w:t>运维后所属</w:t>
      </w:r>
      <w:proofErr w:type="gramEnd"/>
      <w:r>
        <w:rPr>
          <w:rFonts w:ascii="宋体" w:hAnsi="宋体" w:hint="eastAsia"/>
          <w:bCs w:val="0"/>
        </w:rPr>
        <w:t>大系统：水安全保障大系统</w:t>
      </w:r>
    </w:p>
    <w:p w14:paraId="404491A4" w14:textId="77777777" w:rsidR="003D6BB5" w:rsidRDefault="005423AB">
      <w:pPr>
        <w:pStyle w:val="10"/>
        <w:keepLines/>
        <w:widowControl w:val="0"/>
        <w:tabs>
          <w:tab w:val="left" w:pos="425"/>
        </w:tabs>
        <w:spacing w:before="120" w:after="120" w:line="360" w:lineRule="auto"/>
        <w:ind w:left="400"/>
        <w:jc w:val="both"/>
        <w:rPr>
          <w:rFonts w:ascii="宋体" w:hAnsi="宋体" w:cs="仿宋"/>
        </w:rPr>
      </w:pPr>
      <w:r>
        <w:rPr>
          <w:rFonts w:ascii="宋体" w:hAnsi="宋体" w:cs="仿宋" w:hint="eastAsia"/>
        </w:rPr>
        <w:t>二、建设目标</w:t>
      </w:r>
    </w:p>
    <w:p w14:paraId="21941DDE" w14:textId="77777777" w:rsidR="003D6BB5" w:rsidRDefault="005423AB">
      <w:pPr>
        <w:pStyle w:val="aff"/>
        <w:snapToGrid w:val="0"/>
        <w:spacing w:line="360" w:lineRule="auto"/>
        <w:ind w:left="-141" w:firstLine="480"/>
        <w:rPr>
          <w:rFonts w:ascii="宋体" w:hAnsi="宋体"/>
          <w:bCs w:val="0"/>
        </w:rPr>
      </w:pPr>
      <w:r>
        <w:rPr>
          <w:rFonts w:ascii="宋体" w:hAnsi="宋体" w:hint="eastAsia"/>
          <w:bCs w:val="0"/>
        </w:rPr>
        <w:t>以GIS平台为基础底座，</w:t>
      </w:r>
      <w:proofErr w:type="gramStart"/>
      <w:r>
        <w:rPr>
          <w:rFonts w:ascii="宋体" w:hAnsi="宋体" w:hint="eastAsia"/>
          <w:bCs w:val="0"/>
        </w:rPr>
        <w:t>利用数智技术</w:t>
      </w:r>
      <w:proofErr w:type="gramEnd"/>
      <w:r>
        <w:rPr>
          <w:rFonts w:ascii="宋体" w:hAnsi="宋体" w:hint="eastAsia"/>
          <w:bCs w:val="0"/>
        </w:rPr>
        <w:t>、物联网、大数据等关键技术，建设一个综合的上海市水务应急物资管理子系统，包括防汛、供水、海洋和排水等物资管理内容，以满足不同类</w:t>
      </w:r>
      <w:r>
        <w:rPr>
          <w:rFonts w:ascii="宋体" w:hAnsi="宋体" w:hint="eastAsia"/>
          <w:bCs w:val="0"/>
        </w:rPr>
        <w:lastRenderedPageBreak/>
        <w:t>型紧急情况下的需求。此次建设主要实现</w:t>
      </w:r>
      <w:r>
        <w:rPr>
          <w:rFonts w:ascii="宋体" w:hAnsi="宋体" w:hint="eastAsia"/>
          <w:b/>
        </w:rPr>
        <w:t>防汛、供水</w:t>
      </w:r>
      <w:r>
        <w:rPr>
          <w:rFonts w:ascii="宋体" w:hAnsi="宋体" w:hint="eastAsia"/>
          <w:bCs w:val="0"/>
        </w:rPr>
        <w:t>行业的物资仓库及物资的监管，从而提升水务物资保障信息化水平，着力完善城市应急处置体系提升突发水安全事件应急管理和应急处置能力，进一步深化我市水务海洋行业城市数字化转型工作，打造水务数字化转型示范应用。</w:t>
      </w:r>
    </w:p>
    <w:p w14:paraId="4A4A8698" w14:textId="77777777" w:rsidR="003D6BB5" w:rsidRDefault="005423AB">
      <w:pPr>
        <w:pStyle w:val="10"/>
        <w:keepLines/>
        <w:widowControl w:val="0"/>
        <w:tabs>
          <w:tab w:val="left" w:pos="425"/>
        </w:tabs>
        <w:spacing w:before="120" w:after="120" w:line="360" w:lineRule="auto"/>
        <w:ind w:left="400"/>
        <w:jc w:val="both"/>
        <w:rPr>
          <w:rFonts w:ascii="宋体" w:hAnsi="宋体" w:cs="仿宋"/>
        </w:rPr>
      </w:pPr>
      <w:r>
        <w:rPr>
          <w:rFonts w:ascii="宋体" w:hAnsi="宋体" w:cs="仿宋" w:hint="eastAsia"/>
        </w:rPr>
        <w:t>三、项目建设内容</w:t>
      </w:r>
    </w:p>
    <w:p w14:paraId="281A50DC" w14:textId="77777777" w:rsidR="003D6BB5" w:rsidRDefault="005423AB">
      <w:pPr>
        <w:pStyle w:val="aff"/>
        <w:snapToGrid w:val="0"/>
        <w:spacing w:line="360" w:lineRule="auto"/>
        <w:ind w:left="-141" w:firstLine="480"/>
        <w:rPr>
          <w:rFonts w:ascii="宋体" w:hAnsi="宋体"/>
          <w:bCs w:val="0"/>
        </w:rPr>
      </w:pPr>
      <w:r>
        <w:rPr>
          <w:rFonts w:ascii="宋体" w:hAnsi="宋体" w:hint="eastAsia"/>
          <w:bCs w:val="0"/>
        </w:rPr>
        <w:t>本项目的建设内容主要包括构建物资综合看板、物资仓库管理、物资移动应用、物资调令流转、物资手持设备应用、应用系统配置管理、密码应用功能模块开发7个模块内容。</w:t>
      </w:r>
    </w:p>
    <w:p w14:paraId="149CC105" w14:textId="77777777" w:rsidR="003D6BB5" w:rsidRDefault="005423AB">
      <w:pPr>
        <w:pStyle w:val="aff"/>
        <w:snapToGrid w:val="0"/>
        <w:spacing w:line="360" w:lineRule="auto"/>
        <w:ind w:left="-141" w:firstLine="480"/>
        <w:rPr>
          <w:rFonts w:ascii="宋体" w:hAnsi="宋体"/>
          <w:bCs w:val="0"/>
        </w:rPr>
      </w:pPr>
      <w:r>
        <w:rPr>
          <w:rFonts w:ascii="宋体" w:hAnsi="宋体" w:hint="eastAsia"/>
          <w:bCs w:val="0"/>
        </w:rPr>
        <w:t>软件开发清单：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36"/>
        <w:gridCol w:w="3055"/>
        <w:gridCol w:w="5778"/>
      </w:tblGrid>
      <w:tr w:rsidR="003D6BB5" w14:paraId="248E6FA6" w14:textId="77777777">
        <w:trPr>
          <w:trHeight w:val="23"/>
        </w:trPr>
        <w:tc>
          <w:tcPr>
            <w:tcW w:w="432" w:type="pct"/>
            <w:shd w:val="clear" w:color="auto" w:fill="9CC2E5"/>
            <w:tcMar>
              <w:top w:w="15" w:type="dxa"/>
              <w:left w:w="15" w:type="dxa"/>
              <w:bottom w:w="0" w:type="dxa"/>
              <w:right w:w="15" w:type="dxa"/>
            </w:tcMar>
            <w:vAlign w:val="center"/>
          </w:tcPr>
          <w:p w14:paraId="5CA5A007" w14:textId="77777777" w:rsidR="003D6BB5" w:rsidRDefault="005423AB">
            <w:pPr>
              <w:widowControl/>
              <w:jc w:val="center"/>
              <w:rPr>
                <w:rFonts w:ascii="仿宋" w:hAnsi="仿宋"/>
                <w:b/>
                <w:bCs/>
                <w:color w:val="000000"/>
              </w:rPr>
            </w:pPr>
            <w:r>
              <w:rPr>
                <w:rFonts w:ascii="仿宋" w:hAnsi="仿宋"/>
                <w:b/>
                <w:bCs/>
                <w:color w:val="000000"/>
              </w:rPr>
              <w:t>序号</w:t>
            </w:r>
          </w:p>
        </w:tc>
        <w:tc>
          <w:tcPr>
            <w:tcW w:w="1579" w:type="pct"/>
            <w:shd w:val="clear" w:color="auto" w:fill="9CC2E5"/>
            <w:tcMar>
              <w:top w:w="15" w:type="dxa"/>
              <w:left w:w="15" w:type="dxa"/>
              <w:bottom w:w="0" w:type="dxa"/>
              <w:right w:w="15" w:type="dxa"/>
            </w:tcMar>
            <w:vAlign w:val="center"/>
          </w:tcPr>
          <w:p w14:paraId="58F903C2" w14:textId="77777777" w:rsidR="003D6BB5" w:rsidRDefault="005423AB">
            <w:pPr>
              <w:widowControl/>
              <w:jc w:val="center"/>
              <w:rPr>
                <w:rFonts w:ascii="仿宋" w:hAnsi="仿宋"/>
                <w:b/>
                <w:bCs/>
                <w:color w:val="000000"/>
              </w:rPr>
            </w:pPr>
            <w:r>
              <w:rPr>
                <w:rFonts w:ascii="仿宋" w:hAnsi="仿宋"/>
                <w:b/>
                <w:bCs/>
                <w:color w:val="000000"/>
              </w:rPr>
              <w:t>建设</w:t>
            </w:r>
            <w:r>
              <w:rPr>
                <w:rFonts w:ascii="仿宋" w:hAnsi="仿宋" w:hint="eastAsia"/>
                <w:b/>
                <w:bCs/>
                <w:color w:val="000000"/>
              </w:rPr>
              <w:t>功能</w:t>
            </w:r>
            <w:r>
              <w:rPr>
                <w:rFonts w:ascii="仿宋" w:hAnsi="仿宋"/>
                <w:b/>
                <w:bCs/>
                <w:color w:val="000000"/>
              </w:rPr>
              <w:t>模块</w:t>
            </w:r>
          </w:p>
        </w:tc>
        <w:tc>
          <w:tcPr>
            <w:tcW w:w="2987" w:type="pct"/>
            <w:shd w:val="clear" w:color="auto" w:fill="9CC2E5"/>
            <w:tcMar>
              <w:top w:w="15" w:type="dxa"/>
              <w:left w:w="15" w:type="dxa"/>
              <w:bottom w:w="0" w:type="dxa"/>
              <w:right w:w="15" w:type="dxa"/>
            </w:tcMar>
            <w:vAlign w:val="center"/>
          </w:tcPr>
          <w:p w14:paraId="641213CC" w14:textId="77777777" w:rsidR="003D6BB5" w:rsidRDefault="005423AB">
            <w:pPr>
              <w:widowControl/>
              <w:jc w:val="center"/>
              <w:rPr>
                <w:rFonts w:ascii="仿宋" w:hAnsi="仿宋"/>
                <w:b/>
                <w:bCs/>
                <w:color w:val="000000"/>
              </w:rPr>
            </w:pPr>
            <w:r>
              <w:rPr>
                <w:rFonts w:ascii="仿宋" w:hAnsi="仿宋"/>
                <w:b/>
                <w:bCs/>
                <w:color w:val="000000"/>
              </w:rPr>
              <w:t>建设内容</w:t>
            </w:r>
          </w:p>
        </w:tc>
      </w:tr>
      <w:tr w:rsidR="003D6BB5" w14:paraId="46680269" w14:textId="77777777">
        <w:trPr>
          <w:trHeight w:val="23"/>
        </w:trPr>
        <w:tc>
          <w:tcPr>
            <w:tcW w:w="432" w:type="pct"/>
            <w:vMerge w:val="restart"/>
            <w:shd w:val="clear" w:color="auto" w:fill="auto"/>
            <w:tcMar>
              <w:top w:w="15" w:type="dxa"/>
              <w:left w:w="15" w:type="dxa"/>
              <w:bottom w:w="0" w:type="dxa"/>
              <w:right w:w="15" w:type="dxa"/>
            </w:tcMar>
            <w:vAlign w:val="center"/>
          </w:tcPr>
          <w:p w14:paraId="075DF46C" w14:textId="77777777" w:rsidR="003D6BB5" w:rsidRDefault="005423AB">
            <w:pPr>
              <w:widowControl/>
              <w:jc w:val="center"/>
              <w:rPr>
                <w:rFonts w:cs="Times New Roman"/>
                <w:color w:val="000000"/>
              </w:rPr>
            </w:pPr>
            <w:r>
              <w:rPr>
                <w:rFonts w:cs="Times New Roman"/>
                <w:color w:val="000000"/>
              </w:rPr>
              <w:t>1</w:t>
            </w:r>
          </w:p>
        </w:tc>
        <w:tc>
          <w:tcPr>
            <w:tcW w:w="1579" w:type="pct"/>
            <w:vMerge w:val="restart"/>
            <w:shd w:val="clear" w:color="auto" w:fill="auto"/>
            <w:tcMar>
              <w:top w:w="15" w:type="dxa"/>
              <w:left w:w="15" w:type="dxa"/>
              <w:bottom w:w="0" w:type="dxa"/>
              <w:right w:w="15" w:type="dxa"/>
            </w:tcMar>
            <w:vAlign w:val="center"/>
          </w:tcPr>
          <w:p w14:paraId="3A7680CB" w14:textId="77777777" w:rsidR="003D6BB5" w:rsidRDefault="005423AB">
            <w:pPr>
              <w:widowControl/>
              <w:jc w:val="center"/>
              <w:rPr>
                <w:rFonts w:ascii="仿宋" w:hAnsi="仿宋"/>
                <w:color w:val="000000"/>
              </w:rPr>
            </w:pPr>
            <w:r>
              <w:rPr>
                <w:rFonts w:ascii="仿宋" w:hAnsi="仿宋" w:hint="eastAsia"/>
                <w:color w:val="000000"/>
              </w:rPr>
              <w:t>物资综合看板</w:t>
            </w:r>
          </w:p>
        </w:tc>
        <w:tc>
          <w:tcPr>
            <w:tcW w:w="2987" w:type="pct"/>
            <w:shd w:val="clear" w:color="auto" w:fill="auto"/>
            <w:tcMar>
              <w:top w:w="15" w:type="dxa"/>
              <w:left w:w="15" w:type="dxa"/>
              <w:bottom w:w="0" w:type="dxa"/>
              <w:right w:w="15" w:type="dxa"/>
            </w:tcMar>
            <w:vAlign w:val="center"/>
          </w:tcPr>
          <w:p w14:paraId="6F37B001" w14:textId="77777777" w:rsidR="003D6BB5" w:rsidRDefault="005423AB">
            <w:pPr>
              <w:widowControl/>
              <w:rPr>
                <w:rFonts w:ascii="仿宋" w:hAnsi="仿宋"/>
                <w:color w:val="000000"/>
              </w:rPr>
            </w:pPr>
            <w:r>
              <w:rPr>
                <w:rFonts w:ascii="仿宋" w:hAnsi="仿宋" w:hint="eastAsia"/>
                <w:color w:val="000000"/>
              </w:rPr>
              <w:t>物资时空分布</w:t>
            </w:r>
          </w:p>
        </w:tc>
      </w:tr>
      <w:tr w:rsidR="003D6BB5" w14:paraId="3E996439" w14:textId="77777777">
        <w:trPr>
          <w:trHeight w:val="23"/>
        </w:trPr>
        <w:tc>
          <w:tcPr>
            <w:tcW w:w="432" w:type="pct"/>
            <w:vMerge/>
            <w:vAlign w:val="center"/>
          </w:tcPr>
          <w:p w14:paraId="1F314D4A" w14:textId="77777777" w:rsidR="003D6BB5" w:rsidRDefault="003D6BB5">
            <w:pPr>
              <w:widowControl/>
              <w:rPr>
                <w:rFonts w:cs="Times New Roman"/>
                <w:color w:val="000000"/>
              </w:rPr>
            </w:pPr>
          </w:p>
        </w:tc>
        <w:tc>
          <w:tcPr>
            <w:tcW w:w="1579" w:type="pct"/>
            <w:vMerge/>
            <w:vAlign w:val="center"/>
          </w:tcPr>
          <w:p w14:paraId="416ECCE0" w14:textId="77777777" w:rsidR="003D6BB5" w:rsidRDefault="003D6BB5">
            <w:pPr>
              <w:widowControl/>
              <w:jc w:val="center"/>
              <w:rPr>
                <w:rFonts w:ascii="仿宋" w:hAnsi="仿宋"/>
                <w:color w:val="000000"/>
              </w:rPr>
            </w:pPr>
          </w:p>
        </w:tc>
        <w:tc>
          <w:tcPr>
            <w:tcW w:w="2987" w:type="pct"/>
            <w:shd w:val="clear" w:color="auto" w:fill="auto"/>
            <w:tcMar>
              <w:top w:w="15" w:type="dxa"/>
              <w:left w:w="15" w:type="dxa"/>
              <w:bottom w:w="0" w:type="dxa"/>
              <w:right w:w="15" w:type="dxa"/>
            </w:tcMar>
            <w:vAlign w:val="center"/>
          </w:tcPr>
          <w:p w14:paraId="52B681AB" w14:textId="77777777" w:rsidR="003D6BB5" w:rsidRDefault="005423AB">
            <w:pPr>
              <w:widowControl/>
              <w:rPr>
                <w:rFonts w:ascii="仿宋" w:hAnsi="仿宋"/>
                <w:color w:val="000000"/>
              </w:rPr>
            </w:pPr>
            <w:r>
              <w:rPr>
                <w:rFonts w:ascii="仿宋" w:hAnsi="仿宋" w:hint="eastAsia"/>
                <w:color w:val="000000"/>
              </w:rPr>
              <w:t>物资库存分析</w:t>
            </w:r>
          </w:p>
        </w:tc>
      </w:tr>
      <w:tr w:rsidR="003D6BB5" w14:paraId="6C762FD8" w14:textId="77777777">
        <w:trPr>
          <w:trHeight w:val="23"/>
        </w:trPr>
        <w:tc>
          <w:tcPr>
            <w:tcW w:w="432" w:type="pct"/>
            <w:vMerge/>
            <w:vAlign w:val="center"/>
          </w:tcPr>
          <w:p w14:paraId="1DA6B627" w14:textId="77777777" w:rsidR="003D6BB5" w:rsidRDefault="003D6BB5">
            <w:pPr>
              <w:widowControl/>
              <w:rPr>
                <w:rFonts w:cs="Times New Roman"/>
                <w:color w:val="000000"/>
              </w:rPr>
            </w:pPr>
          </w:p>
        </w:tc>
        <w:tc>
          <w:tcPr>
            <w:tcW w:w="1579" w:type="pct"/>
            <w:vMerge/>
            <w:vAlign w:val="center"/>
          </w:tcPr>
          <w:p w14:paraId="1FA6A8AC" w14:textId="77777777" w:rsidR="003D6BB5" w:rsidRDefault="003D6BB5">
            <w:pPr>
              <w:widowControl/>
              <w:jc w:val="center"/>
              <w:rPr>
                <w:rFonts w:ascii="仿宋" w:hAnsi="仿宋"/>
                <w:color w:val="000000"/>
              </w:rPr>
            </w:pPr>
          </w:p>
        </w:tc>
        <w:tc>
          <w:tcPr>
            <w:tcW w:w="2987" w:type="pct"/>
            <w:shd w:val="clear" w:color="auto" w:fill="auto"/>
            <w:tcMar>
              <w:top w:w="15" w:type="dxa"/>
              <w:left w:w="15" w:type="dxa"/>
              <w:bottom w:w="0" w:type="dxa"/>
              <w:right w:w="15" w:type="dxa"/>
            </w:tcMar>
            <w:vAlign w:val="center"/>
          </w:tcPr>
          <w:p w14:paraId="57A1924B" w14:textId="77777777" w:rsidR="003D6BB5" w:rsidRDefault="005423AB">
            <w:pPr>
              <w:widowControl/>
              <w:rPr>
                <w:rFonts w:ascii="仿宋" w:hAnsi="仿宋"/>
                <w:color w:val="000000"/>
              </w:rPr>
            </w:pPr>
            <w:r>
              <w:rPr>
                <w:rFonts w:ascii="仿宋" w:hAnsi="仿宋" w:hint="eastAsia"/>
                <w:color w:val="000000"/>
              </w:rPr>
              <w:t>物资出入库分析</w:t>
            </w:r>
          </w:p>
        </w:tc>
      </w:tr>
      <w:tr w:rsidR="003D6BB5" w14:paraId="79E1513D" w14:textId="77777777">
        <w:trPr>
          <w:trHeight w:val="90"/>
        </w:trPr>
        <w:tc>
          <w:tcPr>
            <w:tcW w:w="432" w:type="pct"/>
            <w:vMerge/>
            <w:vAlign w:val="center"/>
          </w:tcPr>
          <w:p w14:paraId="0D166131" w14:textId="77777777" w:rsidR="003D6BB5" w:rsidRDefault="003D6BB5">
            <w:pPr>
              <w:widowControl/>
              <w:rPr>
                <w:rFonts w:cs="Times New Roman"/>
                <w:color w:val="000000"/>
              </w:rPr>
            </w:pPr>
          </w:p>
        </w:tc>
        <w:tc>
          <w:tcPr>
            <w:tcW w:w="1579" w:type="pct"/>
            <w:vMerge/>
            <w:vAlign w:val="center"/>
          </w:tcPr>
          <w:p w14:paraId="2E9B41AF" w14:textId="77777777" w:rsidR="003D6BB5" w:rsidRDefault="003D6BB5">
            <w:pPr>
              <w:widowControl/>
              <w:jc w:val="center"/>
              <w:rPr>
                <w:rFonts w:ascii="仿宋" w:hAnsi="仿宋"/>
                <w:color w:val="000000"/>
              </w:rPr>
            </w:pPr>
          </w:p>
        </w:tc>
        <w:tc>
          <w:tcPr>
            <w:tcW w:w="2987" w:type="pct"/>
            <w:shd w:val="clear" w:color="auto" w:fill="auto"/>
            <w:tcMar>
              <w:top w:w="15" w:type="dxa"/>
              <w:left w:w="15" w:type="dxa"/>
              <w:bottom w:w="0" w:type="dxa"/>
              <w:right w:w="15" w:type="dxa"/>
            </w:tcMar>
            <w:vAlign w:val="center"/>
          </w:tcPr>
          <w:p w14:paraId="1533A8D9" w14:textId="77777777" w:rsidR="003D6BB5" w:rsidRDefault="005423AB">
            <w:pPr>
              <w:widowControl/>
              <w:rPr>
                <w:rFonts w:ascii="仿宋" w:hAnsi="仿宋"/>
                <w:color w:val="000000"/>
              </w:rPr>
            </w:pPr>
            <w:r>
              <w:rPr>
                <w:rFonts w:hint="eastAsia"/>
              </w:rPr>
              <w:t>应急事件物资分析</w:t>
            </w:r>
          </w:p>
        </w:tc>
      </w:tr>
      <w:tr w:rsidR="003D6BB5" w14:paraId="3577B997" w14:textId="77777777">
        <w:trPr>
          <w:trHeight w:val="23"/>
        </w:trPr>
        <w:tc>
          <w:tcPr>
            <w:tcW w:w="432" w:type="pct"/>
            <w:vMerge/>
            <w:vAlign w:val="center"/>
          </w:tcPr>
          <w:p w14:paraId="53F68B24" w14:textId="77777777" w:rsidR="003D6BB5" w:rsidRDefault="003D6BB5">
            <w:pPr>
              <w:widowControl/>
              <w:rPr>
                <w:rFonts w:cs="Times New Roman"/>
                <w:color w:val="000000"/>
              </w:rPr>
            </w:pPr>
          </w:p>
        </w:tc>
        <w:tc>
          <w:tcPr>
            <w:tcW w:w="1579" w:type="pct"/>
            <w:vMerge/>
            <w:vAlign w:val="center"/>
          </w:tcPr>
          <w:p w14:paraId="3444D931" w14:textId="77777777" w:rsidR="003D6BB5" w:rsidRDefault="003D6BB5">
            <w:pPr>
              <w:widowControl/>
              <w:jc w:val="center"/>
              <w:rPr>
                <w:rFonts w:ascii="仿宋" w:hAnsi="仿宋"/>
                <w:color w:val="000000"/>
              </w:rPr>
            </w:pPr>
          </w:p>
        </w:tc>
        <w:tc>
          <w:tcPr>
            <w:tcW w:w="2987" w:type="pct"/>
            <w:shd w:val="clear" w:color="auto" w:fill="auto"/>
            <w:tcMar>
              <w:top w:w="15" w:type="dxa"/>
              <w:left w:w="15" w:type="dxa"/>
              <w:bottom w:w="0" w:type="dxa"/>
              <w:right w:w="15" w:type="dxa"/>
            </w:tcMar>
            <w:vAlign w:val="center"/>
          </w:tcPr>
          <w:p w14:paraId="504D02F8" w14:textId="77777777" w:rsidR="003D6BB5" w:rsidRDefault="005423AB">
            <w:pPr>
              <w:widowControl/>
              <w:rPr>
                <w:rFonts w:ascii="仿宋" w:hAnsi="仿宋"/>
                <w:color w:val="000000"/>
              </w:rPr>
            </w:pPr>
            <w:r>
              <w:rPr>
                <w:rFonts w:ascii="仿宋" w:hAnsi="仿宋" w:hint="eastAsia"/>
                <w:color w:val="000000"/>
              </w:rPr>
              <w:t>物资定期统计</w:t>
            </w:r>
          </w:p>
        </w:tc>
      </w:tr>
      <w:tr w:rsidR="003D6BB5" w14:paraId="1170BC6C" w14:textId="77777777">
        <w:trPr>
          <w:trHeight w:val="23"/>
        </w:trPr>
        <w:tc>
          <w:tcPr>
            <w:tcW w:w="432" w:type="pct"/>
            <w:vMerge w:val="restart"/>
            <w:shd w:val="clear" w:color="auto" w:fill="auto"/>
            <w:tcMar>
              <w:top w:w="15" w:type="dxa"/>
              <w:left w:w="15" w:type="dxa"/>
              <w:bottom w:w="0" w:type="dxa"/>
              <w:right w:w="15" w:type="dxa"/>
            </w:tcMar>
            <w:vAlign w:val="center"/>
          </w:tcPr>
          <w:p w14:paraId="4D1792FF" w14:textId="77777777" w:rsidR="003D6BB5" w:rsidRDefault="005423AB">
            <w:pPr>
              <w:widowControl/>
              <w:jc w:val="center"/>
              <w:rPr>
                <w:rFonts w:cs="Times New Roman"/>
                <w:color w:val="000000"/>
              </w:rPr>
            </w:pPr>
            <w:r>
              <w:rPr>
                <w:rFonts w:cs="Times New Roman" w:hint="eastAsia"/>
                <w:color w:val="000000"/>
              </w:rPr>
              <w:t>2</w:t>
            </w:r>
          </w:p>
        </w:tc>
        <w:tc>
          <w:tcPr>
            <w:tcW w:w="1579" w:type="pct"/>
            <w:vMerge w:val="restart"/>
            <w:shd w:val="clear" w:color="auto" w:fill="auto"/>
            <w:tcMar>
              <w:top w:w="15" w:type="dxa"/>
              <w:left w:w="15" w:type="dxa"/>
              <w:bottom w:w="0" w:type="dxa"/>
              <w:right w:w="15" w:type="dxa"/>
            </w:tcMar>
            <w:vAlign w:val="center"/>
          </w:tcPr>
          <w:p w14:paraId="1C6F22DF" w14:textId="77777777" w:rsidR="003D6BB5" w:rsidRDefault="005423AB">
            <w:pPr>
              <w:widowControl/>
              <w:jc w:val="center"/>
              <w:rPr>
                <w:rFonts w:ascii="仿宋" w:hAnsi="仿宋"/>
                <w:color w:val="000000"/>
              </w:rPr>
            </w:pPr>
            <w:r>
              <w:rPr>
                <w:rFonts w:ascii="仿宋" w:hAnsi="仿宋" w:hint="eastAsia"/>
                <w:color w:val="000000"/>
              </w:rPr>
              <w:t>物资仓库管理</w:t>
            </w:r>
          </w:p>
        </w:tc>
        <w:tc>
          <w:tcPr>
            <w:tcW w:w="2987" w:type="pct"/>
            <w:shd w:val="clear" w:color="auto" w:fill="auto"/>
            <w:tcMar>
              <w:top w:w="15" w:type="dxa"/>
              <w:left w:w="15" w:type="dxa"/>
              <w:bottom w:w="0" w:type="dxa"/>
              <w:right w:w="15" w:type="dxa"/>
            </w:tcMar>
            <w:vAlign w:val="center"/>
          </w:tcPr>
          <w:p w14:paraId="6E997D81" w14:textId="77777777" w:rsidR="003D6BB5" w:rsidRDefault="005423AB">
            <w:pPr>
              <w:widowControl/>
              <w:rPr>
                <w:rFonts w:ascii="仿宋" w:hAnsi="仿宋"/>
                <w:color w:val="000000"/>
              </w:rPr>
            </w:pPr>
            <w:r>
              <w:rPr>
                <w:rFonts w:ascii="仿宋" w:hAnsi="仿宋" w:hint="eastAsia"/>
                <w:color w:val="000000"/>
              </w:rPr>
              <w:t>物资编码管理</w:t>
            </w:r>
          </w:p>
        </w:tc>
      </w:tr>
      <w:tr w:rsidR="003D6BB5" w14:paraId="0DF21FBD" w14:textId="77777777">
        <w:trPr>
          <w:trHeight w:val="23"/>
        </w:trPr>
        <w:tc>
          <w:tcPr>
            <w:tcW w:w="432" w:type="pct"/>
            <w:vMerge/>
            <w:vAlign w:val="center"/>
          </w:tcPr>
          <w:p w14:paraId="2CF926C5" w14:textId="77777777" w:rsidR="003D6BB5" w:rsidRDefault="003D6BB5">
            <w:pPr>
              <w:widowControl/>
              <w:rPr>
                <w:rFonts w:cs="Times New Roman"/>
                <w:color w:val="000000"/>
              </w:rPr>
            </w:pPr>
          </w:p>
        </w:tc>
        <w:tc>
          <w:tcPr>
            <w:tcW w:w="1579" w:type="pct"/>
            <w:vMerge/>
            <w:vAlign w:val="center"/>
          </w:tcPr>
          <w:p w14:paraId="6D511B7F" w14:textId="77777777" w:rsidR="003D6BB5" w:rsidRDefault="003D6BB5">
            <w:pPr>
              <w:widowControl/>
              <w:jc w:val="center"/>
              <w:rPr>
                <w:rFonts w:ascii="仿宋" w:hAnsi="仿宋"/>
                <w:color w:val="000000"/>
              </w:rPr>
            </w:pPr>
          </w:p>
        </w:tc>
        <w:tc>
          <w:tcPr>
            <w:tcW w:w="2987" w:type="pct"/>
            <w:shd w:val="clear" w:color="auto" w:fill="auto"/>
            <w:tcMar>
              <w:top w:w="15" w:type="dxa"/>
              <w:left w:w="15" w:type="dxa"/>
              <w:bottom w:w="0" w:type="dxa"/>
              <w:right w:w="15" w:type="dxa"/>
            </w:tcMar>
            <w:vAlign w:val="center"/>
          </w:tcPr>
          <w:p w14:paraId="5B98BF5C" w14:textId="77777777" w:rsidR="003D6BB5" w:rsidRDefault="005423AB">
            <w:pPr>
              <w:widowControl/>
              <w:rPr>
                <w:rFonts w:ascii="仿宋" w:hAnsi="仿宋"/>
                <w:color w:val="000000"/>
              </w:rPr>
            </w:pPr>
            <w:r>
              <w:rPr>
                <w:rFonts w:ascii="仿宋" w:hAnsi="仿宋" w:hint="eastAsia"/>
                <w:color w:val="000000"/>
              </w:rPr>
              <w:t>物资品类管理</w:t>
            </w:r>
          </w:p>
        </w:tc>
      </w:tr>
      <w:tr w:rsidR="003D6BB5" w14:paraId="62EE69DB" w14:textId="77777777">
        <w:trPr>
          <w:trHeight w:val="23"/>
        </w:trPr>
        <w:tc>
          <w:tcPr>
            <w:tcW w:w="432" w:type="pct"/>
            <w:vMerge/>
            <w:vAlign w:val="center"/>
          </w:tcPr>
          <w:p w14:paraId="1CB85E0B" w14:textId="77777777" w:rsidR="003D6BB5" w:rsidRDefault="003D6BB5">
            <w:pPr>
              <w:widowControl/>
              <w:rPr>
                <w:rFonts w:cs="Times New Roman"/>
                <w:color w:val="000000"/>
              </w:rPr>
            </w:pPr>
          </w:p>
        </w:tc>
        <w:tc>
          <w:tcPr>
            <w:tcW w:w="1579" w:type="pct"/>
            <w:vMerge/>
            <w:vAlign w:val="center"/>
          </w:tcPr>
          <w:p w14:paraId="67FC914D" w14:textId="77777777" w:rsidR="003D6BB5" w:rsidRDefault="003D6BB5">
            <w:pPr>
              <w:widowControl/>
              <w:jc w:val="center"/>
              <w:rPr>
                <w:rFonts w:ascii="仿宋" w:hAnsi="仿宋"/>
                <w:color w:val="000000"/>
              </w:rPr>
            </w:pPr>
          </w:p>
        </w:tc>
        <w:tc>
          <w:tcPr>
            <w:tcW w:w="2987" w:type="pct"/>
            <w:shd w:val="clear" w:color="auto" w:fill="auto"/>
            <w:tcMar>
              <w:top w:w="15" w:type="dxa"/>
              <w:left w:w="15" w:type="dxa"/>
              <w:bottom w:w="0" w:type="dxa"/>
              <w:right w:w="15" w:type="dxa"/>
            </w:tcMar>
            <w:vAlign w:val="center"/>
          </w:tcPr>
          <w:p w14:paraId="5F5F37D9" w14:textId="77777777" w:rsidR="003D6BB5" w:rsidRDefault="005423AB">
            <w:pPr>
              <w:widowControl/>
              <w:rPr>
                <w:rFonts w:ascii="仿宋" w:hAnsi="仿宋"/>
                <w:color w:val="000000"/>
              </w:rPr>
            </w:pPr>
            <w:r>
              <w:rPr>
                <w:rFonts w:ascii="仿宋" w:hAnsi="仿宋" w:hint="eastAsia"/>
                <w:color w:val="000000"/>
              </w:rPr>
              <w:t>协议储备供应</w:t>
            </w:r>
            <w:proofErr w:type="gramStart"/>
            <w:r>
              <w:rPr>
                <w:rFonts w:ascii="仿宋" w:hAnsi="仿宋" w:hint="eastAsia"/>
                <w:color w:val="000000"/>
              </w:rPr>
              <w:t>商管理</w:t>
            </w:r>
            <w:proofErr w:type="gramEnd"/>
          </w:p>
        </w:tc>
      </w:tr>
      <w:tr w:rsidR="003D6BB5" w14:paraId="0E384FB2" w14:textId="77777777">
        <w:trPr>
          <w:trHeight w:val="23"/>
        </w:trPr>
        <w:tc>
          <w:tcPr>
            <w:tcW w:w="432" w:type="pct"/>
            <w:vMerge/>
            <w:vAlign w:val="center"/>
          </w:tcPr>
          <w:p w14:paraId="6F5FD138" w14:textId="77777777" w:rsidR="003D6BB5" w:rsidRDefault="003D6BB5">
            <w:pPr>
              <w:widowControl/>
              <w:rPr>
                <w:rFonts w:cs="Times New Roman"/>
                <w:color w:val="000000"/>
              </w:rPr>
            </w:pPr>
          </w:p>
        </w:tc>
        <w:tc>
          <w:tcPr>
            <w:tcW w:w="1579" w:type="pct"/>
            <w:vMerge/>
            <w:vAlign w:val="center"/>
          </w:tcPr>
          <w:p w14:paraId="49EA494E" w14:textId="77777777" w:rsidR="003D6BB5" w:rsidRDefault="003D6BB5">
            <w:pPr>
              <w:widowControl/>
              <w:jc w:val="center"/>
              <w:rPr>
                <w:rFonts w:ascii="仿宋" w:hAnsi="仿宋"/>
                <w:color w:val="000000"/>
              </w:rPr>
            </w:pPr>
          </w:p>
        </w:tc>
        <w:tc>
          <w:tcPr>
            <w:tcW w:w="2987" w:type="pct"/>
            <w:shd w:val="clear" w:color="auto" w:fill="auto"/>
            <w:tcMar>
              <w:top w:w="15" w:type="dxa"/>
              <w:left w:w="15" w:type="dxa"/>
              <w:bottom w:w="0" w:type="dxa"/>
              <w:right w:w="15" w:type="dxa"/>
            </w:tcMar>
            <w:vAlign w:val="center"/>
          </w:tcPr>
          <w:p w14:paraId="3C0B07D5" w14:textId="77777777" w:rsidR="003D6BB5" w:rsidRDefault="005423AB">
            <w:pPr>
              <w:widowControl/>
              <w:rPr>
                <w:rFonts w:ascii="仿宋" w:hAnsi="仿宋"/>
                <w:color w:val="000000"/>
              </w:rPr>
            </w:pPr>
            <w:r>
              <w:rPr>
                <w:rFonts w:ascii="仿宋" w:hAnsi="仿宋" w:hint="eastAsia"/>
                <w:color w:val="000000"/>
              </w:rPr>
              <w:t>物资采购管理</w:t>
            </w:r>
          </w:p>
        </w:tc>
      </w:tr>
      <w:tr w:rsidR="003D6BB5" w14:paraId="192E70D6" w14:textId="77777777">
        <w:trPr>
          <w:trHeight w:val="23"/>
        </w:trPr>
        <w:tc>
          <w:tcPr>
            <w:tcW w:w="432" w:type="pct"/>
            <w:vMerge/>
            <w:vAlign w:val="center"/>
          </w:tcPr>
          <w:p w14:paraId="215626EC" w14:textId="77777777" w:rsidR="003D6BB5" w:rsidRDefault="003D6BB5">
            <w:pPr>
              <w:widowControl/>
              <w:rPr>
                <w:rFonts w:cs="Times New Roman"/>
                <w:color w:val="000000"/>
              </w:rPr>
            </w:pPr>
          </w:p>
        </w:tc>
        <w:tc>
          <w:tcPr>
            <w:tcW w:w="1579" w:type="pct"/>
            <w:vMerge/>
            <w:vAlign w:val="center"/>
          </w:tcPr>
          <w:p w14:paraId="011FFB9D" w14:textId="77777777" w:rsidR="003D6BB5" w:rsidRDefault="003D6BB5">
            <w:pPr>
              <w:widowControl/>
              <w:jc w:val="center"/>
              <w:rPr>
                <w:rFonts w:ascii="仿宋" w:hAnsi="仿宋"/>
                <w:color w:val="000000"/>
              </w:rPr>
            </w:pPr>
          </w:p>
        </w:tc>
        <w:tc>
          <w:tcPr>
            <w:tcW w:w="2987" w:type="pct"/>
            <w:shd w:val="clear" w:color="auto" w:fill="auto"/>
            <w:tcMar>
              <w:top w:w="15" w:type="dxa"/>
              <w:left w:w="15" w:type="dxa"/>
              <w:bottom w:w="0" w:type="dxa"/>
              <w:right w:w="15" w:type="dxa"/>
            </w:tcMar>
            <w:vAlign w:val="center"/>
          </w:tcPr>
          <w:p w14:paraId="43045B46" w14:textId="77777777" w:rsidR="003D6BB5" w:rsidRDefault="005423AB">
            <w:pPr>
              <w:widowControl/>
              <w:rPr>
                <w:rFonts w:ascii="仿宋" w:hAnsi="仿宋"/>
                <w:color w:val="000000"/>
              </w:rPr>
            </w:pPr>
            <w:r>
              <w:rPr>
                <w:rFonts w:ascii="仿宋" w:hAnsi="仿宋" w:hint="eastAsia"/>
                <w:color w:val="000000"/>
              </w:rPr>
              <w:t>物资库存管理</w:t>
            </w:r>
          </w:p>
        </w:tc>
      </w:tr>
      <w:tr w:rsidR="003D6BB5" w14:paraId="5CAE1E14" w14:textId="77777777">
        <w:trPr>
          <w:trHeight w:val="23"/>
        </w:trPr>
        <w:tc>
          <w:tcPr>
            <w:tcW w:w="432" w:type="pct"/>
            <w:vMerge/>
            <w:vAlign w:val="center"/>
          </w:tcPr>
          <w:p w14:paraId="25AB8FF8" w14:textId="77777777" w:rsidR="003D6BB5" w:rsidRDefault="003D6BB5">
            <w:pPr>
              <w:widowControl/>
              <w:rPr>
                <w:rFonts w:cs="Times New Roman"/>
                <w:color w:val="000000"/>
              </w:rPr>
            </w:pPr>
          </w:p>
        </w:tc>
        <w:tc>
          <w:tcPr>
            <w:tcW w:w="1579" w:type="pct"/>
            <w:vMerge/>
            <w:vAlign w:val="center"/>
          </w:tcPr>
          <w:p w14:paraId="41BEE8D9" w14:textId="77777777" w:rsidR="003D6BB5" w:rsidRDefault="003D6BB5">
            <w:pPr>
              <w:widowControl/>
              <w:jc w:val="center"/>
              <w:rPr>
                <w:rFonts w:ascii="仿宋" w:hAnsi="仿宋"/>
                <w:color w:val="000000"/>
              </w:rPr>
            </w:pPr>
          </w:p>
        </w:tc>
        <w:tc>
          <w:tcPr>
            <w:tcW w:w="2987" w:type="pct"/>
            <w:shd w:val="clear" w:color="auto" w:fill="auto"/>
            <w:tcMar>
              <w:top w:w="15" w:type="dxa"/>
              <w:left w:w="15" w:type="dxa"/>
              <w:bottom w:w="0" w:type="dxa"/>
              <w:right w:w="15" w:type="dxa"/>
            </w:tcMar>
            <w:vAlign w:val="center"/>
          </w:tcPr>
          <w:p w14:paraId="53F798CF" w14:textId="77777777" w:rsidR="003D6BB5" w:rsidRDefault="005423AB">
            <w:pPr>
              <w:widowControl/>
              <w:rPr>
                <w:rFonts w:ascii="仿宋" w:hAnsi="仿宋"/>
                <w:color w:val="000000"/>
              </w:rPr>
            </w:pPr>
            <w:r>
              <w:rPr>
                <w:rFonts w:ascii="仿宋" w:hAnsi="仿宋" w:hint="eastAsia"/>
                <w:color w:val="000000"/>
              </w:rPr>
              <w:t>物资盘点管理</w:t>
            </w:r>
          </w:p>
        </w:tc>
      </w:tr>
      <w:tr w:rsidR="003D6BB5" w14:paraId="1B09388D" w14:textId="77777777">
        <w:trPr>
          <w:trHeight w:val="23"/>
        </w:trPr>
        <w:tc>
          <w:tcPr>
            <w:tcW w:w="432" w:type="pct"/>
            <w:vMerge/>
            <w:vAlign w:val="center"/>
          </w:tcPr>
          <w:p w14:paraId="1EC4E026" w14:textId="77777777" w:rsidR="003D6BB5" w:rsidRDefault="003D6BB5">
            <w:pPr>
              <w:widowControl/>
              <w:rPr>
                <w:rFonts w:cs="Times New Roman"/>
                <w:color w:val="000000"/>
              </w:rPr>
            </w:pPr>
          </w:p>
        </w:tc>
        <w:tc>
          <w:tcPr>
            <w:tcW w:w="1579" w:type="pct"/>
            <w:vMerge/>
            <w:vAlign w:val="center"/>
          </w:tcPr>
          <w:p w14:paraId="01D7E774" w14:textId="77777777" w:rsidR="003D6BB5" w:rsidRDefault="003D6BB5">
            <w:pPr>
              <w:widowControl/>
              <w:jc w:val="center"/>
              <w:rPr>
                <w:rFonts w:ascii="仿宋" w:hAnsi="仿宋"/>
                <w:color w:val="000000"/>
              </w:rPr>
            </w:pPr>
          </w:p>
        </w:tc>
        <w:tc>
          <w:tcPr>
            <w:tcW w:w="2987" w:type="pct"/>
            <w:shd w:val="clear" w:color="auto" w:fill="auto"/>
            <w:tcMar>
              <w:top w:w="15" w:type="dxa"/>
              <w:left w:w="15" w:type="dxa"/>
              <w:bottom w:w="0" w:type="dxa"/>
              <w:right w:w="15" w:type="dxa"/>
            </w:tcMar>
            <w:vAlign w:val="center"/>
          </w:tcPr>
          <w:p w14:paraId="52D6F1DB" w14:textId="77777777" w:rsidR="003D6BB5" w:rsidRDefault="005423AB">
            <w:pPr>
              <w:widowControl/>
              <w:rPr>
                <w:rFonts w:ascii="仿宋" w:hAnsi="仿宋"/>
                <w:color w:val="000000"/>
              </w:rPr>
            </w:pPr>
            <w:r>
              <w:rPr>
                <w:rFonts w:ascii="仿宋" w:hAnsi="仿宋" w:hint="eastAsia"/>
                <w:color w:val="000000"/>
              </w:rPr>
              <w:t>物资移库管理</w:t>
            </w:r>
          </w:p>
        </w:tc>
      </w:tr>
      <w:tr w:rsidR="003D6BB5" w14:paraId="3A1240F6" w14:textId="77777777">
        <w:trPr>
          <w:trHeight w:val="23"/>
        </w:trPr>
        <w:tc>
          <w:tcPr>
            <w:tcW w:w="432" w:type="pct"/>
            <w:vMerge/>
            <w:vAlign w:val="center"/>
          </w:tcPr>
          <w:p w14:paraId="4BCB4978" w14:textId="77777777" w:rsidR="003D6BB5" w:rsidRDefault="003D6BB5">
            <w:pPr>
              <w:widowControl/>
              <w:rPr>
                <w:rFonts w:cs="Times New Roman"/>
                <w:color w:val="000000"/>
              </w:rPr>
            </w:pPr>
          </w:p>
        </w:tc>
        <w:tc>
          <w:tcPr>
            <w:tcW w:w="1579" w:type="pct"/>
            <w:vMerge/>
            <w:vAlign w:val="center"/>
          </w:tcPr>
          <w:p w14:paraId="50CE6F0A" w14:textId="77777777" w:rsidR="003D6BB5" w:rsidRDefault="003D6BB5">
            <w:pPr>
              <w:widowControl/>
              <w:jc w:val="center"/>
              <w:rPr>
                <w:rFonts w:ascii="仿宋" w:hAnsi="仿宋"/>
                <w:color w:val="000000"/>
              </w:rPr>
            </w:pPr>
          </w:p>
        </w:tc>
        <w:tc>
          <w:tcPr>
            <w:tcW w:w="2987" w:type="pct"/>
            <w:shd w:val="clear" w:color="auto" w:fill="auto"/>
            <w:tcMar>
              <w:top w:w="15" w:type="dxa"/>
              <w:left w:w="15" w:type="dxa"/>
              <w:bottom w:w="0" w:type="dxa"/>
              <w:right w:w="15" w:type="dxa"/>
            </w:tcMar>
            <w:vAlign w:val="center"/>
          </w:tcPr>
          <w:p w14:paraId="1A86A26F" w14:textId="77777777" w:rsidR="003D6BB5" w:rsidRDefault="005423AB">
            <w:pPr>
              <w:widowControl/>
              <w:rPr>
                <w:rFonts w:ascii="仿宋" w:hAnsi="仿宋"/>
                <w:color w:val="000000"/>
              </w:rPr>
            </w:pPr>
            <w:r>
              <w:rPr>
                <w:rFonts w:ascii="仿宋" w:hAnsi="仿宋" w:hint="eastAsia"/>
                <w:color w:val="000000"/>
              </w:rPr>
              <w:t>物资调拨管理</w:t>
            </w:r>
          </w:p>
        </w:tc>
      </w:tr>
      <w:tr w:rsidR="003D6BB5" w14:paraId="6069778F" w14:textId="77777777">
        <w:trPr>
          <w:trHeight w:val="23"/>
        </w:trPr>
        <w:tc>
          <w:tcPr>
            <w:tcW w:w="432" w:type="pct"/>
            <w:vMerge/>
            <w:vAlign w:val="center"/>
          </w:tcPr>
          <w:p w14:paraId="6952DF87" w14:textId="77777777" w:rsidR="003D6BB5" w:rsidRDefault="003D6BB5">
            <w:pPr>
              <w:widowControl/>
              <w:rPr>
                <w:rFonts w:cs="Times New Roman"/>
                <w:color w:val="000000"/>
              </w:rPr>
            </w:pPr>
          </w:p>
        </w:tc>
        <w:tc>
          <w:tcPr>
            <w:tcW w:w="1579" w:type="pct"/>
            <w:vMerge/>
            <w:vAlign w:val="center"/>
          </w:tcPr>
          <w:p w14:paraId="2B5626CB" w14:textId="77777777" w:rsidR="003D6BB5" w:rsidRDefault="003D6BB5">
            <w:pPr>
              <w:widowControl/>
              <w:jc w:val="center"/>
              <w:rPr>
                <w:rFonts w:ascii="仿宋" w:hAnsi="仿宋"/>
                <w:color w:val="000000"/>
              </w:rPr>
            </w:pPr>
          </w:p>
        </w:tc>
        <w:tc>
          <w:tcPr>
            <w:tcW w:w="2987" w:type="pct"/>
            <w:shd w:val="clear" w:color="auto" w:fill="auto"/>
            <w:tcMar>
              <w:top w:w="15" w:type="dxa"/>
              <w:left w:w="15" w:type="dxa"/>
              <w:bottom w:w="0" w:type="dxa"/>
              <w:right w:w="15" w:type="dxa"/>
            </w:tcMar>
            <w:vAlign w:val="center"/>
          </w:tcPr>
          <w:p w14:paraId="231B110A" w14:textId="77777777" w:rsidR="003D6BB5" w:rsidRDefault="005423AB">
            <w:pPr>
              <w:widowControl/>
              <w:rPr>
                <w:rFonts w:ascii="仿宋" w:hAnsi="仿宋"/>
                <w:color w:val="000000"/>
              </w:rPr>
            </w:pPr>
            <w:r>
              <w:rPr>
                <w:rFonts w:ascii="仿宋" w:hAnsi="仿宋" w:hint="eastAsia"/>
                <w:color w:val="000000"/>
              </w:rPr>
              <w:t>物资归还管理</w:t>
            </w:r>
          </w:p>
        </w:tc>
      </w:tr>
      <w:tr w:rsidR="003D6BB5" w14:paraId="082E5C0E" w14:textId="77777777">
        <w:trPr>
          <w:trHeight w:val="23"/>
        </w:trPr>
        <w:tc>
          <w:tcPr>
            <w:tcW w:w="432" w:type="pct"/>
            <w:vMerge/>
            <w:vAlign w:val="center"/>
          </w:tcPr>
          <w:p w14:paraId="491C9B5D" w14:textId="77777777" w:rsidR="003D6BB5" w:rsidRDefault="003D6BB5">
            <w:pPr>
              <w:widowControl/>
              <w:rPr>
                <w:rFonts w:cs="Times New Roman"/>
                <w:color w:val="000000"/>
              </w:rPr>
            </w:pPr>
          </w:p>
        </w:tc>
        <w:tc>
          <w:tcPr>
            <w:tcW w:w="1579" w:type="pct"/>
            <w:vMerge/>
            <w:vAlign w:val="center"/>
          </w:tcPr>
          <w:p w14:paraId="698126A2" w14:textId="77777777" w:rsidR="003D6BB5" w:rsidRDefault="003D6BB5">
            <w:pPr>
              <w:widowControl/>
              <w:jc w:val="center"/>
              <w:rPr>
                <w:rFonts w:ascii="仿宋" w:hAnsi="仿宋"/>
                <w:color w:val="000000"/>
              </w:rPr>
            </w:pPr>
          </w:p>
        </w:tc>
        <w:tc>
          <w:tcPr>
            <w:tcW w:w="2987" w:type="pct"/>
            <w:shd w:val="clear" w:color="auto" w:fill="auto"/>
            <w:tcMar>
              <w:top w:w="15" w:type="dxa"/>
              <w:left w:w="15" w:type="dxa"/>
              <w:bottom w:w="0" w:type="dxa"/>
              <w:right w:w="15" w:type="dxa"/>
            </w:tcMar>
            <w:vAlign w:val="center"/>
          </w:tcPr>
          <w:p w14:paraId="1AB40B9E" w14:textId="77777777" w:rsidR="003D6BB5" w:rsidRDefault="005423AB">
            <w:pPr>
              <w:widowControl/>
              <w:rPr>
                <w:rFonts w:ascii="仿宋" w:hAnsi="仿宋"/>
                <w:color w:val="000000"/>
              </w:rPr>
            </w:pPr>
            <w:r>
              <w:rPr>
                <w:rFonts w:ascii="仿宋" w:hAnsi="仿宋" w:hint="eastAsia"/>
                <w:color w:val="000000"/>
              </w:rPr>
              <w:t>物资核销报废</w:t>
            </w:r>
          </w:p>
        </w:tc>
      </w:tr>
      <w:tr w:rsidR="003D6BB5" w14:paraId="10BE8C93" w14:textId="77777777">
        <w:trPr>
          <w:trHeight w:val="23"/>
        </w:trPr>
        <w:tc>
          <w:tcPr>
            <w:tcW w:w="432" w:type="pct"/>
            <w:vMerge/>
            <w:vAlign w:val="center"/>
          </w:tcPr>
          <w:p w14:paraId="758E4CA4" w14:textId="77777777" w:rsidR="003D6BB5" w:rsidRDefault="003D6BB5">
            <w:pPr>
              <w:widowControl/>
              <w:rPr>
                <w:rFonts w:cs="Times New Roman"/>
                <w:color w:val="000000"/>
              </w:rPr>
            </w:pPr>
          </w:p>
        </w:tc>
        <w:tc>
          <w:tcPr>
            <w:tcW w:w="1579" w:type="pct"/>
            <w:vMerge/>
            <w:vAlign w:val="center"/>
          </w:tcPr>
          <w:p w14:paraId="6F1F1B53" w14:textId="77777777" w:rsidR="003D6BB5" w:rsidRDefault="003D6BB5">
            <w:pPr>
              <w:widowControl/>
              <w:jc w:val="center"/>
              <w:rPr>
                <w:rFonts w:ascii="仿宋" w:hAnsi="仿宋"/>
                <w:color w:val="000000"/>
              </w:rPr>
            </w:pPr>
          </w:p>
        </w:tc>
        <w:tc>
          <w:tcPr>
            <w:tcW w:w="2987" w:type="pct"/>
            <w:shd w:val="clear" w:color="auto" w:fill="auto"/>
            <w:tcMar>
              <w:top w:w="15" w:type="dxa"/>
              <w:left w:w="15" w:type="dxa"/>
              <w:bottom w:w="0" w:type="dxa"/>
              <w:right w:w="15" w:type="dxa"/>
            </w:tcMar>
            <w:vAlign w:val="center"/>
          </w:tcPr>
          <w:p w14:paraId="176820C9" w14:textId="77777777" w:rsidR="003D6BB5" w:rsidRDefault="005423AB">
            <w:pPr>
              <w:widowControl/>
              <w:rPr>
                <w:rFonts w:ascii="仿宋" w:hAnsi="仿宋"/>
                <w:color w:val="000000"/>
              </w:rPr>
            </w:pPr>
            <w:r>
              <w:rPr>
                <w:rFonts w:ascii="仿宋" w:hAnsi="仿宋" w:hint="eastAsia"/>
                <w:color w:val="000000"/>
              </w:rPr>
              <w:t>物资检修维护</w:t>
            </w:r>
          </w:p>
        </w:tc>
      </w:tr>
      <w:tr w:rsidR="003D6BB5" w14:paraId="65E885A9" w14:textId="77777777">
        <w:trPr>
          <w:trHeight w:val="23"/>
        </w:trPr>
        <w:tc>
          <w:tcPr>
            <w:tcW w:w="432" w:type="pct"/>
            <w:vMerge/>
            <w:vAlign w:val="center"/>
          </w:tcPr>
          <w:p w14:paraId="792396CD" w14:textId="77777777" w:rsidR="003D6BB5" w:rsidRDefault="003D6BB5">
            <w:pPr>
              <w:widowControl/>
              <w:rPr>
                <w:rFonts w:cs="Times New Roman"/>
                <w:color w:val="000000"/>
              </w:rPr>
            </w:pPr>
          </w:p>
        </w:tc>
        <w:tc>
          <w:tcPr>
            <w:tcW w:w="1579" w:type="pct"/>
            <w:vMerge/>
            <w:vAlign w:val="center"/>
          </w:tcPr>
          <w:p w14:paraId="655D278A" w14:textId="77777777" w:rsidR="003D6BB5" w:rsidRDefault="003D6BB5">
            <w:pPr>
              <w:widowControl/>
              <w:jc w:val="center"/>
              <w:rPr>
                <w:rFonts w:ascii="仿宋" w:hAnsi="仿宋"/>
                <w:color w:val="000000"/>
              </w:rPr>
            </w:pPr>
          </w:p>
        </w:tc>
        <w:tc>
          <w:tcPr>
            <w:tcW w:w="2987" w:type="pct"/>
            <w:shd w:val="clear" w:color="auto" w:fill="auto"/>
            <w:tcMar>
              <w:top w:w="15" w:type="dxa"/>
              <w:left w:w="15" w:type="dxa"/>
              <w:bottom w:w="0" w:type="dxa"/>
              <w:right w:w="15" w:type="dxa"/>
            </w:tcMar>
            <w:vAlign w:val="center"/>
          </w:tcPr>
          <w:p w14:paraId="41C2B6B8" w14:textId="77777777" w:rsidR="003D6BB5" w:rsidRDefault="005423AB">
            <w:pPr>
              <w:widowControl/>
              <w:rPr>
                <w:rFonts w:ascii="仿宋" w:hAnsi="仿宋"/>
                <w:color w:val="000000"/>
              </w:rPr>
            </w:pPr>
            <w:r>
              <w:rPr>
                <w:rFonts w:ascii="仿宋" w:hAnsi="仿宋" w:hint="eastAsia"/>
                <w:color w:val="000000"/>
              </w:rPr>
              <w:t>物资经费管理</w:t>
            </w:r>
          </w:p>
        </w:tc>
      </w:tr>
      <w:tr w:rsidR="003D6BB5" w14:paraId="3C4192D9" w14:textId="77777777">
        <w:trPr>
          <w:trHeight w:val="23"/>
        </w:trPr>
        <w:tc>
          <w:tcPr>
            <w:tcW w:w="432" w:type="pct"/>
            <w:vMerge/>
            <w:vAlign w:val="center"/>
          </w:tcPr>
          <w:p w14:paraId="245C95EA" w14:textId="77777777" w:rsidR="003D6BB5" w:rsidRDefault="003D6BB5">
            <w:pPr>
              <w:widowControl/>
              <w:rPr>
                <w:rFonts w:cs="Times New Roman"/>
                <w:color w:val="000000"/>
              </w:rPr>
            </w:pPr>
          </w:p>
        </w:tc>
        <w:tc>
          <w:tcPr>
            <w:tcW w:w="1579" w:type="pct"/>
            <w:vMerge/>
            <w:vAlign w:val="center"/>
          </w:tcPr>
          <w:p w14:paraId="0EEFEC9B" w14:textId="77777777" w:rsidR="003D6BB5" w:rsidRDefault="003D6BB5">
            <w:pPr>
              <w:widowControl/>
              <w:jc w:val="center"/>
              <w:rPr>
                <w:rFonts w:ascii="仿宋" w:hAnsi="仿宋"/>
                <w:color w:val="000000"/>
              </w:rPr>
            </w:pPr>
          </w:p>
        </w:tc>
        <w:tc>
          <w:tcPr>
            <w:tcW w:w="2987" w:type="pct"/>
            <w:shd w:val="clear" w:color="auto" w:fill="auto"/>
            <w:tcMar>
              <w:top w:w="15" w:type="dxa"/>
              <w:left w:w="15" w:type="dxa"/>
              <w:bottom w:w="0" w:type="dxa"/>
              <w:right w:w="15" w:type="dxa"/>
            </w:tcMar>
            <w:vAlign w:val="center"/>
          </w:tcPr>
          <w:p w14:paraId="2554AB6F" w14:textId="77777777" w:rsidR="003D6BB5" w:rsidRDefault="005423AB">
            <w:pPr>
              <w:widowControl/>
              <w:rPr>
                <w:rFonts w:ascii="仿宋" w:hAnsi="仿宋"/>
                <w:color w:val="000000"/>
              </w:rPr>
            </w:pPr>
            <w:r>
              <w:rPr>
                <w:rFonts w:ascii="仿宋" w:hAnsi="仿宋" w:hint="eastAsia"/>
                <w:color w:val="000000"/>
              </w:rPr>
              <w:t>物资定额管理</w:t>
            </w:r>
          </w:p>
        </w:tc>
      </w:tr>
      <w:tr w:rsidR="003D6BB5" w14:paraId="41D48007" w14:textId="77777777">
        <w:trPr>
          <w:trHeight w:val="23"/>
        </w:trPr>
        <w:tc>
          <w:tcPr>
            <w:tcW w:w="432" w:type="pct"/>
            <w:vMerge/>
            <w:vAlign w:val="center"/>
          </w:tcPr>
          <w:p w14:paraId="3AAB5A49" w14:textId="77777777" w:rsidR="003D6BB5" w:rsidRDefault="003D6BB5">
            <w:pPr>
              <w:widowControl/>
              <w:rPr>
                <w:rFonts w:cs="Times New Roman"/>
                <w:color w:val="000000"/>
              </w:rPr>
            </w:pPr>
          </w:p>
        </w:tc>
        <w:tc>
          <w:tcPr>
            <w:tcW w:w="1579" w:type="pct"/>
            <w:vMerge/>
            <w:vAlign w:val="center"/>
          </w:tcPr>
          <w:p w14:paraId="5AB378FC" w14:textId="77777777" w:rsidR="003D6BB5" w:rsidRDefault="003D6BB5">
            <w:pPr>
              <w:widowControl/>
              <w:jc w:val="center"/>
              <w:rPr>
                <w:rFonts w:ascii="仿宋" w:hAnsi="仿宋"/>
                <w:color w:val="000000"/>
              </w:rPr>
            </w:pPr>
          </w:p>
        </w:tc>
        <w:tc>
          <w:tcPr>
            <w:tcW w:w="2987" w:type="pct"/>
            <w:shd w:val="clear" w:color="auto" w:fill="auto"/>
            <w:tcMar>
              <w:top w:w="15" w:type="dxa"/>
              <w:left w:w="15" w:type="dxa"/>
              <w:bottom w:w="0" w:type="dxa"/>
              <w:right w:w="15" w:type="dxa"/>
            </w:tcMar>
            <w:vAlign w:val="center"/>
          </w:tcPr>
          <w:p w14:paraId="32354CEA" w14:textId="77777777" w:rsidR="003D6BB5" w:rsidRDefault="005423AB">
            <w:pPr>
              <w:widowControl/>
              <w:rPr>
                <w:rFonts w:ascii="仿宋" w:hAnsi="仿宋"/>
                <w:color w:val="000000"/>
              </w:rPr>
            </w:pPr>
            <w:r>
              <w:rPr>
                <w:rFonts w:ascii="仿宋" w:hAnsi="仿宋" w:hint="eastAsia"/>
                <w:color w:val="000000"/>
              </w:rPr>
              <w:t>物资信息考核管理</w:t>
            </w:r>
          </w:p>
        </w:tc>
      </w:tr>
      <w:tr w:rsidR="003D6BB5" w14:paraId="258B2648" w14:textId="77777777">
        <w:trPr>
          <w:trHeight w:val="23"/>
        </w:trPr>
        <w:tc>
          <w:tcPr>
            <w:tcW w:w="432" w:type="pct"/>
            <w:vMerge/>
            <w:vAlign w:val="center"/>
          </w:tcPr>
          <w:p w14:paraId="10407047" w14:textId="77777777" w:rsidR="003D6BB5" w:rsidRDefault="003D6BB5">
            <w:pPr>
              <w:widowControl/>
              <w:rPr>
                <w:rFonts w:cs="Times New Roman"/>
                <w:color w:val="000000"/>
              </w:rPr>
            </w:pPr>
          </w:p>
        </w:tc>
        <w:tc>
          <w:tcPr>
            <w:tcW w:w="1579" w:type="pct"/>
            <w:vMerge/>
            <w:vAlign w:val="center"/>
          </w:tcPr>
          <w:p w14:paraId="131FFE35" w14:textId="77777777" w:rsidR="003D6BB5" w:rsidRDefault="003D6BB5">
            <w:pPr>
              <w:widowControl/>
              <w:jc w:val="center"/>
              <w:rPr>
                <w:rFonts w:ascii="仿宋" w:hAnsi="仿宋"/>
                <w:color w:val="000000"/>
              </w:rPr>
            </w:pPr>
          </w:p>
        </w:tc>
        <w:tc>
          <w:tcPr>
            <w:tcW w:w="2987" w:type="pct"/>
            <w:shd w:val="clear" w:color="auto" w:fill="auto"/>
            <w:tcMar>
              <w:top w:w="15" w:type="dxa"/>
              <w:left w:w="15" w:type="dxa"/>
              <w:bottom w:w="0" w:type="dxa"/>
              <w:right w:w="15" w:type="dxa"/>
            </w:tcMar>
            <w:vAlign w:val="center"/>
          </w:tcPr>
          <w:p w14:paraId="4D67E363" w14:textId="77777777" w:rsidR="003D6BB5" w:rsidRDefault="005423AB">
            <w:pPr>
              <w:widowControl/>
              <w:rPr>
                <w:rFonts w:ascii="仿宋" w:hAnsi="仿宋"/>
                <w:color w:val="000000"/>
              </w:rPr>
            </w:pPr>
            <w:r>
              <w:rPr>
                <w:rFonts w:ascii="仿宋" w:hAnsi="仿宋" w:hint="eastAsia"/>
                <w:color w:val="000000"/>
              </w:rPr>
              <w:t>仓库基本信息登记</w:t>
            </w:r>
          </w:p>
        </w:tc>
      </w:tr>
      <w:tr w:rsidR="003D6BB5" w14:paraId="25E5FB4C" w14:textId="77777777">
        <w:trPr>
          <w:trHeight w:val="23"/>
        </w:trPr>
        <w:tc>
          <w:tcPr>
            <w:tcW w:w="432" w:type="pct"/>
            <w:vMerge/>
            <w:vAlign w:val="center"/>
          </w:tcPr>
          <w:p w14:paraId="66485F69" w14:textId="77777777" w:rsidR="003D6BB5" w:rsidRDefault="003D6BB5">
            <w:pPr>
              <w:widowControl/>
              <w:rPr>
                <w:rFonts w:cs="Times New Roman"/>
                <w:color w:val="000000"/>
              </w:rPr>
            </w:pPr>
          </w:p>
        </w:tc>
        <w:tc>
          <w:tcPr>
            <w:tcW w:w="1579" w:type="pct"/>
            <w:vMerge/>
            <w:vAlign w:val="center"/>
          </w:tcPr>
          <w:p w14:paraId="01813563" w14:textId="77777777" w:rsidR="003D6BB5" w:rsidRDefault="003D6BB5">
            <w:pPr>
              <w:widowControl/>
              <w:jc w:val="center"/>
              <w:rPr>
                <w:rFonts w:ascii="仿宋" w:hAnsi="仿宋"/>
                <w:color w:val="000000"/>
              </w:rPr>
            </w:pPr>
          </w:p>
        </w:tc>
        <w:tc>
          <w:tcPr>
            <w:tcW w:w="2987" w:type="pct"/>
            <w:shd w:val="clear" w:color="auto" w:fill="auto"/>
            <w:tcMar>
              <w:top w:w="15" w:type="dxa"/>
              <w:left w:w="15" w:type="dxa"/>
              <w:bottom w:w="0" w:type="dxa"/>
              <w:right w:w="15" w:type="dxa"/>
            </w:tcMar>
            <w:vAlign w:val="center"/>
          </w:tcPr>
          <w:p w14:paraId="54E9BC34" w14:textId="77777777" w:rsidR="003D6BB5" w:rsidRDefault="005423AB">
            <w:pPr>
              <w:widowControl/>
              <w:rPr>
                <w:rFonts w:ascii="仿宋" w:hAnsi="仿宋"/>
                <w:color w:val="000000"/>
              </w:rPr>
            </w:pPr>
            <w:r>
              <w:rPr>
                <w:rFonts w:ascii="仿宋" w:hAnsi="仿宋" w:hint="eastAsia"/>
                <w:color w:val="000000"/>
              </w:rPr>
              <w:t>物资明细登记</w:t>
            </w:r>
          </w:p>
        </w:tc>
      </w:tr>
      <w:tr w:rsidR="003D6BB5" w14:paraId="30FBB96C" w14:textId="77777777">
        <w:trPr>
          <w:trHeight w:val="23"/>
        </w:trPr>
        <w:tc>
          <w:tcPr>
            <w:tcW w:w="432" w:type="pct"/>
            <w:vMerge w:val="restart"/>
            <w:shd w:val="clear" w:color="auto" w:fill="auto"/>
            <w:tcMar>
              <w:top w:w="15" w:type="dxa"/>
              <w:left w:w="15" w:type="dxa"/>
              <w:bottom w:w="0" w:type="dxa"/>
              <w:right w:w="15" w:type="dxa"/>
            </w:tcMar>
            <w:vAlign w:val="center"/>
          </w:tcPr>
          <w:p w14:paraId="02E660D7" w14:textId="77777777" w:rsidR="003D6BB5" w:rsidRDefault="005423AB">
            <w:pPr>
              <w:widowControl/>
              <w:jc w:val="center"/>
              <w:rPr>
                <w:rFonts w:cs="Times New Roman"/>
                <w:color w:val="000000"/>
              </w:rPr>
            </w:pPr>
            <w:r>
              <w:rPr>
                <w:rFonts w:cs="Times New Roman" w:hint="eastAsia"/>
                <w:color w:val="000000"/>
              </w:rPr>
              <w:t>3</w:t>
            </w:r>
          </w:p>
        </w:tc>
        <w:tc>
          <w:tcPr>
            <w:tcW w:w="1579" w:type="pct"/>
            <w:vMerge w:val="restart"/>
            <w:shd w:val="clear" w:color="auto" w:fill="auto"/>
            <w:tcMar>
              <w:top w:w="15" w:type="dxa"/>
              <w:left w:w="15" w:type="dxa"/>
              <w:bottom w:w="0" w:type="dxa"/>
              <w:right w:w="15" w:type="dxa"/>
            </w:tcMar>
            <w:vAlign w:val="center"/>
          </w:tcPr>
          <w:p w14:paraId="5B1DBD7E" w14:textId="77777777" w:rsidR="003D6BB5" w:rsidRDefault="005423AB">
            <w:pPr>
              <w:widowControl/>
              <w:jc w:val="center"/>
              <w:rPr>
                <w:rFonts w:ascii="仿宋" w:hAnsi="仿宋"/>
                <w:color w:val="000000"/>
              </w:rPr>
            </w:pPr>
            <w:r>
              <w:rPr>
                <w:rFonts w:ascii="仿宋" w:hAnsi="仿宋" w:hint="eastAsia"/>
                <w:color w:val="000000"/>
              </w:rPr>
              <w:t>物资移动应用</w:t>
            </w:r>
          </w:p>
        </w:tc>
        <w:tc>
          <w:tcPr>
            <w:tcW w:w="2987" w:type="pct"/>
            <w:shd w:val="clear" w:color="auto" w:fill="auto"/>
            <w:tcMar>
              <w:top w:w="15" w:type="dxa"/>
              <w:left w:w="15" w:type="dxa"/>
              <w:bottom w:w="0" w:type="dxa"/>
              <w:right w:w="15" w:type="dxa"/>
            </w:tcMar>
            <w:vAlign w:val="center"/>
          </w:tcPr>
          <w:p w14:paraId="1EFB7D1E" w14:textId="77777777" w:rsidR="003D6BB5" w:rsidRDefault="005423AB">
            <w:pPr>
              <w:widowControl/>
              <w:rPr>
                <w:rFonts w:ascii="仿宋" w:hAnsi="仿宋"/>
                <w:color w:val="000000"/>
              </w:rPr>
            </w:pPr>
            <w:r>
              <w:rPr>
                <w:rFonts w:ascii="仿宋" w:hAnsi="仿宋" w:hint="eastAsia"/>
                <w:color w:val="000000"/>
              </w:rPr>
              <w:t>物资仓库地图</w:t>
            </w:r>
          </w:p>
        </w:tc>
      </w:tr>
      <w:tr w:rsidR="003D6BB5" w14:paraId="5733230A" w14:textId="77777777">
        <w:trPr>
          <w:trHeight w:val="23"/>
        </w:trPr>
        <w:tc>
          <w:tcPr>
            <w:tcW w:w="432" w:type="pct"/>
            <w:vMerge/>
            <w:vAlign w:val="center"/>
          </w:tcPr>
          <w:p w14:paraId="44052FB0" w14:textId="77777777" w:rsidR="003D6BB5" w:rsidRDefault="003D6BB5">
            <w:pPr>
              <w:widowControl/>
              <w:rPr>
                <w:rFonts w:cs="Times New Roman"/>
                <w:color w:val="000000"/>
              </w:rPr>
            </w:pPr>
          </w:p>
        </w:tc>
        <w:tc>
          <w:tcPr>
            <w:tcW w:w="1579" w:type="pct"/>
            <w:vMerge/>
            <w:vAlign w:val="center"/>
          </w:tcPr>
          <w:p w14:paraId="16034968" w14:textId="77777777" w:rsidR="003D6BB5" w:rsidRDefault="003D6BB5">
            <w:pPr>
              <w:widowControl/>
              <w:jc w:val="center"/>
              <w:rPr>
                <w:rFonts w:ascii="仿宋" w:hAnsi="仿宋"/>
                <w:color w:val="000000"/>
              </w:rPr>
            </w:pPr>
          </w:p>
        </w:tc>
        <w:tc>
          <w:tcPr>
            <w:tcW w:w="2987" w:type="pct"/>
            <w:shd w:val="clear" w:color="auto" w:fill="auto"/>
            <w:tcMar>
              <w:top w:w="15" w:type="dxa"/>
              <w:left w:w="15" w:type="dxa"/>
              <w:bottom w:w="0" w:type="dxa"/>
              <w:right w:w="15" w:type="dxa"/>
            </w:tcMar>
            <w:vAlign w:val="center"/>
          </w:tcPr>
          <w:p w14:paraId="1723E5CA" w14:textId="77777777" w:rsidR="003D6BB5" w:rsidRDefault="005423AB">
            <w:pPr>
              <w:widowControl/>
              <w:rPr>
                <w:rFonts w:ascii="仿宋" w:hAnsi="仿宋"/>
                <w:color w:val="000000"/>
              </w:rPr>
            </w:pPr>
            <w:r>
              <w:rPr>
                <w:rFonts w:ascii="仿宋" w:hAnsi="仿宋" w:hint="eastAsia"/>
                <w:color w:val="000000"/>
              </w:rPr>
              <w:t>物资指标总</w:t>
            </w:r>
            <w:proofErr w:type="gramStart"/>
            <w:r>
              <w:rPr>
                <w:rFonts w:ascii="仿宋" w:hAnsi="仿宋" w:hint="eastAsia"/>
                <w:color w:val="000000"/>
              </w:rPr>
              <w:t>览</w:t>
            </w:r>
            <w:proofErr w:type="gramEnd"/>
          </w:p>
        </w:tc>
      </w:tr>
      <w:tr w:rsidR="003D6BB5" w14:paraId="554470BA" w14:textId="77777777">
        <w:trPr>
          <w:trHeight w:val="23"/>
        </w:trPr>
        <w:tc>
          <w:tcPr>
            <w:tcW w:w="432" w:type="pct"/>
            <w:vMerge/>
            <w:vAlign w:val="center"/>
          </w:tcPr>
          <w:p w14:paraId="5FD41A5C" w14:textId="77777777" w:rsidR="003D6BB5" w:rsidRDefault="003D6BB5">
            <w:pPr>
              <w:widowControl/>
              <w:rPr>
                <w:rFonts w:cs="Times New Roman"/>
                <w:color w:val="000000"/>
              </w:rPr>
            </w:pPr>
          </w:p>
        </w:tc>
        <w:tc>
          <w:tcPr>
            <w:tcW w:w="1579" w:type="pct"/>
            <w:vMerge/>
            <w:vAlign w:val="center"/>
          </w:tcPr>
          <w:p w14:paraId="6704328E" w14:textId="77777777" w:rsidR="003D6BB5" w:rsidRDefault="003D6BB5">
            <w:pPr>
              <w:widowControl/>
              <w:jc w:val="center"/>
              <w:rPr>
                <w:rFonts w:ascii="仿宋" w:hAnsi="仿宋"/>
                <w:color w:val="000000"/>
              </w:rPr>
            </w:pPr>
          </w:p>
        </w:tc>
        <w:tc>
          <w:tcPr>
            <w:tcW w:w="2987" w:type="pct"/>
            <w:shd w:val="clear" w:color="auto" w:fill="auto"/>
            <w:tcMar>
              <w:top w:w="15" w:type="dxa"/>
              <w:left w:w="15" w:type="dxa"/>
              <w:bottom w:w="0" w:type="dxa"/>
              <w:right w:w="15" w:type="dxa"/>
            </w:tcMar>
            <w:vAlign w:val="center"/>
          </w:tcPr>
          <w:p w14:paraId="27146A72" w14:textId="77777777" w:rsidR="003D6BB5" w:rsidRDefault="005423AB">
            <w:pPr>
              <w:widowControl/>
              <w:rPr>
                <w:rFonts w:ascii="仿宋" w:hAnsi="仿宋"/>
                <w:color w:val="000000"/>
              </w:rPr>
            </w:pPr>
            <w:r>
              <w:rPr>
                <w:rFonts w:ascii="仿宋" w:hAnsi="仿宋" w:hint="eastAsia"/>
                <w:color w:val="000000"/>
              </w:rPr>
              <w:t>物资品类查询</w:t>
            </w:r>
          </w:p>
        </w:tc>
      </w:tr>
      <w:tr w:rsidR="003D6BB5" w14:paraId="7900082E" w14:textId="77777777">
        <w:trPr>
          <w:trHeight w:val="23"/>
        </w:trPr>
        <w:tc>
          <w:tcPr>
            <w:tcW w:w="432" w:type="pct"/>
            <w:vMerge/>
            <w:vAlign w:val="center"/>
          </w:tcPr>
          <w:p w14:paraId="3DA57D31" w14:textId="77777777" w:rsidR="003D6BB5" w:rsidRDefault="003D6BB5">
            <w:pPr>
              <w:widowControl/>
              <w:rPr>
                <w:rFonts w:cs="Times New Roman"/>
                <w:color w:val="000000"/>
              </w:rPr>
            </w:pPr>
          </w:p>
        </w:tc>
        <w:tc>
          <w:tcPr>
            <w:tcW w:w="1579" w:type="pct"/>
            <w:vMerge/>
            <w:vAlign w:val="center"/>
          </w:tcPr>
          <w:p w14:paraId="10C090AD" w14:textId="77777777" w:rsidR="003D6BB5" w:rsidRDefault="003D6BB5">
            <w:pPr>
              <w:widowControl/>
              <w:jc w:val="center"/>
              <w:rPr>
                <w:rFonts w:ascii="仿宋" w:hAnsi="仿宋"/>
                <w:color w:val="000000"/>
              </w:rPr>
            </w:pPr>
          </w:p>
        </w:tc>
        <w:tc>
          <w:tcPr>
            <w:tcW w:w="2987" w:type="pct"/>
            <w:shd w:val="clear" w:color="auto" w:fill="auto"/>
            <w:tcMar>
              <w:top w:w="15" w:type="dxa"/>
              <w:left w:w="15" w:type="dxa"/>
              <w:bottom w:w="0" w:type="dxa"/>
              <w:right w:w="15" w:type="dxa"/>
            </w:tcMar>
            <w:vAlign w:val="center"/>
          </w:tcPr>
          <w:p w14:paraId="467B0873" w14:textId="77777777" w:rsidR="003D6BB5" w:rsidRDefault="005423AB">
            <w:pPr>
              <w:widowControl/>
              <w:rPr>
                <w:rFonts w:ascii="仿宋" w:hAnsi="仿宋"/>
                <w:color w:val="000000"/>
              </w:rPr>
            </w:pPr>
            <w:r>
              <w:rPr>
                <w:rFonts w:ascii="仿宋" w:hAnsi="仿宋" w:hint="eastAsia"/>
                <w:color w:val="000000"/>
              </w:rPr>
              <w:t>物资经费查询</w:t>
            </w:r>
          </w:p>
        </w:tc>
      </w:tr>
      <w:tr w:rsidR="003D6BB5" w14:paraId="4FF9F79C" w14:textId="77777777">
        <w:trPr>
          <w:trHeight w:val="23"/>
        </w:trPr>
        <w:tc>
          <w:tcPr>
            <w:tcW w:w="432" w:type="pct"/>
            <w:vMerge/>
            <w:vAlign w:val="center"/>
          </w:tcPr>
          <w:p w14:paraId="1146B5D7" w14:textId="77777777" w:rsidR="003D6BB5" w:rsidRDefault="003D6BB5">
            <w:pPr>
              <w:widowControl/>
              <w:rPr>
                <w:rFonts w:cs="Times New Roman"/>
                <w:color w:val="000000"/>
              </w:rPr>
            </w:pPr>
          </w:p>
        </w:tc>
        <w:tc>
          <w:tcPr>
            <w:tcW w:w="1579" w:type="pct"/>
            <w:vMerge/>
            <w:vAlign w:val="center"/>
          </w:tcPr>
          <w:p w14:paraId="60BAA696" w14:textId="77777777" w:rsidR="003D6BB5" w:rsidRDefault="003D6BB5">
            <w:pPr>
              <w:widowControl/>
              <w:jc w:val="center"/>
              <w:rPr>
                <w:rFonts w:ascii="仿宋" w:hAnsi="仿宋"/>
                <w:color w:val="000000"/>
              </w:rPr>
            </w:pPr>
          </w:p>
        </w:tc>
        <w:tc>
          <w:tcPr>
            <w:tcW w:w="2987" w:type="pct"/>
            <w:shd w:val="clear" w:color="auto" w:fill="auto"/>
            <w:tcMar>
              <w:top w:w="15" w:type="dxa"/>
              <w:left w:w="15" w:type="dxa"/>
              <w:bottom w:w="0" w:type="dxa"/>
              <w:right w:w="15" w:type="dxa"/>
            </w:tcMar>
            <w:vAlign w:val="center"/>
          </w:tcPr>
          <w:p w14:paraId="7395AC25" w14:textId="77777777" w:rsidR="003D6BB5" w:rsidRDefault="005423AB">
            <w:pPr>
              <w:widowControl/>
              <w:rPr>
                <w:rFonts w:ascii="仿宋" w:hAnsi="仿宋"/>
                <w:color w:val="000000"/>
              </w:rPr>
            </w:pPr>
            <w:r>
              <w:rPr>
                <w:rFonts w:ascii="仿宋" w:hAnsi="仿宋" w:hint="eastAsia"/>
                <w:color w:val="000000"/>
              </w:rPr>
              <w:t>调令自动发布</w:t>
            </w:r>
          </w:p>
        </w:tc>
      </w:tr>
      <w:tr w:rsidR="003D6BB5" w14:paraId="3C8036B8" w14:textId="77777777">
        <w:trPr>
          <w:trHeight w:val="23"/>
        </w:trPr>
        <w:tc>
          <w:tcPr>
            <w:tcW w:w="432" w:type="pct"/>
            <w:vMerge/>
            <w:vAlign w:val="center"/>
          </w:tcPr>
          <w:p w14:paraId="439CF25D" w14:textId="77777777" w:rsidR="003D6BB5" w:rsidRDefault="003D6BB5">
            <w:pPr>
              <w:widowControl/>
              <w:rPr>
                <w:rFonts w:cs="Times New Roman"/>
                <w:color w:val="000000"/>
              </w:rPr>
            </w:pPr>
          </w:p>
        </w:tc>
        <w:tc>
          <w:tcPr>
            <w:tcW w:w="1579" w:type="pct"/>
            <w:vMerge/>
            <w:vAlign w:val="center"/>
          </w:tcPr>
          <w:p w14:paraId="770AB9B1" w14:textId="77777777" w:rsidR="003D6BB5" w:rsidRDefault="003D6BB5">
            <w:pPr>
              <w:widowControl/>
              <w:jc w:val="center"/>
              <w:rPr>
                <w:rFonts w:ascii="仿宋" w:hAnsi="仿宋"/>
                <w:color w:val="000000"/>
              </w:rPr>
            </w:pPr>
          </w:p>
        </w:tc>
        <w:tc>
          <w:tcPr>
            <w:tcW w:w="2987" w:type="pct"/>
            <w:shd w:val="clear" w:color="auto" w:fill="auto"/>
            <w:tcMar>
              <w:top w:w="15" w:type="dxa"/>
              <w:left w:w="15" w:type="dxa"/>
              <w:bottom w:w="0" w:type="dxa"/>
              <w:right w:w="15" w:type="dxa"/>
            </w:tcMar>
            <w:vAlign w:val="center"/>
          </w:tcPr>
          <w:p w14:paraId="7182A852" w14:textId="77777777" w:rsidR="003D6BB5" w:rsidRDefault="005423AB">
            <w:pPr>
              <w:widowControl/>
              <w:rPr>
                <w:rFonts w:ascii="仿宋" w:hAnsi="仿宋"/>
                <w:color w:val="000000"/>
              </w:rPr>
            </w:pPr>
            <w:r>
              <w:rPr>
                <w:rFonts w:ascii="仿宋" w:hAnsi="仿宋" w:hint="eastAsia"/>
                <w:color w:val="000000"/>
              </w:rPr>
              <w:t>调令任务流转</w:t>
            </w:r>
          </w:p>
        </w:tc>
      </w:tr>
      <w:tr w:rsidR="003D6BB5" w14:paraId="4B6E86F4" w14:textId="77777777">
        <w:trPr>
          <w:trHeight w:val="23"/>
        </w:trPr>
        <w:tc>
          <w:tcPr>
            <w:tcW w:w="432" w:type="pct"/>
            <w:vMerge/>
            <w:vAlign w:val="center"/>
          </w:tcPr>
          <w:p w14:paraId="1DBFFE19" w14:textId="77777777" w:rsidR="003D6BB5" w:rsidRDefault="003D6BB5">
            <w:pPr>
              <w:widowControl/>
              <w:rPr>
                <w:rFonts w:cs="Times New Roman"/>
                <w:color w:val="000000"/>
              </w:rPr>
            </w:pPr>
          </w:p>
        </w:tc>
        <w:tc>
          <w:tcPr>
            <w:tcW w:w="1579" w:type="pct"/>
            <w:vMerge/>
            <w:vAlign w:val="center"/>
          </w:tcPr>
          <w:p w14:paraId="6983C2F8" w14:textId="77777777" w:rsidR="003D6BB5" w:rsidRDefault="003D6BB5">
            <w:pPr>
              <w:widowControl/>
              <w:jc w:val="center"/>
              <w:rPr>
                <w:rFonts w:ascii="仿宋" w:hAnsi="仿宋"/>
                <w:color w:val="000000"/>
              </w:rPr>
            </w:pPr>
          </w:p>
        </w:tc>
        <w:tc>
          <w:tcPr>
            <w:tcW w:w="2987" w:type="pct"/>
            <w:shd w:val="clear" w:color="auto" w:fill="auto"/>
            <w:tcMar>
              <w:top w:w="15" w:type="dxa"/>
              <w:left w:w="15" w:type="dxa"/>
              <w:bottom w:w="0" w:type="dxa"/>
              <w:right w:w="15" w:type="dxa"/>
            </w:tcMar>
            <w:vAlign w:val="center"/>
          </w:tcPr>
          <w:p w14:paraId="7EDBA5A4" w14:textId="77777777" w:rsidR="003D6BB5" w:rsidRDefault="005423AB">
            <w:pPr>
              <w:widowControl/>
              <w:rPr>
                <w:rFonts w:ascii="仿宋" w:hAnsi="仿宋"/>
                <w:color w:val="000000"/>
              </w:rPr>
            </w:pPr>
            <w:r>
              <w:rPr>
                <w:rFonts w:ascii="仿宋" w:hAnsi="仿宋" w:hint="eastAsia"/>
                <w:color w:val="000000"/>
              </w:rPr>
              <w:t>调令综合管理</w:t>
            </w:r>
          </w:p>
        </w:tc>
      </w:tr>
      <w:tr w:rsidR="003D6BB5" w14:paraId="2A3393AE" w14:textId="77777777">
        <w:trPr>
          <w:trHeight w:val="23"/>
        </w:trPr>
        <w:tc>
          <w:tcPr>
            <w:tcW w:w="432" w:type="pct"/>
            <w:vMerge w:val="restart"/>
            <w:shd w:val="clear" w:color="auto" w:fill="auto"/>
            <w:tcMar>
              <w:top w:w="15" w:type="dxa"/>
              <w:left w:w="15" w:type="dxa"/>
              <w:bottom w:w="0" w:type="dxa"/>
              <w:right w:w="15" w:type="dxa"/>
            </w:tcMar>
            <w:vAlign w:val="center"/>
          </w:tcPr>
          <w:p w14:paraId="6A3C1A93" w14:textId="77777777" w:rsidR="003D6BB5" w:rsidRDefault="005423AB">
            <w:pPr>
              <w:widowControl/>
              <w:jc w:val="center"/>
              <w:rPr>
                <w:rFonts w:cs="Times New Roman"/>
                <w:color w:val="000000"/>
              </w:rPr>
            </w:pPr>
            <w:r>
              <w:rPr>
                <w:rFonts w:cs="Times New Roman" w:hint="eastAsia"/>
                <w:color w:val="000000"/>
              </w:rPr>
              <w:t>4</w:t>
            </w:r>
          </w:p>
        </w:tc>
        <w:tc>
          <w:tcPr>
            <w:tcW w:w="1579" w:type="pct"/>
            <w:vMerge w:val="restart"/>
            <w:shd w:val="clear" w:color="auto" w:fill="auto"/>
            <w:tcMar>
              <w:top w:w="15" w:type="dxa"/>
              <w:left w:w="15" w:type="dxa"/>
              <w:bottom w:w="0" w:type="dxa"/>
              <w:right w:w="15" w:type="dxa"/>
            </w:tcMar>
            <w:vAlign w:val="center"/>
          </w:tcPr>
          <w:p w14:paraId="1ED474BD" w14:textId="77777777" w:rsidR="003D6BB5" w:rsidRDefault="005423AB">
            <w:pPr>
              <w:widowControl/>
              <w:jc w:val="center"/>
              <w:rPr>
                <w:rFonts w:ascii="仿宋" w:hAnsi="仿宋"/>
                <w:color w:val="000000"/>
              </w:rPr>
            </w:pPr>
            <w:r>
              <w:rPr>
                <w:rFonts w:ascii="仿宋" w:hAnsi="仿宋" w:hint="eastAsia"/>
                <w:color w:val="000000"/>
              </w:rPr>
              <w:t>物资调令流转</w:t>
            </w:r>
          </w:p>
        </w:tc>
        <w:tc>
          <w:tcPr>
            <w:tcW w:w="2987" w:type="pct"/>
            <w:shd w:val="clear" w:color="auto" w:fill="auto"/>
            <w:tcMar>
              <w:top w:w="15" w:type="dxa"/>
              <w:left w:w="15" w:type="dxa"/>
              <w:bottom w:w="0" w:type="dxa"/>
              <w:right w:w="15" w:type="dxa"/>
            </w:tcMar>
            <w:vAlign w:val="center"/>
          </w:tcPr>
          <w:p w14:paraId="578F2963" w14:textId="77777777" w:rsidR="003D6BB5" w:rsidRDefault="005423AB">
            <w:pPr>
              <w:widowControl/>
              <w:rPr>
                <w:rFonts w:ascii="仿宋" w:hAnsi="仿宋"/>
                <w:color w:val="000000"/>
              </w:rPr>
            </w:pPr>
            <w:r>
              <w:rPr>
                <w:rFonts w:ascii="仿宋" w:hAnsi="仿宋"/>
                <w:color w:val="000000"/>
              </w:rPr>
              <w:t>调令自动生成</w:t>
            </w:r>
          </w:p>
        </w:tc>
      </w:tr>
      <w:tr w:rsidR="003D6BB5" w14:paraId="42A30E58" w14:textId="77777777">
        <w:trPr>
          <w:trHeight w:val="23"/>
        </w:trPr>
        <w:tc>
          <w:tcPr>
            <w:tcW w:w="432" w:type="pct"/>
            <w:vMerge/>
            <w:shd w:val="clear" w:color="auto" w:fill="auto"/>
            <w:tcMar>
              <w:top w:w="15" w:type="dxa"/>
              <w:left w:w="15" w:type="dxa"/>
              <w:bottom w:w="0" w:type="dxa"/>
              <w:right w:w="15" w:type="dxa"/>
            </w:tcMar>
            <w:vAlign w:val="center"/>
          </w:tcPr>
          <w:p w14:paraId="17B55673" w14:textId="77777777" w:rsidR="003D6BB5" w:rsidRDefault="003D6BB5">
            <w:pPr>
              <w:widowControl/>
              <w:jc w:val="center"/>
              <w:rPr>
                <w:rFonts w:cs="Times New Roman"/>
                <w:color w:val="000000"/>
              </w:rPr>
            </w:pPr>
          </w:p>
        </w:tc>
        <w:tc>
          <w:tcPr>
            <w:tcW w:w="1579" w:type="pct"/>
            <w:vMerge/>
            <w:shd w:val="clear" w:color="auto" w:fill="auto"/>
            <w:tcMar>
              <w:top w:w="15" w:type="dxa"/>
              <w:left w:w="15" w:type="dxa"/>
              <w:bottom w:w="0" w:type="dxa"/>
              <w:right w:w="15" w:type="dxa"/>
            </w:tcMar>
            <w:vAlign w:val="center"/>
          </w:tcPr>
          <w:p w14:paraId="22C24442" w14:textId="77777777" w:rsidR="003D6BB5" w:rsidRDefault="003D6BB5">
            <w:pPr>
              <w:widowControl/>
              <w:jc w:val="center"/>
              <w:rPr>
                <w:rFonts w:ascii="仿宋" w:hAnsi="仿宋"/>
                <w:color w:val="000000"/>
              </w:rPr>
            </w:pPr>
          </w:p>
        </w:tc>
        <w:tc>
          <w:tcPr>
            <w:tcW w:w="2987" w:type="pct"/>
            <w:shd w:val="clear" w:color="auto" w:fill="auto"/>
            <w:tcMar>
              <w:top w:w="15" w:type="dxa"/>
              <w:left w:w="15" w:type="dxa"/>
              <w:bottom w:w="0" w:type="dxa"/>
              <w:right w:w="15" w:type="dxa"/>
            </w:tcMar>
            <w:vAlign w:val="center"/>
          </w:tcPr>
          <w:p w14:paraId="11C16096" w14:textId="77777777" w:rsidR="003D6BB5" w:rsidRDefault="005423AB">
            <w:pPr>
              <w:widowControl/>
              <w:rPr>
                <w:rFonts w:ascii="仿宋" w:hAnsi="仿宋"/>
                <w:color w:val="000000"/>
              </w:rPr>
            </w:pPr>
            <w:r>
              <w:rPr>
                <w:rFonts w:ascii="仿宋" w:hAnsi="仿宋"/>
                <w:color w:val="000000"/>
              </w:rPr>
              <w:t>调令任务流转</w:t>
            </w:r>
          </w:p>
        </w:tc>
      </w:tr>
      <w:tr w:rsidR="003D6BB5" w14:paraId="3E35B316" w14:textId="77777777">
        <w:trPr>
          <w:trHeight w:val="23"/>
        </w:trPr>
        <w:tc>
          <w:tcPr>
            <w:tcW w:w="432" w:type="pct"/>
            <w:vMerge/>
            <w:shd w:val="clear" w:color="auto" w:fill="auto"/>
            <w:tcMar>
              <w:top w:w="15" w:type="dxa"/>
              <w:left w:w="15" w:type="dxa"/>
              <w:bottom w:w="0" w:type="dxa"/>
              <w:right w:w="15" w:type="dxa"/>
            </w:tcMar>
            <w:vAlign w:val="center"/>
          </w:tcPr>
          <w:p w14:paraId="046A141F" w14:textId="77777777" w:rsidR="003D6BB5" w:rsidRDefault="003D6BB5">
            <w:pPr>
              <w:widowControl/>
              <w:jc w:val="center"/>
              <w:rPr>
                <w:rFonts w:cs="Times New Roman"/>
                <w:color w:val="000000"/>
              </w:rPr>
            </w:pPr>
          </w:p>
        </w:tc>
        <w:tc>
          <w:tcPr>
            <w:tcW w:w="1579" w:type="pct"/>
            <w:vMerge/>
            <w:shd w:val="clear" w:color="auto" w:fill="auto"/>
            <w:tcMar>
              <w:top w:w="15" w:type="dxa"/>
              <w:left w:w="15" w:type="dxa"/>
              <w:bottom w:w="0" w:type="dxa"/>
              <w:right w:w="15" w:type="dxa"/>
            </w:tcMar>
            <w:vAlign w:val="center"/>
          </w:tcPr>
          <w:p w14:paraId="7492AE0B" w14:textId="77777777" w:rsidR="003D6BB5" w:rsidRDefault="003D6BB5">
            <w:pPr>
              <w:widowControl/>
              <w:jc w:val="center"/>
              <w:rPr>
                <w:rFonts w:ascii="仿宋" w:hAnsi="仿宋"/>
                <w:color w:val="000000"/>
              </w:rPr>
            </w:pPr>
          </w:p>
        </w:tc>
        <w:tc>
          <w:tcPr>
            <w:tcW w:w="2987" w:type="pct"/>
            <w:shd w:val="clear" w:color="auto" w:fill="auto"/>
            <w:tcMar>
              <w:top w:w="15" w:type="dxa"/>
              <w:left w:w="15" w:type="dxa"/>
              <w:bottom w:w="0" w:type="dxa"/>
              <w:right w:w="15" w:type="dxa"/>
            </w:tcMar>
            <w:vAlign w:val="center"/>
          </w:tcPr>
          <w:p w14:paraId="3A2BD275" w14:textId="77777777" w:rsidR="003D6BB5" w:rsidRDefault="005423AB">
            <w:pPr>
              <w:widowControl/>
              <w:rPr>
                <w:rFonts w:ascii="仿宋" w:hAnsi="仿宋"/>
                <w:color w:val="000000"/>
              </w:rPr>
            </w:pPr>
            <w:r>
              <w:rPr>
                <w:rFonts w:ascii="仿宋" w:hAnsi="仿宋"/>
                <w:color w:val="000000"/>
              </w:rPr>
              <w:t>调令任务下发</w:t>
            </w:r>
          </w:p>
        </w:tc>
      </w:tr>
      <w:tr w:rsidR="003D6BB5" w14:paraId="4E0921C0" w14:textId="77777777">
        <w:trPr>
          <w:trHeight w:val="23"/>
        </w:trPr>
        <w:tc>
          <w:tcPr>
            <w:tcW w:w="432" w:type="pct"/>
            <w:vMerge/>
            <w:shd w:val="clear" w:color="auto" w:fill="auto"/>
            <w:tcMar>
              <w:top w:w="15" w:type="dxa"/>
              <w:left w:w="15" w:type="dxa"/>
              <w:bottom w:w="0" w:type="dxa"/>
              <w:right w:w="15" w:type="dxa"/>
            </w:tcMar>
            <w:vAlign w:val="center"/>
          </w:tcPr>
          <w:p w14:paraId="2D243201" w14:textId="77777777" w:rsidR="003D6BB5" w:rsidRDefault="003D6BB5">
            <w:pPr>
              <w:widowControl/>
              <w:jc w:val="center"/>
              <w:rPr>
                <w:rFonts w:cs="Times New Roman"/>
                <w:color w:val="000000"/>
              </w:rPr>
            </w:pPr>
          </w:p>
        </w:tc>
        <w:tc>
          <w:tcPr>
            <w:tcW w:w="1579" w:type="pct"/>
            <w:vMerge/>
            <w:shd w:val="clear" w:color="auto" w:fill="auto"/>
            <w:tcMar>
              <w:top w:w="15" w:type="dxa"/>
              <w:left w:w="15" w:type="dxa"/>
              <w:bottom w:w="0" w:type="dxa"/>
              <w:right w:w="15" w:type="dxa"/>
            </w:tcMar>
            <w:vAlign w:val="center"/>
          </w:tcPr>
          <w:p w14:paraId="609F1020" w14:textId="77777777" w:rsidR="003D6BB5" w:rsidRDefault="003D6BB5">
            <w:pPr>
              <w:widowControl/>
              <w:jc w:val="center"/>
              <w:rPr>
                <w:rFonts w:ascii="仿宋" w:hAnsi="仿宋"/>
                <w:color w:val="000000"/>
              </w:rPr>
            </w:pPr>
          </w:p>
        </w:tc>
        <w:tc>
          <w:tcPr>
            <w:tcW w:w="2987" w:type="pct"/>
            <w:shd w:val="clear" w:color="auto" w:fill="auto"/>
            <w:tcMar>
              <w:top w:w="15" w:type="dxa"/>
              <w:left w:w="15" w:type="dxa"/>
              <w:bottom w:w="0" w:type="dxa"/>
              <w:right w:w="15" w:type="dxa"/>
            </w:tcMar>
            <w:vAlign w:val="center"/>
          </w:tcPr>
          <w:p w14:paraId="513A8B91" w14:textId="77777777" w:rsidR="003D6BB5" w:rsidRDefault="005423AB">
            <w:pPr>
              <w:widowControl/>
              <w:rPr>
                <w:rFonts w:ascii="仿宋" w:hAnsi="仿宋"/>
                <w:color w:val="000000"/>
              </w:rPr>
            </w:pPr>
            <w:r>
              <w:rPr>
                <w:rFonts w:ascii="仿宋" w:hAnsi="仿宋"/>
                <w:color w:val="000000"/>
              </w:rPr>
              <w:t>调令任务实施</w:t>
            </w:r>
          </w:p>
        </w:tc>
      </w:tr>
      <w:tr w:rsidR="003D6BB5" w14:paraId="7A773192" w14:textId="77777777">
        <w:trPr>
          <w:trHeight w:val="23"/>
        </w:trPr>
        <w:tc>
          <w:tcPr>
            <w:tcW w:w="432" w:type="pct"/>
            <w:vMerge/>
            <w:shd w:val="clear" w:color="auto" w:fill="auto"/>
            <w:tcMar>
              <w:top w:w="15" w:type="dxa"/>
              <w:left w:w="15" w:type="dxa"/>
              <w:bottom w:w="0" w:type="dxa"/>
              <w:right w:w="15" w:type="dxa"/>
            </w:tcMar>
            <w:vAlign w:val="center"/>
          </w:tcPr>
          <w:p w14:paraId="4F60A80D" w14:textId="77777777" w:rsidR="003D6BB5" w:rsidRDefault="003D6BB5">
            <w:pPr>
              <w:widowControl/>
              <w:jc w:val="center"/>
              <w:rPr>
                <w:rFonts w:cs="Times New Roman"/>
                <w:color w:val="000000"/>
              </w:rPr>
            </w:pPr>
          </w:p>
        </w:tc>
        <w:tc>
          <w:tcPr>
            <w:tcW w:w="1579" w:type="pct"/>
            <w:vMerge/>
            <w:shd w:val="clear" w:color="auto" w:fill="auto"/>
            <w:tcMar>
              <w:top w:w="15" w:type="dxa"/>
              <w:left w:w="15" w:type="dxa"/>
              <w:bottom w:w="0" w:type="dxa"/>
              <w:right w:w="15" w:type="dxa"/>
            </w:tcMar>
            <w:vAlign w:val="center"/>
          </w:tcPr>
          <w:p w14:paraId="4A1BEABD" w14:textId="77777777" w:rsidR="003D6BB5" w:rsidRDefault="003D6BB5">
            <w:pPr>
              <w:widowControl/>
              <w:jc w:val="center"/>
              <w:rPr>
                <w:rFonts w:ascii="仿宋" w:hAnsi="仿宋"/>
                <w:color w:val="000000"/>
              </w:rPr>
            </w:pPr>
          </w:p>
        </w:tc>
        <w:tc>
          <w:tcPr>
            <w:tcW w:w="2987" w:type="pct"/>
            <w:shd w:val="clear" w:color="auto" w:fill="auto"/>
            <w:tcMar>
              <w:top w:w="15" w:type="dxa"/>
              <w:left w:w="15" w:type="dxa"/>
              <w:bottom w:w="0" w:type="dxa"/>
              <w:right w:w="15" w:type="dxa"/>
            </w:tcMar>
            <w:vAlign w:val="center"/>
          </w:tcPr>
          <w:p w14:paraId="2C0943B5" w14:textId="77777777" w:rsidR="003D6BB5" w:rsidRDefault="005423AB">
            <w:pPr>
              <w:widowControl/>
              <w:rPr>
                <w:rFonts w:ascii="仿宋" w:hAnsi="仿宋"/>
                <w:color w:val="000000"/>
              </w:rPr>
            </w:pPr>
            <w:r>
              <w:rPr>
                <w:rFonts w:ascii="仿宋" w:hAnsi="仿宋"/>
                <w:color w:val="000000"/>
              </w:rPr>
              <w:t>调令任务收尾</w:t>
            </w:r>
          </w:p>
        </w:tc>
      </w:tr>
      <w:tr w:rsidR="003D6BB5" w14:paraId="040DF808" w14:textId="77777777">
        <w:trPr>
          <w:trHeight w:val="23"/>
        </w:trPr>
        <w:tc>
          <w:tcPr>
            <w:tcW w:w="432" w:type="pct"/>
            <w:vMerge/>
            <w:shd w:val="clear" w:color="auto" w:fill="auto"/>
            <w:tcMar>
              <w:top w:w="15" w:type="dxa"/>
              <w:left w:w="15" w:type="dxa"/>
              <w:bottom w:w="0" w:type="dxa"/>
              <w:right w:w="15" w:type="dxa"/>
            </w:tcMar>
            <w:vAlign w:val="center"/>
          </w:tcPr>
          <w:p w14:paraId="49B59E6E" w14:textId="77777777" w:rsidR="003D6BB5" w:rsidRDefault="003D6BB5">
            <w:pPr>
              <w:widowControl/>
              <w:jc w:val="center"/>
              <w:rPr>
                <w:rFonts w:cs="Times New Roman"/>
                <w:color w:val="000000"/>
              </w:rPr>
            </w:pPr>
          </w:p>
        </w:tc>
        <w:tc>
          <w:tcPr>
            <w:tcW w:w="1579" w:type="pct"/>
            <w:vMerge/>
            <w:shd w:val="clear" w:color="auto" w:fill="auto"/>
            <w:tcMar>
              <w:top w:w="15" w:type="dxa"/>
              <w:left w:w="15" w:type="dxa"/>
              <w:bottom w:w="0" w:type="dxa"/>
              <w:right w:w="15" w:type="dxa"/>
            </w:tcMar>
            <w:vAlign w:val="center"/>
          </w:tcPr>
          <w:p w14:paraId="578BCD7B" w14:textId="77777777" w:rsidR="003D6BB5" w:rsidRDefault="003D6BB5">
            <w:pPr>
              <w:widowControl/>
              <w:jc w:val="center"/>
              <w:rPr>
                <w:rFonts w:ascii="仿宋" w:hAnsi="仿宋"/>
                <w:color w:val="000000"/>
              </w:rPr>
            </w:pPr>
          </w:p>
        </w:tc>
        <w:tc>
          <w:tcPr>
            <w:tcW w:w="2987" w:type="pct"/>
            <w:shd w:val="clear" w:color="auto" w:fill="auto"/>
            <w:tcMar>
              <w:top w:w="15" w:type="dxa"/>
              <w:left w:w="15" w:type="dxa"/>
              <w:bottom w:w="0" w:type="dxa"/>
              <w:right w:w="15" w:type="dxa"/>
            </w:tcMar>
            <w:vAlign w:val="center"/>
          </w:tcPr>
          <w:p w14:paraId="2956DAA0" w14:textId="77777777" w:rsidR="003D6BB5" w:rsidRDefault="005423AB">
            <w:pPr>
              <w:widowControl/>
              <w:rPr>
                <w:rFonts w:ascii="仿宋" w:hAnsi="仿宋"/>
                <w:color w:val="000000"/>
              </w:rPr>
            </w:pPr>
            <w:r>
              <w:rPr>
                <w:rFonts w:ascii="仿宋" w:hAnsi="仿宋"/>
                <w:color w:val="000000"/>
              </w:rPr>
              <w:t>调令综合查询</w:t>
            </w:r>
          </w:p>
        </w:tc>
      </w:tr>
      <w:tr w:rsidR="003D6BB5" w14:paraId="25B113B8" w14:textId="77777777">
        <w:trPr>
          <w:trHeight w:val="23"/>
        </w:trPr>
        <w:tc>
          <w:tcPr>
            <w:tcW w:w="432" w:type="pct"/>
            <w:vMerge w:val="restart"/>
            <w:shd w:val="clear" w:color="auto" w:fill="auto"/>
            <w:tcMar>
              <w:top w:w="15" w:type="dxa"/>
              <w:left w:w="15" w:type="dxa"/>
              <w:bottom w:w="0" w:type="dxa"/>
              <w:right w:w="15" w:type="dxa"/>
            </w:tcMar>
            <w:vAlign w:val="center"/>
          </w:tcPr>
          <w:p w14:paraId="26F0FE75" w14:textId="77777777" w:rsidR="003D6BB5" w:rsidRDefault="005423AB">
            <w:pPr>
              <w:widowControl/>
              <w:jc w:val="center"/>
              <w:rPr>
                <w:rFonts w:cs="Times New Roman"/>
                <w:color w:val="000000"/>
              </w:rPr>
            </w:pPr>
            <w:r>
              <w:rPr>
                <w:rFonts w:cs="Times New Roman" w:hint="eastAsia"/>
                <w:color w:val="000000"/>
              </w:rPr>
              <w:t>5</w:t>
            </w:r>
          </w:p>
        </w:tc>
        <w:tc>
          <w:tcPr>
            <w:tcW w:w="1579" w:type="pct"/>
            <w:vMerge w:val="restart"/>
            <w:shd w:val="clear" w:color="auto" w:fill="auto"/>
            <w:tcMar>
              <w:top w:w="15" w:type="dxa"/>
              <w:left w:w="15" w:type="dxa"/>
              <w:bottom w:w="0" w:type="dxa"/>
              <w:right w:w="15" w:type="dxa"/>
            </w:tcMar>
            <w:vAlign w:val="center"/>
          </w:tcPr>
          <w:p w14:paraId="065EA726" w14:textId="77777777" w:rsidR="003D6BB5" w:rsidRDefault="005423AB">
            <w:pPr>
              <w:widowControl/>
              <w:jc w:val="center"/>
              <w:rPr>
                <w:rFonts w:ascii="仿宋" w:hAnsi="仿宋"/>
                <w:color w:val="000000"/>
              </w:rPr>
            </w:pPr>
            <w:r>
              <w:rPr>
                <w:rFonts w:ascii="仿宋" w:hAnsi="仿宋" w:hint="eastAsia"/>
                <w:color w:val="000000"/>
              </w:rPr>
              <w:t>物资手持设备应用</w:t>
            </w:r>
          </w:p>
        </w:tc>
        <w:tc>
          <w:tcPr>
            <w:tcW w:w="2987" w:type="pct"/>
            <w:shd w:val="clear" w:color="auto" w:fill="auto"/>
            <w:tcMar>
              <w:top w:w="15" w:type="dxa"/>
              <w:left w:w="15" w:type="dxa"/>
              <w:bottom w:w="0" w:type="dxa"/>
              <w:right w:w="15" w:type="dxa"/>
            </w:tcMar>
            <w:vAlign w:val="center"/>
          </w:tcPr>
          <w:p w14:paraId="783F0BB5" w14:textId="77777777" w:rsidR="003D6BB5" w:rsidRDefault="005423AB">
            <w:pPr>
              <w:widowControl/>
              <w:rPr>
                <w:rFonts w:ascii="仿宋" w:hAnsi="仿宋"/>
                <w:color w:val="000000"/>
              </w:rPr>
            </w:pPr>
            <w:r>
              <w:rPr>
                <w:rFonts w:ascii="仿宋" w:hAnsi="仿宋" w:hint="eastAsia"/>
                <w:color w:val="000000"/>
              </w:rPr>
              <w:t>物资入库</w:t>
            </w:r>
          </w:p>
        </w:tc>
      </w:tr>
      <w:tr w:rsidR="003D6BB5" w14:paraId="1B9146A6" w14:textId="77777777">
        <w:trPr>
          <w:trHeight w:val="23"/>
        </w:trPr>
        <w:tc>
          <w:tcPr>
            <w:tcW w:w="432" w:type="pct"/>
            <w:vMerge/>
            <w:vAlign w:val="center"/>
          </w:tcPr>
          <w:p w14:paraId="154E4227" w14:textId="77777777" w:rsidR="003D6BB5" w:rsidRDefault="003D6BB5">
            <w:pPr>
              <w:widowControl/>
              <w:rPr>
                <w:rFonts w:cs="Times New Roman"/>
                <w:color w:val="000000"/>
              </w:rPr>
            </w:pPr>
          </w:p>
        </w:tc>
        <w:tc>
          <w:tcPr>
            <w:tcW w:w="1579" w:type="pct"/>
            <w:vMerge/>
            <w:vAlign w:val="center"/>
          </w:tcPr>
          <w:p w14:paraId="764C9081" w14:textId="77777777" w:rsidR="003D6BB5" w:rsidRDefault="003D6BB5">
            <w:pPr>
              <w:widowControl/>
              <w:jc w:val="center"/>
              <w:rPr>
                <w:rFonts w:ascii="仿宋" w:hAnsi="仿宋"/>
                <w:color w:val="000000"/>
              </w:rPr>
            </w:pPr>
          </w:p>
        </w:tc>
        <w:tc>
          <w:tcPr>
            <w:tcW w:w="2987" w:type="pct"/>
            <w:shd w:val="clear" w:color="auto" w:fill="auto"/>
            <w:tcMar>
              <w:top w:w="15" w:type="dxa"/>
              <w:left w:w="15" w:type="dxa"/>
              <w:bottom w:w="0" w:type="dxa"/>
              <w:right w:w="15" w:type="dxa"/>
            </w:tcMar>
            <w:vAlign w:val="center"/>
          </w:tcPr>
          <w:p w14:paraId="7250A9DC" w14:textId="77777777" w:rsidR="003D6BB5" w:rsidRDefault="005423AB">
            <w:pPr>
              <w:widowControl/>
              <w:rPr>
                <w:rFonts w:ascii="仿宋" w:hAnsi="仿宋"/>
                <w:color w:val="000000"/>
              </w:rPr>
            </w:pPr>
            <w:r>
              <w:rPr>
                <w:rFonts w:ascii="仿宋" w:hAnsi="仿宋" w:hint="eastAsia"/>
                <w:color w:val="000000"/>
              </w:rPr>
              <w:t>物资出库</w:t>
            </w:r>
          </w:p>
        </w:tc>
      </w:tr>
      <w:tr w:rsidR="003D6BB5" w14:paraId="11492354" w14:textId="77777777">
        <w:trPr>
          <w:trHeight w:val="23"/>
        </w:trPr>
        <w:tc>
          <w:tcPr>
            <w:tcW w:w="432" w:type="pct"/>
            <w:vMerge/>
            <w:vAlign w:val="center"/>
          </w:tcPr>
          <w:p w14:paraId="2F500D2C" w14:textId="77777777" w:rsidR="003D6BB5" w:rsidRDefault="003D6BB5">
            <w:pPr>
              <w:widowControl/>
              <w:rPr>
                <w:rFonts w:cs="Times New Roman"/>
                <w:color w:val="000000"/>
              </w:rPr>
            </w:pPr>
          </w:p>
        </w:tc>
        <w:tc>
          <w:tcPr>
            <w:tcW w:w="1579" w:type="pct"/>
            <w:vMerge/>
            <w:vAlign w:val="center"/>
          </w:tcPr>
          <w:p w14:paraId="2D1613AC" w14:textId="77777777" w:rsidR="003D6BB5" w:rsidRDefault="003D6BB5">
            <w:pPr>
              <w:widowControl/>
              <w:jc w:val="center"/>
              <w:rPr>
                <w:rFonts w:ascii="仿宋" w:hAnsi="仿宋"/>
                <w:color w:val="000000"/>
              </w:rPr>
            </w:pPr>
          </w:p>
        </w:tc>
        <w:tc>
          <w:tcPr>
            <w:tcW w:w="2987" w:type="pct"/>
            <w:shd w:val="clear" w:color="auto" w:fill="auto"/>
            <w:tcMar>
              <w:top w:w="15" w:type="dxa"/>
              <w:left w:w="15" w:type="dxa"/>
              <w:bottom w:w="0" w:type="dxa"/>
              <w:right w:w="15" w:type="dxa"/>
            </w:tcMar>
            <w:vAlign w:val="center"/>
          </w:tcPr>
          <w:p w14:paraId="42FD7A49" w14:textId="77777777" w:rsidR="003D6BB5" w:rsidRDefault="005423AB">
            <w:pPr>
              <w:widowControl/>
              <w:rPr>
                <w:rFonts w:ascii="仿宋" w:hAnsi="仿宋"/>
                <w:color w:val="000000"/>
              </w:rPr>
            </w:pPr>
            <w:r>
              <w:rPr>
                <w:rFonts w:ascii="仿宋" w:hAnsi="仿宋" w:hint="eastAsia"/>
                <w:color w:val="000000"/>
              </w:rPr>
              <w:t>物资盘点</w:t>
            </w:r>
          </w:p>
        </w:tc>
      </w:tr>
      <w:tr w:rsidR="003D6BB5" w14:paraId="695BB71F" w14:textId="77777777">
        <w:trPr>
          <w:trHeight w:val="23"/>
        </w:trPr>
        <w:tc>
          <w:tcPr>
            <w:tcW w:w="432" w:type="pct"/>
            <w:vMerge/>
            <w:vAlign w:val="center"/>
          </w:tcPr>
          <w:p w14:paraId="3DDD1B11" w14:textId="77777777" w:rsidR="003D6BB5" w:rsidRDefault="003D6BB5">
            <w:pPr>
              <w:widowControl/>
              <w:rPr>
                <w:rFonts w:cs="Times New Roman"/>
                <w:color w:val="000000"/>
              </w:rPr>
            </w:pPr>
          </w:p>
        </w:tc>
        <w:tc>
          <w:tcPr>
            <w:tcW w:w="1579" w:type="pct"/>
            <w:vMerge/>
            <w:vAlign w:val="center"/>
          </w:tcPr>
          <w:p w14:paraId="666434F0" w14:textId="77777777" w:rsidR="003D6BB5" w:rsidRDefault="003D6BB5">
            <w:pPr>
              <w:widowControl/>
              <w:jc w:val="center"/>
              <w:rPr>
                <w:rFonts w:ascii="仿宋" w:hAnsi="仿宋"/>
                <w:color w:val="000000"/>
              </w:rPr>
            </w:pPr>
          </w:p>
        </w:tc>
        <w:tc>
          <w:tcPr>
            <w:tcW w:w="2987" w:type="pct"/>
            <w:shd w:val="clear" w:color="auto" w:fill="auto"/>
            <w:tcMar>
              <w:top w:w="15" w:type="dxa"/>
              <w:left w:w="15" w:type="dxa"/>
              <w:bottom w:w="0" w:type="dxa"/>
              <w:right w:w="15" w:type="dxa"/>
            </w:tcMar>
            <w:vAlign w:val="center"/>
          </w:tcPr>
          <w:p w14:paraId="2D4FCC41" w14:textId="77777777" w:rsidR="003D6BB5" w:rsidRDefault="005423AB">
            <w:pPr>
              <w:widowControl/>
              <w:rPr>
                <w:rFonts w:ascii="仿宋" w:hAnsi="仿宋"/>
                <w:color w:val="000000"/>
              </w:rPr>
            </w:pPr>
            <w:proofErr w:type="gramStart"/>
            <w:r>
              <w:rPr>
                <w:rFonts w:ascii="仿宋" w:hAnsi="仿宋" w:hint="eastAsia"/>
                <w:color w:val="000000"/>
              </w:rPr>
              <w:t>物资台</w:t>
            </w:r>
            <w:proofErr w:type="gramEnd"/>
            <w:r>
              <w:rPr>
                <w:rFonts w:ascii="仿宋" w:hAnsi="仿宋" w:hint="eastAsia"/>
                <w:color w:val="000000"/>
              </w:rPr>
              <w:t>账</w:t>
            </w:r>
          </w:p>
        </w:tc>
      </w:tr>
      <w:tr w:rsidR="003D6BB5" w14:paraId="56B47539" w14:textId="77777777">
        <w:trPr>
          <w:trHeight w:val="23"/>
        </w:trPr>
        <w:tc>
          <w:tcPr>
            <w:tcW w:w="432" w:type="pct"/>
            <w:vMerge/>
            <w:vAlign w:val="center"/>
          </w:tcPr>
          <w:p w14:paraId="7E8D1479" w14:textId="77777777" w:rsidR="003D6BB5" w:rsidRDefault="003D6BB5">
            <w:pPr>
              <w:widowControl/>
              <w:rPr>
                <w:rFonts w:cs="Times New Roman"/>
                <w:color w:val="000000"/>
              </w:rPr>
            </w:pPr>
          </w:p>
        </w:tc>
        <w:tc>
          <w:tcPr>
            <w:tcW w:w="1579" w:type="pct"/>
            <w:vMerge/>
            <w:vAlign w:val="center"/>
          </w:tcPr>
          <w:p w14:paraId="05575B99" w14:textId="77777777" w:rsidR="003D6BB5" w:rsidRDefault="003D6BB5">
            <w:pPr>
              <w:widowControl/>
              <w:jc w:val="center"/>
              <w:rPr>
                <w:rFonts w:ascii="仿宋" w:hAnsi="仿宋"/>
                <w:color w:val="000000"/>
              </w:rPr>
            </w:pPr>
          </w:p>
        </w:tc>
        <w:tc>
          <w:tcPr>
            <w:tcW w:w="2987" w:type="pct"/>
            <w:shd w:val="clear" w:color="auto" w:fill="auto"/>
            <w:tcMar>
              <w:top w:w="15" w:type="dxa"/>
              <w:left w:w="15" w:type="dxa"/>
              <w:bottom w:w="0" w:type="dxa"/>
              <w:right w:w="15" w:type="dxa"/>
            </w:tcMar>
            <w:vAlign w:val="center"/>
          </w:tcPr>
          <w:p w14:paraId="0361B6F5" w14:textId="77777777" w:rsidR="003D6BB5" w:rsidRDefault="005423AB">
            <w:pPr>
              <w:widowControl/>
              <w:rPr>
                <w:rFonts w:ascii="仿宋" w:hAnsi="仿宋"/>
                <w:color w:val="000000"/>
              </w:rPr>
            </w:pPr>
            <w:r>
              <w:rPr>
                <w:rFonts w:ascii="仿宋" w:hAnsi="仿宋" w:hint="eastAsia"/>
                <w:color w:val="000000"/>
              </w:rPr>
              <w:t>物资归还</w:t>
            </w:r>
          </w:p>
        </w:tc>
      </w:tr>
      <w:tr w:rsidR="003D6BB5" w14:paraId="3A090249" w14:textId="77777777">
        <w:trPr>
          <w:trHeight w:val="23"/>
        </w:trPr>
        <w:tc>
          <w:tcPr>
            <w:tcW w:w="432" w:type="pct"/>
            <w:vMerge/>
            <w:vAlign w:val="center"/>
          </w:tcPr>
          <w:p w14:paraId="6401E997" w14:textId="77777777" w:rsidR="003D6BB5" w:rsidRDefault="003D6BB5">
            <w:pPr>
              <w:widowControl/>
              <w:rPr>
                <w:rFonts w:cs="Times New Roman"/>
                <w:color w:val="000000"/>
              </w:rPr>
            </w:pPr>
          </w:p>
        </w:tc>
        <w:tc>
          <w:tcPr>
            <w:tcW w:w="1579" w:type="pct"/>
            <w:vMerge/>
            <w:vAlign w:val="center"/>
          </w:tcPr>
          <w:p w14:paraId="386B368C" w14:textId="77777777" w:rsidR="003D6BB5" w:rsidRDefault="003D6BB5">
            <w:pPr>
              <w:widowControl/>
              <w:jc w:val="center"/>
              <w:rPr>
                <w:rFonts w:ascii="仿宋" w:hAnsi="仿宋"/>
                <w:color w:val="000000"/>
              </w:rPr>
            </w:pPr>
          </w:p>
        </w:tc>
        <w:tc>
          <w:tcPr>
            <w:tcW w:w="2987" w:type="pct"/>
            <w:shd w:val="clear" w:color="auto" w:fill="auto"/>
            <w:tcMar>
              <w:top w:w="15" w:type="dxa"/>
              <w:left w:w="15" w:type="dxa"/>
              <w:bottom w:w="0" w:type="dxa"/>
              <w:right w:w="15" w:type="dxa"/>
            </w:tcMar>
            <w:vAlign w:val="center"/>
          </w:tcPr>
          <w:p w14:paraId="041879E5" w14:textId="77777777" w:rsidR="003D6BB5" w:rsidRDefault="005423AB">
            <w:pPr>
              <w:widowControl/>
              <w:rPr>
                <w:rFonts w:ascii="仿宋" w:hAnsi="仿宋"/>
                <w:color w:val="000000"/>
              </w:rPr>
            </w:pPr>
            <w:r>
              <w:rPr>
                <w:rFonts w:ascii="仿宋" w:hAnsi="仿宋" w:hint="eastAsia"/>
                <w:color w:val="000000"/>
              </w:rPr>
              <w:t>物资检修维护</w:t>
            </w:r>
          </w:p>
        </w:tc>
      </w:tr>
      <w:tr w:rsidR="003D6BB5" w14:paraId="2B3CAFBD" w14:textId="77777777">
        <w:trPr>
          <w:trHeight w:val="23"/>
        </w:trPr>
        <w:tc>
          <w:tcPr>
            <w:tcW w:w="432" w:type="pct"/>
            <w:vMerge/>
            <w:vAlign w:val="center"/>
          </w:tcPr>
          <w:p w14:paraId="06A977ED" w14:textId="77777777" w:rsidR="003D6BB5" w:rsidRDefault="003D6BB5">
            <w:pPr>
              <w:widowControl/>
              <w:rPr>
                <w:rFonts w:cs="Times New Roman"/>
                <w:color w:val="000000"/>
              </w:rPr>
            </w:pPr>
          </w:p>
        </w:tc>
        <w:tc>
          <w:tcPr>
            <w:tcW w:w="1579" w:type="pct"/>
            <w:vMerge/>
            <w:vAlign w:val="center"/>
          </w:tcPr>
          <w:p w14:paraId="2E6A6490" w14:textId="77777777" w:rsidR="003D6BB5" w:rsidRDefault="003D6BB5">
            <w:pPr>
              <w:widowControl/>
              <w:jc w:val="center"/>
              <w:rPr>
                <w:rFonts w:ascii="仿宋" w:hAnsi="仿宋"/>
                <w:color w:val="000000"/>
              </w:rPr>
            </w:pPr>
          </w:p>
        </w:tc>
        <w:tc>
          <w:tcPr>
            <w:tcW w:w="2987" w:type="pct"/>
            <w:shd w:val="clear" w:color="auto" w:fill="auto"/>
            <w:tcMar>
              <w:top w:w="15" w:type="dxa"/>
              <w:left w:w="15" w:type="dxa"/>
              <w:bottom w:w="0" w:type="dxa"/>
              <w:right w:w="15" w:type="dxa"/>
            </w:tcMar>
            <w:vAlign w:val="center"/>
          </w:tcPr>
          <w:p w14:paraId="42A0BB42" w14:textId="77777777" w:rsidR="003D6BB5" w:rsidRDefault="005423AB">
            <w:pPr>
              <w:widowControl/>
              <w:rPr>
                <w:rFonts w:ascii="仿宋" w:hAnsi="仿宋"/>
                <w:color w:val="000000"/>
              </w:rPr>
            </w:pPr>
            <w:r>
              <w:rPr>
                <w:rFonts w:ascii="仿宋" w:hAnsi="仿宋" w:hint="eastAsia"/>
                <w:color w:val="000000"/>
              </w:rPr>
              <w:t>物资核销报废</w:t>
            </w:r>
          </w:p>
        </w:tc>
      </w:tr>
      <w:tr w:rsidR="003D6BB5" w14:paraId="73864BB7" w14:textId="77777777">
        <w:trPr>
          <w:trHeight w:val="23"/>
        </w:trPr>
        <w:tc>
          <w:tcPr>
            <w:tcW w:w="432" w:type="pct"/>
            <w:vMerge/>
            <w:vAlign w:val="center"/>
          </w:tcPr>
          <w:p w14:paraId="522EBA8E" w14:textId="77777777" w:rsidR="003D6BB5" w:rsidRDefault="003D6BB5">
            <w:pPr>
              <w:widowControl/>
              <w:rPr>
                <w:rFonts w:cs="Times New Roman"/>
                <w:color w:val="000000"/>
              </w:rPr>
            </w:pPr>
          </w:p>
        </w:tc>
        <w:tc>
          <w:tcPr>
            <w:tcW w:w="1579" w:type="pct"/>
            <w:vMerge/>
            <w:vAlign w:val="center"/>
          </w:tcPr>
          <w:p w14:paraId="65B7ABB5" w14:textId="77777777" w:rsidR="003D6BB5" w:rsidRDefault="003D6BB5">
            <w:pPr>
              <w:widowControl/>
              <w:jc w:val="center"/>
              <w:rPr>
                <w:rFonts w:ascii="仿宋" w:hAnsi="仿宋"/>
                <w:color w:val="000000"/>
              </w:rPr>
            </w:pPr>
          </w:p>
        </w:tc>
        <w:tc>
          <w:tcPr>
            <w:tcW w:w="2987" w:type="pct"/>
            <w:shd w:val="clear" w:color="auto" w:fill="auto"/>
            <w:tcMar>
              <w:top w:w="15" w:type="dxa"/>
              <w:left w:w="15" w:type="dxa"/>
              <w:bottom w:w="0" w:type="dxa"/>
              <w:right w:w="15" w:type="dxa"/>
            </w:tcMar>
            <w:vAlign w:val="center"/>
          </w:tcPr>
          <w:p w14:paraId="52431B97" w14:textId="77777777" w:rsidR="003D6BB5" w:rsidRDefault="005423AB">
            <w:pPr>
              <w:widowControl/>
              <w:rPr>
                <w:rFonts w:ascii="仿宋" w:hAnsi="仿宋"/>
                <w:color w:val="000000"/>
              </w:rPr>
            </w:pPr>
            <w:r>
              <w:rPr>
                <w:rFonts w:ascii="仿宋" w:hAnsi="仿宋" w:hint="eastAsia"/>
                <w:color w:val="000000"/>
              </w:rPr>
              <w:t>物资标签码识别</w:t>
            </w:r>
          </w:p>
        </w:tc>
      </w:tr>
      <w:tr w:rsidR="003D6BB5" w14:paraId="591A4EE0" w14:textId="77777777">
        <w:trPr>
          <w:trHeight w:val="23"/>
        </w:trPr>
        <w:tc>
          <w:tcPr>
            <w:tcW w:w="432" w:type="pct"/>
            <w:vMerge w:val="restart"/>
            <w:shd w:val="clear" w:color="auto" w:fill="auto"/>
            <w:tcMar>
              <w:top w:w="15" w:type="dxa"/>
              <w:left w:w="15" w:type="dxa"/>
              <w:bottom w:w="0" w:type="dxa"/>
              <w:right w:w="15" w:type="dxa"/>
            </w:tcMar>
            <w:vAlign w:val="center"/>
          </w:tcPr>
          <w:p w14:paraId="02139FD9" w14:textId="77777777" w:rsidR="003D6BB5" w:rsidRDefault="005423AB">
            <w:pPr>
              <w:widowControl/>
              <w:jc w:val="center"/>
              <w:rPr>
                <w:rFonts w:cs="Times New Roman"/>
                <w:color w:val="000000"/>
              </w:rPr>
            </w:pPr>
            <w:r>
              <w:rPr>
                <w:rFonts w:cs="Times New Roman" w:hint="eastAsia"/>
                <w:color w:val="000000"/>
              </w:rPr>
              <w:t>6</w:t>
            </w:r>
          </w:p>
        </w:tc>
        <w:tc>
          <w:tcPr>
            <w:tcW w:w="1579" w:type="pct"/>
            <w:vMerge w:val="restart"/>
            <w:shd w:val="clear" w:color="auto" w:fill="auto"/>
            <w:tcMar>
              <w:top w:w="15" w:type="dxa"/>
              <w:left w:w="15" w:type="dxa"/>
              <w:bottom w:w="0" w:type="dxa"/>
              <w:right w:w="15" w:type="dxa"/>
            </w:tcMar>
            <w:vAlign w:val="center"/>
          </w:tcPr>
          <w:p w14:paraId="45E7FEC1" w14:textId="77777777" w:rsidR="003D6BB5" w:rsidRDefault="005423AB">
            <w:pPr>
              <w:widowControl/>
              <w:jc w:val="center"/>
              <w:rPr>
                <w:rFonts w:ascii="仿宋" w:hAnsi="仿宋"/>
                <w:color w:val="000000"/>
              </w:rPr>
            </w:pPr>
            <w:r>
              <w:rPr>
                <w:rFonts w:ascii="仿宋" w:hAnsi="仿宋" w:hint="eastAsia"/>
                <w:color w:val="000000"/>
              </w:rPr>
              <w:t>应用</w:t>
            </w:r>
            <w:r>
              <w:rPr>
                <w:rFonts w:ascii="仿宋" w:hAnsi="仿宋"/>
                <w:color w:val="000000"/>
              </w:rPr>
              <w:t>系统配置管理</w:t>
            </w:r>
          </w:p>
        </w:tc>
        <w:tc>
          <w:tcPr>
            <w:tcW w:w="2987" w:type="pct"/>
            <w:shd w:val="clear" w:color="auto" w:fill="auto"/>
            <w:tcMar>
              <w:top w:w="15" w:type="dxa"/>
              <w:left w:w="15" w:type="dxa"/>
              <w:bottom w:w="0" w:type="dxa"/>
              <w:right w:w="15" w:type="dxa"/>
            </w:tcMar>
            <w:vAlign w:val="center"/>
          </w:tcPr>
          <w:p w14:paraId="7025116C" w14:textId="77777777" w:rsidR="003D6BB5" w:rsidRDefault="005423AB">
            <w:pPr>
              <w:widowControl/>
              <w:rPr>
                <w:rFonts w:ascii="仿宋" w:hAnsi="仿宋"/>
                <w:color w:val="000000"/>
              </w:rPr>
            </w:pPr>
            <w:r>
              <w:rPr>
                <w:rFonts w:ascii="仿宋" w:hAnsi="仿宋"/>
                <w:color w:val="000000"/>
              </w:rPr>
              <w:t>系统对接管理</w:t>
            </w:r>
          </w:p>
        </w:tc>
      </w:tr>
      <w:tr w:rsidR="003D6BB5" w14:paraId="16EB30D5" w14:textId="77777777">
        <w:trPr>
          <w:trHeight w:val="23"/>
        </w:trPr>
        <w:tc>
          <w:tcPr>
            <w:tcW w:w="432" w:type="pct"/>
            <w:vMerge/>
            <w:vAlign w:val="center"/>
          </w:tcPr>
          <w:p w14:paraId="6150BDEA" w14:textId="77777777" w:rsidR="003D6BB5" w:rsidRDefault="003D6BB5">
            <w:pPr>
              <w:widowControl/>
              <w:rPr>
                <w:rFonts w:cs="Times New Roman"/>
                <w:color w:val="000000"/>
              </w:rPr>
            </w:pPr>
          </w:p>
        </w:tc>
        <w:tc>
          <w:tcPr>
            <w:tcW w:w="1579" w:type="pct"/>
            <w:vMerge/>
            <w:vAlign w:val="center"/>
          </w:tcPr>
          <w:p w14:paraId="7192B257" w14:textId="77777777" w:rsidR="003D6BB5" w:rsidRDefault="003D6BB5">
            <w:pPr>
              <w:widowControl/>
              <w:jc w:val="center"/>
              <w:rPr>
                <w:rFonts w:ascii="仿宋" w:hAnsi="仿宋"/>
                <w:color w:val="000000"/>
              </w:rPr>
            </w:pPr>
          </w:p>
        </w:tc>
        <w:tc>
          <w:tcPr>
            <w:tcW w:w="2987" w:type="pct"/>
            <w:shd w:val="clear" w:color="auto" w:fill="auto"/>
            <w:tcMar>
              <w:top w:w="15" w:type="dxa"/>
              <w:left w:w="15" w:type="dxa"/>
              <w:bottom w:w="0" w:type="dxa"/>
              <w:right w:w="15" w:type="dxa"/>
            </w:tcMar>
            <w:vAlign w:val="center"/>
          </w:tcPr>
          <w:p w14:paraId="23D0A8DF" w14:textId="77777777" w:rsidR="003D6BB5" w:rsidRDefault="005423AB">
            <w:pPr>
              <w:widowControl/>
              <w:rPr>
                <w:rFonts w:ascii="仿宋" w:hAnsi="仿宋"/>
                <w:color w:val="000000"/>
              </w:rPr>
            </w:pPr>
            <w:r>
              <w:rPr>
                <w:rFonts w:ascii="仿宋" w:hAnsi="仿宋"/>
                <w:color w:val="000000"/>
              </w:rPr>
              <w:t>共享接口开发</w:t>
            </w:r>
          </w:p>
        </w:tc>
      </w:tr>
      <w:tr w:rsidR="003D6BB5" w14:paraId="4B9F1EAB" w14:textId="77777777">
        <w:trPr>
          <w:trHeight w:val="23"/>
        </w:trPr>
        <w:tc>
          <w:tcPr>
            <w:tcW w:w="432" w:type="pct"/>
            <w:vMerge/>
            <w:vAlign w:val="center"/>
          </w:tcPr>
          <w:p w14:paraId="57BD093C" w14:textId="77777777" w:rsidR="003D6BB5" w:rsidRDefault="003D6BB5">
            <w:pPr>
              <w:widowControl/>
              <w:rPr>
                <w:rFonts w:cs="Times New Roman"/>
                <w:color w:val="000000"/>
              </w:rPr>
            </w:pPr>
          </w:p>
        </w:tc>
        <w:tc>
          <w:tcPr>
            <w:tcW w:w="1579" w:type="pct"/>
            <w:vMerge/>
            <w:vAlign w:val="center"/>
          </w:tcPr>
          <w:p w14:paraId="0A1822EF" w14:textId="77777777" w:rsidR="003D6BB5" w:rsidRDefault="003D6BB5">
            <w:pPr>
              <w:widowControl/>
              <w:jc w:val="center"/>
              <w:rPr>
                <w:rFonts w:ascii="仿宋" w:hAnsi="仿宋"/>
                <w:color w:val="000000"/>
              </w:rPr>
            </w:pPr>
          </w:p>
        </w:tc>
        <w:tc>
          <w:tcPr>
            <w:tcW w:w="2987" w:type="pct"/>
            <w:shd w:val="clear" w:color="auto" w:fill="auto"/>
            <w:tcMar>
              <w:top w:w="15" w:type="dxa"/>
              <w:left w:w="15" w:type="dxa"/>
              <w:bottom w:w="0" w:type="dxa"/>
              <w:right w:w="15" w:type="dxa"/>
            </w:tcMar>
            <w:vAlign w:val="center"/>
          </w:tcPr>
          <w:p w14:paraId="5B00E006" w14:textId="77777777" w:rsidR="003D6BB5" w:rsidRDefault="005423AB">
            <w:pPr>
              <w:widowControl/>
              <w:rPr>
                <w:rFonts w:ascii="仿宋" w:hAnsi="仿宋"/>
                <w:color w:val="000000"/>
              </w:rPr>
            </w:pPr>
            <w:r>
              <w:rPr>
                <w:rFonts w:ascii="仿宋" w:hAnsi="仿宋"/>
                <w:color w:val="000000"/>
              </w:rPr>
              <w:t>用户管理</w:t>
            </w:r>
          </w:p>
        </w:tc>
      </w:tr>
      <w:tr w:rsidR="003D6BB5" w14:paraId="66F05149" w14:textId="77777777">
        <w:trPr>
          <w:trHeight w:val="23"/>
        </w:trPr>
        <w:tc>
          <w:tcPr>
            <w:tcW w:w="432" w:type="pct"/>
            <w:vMerge/>
            <w:vAlign w:val="center"/>
          </w:tcPr>
          <w:p w14:paraId="326873D1" w14:textId="77777777" w:rsidR="003D6BB5" w:rsidRDefault="003D6BB5">
            <w:pPr>
              <w:widowControl/>
              <w:rPr>
                <w:rFonts w:cs="Times New Roman"/>
                <w:color w:val="000000"/>
              </w:rPr>
            </w:pPr>
          </w:p>
        </w:tc>
        <w:tc>
          <w:tcPr>
            <w:tcW w:w="1579" w:type="pct"/>
            <w:vMerge/>
            <w:vAlign w:val="center"/>
          </w:tcPr>
          <w:p w14:paraId="6C2FEFC4" w14:textId="77777777" w:rsidR="003D6BB5" w:rsidRDefault="003D6BB5">
            <w:pPr>
              <w:widowControl/>
              <w:jc w:val="center"/>
              <w:rPr>
                <w:rFonts w:ascii="仿宋" w:hAnsi="仿宋"/>
                <w:color w:val="000000"/>
              </w:rPr>
            </w:pPr>
          </w:p>
        </w:tc>
        <w:tc>
          <w:tcPr>
            <w:tcW w:w="2987" w:type="pct"/>
            <w:shd w:val="clear" w:color="auto" w:fill="auto"/>
            <w:tcMar>
              <w:top w:w="15" w:type="dxa"/>
              <w:left w:w="15" w:type="dxa"/>
              <w:bottom w:w="0" w:type="dxa"/>
              <w:right w:w="15" w:type="dxa"/>
            </w:tcMar>
            <w:vAlign w:val="center"/>
          </w:tcPr>
          <w:p w14:paraId="060E200D" w14:textId="77777777" w:rsidR="003D6BB5" w:rsidRDefault="005423AB">
            <w:pPr>
              <w:widowControl/>
              <w:rPr>
                <w:rFonts w:ascii="仿宋" w:hAnsi="仿宋"/>
                <w:color w:val="000000"/>
              </w:rPr>
            </w:pPr>
            <w:r>
              <w:rPr>
                <w:rFonts w:ascii="仿宋" w:hAnsi="仿宋"/>
                <w:color w:val="000000"/>
              </w:rPr>
              <w:t>个人中心</w:t>
            </w:r>
          </w:p>
        </w:tc>
      </w:tr>
      <w:tr w:rsidR="003D6BB5" w14:paraId="5398A5F2" w14:textId="77777777">
        <w:trPr>
          <w:trHeight w:val="23"/>
        </w:trPr>
        <w:tc>
          <w:tcPr>
            <w:tcW w:w="432" w:type="pct"/>
            <w:vMerge/>
            <w:vAlign w:val="center"/>
          </w:tcPr>
          <w:p w14:paraId="2C6B510F" w14:textId="77777777" w:rsidR="003D6BB5" w:rsidRDefault="003D6BB5">
            <w:pPr>
              <w:widowControl/>
              <w:rPr>
                <w:rFonts w:cs="Times New Roman"/>
                <w:color w:val="000000"/>
              </w:rPr>
            </w:pPr>
          </w:p>
        </w:tc>
        <w:tc>
          <w:tcPr>
            <w:tcW w:w="1579" w:type="pct"/>
            <w:vMerge/>
            <w:vAlign w:val="center"/>
          </w:tcPr>
          <w:p w14:paraId="2C1189BD" w14:textId="77777777" w:rsidR="003D6BB5" w:rsidRDefault="003D6BB5">
            <w:pPr>
              <w:widowControl/>
              <w:jc w:val="center"/>
              <w:rPr>
                <w:rFonts w:ascii="仿宋" w:hAnsi="仿宋"/>
                <w:color w:val="000000"/>
              </w:rPr>
            </w:pPr>
          </w:p>
        </w:tc>
        <w:tc>
          <w:tcPr>
            <w:tcW w:w="2987" w:type="pct"/>
            <w:shd w:val="clear" w:color="auto" w:fill="auto"/>
            <w:tcMar>
              <w:top w:w="15" w:type="dxa"/>
              <w:left w:w="15" w:type="dxa"/>
              <w:bottom w:w="0" w:type="dxa"/>
              <w:right w:w="15" w:type="dxa"/>
            </w:tcMar>
            <w:vAlign w:val="center"/>
          </w:tcPr>
          <w:p w14:paraId="37DDD09B" w14:textId="77777777" w:rsidR="003D6BB5" w:rsidRDefault="005423AB">
            <w:pPr>
              <w:widowControl/>
              <w:rPr>
                <w:rFonts w:ascii="仿宋" w:hAnsi="仿宋"/>
                <w:color w:val="000000"/>
              </w:rPr>
            </w:pPr>
            <w:r>
              <w:rPr>
                <w:rFonts w:ascii="仿宋" w:hAnsi="仿宋"/>
                <w:color w:val="000000"/>
              </w:rPr>
              <w:t>我的消息</w:t>
            </w:r>
          </w:p>
        </w:tc>
      </w:tr>
      <w:tr w:rsidR="003D6BB5" w14:paraId="10D1CC95" w14:textId="77777777">
        <w:trPr>
          <w:trHeight w:val="23"/>
        </w:trPr>
        <w:tc>
          <w:tcPr>
            <w:tcW w:w="432" w:type="pct"/>
            <w:vMerge/>
            <w:vAlign w:val="center"/>
          </w:tcPr>
          <w:p w14:paraId="22231460" w14:textId="77777777" w:rsidR="003D6BB5" w:rsidRDefault="003D6BB5">
            <w:pPr>
              <w:widowControl/>
              <w:rPr>
                <w:rFonts w:cs="Times New Roman"/>
                <w:color w:val="000000"/>
              </w:rPr>
            </w:pPr>
          </w:p>
        </w:tc>
        <w:tc>
          <w:tcPr>
            <w:tcW w:w="1579" w:type="pct"/>
            <w:vMerge/>
            <w:vAlign w:val="center"/>
          </w:tcPr>
          <w:p w14:paraId="36D16A16" w14:textId="77777777" w:rsidR="003D6BB5" w:rsidRDefault="003D6BB5">
            <w:pPr>
              <w:widowControl/>
              <w:jc w:val="center"/>
              <w:rPr>
                <w:rFonts w:ascii="仿宋" w:hAnsi="仿宋"/>
                <w:color w:val="000000"/>
              </w:rPr>
            </w:pPr>
          </w:p>
        </w:tc>
        <w:tc>
          <w:tcPr>
            <w:tcW w:w="2987" w:type="pct"/>
            <w:shd w:val="clear" w:color="auto" w:fill="auto"/>
            <w:tcMar>
              <w:top w:w="15" w:type="dxa"/>
              <w:left w:w="15" w:type="dxa"/>
              <w:bottom w:w="0" w:type="dxa"/>
              <w:right w:w="15" w:type="dxa"/>
            </w:tcMar>
            <w:vAlign w:val="center"/>
          </w:tcPr>
          <w:p w14:paraId="1ADFA536" w14:textId="77777777" w:rsidR="003D6BB5" w:rsidRDefault="005423AB">
            <w:pPr>
              <w:widowControl/>
              <w:rPr>
                <w:rFonts w:ascii="仿宋" w:hAnsi="仿宋"/>
                <w:color w:val="000000"/>
              </w:rPr>
            </w:pPr>
            <w:r>
              <w:rPr>
                <w:rFonts w:ascii="仿宋" w:hAnsi="仿宋"/>
                <w:color w:val="000000"/>
              </w:rPr>
              <w:t>系统日志</w:t>
            </w:r>
          </w:p>
        </w:tc>
      </w:tr>
      <w:tr w:rsidR="003D6BB5" w14:paraId="3F759B79" w14:textId="77777777">
        <w:trPr>
          <w:trHeight w:val="23"/>
        </w:trPr>
        <w:tc>
          <w:tcPr>
            <w:tcW w:w="432" w:type="pct"/>
            <w:vMerge/>
            <w:vAlign w:val="center"/>
          </w:tcPr>
          <w:p w14:paraId="5BA219F0" w14:textId="77777777" w:rsidR="003D6BB5" w:rsidRDefault="003D6BB5">
            <w:pPr>
              <w:widowControl/>
              <w:rPr>
                <w:rFonts w:cs="Times New Roman"/>
                <w:color w:val="000000"/>
              </w:rPr>
            </w:pPr>
          </w:p>
        </w:tc>
        <w:tc>
          <w:tcPr>
            <w:tcW w:w="1579" w:type="pct"/>
            <w:vMerge/>
            <w:vAlign w:val="center"/>
          </w:tcPr>
          <w:p w14:paraId="74C9F3A9" w14:textId="77777777" w:rsidR="003D6BB5" w:rsidRDefault="003D6BB5">
            <w:pPr>
              <w:widowControl/>
              <w:jc w:val="center"/>
              <w:rPr>
                <w:rFonts w:ascii="仿宋" w:hAnsi="仿宋"/>
                <w:color w:val="000000"/>
              </w:rPr>
            </w:pPr>
          </w:p>
        </w:tc>
        <w:tc>
          <w:tcPr>
            <w:tcW w:w="2987" w:type="pct"/>
            <w:shd w:val="clear" w:color="auto" w:fill="auto"/>
            <w:tcMar>
              <w:top w:w="15" w:type="dxa"/>
              <w:left w:w="15" w:type="dxa"/>
              <w:bottom w:w="0" w:type="dxa"/>
              <w:right w:w="15" w:type="dxa"/>
            </w:tcMar>
            <w:vAlign w:val="center"/>
          </w:tcPr>
          <w:p w14:paraId="029594AE" w14:textId="77777777" w:rsidR="003D6BB5" w:rsidRDefault="005423AB">
            <w:pPr>
              <w:widowControl/>
              <w:rPr>
                <w:rFonts w:ascii="仿宋" w:hAnsi="仿宋"/>
                <w:color w:val="000000"/>
              </w:rPr>
            </w:pPr>
            <w:r>
              <w:rPr>
                <w:rFonts w:ascii="仿宋" w:hAnsi="仿宋"/>
                <w:color w:val="000000"/>
              </w:rPr>
              <w:t>系统监控</w:t>
            </w:r>
          </w:p>
        </w:tc>
      </w:tr>
      <w:tr w:rsidR="003D6BB5" w14:paraId="7344C779" w14:textId="77777777">
        <w:trPr>
          <w:trHeight w:val="23"/>
        </w:trPr>
        <w:tc>
          <w:tcPr>
            <w:tcW w:w="432" w:type="pct"/>
            <w:vMerge w:val="restart"/>
            <w:vAlign w:val="center"/>
          </w:tcPr>
          <w:p w14:paraId="1DDA36A5" w14:textId="77777777" w:rsidR="003D6BB5" w:rsidRDefault="005423AB">
            <w:pPr>
              <w:widowControl/>
              <w:jc w:val="center"/>
              <w:rPr>
                <w:rFonts w:cs="Times New Roman"/>
                <w:color w:val="000000"/>
              </w:rPr>
            </w:pPr>
            <w:r>
              <w:rPr>
                <w:rFonts w:cs="Times New Roman" w:hint="eastAsia"/>
                <w:color w:val="000000"/>
              </w:rPr>
              <w:t>7</w:t>
            </w:r>
          </w:p>
        </w:tc>
        <w:tc>
          <w:tcPr>
            <w:tcW w:w="1579" w:type="pct"/>
            <w:vMerge w:val="restart"/>
            <w:vAlign w:val="center"/>
          </w:tcPr>
          <w:p w14:paraId="576F1F92" w14:textId="77777777" w:rsidR="003D6BB5" w:rsidRDefault="005423AB">
            <w:pPr>
              <w:widowControl/>
              <w:jc w:val="center"/>
              <w:rPr>
                <w:rFonts w:ascii="仿宋" w:hAnsi="仿宋"/>
                <w:color w:val="000000"/>
              </w:rPr>
            </w:pPr>
            <w:r>
              <w:rPr>
                <w:rFonts w:ascii="仿宋" w:hAnsi="仿宋" w:hint="eastAsia"/>
                <w:color w:val="000000"/>
              </w:rPr>
              <w:t>密码应用功能模块开发</w:t>
            </w:r>
          </w:p>
        </w:tc>
        <w:tc>
          <w:tcPr>
            <w:tcW w:w="2987" w:type="pct"/>
            <w:shd w:val="clear" w:color="auto" w:fill="auto"/>
            <w:tcMar>
              <w:top w:w="15" w:type="dxa"/>
              <w:left w:w="15" w:type="dxa"/>
              <w:bottom w:w="0" w:type="dxa"/>
              <w:right w:w="15" w:type="dxa"/>
            </w:tcMar>
            <w:vAlign w:val="center"/>
          </w:tcPr>
          <w:p w14:paraId="5D1B16C1" w14:textId="77777777" w:rsidR="003D6BB5" w:rsidRDefault="005423AB">
            <w:pPr>
              <w:widowControl/>
              <w:rPr>
                <w:rFonts w:ascii="仿宋" w:hAnsi="仿宋"/>
                <w:color w:val="000000"/>
              </w:rPr>
            </w:pPr>
            <w:r>
              <w:rPr>
                <w:rFonts w:ascii="仿宋" w:hAnsi="仿宋" w:hint="eastAsia"/>
                <w:color w:val="000000"/>
              </w:rPr>
              <w:t>用户身份认证机制模块</w:t>
            </w:r>
          </w:p>
        </w:tc>
      </w:tr>
      <w:tr w:rsidR="003D6BB5" w14:paraId="649D6922" w14:textId="77777777">
        <w:trPr>
          <w:trHeight w:val="23"/>
        </w:trPr>
        <w:tc>
          <w:tcPr>
            <w:tcW w:w="432" w:type="pct"/>
            <w:vMerge/>
            <w:vAlign w:val="center"/>
          </w:tcPr>
          <w:p w14:paraId="30A5533C" w14:textId="77777777" w:rsidR="003D6BB5" w:rsidRDefault="003D6BB5">
            <w:pPr>
              <w:widowControl/>
              <w:jc w:val="center"/>
              <w:rPr>
                <w:rFonts w:cs="Times New Roman"/>
                <w:color w:val="000000"/>
              </w:rPr>
            </w:pPr>
          </w:p>
        </w:tc>
        <w:tc>
          <w:tcPr>
            <w:tcW w:w="1579" w:type="pct"/>
            <w:vMerge/>
            <w:vAlign w:val="center"/>
          </w:tcPr>
          <w:p w14:paraId="5176FC63" w14:textId="77777777" w:rsidR="003D6BB5" w:rsidRDefault="003D6BB5">
            <w:pPr>
              <w:widowControl/>
              <w:jc w:val="center"/>
              <w:rPr>
                <w:rFonts w:ascii="仿宋" w:hAnsi="仿宋"/>
                <w:color w:val="000000"/>
              </w:rPr>
            </w:pPr>
          </w:p>
        </w:tc>
        <w:tc>
          <w:tcPr>
            <w:tcW w:w="2987" w:type="pct"/>
            <w:shd w:val="clear" w:color="auto" w:fill="auto"/>
            <w:tcMar>
              <w:top w:w="15" w:type="dxa"/>
              <w:left w:w="15" w:type="dxa"/>
              <w:bottom w:w="0" w:type="dxa"/>
              <w:right w:w="15" w:type="dxa"/>
            </w:tcMar>
            <w:vAlign w:val="center"/>
          </w:tcPr>
          <w:p w14:paraId="5CBD48C4" w14:textId="77777777" w:rsidR="003D6BB5" w:rsidRDefault="005423AB">
            <w:pPr>
              <w:widowControl/>
              <w:rPr>
                <w:rFonts w:ascii="仿宋" w:hAnsi="仿宋"/>
                <w:color w:val="000000"/>
              </w:rPr>
            </w:pPr>
            <w:r>
              <w:rPr>
                <w:rFonts w:ascii="仿宋" w:hAnsi="仿宋" w:hint="eastAsia"/>
                <w:color w:val="000000"/>
              </w:rPr>
              <w:t>业务重要数据安全传输模块</w:t>
            </w:r>
          </w:p>
        </w:tc>
      </w:tr>
      <w:tr w:rsidR="003D6BB5" w14:paraId="1196D188" w14:textId="77777777">
        <w:trPr>
          <w:trHeight w:val="23"/>
        </w:trPr>
        <w:tc>
          <w:tcPr>
            <w:tcW w:w="432" w:type="pct"/>
            <w:vMerge/>
            <w:vAlign w:val="center"/>
          </w:tcPr>
          <w:p w14:paraId="05D726B4" w14:textId="77777777" w:rsidR="003D6BB5" w:rsidRDefault="003D6BB5">
            <w:pPr>
              <w:widowControl/>
              <w:jc w:val="center"/>
              <w:rPr>
                <w:rFonts w:cs="Times New Roman"/>
                <w:color w:val="000000"/>
              </w:rPr>
            </w:pPr>
          </w:p>
        </w:tc>
        <w:tc>
          <w:tcPr>
            <w:tcW w:w="1579" w:type="pct"/>
            <w:vMerge/>
            <w:vAlign w:val="center"/>
          </w:tcPr>
          <w:p w14:paraId="29F489B4" w14:textId="77777777" w:rsidR="003D6BB5" w:rsidRDefault="003D6BB5">
            <w:pPr>
              <w:widowControl/>
              <w:jc w:val="center"/>
              <w:rPr>
                <w:rFonts w:ascii="仿宋" w:hAnsi="仿宋"/>
                <w:color w:val="000000"/>
              </w:rPr>
            </w:pPr>
          </w:p>
        </w:tc>
        <w:tc>
          <w:tcPr>
            <w:tcW w:w="2987" w:type="pct"/>
            <w:shd w:val="clear" w:color="auto" w:fill="auto"/>
            <w:tcMar>
              <w:top w:w="15" w:type="dxa"/>
              <w:left w:w="15" w:type="dxa"/>
              <w:bottom w:w="0" w:type="dxa"/>
              <w:right w:w="15" w:type="dxa"/>
            </w:tcMar>
            <w:vAlign w:val="center"/>
          </w:tcPr>
          <w:p w14:paraId="25538EB7" w14:textId="77777777" w:rsidR="003D6BB5" w:rsidRDefault="005423AB">
            <w:pPr>
              <w:widowControl/>
              <w:rPr>
                <w:rFonts w:ascii="仿宋" w:hAnsi="仿宋"/>
                <w:color w:val="000000"/>
              </w:rPr>
            </w:pPr>
            <w:r>
              <w:rPr>
                <w:rFonts w:ascii="仿宋" w:hAnsi="仿宋" w:hint="eastAsia"/>
                <w:color w:val="000000"/>
              </w:rPr>
              <w:t>服务器虚拟机设备日志</w:t>
            </w:r>
            <w:r>
              <w:rPr>
                <w:rFonts w:ascii="仿宋" w:hAnsi="仿宋" w:hint="eastAsia"/>
                <w:color w:val="000000"/>
              </w:rPr>
              <w:t>/</w:t>
            </w:r>
            <w:r>
              <w:rPr>
                <w:rFonts w:ascii="仿宋" w:hAnsi="仿宋" w:hint="eastAsia"/>
                <w:color w:val="000000"/>
              </w:rPr>
              <w:t>访问控制信息完整性模块</w:t>
            </w:r>
          </w:p>
        </w:tc>
      </w:tr>
      <w:tr w:rsidR="003D6BB5" w14:paraId="57EA0682" w14:textId="77777777">
        <w:trPr>
          <w:trHeight w:val="23"/>
        </w:trPr>
        <w:tc>
          <w:tcPr>
            <w:tcW w:w="432" w:type="pct"/>
            <w:vMerge/>
            <w:vAlign w:val="center"/>
          </w:tcPr>
          <w:p w14:paraId="61F11A15" w14:textId="77777777" w:rsidR="003D6BB5" w:rsidRDefault="003D6BB5">
            <w:pPr>
              <w:widowControl/>
              <w:jc w:val="center"/>
              <w:rPr>
                <w:rFonts w:cs="Times New Roman"/>
                <w:color w:val="000000"/>
              </w:rPr>
            </w:pPr>
          </w:p>
        </w:tc>
        <w:tc>
          <w:tcPr>
            <w:tcW w:w="1579" w:type="pct"/>
            <w:vMerge/>
            <w:vAlign w:val="center"/>
          </w:tcPr>
          <w:p w14:paraId="798282FF" w14:textId="77777777" w:rsidR="003D6BB5" w:rsidRDefault="003D6BB5">
            <w:pPr>
              <w:widowControl/>
              <w:jc w:val="center"/>
              <w:rPr>
                <w:rFonts w:ascii="仿宋" w:hAnsi="仿宋"/>
                <w:color w:val="000000"/>
              </w:rPr>
            </w:pPr>
          </w:p>
        </w:tc>
        <w:tc>
          <w:tcPr>
            <w:tcW w:w="2987" w:type="pct"/>
            <w:shd w:val="clear" w:color="auto" w:fill="auto"/>
            <w:tcMar>
              <w:top w:w="15" w:type="dxa"/>
              <w:left w:w="15" w:type="dxa"/>
              <w:bottom w:w="0" w:type="dxa"/>
              <w:right w:w="15" w:type="dxa"/>
            </w:tcMar>
            <w:vAlign w:val="center"/>
          </w:tcPr>
          <w:p w14:paraId="1EE87C01" w14:textId="77777777" w:rsidR="003D6BB5" w:rsidRDefault="005423AB">
            <w:pPr>
              <w:widowControl/>
              <w:rPr>
                <w:rFonts w:ascii="仿宋" w:hAnsi="仿宋"/>
                <w:color w:val="000000"/>
              </w:rPr>
            </w:pPr>
            <w:r>
              <w:rPr>
                <w:rFonts w:ascii="仿宋" w:hAnsi="仿宋" w:hint="eastAsia"/>
                <w:color w:val="000000"/>
              </w:rPr>
              <w:t>重要可执行程序签名验签模块</w:t>
            </w:r>
          </w:p>
        </w:tc>
      </w:tr>
      <w:tr w:rsidR="003D6BB5" w14:paraId="1A11411C" w14:textId="77777777">
        <w:trPr>
          <w:trHeight w:val="23"/>
        </w:trPr>
        <w:tc>
          <w:tcPr>
            <w:tcW w:w="432" w:type="pct"/>
            <w:vMerge/>
            <w:vAlign w:val="center"/>
          </w:tcPr>
          <w:p w14:paraId="48088264" w14:textId="77777777" w:rsidR="003D6BB5" w:rsidRDefault="003D6BB5">
            <w:pPr>
              <w:widowControl/>
              <w:jc w:val="center"/>
              <w:rPr>
                <w:rFonts w:cs="Times New Roman"/>
                <w:color w:val="000000"/>
              </w:rPr>
            </w:pPr>
          </w:p>
        </w:tc>
        <w:tc>
          <w:tcPr>
            <w:tcW w:w="1579" w:type="pct"/>
            <w:vMerge/>
            <w:vAlign w:val="center"/>
          </w:tcPr>
          <w:p w14:paraId="097F1604" w14:textId="77777777" w:rsidR="003D6BB5" w:rsidRDefault="003D6BB5">
            <w:pPr>
              <w:widowControl/>
              <w:jc w:val="center"/>
              <w:rPr>
                <w:rFonts w:ascii="仿宋" w:hAnsi="仿宋"/>
                <w:color w:val="000000"/>
              </w:rPr>
            </w:pPr>
          </w:p>
        </w:tc>
        <w:tc>
          <w:tcPr>
            <w:tcW w:w="2987" w:type="pct"/>
            <w:shd w:val="clear" w:color="auto" w:fill="auto"/>
            <w:tcMar>
              <w:top w:w="15" w:type="dxa"/>
              <w:left w:w="15" w:type="dxa"/>
              <w:bottom w:w="0" w:type="dxa"/>
              <w:right w:w="15" w:type="dxa"/>
            </w:tcMar>
            <w:vAlign w:val="center"/>
          </w:tcPr>
          <w:p w14:paraId="6B7C4934" w14:textId="77777777" w:rsidR="003D6BB5" w:rsidRDefault="005423AB">
            <w:pPr>
              <w:widowControl/>
              <w:rPr>
                <w:rFonts w:ascii="仿宋" w:hAnsi="仿宋"/>
                <w:color w:val="000000"/>
              </w:rPr>
            </w:pPr>
            <w:r>
              <w:rPr>
                <w:rFonts w:ascii="仿宋" w:hAnsi="仿宋" w:hint="eastAsia"/>
                <w:color w:val="000000"/>
              </w:rPr>
              <w:t>用户访问控制信息签名验签模块</w:t>
            </w:r>
          </w:p>
        </w:tc>
      </w:tr>
      <w:tr w:rsidR="003D6BB5" w14:paraId="045468B3" w14:textId="77777777">
        <w:trPr>
          <w:trHeight w:val="23"/>
        </w:trPr>
        <w:tc>
          <w:tcPr>
            <w:tcW w:w="432" w:type="pct"/>
            <w:vMerge/>
            <w:vAlign w:val="center"/>
          </w:tcPr>
          <w:p w14:paraId="22FB9455" w14:textId="77777777" w:rsidR="003D6BB5" w:rsidRDefault="003D6BB5">
            <w:pPr>
              <w:widowControl/>
              <w:jc w:val="center"/>
              <w:rPr>
                <w:rFonts w:cs="Times New Roman"/>
                <w:color w:val="000000"/>
              </w:rPr>
            </w:pPr>
          </w:p>
        </w:tc>
        <w:tc>
          <w:tcPr>
            <w:tcW w:w="1579" w:type="pct"/>
            <w:vMerge/>
            <w:vAlign w:val="center"/>
          </w:tcPr>
          <w:p w14:paraId="28764D75" w14:textId="77777777" w:rsidR="003D6BB5" w:rsidRDefault="003D6BB5">
            <w:pPr>
              <w:widowControl/>
              <w:jc w:val="center"/>
              <w:rPr>
                <w:rFonts w:ascii="仿宋" w:hAnsi="仿宋"/>
                <w:color w:val="000000"/>
              </w:rPr>
            </w:pPr>
          </w:p>
        </w:tc>
        <w:tc>
          <w:tcPr>
            <w:tcW w:w="2987" w:type="pct"/>
            <w:shd w:val="clear" w:color="auto" w:fill="auto"/>
            <w:tcMar>
              <w:top w:w="15" w:type="dxa"/>
              <w:left w:w="15" w:type="dxa"/>
              <w:bottom w:w="0" w:type="dxa"/>
              <w:right w:w="15" w:type="dxa"/>
            </w:tcMar>
            <w:vAlign w:val="center"/>
          </w:tcPr>
          <w:p w14:paraId="5D864D68" w14:textId="77777777" w:rsidR="003D6BB5" w:rsidRDefault="005423AB">
            <w:pPr>
              <w:widowControl/>
              <w:rPr>
                <w:rFonts w:ascii="仿宋" w:hAnsi="仿宋"/>
                <w:color w:val="000000"/>
              </w:rPr>
            </w:pPr>
            <w:r>
              <w:rPr>
                <w:rFonts w:ascii="仿宋" w:hAnsi="仿宋" w:hint="eastAsia"/>
                <w:color w:val="000000"/>
              </w:rPr>
              <w:t>应用系统重要数据加解密模块</w:t>
            </w:r>
          </w:p>
        </w:tc>
      </w:tr>
      <w:tr w:rsidR="003D6BB5" w14:paraId="715688DF" w14:textId="77777777">
        <w:trPr>
          <w:trHeight w:val="23"/>
        </w:trPr>
        <w:tc>
          <w:tcPr>
            <w:tcW w:w="432" w:type="pct"/>
            <w:vMerge/>
            <w:vAlign w:val="center"/>
          </w:tcPr>
          <w:p w14:paraId="35414D4E" w14:textId="77777777" w:rsidR="003D6BB5" w:rsidRDefault="003D6BB5">
            <w:pPr>
              <w:widowControl/>
              <w:jc w:val="center"/>
              <w:rPr>
                <w:rFonts w:cs="Times New Roman"/>
                <w:color w:val="000000"/>
              </w:rPr>
            </w:pPr>
          </w:p>
        </w:tc>
        <w:tc>
          <w:tcPr>
            <w:tcW w:w="1579" w:type="pct"/>
            <w:vMerge/>
            <w:vAlign w:val="center"/>
          </w:tcPr>
          <w:p w14:paraId="253F7E9B" w14:textId="77777777" w:rsidR="003D6BB5" w:rsidRDefault="003D6BB5">
            <w:pPr>
              <w:widowControl/>
              <w:jc w:val="center"/>
              <w:rPr>
                <w:rFonts w:ascii="仿宋" w:hAnsi="仿宋"/>
                <w:color w:val="000000"/>
              </w:rPr>
            </w:pPr>
          </w:p>
        </w:tc>
        <w:tc>
          <w:tcPr>
            <w:tcW w:w="2987" w:type="pct"/>
            <w:shd w:val="clear" w:color="auto" w:fill="auto"/>
            <w:tcMar>
              <w:top w:w="15" w:type="dxa"/>
              <w:left w:w="15" w:type="dxa"/>
              <w:bottom w:w="0" w:type="dxa"/>
              <w:right w:w="15" w:type="dxa"/>
            </w:tcMar>
            <w:vAlign w:val="center"/>
          </w:tcPr>
          <w:p w14:paraId="0FE8CEE9" w14:textId="77777777" w:rsidR="003D6BB5" w:rsidRDefault="005423AB">
            <w:pPr>
              <w:widowControl/>
              <w:rPr>
                <w:rFonts w:ascii="仿宋" w:hAnsi="仿宋"/>
                <w:color w:val="000000"/>
              </w:rPr>
            </w:pPr>
            <w:r>
              <w:rPr>
                <w:rFonts w:ascii="仿宋" w:hAnsi="仿宋" w:hint="eastAsia"/>
                <w:color w:val="000000"/>
              </w:rPr>
              <w:t>应用系统重要数据签名验签模块</w:t>
            </w:r>
          </w:p>
        </w:tc>
      </w:tr>
    </w:tbl>
    <w:p w14:paraId="1FCDD71D" w14:textId="77777777" w:rsidR="003D6BB5" w:rsidRDefault="005423AB" w:rsidP="00EC0ECD">
      <w:pPr>
        <w:pStyle w:val="10"/>
        <w:keepLines/>
        <w:widowControl w:val="0"/>
        <w:tabs>
          <w:tab w:val="left" w:pos="425"/>
        </w:tabs>
        <w:spacing w:before="120" w:after="120" w:line="360" w:lineRule="auto"/>
        <w:ind w:firstLineChars="200" w:firstLine="482"/>
        <w:jc w:val="both"/>
        <w:rPr>
          <w:rFonts w:ascii="宋体" w:hAnsi="宋体" w:cs="仿宋"/>
        </w:rPr>
      </w:pPr>
      <w:r>
        <w:rPr>
          <w:rFonts w:ascii="宋体" w:hAnsi="宋体" w:cs="仿宋" w:hint="eastAsia"/>
        </w:rPr>
        <w:t>四、电子政务</w:t>
      </w:r>
      <w:proofErr w:type="gramStart"/>
      <w:r>
        <w:rPr>
          <w:rFonts w:ascii="宋体" w:hAnsi="宋体" w:cs="仿宋" w:hint="eastAsia"/>
        </w:rPr>
        <w:t>云资源</w:t>
      </w:r>
      <w:proofErr w:type="gramEnd"/>
      <w:r>
        <w:rPr>
          <w:rFonts w:ascii="宋体" w:hAnsi="宋体" w:cs="仿宋" w:hint="eastAsia"/>
        </w:rPr>
        <w:t>需求</w:t>
      </w:r>
    </w:p>
    <w:tbl>
      <w:tblPr>
        <w:tblW w:w="4998" w:type="pct"/>
        <w:tblLook w:val="04A0" w:firstRow="1" w:lastRow="0" w:firstColumn="1" w:lastColumn="0" w:noHBand="0" w:noVBand="1"/>
      </w:tblPr>
      <w:tblGrid>
        <w:gridCol w:w="695"/>
        <w:gridCol w:w="1176"/>
        <w:gridCol w:w="2139"/>
        <w:gridCol w:w="971"/>
        <w:gridCol w:w="1656"/>
        <w:gridCol w:w="1558"/>
        <w:gridCol w:w="1656"/>
      </w:tblGrid>
      <w:tr w:rsidR="003D6BB5" w14:paraId="5C06C650" w14:textId="77777777">
        <w:trPr>
          <w:trHeight w:val="480"/>
        </w:trPr>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C23001" w14:textId="77777777" w:rsidR="003D6BB5" w:rsidRDefault="005423AB">
            <w:pPr>
              <w:widowControl/>
              <w:jc w:val="center"/>
              <w:textAlignment w:val="center"/>
              <w:rPr>
                <w:color w:val="000000"/>
              </w:rPr>
            </w:pPr>
            <w:r>
              <w:rPr>
                <w:rFonts w:hint="eastAsia"/>
                <w:color w:val="000000"/>
              </w:rPr>
              <w:t>序号</w:t>
            </w:r>
          </w:p>
        </w:tc>
        <w:tc>
          <w:tcPr>
            <w:tcW w:w="5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B8603E" w14:textId="77777777" w:rsidR="003D6BB5" w:rsidRDefault="005423AB">
            <w:pPr>
              <w:widowControl/>
              <w:jc w:val="center"/>
              <w:textAlignment w:val="center"/>
              <w:rPr>
                <w:color w:val="000000"/>
              </w:rPr>
            </w:pPr>
            <w:r>
              <w:rPr>
                <w:rFonts w:hint="eastAsia"/>
                <w:color w:val="000000"/>
              </w:rPr>
              <w:t>资源名称</w:t>
            </w:r>
          </w:p>
        </w:tc>
        <w:tc>
          <w:tcPr>
            <w:tcW w:w="11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51081D" w14:textId="77777777" w:rsidR="003D6BB5" w:rsidRDefault="005423AB">
            <w:pPr>
              <w:widowControl/>
              <w:jc w:val="center"/>
              <w:textAlignment w:val="center"/>
              <w:rPr>
                <w:color w:val="000000"/>
              </w:rPr>
            </w:pPr>
            <w:r>
              <w:rPr>
                <w:rFonts w:hint="eastAsia"/>
                <w:color w:val="000000"/>
              </w:rPr>
              <w:t>资源说明</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B0EEFD" w14:textId="77777777" w:rsidR="003D6BB5" w:rsidRDefault="005423AB">
            <w:pPr>
              <w:widowControl/>
              <w:jc w:val="center"/>
              <w:textAlignment w:val="center"/>
              <w:rPr>
                <w:color w:val="000000"/>
              </w:rPr>
            </w:pPr>
            <w:r>
              <w:rPr>
                <w:rFonts w:hint="eastAsia"/>
                <w:color w:val="000000"/>
              </w:rPr>
              <w:t>资源核心（核）</w:t>
            </w:r>
          </w:p>
        </w:tc>
        <w:tc>
          <w:tcPr>
            <w:tcW w:w="6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CD516D" w14:textId="77777777" w:rsidR="003D6BB5" w:rsidRDefault="005423AB">
            <w:pPr>
              <w:widowControl/>
              <w:jc w:val="center"/>
              <w:textAlignment w:val="center"/>
              <w:rPr>
                <w:color w:val="000000"/>
              </w:rPr>
            </w:pPr>
            <w:r>
              <w:rPr>
                <w:rFonts w:hint="eastAsia"/>
                <w:color w:val="000000"/>
              </w:rPr>
              <w:t>资源内存(GB)</w:t>
            </w:r>
          </w:p>
        </w:tc>
        <w:tc>
          <w:tcPr>
            <w:tcW w:w="8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B9A3A1" w14:textId="77777777" w:rsidR="003D6BB5" w:rsidRDefault="005423AB">
            <w:pPr>
              <w:widowControl/>
              <w:jc w:val="center"/>
              <w:textAlignment w:val="center"/>
              <w:rPr>
                <w:color w:val="000000"/>
              </w:rPr>
            </w:pPr>
            <w:r>
              <w:rPr>
                <w:rFonts w:hint="eastAsia"/>
                <w:color w:val="000000"/>
              </w:rPr>
              <w:t>存储数量(GB)</w:t>
            </w:r>
          </w:p>
        </w:tc>
        <w:tc>
          <w:tcPr>
            <w:tcW w:w="5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C739F2" w14:textId="77777777" w:rsidR="003D6BB5" w:rsidRDefault="005423AB">
            <w:pPr>
              <w:widowControl/>
              <w:jc w:val="center"/>
              <w:textAlignment w:val="center"/>
              <w:rPr>
                <w:color w:val="000000"/>
              </w:rPr>
            </w:pPr>
            <w:r>
              <w:rPr>
                <w:rFonts w:hint="eastAsia"/>
                <w:color w:val="000000"/>
              </w:rPr>
              <w:t>资源数量(台)</w:t>
            </w:r>
          </w:p>
        </w:tc>
      </w:tr>
      <w:tr w:rsidR="003D6BB5" w14:paraId="6804255D" w14:textId="77777777">
        <w:trPr>
          <w:trHeight w:val="560"/>
        </w:trPr>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F2DD42" w14:textId="77777777" w:rsidR="003D6BB5" w:rsidRDefault="005423AB">
            <w:pPr>
              <w:widowControl/>
              <w:jc w:val="center"/>
              <w:textAlignment w:val="center"/>
              <w:rPr>
                <w:color w:val="000000"/>
              </w:rPr>
            </w:pPr>
            <w:r>
              <w:rPr>
                <w:rFonts w:hint="eastAsia"/>
                <w:color w:val="000000"/>
              </w:rPr>
              <w:t>1</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1ED990" w14:textId="77777777" w:rsidR="003D6BB5" w:rsidRDefault="005423AB">
            <w:pPr>
              <w:widowControl/>
              <w:jc w:val="center"/>
              <w:textAlignment w:val="center"/>
              <w:rPr>
                <w:color w:val="000000"/>
              </w:rPr>
            </w:pPr>
            <w:r>
              <w:rPr>
                <w:rFonts w:hint="eastAsia"/>
                <w:color w:val="000000"/>
              </w:rPr>
              <w:t>数据库服务器</w:t>
            </w:r>
          </w:p>
        </w:tc>
        <w:tc>
          <w:tcPr>
            <w:tcW w:w="11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8D1FB7" w14:textId="77777777" w:rsidR="003D6BB5" w:rsidRDefault="005423AB">
            <w:pPr>
              <w:widowControl/>
              <w:jc w:val="center"/>
              <w:textAlignment w:val="center"/>
              <w:rPr>
                <w:color w:val="000000"/>
              </w:rPr>
            </w:pPr>
            <w:r>
              <w:rPr>
                <w:rFonts w:hint="eastAsia"/>
                <w:color w:val="000000"/>
              </w:rPr>
              <w:t>政务外网、互联网</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065E04" w14:textId="77777777" w:rsidR="003D6BB5" w:rsidRDefault="005423AB">
            <w:pPr>
              <w:widowControl/>
              <w:jc w:val="center"/>
              <w:textAlignment w:val="center"/>
              <w:rPr>
                <w:color w:val="000000"/>
              </w:rPr>
            </w:pPr>
            <w:r>
              <w:rPr>
                <w:rFonts w:hint="eastAsia"/>
                <w:color w:val="000000"/>
              </w:rPr>
              <w:t>8</w:t>
            </w:r>
          </w:p>
        </w:tc>
        <w:tc>
          <w:tcPr>
            <w:tcW w:w="6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516B36" w14:textId="77777777" w:rsidR="003D6BB5" w:rsidRDefault="005423AB">
            <w:pPr>
              <w:widowControl/>
              <w:jc w:val="center"/>
              <w:textAlignment w:val="center"/>
              <w:rPr>
                <w:color w:val="000000"/>
              </w:rPr>
            </w:pPr>
            <w:r>
              <w:rPr>
                <w:rFonts w:hint="eastAsia"/>
                <w:color w:val="000000"/>
              </w:rPr>
              <w:t>32</w:t>
            </w:r>
          </w:p>
        </w:tc>
        <w:tc>
          <w:tcPr>
            <w:tcW w:w="8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8AD374" w14:textId="77777777" w:rsidR="003D6BB5" w:rsidRDefault="005423AB">
            <w:pPr>
              <w:widowControl/>
              <w:jc w:val="center"/>
              <w:textAlignment w:val="center"/>
              <w:rPr>
                <w:color w:val="000000"/>
              </w:rPr>
            </w:pPr>
            <w:r>
              <w:rPr>
                <w:rFonts w:hint="eastAsia"/>
                <w:color w:val="000000"/>
              </w:rPr>
              <w:t>900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DEE501" w14:textId="77777777" w:rsidR="003D6BB5" w:rsidRDefault="005423AB">
            <w:pPr>
              <w:widowControl/>
              <w:jc w:val="center"/>
              <w:textAlignment w:val="center"/>
              <w:rPr>
                <w:color w:val="000000"/>
              </w:rPr>
            </w:pPr>
            <w:r>
              <w:rPr>
                <w:rFonts w:hint="eastAsia"/>
                <w:color w:val="000000"/>
              </w:rPr>
              <w:t>2</w:t>
            </w:r>
          </w:p>
        </w:tc>
      </w:tr>
      <w:tr w:rsidR="003D6BB5" w14:paraId="32D2085A" w14:textId="77777777">
        <w:trPr>
          <w:trHeight w:val="560"/>
        </w:trPr>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1A3E00" w14:textId="77777777" w:rsidR="003D6BB5" w:rsidRDefault="005423AB">
            <w:pPr>
              <w:widowControl/>
              <w:jc w:val="center"/>
              <w:textAlignment w:val="center"/>
              <w:rPr>
                <w:color w:val="000000"/>
              </w:rPr>
            </w:pPr>
            <w:r>
              <w:rPr>
                <w:rFonts w:hint="eastAsia"/>
                <w:color w:val="000000"/>
              </w:rPr>
              <w:t>2</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C937FA" w14:textId="77777777" w:rsidR="003D6BB5" w:rsidRDefault="005423AB">
            <w:pPr>
              <w:widowControl/>
              <w:jc w:val="center"/>
              <w:textAlignment w:val="center"/>
              <w:rPr>
                <w:color w:val="000000"/>
              </w:rPr>
            </w:pPr>
            <w:r>
              <w:rPr>
                <w:rFonts w:hint="eastAsia"/>
                <w:color w:val="000000"/>
              </w:rPr>
              <w:t>应用服务器</w:t>
            </w:r>
          </w:p>
        </w:tc>
        <w:tc>
          <w:tcPr>
            <w:tcW w:w="11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755195" w14:textId="77777777" w:rsidR="003D6BB5" w:rsidRDefault="005423AB">
            <w:pPr>
              <w:widowControl/>
              <w:jc w:val="center"/>
              <w:textAlignment w:val="center"/>
              <w:rPr>
                <w:color w:val="000000"/>
              </w:rPr>
            </w:pPr>
            <w:r>
              <w:rPr>
                <w:rFonts w:hint="eastAsia"/>
                <w:color w:val="000000"/>
              </w:rPr>
              <w:t>政务外网、互联网</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C790DA" w14:textId="77777777" w:rsidR="003D6BB5" w:rsidRDefault="005423AB">
            <w:pPr>
              <w:widowControl/>
              <w:jc w:val="center"/>
              <w:textAlignment w:val="center"/>
              <w:rPr>
                <w:color w:val="000000"/>
              </w:rPr>
            </w:pPr>
            <w:r>
              <w:rPr>
                <w:rFonts w:hint="eastAsia"/>
                <w:color w:val="000000"/>
              </w:rPr>
              <w:t>8</w:t>
            </w:r>
          </w:p>
        </w:tc>
        <w:tc>
          <w:tcPr>
            <w:tcW w:w="6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0CDF3A" w14:textId="77777777" w:rsidR="003D6BB5" w:rsidRDefault="005423AB">
            <w:pPr>
              <w:widowControl/>
              <w:jc w:val="center"/>
              <w:textAlignment w:val="center"/>
              <w:rPr>
                <w:color w:val="000000"/>
              </w:rPr>
            </w:pPr>
            <w:r>
              <w:rPr>
                <w:rFonts w:hint="eastAsia"/>
                <w:color w:val="000000"/>
              </w:rPr>
              <w:t>32</w:t>
            </w:r>
          </w:p>
        </w:tc>
        <w:tc>
          <w:tcPr>
            <w:tcW w:w="8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DC7A5B" w14:textId="77777777" w:rsidR="003D6BB5" w:rsidRDefault="005423AB">
            <w:pPr>
              <w:widowControl/>
              <w:jc w:val="center"/>
              <w:textAlignment w:val="center"/>
              <w:rPr>
                <w:color w:val="000000"/>
              </w:rPr>
            </w:pPr>
            <w:r>
              <w:rPr>
                <w:rFonts w:hint="eastAsia"/>
                <w:color w:val="000000"/>
              </w:rPr>
              <w:t>200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4EB712" w14:textId="77777777" w:rsidR="003D6BB5" w:rsidRDefault="005423AB">
            <w:pPr>
              <w:widowControl/>
              <w:jc w:val="center"/>
              <w:textAlignment w:val="center"/>
              <w:rPr>
                <w:color w:val="000000"/>
              </w:rPr>
            </w:pPr>
            <w:r>
              <w:rPr>
                <w:rFonts w:hint="eastAsia"/>
                <w:color w:val="000000"/>
              </w:rPr>
              <w:t>4</w:t>
            </w:r>
          </w:p>
        </w:tc>
      </w:tr>
    </w:tbl>
    <w:p w14:paraId="3E97443B" w14:textId="77777777" w:rsidR="003D6BB5" w:rsidRDefault="005423AB" w:rsidP="00EC0ECD">
      <w:pPr>
        <w:pStyle w:val="10"/>
        <w:keepLines/>
        <w:widowControl w:val="0"/>
        <w:tabs>
          <w:tab w:val="left" w:pos="425"/>
        </w:tabs>
        <w:spacing w:before="120" w:after="120" w:line="360" w:lineRule="auto"/>
        <w:ind w:firstLineChars="200" w:firstLine="482"/>
        <w:jc w:val="both"/>
        <w:rPr>
          <w:rFonts w:ascii="宋体" w:hAnsi="宋体" w:cs="仿宋"/>
        </w:rPr>
      </w:pPr>
      <w:r>
        <w:rPr>
          <w:rFonts w:ascii="宋体" w:hAnsi="宋体" w:cs="仿宋" w:hint="eastAsia"/>
        </w:rPr>
        <w:t>五、其他工作要求</w:t>
      </w:r>
    </w:p>
    <w:p w14:paraId="4C21559D" w14:textId="77777777" w:rsidR="003D6BB5" w:rsidRDefault="005423AB">
      <w:pPr>
        <w:pStyle w:val="10"/>
        <w:keepLines/>
        <w:widowControl w:val="0"/>
        <w:tabs>
          <w:tab w:val="left" w:pos="425"/>
        </w:tabs>
        <w:spacing w:before="120" w:after="120" w:line="360" w:lineRule="auto"/>
        <w:ind w:left="400"/>
        <w:jc w:val="both"/>
        <w:rPr>
          <w:rFonts w:ascii="宋体" w:hAnsi="宋体" w:cs="仿宋"/>
        </w:rPr>
      </w:pPr>
      <w:r>
        <w:rPr>
          <w:rFonts w:ascii="宋体" w:hAnsi="宋体" w:cs="仿宋" w:hint="eastAsia"/>
        </w:rPr>
        <w:t>5.1、售后服务要求</w:t>
      </w:r>
    </w:p>
    <w:p w14:paraId="35DE3B22" w14:textId="77777777" w:rsidR="003D6BB5" w:rsidRDefault="005423AB">
      <w:pPr>
        <w:pStyle w:val="aff"/>
        <w:snapToGrid w:val="0"/>
        <w:spacing w:line="360" w:lineRule="auto"/>
        <w:ind w:left="-141" w:firstLine="480"/>
        <w:rPr>
          <w:rFonts w:ascii="宋体" w:hAnsi="宋体"/>
          <w:bCs w:val="0"/>
        </w:rPr>
      </w:pPr>
      <w:r>
        <w:rPr>
          <w:rFonts w:ascii="宋体" w:hAnsi="宋体" w:hint="eastAsia"/>
          <w:bCs w:val="0"/>
        </w:rPr>
        <w:t>本项目从系统验收通过之日起1年内提供7*24小时免费技术支持和售后服务，1年后进入有偿维护期。</w:t>
      </w:r>
    </w:p>
    <w:p w14:paraId="298F4BB0" w14:textId="77777777" w:rsidR="003D6BB5" w:rsidRDefault="005423AB">
      <w:pPr>
        <w:pStyle w:val="aff"/>
        <w:snapToGrid w:val="0"/>
        <w:spacing w:line="360" w:lineRule="auto"/>
        <w:ind w:left="-141" w:firstLine="480"/>
        <w:rPr>
          <w:rFonts w:ascii="宋体" w:hAnsi="宋体"/>
          <w:bCs w:val="0"/>
        </w:rPr>
      </w:pPr>
      <w:r>
        <w:rPr>
          <w:rFonts w:ascii="宋体" w:hAnsi="宋体" w:hint="eastAsia"/>
          <w:bCs w:val="0"/>
        </w:rPr>
        <w:t>在质量保证期内，供应商将按照售后服务的承诺提供保修和运行维护服务，如果厂商对信息系统中软件设备等产品中的部分保修期超过上述期限的，则按照厂商的规定进行免费保修。</w:t>
      </w:r>
    </w:p>
    <w:p w14:paraId="79576B96" w14:textId="77777777" w:rsidR="003D6BB5" w:rsidRDefault="005423AB">
      <w:pPr>
        <w:pStyle w:val="aff"/>
        <w:snapToGrid w:val="0"/>
        <w:spacing w:line="360" w:lineRule="auto"/>
        <w:ind w:left="-141" w:firstLine="480"/>
        <w:rPr>
          <w:rFonts w:ascii="宋体" w:hAnsi="宋体"/>
          <w:bCs w:val="0"/>
        </w:rPr>
      </w:pPr>
      <w:r>
        <w:rPr>
          <w:rFonts w:ascii="宋体" w:hAnsi="宋体" w:hint="eastAsia"/>
          <w:bCs w:val="0"/>
        </w:rPr>
        <w:t>在质量保证期内，供应商负责信息系统的运行维护工作，确保信息系统安全、稳定、可靠</w:t>
      </w:r>
      <w:r>
        <w:rPr>
          <w:rFonts w:ascii="宋体" w:hAnsi="宋体" w:hint="eastAsia"/>
          <w:bCs w:val="0"/>
        </w:rPr>
        <w:lastRenderedPageBreak/>
        <w:t>地运行。本项目涉及的运行维护工作范围为：上海市水务应急物资管理子系统建设项目的内容建设。</w:t>
      </w:r>
    </w:p>
    <w:p w14:paraId="29C752BA" w14:textId="77777777" w:rsidR="003D6BB5" w:rsidRDefault="005423AB">
      <w:pPr>
        <w:pStyle w:val="10"/>
        <w:keepLines/>
        <w:widowControl w:val="0"/>
        <w:tabs>
          <w:tab w:val="left" w:pos="425"/>
        </w:tabs>
        <w:spacing w:before="120" w:after="120" w:line="360" w:lineRule="auto"/>
        <w:ind w:left="400"/>
        <w:jc w:val="both"/>
        <w:rPr>
          <w:rFonts w:ascii="宋体" w:hAnsi="宋体" w:cs="仿宋"/>
        </w:rPr>
      </w:pPr>
      <w:r>
        <w:rPr>
          <w:rFonts w:ascii="宋体" w:hAnsi="宋体" w:cs="仿宋" w:hint="eastAsia"/>
        </w:rPr>
        <w:t>5.2、应急响应要求</w:t>
      </w:r>
    </w:p>
    <w:p w14:paraId="5EBD7F83" w14:textId="77777777" w:rsidR="003D6BB5" w:rsidRDefault="005423AB">
      <w:pPr>
        <w:pStyle w:val="aff"/>
        <w:snapToGrid w:val="0"/>
        <w:spacing w:line="360" w:lineRule="auto"/>
        <w:ind w:left="-141" w:firstLine="480"/>
        <w:rPr>
          <w:rFonts w:ascii="宋体" w:hAnsi="宋体"/>
          <w:bCs w:val="0"/>
        </w:rPr>
      </w:pPr>
      <w:r>
        <w:rPr>
          <w:rFonts w:ascii="宋体" w:hAnsi="宋体" w:hint="eastAsia"/>
          <w:bCs w:val="0"/>
        </w:rPr>
        <w:t>供应商对系统故障应能够实时响应，若系统发生故障，接到通知后30分钟之内响应，专业工程师2小时内到达现场。特殊故障与客户沟通协商后，按照协商的方式制定解决方案并进行处理。</w:t>
      </w:r>
    </w:p>
    <w:p w14:paraId="26D1AB8B" w14:textId="77777777" w:rsidR="003D6BB5" w:rsidRDefault="005423AB">
      <w:pPr>
        <w:pStyle w:val="aff"/>
        <w:snapToGrid w:val="0"/>
        <w:spacing w:line="360" w:lineRule="auto"/>
        <w:ind w:left="-141" w:firstLine="480"/>
        <w:rPr>
          <w:rFonts w:ascii="宋体" w:hAnsi="宋体"/>
          <w:bCs w:val="0"/>
        </w:rPr>
      </w:pPr>
      <w:r>
        <w:rPr>
          <w:rFonts w:ascii="宋体" w:hAnsi="宋体" w:hint="eastAsia"/>
          <w:bCs w:val="0"/>
        </w:rPr>
        <w:t>具体故障级别及对应的应急响应要求如下：</w:t>
      </w:r>
    </w:p>
    <w:p w14:paraId="54AEBD00" w14:textId="77777777" w:rsidR="003D6BB5" w:rsidRDefault="005423AB">
      <w:pPr>
        <w:pStyle w:val="aff"/>
        <w:snapToGrid w:val="0"/>
        <w:spacing w:line="360" w:lineRule="auto"/>
        <w:ind w:left="-141" w:firstLine="480"/>
        <w:rPr>
          <w:rFonts w:ascii="宋体" w:hAnsi="宋体"/>
          <w:bCs w:val="0"/>
        </w:rPr>
      </w:pPr>
      <w:r>
        <w:rPr>
          <w:rFonts w:ascii="宋体" w:hAnsi="宋体" w:hint="eastAsia"/>
          <w:bCs w:val="0"/>
        </w:rPr>
        <w:t>一级故障：在1小时内确诊，总故障解决时间不超过4小时。</w:t>
      </w:r>
    </w:p>
    <w:p w14:paraId="4E958A1B" w14:textId="77777777" w:rsidR="003D6BB5" w:rsidRDefault="005423AB">
      <w:pPr>
        <w:pStyle w:val="aff"/>
        <w:snapToGrid w:val="0"/>
        <w:spacing w:line="360" w:lineRule="auto"/>
        <w:ind w:left="-141" w:firstLine="480"/>
        <w:rPr>
          <w:rFonts w:ascii="宋体" w:hAnsi="宋体"/>
          <w:bCs w:val="0"/>
        </w:rPr>
      </w:pPr>
      <w:r>
        <w:rPr>
          <w:rFonts w:ascii="宋体" w:hAnsi="宋体" w:hint="eastAsia"/>
          <w:bCs w:val="0"/>
        </w:rPr>
        <w:t>二级故障：在2小时内确诊，并在4小时内由专家到达现场确诊并解决，总故障解决时间不超过8小时；</w:t>
      </w:r>
    </w:p>
    <w:p w14:paraId="59E0173B" w14:textId="77777777" w:rsidR="003D6BB5" w:rsidRDefault="005423AB">
      <w:pPr>
        <w:pStyle w:val="aff"/>
        <w:snapToGrid w:val="0"/>
        <w:spacing w:line="360" w:lineRule="auto"/>
        <w:ind w:left="-141" w:firstLine="480"/>
        <w:rPr>
          <w:rFonts w:ascii="宋体" w:hAnsi="宋体"/>
          <w:bCs w:val="0"/>
        </w:rPr>
      </w:pPr>
      <w:r>
        <w:rPr>
          <w:rFonts w:ascii="宋体" w:hAnsi="宋体" w:hint="eastAsia"/>
          <w:bCs w:val="0"/>
        </w:rPr>
        <w:t>三、四级故障：在4小时内确诊故障，总故障解决时间不超过16小时。</w:t>
      </w:r>
    </w:p>
    <w:p w14:paraId="04E82215" w14:textId="77777777" w:rsidR="003D6BB5" w:rsidRDefault="005423AB">
      <w:pPr>
        <w:pStyle w:val="10"/>
        <w:keepLines/>
        <w:widowControl w:val="0"/>
        <w:tabs>
          <w:tab w:val="left" w:pos="425"/>
        </w:tabs>
        <w:spacing w:before="120" w:after="120" w:line="360" w:lineRule="auto"/>
        <w:ind w:left="400"/>
        <w:jc w:val="both"/>
        <w:rPr>
          <w:rFonts w:ascii="宋体" w:hAnsi="宋体" w:cs="仿宋"/>
        </w:rPr>
      </w:pPr>
      <w:r>
        <w:rPr>
          <w:rFonts w:ascii="宋体" w:hAnsi="宋体" w:cs="仿宋" w:hint="eastAsia"/>
        </w:rPr>
        <w:t>5.3、培训要求</w:t>
      </w:r>
    </w:p>
    <w:p w14:paraId="58702577" w14:textId="77777777" w:rsidR="003D6BB5" w:rsidRDefault="005423AB">
      <w:pPr>
        <w:pStyle w:val="aff"/>
        <w:snapToGrid w:val="0"/>
        <w:spacing w:line="360" w:lineRule="auto"/>
        <w:ind w:left="-141" w:firstLine="480"/>
        <w:rPr>
          <w:rFonts w:ascii="宋体" w:hAnsi="宋体"/>
          <w:bCs w:val="0"/>
        </w:rPr>
      </w:pPr>
      <w:r>
        <w:rPr>
          <w:rFonts w:ascii="宋体" w:hAnsi="宋体" w:hint="eastAsia"/>
          <w:bCs w:val="0"/>
        </w:rPr>
        <w:t>对系统使用单位提供业务操作培训，应提供详细培训方案。</w:t>
      </w:r>
    </w:p>
    <w:p w14:paraId="615A3C04" w14:textId="77777777" w:rsidR="003D6BB5" w:rsidRDefault="005423AB">
      <w:pPr>
        <w:pStyle w:val="aff"/>
        <w:snapToGrid w:val="0"/>
        <w:spacing w:line="360" w:lineRule="auto"/>
        <w:ind w:left="-141" w:firstLine="480"/>
        <w:rPr>
          <w:rFonts w:ascii="宋体" w:hAnsi="宋体"/>
          <w:bCs w:val="0"/>
        </w:rPr>
      </w:pPr>
      <w:r>
        <w:rPr>
          <w:rFonts w:ascii="宋体" w:hAnsi="宋体" w:hint="eastAsia"/>
          <w:bCs w:val="0"/>
        </w:rPr>
        <w:t>(1)在12个月的质量保证期内，提供2次与项目相关的必要培训。</w:t>
      </w:r>
    </w:p>
    <w:p w14:paraId="5DBD53F9" w14:textId="77777777" w:rsidR="003D6BB5" w:rsidRDefault="005423AB">
      <w:pPr>
        <w:pStyle w:val="aff"/>
        <w:snapToGrid w:val="0"/>
        <w:spacing w:line="360" w:lineRule="auto"/>
        <w:ind w:left="-141" w:firstLine="480"/>
        <w:rPr>
          <w:rFonts w:ascii="宋体" w:hAnsi="宋体"/>
          <w:bCs w:val="0"/>
        </w:rPr>
      </w:pPr>
      <w:r>
        <w:rPr>
          <w:rFonts w:ascii="宋体" w:hAnsi="宋体" w:hint="eastAsia"/>
          <w:bCs w:val="0"/>
        </w:rPr>
        <w:t>(</w:t>
      </w:r>
      <w:proofErr w:type="gramStart"/>
      <w:r>
        <w:rPr>
          <w:rFonts w:ascii="宋体" w:hAnsi="宋体" w:hint="eastAsia"/>
          <w:bCs w:val="0"/>
        </w:rPr>
        <w:t>2)供应商需要开展分层次的人员培训工作</w:t>
      </w:r>
      <w:proofErr w:type="gramEnd"/>
      <w:r>
        <w:rPr>
          <w:rFonts w:ascii="宋体" w:hAnsi="宋体" w:hint="eastAsia"/>
          <w:bCs w:val="0"/>
        </w:rPr>
        <w:t>，每次培训后应对参加培训人员进行测试，评估培训成果。培训应具有培训教材、培训环境和高水平的培训讲师。</w:t>
      </w:r>
    </w:p>
    <w:p w14:paraId="434B4E39" w14:textId="77777777" w:rsidR="003D6BB5" w:rsidRDefault="005423AB">
      <w:pPr>
        <w:pStyle w:val="aff"/>
        <w:snapToGrid w:val="0"/>
        <w:spacing w:line="360" w:lineRule="auto"/>
        <w:ind w:left="-141" w:firstLine="480"/>
        <w:rPr>
          <w:rFonts w:ascii="宋体" w:hAnsi="宋体"/>
          <w:bCs w:val="0"/>
        </w:rPr>
      </w:pPr>
      <w:r>
        <w:rPr>
          <w:rFonts w:ascii="宋体" w:hAnsi="宋体" w:hint="eastAsia"/>
          <w:bCs w:val="0"/>
        </w:rPr>
        <w:t>(</w:t>
      </w:r>
      <w:proofErr w:type="gramStart"/>
      <w:r>
        <w:rPr>
          <w:rFonts w:ascii="宋体" w:hAnsi="宋体" w:hint="eastAsia"/>
          <w:bCs w:val="0"/>
        </w:rPr>
        <w:t>3)供应商应提供一般用户的基础操作培训和部门信息管理员的日常应用维护的培训</w:t>
      </w:r>
      <w:proofErr w:type="gramEnd"/>
      <w:r>
        <w:rPr>
          <w:rFonts w:ascii="宋体" w:hAnsi="宋体" w:hint="eastAsia"/>
          <w:bCs w:val="0"/>
        </w:rPr>
        <w:t>，确保用户对象能够掌握对应的操作技能。</w:t>
      </w:r>
    </w:p>
    <w:p w14:paraId="3B04C796" w14:textId="77777777" w:rsidR="003D6BB5" w:rsidRDefault="005423AB">
      <w:pPr>
        <w:pStyle w:val="10"/>
        <w:keepLines/>
        <w:widowControl w:val="0"/>
        <w:tabs>
          <w:tab w:val="left" w:pos="425"/>
        </w:tabs>
        <w:spacing w:before="120" w:after="120" w:line="360" w:lineRule="auto"/>
        <w:ind w:left="400"/>
        <w:jc w:val="both"/>
        <w:rPr>
          <w:rFonts w:ascii="宋体" w:hAnsi="宋体" w:cs="仿宋"/>
        </w:rPr>
      </w:pPr>
      <w:r>
        <w:rPr>
          <w:rFonts w:ascii="宋体" w:hAnsi="宋体" w:cs="仿宋" w:hint="eastAsia"/>
        </w:rPr>
        <w:t>5.4、验收要求</w:t>
      </w:r>
    </w:p>
    <w:p w14:paraId="41698807" w14:textId="77777777" w:rsidR="003D6BB5" w:rsidRDefault="005423AB">
      <w:pPr>
        <w:pStyle w:val="aff"/>
        <w:snapToGrid w:val="0"/>
        <w:spacing w:line="360" w:lineRule="auto"/>
        <w:ind w:left="-141" w:firstLine="480"/>
        <w:rPr>
          <w:rFonts w:ascii="宋体" w:hAnsi="宋体"/>
          <w:bCs w:val="0"/>
        </w:rPr>
      </w:pPr>
      <w:r>
        <w:rPr>
          <w:rFonts w:ascii="宋体" w:hAnsi="宋体" w:hint="eastAsia"/>
          <w:bCs w:val="0"/>
        </w:rPr>
        <w:t>本项目按下述方式开展验收。</w:t>
      </w:r>
    </w:p>
    <w:p w14:paraId="089459C6" w14:textId="77777777" w:rsidR="003D6BB5" w:rsidRDefault="005423AB">
      <w:pPr>
        <w:pStyle w:val="aff"/>
        <w:snapToGrid w:val="0"/>
        <w:spacing w:line="360" w:lineRule="auto"/>
        <w:ind w:left="-141" w:firstLine="480"/>
        <w:rPr>
          <w:rFonts w:ascii="宋体" w:hAnsi="宋体"/>
          <w:bCs w:val="0"/>
        </w:rPr>
      </w:pPr>
      <w:r>
        <w:rPr>
          <w:rFonts w:ascii="宋体" w:hAnsi="宋体" w:hint="eastAsia"/>
          <w:bCs w:val="0"/>
        </w:rPr>
        <w:t>（1）</w:t>
      </w:r>
      <w:proofErr w:type="gramStart"/>
      <w:r>
        <w:rPr>
          <w:rFonts w:ascii="宋体" w:hAnsi="宋体" w:hint="eastAsia"/>
          <w:bCs w:val="0"/>
        </w:rPr>
        <w:t>验收分</w:t>
      </w:r>
      <w:proofErr w:type="gramEnd"/>
      <w:r>
        <w:rPr>
          <w:rFonts w:ascii="宋体" w:hAnsi="宋体" w:hint="eastAsia"/>
          <w:bCs w:val="0"/>
        </w:rPr>
        <w:t>初验和终验。</w:t>
      </w:r>
    </w:p>
    <w:p w14:paraId="3E44C39E" w14:textId="77777777" w:rsidR="003D6BB5" w:rsidRDefault="005423AB">
      <w:pPr>
        <w:pStyle w:val="aff"/>
        <w:snapToGrid w:val="0"/>
        <w:spacing w:line="360" w:lineRule="auto"/>
        <w:ind w:left="-141" w:firstLine="480"/>
        <w:rPr>
          <w:rFonts w:ascii="宋体" w:hAnsi="宋体"/>
          <w:bCs w:val="0"/>
        </w:rPr>
      </w:pPr>
      <w:r>
        <w:rPr>
          <w:rFonts w:ascii="宋体" w:hAnsi="宋体" w:hint="eastAsia"/>
          <w:bCs w:val="0"/>
        </w:rPr>
        <w:t>（2）初验前，供应商须完成软件开发、安装和调试等，并对本项目进行功能和运行检测，确保所有信息系统功能模块能够正常运行且已达到本项目约定的各类标准要求。供应商应以书面形式向采购人递交初验通知书。采购人应当在接到通知后的5个工作日内确定初验的具体日期，由双方按照本项目的约定完成本项目的初验。采购人有权委托第三方检测机构进行验收，对此供应商应当配合。</w:t>
      </w:r>
    </w:p>
    <w:p w14:paraId="6F115133" w14:textId="77777777" w:rsidR="003D6BB5" w:rsidRDefault="005423AB">
      <w:pPr>
        <w:pStyle w:val="aff"/>
        <w:snapToGrid w:val="0"/>
        <w:spacing w:line="360" w:lineRule="auto"/>
        <w:ind w:left="-141" w:firstLine="480"/>
        <w:rPr>
          <w:rFonts w:ascii="宋体" w:hAnsi="宋体"/>
          <w:bCs w:val="0"/>
        </w:rPr>
      </w:pPr>
      <w:r>
        <w:rPr>
          <w:rFonts w:ascii="宋体" w:hAnsi="宋体" w:hint="eastAsia"/>
          <w:bCs w:val="0"/>
        </w:rPr>
        <w:t>（3）初验时，供应商须提供软件文档包括《用户需求说明书》、《系统概要设计说明书》、《系统详细设计说明书》、《三方功能需求确认单》、《测试报告》、《用户使用手册》、《系统部署文档》等）及可安装的程序运行文件。所交付的文档与文件应当是可供自然人阅读的书面和电子文档。软件文档及可安装的程序运行文件验收通过后，视为初验通过。如有缺陷，采</w:t>
      </w:r>
      <w:r>
        <w:rPr>
          <w:rFonts w:ascii="宋体" w:hAnsi="宋体" w:hint="eastAsia"/>
          <w:bCs w:val="0"/>
        </w:rPr>
        <w:lastRenderedPageBreak/>
        <w:t>购人应向供应商出具书面报告，陈述需要改进的缺陷。供应商应立即严格依照采购人的书面报告中的要求改进缺陷，并再次进行初验。</w:t>
      </w:r>
    </w:p>
    <w:p w14:paraId="0664F257" w14:textId="77777777" w:rsidR="003D6BB5" w:rsidRDefault="005423AB">
      <w:pPr>
        <w:pStyle w:val="aff"/>
        <w:snapToGrid w:val="0"/>
        <w:spacing w:line="360" w:lineRule="auto"/>
        <w:ind w:left="-141" w:firstLine="480"/>
        <w:rPr>
          <w:rFonts w:ascii="宋体" w:hAnsi="宋体"/>
          <w:bCs w:val="0"/>
        </w:rPr>
      </w:pPr>
      <w:r>
        <w:rPr>
          <w:rFonts w:ascii="宋体" w:hAnsi="宋体" w:hint="eastAsia"/>
          <w:bCs w:val="0"/>
        </w:rPr>
        <w:t>（4）自初验通过之日起，采购人享有供应商免费提供的10天的信息系统试运行现场驻场服务期。该期间内，供应商应当按照采购人的要求提供现场技术支持服务，解决信息系统试运行期间可能出现的各类问题，或进一步提高与完善信息系统运行水平。</w:t>
      </w:r>
    </w:p>
    <w:p w14:paraId="69B19ACA" w14:textId="77777777" w:rsidR="003D6BB5" w:rsidRDefault="005423AB">
      <w:pPr>
        <w:pStyle w:val="aff"/>
        <w:snapToGrid w:val="0"/>
        <w:spacing w:line="360" w:lineRule="auto"/>
        <w:ind w:left="-141" w:firstLine="480"/>
        <w:rPr>
          <w:rFonts w:ascii="宋体" w:hAnsi="宋体"/>
          <w:bCs w:val="0"/>
        </w:rPr>
      </w:pPr>
      <w:r>
        <w:rPr>
          <w:rFonts w:ascii="宋体" w:hAnsi="宋体" w:hint="eastAsia"/>
          <w:bCs w:val="0"/>
        </w:rPr>
        <w:t>（5）初验通过且信息系统试运行期已经达到本项目约定的时间，</w:t>
      </w:r>
      <w:proofErr w:type="gramStart"/>
      <w:r>
        <w:rPr>
          <w:rFonts w:ascii="宋体" w:hAnsi="宋体" w:hint="eastAsia"/>
          <w:bCs w:val="0"/>
        </w:rPr>
        <w:t>经供应</w:t>
      </w:r>
      <w:proofErr w:type="gramEnd"/>
      <w:r>
        <w:rPr>
          <w:rFonts w:ascii="宋体" w:hAnsi="宋体" w:hint="eastAsia"/>
          <w:bCs w:val="0"/>
        </w:rPr>
        <w:t>商确认信息系统具备正常运行条件，且信息系统通过运行测试，供应商应以书面形式通知采购人信息系统已准备就绪等待终验。采购人在收到终</w:t>
      </w:r>
      <w:proofErr w:type="gramStart"/>
      <w:r>
        <w:rPr>
          <w:rFonts w:ascii="宋体" w:hAnsi="宋体" w:hint="eastAsia"/>
          <w:bCs w:val="0"/>
        </w:rPr>
        <w:t>验通知</w:t>
      </w:r>
      <w:proofErr w:type="gramEnd"/>
      <w:r>
        <w:rPr>
          <w:rFonts w:ascii="宋体" w:hAnsi="宋体" w:hint="eastAsia"/>
          <w:bCs w:val="0"/>
        </w:rPr>
        <w:t>后的15个工作日内发起组织专家验收会。</w:t>
      </w:r>
    </w:p>
    <w:p w14:paraId="5D8C3782" w14:textId="77777777" w:rsidR="003D6BB5" w:rsidRDefault="005423AB">
      <w:pPr>
        <w:pStyle w:val="aff"/>
        <w:snapToGrid w:val="0"/>
        <w:spacing w:line="360" w:lineRule="auto"/>
        <w:ind w:left="-141" w:firstLine="480"/>
        <w:rPr>
          <w:rFonts w:ascii="宋体" w:hAnsi="宋体"/>
          <w:bCs w:val="0"/>
        </w:rPr>
      </w:pPr>
      <w:r>
        <w:rPr>
          <w:rFonts w:ascii="宋体" w:hAnsi="宋体" w:hint="eastAsia"/>
          <w:bCs w:val="0"/>
        </w:rPr>
        <w:t>（6）如果属于供应商原因致使本项目未能通过终验，供应商应当排除缺陷，直至本项目完全符合验收标准，由上述情形而产生的相关费用应由供应商自行承担。</w:t>
      </w:r>
    </w:p>
    <w:p w14:paraId="673A674B" w14:textId="77777777" w:rsidR="003D6BB5" w:rsidRDefault="005423AB">
      <w:pPr>
        <w:pStyle w:val="aff"/>
        <w:snapToGrid w:val="0"/>
        <w:spacing w:line="360" w:lineRule="auto"/>
        <w:ind w:left="-141" w:firstLine="480"/>
        <w:rPr>
          <w:rFonts w:ascii="宋体" w:hAnsi="宋体"/>
          <w:bCs w:val="0"/>
        </w:rPr>
      </w:pPr>
      <w:r>
        <w:rPr>
          <w:rFonts w:ascii="宋体" w:hAnsi="宋体" w:hint="eastAsia"/>
          <w:bCs w:val="0"/>
        </w:rPr>
        <w:t>（7）如果由于采购</w:t>
      </w:r>
      <w:proofErr w:type="gramStart"/>
      <w:r>
        <w:rPr>
          <w:rFonts w:ascii="宋体" w:hAnsi="宋体" w:hint="eastAsia"/>
          <w:bCs w:val="0"/>
        </w:rPr>
        <w:t>人原因</w:t>
      </w:r>
      <w:proofErr w:type="gramEnd"/>
      <w:r>
        <w:rPr>
          <w:rFonts w:ascii="宋体" w:hAnsi="宋体" w:hint="eastAsia"/>
          <w:bCs w:val="0"/>
        </w:rPr>
        <w:t>导致本项目在终</w:t>
      </w:r>
      <w:proofErr w:type="gramStart"/>
      <w:r>
        <w:rPr>
          <w:rFonts w:ascii="宋体" w:hAnsi="宋体" w:hint="eastAsia"/>
          <w:bCs w:val="0"/>
        </w:rPr>
        <w:t>验通过</w:t>
      </w:r>
      <w:proofErr w:type="gramEnd"/>
      <w:r>
        <w:rPr>
          <w:rFonts w:ascii="宋体" w:hAnsi="宋体" w:hint="eastAsia"/>
          <w:bCs w:val="0"/>
        </w:rPr>
        <w:t>前出现故障或问题，供应商应及时配合排除该方面的故障或问题。</w:t>
      </w:r>
    </w:p>
    <w:p w14:paraId="469985C2" w14:textId="77777777" w:rsidR="003D6BB5" w:rsidRDefault="005423AB">
      <w:pPr>
        <w:pStyle w:val="aff"/>
        <w:snapToGrid w:val="0"/>
        <w:spacing w:line="360" w:lineRule="auto"/>
        <w:ind w:left="-141" w:firstLine="480"/>
        <w:rPr>
          <w:rFonts w:ascii="宋体" w:hAnsi="宋体"/>
          <w:bCs w:val="0"/>
        </w:rPr>
      </w:pPr>
      <w:r>
        <w:rPr>
          <w:rFonts w:ascii="宋体" w:hAnsi="宋体" w:hint="eastAsia"/>
          <w:bCs w:val="0"/>
        </w:rPr>
        <w:t>（8）如本项目连续3次验收未通过（含初验未通过或</w:t>
      </w:r>
      <w:proofErr w:type="gramStart"/>
      <w:r>
        <w:rPr>
          <w:rFonts w:ascii="宋体" w:hAnsi="宋体" w:hint="eastAsia"/>
          <w:bCs w:val="0"/>
        </w:rPr>
        <w:t>终验未通过</w:t>
      </w:r>
      <w:proofErr w:type="gramEnd"/>
      <w:r>
        <w:rPr>
          <w:rFonts w:ascii="宋体" w:hAnsi="宋体" w:hint="eastAsia"/>
          <w:bCs w:val="0"/>
        </w:rPr>
        <w:t>），采购人有权解除项目，并有权依照本项目约定的违约条款追究供应商的违约责任。</w:t>
      </w:r>
    </w:p>
    <w:p w14:paraId="0AAD3155" w14:textId="77777777" w:rsidR="003D6BB5" w:rsidRDefault="005423AB">
      <w:pPr>
        <w:pStyle w:val="10"/>
        <w:keepLines/>
        <w:widowControl w:val="0"/>
        <w:tabs>
          <w:tab w:val="left" w:pos="425"/>
        </w:tabs>
        <w:spacing w:before="120" w:after="120" w:line="360" w:lineRule="auto"/>
        <w:ind w:left="400"/>
        <w:jc w:val="both"/>
        <w:rPr>
          <w:rFonts w:ascii="宋体" w:hAnsi="宋体" w:cs="仿宋"/>
        </w:rPr>
      </w:pPr>
      <w:r>
        <w:rPr>
          <w:rFonts w:ascii="宋体" w:hAnsi="宋体" w:cs="仿宋" w:hint="eastAsia"/>
        </w:rPr>
        <w:t>5.5、进度要求</w:t>
      </w:r>
    </w:p>
    <w:p w14:paraId="314A32CA" w14:textId="77777777" w:rsidR="003D6BB5" w:rsidRDefault="005423AB">
      <w:pPr>
        <w:pStyle w:val="aff"/>
        <w:snapToGrid w:val="0"/>
        <w:spacing w:line="360" w:lineRule="auto"/>
        <w:ind w:left="-141" w:firstLine="480"/>
        <w:rPr>
          <w:rFonts w:ascii="宋体" w:hAnsi="宋体"/>
          <w:bCs w:val="0"/>
        </w:rPr>
      </w:pPr>
      <w:r>
        <w:rPr>
          <w:rFonts w:ascii="宋体" w:hAnsi="宋体" w:hint="eastAsia"/>
          <w:bCs w:val="0"/>
        </w:rPr>
        <w:t>供应商应根据建设内容，分阶段制定合理的时间进度，并且应根据采购人要求进行调整和细化。</w:t>
      </w:r>
    </w:p>
    <w:p w14:paraId="068B4FF8" w14:textId="77777777" w:rsidR="003D6BB5" w:rsidRDefault="005423AB">
      <w:pPr>
        <w:pStyle w:val="aff"/>
        <w:snapToGrid w:val="0"/>
        <w:spacing w:line="360" w:lineRule="auto"/>
        <w:ind w:left="-141" w:firstLine="480"/>
        <w:rPr>
          <w:rFonts w:ascii="宋体" w:hAnsi="宋体"/>
          <w:bCs w:val="0"/>
        </w:rPr>
      </w:pPr>
      <w:r>
        <w:rPr>
          <w:rFonts w:ascii="宋体" w:hAnsi="宋体" w:hint="eastAsia"/>
          <w:bCs w:val="0"/>
        </w:rPr>
        <w:t>总建设周期为10个月，分为4个阶段。</w:t>
      </w:r>
    </w:p>
    <w:p w14:paraId="298795BE" w14:textId="77777777" w:rsidR="003D6BB5" w:rsidRDefault="005423AB">
      <w:pPr>
        <w:pStyle w:val="aff"/>
        <w:snapToGrid w:val="0"/>
        <w:spacing w:line="360" w:lineRule="auto"/>
        <w:ind w:left="-141" w:firstLine="480"/>
        <w:rPr>
          <w:rFonts w:ascii="宋体" w:hAnsi="宋体"/>
          <w:bCs w:val="0"/>
        </w:rPr>
      </w:pPr>
      <w:r>
        <w:rPr>
          <w:rFonts w:ascii="宋体" w:hAnsi="宋体" w:hint="eastAsia"/>
          <w:bCs w:val="0"/>
        </w:rPr>
        <w:t>第一阶段为2个月，完成项目需求调研、系统设计、资源申请。</w:t>
      </w:r>
    </w:p>
    <w:p w14:paraId="518859C9" w14:textId="77777777" w:rsidR="003D6BB5" w:rsidRDefault="005423AB">
      <w:pPr>
        <w:pStyle w:val="aff"/>
        <w:snapToGrid w:val="0"/>
        <w:spacing w:line="360" w:lineRule="auto"/>
        <w:ind w:left="-141" w:firstLine="480"/>
        <w:rPr>
          <w:rFonts w:ascii="宋体" w:hAnsi="宋体"/>
          <w:bCs w:val="0"/>
        </w:rPr>
      </w:pPr>
      <w:r>
        <w:rPr>
          <w:rFonts w:ascii="宋体" w:hAnsi="宋体" w:hint="eastAsia"/>
          <w:bCs w:val="0"/>
        </w:rPr>
        <w:t>第二阶段为5个月，完成进行数据归集整合和各模块的开发与测试工作，完成系统联调与部署，发布beta测试版本。</w:t>
      </w:r>
    </w:p>
    <w:p w14:paraId="76E963F6" w14:textId="77777777" w:rsidR="003D6BB5" w:rsidRDefault="005423AB">
      <w:pPr>
        <w:pStyle w:val="aff"/>
        <w:snapToGrid w:val="0"/>
        <w:spacing w:line="360" w:lineRule="auto"/>
        <w:ind w:left="-141" w:firstLine="480"/>
        <w:rPr>
          <w:rFonts w:ascii="宋体" w:hAnsi="宋体"/>
          <w:bCs w:val="0"/>
        </w:rPr>
      </w:pPr>
      <w:r>
        <w:rPr>
          <w:rFonts w:ascii="宋体" w:hAnsi="宋体" w:hint="eastAsia"/>
          <w:bCs w:val="0"/>
        </w:rPr>
        <w:t>第三阶段为2个月，完成系统试运行工作，修正各模块联调中出现的问题，完成系统完善和功能迭代，直至发布正式运行版本，以及进行软件测评、安全测评、密码测评等工作。</w:t>
      </w:r>
    </w:p>
    <w:p w14:paraId="72ACBC71" w14:textId="77777777" w:rsidR="003D6BB5" w:rsidRDefault="005423AB">
      <w:pPr>
        <w:pStyle w:val="aff"/>
        <w:snapToGrid w:val="0"/>
        <w:spacing w:line="360" w:lineRule="auto"/>
        <w:ind w:left="-141" w:firstLine="480"/>
        <w:rPr>
          <w:rFonts w:ascii="宋体" w:hAnsi="宋体"/>
          <w:bCs w:val="0"/>
        </w:rPr>
      </w:pPr>
      <w:r>
        <w:rPr>
          <w:rFonts w:ascii="宋体" w:hAnsi="宋体" w:hint="eastAsia"/>
          <w:bCs w:val="0"/>
        </w:rPr>
        <w:t>第四阶段为</w:t>
      </w:r>
      <w:r>
        <w:rPr>
          <w:rFonts w:ascii="宋体" w:hAnsi="宋体"/>
          <w:bCs w:val="0"/>
        </w:rPr>
        <w:t>1</w:t>
      </w:r>
      <w:r>
        <w:rPr>
          <w:rFonts w:ascii="宋体" w:hAnsi="宋体" w:hint="eastAsia"/>
          <w:bCs w:val="0"/>
        </w:rPr>
        <w:t>个月，完成项目验收工作，根据项目运行情况和验收要求开展项目测评、功能优化和绩效评价等工作。</w:t>
      </w:r>
    </w:p>
    <w:p w14:paraId="67C6206D" w14:textId="77777777" w:rsidR="003D6BB5" w:rsidRDefault="005423AB">
      <w:pPr>
        <w:pStyle w:val="10"/>
        <w:keepLines/>
        <w:widowControl w:val="0"/>
        <w:tabs>
          <w:tab w:val="left" w:pos="425"/>
        </w:tabs>
        <w:spacing w:before="120" w:after="120" w:line="360" w:lineRule="auto"/>
        <w:ind w:left="400"/>
        <w:jc w:val="both"/>
        <w:rPr>
          <w:rFonts w:ascii="宋体" w:hAnsi="宋体" w:cs="仿宋"/>
        </w:rPr>
      </w:pPr>
      <w:r>
        <w:rPr>
          <w:rFonts w:ascii="宋体" w:hAnsi="宋体" w:cs="仿宋" w:hint="eastAsia"/>
        </w:rPr>
        <w:t>5.6、项目团队及驻场人员要求</w:t>
      </w:r>
    </w:p>
    <w:p w14:paraId="36D6ECA9" w14:textId="77777777" w:rsidR="003D6BB5" w:rsidRDefault="005423AB">
      <w:pPr>
        <w:pStyle w:val="aff"/>
        <w:snapToGrid w:val="0"/>
        <w:spacing w:line="360" w:lineRule="auto"/>
        <w:ind w:left="-141" w:firstLine="480"/>
        <w:rPr>
          <w:rFonts w:ascii="宋体" w:hAnsi="宋体"/>
          <w:bCs w:val="0"/>
        </w:rPr>
      </w:pPr>
      <w:r>
        <w:rPr>
          <w:rFonts w:ascii="宋体" w:hAnsi="宋体" w:hint="eastAsia"/>
          <w:bCs w:val="0"/>
        </w:rPr>
        <w:t>1）供应商须具有稳定的在职技术保障力量，能够提供及时的技术支援或服务，应针对本项目提供不少于7人的项目服务团队（包括项目经理、技术负责人、研发等），响应供应商的相关服务人员需具备相应的服务能力，需提供相关证明。</w:t>
      </w:r>
    </w:p>
    <w:tbl>
      <w:tblPr>
        <w:tblStyle w:val="af8"/>
        <w:tblW w:w="0" w:type="auto"/>
        <w:jc w:val="center"/>
        <w:tblLook w:val="04A0" w:firstRow="1" w:lastRow="0" w:firstColumn="1" w:lastColumn="0" w:noHBand="0" w:noVBand="1"/>
      </w:tblPr>
      <w:tblGrid>
        <w:gridCol w:w="1399"/>
        <w:gridCol w:w="2582"/>
        <w:gridCol w:w="1158"/>
        <w:gridCol w:w="3559"/>
        <w:gridCol w:w="1157"/>
      </w:tblGrid>
      <w:tr w:rsidR="007F01AD" w14:paraId="07BAA064" w14:textId="77777777">
        <w:trPr>
          <w:trHeight w:val="523"/>
          <w:jc w:val="center"/>
        </w:trPr>
        <w:tc>
          <w:tcPr>
            <w:tcW w:w="1456" w:type="dxa"/>
          </w:tcPr>
          <w:p w14:paraId="6E41DAEB" w14:textId="77777777" w:rsidR="003D6BB5" w:rsidRDefault="005423AB">
            <w:pPr>
              <w:pStyle w:val="10"/>
              <w:keepLines/>
              <w:widowControl w:val="0"/>
              <w:tabs>
                <w:tab w:val="left" w:pos="425"/>
              </w:tabs>
              <w:spacing w:before="120" w:after="120" w:line="360" w:lineRule="auto"/>
              <w:jc w:val="center"/>
              <w:outlineLvl w:val="0"/>
              <w:rPr>
                <w:rFonts w:ascii="宋体" w:hAnsi="宋体" w:cs="仿宋"/>
                <w:sz w:val="22"/>
                <w:szCs w:val="22"/>
              </w:rPr>
            </w:pPr>
            <w:r>
              <w:rPr>
                <w:rFonts w:ascii="宋体" w:hAnsi="宋体" w:cs="仿宋" w:hint="eastAsia"/>
                <w:sz w:val="22"/>
                <w:szCs w:val="22"/>
              </w:rPr>
              <w:lastRenderedPageBreak/>
              <w:t>角色</w:t>
            </w:r>
          </w:p>
        </w:tc>
        <w:tc>
          <w:tcPr>
            <w:tcW w:w="2695" w:type="dxa"/>
          </w:tcPr>
          <w:p w14:paraId="6F786D2B" w14:textId="77777777" w:rsidR="003D6BB5" w:rsidRDefault="005423AB">
            <w:pPr>
              <w:pStyle w:val="10"/>
              <w:keepLines/>
              <w:widowControl w:val="0"/>
              <w:tabs>
                <w:tab w:val="left" w:pos="425"/>
              </w:tabs>
              <w:spacing w:before="120" w:after="120" w:line="360" w:lineRule="auto"/>
              <w:jc w:val="center"/>
              <w:outlineLvl w:val="0"/>
              <w:rPr>
                <w:rFonts w:ascii="宋体" w:hAnsi="宋体" w:cs="仿宋"/>
                <w:sz w:val="22"/>
                <w:szCs w:val="22"/>
              </w:rPr>
            </w:pPr>
            <w:r>
              <w:rPr>
                <w:rFonts w:ascii="宋体" w:hAnsi="宋体" w:cs="仿宋" w:hint="eastAsia"/>
                <w:sz w:val="22"/>
                <w:szCs w:val="22"/>
              </w:rPr>
              <w:t>主要职责</w:t>
            </w:r>
          </w:p>
        </w:tc>
        <w:tc>
          <w:tcPr>
            <w:tcW w:w="1200" w:type="dxa"/>
          </w:tcPr>
          <w:p w14:paraId="7A00F7F0" w14:textId="77777777" w:rsidR="003D6BB5" w:rsidRDefault="005423AB">
            <w:pPr>
              <w:pStyle w:val="10"/>
              <w:keepLines/>
              <w:widowControl w:val="0"/>
              <w:tabs>
                <w:tab w:val="left" w:pos="425"/>
              </w:tabs>
              <w:spacing w:before="120" w:after="120" w:line="360" w:lineRule="auto"/>
              <w:jc w:val="center"/>
              <w:outlineLvl w:val="0"/>
              <w:rPr>
                <w:rFonts w:ascii="宋体" w:hAnsi="宋体" w:cs="仿宋"/>
                <w:sz w:val="22"/>
                <w:szCs w:val="22"/>
              </w:rPr>
            </w:pPr>
            <w:r>
              <w:rPr>
                <w:rFonts w:ascii="宋体" w:hAnsi="宋体" w:cs="仿宋" w:hint="eastAsia"/>
                <w:sz w:val="22"/>
                <w:szCs w:val="22"/>
              </w:rPr>
              <w:t>人员数量</w:t>
            </w:r>
          </w:p>
        </w:tc>
        <w:tc>
          <w:tcPr>
            <w:tcW w:w="3729" w:type="dxa"/>
          </w:tcPr>
          <w:p w14:paraId="1234B2FE" w14:textId="77777777" w:rsidR="003D6BB5" w:rsidRDefault="005423AB">
            <w:pPr>
              <w:pStyle w:val="10"/>
              <w:keepLines/>
              <w:widowControl w:val="0"/>
              <w:tabs>
                <w:tab w:val="left" w:pos="425"/>
              </w:tabs>
              <w:spacing w:before="120" w:after="120" w:line="360" w:lineRule="auto"/>
              <w:jc w:val="center"/>
              <w:outlineLvl w:val="0"/>
              <w:rPr>
                <w:rFonts w:ascii="宋体" w:hAnsi="宋体" w:cs="仿宋"/>
                <w:sz w:val="22"/>
                <w:szCs w:val="22"/>
              </w:rPr>
            </w:pPr>
            <w:r>
              <w:rPr>
                <w:rFonts w:ascii="宋体" w:hAnsi="宋体" w:cs="仿宋" w:hint="eastAsia"/>
                <w:sz w:val="22"/>
                <w:szCs w:val="22"/>
              </w:rPr>
              <w:t>人员要求</w:t>
            </w:r>
          </w:p>
        </w:tc>
        <w:tc>
          <w:tcPr>
            <w:tcW w:w="1199" w:type="dxa"/>
          </w:tcPr>
          <w:p w14:paraId="0AC3770B" w14:textId="77777777" w:rsidR="003D6BB5" w:rsidRDefault="005423AB">
            <w:pPr>
              <w:pStyle w:val="10"/>
              <w:keepLines/>
              <w:widowControl w:val="0"/>
              <w:tabs>
                <w:tab w:val="left" w:pos="425"/>
              </w:tabs>
              <w:spacing w:before="120" w:after="120" w:line="360" w:lineRule="auto"/>
              <w:jc w:val="center"/>
              <w:outlineLvl w:val="0"/>
              <w:rPr>
                <w:rFonts w:ascii="宋体" w:hAnsi="宋体" w:cs="仿宋"/>
                <w:sz w:val="22"/>
                <w:szCs w:val="22"/>
              </w:rPr>
            </w:pPr>
            <w:r>
              <w:rPr>
                <w:rFonts w:ascii="宋体" w:hAnsi="宋体" w:cs="仿宋" w:hint="eastAsia"/>
                <w:sz w:val="22"/>
                <w:szCs w:val="22"/>
              </w:rPr>
              <w:t>驻场要求</w:t>
            </w:r>
          </w:p>
        </w:tc>
      </w:tr>
      <w:tr w:rsidR="007F01AD" w14:paraId="066E30A0" w14:textId="77777777">
        <w:trPr>
          <w:trHeight w:val="601"/>
          <w:jc w:val="center"/>
        </w:trPr>
        <w:tc>
          <w:tcPr>
            <w:tcW w:w="1456" w:type="dxa"/>
            <w:vAlign w:val="center"/>
          </w:tcPr>
          <w:p w14:paraId="1DA7C312" w14:textId="77777777" w:rsidR="003D6BB5" w:rsidRDefault="005423AB">
            <w:pPr>
              <w:widowControl/>
              <w:jc w:val="center"/>
              <w:rPr>
                <w:sz w:val="22"/>
                <w:szCs w:val="22"/>
              </w:rPr>
            </w:pPr>
            <w:r>
              <w:rPr>
                <w:rFonts w:hint="eastAsia"/>
                <w:sz w:val="22"/>
                <w:szCs w:val="22"/>
              </w:rPr>
              <w:t>项目经理</w:t>
            </w:r>
          </w:p>
        </w:tc>
        <w:tc>
          <w:tcPr>
            <w:tcW w:w="2695" w:type="dxa"/>
            <w:vAlign w:val="center"/>
          </w:tcPr>
          <w:p w14:paraId="47F3397E" w14:textId="77777777" w:rsidR="003D6BB5" w:rsidRDefault="005423AB">
            <w:pPr>
              <w:widowControl/>
              <w:jc w:val="center"/>
              <w:rPr>
                <w:sz w:val="22"/>
                <w:szCs w:val="22"/>
              </w:rPr>
            </w:pPr>
            <w:r>
              <w:rPr>
                <w:rFonts w:hint="eastAsia"/>
                <w:sz w:val="22"/>
                <w:szCs w:val="22"/>
              </w:rPr>
              <w:t>负责项目质量和进度控制，负责项目需求评估与产品设计</w:t>
            </w:r>
          </w:p>
        </w:tc>
        <w:tc>
          <w:tcPr>
            <w:tcW w:w="1200" w:type="dxa"/>
            <w:vAlign w:val="center"/>
          </w:tcPr>
          <w:p w14:paraId="58F17A34" w14:textId="77777777" w:rsidR="003D6BB5" w:rsidRDefault="005423AB">
            <w:pPr>
              <w:widowControl/>
              <w:jc w:val="center"/>
              <w:rPr>
                <w:sz w:val="22"/>
                <w:szCs w:val="22"/>
              </w:rPr>
            </w:pPr>
            <w:r>
              <w:rPr>
                <w:rFonts w:hint="eastAsia"/>
                <w:sz w:val="22"/>
                <w:szCs w:val="22"/>
              </w:rPr>
              <w:t>1人</w:t>
            </w:r>
          </w:p>
        </w:tc>
        <w:tc>
          <w:tcPr>
            <w:tcW w:w="3729" w:type="dxa"/>
            <w:vAlign w:val="center"/>
          </w:tcPr>
          <w:p w14:paraId="42E9F827" w14:textId="76BFCCB6" w:rsidR="003D6BB5" w:rsidRDefault="007F01AD">
            <w:pPr>
              <w:widowControl/>
              <w:jc w:val="center"/>
              <w:rPr>
                <w:sz w:val="22"/>
                <w:szCs w:val="22"/>
              </w:rPr>
            </w:pPr>
            <w:r>
              <w:rPr>
                <w:rFonts w:hint="eastAsia"/>
                <w:sz w:val="22"/>
                <w:szCs w:val="22"/>
              </w:rPr>
              <w:t>相关专业硕士</w:t>
            </w:r>
            <w:r w:rsidR="005423AB">
              <w:rPr>
                <w:rFonts w:hint="eastAsia"/>
                <w:sz w:val="22"/>
                <w:szCs w:val="22"/>
              </w:rPr>
              <w:t>及以上学历，</w:t>
            </w:r>
            <w:r>
              <w:rPr>
                <w:rFonts w:hint="eastAsia"/>
                <w:sz w:val="22"/>
                <w:szCs w:val="22"/>
              </w:rPr>
              <w:t>具有计算机或电子信息化类别高级职称，</w:t>
            </w:r>
            <w:r w:rsidR="005423AB">
              <w:rPr>
                <w:rFonts w:hint="eastAsia"/>
                <w:sz w:val="22"/>
                <w:szCs w:val="22"/>
              </w:rPr>
              <w:t>具有水务水利信息系统建设项目业绩且担任项目负责人职务。</w:t>
            </w:r>
          </w:p>
        </w:tc>
        <w:tc>
          <w:tcPr>
            <w:tcW w:w="1199" w:type="dxa"/>
            <w:vAlign w:val="center"/>
          </w:tcPr>
          <w:p w14:paraId="24E1D326" w14:textId="77777777" w:rsidR="003D6BB5" w:rsidRDefault="005423AB">
            <w:pPr>
              <w:widowControl/>
              <w:jc w:val="center"/>
              <w:rPr>
                <w:sz w:val="22"/>
                <w:szCs w:val="22"/>
              </w:rPr>
            </w:pPr>
            <w:r>
              <w:rPr>
                <w:rFonts w:hint="eastAsia"/>
                <w:sz w:val="22"/>
                <w:szCs w:val="22"/>
              </w:rPr>
              <w:t>不驻场</w:t>
            </w:r>
          </w:p>
        </w:tc>
      </w:tr>
      <w:tr w:rsidR="007F01AD" w14:paraId="2644C631" w14:textId="77777777">
        <w:trPr>
          <w:trHeight w:val="580"/>
          <w:jc w:val="center"/>
        </w:trPr>
        <w:tc>
          <w:tcPr>
            <w:tcW w:w="1456" w:type="dxa"/>
            <w:vAlign w:val="center"/>
          </w:tcPr>
          <w:p w14:paraId="4C4C191B" w14:textId="77777777" w:rsidR="003D6BB5" w:rsidRDefault="005423AB">
            <w:pPr>
              <w:widowControl/>
              <w:jc w:val="center"/>
              <w:rPr>
                <w:sz w:val="22"/>
                <w:szCs w:val="22"/>
              </w:rPr>
            </w:pPr>
            <w:r>
              <w:rPr>
                <w:sz w:val="22"/>
                <w:szCs w:val="22"/>
              </w:rPr>
              <w:t>技术负责人</w:t>
            </w:r>
          </w:p>
        </w:tc>
        <w:tc>
          <w:tcPr>
            <w:tcW w:w="2695" w:type="dxa"/>
            <w:vAlign w:val="center"/>
          </w:tcPr>
          <w:p w14:paraId="1E6BF661" w14:textId="77777777" w:rsidR="003D6BB5" w:rsidRDefault="005423AB">
            <w:pPr>
              <w:widowControl/>
              <w:jc w:val="center"/>
              <w:rPr>
                <w:sz w:val="22"/>
                <w:szCs w:val="22"/>
              </w:rPr>
            </w:pPr>
            <w:r>
              <w:rPr>
                <w:rFonts w:hint="eastAsia"/>
                <w:sz w:val="22"/>
                <w:szCs w:val="22"/>
              </w:rPr>
              <w:t>负责项目整体架构设计</w:t>
            </w:r>
          </w:p>
        </w:tc>
        <w:tc>
          <w:tcPr>
            <w:tcW w:w="1200" w:type="dxa"/>
            <w:vAlign w:val="center"/>
          </w:tcPr>
          <w:p w14:paraId="2ED7AB59" w14:textId="77777777" w:rsidR="003D6BB5" w:rsidRDefault="005423AB">
            <w:pPr>
              <w:widowControl/>
              <w:jc w:val="center"/>
              <w:rPr>
                <w:sz w:val="22"/>
                <w:szCs w:val="22"/>
              </w:rPr>
            </w:pPr>
            <w:r>
              <w:rPr>
                <w:rFonts w:hint="eastAsia"/>
                <w:sz w:val="22"/>
                <w:szCs w:val="22"/>
              </w:rPr>
              <w:t>1人</w:t>
            </w:r>
          </w:p>
        </w:tc>
        <w:tc>
          <w:tcPr>
            <w:tcW w:w="3729" w:type="dxa"/>
            <w:vAlign w:val="center"/>
          </w:tcPr>
          <w:p w14:paraId="22D55372" w14:textId="77777777" w:rsidR="003D6BB5" w:rsidRDefault="005423AB">
            <w:pPr>
              <w:widowControl/>
              <w:jc w:val="center"/>
              <w:rPr>
                <w:sz w:val="22"/>
                <w:szCs w:val="22"/>
              </w:rPr>
            </w:pPr>
            <w:r>
              <w:rPr>
                <w:rFonts w:hint="eastAsia"/>
                <w:sz w:val="22"/>
                <w:szCs w:val="22"/>
              </w:rPr>
              <w:t>本科以上学历，具有与项目需求相适应的专业能力或具有</w:t>
            </w:r>
            <w:proofErr w:type="gramStart"/>
            <w:r>
              <w:rPr>
                <w:rFonts w:hint="eastAsia"/>
                <w:sz w:val="22"/>
                <w:szCs w:val="22"/>
              </w:rPr>
              <w:t>类似项</w:t>
            </w:r>
            <w:proofErr w:type="gramEnd"/>
            <w:r>
              <w:rPr>
                <w:rFonts w:hint="eastAsia"/>
                <w:sz w:val="22"/>
                <w:szCs w:val="22"/>
              </w:rPr>
              <w:t>目的系统设计和研发经验。</w:t>
            </w:r>
          </w:p>
        </w:tc>
        <w:tc>
          <w:tcPr>
            <w:tcW w:w="1199" w:type="dxa"/>
            <w:vAlign w:val="center"/>
          </w:tcPr>
          <w:p w14:paraId="6CEEF548" w14:textId="77777777" w:rsidR="003D6BB5" w:rsidRDefault="005423AB">
            <w:pPr>
              <w:widowControl/>
              <w:jc w:val="center"/>
              <w:rPr>
                <w:sz w:val="22"/>
                <w:szCs w:val="22"/>
              </w:rPr>
            </w:pPr>
            <w:r>
              <w:rPr>
                <w:rFonts w:hint="eastAsia"/>
                <w:sz w:val="22"/>
                <w:szCs w:val="22"/>
              </w:rPr>
              <w:t>不驻场</w:t>
            </w:r>
          </w:p>
        </w:tc>
      </w:tr>
      <w:tr w:rsidR="007F01AD" w14:paraId="170CC948" w14:textId="77777777">
        <w:trPr>
          <w:trHeight w:val="542"/>
          <w:jc w:val="center"/>
        </w:trPr>
        <w:tc>
          <w:tcPr>
            <w:tcW w:w="1456" w:type="dxa"/>
            <w:vAlign w:val="center"/>
          </w:tcPr>
          <w:p w14:paraId="3774032B" w14:textId="77777777" w:rsidR="003D6BB5" w:rsidRDefault="005423AB">
            <w:pPr>
              <w:widowControl/>
              <w:jc w:val="center"/>
              <w:rPr>
                <w:sz w:val="22"/>
                <w:szCs w:val="22"/>
              </w:rPr>
            </w:pPr>
            <w:r>
              <w:rPr>
                <w:rFonts w:hint="eastAsia"/>
                <w:sz w:val="22"/>
                <w:szCs w:val="22"/>
              </w:rPr>
              <w:t>研发</w:t>
            </w:r>
          </w:p>
        </w:tc>
        <w:tc>
          <w:tcPr>
            <w:tcW w:w="2695" w:type="dxa"/>
            <w:vAlign w:val="center"/>
          </w:tcPr>
          <w:p w14:paraId="78AA5964" w14:textId="77777777" w:rsidR="003D6BB5" w:rsidRDefault="005423AB">
            <w:pPr>
              <w:widowControl/>
              <w:jc w:val="center"/>
              <w:rPr>
                <w:sz w:val="22"/>
                <w:szCs w:val="22"/>
              </w:rPr>
            </w:pPr>
            <w:r>
              <w:rPr>
                <w:rFonts w:hint="eastAsia"/>
                <w:sz w:val="22"/>
                <w:szCs w:val="22"/>
              </w:rPr>
              <w:t>负责项目具体开发与实施</w:t>
            </w:r>
          </w:p>
        </w:tc>
        <w:tc>
          <w:tcPr>
            <w:tcW w:w="1200" w:type="dxa"/>
            <w:vAlign w:val="center"/>
          </w:tcPr>
          <w:p w14:paraId="3A344A30" w14:textId="77777777" w:rsidR="003D6BB5" w:rsidRDefault="005423AB">
            <w:pPr>
              <w:widowControl/>
              <w:jc w:val="center"/>
              <w:rPr>
                <w:sz w:val="22"/>
                <w:szCs w:val="22"/>
              </w:rPr>
            </w:pPr>
            <w:r>
              <w:rPr>
                <w:rFonts w:hint="eastAsia"/>
                <w:sz w:val="22"/>
                <w:szCs w:val="22"/>
              </w:rPr>
              <w:t>4人</w:t>
            </w:r>
          </w:p>
        </w:tc>
        <w:tc>
          <w:tcPr>
            <w:tcW w:w="3729" w:type="dxa"/>
            <w:vAlign w:val="center"/>
          </w:tcPr>
          <w:p w14:paraId="030EECD5" w14:textId="77777777" w:rsidR="003D6BB5" w:rsidRDefault="005423AB">
            <w:pPr>
              <w:widowControl/>
              <w:jc w:val="center"/>
              <w:rPr>
                <w:sz w:val="22"/>
                <w:szCs w:val="22"/>
              </w:rPr>
            </w:pPr>
            <w:r>
              <w:rPr>
                <w:rFonts w:hint="eastAsia"/>
                <w:sz w:val="22"/>
                <w:szCs w:val="22"/>
              </w:rPr>
              <w:t>本科以上学历，具有与项目需求相适应的专业能力或具有</w:t>
            </w:r>
            <w:proofErr w:type="gramStart"/>
            <w:r>
              <w:rPr>
                <w:rFonts w:hint="eastAsia"/>
                <w:sz w:val="22"/>
                <w:szCs w:val="22"/>
              </w:rPr>
              <w:t>类似项</w:t>
            </w:r>
            <w:proofErr w:type="gramEnd"/>
            <w:r>
              <w:rPr>
                <w:rFonts w:hint="eastAsia"/>
                <w:sz w:val="22"/>
                <w:szCs w:val="22"/>
              </w:rPr>
              <w:t>目的系统研发经验。</w:t>
            </w:r>
          </w:p>
        </w:tc>
        <w:tc>
          <w:tcPr>
            <w:tcW w:w="1199" w:type="dxa"/>
            <w:vAlign w:val="center"/>
          </w:tcPr>
          <w:p w14:paraId="6EA04F3D" w14:textId="77777777" w:rsidR="003D6BB5" w:rsidRDefault="005423AB">
            <w:pPr>
              <w:widowControl/>
              <w:jc w:val="center"/>
              <w:rPr>
                <w:sz w:val="22"/>
                <w:szCs w:val="22"/>
              </w:rPr>
            </w:pPr>
            <w:r>
              <w:rPr>
                <w:rFonts w:hint="eastAsia"/>
                <w:sz w:val="22"/>
                <w:szCs w:val="22"/>
              </w:rPr>
              <w:t>不驻场</w:t>
            </w:r>
          </w:p>
        </w:tc>
      </w:tr>
      <w:tr w:rsidR="007F01AD" w14:paraId="380C4074" w14:textId="77777777">
        <w:trPr>
          <w:trHeight w:val="542"/>
          <w:jc w:val="center"/>
        </w:trPr>
        <w:tc>
          <w:tcPr>
            <w:tcW w:w="1456" w:type="dxa"/>
            <w:vAlign w:val="center"/>
          </w:tcPr>
          <w:p w14:paraId="60928BC6" w14:textId="77777777" w:rsidR="003D6BB5" w:rsidRDefault="005423AB">
            <w:pPr>
              <w:widowControl/>
              <w:jc w:val="center"/>
              <w:rPr>
                <w:sz w:val="22"/>
                <w:szCs w:val="22"/>
              </w:rPr>
            </w:pPr>
            <w:r>
              <w:rPr>
                <w:rFonts w:hint="eastAsia"/>
                <w:sz w:val="22"/>
                <w:szCs w:val="22"/>
              </w:rPr>
              <w:t>文档管理</w:t>
            </w:r>
          </w:p>
        </w:tc>
        <w:tc>
          <w:tcPr>
            <w:tcW w:w="2695" w:type="dxa"/>
            <w:vAlign w:val="center"/>
          </w:tcPr>
          <w:p w14:paraId="710902BE" w14:textId="77777777" w:rsidR="003D6BB5" w:rsidRDefault="005423AB">
            <w:pPr>
              <w:widowControl/>
              <w:jc w:val="center"/>
              <w:rPr>
                <w:sz w:val="22"/>
                <w:szCs w:val="22"/>
              </w:rPr>
            </w:pPr>
            <w:r>
              <w:rPr>
                <w:rFonts w:hint="eastAsia"/>
                <w:sz w:val="22"/>
                <w:szCs w:val="22"/>
              </w:rPr>
              <w:t>负责项目文档的制作与管理</w:t>
            </w:r>
          </w:p>
        </w:tc>
        <w:tc>
          <w:tcPr>
            <w:tcW w:w="1200" w:type="dxa"/>
            <w:vAlign w:val="center"/>
          </w:tcPr>
          <w:p w14:paraId="01BB2EBC" w14:textId="77777777" w:rsidR="003D6BB5" w:rsidRDefault="005423AB">
            <w:pPr>
              <w:widowControl/>
              <w:jc w:val="center"/>
              <w:rPr>
                <w:sz w:val="22"/>
                <w:szCs w:val="22"/>
              </w:rPr>
            </w:pPr>
            <w:r>
              <w:rPr>
                <w:rFonts w:hint="eastAsia"/>
                <w:sz w:val="22"/>
                <w:szCs w:val="22"/>
              </w:rPr>
              <w:t>1人</w:t>
            </w:r>
          </w:p>
        </w:tc>
        <w:tc>
          <w:tcPr>
            <w:tcW w:w="3729" w:type="dxa"/>
            <w:vAlign w:val="center"/>
          </w:tcPr>
          <w:p w14:paraId="04FC9195" w14:textId="77777777" w:rsidR="003D6BB5" w:rsidRDefault="005423AB">
            <w:pPr>
              <w:widowControl/>
              <w:jc w:val="center"/>
              <w:rPr>
                <w:sz w:val="22"/>
                <w:szCs w:val="22"/>
              </w:rPr>
            </w:pPr>
            <w:r>
              <w:rPr>
                <w:rFonts w:hint="eastAsia"/>
                <w:sz w:val="22"/>
                <w:szCs w:val="22"/>
              </w:rPr>
              <w:t>本科以上学历，具有与项目需求相适应的专业能力。</w:t>
            </w:r>
          </w:p>
        </w:tc>
        <w:tc>
          <w:tcPr>
            <w:tcW w:w="1199" w:type="dxa"/>
            <w:vAlign w:val="center"/>
          </w:tcPr>
          <w:p w14:paraId="6869A5D8" w14:textId="77777777" w:rsidR="003D6BB5" w:rsidRDefault="005423AB">
            <w:pPr>
              <w:widowControl/>
              <w:jc w:val="center"/>
              <w:rPr>
                <w:sz w:val="22"/>
                <w:szCs w:val="22"/>
              </w:rPr>
            </w:pPr>
            <w:r>
              <w:rPr>
                <w:rFonts w:hint="eastAsia"/>
                <w:sz w:val="22"/>
                <w:szCs w:val="22"/>
              </w:rPr>
              <w:t>不驻场</w:t>
            </w:r>
          </w:p>
        </w:tc>
      </w:tr>
    </w:tbl>
    <w:p w14:paraId="49116966" w14:textId="77777777" w:rsidR="003D6BB5" w:rsidRDefault="005423AB">
      <w:pPr>
        <w:pStyle w:val="aff"/>
        <w:snapToGrid w:val="0"/>
        <w:spacing w:line="360" w:lineRule="auto"/>
        <w:ind w:left="-141" w:firstLine="480"/>
        <w:rPr>
          <w:rFonts w:ascii="宋体" w:hAnsi="宋体"/>
          <w:bCs w:val="0"/>
        </w:rPr>
      </w:pPr>
      <w:r>
        <w:rPr>
          <w:rFonts w:ascii="宋体" w:hAnsi="宋体" w:hint="eastAsia"/>
          <w:bCs w:val="0"/>
        </w:rPr>
        <w:t>2）供应商应针对本项目提供不少于4人的质保期间支撑团队（其中技术经理1人，技术工程师不少于3人）；供应商的相关服务人员需具备相应的服务能力，需提供相关证明（最近一个季度依法缴纳社保费的证明）。</w:t>
      </w:r>
    </w:p>
    <w:tbl>
      <w:tblPr>
        <w:tblStyle w:val="af8"/>
        <w:tblW w:w="0" w:type="auto"/>
        <w:tblLook w:val="04A0" w:firstRow="1" w:lastRow="0" w:firstColumn="1" w:lastColumn="0" w:noHBand="0" w:noVBand="1"/>
      </w:tblPr>
      <w:tblGrid>
        <w:gridCol w:w="1968"/>
        <w:gridCol w:w="1969"/>
        <w:gridCol w:w="1310"/>
        <w:gridCol w:w="2639"/>
        <w:gridCol w:w="1969"/>
      </w:tblGrid>
      <w:tr w:rsidR="003D6BB5" w14:paraId="3490ED74" w14:textId="77777777">
        <w:tc>
          <w:tcPr>
            <w:tcW w:w="2055" w:type="dxa"/>
          </w:tcPr>
          <w:p w14:paraId="3C053DEE" w14:textId="77777777" w:rsidR="003D6BB5" w:rsidRDefault="005423AB">
            <w:pPr>
              <w:pStyle w:val="10"/>
              <w:keepLines/>
              <w:widowControl w:val="0"/>
              <w:tabs>
                <w:tab w:val="left" w:pos="425"/>
              </w:tabs>
              <w:spacing w:before="120" w:after="120"/>
              <w:jc w:val="center"/>
              <w:outlineLvl w:val="0"/>
              <w:rPr>
                <w:rFonts w:ascii="宋体" w:hAnsi="宋体" w:cs="仿宋"/>
                <w:sz w:val="22"/>
                <w:szCs w:val="22"/>
              </w:rPr>
            </w:pPr>
            <w:r>
              <w:rPr>
                <w:rFonts w:ascii="宋体" w:hAnsi="宋体" w:cs="仿宋" w:hint="eastAsia"/>
                <w:sz w:val="22"/>
                <w:szCs w:val="22"/>
              </w:rPr>
              <w:t>角色</w:t>
            </w:r>
          </w:p>
        </w:tc>
        <w:tc>
          <w:tcPr>
            <w:tcW w:w="2056" w:type="dxa"/>
          </w:tcPr>
          <w:p w14:paraId="30259F11" w14:textId="77777777" w:rsidR="003D6BB5" w:rsidRDefault="005423AB">
            <w:pPr>
              <w:pStyle w:val="10"/>
              <w:keepLines/>
              <w:widowControl w:val="0"/>
              <w:tabs>
                <w:tab w:val="left" w:pos="425"/>
              </w:tabs>
              <w:spacing w:before="120" w:after="120"/>
              <w:jc w:val="center"/>
              <w:outlineLvl w:val="0"/>
              <w:rPr>
                <w:rFonts w:ascii="宋体" w:hAnsi="宋体" w:cs="仿宋"/>
                <w:sz w:val="22"/>
                <w:szCs w:val="22"/>
              </w:rPr>
            </w:pPr>
            <w:r>
              <w:rPr>
                <w:rFonts w:ascii="宋体" w:hAnsi="宋体" w:cs="仿宋" w:hint="eastAsia"/>
                <w:sz w:val="22"/>
                <w:szCs w:val="22"/>
              </w:rPr>
              <w:t>主要职责</w:t>
            </w:r>
          </w:p>
        </w:tc>
        <w:tc>
          <w:tcPr>
            <w:tcW w:w="1360" w:type="dxa"/>
          </w:tcPr>
          <w:p w14:paraId="2E540D38" w14:textId="77777777" w:rsidR="003D6BB5" w:rsidRDefault="005423AB">
            <w:pPr>
              <w:pStyle w:val="10"/>
              <w:keepLines/>
              <w:widowControl w:val="0"/>
              <w:tabs>
                <w:tab w:val="left" w:pos="425"/>
              </w:tabs>
              <w:spacing w:before="120" w:after="120"/>
              <w:jc w:val="center"/>
              <w:outlineLvl w:val="0"/>
              <w:rPr>
                <w:rFonts w:ascii="宋体" w:hAnsi="宋体" w:cs="仿宋"/>
                <w:sz w:val="22"/>
                <w:szCs w:val="22"/>
              </w:rPr>
            </w:pPr>
            <w:r>
              <w:rPr>
                <w:rFonts w:ascii="宋体" w:hAnsi="宋体" w:cs="仿宋" w:hint="eastAsia"/>
                <w:sz w:val="22"/>
                <w:szCs w:val="22"/>
              </w:rPr>
              <w:t>人员数量</w:t>
            </w:r>
          </w:p>
        </w:tc>
        <w:tc>
          <w:tcPr>
            <w:tcW w:w="2752" w:type="dxa"/>
          </w:tcPr>
          <w:p w14:paraId="698BE01A" w14:textId="77777777" w:rsidR="003D6BB5" w:rsidRDefault="005423AB">
            <w:pPr>
              <w:pStyle w:val="10"/>
              <w:keepLines/>
              <w:widowControl w:val="0"/>
              <w:tabs>
                <w:tab w:val="left" w:pos="425"/>
              </w:tabs>
              <w:spacing w:before="120" w:after="120"/>
              <w:jc w:val="center"/>
              <w:outlineLvl w:val="0"/>
              <w:rPr>
                <w:rFonts w:ascii="宋体" w:hAnsi="宋体" w:cs="仿宋"/>
                <w:sz w:val="22"/>
                <w:szCs w:val="22"/>
              </w:rPr>
            </w:pPr>
            <w:r>
              <w:rPr>
                <w:rFonts w:ascii="宋体" w:hAnsi="宋体" w:cs="仿宋" w:hint="eastAsia"/>
                <w:sz w:val="22"/>
                <w:szCs w:val="22"/>
              </w:rPr>
              <w:t>人员要求</w:t>
            </w:r>
          </w:p>
        </w:tc>
        <w:tc>
          <w:tcPr>
            <w:tcW w:w="2056" w:type="dxa"/>
          </w:tcPr>
          <w:p w14:paraId="36213F94" w14:textId="77777777" w:rsidR="003D6BB5" w:rsidRDefault="005423AB">
            <w:pPr>
              <w:pStyle w:val="10"/>
              <w:keepLines/>
              <w:widowControl w:val="0"/>
              <w:tabs>
                <w:tab w:val="left" w:pos="425"/>
              </w:tabs>
              <w:spacing w:before="120" w:after="120"/>
              <w:jc w:val="center"/>
              <w:outlineLvl w:val="0"/>
              <w:rPr>
                <w:rFonts w:ascii="宋体" w:hAnsi="宋体" w:cs="仿宋"/>
                <w:sz w:val="22"/>
                <w:szCs w:val="22"/>
              </w:rPr>
            </w:pPr>
            <w:r>
              <w:rPr>
                <w:rFonts w:ascii="宋体" w:hAnsi="宋体" w:cs="仿宋" w:hint="eastAsia"/>
                <w:sz w:val="22"/>
                <w:szCs w:val="22"/>
              </w:rPr>
              <w:t>驻场要求</w:t>
            </w:r>
          </w:p>
        </w:tc>
      </w:tr>
      <w:tr w:rsidR="003D6BB5" w14:paraId="38336741" w14:textId="77777777">
        <w:tc>
          <w:tcPr>
            <w:tcW w:w="2055" w:type="dxa"/>
            <w:vAlign w:val="center"/>
          </w:tcPr>
          <w:p w14:paraId="36F24911" w14:textId="77777777" w:rsidR="003D6BB5" w:rsidRDefault="005423AB">
            <w:pPr>
              <w:pStyle w:val="10"/>
              <w:keepLines/>
              <w:widowControl w:val="0"/>
              <w:tabs>
                <w:tab w:val="left" w:pos="425"/>
              </w:tabs>
              <w:spacing w:before="120" w:after="120"/>
              <w:jc w:val="center"/>
              <w:outlineLvl w:val="0"/>
              <w:rPr>
                <w:rFonts w:ascii="宋体" w:hAnsi="宋体" w:cs="仿宋"/>
                <w:b w:val="0"/>
                <w:bCs w:val="0"/>
                <w:sz w:val="22"/>
                <w:szCs w:val="22"/>
              </w:rPr>
            </w:pPr>
            <w:r>
              <w:rPr>
                <w:rFonts w:ascii="宋体" w:hAnsi="宋体" w:cs="仿宋" w:hint="eastAsia"/>
                <w:b w:val="0"/>
                <w:bCs w:val="0"/>
                <w:sz w:val="22"/>
                <w:szCs w:val="22"/>
              </w:rPr>
              <w:t>项目经理</w:t>
            </w:r>
          </w:p>
        </w:tc>
        <w:tc>
          <w:tcPr>
            <w:tcW w:w="2056" w:type="dxa"/>
            <w:vAlign w:val="center"/>
          </w:tcPr>
          <w:p w14:paraId="07E9E76C" w14:textId="77777777" w:rsidR="003D6BB5" w:rsidRDefault="005423AB">
            <w:pPr>
              <w:pStyle w:val="10"/>
              <w:keepLines/>
              <w:widowControl w:val="0"/>
              <w:tabs>
                <w:tab w:val="left" w:pos="425"/>
              </w:tabs>
              <w:spacing w:before="120" w:after="120"/>
              <w:jc w:val="center"/>
              <w:outlineLvl w:val="0"/>
              <w:rPr>
                <w:rFonts w:ascii="宋体" w:hAnsi="宋体" w:cs="仿宋"/>
                <w:b w:val="0"/>
                <w:bCs w:val="0"/>
                <w:sz w:val="22"/>
                <w:szCs w:val="22"/>
              </w:rPr>
            </w:pPr>
            <w:r>
              <w:rPr>
                <w:rFonts w:ascii="宋体" w:hAnsi="宋体" w:cs="仿宋" w:hint="eastAsia"/>
                <w:b w:val="0"/>
                <w:bCs w:val="0"/>
                <w:sz w:val="22"/>
                <w:szCs w:val="22"/>
              </w:rPr>
              <w:t>负责项目质量和进度控制</w:t>
            </w:r>
          </w:p>
        </w:tc>
        <w:tc>
          <w:tcPr>
            <w:tcW w:w="1360" w:type="dxa"/>
            <w:vAlign w:val="center"/>
          </w:tcPr>
          <w:p w14:paraId="335FD055" w14:textId="77777777" w:rsidR="003D6BB5" w:rsidRDefault="005423AB">
            <w:pPr>
              <w:pStyle w:val="10"/>
              <w:keepLines/>
              <w:widowControl w:val="0"/>
              <w:tabs>
                <w:tab w:val="left" w:pos="425"/>
              </w:tabs>
              <w:spacing w:before="120" w:after="120"/>
              <w:jc w:val="center"/>
              <w:outlineLvl w:val="0"/>
              <w:rPr>
                <w:rFonts w:ascii="宋体" w:hAnsi="宋体" w:cs="仿宋"/>
                <w:b w:val="0"/>
                <w:bCs w:val="0"/>
                <w:sz w:val="22"/>
                <w:szCs w:val="22"/>
              </w:rPr>
            </w:pPr>
            <w:r>
              <w:rPr>
                <w:rFonts w:ascii="宋体" w:hAnsi="宋体" w:cs="仿宋" w:hint="eastAsia"/>
                <w:b w:val="0"/>
                <w:bCs w:val="0"/>
                <w:sz w:val="22"/>
                <w:szCs w:val="22"/>
              </w:rPr>
              <w:t>1人</w:t>
            </w:r>
          </w:p>
        </w:tc>
        <w:tc>
          <w:tcPr>
            <w:tcW w:w="2752" w:type="dxa"/>
            <w:vAlign w:val="center"/>
          </w:tcPr>
          <w:p w14:paraId="7DC82C42" w14:textId="77777777" w:rsidR="003D6BB5" w:rsidRDefault="005423AB">
            <w:pPr>
              <w:pStyle w:val="10"/>
              <w:keepLines/>
              <w:widowControl w:val="0"/>
              <w:tabs>
                <w:tab w:val="left" w:pos="425"/>
              </w:tabs>
              <w:spacing w:before="120" w:after="120"/>
              <w:jc w:val="center"/>
              <w:outlineLvl w:val="0"/>
              <w:rPr>
                <w:rFonts w:ascii="宋体" w:hAnsi="宋体" w:cs="仿宋"/>
                <w:b w:val="0"/>
                <w:bCs w:val="0"/>
                <w:sz w:val="22"/>
                <w:szCs w:val="22"/>
              </w:rPr>
            </w:pPr>
            <w:r>
              <w:rPr>
                <w:rFonts w:ascii="宋体" w:hAnsi="宋体" w:cs="仿宋" w:hint="eastAsia"/>
                <w:b w:val="0"/>
                <w:bCs w:val="0"/>
                <w:sz w:val="22"/>
                <w:szCs w:val="22"/>
              </w:rPr>
              <w:t>本科以上学历，具有水务水利信息系统建设项目业绩。</w:t>
            </w:r>
          </w:p>
        </w:tc>
        <w:tc>
          <w:tcPr>
            <w:tcW w:w="2056" w:type="dxa"/>
            <w:vAlign w:val="center"/>
          </w:tcPr>
          <w:p w14:paraId="0356E8F3" w14:textId="77777777" w:rsidR="003D6BB5" w:rsidRDefault="005423AB">
            <w:pPr>
              <w:pStyle w:val="10"/>
              <w:keepLines/>
              <w:widowControl w:val="0"/>
              <w:tabs>
                <w:tab w:val="left" w:pos="425"/>
              </w:tabs>
              <w:spacing w:before="120" w:after="120"/>
              <w:jc w:val="center"/>
              <w:outlineLvl w:val="0"/>
              <w:rPr>
                <w:rFonts w:ascii="宋体" w:hAnsi="宋体" w:cs="仿宋"/>
                <w:b w:val="0"/>
                <w:bCs w:val="0"/>
                <w:sz w:val="22"/>
                <w:szCs w:val="22"/>
              </w:rPr>
            </w:pPr>
            <w:r>
              <w:rPr>
                <w:rFonts w:ascii="宋体" w:hAnsi="宋体" w:cs="仿宋" w:hint="eastAsia"/>
                <w:b w:val="0"/>
                <w:bCs w:val="0"/>
                <w:sz w:val="22"/>
                <w:szCs w:val="22"/>
              </w:rPr>
              <w:t>不驻场</w:t>
            </w:r>
          </w:p>
        </w:tc>
      </w:tr>
      <w:tr w:rsidR="003D6BB5" w14:paraId="3268CB2F" w14:textId="77777777">
        <w:tc>
          <w:tcPr>
            <w:tcW w:w="2055" w:type="dxa"/>
            <w:vAlign w:val="center"/>
          </w:tcPr>
          <w:p w14:paraId="270CEC33" w14:textId="77777777" w:rsidR="003D6BB5" w:rsidRDefault="005423AB">
            <w:pPr>
              <w:pStyle w:val="10"/>
              <w:keepLines/>
              <w:widowControl w:val="0"/>
              <w:tabs>
                <w:tab w:val="left" w:pos="425"/>
              </w:tabs>
              <w:spacing w:before="120" w:after="120"/>
              <w:jc w:val="center"/>
              <w:outlineLvl w:val="0"/>
              <w:rPr>
                <w:rFonts w:ascii="宋体" w:hAnsi="宋体" w:cs="仿宋"/>
                <w:b w:val="0"/>
                <w:bCs w:val="0"/>
                <w:sz w:val="22"/>
                <w:szCs w:val="22"/>
              </w:rPr>
            </w:pPr>
            <w:r>
              <w:rPr>
                <w:rFonts w:ascii="宋体" w:hAnsi="宋体" w:cs="仿宋" w:hint="eastAsia"/>
                <w:b w:val="0"/>
                <w:bCs w:val="0"/>
                <w:sz w:val="22"/>
                <w:szCs w:val="22"/>
              </w:rPr>
              <w:t>技术工程师</w:t>
            </w:r>
          </w:p>
        </w:tc>
        <w:tc>
          <w:tcPr>
            <w:tcW w:w="2056" w:type="dxa"/>
            <w:vAlign w:val="center"/>
          </w:tcPr>
          <w:p w14:paraId="35CE3439" w14:textId="77777777" w:rsidR="003D6BB5" w:rsidRDefault="005423AB">
            <w:pPr>
              <w:pStyle w:val="10"/>
              <w:keepLines/>
              <w:widowControl w:val="0"/>
              <w:tabs>
                <w:tab w:val="left" w:pos="425"/>
              </w:tabs>
              <w:spacing w:before="120" w:after="120"/>
              <w:jc w:val="center"/>
              <w:outlineLvl w:val="0"/>
              <w:rPr>
                <w:rFonts w:ascii="宋体" w:hAnsi="宋体" w:cs="仿宋"/>
                <w:b w:val="0"/>
                <w:bCs w:val="0"/>
                <w:sz w:val="22"/>
                <w:szCs w:val="22"/>
              </w:rPr>
            </w:pPr>
            <w:r>
              <w:rPr>
                <w:rFonts w:ascii="宋体" w:hAnsi="宋体" w:cs="仿宋" w:hint="eastAsia"/>
                <w:b w:val="0"/>
                <w:bCs w:val="0"/>
                <w:sz w:val="22"/>
                <w:szCs w:val="22"/>
              </w:rPr>
              <w:t>负责项目运行维护</w:t>
            </w:r>
          </w:p>
        </w:tc>
        <w:tc>
          <w:tcPr>
            <w:tcW w:w="1360" w:type="dxa"/>
            <w:vAlign w:val="center"/>
          </w:tcPr>
          <w:p w14:paraId="42B6446D" w14:textId="77777777" w:rsidR="003D6BB5" w:rsidRDefault="005423AB">
            <w:pPr>
              <w:pStyle w:val="10"/>
              <w:keepLines/>
              <w:widowControl w:val="0"/>
              <w:tabs>
                <w:tab w:val="left" w:pos="425"/>
              </w:tabs>
              <w:spacing w:before="120" w:after="120"/>
              <w:jc w:val="center"/>
              <w:outlineLvl w:val="0"/>
              <w:rPr>
                <w:rFonts w:ascii="宋体" w:hAnsi="宋体" w:cs="仿宋"/>
                <w:b w:val="0"/>
                <w:bCs w:val="0"/>
                <w:sz w:val="22"/>
                <w:szCs w:val="22"/>
              </w:rPr>
            </w:pPr>
            <w:r>
              <w:rPr>
                <w:rFonts w:ascii="宋体" w:hAnsi="宋体" w:cs="仿宋" w:hint="eastAsia"/>
                <w:b w:val="0"/>
                <w:bCs w:val="0"/>
                <w:sz w:val="22"/>
                <w:szCs w:val="22"/>
                <w:lang w:val="en-US"/>
              </w:rPr>
              <w:t>3</w:t>
            </w:r>
            <w:r>
              <w:rPr>
                <w:rFonts w:ascii="宋体" w:hAnsi="宋体" w:cs="仿宋" w:hint="eastAsia"/>
                <w:b w:val="0"/>
                <w:bCs w:val="0"/>
                <w:sz w:val="22"/>
                <w:szCs w:val="22"/>
              </w:rPr>
              <w:t>人</w:t>
            </w:r>
          </w:p>
        </w:tc>
        <w:tc>
          <w:tcPr>
            <w:tcW w:w="2752" w:type="dxa"/>
            <w:vAlign w:val="center"/>
          </w:tcPr>
          <w:p w14:paraId="656BDBA4" w14:textId="77777777" w:rsidR="003D6BB5" w:rsidRDefault="005423AB">
            <w:pPr>
              <w:pStyle w:val="10"/>
              <w:keepLines/>
              <w:widowControl w:val="0"/>
              <w:tabs>
                <w:tab w:val="left" w:pos="425"/>
              </w:tabs>
              <w:spacing w:before="120" w:after="120"/>
              <w:jc w:val="center"/>
              <w:outlineLvl w:val="0"/>
              <w:rPr>
                <w:rFonts w:ascii="宋体" w:hAnsi="宋体" w:cs="仿宋"/>
                <w:b w:val="0"/>
                <w:bCs w:val="0"/>
                <w:sz w:val="22"/>
                <w:szCs w:val="22"/>
              </w:rPr>
            </w:pPr>
            <w:r>
              <w:rPr>
                <w:rFonts w:ascii="宋体" w:hAnsi="宋体" w:cs="仿宋" w:hint="eastAsia"/>
                <w:b w:val="0"/>
                <w:bCs w:val="0"/>
                <w:sz w:val="22"/>
                <w:szCs w:val="22"/>
              </w:rPr>
              <w:t>本科以上学历，具有与项目需求相适应的专业能力或具有</w:t>
            </w:r>
            <w:proofErr w:type="gramStart"/>
            <w:r>
              <w:rPr>
                <w:rFonts w:ascii="宋体" w:hAnsi="宋体" w:cs="仿宋" w:hint="eastAsia"/>
                <w:b w:val="0"/>
                <w:bCs w:val="0"/>
                <w:sz w:val="22"/>
                <w:szCs w:val="22"/>
              </w:rPr>
              <w:t>类似项</w:t>
            </w:r>
            <w:proofErr w:type="gramEnd"/>
            <w:r>
              <w:rPr>
                <w:rFonts w:ascii="宋体" w:hAnsi="宋体" w:cs="仿宋" w:hint="eastAsia"/>
                <w:b w:val="0"/>
                <w:bCs w:val="0"/>
                <w:sz w:val="22"/>
                <w:szCs w:val="22"/>
              </w:rPr>
              <w:t>目的系统研发经验。</w:t>
            </w:r>
          </w:p>
        </w:tc>
        <w:tc>
          <w:tcPr>
            <w:tcW w:w="2056" w:type="dxa"/>
            <w:vAlign w:val="center"/>
          </w:tcPr>
          <w:p w14:paraId="75D61ECE" w14:textId="77777777" w:rsidR="003D6BB5" w:rsidRDefault="005423AB">
            <w:pPr>
              <w:pStyle w:val="10"/>
              <w:keepLines/>
              <w:widowControl w:val="0"/>
              <w:tabs>
                <w:tab w:val="left" w:pos="425"/>
              </w:tabs>
              <w:spacing w:before="120" w:after="120"/>
              <w:jc w:val="center"/>
              <w:outlineLvl w:val="0"/>
              <w:rPr>
                <w:rFonts w:ascii="宋体" w:hAnsi="宋体" w:cs="仿宋"/>
                <w:b w:val="0"/>
                <w:bCs w:val="0"/>
                <w:sz w:val="22"/>
                <w:szCs w:val="22"/>
              </w:rPr>
            </w:pPr>
            <w:r>
              <w:rPr>
                <w:rFonts w:ascii="宋体" w:hAnsi="宋体" w:cs="仿宋" w:hint="eastAsia"/>
                <w:b w:val="0"/>
                <w:bCs w:val="0"/>
                <w:sz w:val="22"/>
                <w:szCs w:val="22"/>
              </w:rPr>
              <w:t>汛期发布防汛应急响应时1人驻场</w:t>
            </w:r>
          </w:p>
        </w:tc>
      </w:tr>
    </w:tbl>
    <w:p w14:paraId="794797C6" w14:textId="77777777" w:rsidR="003D6BB5" w:rsidRDefault="005423AB">
      <w:pPr>
        <w:pStyle w:val="10"/>
        <w:keepLines/>
        <w:widowControl w:val="0"/>
        <w:tabs>
          <w:tab w:val="left" w:pos="425"/>
        </w:tabs>
        <w:spacing w:before="120" w:after="120" w:line="360" w:lineRule="auto"/>
        <w:ind w:left="400"/>
        <w:jc w:val="both"/>
        <w:rPr>
          <w:rFonts w:ascii="宋体" w:hAnsi="宋体" w:cs="仿宋"/>
        </w:rPr>
      </w:pPr>
      <w:r>
        <w:rPr>
          <w:rFonts w:ascii="宋体" w:hAnsi="宋体" w:cs="仿宋" w:hint="eastAsia"/>
        </w:rPr>
        <w:t>5.7、</w:t>
      </w:r>
      <w:r>
        <w:rPr>
          <w:rFonts w:ascii="宋体" w:hAnsi="宋体" w:cs="仿宋" w:hint="eastAsia"/>
          <w:lang w:val="en-US"/>
        </w:rPr>
        <w:t>安全</w:t>
      </w:r>
      <w:r>
        <w:rPr>
          <w:rFonts w:ascii="宋体" w:hAnsi="宋体" w:cs="仿宋" w:hint="eastAsia"/>
        </w:rPr>
        <w:t>保护</w:t>
      </w:r>
      <w:r>
        <w:rPr>
          <w:rFonts w:ascii="宋体" w:hAnsi="宋体" w:cs="仿宋" w:hint="eastAsia"/>
          <w:lang w:val="en-US"/>
        </w:rPr>
        <w:t>应用需</w:t>
      </w:r>
      <w:r>
        <w:rPr>
          <w:rFonts w:ascii="宋体" w:hAnsi="宋体" w:cs="仿宋" w:hint="eastAsia"/>
        </w:rPr>
        <w:t>求</w:t>
      </w:r>
    </w:p>
    <w:p w14:paraId="4A966EA1" w14:textId="77777777" w:rsidR="003D6BB5" w:rsidRDefault="005423AB">
      <w:pPr>
        <w:pStyle w:val="aff"/>
        <w:snapToGrid w:val="0"/>
        <w:spacing w:line="360" w:lineRule="auto"/>
        <w:ind w:left="-141" w:firstLine="480"/>
        <w:rPr>
          <w:rFonts w:ascii="宋体" w:hAnsi="宋体"/>
          <w:bCs w:val="0"/>
        </w:rPr>
      </w:pPr>
      <w:r>
        <w:rPr>
          <w:rFonts w:ascii="宋体" w:hAnsi="宋体" w:hint="eastAsia"/>
          <w:bCs w:val="0"/>
        </w:rPr>
        <w:t>本项目参照等级保护三级要求建设。</w:t>
      </w:r>
    </w:p>
    <w:p w14:paraId="081EFF51" w14:textId="77777777" w:rsidR="003D6BB5" w:rsidRDefault="005423AB">
      <w:pPr>
        <w:pStyle w:val="10"/>
        <w:keepLines/>
        <w:widowControl w:val="0"/>
        <w:tabs>
          <w:tab w:val="left" w:pos="425"/>
        </w:tabs>
        <w:spacing w:before="120" w:after="120" w:line="360" w:lineRule="auto"/>
        <w:ind w:left="400"/>
        <w:jc w:val="both"/>
        <w:rPr>
          <w:rFonts w:ascii="宋体" w:hAnsi="宋体" w:cs="仿宋"/>
        </w:rPr>
      </w:pPr>
      <w:r>
        <w:rPr>
          <w:rFonts w:ascii="宋体" w:hAnsi="宋体" w:cs="仿宋" w:hint="eastAsia"/>
        </w:rPr>
        <w:t>5.8、商业密码应用需求</w:t>
      </w:r>
    </w:p>
    <w:p w14:paraId="28357E53" w14:textId="77777777" w:rsidR="003D6BB5" w:rsidRDefault="005423AB">
      <w:pPr>
        <w:pStyle w:val="aff"/>
        <w:snapToGrid w:val="0"/>
        <w:spacing w:line="360" w:lineRule="auto"/>
        <w:ind w:left="-141" w:firstLine="480"/>
        <w:rPr>
          <w:rFonts w:ascii="宋体" w:hAnsi="宋体"/>
          <w:bCs w:val="0"/>
        </w:rPr>
      </w:pPr>
      <w:r>
        <w:rPr>
          <w:rFonts w:ascii="宋体" w:hAnsi="宋体" w:hint="eastAsia"/>
          <w:bCs w:val="0"/>
        </w:rPr>
        <w:t>本项目参照商用密码应用三级要求建设。</w:t>
      </w:r>
    </w:p>
    <w:p w14:paraId="273BFCF6" w14:textId="77777777" w:rsidR="003D6BB5" w:rsidRDefault="005423AB">
      <w:pPr>
        <w:pStyle w:val="aff"/>
        <w:snapToGrid w:val="0"/>
        <w:spacing w:line="360" w:lineRule="auto"/>
        <w:ind w:left="-141" w:firstLine="480"/>
        <w:rPr>
          <w:rFonts w:ascii="宋体" w:hAnsi="宋体"/>
          <w:bCs w:val="0"/>
        </w:rPr>
      </w:pPr>
      <w:r>
        <w:rPr>
          <w:rFonts w:ascii="宋体" w:hAnsi="宋体" w:hint="eastAsia"/>
          <w:bCs w:val="0"/>
        </w:rPr>
        <w:t>基于云平台提供的安全认证网关、签名验签、数据库加密等密码服务以及系统的应用功能，需开发适配若干密码应用功能模块，以实现网络和通信、设备和计算、应用和数据等层面的各密码应用功能。密码应用功能模块与系统功能、业务复杂度密切相关，若系统功能较多、业务复杂度较高，则密码应用功能模块的开发适配工作量需相应调增。</w:t>
      </w:r>
    </w:p>
    <w:p w14:paraId="436435CB" w14:textId="77777777" w:rsidR="003D6BB5" w:rsidRDefault="005423AB">
      <w:pPr>
        <w:pStyle w:val="10"/>
        <w:keepLines/>
        <w:widowControl w:val="0"/>
        <w:tabs>
          <w:tab w:val="left" w:pos="425"/>
        </w:tabs>
        <w:spacing w:before="120" w:after="120" w:line="360" w:lineRule="auto"/>
        <w:ind w:left="400"/>
        <w:jc w:val="both"/>
        <w:rPr>
          <w:rFonts w:ascii="宋体" w:hAnsi="宋体" w:cs="仿宋"/>
        </w:rPr>
      </w:pPr>
      <w:r>
        <w:rPr>
          <w:rFonts w:ascii="宋体" w:hAnsi="宋体" w:cs="仿宋" w:hint="eastAsia"/>
        </w:rPr>
        <w:t>5.9、技术文件要求</w:t>
      </w:r>
    </w:p>
    <w:p w14:paraId="76709112" w14:textId="77777777" w:rsidR="003D6BB5" w:rsidRDefault="005423AB">
      <w:pPr>
        <w:pStyle w:val="aff"/>
        <w:snapToGrid w:val="0"/>
        <w:spacing w:line="360" w:lineRule="auto"/>
        <w:ind w:left="-141" w:firstLine="480"/>
        <w:rPr>
          <w:rFonts w:ascii="宋体" w:hAnsi="宋体"/>
          <w:bCs w:val="0"/>
        </w:rPr>
      </w:pPr>
      <w:r>
        <w:rPr>
          <w:rFonts w:ascii="宋体" w:hAnsi="宋体" w:hint="eastAsia"/>
          <w:bCs w:val="0"/>
        </w:rPr>
        <w:t>供应商提供的书面技术资料应能确保系统正常运行所需的管理、运营及维护有关的全套文件。技术文件应该全面、完整、详细。供应商提供的技术文件至少应包括：</w:t>
      </w:r>
    </w:p>
    <w:p w14:paraId="577A680F" w14:textId="77777777" w:rsidR="003D6BB5" w:rsidRDefault="005423AB">
      <w:pPr>
        <w:pStyle w:val="aff"/>
        <w:snapToGrid w:val="0"/>
        <w:spacing w:line="360" w:lineRule="auto"/>
        <w:ind w:firstLineChars="100" w:firstLine="240"/>
        <w:rPr>
          <w:rFonts w:ascii="宋体" w:hAnsi="宋体"/>
          <w:bCs w:val="0"/>
        </w:rPr>
      </w:pPr>
      <w:r>
        <w:rPr>
          <w:rFonts w:ascii="宋体" w:hAnsi="宋体" w:hint="eastAsia"/>
          <w:bCs w:val="0"/>
        </w:rPr>
        <w:lastRenderedPageBreak/>
        <w:t xml:space="preserve">系统说明文件； </w:t>
      </w:r>
    </w:p>
    <w:p w14:paraId="0DF6DF7E" w14:textId="77777777" w:rsidR="003D6BB5" w:rsidRDefault="005423AB">
      <w:pPr>
        <w:pStyle w:val="aff"/>
        <w:snapToGrid w:val="0"/>
        <w:spacing w:line="360" w:lineRule="auto"/>
        <w:ind w:firstLineChars="100" w:firstLine="240"/>
        <w:rPr>
          <w:rFonts w:ascii="宋体" w:hAnsi="宋体"/>
          <w:bCs w:val="0"/>
        </w:rPr>
      </w:pPr>
      <w:r>
        <w:rPr>
          <w:rFonts w:ascii="宋体" w:hAnsi="宋体" w:hint="eastAsia"/>
          <w:bCs w:val="0"/>
        </w:rPr>
        <w:t xml:space="preserve">技术手册(安装、测试、操作、维护、故障排除等)； </w:t>
      </w:r>
    </w:p>
    <w:p w14:paraId="52E8A8A8" w14:textId="77777777" w:rsidR="003D6BB5" w:rsidRDefault="005423AB">
      <w:pPr>
        <w:pStyle w:val="aff"/>
        <w:snapToGrid w:val="0"/>
        <w:spacing w:line="360" w:lineRule="auto"/>
        <w:ind w:firstLineChars="100" w:firstLine="240"/>
        <w:rPr>
          <w:rFonts w:ascii="宋体" w:hAnsi="宋体"/>
          <w:bCs w:val="0"/>
        </w:rPr>
      </w:pPr>
      <w:r>
        <w:rPr>
          <w:rFonts w:ascii="宋体" w:hAnsi="宋体" w:hint="eastAsia"/>
          <w:bCs w:val="0"/>
        </w:rPr>
        <w:t>项目文档，应该包括但不限于以下要求：</w:t>
      </w:r>
    </w:p>
    <w:p w14:paraId="429B249A" w14:textId="77777777" w:rsidR="003D6BB5" w:rsidRDefault="005423AB">
      <w:pPr>
        <w:pStyle w:val="aff"/>
        <w:snapToGrid w:val="0"/>
        <w:spacing w:line="360" w:lineRule="auto"/>
        <w:ind w:left="-141" w:firstLine="480"/>
        <w:rPr>
          <w:rFonts w:ascii="宋体" w:hAnsi="宋体"/>
          <w:bCs w:val="0"/>
        </w:rPr>
      </w:pPr>
      <w:r>
        <w:rPr>
          <w:rFonts w:ascii="宋体" w:hAnsi="宋体" w:hint="eastAsia"/>
          <w:bCs w:val="0"/>
        </w:rPr>
        <w:t>(1)</w:t>
      </w:r>
      <w:r>
        <w:rPr>
          <w:rFonts w:ascii="宋体" w:hAnsi="宋体" w:hint="eastAsia"/>
          <w:bCs w:val="0"/>
        </w:rPr>
        <w:tab/>
        <w:t>软件需求说明书</w:t>
      </w:r>
    </w:p>
    <w:p w14:paraId="54D7ED2E" w14:textId="77777777" w:rsidR="003D6BB5" w:rsidRDefault="005423AB">
      <w:pPr>
        <w:pStyle w:val="aff"/>
        <w:snapToGrid w:val="0"/>
        <w:spacing w:line="360" w:lineRule="auto"/>
        <w:ind w:left="-141" w:firstLine="480"/>
        <w:rPr>
          <w:rFonts w:ascii="宋体" w:hAnsi="宋体"/>
          <w:bCs w:val="0"/>
        </w:rPr>
      </w:pPr>
      <w:r>
        <w:rPr>
          <w:rFonts w:ascii="宋体" w:hAnsi="宋体" w:hint="eastAsia"/>
          <w:bCs w:val="0"/>
        </w:rPr>
        <w:t>(2)</w:t>
      </w:r>
      <w:r>
        <w:rPr>
          <w:rFonts w:ascii="宋体" w:hAnsi="宋体" w:hint="eastAsia"/>
          <w:bCs w:val="0"/>
        </w:rPr>
        <w:tab/>
        <w:t>系统总体设计说明书</w:t>
      </w:r>
    </w:p>
    <w:p w14:paraId="7AB2D141" w14:textId="77777777" w:rsidR="003D6BB5" w:rsidRDefault="005423AB">
      <w:pPr>
        <w:pStyle w:val="aff"/>
        <w:snapToGrid w:val="0"/>
        <w:spacing w:line="360" w:lineRule="auto"/>
        <w:ind w:left="-141" w:firstLine="480"/>
        <w:rPr>
          <w:rFonts w:ascii="宋体" w:hAnsi="宋体"/>
          <w:bCs w:val="0"/>
        </w:rPr>
      </w:pPr>
      <w:r>
        <w:rPr>
          <w:rFonts w:ascii="宋体" w:hAnsi="宋体" w:hint="eastAsia"/>
          <w:bCs w:val="0"/>
        </w:rPr>
        <w:t>(3)</w:t>
      </w:r>
      <w:r>
        <w:rPr>
          <w:rFonts w:ascii="宋体" w:hAnsi="宋体" w:hint="eastAsia"/>
          <w:bCs w:val="0"/>
        </w:rPr>
        <w:tab/>
        <w:t>应用软件功能清单</w:t>
      </w:r>
    </w:p>
    <w:p w14:paraId="391298C2" w14:textId="77777777" w:rsidR="003D6BB5" w:rsidRDefault="005423AB">
      <w:pPr>
        <w:pStyle w:val="aff"/>
        <w:snapToGrid w:val="0"/>
        <w:spacing w:line="360" w:lineRule="auto"/>
        <w:ind w:left="-141" w:firstLine="480"/>
        <w:rPr>
          <w:rFonts w:ascii="宋体" w:hAnsi="宋体"/>
          <w:bCs w:val="0"/>
        </w:rPr>
      </w:pPr>
      <w:r>
        <w:rPr>
          <w:rFonts w:ascii="宋体" w:hAnsi="宋体" w:hint="eastAsia"/>
          <w:bCs w:val="0"/>
        </w:rPr>
        <w:t>提供全套技术文件纸介质3套以及电子文件1套。</w:t>
      </w:r>
    </w:p>
    <w:p w14:paraId="197B24EB" w14:textId="77777777" w:rsidR="003D6BB5" w:rsidRDefault="005423AB">
      <w:pPr>
        <w:pStyle w:val="10"/>
        <w:keepLines/>
        <w:widowControl w:val="0"/>
        <w:tabs>
          <w:tab w:val="left" w:pos="425"/>
        </w:tabs>
        <w:spacing w:before="120" w:after="120" w:line="360" w:lineRule="auto"/>
        <w:ind w:left="400"/>
        <w:jc w:val="both"/>
        <w:rPr>
          <w:rFonts w:ascii="宋体" w:hAnsi="宋体" w:cs="仿宋"/>
        </w:rPr>
      </w:pPr>
      <w:r>
        <w:rPr>
          <w:rFonts w:ascii="宋体" w:hAnsi="宋体" w:cs="仿宋" w:hint="eastAsia"/>
          <w:lang w:val="en-US"/>
        </w:rPr>
        <w:t>六</w:t>
      </w:r>
      <w:r>
        <w:rPr>
          <w:rFonts w:ascii="宋体" w:hAnsi="宋体" w:cs="仿宋" w:hint="eastAsia"/>
        </w:rPr>
        <w:t>、供应</w:t>
      </w:r>
      <w:proofErr w:type="gramStart"/>
      <w:r>
        <w:rPr>
          <w:rFonts w:ascii="宋体" w:hAnsi="宋体" w:cs="仿宋" w:hint="eastAsia"/>
        </w:rPr>
        <w:t>商管理</w:t>
      </w:r>
      <w:proofErr w:type="gramEnd"/>
      <w:r>
        <w:rPr>
          <w:rFonts w:ascii="宋体" w:hAnsi="宋体" w:cs="仿宋" w:hint="eastAsia"/>
        </w:rPr>
        <w:t>要求</w:t>
      </w:r>
    </w:p>
    <w:p w14:paraId="24440811" w14:textId="77777777" w:rsidR="003D6BB5" w:rsidRDefault="005423AB">
      <w:pPr>
        <w:pStyle w:val="aff"/>
        <w:snapToGrid w:val="0"/>
        <w:spacing w:line="360" w:lineRule="auto"/>
        <w:ind w:left="-141" w:firstLine="480"/>
        <w:rPr>
          <w:rFonts w:ascii="宋体" w:hAnsi="宋体"/>
          <w:bCs w:val="0"/>
        </w:rPr>
      </w:pPr>
      <w:r>
        <w:rPr>
          <w:rFonts w:ascii="宋体" w:hAnsi="宋体" w:hint="eastAsia"/>
          <w:bCs w:val="0"/>
        </w:rPr>
        <w:t>1、在项目实施期间，成交供应商应严格执行国家、地方、行业有关本项目业务管理和安全作业的法律、法规和制度并按规定承担相应的费用。成交供应商因违反规定等原因造成的一切损失和责任由成交供应商自行承担。</w:t>
      </w:r>
    </w:p>
    <w:p w14:paraId="60F62C98" w14:textId="77777777" w:rsidR="003D6BB5" w:rsidRDefault="005423AB">
      <w:pPr>
        <w:pStyle w:val="aff"/>
        <w:snapToGrid w:val="0"/>
        <w:spacing w:line="360" w:lineRule="auto"/>
        <w:ind w:left="-141" w:firstLine="480"/>
        <w:rPr>
          <w:rFonts w:ascii="宋体" w:hAnsi="宋体"/>
          <w:bCs w:val="0"/>
        </w:rPr>
      </w:pPr>
      <w:r>
        <w:rPr>
          <w:rFonts w:ascii="宋体" w:hAnsi="宋体" w:hint="eastAsia"/>
          <w:bCs w:val="0"/>
        </w:rPr>
        <w:t>2、成交供应商在响应文件中承诺并经采购人认定的项目负责人及专业技术人员必须是本单位职工（在本单位缴纳社会保障金）和该项目实施现场的实际操作者，应具有类似本项目的实施经验，并应在软件应用调研、安装、试运行等期间常驻项目现场。未经采购人同意，成交供应商不得调换或撤离上述人员。如采购人认为有必要，可要求成交供应商对上述人员中的部分人员作出更好的调整。</w:t>
      </w:r>
    </w:p>
    <w:p w14:paraId="5F19BACD" w14:textId="77777777" w:rsidR="003D6BB5" w:rsidRDefault="005423AB">
      <w:pPr>
        <w:pStyle w:val="aff"/>
        <w:snapToGrid w:val="0"/>
        <w:spacing w:line="360" w:lineRule="auto"/>
        <w:ind w:left="-141" w:firstLine="480"/>
        <w:rPr>
          <w:rFonts w:ascii="宋体" w:hAnsi="宋体"/>
          <w:bCs w:val="0"/>
        </w:rPr>
      </w:pPr>
      <w:r>
        <w:rPr>
          <w:rFonts w:ascii="宋体" w:hAnsi="宋体" w:hint="eastAsia"/>
          <w:bCs w:val="0"/>
        </w:rPr>
        <w:t>3、成交供应商在项目实施期间，应按项目实际进度与环节落实所对应项目整体及各环节管理工作，按照规范做好项目实施期间相关管理与实施记录。</w:t>
      </w:r>
    </w:p>
    <w:p w14:paraId="792046C7" w14:textId="77777777" w:rsidR="003D6BB5" w:rsidRDefault="005423AB">
      <w:pPr>
        <w:pStyle w:val="aff"/>
        <w:snapToGrid w:val="0"/>
        <w:spacing w:line="360" w:lineRule="auto"/>
        <w:ind w:left="-141" w:firstLine="480"/>
        <w:rPr>
          <w:rFonts w:ascii="宋体" w:hAnsi="宋体"/>
          <w:bCs w:val="0"/>
        </w:rPr>
      </w:pPr>
      <w:r>
        <w:rPr>
          <w:rFonts w:ascii="宋体" w:hAnsi="宋体" w:hint="eastAsia"/>
          <w:bCs w:val="0"/>
        </w:rPr>
        <w:t>4、参与本项目的工作人员应严格遵循采购人的安全制度，保障采购人资料和设备的安全。中标方如需进入采购人机房工作，只能在采购人规定的工作区域内对项目涉及的设备进行操作，严禁触动与项目无关的任何设备（包括任何操作行为），如需跨区操作必须得到采购人项目联系人确认。</w:t>
      </w:r>
    </w:p>
    <w:p w14:paraId="6648273E" w14:textId="77777777" w:rsidR="003D6BB5" w:rsidRDefault="005423AB">
      <w:pPr>
        <w:pStyle w:val="aff"/>
        <w:snapToGrid w:val="0"/>
        <w:spacing w:line="360" w:lineRule="auto"/>
        <w:ind w:left="-141" w:firstLine="480"/>
        <w:rPr>
          <w:rFonts w:ascii="宋体" w:hAnsi="宋体"/>
          <w:bCs w:val="0"/>
        </w:rPr>
      </w:pPr>
      <w:r>
        <w:rPr>
          <w:rFonts w:ascii="宋体" w:hAnsi="宋体" w:hint="eastAsia"/>
          <w:bCs w:val="0"/>
        </w:rPr>
        <w:t>5、成交供应商在项目实施期间必须遵守采购人的规章制度并提供实施人员名单。</w:t>
      </w:r>
    </w:p>
    <w:p w14:paraId="7916658A" w14:textId="77777777" w:rsidR="003D6BB5" w:rsidRDefault="005423AB">
      <w:pPr>
        <w:pStyle w:val="aff"/>
        <w:snapToGrid w:val="0"/>
        <w:spacing w:line="360" w:lineRule="auto"/>
        <w:ind w:left="-141" w:firstLine="480"/>
        <w:rPr>
          <w:rFonts w:ascii="宋体" w:hAnsi="宋体"/>
          <w:bCs w:val="0"/>
        </w:rPr>
      </w:pPr>
      <w:r>
        <w:rPr>
          <w:rFonts w:ascii="宋体" w:hAnsi="宋体" w:hint="eastAsia"/>
          <w:bCs w:val="0"/>
        </w:rPr>
        <w:t>6、各供应商在响应文件中要结合本项目的特点和采购人上述的具体要求制定相应的管理措施，并在报价中列支相应的费用清单，供应商报价中未列支上述费用清单的，上述费用视为已包含在供应商的投标总报价中。</w:t>
      </w:r>
    </w:p>
    <w:p w14:paraId="6B424E2D" w14:textId="77777777" w:rsidR="003D6BB5" w:rsidRDefault="005423AB">
      <w:pPr>
        <w:pStyle w:val="aff"/>
        <w:snapToGrid w:val="0"/>
        <w:spacing w:line="360" w:lineRule="auto"/>
        <w:ind w:left="-141" w:firstLine="480"/>
        <w:rPr>
          <w:rFonts w:ascii="宋体" w:hAnsi="宋体"/>
          <w:bCs w:val="0"/>
        </w:rPr>
      </w:pPr>
      <w:r>
        <w:rPr>
          <w:rFonts w:ascii="宋体" w:hAnsi="宋体" w:hint="eastAsia"/>
          <w:bCs w:val="0"/>
        </w:rPr>
        <w:t>7、本项目软件开发及调试将纳入采购人的管理范围，成交供应商在此过程中须服从上述单位的管理协调。</w:t>
      </w:r>
    </w:p>
    <w:p w14:paraId="69BDF5AD" w14:textId="77777777" w:rsidR="003D6BB5" w:rsidRDefault="005423AB">
      <w:pPr>
        <w:pStyle w:val="10"/>
        <w:keepLines/>
        <w:widowControl w:val="0"/>
        <w:tabs>
          <w:tab w:val="left" w:pos="425"/>
        </w:tabs>
        <w:spacing w:before="120" w:after="120" w:line="360" w:lineRule="auto"/>
        <w:ind w:left="400"/>
        <w:jc w:val="both"/>
        <w:rPr>
          <w:rFonts w:ascii="宋体" w:hAnsi="宋体" w:cs="仿宋"/>
        </w:rPr>
      </w:pPr>
      <w:r>
        <w:rPr>
          <w:rFonts w:ascii="宋体" w:hAnsi="宋体" w:cs="仿宋" w:hint="eastAsia"/>
          <w:lang w:val="en-US"/>
        </w:rPr>
        <w:t>七</w:t>
      </w:r>
      <w:r>
        <w:rPr>
          <w:rFonts w:ascii="宋体" w:hAnsi="宋体" w:cs="仿宋" w:hint="eastAsia"/>
        </w:rPr>
        <w:t>、关于转让和分包的规定</w:t>
      </w:r>
    </w:p>
    <w:p w14:paraId="3786EC41" w14:textId="77777777" w:rsidR="003D6BB5" w:rsidRDefault="005423AB">
      <w:pPr>
        <w:pStyle w:val="aff"/>
        <w:snapToGrid w:val="0"/>
        <w:spacing w:line="360" w:lineRule="auto"/>
        <w:ind w:left="-141" w:firstLine="480"/>
        <w:rPr>
          <w:rFonts w:ascii="宋体" w:hAnsi="宋体"/>
          <w:bCs w:val="0"/>
        </w:rPr>
      </w:pPr>
      <w:r>
        <w:rPr>
          <w:rFonts w:ascii="宋体" w:hAnsi="宋体" w:hint="eastAsia"/>
          <w:bCs w:val="0"/>
        </w:rPr>
        <w:t>本项目不得转让分包。</w:t>
      </w:r>
    </w:p>
    <w:p w14:paraId="4E223D7F" w14:textId="77777777" w:rsidR="003D6BB5" w:rsidRDefault="005423AB">
      <w:pPr>
        <w:pStyle w:val="10"/>
        <w:keepLines/>
        <w:widowControl w:val="0"/>
        <w:tabs>
          <w:tab w:val="left" w:pos="425"/>
        </w:tabs>
        <w:spacing w:before="120" w:after="120" w:line="360" w:lineRule="auto"/>
        <w:ind w:left="400"/>
        <w:jc w:val="both"/>
        <w:rPr>
          <w:rFonts w:ascii="宋体" w:hAnsi="宋体" w:cs="仿宋"/>
        </w:rPr>
      </w:pPr>
      <w:r>
        <w:rPr>
          <w:rFonts w:ascii="宋体" w:hAnsi="宋体" w:cs="仿宋" w:hint="eastAsia"/>
          <w:lang w:val="en-US"/>
        </w:rPr>
        <w:lastRenderedPageBreak/>
        <w:t>八</w:t>
      </w:r>
      <w:r>
        <w:rPr>
          <w:rFonts w:ascii="宋体" w:hAnsi="宋体" w:cs="仿宋" w:hint="eastAsia"/>
        </w:rPr>
        <w:t>、知识产权及保密要求</w:t>
      </w:r>
    </w:p>
    <w:p w14:paraId="129E20B5" w14:textId="77777777" w:rsidR="003D6BB5" w:rsidRDefault="005423AB" w:rsidP="00EC0ECD">
      <w:pPr>
        <w:pStyle w:val="10"/>
        <w:keepLines/>
        <w:widowControl w:val="0"/>
        <w:tabs>
          <w:tab w:val="left" w:pos="425"/>
        </w:tabs>
        <w:spacing w:before="120" w:after="120" w:line="360" w:lineRule="auto"/>
        <w:ind w:left="400" w:firstLineChars="200" w:firstLine="482"/>
        <w:jc w:val="both"/>
        <w:rPr>
          <w:rFonts w:ascii="宋体" w:hAnsi="宋体" w:cs="仿宋"/>
        </w:rPr>
      </w:pPr>
      <w:r>
        <w:rPr>
          <w:rFonts w:ascii="宋体" w:hAnsi="宋体" w:cs="仿宋" w:hint="eastAsia"/>
        </w:rPr>
        <w:t>1、成交供应商数据、文件、资料知识产权</w:t>
      </w:r>
    </w:p>
    <w:p w14:paraId="575984FD" w14:textId="77777777" w:rsidR="003D6BB5" w:rsidRDefault="005423AB">
      <w:pPr>
        <w:pStyle w:val="aff"/>
        <w:snapToGrid w:val="0"/>
        <w:spacing w:line="360" w:lineRule="auto"/>
        <w:ind w:left="-141" w:firstLine="480"/>
        <w:rPr>
          <w:rFonts w:ascii="宋体" w:hAnsi="宋体"/>
          <w:bCs w:val="0"/>
        </w:rPr>
      </w:pPr>
      <w:r>
        <w:rPr>
          <w:rFonts w:ascii="宋体" w:hAnsi="宋体" w:hint="eastAsia"/>
          <w:bCs w:val="0"/>
        </w:rPr>
        <w:t>成交供应商保证其所提供的服务和交付的成果以及在履行本项目义务中使用到的所有数据、文件、信息不会引起任何第三方在专利权、著作权、商标权等知识产权方面向采购人或采购人的关联方及合作方（包括但不限于采购人的主管单位和采购人的合作单位等）发出侵权指控或提出索赔。若有，成交供应商应负责与第三方解决纠纷，若因此导致采购人损失的，采购人有权要求成交供应商赔偿采购人因此遭受的全部损失，包括但不限于直接损失、间接损失、诉讼费／仲裁费、律师费、公证费、鉴定费等。</w:t>
      </w:r>
    </w:p>
    <w:p w14:paraId="204FB175" w14:textId="77777777" w:rsidR="003D6BB5" w:rsidRDefault="005423AB">
      <w:pPr>
        <w:pStyle w:val="aff"/>
        <w:snapToGrid w:val="0"/>
        <w:spacing w:line="360" w:lineRule="auto"/>
        <w:ind w:left="-141" w:firstLine="480"/>
        <w:rPr>
          <w:rFonts w:ascii="宋体" w:hAnsi="宋体"/>
          <w:bCs w:val="0"/>
        </w:rPr>
      </w:pPr>
      <w:r>
        <w:rPr>
          <w:rFonts w:ascii="宋体" w:hAnsi="宋体" w:hint="eastAsia"/>
          <w:bCs w:val="0"/>
        </w:rPr>
        <w:t>成交供应商因履行本项目而产生的所有成果的知识产权等权利均归采购人所有，成交供应商应配合采购人进行相关权利登记或申请。未经采购人书面同意，成交供应商不得以任何形式使用或许可他人使用本项目成果的相关内容，不得擅自对外公开发表或向任何第三方透露。</w:t>
      </w:r>
    </w:p>
    <w:p w14:paraId="2C579D49" w14:textId="77777777" w:rsidR="003D6BB5" w:rsidRDefault="005423AB">
      <w:pPr>
        <w:pStyle w:val="aff"/>
        <w:snapToGrid w:val="0"/>
        <w:spacing w:line="360" w:lineRule="auto"/>
        <w:ind w:left="-141" w:firstLine="480"/>
        <w:rPr>
          <w:rFonts w:ascii="宋体" w:hAnsi="宋体"/>
          <w:bCs w:val="0"/>
        </w:rPr>
      </w:pPr>
      <w:r>
        <w:rPr>
          <w:rFonts w:ascii="宋体" w:hAnsi="宋体" w:hint="eastAsia"/>
          <w:bCs w:val="0"/>
        </w:rPr>
        <w:t>在不影响上述条款规定的由采购人取得所有成果的知识产权的前提下，双方因履行本项目而被授权接触或使用对方之知识产权（包括但不限于商标、专利、著作权等），和/或任何其他相关资料、数据等涉及的任何权利，均不视为向另一方转让上述权利或在本项目范围外授权许可另一方使用上述权利，上述权利仍应属于提供方，并仅可使用于本项目，被授权接触或使用方未经提供方书面同意，不得擅自挪作他用。</w:t>
      </w:r>
    </w:p>
    <w:p w14:paraId="3839D3CF" w14:textId="77777777" w:rsidR="003D6BB5" w:rsidRDefault="005423AB" w:rsidP="00EC0ECD">
      <w:pPr>
        <w:pStyle w:val="10"/>
        <w:keepLines/>
        <w:widowControl w:val="0"/>
        <w:tabs>
          <w:tab w:val="left" w:pos="425"/>
        </w:tabs>
        <w:spacing w:before="120" w:after="120" w:line="360" w:lineRule="auto"/>
        <w:ind w:left="400" w:firstLineChars="200" w:firstLine="482"/>
        <w:jc w:val="both"/>
        <w:rPr>
          <w:rFonts w:ascii="宋体" w:hAnsi="宋体" w:cs="仿宋"/>
        </w:rPr>
      </w:pPr>
      <w:r>
        <w:rPr>
          <w:rFonts w:ascii="宋体" w:hAnsi="宋体" w:cs="仿宋" w:hint="eastAsia"/>
        </w:rPr>
        <w:t>2、项目保密要求</w:t>
      </w:r>
    </w:p>
    <w:p w14:paraId="1D7F8152" w14:textId="77777777" w:rsidR="003D6BB5" w:rsidRDefault="005423AB">
      <w:pPr>
        <w:pStyle w:val="aff"/>
        <w:snapToGrid w:val="0"/>
        <w:spacing w:line="360" w:lineRule="auto"/>
        <w:ind w:left="-141" w:firstLine="480"/>
        <w:rPr>
          <w:rFonts w:ascii="宋体" w:hAnsi="宋体"/>
          <w:bCs w:val="0"/>
        </w:rPr>
      </w:pPr>
      <w:r>
        <w:rPr>
          <w:rFonts w:ascii="宋体" w:hAnsi="宋体" w:hint="eastAsia"/>
          <w:bCs w:val="0"/>
        </w:rPr>
        <w:t>成交供应商因履行本项目而知悉的所有数据、信息和资料（包括但不限于账号信息、图表、文字、计算过程、任何形式的文件、访谈记录、现场实测数据、采购人相关工作程序等）以及因履行本项目而形成的数据、信息和任何形式的工作成果，均是采购人要求保密的信息。未经采购人书面同意，成交供应商不得对外泄露采购人要求保密的信息，不得用于其他用途，否则成交供应商需承担由此引起的法律责任和经济责任，包括但不限于直接损失、间接损失、律师费、诉讼费/仲裁费、调查费、公证费等。</w:t>
      </w:r>
    </w:p>
    <w:p w14:paraId="3F90E774" w14:textId="77777777" w:rsidR="003D6BB5" w:rsidRDefault="005423AB">
      <w:pPr>
        <w:pStyle w:val="aff"/>
        <w:snapToGrid w:val="0"/>
        <w:spacing w:line="360" w:lineRule="auto"/>
        <w:ind w:left="-141" w:firstLine="480"/>
        <w:rPr>
          <w:rFonts w:ascii="宋体" w:hAnsi="宋体"/>
          <w:bCs w:val="0"/>
        </w:rPr>
      </w:pPr>
      <w:r>
        <w:rPr>
          <w:rFonts w:ascii="宋体" w:hAnsi="宋体" w:hint="eastAsia"/>
          <w:bCs w:val="0"/>
        </w:rPr>
        <w:t>成交供应商应采取必要的有效措施保证其参与本项目的人员（包括成交供应商聘用的人员、借调的人员、实习的人员）无论是在职或离职后，以及成交供应商的合作方无论是合作中或合作终止后，都能够履行本项目约定的保密义务。若成交供应商人员或成交供应商合作方违反保密规定，成交供应商应承担连带责任。</w:t>
      </w:r>
    </w:p>
    <w:p w14:paraId="350C1D9D" w14:textId="77777777" w:rsidR="003D6BB5" w:rsidRDefault="005423AB">
      <w:pPr>
        <w:pStyle w:val="aff"/>
        <w:snapToGrid w:val="0"/>
        <w:spacing w:line="360" w:lineRule="auto"/>
        <w:ind w:left="-141" w:firstLine="480"/>
        <w:rPr>
          <w:rFonts w:ascii="宋体" w:hAnsi="宋体"/>
          <w:bCs w:val="0"/>
        </w:rPr>
      </w:pPr>
      <w:r>
        <w:rPr>
          <w:rFonts w:ascii="宋体" w:hAnsi="宋体" w:hint="eastAsia"/>
          <w:bCs w:val="0"/>
        </w:rPr>
        <w:t>成交供应商（</w:t>
      </w:r>
      <w:proofErr w:type="gramStart"/>
      <w:r>
        <w:rPr>
          <w:rFonts w:ascii="宋体" w:hAnsi="宋体" w:hint="eastAsia"/>
          <w:bCs w:val="0"/>
        </w:rPr>
        <w:t>含成交</w:t>
      </w:r>
      <w:proofErr w:type="gramEnd"/>
      <w:r>
        <w:rPr>
          <w:rFonts w:ascii="宋体" w:hAnsi="宋体" w:hint="eastAsia"/>
          <w:bCs w:val="0"/>
        </w:rPr>
        <w:t>供应商参与本项目的人员以及其合作方）未经采购方书面许可，不得以任何形式自行使用或以任何方式向第三方披露、转让、授权、出售与本项目有关的技术成果、计算机软件、源代码、策划文档、技术诀窍、秘密信息、技术资料和其他文件。</w:t>
      </w:r>
    </w:p>
    <w:p w14:paraId="2CD8ED06" w14:textId="77777777" w:rsidR="003D6BB5" w:rsidRDefault="005423AB">
      <w:pPr>
        <w:pStyle w:val="aff"/>
        <w:snapToGrid w:val="0"/>
        <w:spacing w:line="360" w:lineRule="auto"/>
        <w:ind w:left="-141" w:firstLine="480"/>
        <w:rPr>
          <w:rFonts w:ascii="宋体" w:hAnsi="宋体"/>
          <w:bCs w:val="0"/>
        </w:rPr>
      </w:pPr>
      <w:r>
        <w:rPr>
          <w:rFonts w:ascii="宋体" w:hAnsi="宋体" w:hint="eastAsia"/>
          <w:bCs w:val="0"/>
        </w:rPr>
        <w:lastRenderedPageBreak/>
        <w:t>以上内容的保密期限自成交供应商知悉保密信息起始至保密信息被合法公开之日止。</w:t>
      </w:r>
    </w:p>
    <w:p w14:paraId="1909C29E" w14:textId="77777777" w:rsidR="003D6BB5" w:rsidRDefault="005423AB" w:rsidP="00EC0ECD">
      <w:pPr>
        <w:pStyle w:val="10"/>
        <w:keepLines/>
        <w:widowControl w:val="0"/>
        <w:tabs>
          <w:tab w:val="left" w:pos="425"/>
        </w:tabs>
        <w:spacing w:before="120" w:after="120" w:line="360" w:lineRule="auto"/>
        <w:ind w:left="400" w:firstLineChars="200" w:firstLine="482"/>
        <w:jc w:val="both"/>
        <w:rPr>
          <w:rFonts w:ascii="宋体" w:hAnsi="宋体" w:cs="仿宋"/>
        </w:rPr>
      </w:pPr>
      <w:r>
        <w:rPr>
          <w:rFonts w:ascii="宋体" w:hAnsi="宋体" w:cs="仿宋" w:hint="eastAsia"/>
        </w:rPr>
        <w:t>3、临时账号等使用要求</w:t>
      </w:r>
    </w:p>
    <w:p w14:paraId="267BED29" w14:textId="77777777" w:rsidR="003D6BB5" w:rsidRDefault="005423AB">
      <w:pPr>
        <w:pStyle w:val="aff"/>
        <w:snapToGrid w:val="0"/>
        <w:spacing w:line="360" w:lineRule="auto"/>
        <w:ind w:left="-141" w:firstLine="480"/>
        <w:rPr>
          <w:rFonts w:ascii="宋体" w:hAnsi="宋体"/>
          <w:bCs w:val="0"/>
        </w:rPr>
      </w:pPr>
      <w:r>
        <w:rPr>
          <w:rFonts w:ascii="宋体" w:hAnsi="宋体" w:hint="eastAsia"/>
          <w:bCs w:val="0"/>
        </w:rPr>
        <w:t>成交供应商对采购人提拱的临时使用账号要保密，不得公开，对组件开发的账号密码需进行加密，避免信息安全的泄露。未经采购人的同意不得利用采购人的网络及平台进行短信、彩信、</w:t>
      </w:r>
      <w:proofErr w:type="gramStart"/>
      <w:r>
        <w:rPr>
          <w:rFonts w:ascii="宋体" w:hAnsi="宋体" w:hint="eastAsia"/>
          <w:bCs w:val="0"/>
        </w:rPr>
        <w:t>微信发送</w:t>
      </w:r>
      <w:proofErr w:type="gramEnd"/>
      <w:r>
        <w:rPr>
          <w:rFonts w:ascii="宋体" w:hAnsi="宋体" w:hint="eastAsia"/>
          <w:bCs w:val="0"/>
        </w:rPr>
        <w:t>,造成的一切后果</w:t>
      </w:r>
      <w:proofErr w:type="gramStart"/>
      <w:r>
        <w:rPr>
          <w:rFonts w:ascii="宋体" w:hAnsi="宋体" w:hint="eastAsia"/>
          <w:bCs w:val="0"/>
        </w:rPr>
        <w:t>由成交</w:t>
      </w:r>
      <w:proofErr w:type="gramEnd"/>
      <w:r>
        <w:rPr>
          <w:rFonts w:ascii="宋体" w:hAnsi="宋体" w:hint="eastAsia"/>
          <w:bCs w:val="0"/>
        </w:rPr>
        <w:t>供应商负责。</w:t>
      </w:r>
    </w:p>
    <w:p w14:paraId="7B45F57D" w14:textId="77777777" w:rsidR="003D6BB5" w:rsidRDefault="005423AB" w:rsidP="00EC0ECD">
      <w:pPr>
        <w:pStyle w:val="10"/>
        <w:keepLines/>
        <w:widowControl w:val="0"/>
        <w:tabs>
          <w:tab w:val="left" w:pos="425"/>
        </w:tabs>
        <w:spacing w:before="120" w:after="120" w:line="360" w:lineRule="auto"/>
        <w:ind w:firstLineChars="200" w:firstLine="482"/>
        <w:jc w:val="both"/>
        <w:rPr>
          <w:rFonts w:ascii="宋体" w:hAnsi="宋体" w:cs="仿宋"/>
        </w:rPr>
      </w:pPr>
      <w:r>
        <w:rPr>
          <w:rFonts w:ascii="宋体" w:hAnsi="宋体" w:cs="仿宋" w:hint="eastAsia"/>
          <w:lang w:val="en-US"/>
        </w:rPr>
        <w:t>九</w:t>
      </w:r>
      <w:r>
        <w:rPr>
          <w:rFonts w:ascii="宋体" w:hAnsi="宋体" w:cs="仿宋" w:hint="eastAsia"/>
        </w:rPr>
        <w:t>、项目的变更、解除和终止</w:t>
      </w:r>
    </w:p>
    <w:p w14:paraId="45E7B412" w14:textId="77777777" w:rsidR="003D6BB5" w:rsidRDefault="005423AB">
      <w:pPr>
        <w:pStyle w:val="aff"/>
        <w:snapToGrid w:val="0"/>
        <w:spacing w:line="360" w:lineRule="auto"/>
        <w:ind w:left="-141" w:firstLine="480"/>
        <w:rPr>
          <w:rFonts w:ascii="宋体" w:hAnsi="宋体"/>
          <w:bCs w:val="0"/>
        </w:rPr>
      </w:pPr>
      <w:r>
        <w:rPr>
          <w:rFonts w:ascii="宋体" w:hAnsi="宋体" w:hint="eastAsia"/>
          <w:bCs w:val="0"/>
        </w:rPr>
        <w:t>如果成交供应商丧失履约能力、发生资不抵债或进入破产程序，采购人可在任何时候以书面形式通知成交供应商终止本项目的执行而不给予成交供应商补偿。该终止本项目将不损害或影响采购人已经采取或将要采取任何行动或补救措施的权利。</w:t>
      </w:r>
    </w:p>
    <w:p w14:paraId="64F3F386" w14:textId="77777777" w:rsidR="003D6BB5" w:rsidRDefault="005423AB">
      <w:pPr>
        <w:pStyle w:val="aff"/>
        <w:snapToGrid w:val="0"/>
        <w:spacing w:line="360" w:lineRule="auto"/>
        <w:ind w:left="-141" w:firstLine="480"/>
        <w:rPr>
          <w:rFonts w:ascii="宋体" w:hAnsi="宋体"/>
          <w:bCs w:val="0"/>
        </w:rPr>
      </w:pPr>
      <w:r>
        <w:rPr>
          <w:rFonts w:ascii="宋体" w:hAnsi="宋体" w:hint="eastAsia"/>
          <w:bCs w:val="0"/>
        </w:rPr>
        <w:t>如遇国家、行业管理部门等机构的有关标准和规定调整的，导致本项目内容须做相应调整时，双方应按照公平、合理的原则共同协商修改本项目对应的合同的相关条款。</w:t>
      </w:r>
    </w:p>
    <w:p w14:paraId="7DD2457A" w14:textId="77777777" w:rsidR="003D6BB5" w:rsidRDefault="005423AB">
      <w:pPr>
        <w:pStyle w:val="10"/>
        <w:keepLines/>
        <w:widowControl w:val="0"/>
        <w:tabs>
          <w:tab w:val="left" w:pos="425"/>
        </w:tabs>
        <w:spacing w:before="120" w:after="120" w:line="360" w:lineRule="auto"/>
        <w:ind w:left="400"/>
        <w:jc w:val="both"/>
        <w:rPr>
          <w:rFonts w:ascii="宋体" w:hAnsi="宋体" w:cs="仿宋"/>
        </w:rPr>
      </w:pPr>
      <w:r>
        <w:rPr>
          <w:rFonts w:ascii="宋体" w:hAnsi="宋体" w:cs="仿宋" w:hint="eastAsia"/>
        </w:rPr>
        <w:t>十、违约责任</w:t>
      </w:r>
    </w:p>
    <w:p w14:paraId="06C04572" w14:textId="77777777" w:rsidR="003D6BB5" w:rsidRDefault="005423AB">
      <w:pPr>
        <w:pStyle w:val="aff"/>
        <w:snapToGrid w:val="0"/>
        <w:spacing w:line="360" w:lineRule="auto"/>
        <w:ind w:left="-141" w:firstLine="480"/>
        <w:rPr>
          <w:rFonts w:ascii="宋体" w:hAnsi="宋体"/>
          <w:bCs w:val="0"/>
        </w:rPr>
      </w:pPr>
      <w:r>
        <w:rPr>
          <w:rFonts w:ascii="宋体" w:hAnsi="宋体" w:hint="eastAsia"/>
          <w:bCs w:val="0"/>
        </w:rPr>
        <w:t>1、如成交供应商未按约定的时间或服务标准完成建设工作，采购人可要求成交供应商在规定的时间内采取补救措施。成交供应商还应向采购人支付本项目费用总额30%的违约金，违约金不足以弥补采购人损失的，采购人有权要求成交供应商赔偿超过部分。</w:t>
      </w:r>
    </w:p>
    <w:p w14:paraId="1934DE17" w14:textId="77777777" w:rsidR="003D6BB5" w:rsidRDefault="005423AB">
      <w:pPr>
        <w:pStyle w:val="aff"/>
        <w:snapToGrid w:val="0"/>
        <w:spacing w:line="360" w:lineRule="auto"/>
        <w:ind w:left="-141" w:firstLine="480"/>
        <w:rPr>
          <w:rFonts w:ascii="宋体" w:hAnsi="宋体"/>
          <w:bCs w:val="0"/>
        </w:rPr>
      </w:pPr>
      <w:r>
        <w:rPr>
          <w:rFonts w:ascii="宋体" w:hAnsi="宋体" w:hint="eastAsia"/>
          <w:bCs w:val="0"/>
        </w:rPr>
        <w:t>2、因成交供应商违反保密义务或知识产权约定的，采购人有权要求成交供应商支付本项目费用总额30%的违约金，违约金不足以弥补采购人损失的，采购人有权要求成交供应商赔偿超过部分。若成交供应商违反保密义务，采购人还有权立即单方解除合同而不承担任何违约责任。</w:t>
      </w:r>
    </w:p>
    <w:p w14:paraId="1C38CA43" w14:textId="77777777" w:rsidR="003D6BB5" w:rsidRDefault="005423AB">
      <w:pPr>
        <w:pStyle w:val="aff"/>
        <w:snapToGrid w:val="0"/>
        <w:spacing w:line="360" w:lineRule="auto"/>
        <w:ind w:left="-141" w:firstLine="480"/>
        <w:rPr>
          <w:rFonts w:ascii="宋体" w:hAnsi="宋体"/>
          <w:bCs w:val="0"/>
        </w:rPr>
      </w:pPr>
      <w:r>
        <w:rPr>
          <w:rFonts w:ascii="宋体" w:hAnsi="宋体" w:hint="eastAsia"/>
          <w:bCs w:val="0"/>
        </w:rPr>
        <w:t>3、成交供应商有其他违反本项目合同约定的行为，成交供应商应当支付本项目总价款金额的20%作为违约金，违约金不足以弥补采购人损失的，采购人有权要求成交供应商赔偿超过部分。</w:t>
      </w:r>
    </w:p>
    <w:p w14:paraId="49B41EC4" w14:textId="77777777" w:rsidR="003D6BB5" w:rsidRDefault="005423AB">
      <w:pPr>
        <w:pStyle w:val="aff"/>
        <w:snapToGrid w:val="0"/>
        <w:spacing w:line="360" w:lineRule="auto"/>
        <w:ind w:left="-141" w:firstLine="480"/>
        <w:rPr>
          <w:rFonts w:ascii="宋体" w:hAnsi="宋体"/>
          <w:bCs w:val="0"/>
        </w:rPr>
      </w:pPr>
      <w:r>
        <w:rPr>
          <w:rFonts w:ascii="宋体" w:hAnsi="宋体" w:hint="eastAsia"/>
          <w:bCs w:val="0"/>
        </w:rPr>
        <w:t>4、成交供应商有下列情形之一，采购人有权解除合同：</w:t>
      </w:r>
    </w:p>
    <w:p w14:paraId="1E0D2869" w14:textId="77777777" w:rsidR="003D6BB5" w:rsidRDefault="005423AB">
      <w:pPr>
        <w:pStyle w:val="aff"/>
        <w:snapToGrid w:val="0"/>
        <w:spacing w:line="360" w:lineRule="auto"/>
        <w:ind w:left="-141" w:firstLine="480"/>
        <w:rPr>
          <w:rFonts w:ascii="宋体" w:hAnsi="宋体"/>
          <w:bCs w:val="0"/>
        </w:rPr>
      </w:pPr>
      <w:r>
        <w:rPr>
          <w:rFonts w:ascii="宋体" w:hAnsi="宋体" w:hint="eastAsia"/>
          <w:bCs w:val="0"/>
        </w:rPr>
        <w:t>（1）因成交供应</w:t>
      </w:r>
      <w:proofErr w:type="gramStart"/>
      <w:r>
        <w:rPr>
          <w:rFonts w:ascii="宋体" w:hAnsi="宋体" w:hint="eastAsia"/>
          <w:bCs w:val="0"/>
        </w:rPr>
        <w:t>商服务</w:t>
      </w:r>
      <w:proofErr w:type="gramEnd"/>
      <w:r>
        <w:rPr>
          <w:rFonts w:ascii="宋体" w:hAnsi="宋体" w:hint="eastAsia"/>
          <w:bCs w:val="0"/>
        </w:rPr>
        <w:t>质量问题导致采购人无法实现目的；</w:t>
      </w:r>
    </w:p>
    <w:p w14:paraId="79D40A80" w14:textId="77777777" w:rsidR="003D6BB5" w:rsidRDefault="005423AB">
      <w:pPr>
        <w:pStyle w:val="aff"/>
        <w:snapToGrid w:val="0"/>
        <w:spacing w:line="360" w:lineRule="auto"/>
        <w:ind w:left="-141" w:firstLine="480"/>
        <w:rPr>
          <w:rFonts w:ascii="宋体" w:hAnsi="宋体"/>
          <w:bCs w:val="0"/>
        </w:rPr>
      </w:pPr>
      <w:r>
        <w:rPr>
          <w:rFonts w:ascii="宋体" w:hAnsi="宋体" w:hint="eastAsia"/>
          <w:bCs w:val="0"/>
        </w:rPr>
        <w:t>（2）擅自转让或者分包其应履行的义务的；</w:t>
      </w:r>
    </w:p>
    <w:p w14:paraId="56A3BFD8" w14:textId="77777777" w:rsidR="003D6BB5" w:rsidRDefault="005423AB">
      <w:pPr>
        <w:pStyle w:val="aff"/>
        <w:snapToGrid w:val="0"/>
        <w:spacing w:line="360" w:lineRule="auto"/>
        <w:ind w:left="-141" w:firstLine="480"/>
        <w:rPr>
          <w:rFonts w:ascii="宋体" w:hAnsi="宋体"/>
          <w:bCs w:val="0"/>
        </w:rPr>
      </w:pPr>
      <w:r>
        <w:rPr>
          <w:rFonts w:ascii="宋体" w:hAnsi="宋体" w:hint="eastAsia"/>
          <w:bCs w:val="0"/>
        </w:rPr>
        <w:t>（3）违反或者未履行本项目合同约定的其他相关义务，且在采购人要求的合理时间内未能纠正的。</w:t>
      </w:r>
    </w:p>
    <w:bookmarkEnd w:id="1"/>
    <w:bookmarkEnd w:id="2"/>
    <w:bookmarkEnd w:id="3"/>
    <w:bookmarkEnd w:id="4"/>
    <w:bookmarkEnd w:id="6"/>
    <w:bookmarkEnd w:id="7"/>
    <w:p w14:paraId="612BF547" w14:textId="64B545EB" w:rsidR="003D6BB5" w:rsidRDefault="003D6BB5" w:rsidP="00D93241">
      <w:pPr>
        <w:pStyle w:val="aff"/>
        <w:ind w:firstLine="480"/>
        <w:jc w:val="left"/>
        <w:rPr>
          <w:rFonts w:cs="Courier New"/>
          <w:szCs w:val="21"/>
        </w:rPr>
      </w:pPr>
    </w:p>
    <w:sectPr w:rsidR="003D6BB5" w:rsidSect="003D6BB5">
      <w:headerReference w:type="default" r:id="rId8"/>
      <w:footerReference w:type="default" r:id="rId9"/>
      <w:pgSz w:w="11907" w:h="16839"/>
      <w:pgMar w:top="1134" w:right="1134" w:bottom="1134" w:left="1134"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5D212" w14:textId="77777777" w:rsidR="00040EFA" w:rsidRDefault="00040EFA" w:rsidP="003D6BB5">
      <w:r>
        <w:separator/>
      </w:r>
    </w:p>
  </w:endnote>
  <w:endnote w:type="continuationSeparator" w:id="0">
    <w:p w14:paraId="06CA87C9" w14:textId="77777777" w:rsidR="00040EFA" w:rsidRDefault="00040EFA" w:rsidP="003D6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方正楷体_GBK"/>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Garamond">
    <w:altName w:val="NanumMyeongjo"/>
    <w:panose1 w:val="02020404030301010803"/>
    <w:charset w:val="00"/>
    <w:family w:val="roman"/>
    <w:pitch w:val="variable"/>
    <w:sig w:usb0="00000287" w:usb1="00000000" w:usb2="00000000" w:usb3="00000000" w:csb0="0000009F" w:csb1="00000000"/>
  </w:font>
  <w:font w:name="Tahoma">
    <w:altName w:val="DejaVu Sans"/>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
    <w:altName w:val="宋体"/>
    <w:charset w:val="00"/>
    <w:family w:val="roman"/>
    <w:pitch w:val="default"/>
    <w:sig w:usb0="00000000" w:usb1="00000000" w:usb2="00000000"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icrosoft YaHei UI">
    <w:altName w:val="AR PL UMing CN"/>
    <w:panose1 w:val="020B0503020204020204"/>
    <w:charset w:val="86"/>
    <w:family w:val="swiss"/>
    <w:pitch w:val="variable"/>
    <w:sig w:usb0="80000287" w:usb1="2ACF3C50" w:usb2="00000016" w:usb3="00000000" w:csb0="0004001F" w:csb1="00000000"/>
  </w:font>
  <w:font w:name="Microsoft Sans Serif">
    <w:altName w:val="NanumBarunGothic"/>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37A5F" w14:textId="77777777" w:rsidR="003D6BB5" w:rsidRDefault="003D6BB5">
    <w:pPr>
      <w:pStyle w:val="af1"/>
    </w:pPr>
    <w:r>
      <w:fldChar w:fldCharType="begin"/>
    </w:r>
    <w:r w:rsidR="005423AB">
      <w:instrText xml:space="preserve"> PAGE   \* MERGEFORMAT </w:instrText>
    </w:r>
    <w:r>
      <w:fldChar w:fldCharType="separate"/>
    </w:r>
    <w:r w:rsidR="00EC0ECD">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BA848" w14:textId="77777777" w:rsidR="00040EFA" w:rsidRDefault="00040EFA" w:rsidP="003D6BB5">
      <w:r>
        <w:separator/>
      </w:r>
    </w:p>
  </w:footnote>
  <w:footnote w:type="continuationSeparator" w:id="0">
    <w:p w14:paraId="59A5E71B" w14:textId="77777777" w:rsidR="00040EFA" w:rsidRDefault="00040EFA" w:rsidP="003D6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3B74" w14:textId="77777777" w:rsidR="003D6BB5" w:rsidRDefault="003D6BB5">
    <w:pPr>
      <w:pStyle w:val="af2"/>
      <w:jc w:val="right"/>
      <w:rPr>
        <w:rFonts w:ascii="宋体" w:hAnsi="宋体"/>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EF0D61F"/>
    <w:multiLevelType w:val="singleLevel"/>
    <w:tmpl w:val="DEF0D61F"/>
    <w:lvl w:ilvl="0">
      <w:start w:val="1"/>
      <w:numFmt w:val="decimal"/>
      <w:suff w:val="nothing"/>
      <w:lvlText w:val="%1）"/>
      <w:lvlJc w:val="left"/>
    </w:lvl>
  </w:abstractNum>
  <w:abstractNum w:abstractNumId="1" w15:restartNumberingAfterBreak="0">
    <w:nsid w:val="DEFDB063"/>
    <w:multiLevelType w:val="singleLevel"/>
    <w:tmpl w:val="DEFDB063"/>
    <w:lvl w:ilvl="0">
      <w:start w:val="1"/>
      <w:numFmt w:val="decimal"/>
      <w:suff w:val="nothing"/>
      <w:lvlText w:val="%1）"/>
      <w:lvlJc w:val="left"/>
    </w:lvl>
  </w:abstractNum>
  <w:abstractNum w:abstractNumId="2" w15:restartNumberingAfterBreak="0">
    <w:nsid w:val="0C8E8D8D"/>
    <w:multiLevelType w:val="singleLevel"/>
    <w:tmpl w:val="0C8E8D8D"/>
    <w:lvl w:ilvl="0">
      <w:start w:val="1"/>
      <w:numFmt w:val="decimal"/>
      <w:suff w:val="nothing"/>
      <w:lvlText w:val="%1）"/>
      <w:lvlJc w:val="left"/>
    </w:lvl>
  </w:abstractNum>
  <w:abstractNum w:abstractNumId="3" w15:restartNumberingAfterBreak="0">
    <w:nsid w:val="28E464FA"/>
    <w:multiLevelType w:val="multilevel"/>
    <w:tmpl w:val="28E464FA"/>
    <w:lvl w:ilvl="0">
      <w:start w:val="7"/>
      <w:numFmt w:val="decimal"/>
      <w:pStyle w:val="a"/>
      <w:lvlText w:val="%1."/>
      <w:lvlJc w:val="left"/>
      <w:pPr>
        <w:tabs>
          <w:tab w:val="left" w:pos="420"/>
        </w:tabs>
        <w:ind w:left="420" w:hanging="420"/>
      </w:pPr>
      <w:rPr>
        <w:rFonts w:hint="eastAsia"/>
      </w:rPr>
    </w:lvl>
    <w:lvl w:ilvl="1">
      <w:numFmt w:val="none"/>
      <w:pStyle w:val="2"/>
      <w:lvlText w:val=""/>
      <w:lvlJc w:val="left"/>
      <w:pPr>
        <w:tabs>
          <w:tab w:val="left" w:pos="360"/>
        </w:tabs>
      </w:pPr>
    </w:lvl>
    <w:lvl w:ilvl="2">
      <w:numFmt w:val="none"/>
      <w:pStyle w:val="3h3H3sect12366"/>
      <w:lvlText w:val=""/>
      <w:lvlJc w:val="left"/>
      <w:pPr>
        <w:tabs>
          <w:tab w:val="left" w:pos="360"/>
        </w:tabs>
      </w:pPr>
    </w:lvl>
    <w:lvl w:ilvl="3">
      <w:numFmt w:val="none"/>
      <w:pStyle w:val="455"/>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4" w15:restartNumberingAfterBreak="0">
    <w:nsid w:val="32C967C4"/>
    <w:multiLevelType w:val="singleLevel"/>
    <w:tmpl w:val="32C967C4"/>
    <w:lvl w:ilvl="0">
      <w:start w:val="1"/>
      <w:numFmt w:val="decimal"/>
      <w:suff w:val="nothing"/>
      <w:lvlText w:val="%1）"/>
      <w:lvlJc w:val="left"/>
    </w:lvl>
  </w:abstractNum>
  <w:abstractNum w:abstractNumId="5" w15:restartNumberingAfterBreak="0">
    <w:nsid w:val="408F0B13"/>
    <w:multiLevelType w:val="singleLevel"/>
    <w:tmpl w:val="408F0B13"/>
    <w:lvl w:ilvl="0">
      <w:start w:val="1"/>
      <w:numFmt w:val="decimal"/>
      <w:suff w:val="nothing"/>
      <w:lvlText w:val="%1）"/>
      <w:lvlJc w:val="left"/>
    </w:lvl>
  </w:abstractNum>
  <w:abstractNum w:abstractNumId="6" w15:restartNumberingAfterBreak="0">
    <w:nsid w:val="48800F0F"/>
    <w:multiLevelType w:val="multilevel"/>
    <w:tmpl w:val="48800F0F"/>
    <w:lvl w:ilvl="0">
      <w:start w:val="1"/>
      <w:numFmt w:val="decimal"/>
      <w:pStyle w:val="1"/>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pStyle w:val="4"/>
      <w:lvlText w:val="%1.%2.%3.%4"/>
      <w:lvlJc w:val="left"/>
      <w:pPr>
        <w:tabs>
          <w:tab w:val="left" w:pos="2328"/>
        </w:tabs>
        <w:ind w:left="2328"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15:restartNumberingAfterBreak="0">
    <w:nsid w:val="5C2282EA"/>
    <w:multiLevelType w:val="singleLevel"/>
    <w:tmpl w:val="5C2282EA"/>
    <w:lvl w:ilvl="0">
      <w:start w:val="1"/>
      <w:numFmt w:val="decimal"/>
      <w:suff w:val="nothing"/>
      <w:lvlText w:val="%1）"/>
      <w:lvlJc w:val="left"/>
    </w:lvl>
  </w:abstractNum>
  <w:abstractNum w:abstractNumId="8" w15:restartNumberingAfterBreak="0">
    <w:nsid w:val="6569611E"/>
    <w:multiLevelType w:val="singleLevel"/>
    <w:tmpl w:val="6569611E"/>
    <w:lvl w:ilvl="0">
      <w:start w:val="1"/>
      <w:numFmt w:val="decimal"/>
      <w:suff w:val="nothing"/>
      <w:lvlText w:val="%1）"/>
      <w:lvlJc w:val="left"/>
    </w:lvl>
  </w:abstractNum>
  <w:abstractNum w:abstractNumId="9" w15:restartNumberingAfterBreak="0">
    <w:nsid w:val="66785DDE"/>
    <w:multiLevelType w:val="multilevel"/>
    <w:tmpl w:val="66785DDE"/>
    <w:lvl w:ilvl="0">
      <w:start w:val="1"/>
      <w:numFmt w:val="decimal"/>
      <w:pStyle w:val="a0"/>
      <w:lvlText w:val="%1."/>
      <w:lvlJc w:val="left"/>
      <w:pPr>
        <w:tabs>
          <w:tab w:val="left" w:pos="425"/>
        </w:tabs>
        <w:ind w:left="425" w:hanging="425"/>
      </w:pPr>
    </w:lvl>
    <w:lvl w:ilvl="1">
      <w:start w:val="7"/>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num w:numId="1">
    <w:abstractNumId w:val="6"/>
  </w:num>
  <w:num w:numId="2">
    <w:abstractNumId w:val="3"/>
  </w:num>
  <w:num w:numId="3">
    <w:abstractNumId w:val="9"/>
  </w:num>
  <w:num w:numId="4">
    <w:abstractNumId w:val="0"/>
  </w:num>
  <w:num w:numId="5">
    <w:abstractNumId w:val="5"/>
  </w:num>
  <w:num w:numId="6">
    <w:abstractNumId w:val="4"/>
  </w:num>
  <w:num w:numId="7">
    <w:abstractNumId w:val="7"/>
  </w:num>
  <w:num w:numId="8">
    <w:abstractNumId w:val="2"/>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1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N2ZkN2U0NTE2ZWZjNGNkOGYwMTY5ODIwZjEyYjUxNGMifQ=="/>
  </w:docVars>
  <w:rsids>
    <w:rsidRoot w:val="00EF055B"/>
    <w:rsid w:val="91FFC87A"/>
    <w:rsid w:val="BFBFBDA0"/>
    <w:rsid w:val="DDFFD52B"/>
    <w:rsid w:val="0000469F"/>
    <w:rsid w:val="0000700B"/>
    <w:rsid w:val="00010E66"/>
    <w:rsid w:val="00013B90"/>
    <w:rsid w:val="00014AEF"/>
    <w:rsid w:val="0001724C"/>
    <w:rsid w:val="0002218E"/>
    <w:rsid w:val="0002573E"/>
    <w:rsid w:val="000310F1"/>
    <w:rsid w:val="00031740"/>
    <w:rsid w:val="00036111"/>
    <w:rsid w:val="0003677A"/>
    <w:rsid w:val="00037FB3"/>
    <w:rsid w:val="00040EFA"/>
    <w:rsid w:val="00044FEB"/>
    <w:rsid w:val="00050F33"/>
    <w:rsid w:val="00054CD9"/>
    <w:rsid w:val="00055B52"/>
    <w:rsid w:val="00066F80"/>
    <w:rsid w:val="00070EB3"/>
    <w:rsid w:val="000749D2"/>
    <w:rsid w:val="00075AD4"/>
    <w:rsid w:val="00076DF6"/>
    <w:rsid w:val="00077633"/>
    <w:rsid w:val="00086627"/>
    <w:rsid w:val="0008679E"/>
    <w:rsid w:val="000A0B26"/>
    <w:rsid w:val="000A447E"/>
    <w:rsid w:val="000A6AB4"/>
    <w:rsid w:val="000B0E12"/>
    <w:rsid w:val="000B2783"/>
    <w:rsid w:val="000B3526"/>
    <w:rsid w:val="000B3A78"/>
    <w:rsid w:val="000B582A"/>
    <w:rsid w:val="000B670D"/>
    <w:rsid w:val="000C3CF7"/>
    <w:rsid w:val="000D2575"/>
    <w:rsid w:val="000D2FD6"/>
    <w:rsid w:val="000D3A00"/>
    <w:rsid w:val="000D4C22"/>
    <w:rsid w:val="000D53F1"/>
    <w:rsid w:val="000D6441"/>
    <w:rsid w:val="000D73E7"/>
    <w:rsid w:val="000E1283"/>
    <w:rsid w:val="000E1BEF"/>
    <w:rsid w:val="000E2E89"/>
    <w:rsid w:val="000E60CE"/>
    <w:rsid w:val="000E6796"/>
    <w:rsid w:val="000E6E0B"/>
    <w:rsid w:val="000F3301"/>
    <w:rsid w:val="000F3A17"/>
    <w:rsid w:val="000F3B7C"/>
    <w:rsid w:val="000F4AB8"/>
    <w:rsid w:val="00102B37"/>
    <w:rsid w:val="00106FC2"/>
    <w:rsid w:val="0011053C"/>
    <w:rsid w:val="00110DBD"/>
    <w:rsid w:val="00112AFB"/>
    <w:rsid w:val="00116E5A"/>
    <w:rsid w:val="00130E42"/>
    <w:rsid w:val="00133F16"/>
    <w:rsid w:val="00135A38"/>
    <w:rsid w:val="0014060E"/>
    <w:rsid w:val="001409F1"/>
    <w:rsid w:val="0014417B"/>
    <w:rsid w:val="00145136"/>
    <w:rsid w:val="001506F4"/>
    <w:rsid w:val="00150C93"/>
    <w:rsid w:val="0015284D"/>
    <w:rsid w:val="00163140"/>
    <w:rsid w:val="001661F6"/>
    <w:rsid w:val="0016638B"/>
    <w:rsid w:val="001710FF"/>
    <w:rsid w:val="0017317B"/>
    <w:rsid w:val="0017345E"/>
    <w:rsid w:val="001851EB"/>
    <w:rsid w:val="00190F47"/>
    <w:rsid w:val="00193791"/>
    <w:rsid w:val="001A1151"/>
    <w:rsid w:val="001A1D17"/>
    <w:rsid w:val="001A70BD"/>
    <w:rsid w:val="001A776C"/>
    <w:rsid w:val="001B0897"/>
    <w:rsid w:val="001B1ED5"/>
    <w:rsid w:val="001B38FB"/>
    <w:rsid w:val="001B4186"/>
    <w:rsid w:val="001C10E4"/>
    <w:rsid w:val="001C1685"/>
    <w:rsid w:val="001C3F89"/>
    <w:rsid w:val="001C611B"/>
    <w:rsid w:val="001C7E3B"/>
    <w:rsid w:val="001D37A1"/>
    <w:rsid w:val="001D7BFB"/>
    <w:rsid w:val="001E6142"/>
    <w:rsid w:val="001E64A7"/>
    <w:rsid w:val="001F18B6"/>
    <w:rsid w:val="002135AC"/>
    <w:rsid w:val="002328CD"/>
    <w:rsid w:val="00242761"/>
    <w:rsid w:val="002430F2"/>
    <w:rsid w:val="00244A58"/>
    <w:rsid w:val="00247CBB"/>
    <w:rsid w:val="002563FF"/>
    <w:rsid w:val="00260F0B"/>
    <w:rsid w:val="00261B38"/>
    <w:rsid w:val="00271E67"/>
    <w:rsid w:val="00284B49"/>
    <w:rsid w:val="002855C6"/>
    <w:rsid w:val="00287F19"/>
    <w:rsid w:val="00291FB5"/>
    <w:rsid w:val="00292E2C"/>
    <w:rsid w:val="0029475D"/>
    <w:rsid w:val="002962EA"/>
    <w:rsid w:val="002B0750"/>
    <w:rsid w:val="002B260C"/>
    <w:rsid w:val="002B5586"/>
    <w:rsid w:val="002C3F6A"/>
    <w:rsid w:val="002C5A36"/>
    <w:rsid w:val="002C6F88"/>
    <w:rsid w:val="002D64C2"/>
    <w:rsid w:val="002D6D84"/>
    <w:rsid w:val="002E0D18"/>
    <w:rsid w:val="002E5E89"/>
    <w:rsid w:val="002E6EAF"/>
    <w:rsid w:val="002E7ADA"/>
    <w:rsid w:val="002F3584"/>
    <w:rsid w:val="002F3B9C"/>
    <w:rsid w:val="0031765D"/>
    <w:rsid w:val="00321C22"/>
    <w:rsid w:val="00330986"/>
    <w:rsid w:val="003368E3"/>
    <w:rsid w:val="00340084"/>
    <w:rsid w:val="003443AF"/>
    <w:rsid w:val="00345C7B"/>
    <w:rsid w:val="00353B23"/>
    <w:rsid w:val="003618B5"/>
    <w:rsid w:val="00367C2F"/>
    <w:rsid w:val="00370891"/>
    <w:rsid w:val="0037089C"/>
    <w:rsid w:val="00372DCF"/>
    <w:rsid w:val="003763BB"/>
    <w:rsid w:val="003850AD"/>
    <w:rsid w:val="003859FA"/>
    <w:rsid w:val="00387E34"/>
    <w:rsid w:val="00396682"/>
    <w:rsid w:val="003A6D74"/>
    <w:rsid w:val="003A7915"/>
    <w:rsid w:val="003A7AFA"/>
    <w:rsid w:val="003B0D2C"/>
    <w:rsid w:val="003B414F"/>
    <w:rsid w:val="003B436A"/>
    <w:rsid w:val="003C2A20"/>
    <w:rsid w:val="003D09A7"/>
    <w:rsid w:val="003D1F3E"/>
    <w:rsid w:val="003D390D"/>
    <w:rsid w:val="003D5E51"/>
    <w:rsid w:val="003D6BB5"/>
    <w:rsid w:val="003F4A66"/>
    <w:rsid w:val="003F5317"/>
    <w:rsid w:val="003F5EC3"/>
    <w:rsid w:val="00400414"/>
    <w:rsid w:val="00400C02"/>
    <w:rsid w:val="004039F2"/>
    <w:rsid w:val="00416E9A"/>
    <w:rsid w:val="004225A2"/>
    <w:rsid w:val="00427B20"/>
    <w:rsid w:val="00427DD7"/>
    <w:rsid w:val="004365A0"/>
    <w:rsid w:val="0044339D"/>
    <w:rsid w:val="00452893"/>
    <w:rsid w:val="0045516D"/>
    <w:rsid w:val="004574B2"/>
    <w:rsid w:val="0047429D"/>
    <w:rsid w:val="004776FD"/>
    <w:rsid w:val="0048728F"/>
    <w:rsid w:val="0049087D"/>
    <w:rsid w:val="004A1935"/>
    <w:rsid w:val="004B2C6F"/>
    <w:rsid w:val="004B433D"/>
    <w:rsid w:val="004B4CA0"/>
    <w:rsid w:val="004B7F01"/>
    <w:rsid w:val="004C25A1"/>
    <w:rsid w:val="004C4DC3"/>
    <w:rsid w:val="004C5BB9"/>
    <w:rsid w:val="004D1ACB"/>
    <w:rsid w:val="004D39D6"/>
    <w:rsid w:val="004E0FBD"/>
    <w:rsid w:val="004E434F"/>
    <w:rsid w:val="004E4BD1"/>
    <w:rsid w:val="004E4D0F"/>
    <w:rsid w:val="004F46CB"/>
    <w:rsid w:val="004F5AE3"/>
    <w:rsid w:val="004F6AE3"/>
    <w:rsid w:val="00500915"/>
    <w:rsid w:val="00501A1B"/>
    <w:rsid w:val="00501CB4"/>
    <w:rsid w:val="00507008"/>
    <w:rsid w:val="00507237"/>
    <w:rsid w:val="0051006F"/>
    <w:rsid w:val="00514D1A"/>
    <w:rsid w:val="005159A0"/>
    <w:rsid w:val="00520831"/>
    <w:rsid w:val="00532F85"/>
    <w:rsid w:val="00533189"/>
    <w:rsid w:val="005343E3"/>
    <w:rsid w:val="00534C7B"/>
    <w:rsid w:val="00537CFA"/>
    <w:rsid w:val="00540D04"/>
    <w:rsid w:val="00541E72"/>
    <w:rsid w:val="005423AB"/>
    <w:rsid w:val="00544DA3"/>
    <w:rsid w:val="00544FEF"/>
    <w:rsid w:val="00556AF3"/>
    <w:rsid w:val="00564DD7"/>
    <w:rsid w:val="00565287"/>
    <w:rsid w:val="005731CE"/>
    <w:rsid w:val="005756B1"/>
    <w:rsid w:val="00581C60"/>
    <w:rsid w:val="00582589"/>
    <w:rsid w:val="005859D8"/>
    <w:rsid w:val="00594776"/>
    <w:rsid w:val="00594944"/>
    <w:rsid w:val="005A1465"/>
    <w:rsid w:val="005A1F7F"/>
    <w:rsid w:val="005A5AAD"/>
    <w:rsid w:val="005A7042"/>
    <w:rsid w:val="005B13C4"/>
    <w:rsid w:val="005B3BA1"/>
    <w:rsid w:val="005C5D47"/>
    <w:rsid w:val="005C619A"/>
    <w:rsid w:val="005C6C49"/>
    <w:rsid w:val="005C7026"/>
    <w:rsid w:val="005D1CEA"/>
    <w:rsid w:val="005D3BCA"/>
    <w:rsid w:val="005D4A6D"/>
    <w:rsid w:val="005D56FA"/>
    <w:rsid w:val="005E08A4"/>
    <w:rsid w:val="005F54B3"/>
    <w:rsid w:val="005F7877"/>
    <w:rsid w:val="005F7DC5"/>
    <w:rsid w:val="006024A9"/>
    <w:rsid w:val="00604B07"/>
    <w:rsid w:val="00612A35"/>
    <w:rsid w:val="00614682"/>
    <w:rsid w:val="006211F1"/>
    <w:rsid w:val="00622801"/>
    <w:rsid w:val="00625E43"/>
    <w:rsid w:val="0063757E"/>
    <w:rsid w:val="00637DFD"/>
    <w:rsid w:val="00642DCC"/>
    <w:rsid w:val="00645FFD"/>
    <w:rsid w:val="0064640F"/>
    <w:rsid w:val="006513CB"/>
    <w:rsid w:val="0067020B"/>
    <w:rsid w:val="00673728"/>
    <w:rsid w:val="00681A6A"/>
    <w:rsid w:val="0068463B"/>
    <w:rsid w:val="00684E54"/>
    <w:rsid w:val="00687C15"/>
    <w:rsid w:val="00690117"/>
    <w:rsid w:val="00693FF8"/>
    <w:rsid w:val="00694807"/>
    <w:rsid w:val="006965F4"/>
    <w:rsid w:val="006B0CE1"/>
    <w:rsid w:val="006C121C"/>
    <w:rsid w:val="006C6E6C"/>
    <w:rsid w:val="006D12E1"/>
    <w:rsid w:val="006D55CD"/>
    <w:rsid w:val="006E1880"/>
    <w:rsid w:val="006E1F92"/>
    <w:rsid w:val="006E3753"/>
    <w:rsid w:val="006F24ED"/>
    <w:rsid w:val="006F26F6"/>
    <w:rsid w:val="006F6FE3"/>
    <w:rsid w:val="00703B2E"/>
    <w:rsid w:val="00704A5D"/>
    <w:rsid w:val="00705CA8"/>
    <w:rsid w:val="00706E04"/>
    <w:rsid w:val="0071326C"/>
    <w:rsid w:val="0072175B"/>
    <w:rsid w:val="00727FC9"/>
    <w:rsid w:val="00730045"/>
    <w:rsid w:val="0073054C"/>
    <w:rsid w:val="007313F7"/>
    <w:rsid w:val="00733D8F"/>
    <w:rsid w:val="00734496"/>
    <w:rsid w:val="007379F0"/>
    <w:rsid w:val="00742410"/>
    <w:rsid w:val="00743FA6"/>
    <w:rsid w:val="00743FE3"/>
    <w:rsid w:val="0074574C"/>
    <w:rsid w:val="007465B0"/>
    <w:rsid w:val="00746C72"/>
    <w:rsid w:val="007473F7"/>
    <w:rsid w:val="00760076"/>
    <w:rsid w:val="0076255E"/>
    <w:rsid w:val="0076309A"/>
    <w:rsid w:val="007630B9"/>
    <w:rsid w:val="007669C0"/>
    <w:rsid w:val="007677A4"/>
    <w:rsid w:val="00771B87"/>
    <w:rsid w:val="00774365"/>
    <w:rsid w:val="0078142F"/>
    <w:rsid w:val="007820D5"/>
    <w:rsid w:val="007852BF"/>
    <w:rsid w:val="00792E53"/>
    <w:rsid w:val="00793487"/>
    <w:rsid w:val="00797540"/>
    <w:rsid w:val="007A1D85"/>
    <w:rsid w:val="007B76AA"/>
    <w:rsid w:val="007C0955"/>
    <w:rsid w:val="007C0BE8"/>
    <w:rsid w:val="007C34DD"/>
    <w:rsid w:val="007C5B67"/>
    <w:rsid w:val="007D5C37"/>
    <w:rsid w:val="007D7936"/>
    <w:rsid w:val="007E0678"/>
    <w:rsid w:val="007F01AD"/>
    <w:rsid w:val="007F7FB3"/>
    <w:rsid w:val="00813A73"/>
    <w:rsid w:val="00814E36"/>
    <w:rsid w:val="00816A94"/>
    <w:rsid w:val="0083381A"/>
    <w:rsid w:val="00833C51"/>
    <w:rsid w:val="0083406F"/>
    <w:rsid w:val="00842EEE"/>
    <w:rsid w:val="00844CBE"/>
    <w:rsid w:val="00850BA6"/>
    <w:rsid w:val="008605B0"/>
    <w:rsid w:val="00862383"/>
    <w:rsid w:val="00871F55"/>
    <w:rsid w:val="00872BC4"/>
    <w:rsid w:val="00873380"/>
    <w:rsid w:val="00876837"/>
    <w:rsid w:val="00880E55"/>
    <w:rsid w:val="0088150B"/>
    <w:rsid w:val="00886FC7"/>
    <w:rsid w:val="008946BD"/>
    <w:rsid w:val="00896E5E"/>
    <w:rsid w:val="008A34E9"/>
    <w:rsid w:val="008A54AF"/>
    <w:rsid w:val="008A5A42"/>
    <w:rsid w:val="008B2879"/>
    <w:rsid w:val="008C28A0"/>
    <w:rsid w:val="008C3B5F"/>
    <w:rsid w:val="008D0B69"/>
    <w:rsid w:val="008D37AD"/>
    <w:rsid w:val="008D7E77"/>
    <w:rsid w:val="008F4AA4"/>
    <w:rsid w:val="00901805"/>
    <w:rsid w:val="009018B4"/>
    <w:rsid w:val="00902B25"/>
    <w:rsid w:val="009109C8"/>
    <w:rsid w:val="0091422A"/>
    <w:rsid w:val="00916227"/>
    <w:rsid w:val="009217CD"/>
    <w:rsid w:val="00927234"/>
    <w:rsid w:val="00932C88"/>
    <w:rsid w:val="0095608C"/>
    <w:rsid w:val="00957562"/>
    <w:rsid w:val="009610F2"/>
    <w:rsid w:val="009623BE"/>
    <w:rsid w:val="009658EF"/>
    <w:rsid w:val="00965B87"/>
    <w:rsid w:val="00970757"/>
    <w:rsid w:val="00972B62"/>
    <w:rsid w:val="00976987"/>
    <w:rsid w:val="009B217A"/>
    <w:rsid w:val="009D216F"/>
    <w:rsid w:val="009D325C"/>
    <w:rsid w:val="009E04F7"/>
    <w:rsid w:val="009E2480"/>
    <w:rsid w:val="009E5971"/>
    <w:rsid w:val="009E5DCA"/>
    <w:rsid w:val="009F4268"/>
    <w:rsid w:val="009F4F4B"/>
    <w:rsid w:val="009F5419"/>
    <w:rsid w:val="009F5912"/>
    <w:rsid w:val="009F65E7"/>
    <w:rsid w:val="00A048AC"/>
    <w:rsid w:val="00A1041C"/>
    <w:rsid w:val="00A1652F"/>
    <w:rsid w:val="00A241ED"/>
    <w:rsid w:val="00A25E4B"/>
    <w:rsid w:val="00A3225D"/>
    <w:rsid w:val="00A35905"/>
    <w:rsid w:val="00A36568"/>
    <w:rsid w:val="00A43102"/>
    <w:rsid w:val="00A44F41"/>
    <w:rsid w:val="00A51C0A"/>
    <w:rsid w:val="00A53E9A"/>
    <w:rsid w:val="00A5670D"/>
    <w:rsid w:val="00A61E18"/>
    <w:rsid w:val="00A638F5"/>
    <w:rsid w:val="00A6415E"/>
    <w:rsid w:val="00A71F88"/>
    <w:rsid w:val="00A72DB9"/>
    <w:rsid w:val="00A76811"/>
    <w:rsid w:val="00A80535"/>
    <w:rsid w:val="00A842C2"/>
    <w:rsid w:val="00A87E84"/>
    <w:rsid w:val="00A90D15"/>
    <w:rsid w:val="00A9204E"/>
    <w:rsid w:val="00A935C1"/>
    <w:rsid w:val="00AA12D9"/>
    <w:rsid w:val="00AB345F"/>
    <w:rsid w:val="00AB6876"/>
    <w:rsid w:val="00AB6D50"/>
    <w:rsid w:val="00AC0CAB"/>
    <w:rsid w:val="00AC1184"/>
    <w:rsid w:val="00AD40E8"/>
    <w:rsid w:val="00AD7415"/>
    <w:rsid w:val="00AD7838"/>
    <w:rsid w:val="00AF1F87"/>
    <w:rsid w:val="00AF24BB"/>
    <w:rsid w:val="00AF512E"/>
    <w:rsid w:val="00AF5903"/>
    <w:rsid w:val="00AF6779"/>
    <w:rsid w:val="00B07648"/>
    <w:rsid w:val="00B07848"/>
    <w:rsid w:val="00B1335A"/>
    <w:rsid w:val="00B15E3F"/>
    <w:rsid w:val="00B1759C"/>
    <w:rsid w:val="00B2296A"/>
    <w:rsid w:val="00B3058E"/>
    <w:rsid w:val="00B31E3A"/>
    <w:rsid w:val="00B31FA8"/>
    <w:rsid w:val="00B33E74"/>
    <w:rsid w:val="00B4027D"/>
    <w:rsid w:val="00B407C6"/>
    <w:rsid w:val="00B414D4"/>
    <w:rsid w:val="00B41C86"/>
    <w:rsid w:val="00B440C6"/>
    <w:rsid w:val="00B5122E"/>
    <w:rsid w:val="00B53282"/>
    <w:rsid w:val="00B54491"/>
    <w:rsid w:val="00B5717B"/>
    <w:rsid w:val="00B608A1"/>
    <w:rsid w:val="00B630B5"/>
    <w:rsid w:val="00B64399"/>
    <w:rsid w:val="00B656BD"/>
    <w:rsid w:val="00B71635"/>
    <w:rsid w:val="00B7166E"/>
    <w:rsid w:val="00B74D5E"/>
    <w:rsid w:val="00B775B8"/>
    <w:rsid w:val="00B77DEE"/>
    <w:rsid w:val="00B93CD6"/>
    <w:rsid w:val="00B9599E"/>
    <w:rsid w:val="00B96046"/>
    <w:rsid w:val="00BB0A0D"/>
    <w:rsid w:val="00BC2819"/>
    <w:rsid w:val="00BD353D"/>
    <w:rsid w:val="00BD3B9F"/>
    <w:rsid w:val="00BE2E88"/>
    <w:rsid w:val="00BE4323"/>
    <w:rsid w:val="00BE4E32"/>
    <w:rsid w:val="00C00D11"/>
    <w:rsid w:val="00C03135"/>
    <w:rsid w:val="00C04FF6"/>
    <w:rsid w:val="00C10660"/>
    <w:rsid w:val="00C13515"/>
    <w:rsid w:val="00C17F48"/>
    <w:rsid w:val="00C30013"/>
    <w:rsid w:val="00C338E1"/>
    <w:rsid w:val="00C41324"/>
    <w:rsid w:val="00C45254"/>
    <w:rsid w:val="00C65B08"/>
    <w:rsid w:val="00C70C35"/>
    <w:rsid w:val="00C7156D"/>
    <w:rsid w:val="00C8328A"/>
    <w:rsid w:val="00C91EB3"/>
    <w:rsid w:val="00C93C20"/>
    <w:rsid w:val="00C93D68"/>
    <w:rsid w:val="00C95309"/>
    <w:rsid w:val="00C9611D"/>
    <w:rsid w:val="00CA0F83"/>
    <w:rsid w:val="00CB1219"/>
    <w:rsid w:val="00CB24D2"/>
    <w:rsid w:val="00CD00D3"/>
    <w:rsid w:val="00CD294C"/>
    <w:rsid w:val="00CE230A"/>
    <w:rsid w:val="00CE51B0"/>
    <w:rsid w:val="00D14901"/>
    <w:rsid w:val="00D22442"/>
    <w:rsid w:val="00D23489"/>
    <w:rsid w:val="00D234CD"/>
    <w:rsid w:val="00D23B1A"/>
    <w:rsid w:val="00D2427D"/>
    <w:rsid w:val="00D2662C"/>
    <w:rsid w:val="00D272BF"/>
    <w:rsid w:val="00D30D20"/>
    <w:rsid w:val="00D356F9"/>
    <w:rsid w:val="00D3686D"/>
    <w:rsid w:val="00D40FD8"/>
    <w:rsid w:val="00D413B7"/>
    <w:rsid w:val="00D55564"/>
    <w:rsid w:val="00D61CD4"/>
    <w:rsid w:val="00D64CD6"/>
    <w:rsid w:val="00D6673C"/>
    <w:rsid w:val="00D67208"/>
    <w:rsid w:val="00D720D1"/>
    <w:rsid w:val="00D740E1"/>
    <w:rsid w:val="00D760D3"/>
    <w:rsid w:val="00D90C2E"/>
    <w:rsid w:val="00D93241"/>
    <w:rsid w:val="00DA2F5A"/>
    <w:rsid w:val="00DA5D6A"/>
    <w:rsid w:val="00DB0F9E"/>
    <w:rsid w:val="00DB4068"/>
    <w:rsid w:val="00DB5157"/>
    <w:rsid w:val="00DB5736"/>
    <w:rsid w:val="00DB5977"/>
    <w:rsid w:val="00DD1DEC"/>
    <w:rsid w:val="00DD7D91"/>
    <w:rsid w:val="00DE483B"/>
    <w:rsid w:val="00E0345D"/>
    <w:rsid w:val="00E14080"/>
    <w:rsid w:val="00E1637F"/>
    <w:rsid w:val="00E23DAA"/>
    <w:rsid w:val="00E30D42"/>
    <w:rsid w:val="00E31B7C"/>
    <w:rsid w:val="00E33096"/>
    <w:rsid w:val="00E33FCE"/>
    <w:rsid w:val="00E35196"/>
    <w:rsid w:val="00E36088"/>
    <w:rsid w:val="00E42EDA"/>
    <w:rsid w:val="00E43032"/>
    <w:rsid w:val="00E50818"/>
    <w:rsid w:val="00E60418"/>
    <w:rsid w:val="00E61394"/>
    <w:rsid w:val="00E61CBA"/>
    <w:rsid w:val="00E80433"/>
    <w:rsid w:val="00E806A9"/>
    <w:rsid w:val="00E903FB"/>
    <w:rsid w:val="00E92584"/>
    <w:rsid w:val="00E93A64"/>
    <w:rsid w:val="00E971A7"/>
    <w:rsid w:val="00EA49FF"/>
    <w:rsid w:val="00EA76AD"/>
    <w:rsid w:val="00EB05C1"/>
    <w:rsid w:val="00EB1A58"/>
    <w:rsid w:val="00EC0ECD"/>
    <w:rsid w:val="00EC2298"/>
    <w:rsid w:val="00ED3D4E"/>
    <w:rsid w:val="00EE3128"/>
    <w:rsid w:val="00EE4B54"/>
    <w:rsid w:val="00EE64D0"/>
    <w:rsid w:val="00EF055B"/>
    <w:rsid w:val="00EF08CE"/>
    <w:rsid w:val="00EF6B6B"/>
    <w:rsid w:val="00EF7F06"/>
    <w:rsid w:val="00F11B1F"/>
    <w:rsid w:val="00F16B83"/>
    <w:rsid w:val="00F210CD"/>
    <w:rsid w:val="00F24639"/>
    <w:rsid w:val="00F247D5"/>
    <w:rsid w:val="00F248E5"/>
    <w:rsid w:val="00F251C9"/>
    <w:rsid w:val="00F30A5A"/>
    <w:rsid w:val="00F315B6"/>
    <w:rsid w:val="00F317E7"/>
    <w:rsid w:val="00F344B5"/>
    <w:rsid w:val="00F46F62"/>
    <w:rsid w:val="00F47E6E"/>
    <w:rsid w:val="00F50989"/>
    <w:rsid w:val="00F521B8"/>
    <w:rsid w:val="00F74F0A"/>
    <w:rsid w:val="00F92119"/>
    <w:rsid w:val="00F96BF0"/>
    <w:rsid w:val="00FB43A6"/>
    <w:rsid w:val="00FB662D"/>
    <w:rsid w:val="00FB6D31"/>
    <w:rsid w:val="00FB7745"/>
    <w:rsid w:val="00FB77E4"/>
    <w:rsid w:val="00FC3D2F"/>
    <w:rsid w:val="00FC480E"/>
    <w:rsid w:val="00FC562C"/>
    <w:rsid w:val="00FF0029"/>
    <w:rsid w:val="00FF0756"/>
    <w:rsid w:val="013B51F6"/>
    <w:rsid w:val="02320B04"/>
    <w:rsid w:val="02447828"/>
    <w:rsid w:val="02E35293"/>
    <w:rsid w:val="038701BC"/>
    <w:rsid w:val="0405748B"/>
    <w:rsid w:val="04365896"/>
    <w:rsid w:val="048228A0"/>
    <w:rsid w:val="048D3F1D"/>
    <w:rsid w:val="04D37589"/>
    <w:rsid w:val="057C11B0"/>
    <w:rsid w:val="06232CCA"/>
    <w:rsid w:val="073C45D1"/>
    <w:rsid w:val="076C1D49"/>
    <w:rsid w:val="0793054C"/>
    <w:rsid w:val="07B1244A"/>
    <w:rsid w:val="07EF2B72"/>
    <w:rsid w:val="08456031"/>
    <w:rsid w:val="08BA63AC"/>
    <w:rsid w:val="09454192"/>
    <w:rsid w:val="0BCB7AFB"/>
    <w:rsid w:val="0D036E2E"/>
    <w:rsid w:val="0D3A5B1C"/>
    <w:rsid w:val="0DB461AA"/>
    <w:rsid w:val="0E3445B5"/>
    <w:rsid w:val="0E45194A"/>
    <w:rsid w:val="0E507F1E"/>
    <w:rsid w:val="0F3D2E42"/>
    <w:rsid w:val="0F765660"/>
    <w:rsid w:val="100166A9"/>
    <w:rsid w:val="10EA1289"/>
    <w:rsid w:val="11FE4CE9"/>
    <w:rsid w:val="121733BA"/>
    <w:rsid w:val="12942106"/>
    <w:rsid w:val="13327349"/>
    <w:rsid w:val="140B0DCB"/>
    <w:rsid w:val="14AA48E3"/>
    <w:rsid w:val="14D00688"/>
    <w:rsid w:val="162F4336"/>
    <w:rsid w:val="17771FF6"/>
    <w:rsid w:val="181C1371"/>
    <w:rsid w:val="1847673B"/>
    <w:rsid w:val="193D6328"/>
    <w:rsid w:val="1B2D1EC5"/>
    <w:rsid w:val="1BD9327F"/>
    <w:rsid w:val="1BFF50E1"/>
    <w:rsid w:val="1E530BE4"/>
    <w:rsid w:val="1E6C637F"/>
    <w:rsid w:val="1EBA2EF4"/>
    <w:rsid w:val="1F30112C"/>
    <w:rsid w:val="1FC37D1B"/>
    <w:rsid w:val="201D192B"/>
    <w:rsid w:val="211C6E1C"/>
    <w:rsid w:val="212B6AB5"/>
    <w:rsid w:val="2164183D"/>
    <w:rsid w:val="22092AE8"/>
    <w:rsid w:val="23264FFC"/>
    <w:rsid w:val="24387D77"/>
    <w:rsid w:val="244C616F"/>
    <w:rsid w:val="287140F5"/>
    <w:rsid w:val="28CA467C"/>
    <w:rsid w:val="29A547A1"/>
    <w:rsid w:val="29B068D8"/>
    <w:rsid w:val="2AFC7D96"/>
    <w:rsid w:val="2B876854"/>
    <w:rsid w:val="2D083503"/>
    <w:rsid w:val="2EC91DFC"/>
    <w:rsid w:val="2F367437"/>
    <w:rsid w:val="32475A7D"/>
    <w:rsid w:val="325029E4"/>
    <w:rsid w:val="32DE0708"/>
    <w:rsid w:val="32F01183"/>
    <w:rsid w:val="33182487"/>
    <w:rsid w:val="337F12EE"/>
    <w:rsid w:val="33D72BCA"/>
    <w:rsid w:val="36AD4E31"/>
    <w:rsid w:val="36F00B14"/>
    <w:rsid w:val="374B560F"/>
    <w:rsid w:val="37BD7AD4"/>
    <w:rsid w:val="383D0EF4"/>
    <w:rsid w:val="38480B4F"/>
    <w:rsid w:val="397A3DF0"/>
    <w:rsid w:val="39CB4271"/>
    <w:rsid w:val="3A5C534F"/>
    <w:rsid w:val="3A647D60"/>
    <w:rsid w:val="3AE8273F"/>
    <w:rsid w:val="3B20603C"/>
    <w:rsid w:val="3B455DE4"/>
    <w:rsid w:val="3C530C69"/>
    <w:rsid w:val="3C6F3118"/>
    <w:rsid w:val="3C776409"/>
    <w:rsid w:val="3C8020E7"/>
    <w:rsid w:val="3CC72F54"/>
    <w:rsid w:val="3EB32A60"/>
    <w:rsid w:val="3F0E5570"/>
    <w:rsid w:val="3F435019"/>
    <w:rsid w:val="3FE74124"/>
    <w:rsid w:val="40086486"/>
    <w:rsid w:val="41CD593B"/>
    <w:rsid w:val="42AD2F8A"/>
    <w:rsid w:val="42D3030E"/>
    <w:rsid w:val="43D34220"/>
    <w:rsid w:val="445F4621"/>
    <w:rsid w:val="446455A5"/>
    <w:rsid w:val="447C3FFE"/>
    <w:rsid w:val="449315EF"/>
    <w:rsid w:val="44EB70CB"/>
    <w:rsid w:val="44F87A23"/>
    <w:rsid w:val="46445615"/>
    <w:rsid w:val="467D3F1A"/>
    <w:rsid w:val="46DC2369"/>
    <w:rsid w:val="47AC2E79"/>
    <w:rsid w:val="47F22E4F"/>
    <w:rsid w:val="49B35823"/>
    <w:rsid w:val="4AE64EED"/>
    <w:rsid w:val="4AFB026D"/>
    <w:rsid w:val="4DA125D6"/>
    <w:rsid w:val="4E22323C"/>
    <w:rsid w:val="4E661EA1"/>
    <w:rsid w:val="4FA928FA"/>
    <w:rsid w:val="4FDD43E5"/>
    <w:rsid w:val="51FA21C0"/>
    <w:rsid w:val="529118AA"/>
    <w:rsid w:val="534B05DA"/>
    <w:rsid w:val="53A2358B"/>
    <w:rsid w:val="53B73D2B"/>
    <w:rsid w:val="53F6091E"/>
    <w:rsid w:val="5406194B"/>
    <w:rsid w:val="54835FC9"/>
    <w:rsid w:val="564E3635"/>
    <w:rsid w:val="56EC4FAA"/>
    <w:rsid w:val="5827780C"/>
    <w:rsid w:val="58613E05"/>
    <w:rsid w:val="590B3D71"/>
    <w:rsid w:val="594159E5"/>
    <w:rsid w:val="5A005456"/>
    <w:rsid w:val="5AC32B55"/>
    <w:rsid w:val="5AC73CC7"/>
    <w:rsid w:val="5AD77918"/>
    <w:rsid w:val="5AE605F2"/>
    <w:rsid w:val="5CA41DA1"/>
    <w:rsid w:val="5CB0535B"/>
    <w:rsid w:val="5CC67F1C"/>
    <w:rsid w:val="5D017965"/>
    <w:rsid w:val="5D1B4685"/>
    <w:rsid w:val="5D852344"/>
    <w:rsid w:val="5D997297"/>
    <w:rsid w:val="5F332A22"/>
    <w:rsid w:val="5F5101AF"/>
    <w:rsid w:val="600739D3"/>
    <w:rsid w:val="60CC681D"/>
    <w:rsid w:val="611D41E4"/>
    <w:rsid w:val="61470BF4"/>
    <w:rsid w:val="61493688"/>
    <w:rsid w:val="61954B1F"/>
    <w:rsid w:val="619F22FA"/>
    <w:rsid w:val="61ED495B"/>
    <w:rsid w:val="621B7D40"/>
    <w:rsid w:val="621C40C6"/>
    <w:rsid w:val="62F7168E"/>
    <w:rsid w:val="63147CC6"/>
    <w:rsid w:val="64DE2E22"/>
    <w:rsid w:val="65157A05"/>
    <w:rsid w:val="652148CA"/>
    <w:rsid w:val="65D923B0"/>
    <w:rsid w:val="668B4DFA"/>
    <w:rsid w:val="68863414"/>
    <w:rsid w:val="69A43B52"/>
    <w:rsid w:val="6B0309C3"/>
    <w:rsid w:val="6B674346"/>
    <w:rsid w:val="6CC479DD"/>
    <w:rsid w:val="6D0F4852"/>
    <w:rsid w:val="6DBB590E"/>
    <w:rsid w:val="6E9A471D"/>
    <w:rsid w:val="6F253CE2"/>
    <w:rsid w:val="6F4B2D6D"/>
    <w:rsid w:val="6FEE6D06"/>
    <w:rsid w:val="713D376E"/>
    <w:rsid w:val="72BA2F2A"/>
    <w:rsid w:val="73121113"/>
    <w:rsid w:val="737E18B7"/>
    <w:rsid w:val="738C3515"/>
    <w:rsid w:val="74647CEE"/>
    <w:rsid w:val="74AE1BAF"/>
    <w:rsid w:val="74F562E4"/>
    <w:rsid w:val="760F4A49"/>
    <w:rsid w:val="76BB697E"/>
    <w:rsid w:val="780A0B0E"/>
    <w:rsid w:val="78B77851"/>
    <w:rsid w:val="79243489"/>
    <w:rsid w:val="79BECC23"/>
    <w:rsid w:val="7C2B799C"/>
    <w:rsid w:val="7C350186"/>
    <w:rsid w:val="7C572AAF"/>
    <w:rsid w:val="7D793802"/>
    <w:rsid w:val="7E3E411D"/>
    <w:rsid w:val="7E4A2764"/>
    <w:rsid w:val="7E6F2FEE"/>
    <w:rsid w:val="7E921A35"/>
    <w:rsid w:val="7EFF9B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ECAE69"/>
  <w15:docId w15:val="{254F08AC-D9D0-45AA-9712-7E66BF869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D6BB5"/>
    <w:pPr>
      <w:widowControl w:val="0"/>
      <w:autoSpaceDE w:val="0"/>
      <w:autoSpaceDN w:val="0"/>
      <w:adjustRightInd w:val="0"/>
    </w:pPr>
    <w:rPr>
      <w:rFonts w:ascii="宋体" w:hAnsi="宋体" w:cs="宋体"/>
      <w:sz w:val="24"/>
      <w:szCs w:val="24"/>
    </w:rPr>
  </w:style>
  <w:style w:type="paragraph" w:styleId="10">
    <w:name w:val="heading 1"/>
    <w:basedOn w:val="a1"/>
    <w:next w:val="a1"/>
    <w:link w:val="11"/>
    <w:qFormat/>
    <w:rsid w:val="003D6BB5"/>
    <w:pPr>
      <w:keepNext/>
      <w:widowControl/>
      <w:autoSpaceDE/>
      <w:autoSpaceDN/>
      <w:adjustRightInd/>
      <w:outlineLvl w:val="0"/>
    </w:pPr>
    <w:rPr>
      <w:rFonts w:ascii="Times New Roman" w:hAnsi="Times New Roman" w:cs="Times New Roman"/>
      <w:b/>
      <w:bCs/>
      <w:lang w:val="zh-CN"/>
    </w:rPr>
  </w:style>
  <w:style w:type="paragraph" w:styleId="20">
    <w:name w:val="heading 2"/>
    <w:basedOn w:val="a1"/>
    <w:next w:val="a1"/>
    <w:link w:val="21"/>
    <w:uiPriority w:val="9"/>
    <w:qFormat/>
    <w:rsid w:val="003D6BB5"/>
    <w:pPr>
      <w:keepNext/>
      <w:keepLines/>
      <w:autoSpaceDE/>
      <w:autoSpaceDN/>
      <w:adjustRightInd/>
      <w:spacing w:before="260" w:after="260" w:line="416" w:lineRule="auto"/>
      <w:jc w:val="both"/>
      <w:outlineLvl w:val="1"/>
    </w:pPr>
    <w:rPr>
      <w:rFonts w:ascii="Arial" w:eastAsia="黑体" w:hAnsi="Arial" w:cs="Times New Roman"/>
      <w:b/>
      <w:bCs/>
      <w:kern w:val="2"/>
      <w:sz w:val="32"/>
      <w:szCs w:val="32"/>
      <w:lang w:val="zh-CN"/>
    </w:rPr>
  </w:style>
  <w:style w:type="paragraph" w:styleId="3">
    <w:name w:val="heading 3"/>
    <w:basedOn w:val="a1"/>
    <w:next w:val="a1"/>
    <w:link w:val="32"/>
    <w:qFormat/>
    <w:rsid w:val="003D6BB5"/>
    <w:pPr>
      <w:keepNext/>
      <w:autoSpaceDE/>
      <w:autoSpaceDN/>
      <w:adjustRightInd/>
      <w:jc w:val="both"/>
      <w:outlineLvl w:val="2"/>
    </w:pPr>
    <w:rPr>
      <w:rFonts w:ascii="楷体_GB2312" w:eastAsia="黑体" w:cs="Times New Roman"/>
      <w:b/>
      <w:bCs/>
      <w:kern w:val="2"/>
      <w:sz w:val="32"/>
      <w:lang w:val="zh-CN"/>
    </w:rPr>
  </w:style>
  <w:style w:type="paragraph" w:styleId="40">
    <w:name w:val="heading 4"/>
    <w:basedOn w:val="a1"/>
    <w:next w:val="a1"/>
    <w:link w:val="41"/>
    <w:qFormat/>
    <w:rsid w:val="003D6BB5"/>
    <w:pPr>
      <w:keepNext/>
      <w:keepLines/>
      <w:widowControl/>
      <w:autoSpaceDE/>
      <w:autoSpaceDN/>
      <w:adjustRightInd/>
      <w:spacing w:before="280" w:after="290" w:line="376" w:lineRule="auto"/>
      <w:outlineLvl w:val="3"/>
    </w:pPr>
    <w:rPr>
      <w:rFonts w:ascii="Arial" w:eastAsia="黑体" w:hAnsi="Arial" w:cs="Times New Roman"/>
      <w:b/>
      <w:bCs/>
      <w:sz w:val="28"/>
      <w:szCs w:val="28"/>
      <w:lang w:val="zh-CN"/>
    </w:rPr>
  </w:style>
  <w:style w:type="paragraph" w:styleId="5">
    <w:name w:val="heading 5"/>
    <w:basedOn w:val="a1"/>
    <w:next w:val="a1"/>
    <w:link w:val="51"/>
    <w:qFormat/>
    <w:rsid w:val="003D6BB5"/>
    <w:pPr>
      <w:keepNext/>
      <w:keepLines/>
      <w:widowControl/>
      <w:autoSpaceDE/>
      <w:autoSpaceDN/>
      <w:adjustRightInd/>
      <w:spacing w:before="280" w:after="290" w:line="376" w:lineRule="auto"/>
      <w:outlineLvl w:val="4"/>
    </w:pPr>
    <w:rPr>
      <w:rFonts w:ascii="Times New Roman" w:hAnsi="Times New Roman" w:cs="Times New Roman"/>
      <w:b/>
      <w:bCs/>
      <w:sz w:val="28"/>
      <w:szCs w:val="28"/>
      <w:lang w:val="zh-CN"/>
    </w:rPr>
  </w:style>
  <w:style w:type="paragraph" w:styleId="6">
    <w:name w:val="heading 6"/>
    <w:basedOn w:val="a1"/>
    <w:next w:val="a1"/>
    <w:link w:val="61"/>
    <w:qFormat/>
    <w:rsid w:val="003D6BB5"/>
    <w:pPr>
      <w:keepNext/>
      <w:keepLines/>
      <w:widowControl/>
      <w:autoSpaceDE/>
      <w:autoSpaceDN/>
      <w:adjustRightInd/>
      <w:spacing w:before="240" w:after="64" w:line="320" w:lineRule="auto"/>
      <w:outlineLvl w:val="5"/>
    </w:pPr>
    <w:rPr>
      <w:rFonts w:ascii="Arial" w:eastAsia="黑体" w:hAnsi="Arial" w:cs="Times New Roman"/>
      <w:b/>
      <w:bCs/>
      <w:lang w:val="zh-CN"/>
    </w:rPr>
  </w:style>
  <w:style w:type="paragraph" w:styleId="7">
    <w:name w:val="heading 7"/>
    <w:basedOn w:val="a1"/>
    <w:next w:val="a1"/>
    <w:link w:val="71"/>
    <w:uiPriority w:val="9"/>
    <w:qFormat/>
    <w:rsid w:val="003D6BB5"/>
    <w:pPr>
      <w:keepNext/>
      <w:keepLines/>
      <w:widowControl/>
      <w:autoSpaceDE/>
      <w:autoSpaceDN/>
      <w:adjustRightInd/>
      <w:spacing w:before="240" w:after="64" w:line="320" w:lineRule="auto"/>
      <w:outlineLvl w:val="6"/>
    </w:pPr>
    <w:rPr>
      <w:rFonts w:ascii="Times New Roman" w:hAnsi="Times New Roman" w:cs="Times New Roman"/>
      <w:b/>
      <w:bCs/>
      <w:lang w:val="zh-CN"/>
    </w:rPr>
  </w:style>
  <w:style w:type="paragraph" w:styleId="8">
    <w:name w:val="heading 8"/>
    <w:basedOn w:val="a1"/>
    <w:next w:val="a1"/>
    <w:link w:val="81"/>
    <w:uiPriority w:val="9"/>
    <w:qFormat/>
    <w:rsid w:val="003D6BB5"/>
    <w:pPr>
      <w:keepNext/>
      <w:keepLines/>
      <w:widowControl/>
      <w:autoSpaceDE/>
      <w:autoSpaceDN/>
      <w:adjustRightInd/>
      <w:spacing w:before="240" w:after="64" w:line="320" w:lineRule="auto"/>
      <w:outlineLvl w:val="7"/>
    </w:pPr>
    <w:rPr>
      <w:rFonts w:ascii="Arial" w:eastAsia="黑体" w:hAnsi="Arial" w:cs="Times New Roman"/>
      <w:lang w:val="zh-CN"/>
    </w:rPr>
  </w:style>
  <w:style w:type="paragraph" w:styleId="9">
    <w:name w:val="heading 9"/>
    <w:basedOn w:val="a1"/>
    <w:next w:val="a1"/>
    <w:link w:val="91"/>
    <w:uiPriority w:val="9"/>
    <w:qFormat/>
    <w:rsid w:val="003D6BB5"/>
    <w:pPr>
      <w:keepNext/>
      <w:keepLines/>
      <w:widowControl/>
      <w:autoSpaceDE/>
      <w:autoSpaceDN/>
      <w:adjustRightInd/>
      <w:spacing w:before="240" w:after="64" w:line="320" w:lineRule="auto"/>
      <w:outlineLvl w:val="8"/>
    </w:pPr>
    <w:rPr>
      <w:rFonts w:ascii="Arial" w:eastAsia="黑体" w:hAnsi="Arial" w:cs="Times New Roman"/>
      <w:sz w:val="21"/>
      <w:szCs w:val="21"/>
      <w:lang w:val="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7">
    <w:name w:val="toc 7"/>
    <w:basedOn w:val="a1"/>
    <w:next w:val="a1"/>
    <w:uiPriority w:val="39"/>
    <w:unhideWhenUsed/>
    <w:qFormat/>
    <w:rsid w:val="003D6BB5"/>
    <w:pPr>
      <w:autoSpaceDE/>
      <w:autoSpaceDN/>
      <w:adjustRightInd/>
      <w:spacing w:line="360" w:lineRule="auto"/>
      <w:ind w:leftChars="1200" w:left="2520" w:firstLineChars="200" w:firstLine="480"/>
      <w:jc w:val="both"/>
    </w:pPr>
    <w:rPr>
      <w:rFonts w:ascii="等线" w:eastAsia="等线" w:hAnsi="等线" w:cs="Times New Roman"/>
      <w:kern w:val="2"/>
      <w:szCs w:val="22"/>
    </w:rPr>
  </w:style>
  <w:style w:type="paragraph" w:styleId="a5">
    <w:name w:val="Normal Indent"/>
    <w:basedOn w:val="a1"/>
    <w:link w:val="a6"/>
    <w:uiPriority w:val="99"/>
    <w:qFormat/>
    <w:rsid w:val="003D6BB5"/>
    <w:pPr>
      <w:autoSpaceDE/>
      <w:autoSpaceDN/>
      <w:adjustRightInd/>
      <w:ind w:firstLine="420"/>
      <w:jc w:val="both"/>
    </w:pPr>
    <w:rPr>
      <w:rFonts w:ascii="Times New Roman" w:hAnsi="Times New Roman" w:cs="Times New Roman"/>
      <w:kern w:val="2"/>
      <w:sz w:val="21"/>
      <w:szCs w:val="20"/>
    </w:rPr>
  </w:style>
  <w:style w:type="paragraph" w:styleId="a7">
    <w:name w:val="caption"/>
    <w:basedOn w:val="a1"/>
    <w:next w:val="a1"/>
    <w:link w:val="a8"/>
    <w:qFormat/>
    <w:rsid w:val="003D6BB5"/>
    <w:pPr>
      <w:autoSpaceDE/>
      <w:autoSpaceDN/>
      <w:adjustRightInd/>
      <w:spacing w:afterLines="50" w:line="360" w:lineRule="auto"/>
      <w:ind w:firstLineChars="200" w:firstLine="200"/>
      <w:jc w:val="both"/>
    </w:pPr>
    <w:rPr>
      <w:rFonts w:ascii="Arial" w:eastAsia="黑体" w:hAnsi="Arial" w:cs="Times New Roman"/>
      <w:kern w:val="2"/>
      <w:sz w:val="20"/>
      <w:szCs w:val="20"/>
    </w:rPr>
  </w:style>
  <w:style w:type="paragraph" w:styleId="a9">
    <w:name w:val="Document Map"/>
    <w:basedOn w:val="a1"/>
    <w:link w:val="12"/>
    <w:qFormat/>
    <w:rsid w:val="003D6BB5"/>
    <w:pPr>
      <w:shd w:val="clear" w:color="auto" w:fill="000080"/>
    </w:pPr>
    <w:rPr>
      <w:rFonts w:ascii="Times New Roman" w:hAnsi="Times New Roman" w:cs="Times New Roman"/>
      <w:sz w:val="21"/>
      <w:szCs w:val="21"/>
    </w:rPr>
  </w:style>
  <w:style w:type="paragraph" w:styleId="aa">
    <w:name w:val="annotation text"/>
    <w:basedOn w:val="a1"/>
    <w:link w:val="13"/>
    <w:uiPriority w:val="99"/>
    <w:qFormat/>
    <w:rsid w:val="003D6BB5"/>
    <w:rPr>
      <w:rFonts w:ascii="Times New Roman" w:hAnsi="Times New Roman" w:cs="Times New Roman"/>
      <w:sz w:val="21"/>
      <w:szCs w:val="21"/>
    </w:rPr>
  </w:style>
  <w:style w:type="paragraph" w:styleId="30">
    <w:name w:val="Body Text 3"/>
    <w:basedOn w:val="a1"/>
    <w:link w:val="31"/>
    <w:qFormat/>
    <w:rsid w:val="003D6BB5"/>
    <w:pPr>
      <w:autoSpaceDE/>
      <w:autoSpaceDN/>
      <w:adjustRightInd/>
      <w:spacing w:after="120"/>
      <w:jc w:val="both"/>
    </w:pPr>
    <w:rPr>
      <w:rFonts w:ascii="Times New Roman" w:hAnsi="Times New Roman" w:cs="Times New Roman"/>
      <w:kern w:val="2"/>
      <w:sz w:val="16"/>
      <w:szCs w:val="16"/>
      <w:lang w:val="zh-CN"/>
    </w:rPr>
  </w:style>
  <w:style w:type="paragraph" w:styleId="ab">
    <w:name w:val="Body Text"/>
    <w:basedOn w:val="a1"/>
    <w:next w:val="22"/>
    <w:link w:val="ac"/>
    <w:qFormat/>
    <w:rsid w:val="003D6BB5"/>
    <w:pPr>
      <w:autoSpaceDE/>
      <w:autoSpaceDN/>
      <w:adjustRightInd/>
      <w:spacing w:after="120"/>
      <w:jc w:val="both"/>
    </w:pPr>
    <w:rPr>
      <w:rFonts w:ascii="Times New Roman" w:hAnsi="Times New Roman" w:cs="Times New Roman"/>
      <w:kern w:val="2"/>
      <w:sz w:val="21"/>
    </w:rPr>
  </w:style>
  <w:style w:type="paragraph" w:styleId="22">
    <w:name w:val="Body Text First Indent 2"/>
    <w:basedOn w:val="ad"/>
    <w:link w:val="23"/>
    <w:unhideWhenUsed/>
    <w:qFormat/>
    <w:rsid w:val="003D6BB5"/>
    <w:pPr>
      <w:autoSpaceDE w:val="0"/>
      <w:autoSpaceDN w:val="0"/>
      <w:adjustRightInd w:val="0"/>
      <w:spacing w:after="120" w:line="240" w:lineRule="auto"/>
      <w:ind w:leftChars="200" w:left="420" w:firstLineChars="200" w:firstLine="420"/>
      <w:jc w:val="left"/>
    </w:pPr>
    <w:rPr>
      <w:rFonts w:ascii="宋体" w:hAnsi="宋体" w:cs="宋体"/>
      <w:kern w:val="0"/>
      <w:lang w:val="en-US"/>
    </w:rPr>
  </w:style>
  <w:style w:type="paragraph" w:styleId="ad">
    <w:name w:val="Body Text Indent"/>
    <w:basedOn w:val="a1"/>
    <w:link w:val="14"/>
    <w:qFormat/>
    <w:rsid w:val="003D6BB5"/>
    <w:pPr>
      <w:autoSpaceDE/>
      <w:autoSpaceDN/>
      <w:adjustRightInd/>
      <w:spacing w:line="560" w:lineRule="exact"/>
      <w:ind w:left="300"/>
      <w:jc w:val="both"/>
    </w:pPr>
    <w:rPr>
      <w:rFonts w:ascii="Times New Roman" w:hAnsi="Times New Roman" w:cs="Times New Roman"/>
      <w:kern w:val="2"/>
      <w:lang w:val="zh-CN"/>
    </w:rPr>
  </w:style>
  <w:style w:type="paragraph" w:styleId="TOC5">
    <w:name w:val="toc 5"/>
    <w:basedOn w:val="a1"/>
    <w:next w:val="a1"/>
    <w:uiPriority w:val="39"/>
    <w:unhideWhenUsed/>
    <w:qFormat/>
    <w:rsid w:val="003D6BB5"/>
    <w:pPr>
      <w:autoSpaceDE/>
      <w:autoSpaceDN/>
      <w:adjustRightInd/>
      <w:spacing w:line="360" w:lineRule="auto"/>
      <w:ind w:leftChars="800" w:left="1680" w:firstLineChars="200" w:firstLine="480"/>
      <w:jc w:val="both"/>
    </w:pPr>
    <w:rPr>
      <w:rFonts w:ascii="等线" w:eastAsia="等线" w:hAnsi="等线" w:cs="Times New Roman"/>
      <w:kern w:val="2"/>
      <w:szCs w:val="22"/>
    </w:rPr>
  </w:style>
  <w:style w:type="paragraph" w:styleId="TOC3">
    <w:name w:val="toc 3"/>
    <w:basedOn w:val="a1"/>
    <w:next w:val="a1"/>
    <w:uiPriority w:val="39"/>
    <w:unhideWhenUsed/>
    <w:qFormat/>
    <w:rsid w:val="003D6BB5"/>
    <w:pPr>
      <w:ind w:leftChars="400" w:left="840"/>
    </w:pPr>
  </w:style>
  <w:style w:type="paragraph" w:styleId="ae">
    <w:name w:val="Plain Text"/>
    <w:basedOn w:val="a1"/>
    <w:link w:val="15"/>
    <w:qFormat/>
    <w:rsid w:val="003D6BB5"/>
    <w:pPr>
      <w:autoSpaceDE/>
      <w:autoSpaceDN/>
      <w:adjustRightInd/>
      <w:jc w:val="both"/>
    </w:pPr>
    <w:rPr>
      <w:rFonts w:hAnsi="Courier New" w:cs="Courier New"/>
      <w:kern w:val="2"/>
      <w:sz w:val="21"/>
      <w:szCs w:val="21"/>
    </w:rPr>
  </w:style>
  <w:style w:type="paragraph" w:styleId="TOC8">
    <w:name w:val="toc 8"/>
    <w:basedOn w:val="a1"/>
    <w:next w:val="a1"/>
    <w:uiPriority w:val="39"/>
    <w:unhideWhenUsed/>
    <w:qFormat/>
    <w:rsid w:val="003D6BB5"/>
    <w:pPr>
      <w:autoSpaceDE/>
      <w:autoSpaceDN/>
      <w:adjustRightInd/>
      <w:spacing w:line="360" w:lineRule="auto"/>
      <w:ind w:leftChars="1400" w:left="2940" w:firstLineChars="200" w:firstLine="480"/>
      <w:jc w:val="both"/>
    </w:pPr>
    <w:rPr>
      <w:rFonts w:ascii="等线" w:eastAsia="等线" w:hAnsi="等线" w:cs="Times New Roman"/>
      <w:kern w:val="2"/>
      <w:szCs w:val="22"/>
    </w:rPr>
  </w:style>
  <w:style w:type="paragraph" w:styleId="af">
    <w:name w:val="Date"/>
    <w:basedOn w:val="a1"/>
    <w:next w:val="a1"/>
    <w:link w:val="16"/>
    <w:qFormat/>
    <w:rsid w:val="003D6BB5"/>
    <w:pPr>
      <w:ind w:leftChars="2500" w:left="100"/>
    </w:pPr>
    <w:rPr>
      <w:rFonts w:ascii="Times New Roman" w:hAnsi="Times New Roman" w:cs="Times New Roman"/>
      <w:sz w:val="21"/>
      <w:szCs w:val="21"/>
    </w:rPr>
  </w:style>
  <w:style w:type="paragraph" w:styleId="24">
    <w:name w:val="Body Text Indent 2"/>
    <w:basedOn w:val="a1"/>
    <w:link w:val="210"/>
    <w:qFormat/>
    <w:rsid w:val="003D6BB5"/>
    <w:pPr>
      <w:autoSpaceDE/>
      <w:autoSpaceDN/>
      <w:adjustRightInd/>
      <w:spacing w:line="540" w:lineRule="exact"/>
      <w:ind w:leftChars="220" w:left="462"/>
      <w:jc w:val="both"/>
    </w:pPr>
    <w:rPr>
      <w:rFonts w:ascii="Times New Roman" w:hAnsi="Times New Roman" w:cs="Times New Roman"/>
      <w:kern w:val="2"/>
      <w:lang w:val="zh-CN"/>
    </w:rPr>
  </w:style>
  <w:style w:type="paragraph" w:styleId="af0">
    <w:name w:val="Balloon Text"/>
    <w:basedOn w:val="a1"/>
    <w:link w:val="17"/>
    <w:qFormat/>
    <w:rsid w:val="003D6BB5"/>
    <w:rPr>
      <w:rFonts w:ascii="Times New Roman" w:hAnsi="Times New Roman" w:cs="Times New Roman"/>
      <w:sz w:val="18"/>
      <w:szCs w:val="18"/>
      <w:lang w:val="zh-CN"/>
    </w:rPr>
  </w:style>
  <w:style w:type="paragraph" w:styleId="af1">
    <w:name w:val="footer"/>
    <w:basedOn w:val="a1"/>
    <w:link w:val="18"/>
    <w:uiPriority w:val="99"/>
    <w:qFormat/>
    <w:rsid w:val="003D6BB5"/>
    <w:pPr>
      <w:tabs>
        <w:tab w:val="center" w:pos="4153"/>
        <w:tab w:val="right" w:pos="8306"/>
      </w:tabs>
      <w:snapToGrid w:val="0"/>
    </w:pPr>
    <w:rPr>
      <w:rFonts w:ascii="Times New Roman" w:hAnsi="Times New Roman" w:cs="Times New Roman"/>
      <w:sz w:val="18"/>
      <w:szCs w:val="18"/>
      <w:lang w:val="zh-CN"/>
    </w:rPr>
  </w:style>
  <w:style w:type="paragraph" w:styleId="af2">
    <w:name w:val="header"/>
    <w:basedOn w:val="a1"/>
    <w:link w:val="19"/>
    <w:uiPriority w:val="99"/>
    <w:qFormat/>
    <w:rsid w:val="003D6BB5"/>
    <w:pPr>
      <w:pBdr>
        <w:bottom w:val="single" w:sz="6" w:space="1" w:color="auto"/>
      </w:pBdr>
      <w:tabs>
        <w:tab w:val="center" w:pos="4153"/>
        <w:tab w:val="right" w:pos="8306"/>
      </w:tabs>
      <w:snapToGrid w:val="0"/>
      <w:jc w:val="center"/>
    </w:pPr>
    <w:rPr>
      <w:rFonts w:ascii="Times New Roman" w:hAnsi="Times New Roman" w:cs="Times New Roman"/>
      <w:sz w:val="18"/>
      <w:szCs w:val="18"/>
      <w:lang w:val="zh-CN"/>
    </w:rPr>
  </w:style>
  <w:style w:type="paragraph" w:styleId="TOC1">
    <w:name w:val="toc 1"/>
    <w:basedOn w:val="a1"/>
    <w:next w:val="a1"/>
    <w:uiPriority w:val="39"/>
    <w:unhideWhenUsed/>
    <w:qFormat/>
    <w:rsid w:val="003D6BB5"/>
    <w:pPr>
      <w:tabs>
        <w:tab w:val="right" w:leader="dot" w:pos="10053"/>
      </w:tabs>
      <w:spacing w:line="360" w:lineRule="auto"/>
    </w:pPr>
  </w:style>
  <w:style w:type="paragraph" w:styleId="TOC4">
    <w:name w:val="toc 4"/>
    <w:basedOn w:val="a1"/>
    <w:next w:val="a1"/>
    <w:uiPriority w:val="39"/>
    <w:unhideWhenUsed/>
    <w:qFormat/>
    <w:rsid w:val="003D6BB5"/>
    <w:pPr>
      <w:autoSpaceDE/>
      <w:autoSpaceDN/>
      <w:adjustRightInd/>
      <w:spacing w:line="360" w:lineRule="auto"/>
      <w:ind w:leftChars="600" w:left="1260" w:firstLineChars="200" w:firstLine="480"/>
      <w:jc w:val="both"/>
    </w:pPr>
    <w:rPr>
      <w:rFonts w:ascii="等线" w:eastAsia="等线" w:hAnsi="等线" w:cs="Times New Roman"/>
      <w:kern w:val="2"/>
      <w:szCs w:val="22"/>
    </w:rPr>
  </w:style>
  <w:style w:type="paragraph" w:styleId="af3">
    <w:name w:val="Subtitle"/>
    <w:basedOn w:val="a1"/>
    <w:next w:val="a1"/>
    <w:link w:val="1a"/>
    <w:qFormat/>
    <w:rsid w:val="003D6BB5"/>
    <w:pPr>
      <w:spacing w:before="240" w:after="60" w:line="312" w:lineRule="auto"/>
      <w:jc w:val="center"/>
      <w:outlineLvl w:val="1"/>
    </w:pPr>
    <w:rPr>
      <w:rFonts w:ascii="Cambria" w:hAnsi="Cambria" w:cs="Times New Roman"/>
      <w:b/>
      <w:bCs/>
      <w:kern w:val="28"/>
      <w:sz w:val="32"/>
      <w:szCs w:val="32"/>
    </w:rPr>
  </w:style>
  <w:style w:type="paragraph" w:styleId="af4">
    <w:name w:val="footnote text"/>
    <w:basedOn w:val="a1"/>
    <w:link w:val="1b"/>
    <w:qFormat/>
    <w:rsid w:val="003D6BB5"/>
    <w:pPr>
      <w:snapToGrid w:val="0"/>
    </w:pPr>
    <w:rPr>
      <w:rFonts w:ascii="Times New Roman" w:hAnsi="Times New Roman" w:cs="Times New Roman"/>
      <w:sz w:val="18"/>
      <w:szCs w:val="18"/>
      <w:lang w:val="zh-CN"/>
    </w:rPr>
  </w:style>
  <w:style w:type="paragraph" w:styleId="TOC6">
    <w:name w:val="toc 6"/>
    <w:basedOn w:val="a1"/>
    <w:next w:val="a1"/>
    <w:uiPriority w:val="39"/>
    <w:unhideWhenUsed/>
    <w:qFormat/>
    <w:rsid w:val="003D6BB5"/>
    <w:pPr>
      <w:autoSpaceDE/>
      <w:autoSpaceDN/>
      <w:adjustRightInd/>
      <w:spacing w:line="360" w:lineRule="auto"/>
      <w:ind w:leftChars="1000" w:left="2100" w:firstLineChars="200" w:firstLine="480"/>
      <w:jc w:val="both"/>
    </w:pPr>
    <w:rPr>
      <w:rFonts w:ascii="等线" w:eastAsia="等线" w:hAnsi="等线" w:cs="Times New Roman"/>
      <w:kern w:val="2"/>
      <w:szCs w:val="22"/>
    </w:rPr>
  </w:style>
  <w:style w:type="paragraph" w:styleId="33">
    <w:name w:val="Body Text Indent 3"/>
    <w:basedOn w:val="a1"/>
    <w:link w:val="310"/>
    <w:qFormat/>
    <w:rsid w:val="003D6BB5"/>
    <w:pPr>
      <w:autoSpaceDE/>
      <w:autoSpaceDN/>
      <w:adjustRightInd/>
      <w:spacing w:after="120"/>
      <w:ind w:leftChars="200" w:left="420"/>
      <w:jc w:val="both"/>
    </w:pPr>
    <w:rPr>
      <w:rFonts w:ascii="Times New Roman" w:hAnsi="Times New Roman" w:cs="Times New Roman"/>
      <w:kern w:val="2"/>
      <w:sz w:val="16"/>
      <w:szCs w:val="16"/>
      <w:lang w:val="zh-CN"/>
    </w:rPr>
  </w:style>
  <w:style w:type="paragraph" w:styleId="TOC2">
    <w:name w:val="toc 2"/>
    <w:basedOn w:val="a1"/>
    <w:next w:val="a1"/>
    <w:uiPriority w:val="39"/>
    <w:unhideWhenUsed/>
    <w:qFormat/>
    <w:rsid w:val="003D6BB5"/>
    <w:pPr>
      <w:ind w:leftChars="200" w:left="420"/>
    </w:pPr>
  </w:style>
  <w:style w:type="paragraph" w:styleId="TOC9">
    <w:name w:val="toc 9"/>
    <w:basedOn w:val="a1"/>
    <w:next w:val="a1"/>
    <w:uiPriority w:val="39"/>
    <w:unhideWhenUsed/>
    <w:qFormat/>
    <w:rsid w:val="003D6BB5"/>
    <w:pPr>
      <w:autoSpaceDE/>
      <w:autoSpaceDN/>
      <w:adjustRightInd/>
      <w:spacing w:line="360" w:lineRule="auto"/>
      <w:ind w:leftChars="1600" w:left="3360" w:firstLineChars="200" w:firstLine="480"/>
      <w:jc w:val="both"/>
    </w:pPr>
    <w:rPr>
      <w:rFonts w:ascii="等线" w:eastAsia="等线" w:hAnsi="等线" w:cs="Times New Roman"/>
      <w:kern w:val="2"/>
      <w:szCs w:val="22"/>
    </w:rPr>
  </w:style>
  <w:style w:type="paragraph" w:styleId="HTML">
    <w:name w:val="HTML Preformatted"/>
    <w:basedOn w:val="a1"/>
    <w:link w:val="HTML1"/>
    <w:qFormat/>
    <w:rsid w:val="003D6B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黑体" w:eastAsia="黑体" w:hAnsi="Courier New" w:cs="Times New Roman"/>
      <w:sz w:val="20"/>
      <w:szCs w:val="20"/>
      <w:lang w:val="zh-CN"/>
    </w:rPr>
  </w:style>
  <w:style w:type="paragraph" w:styleId="af5">
    <w:name w:val="Normal (Web)"/>
    <w:basedOn w:val="a1"/>
    <w:uiPriority w:val="99"/>
    <w:qFormat/>
    <w:rsid w:val="003D6BB5"/>
    <w:pPr>
      <w:widowControl/>
      <w:autoSpaceDE/>
      <w:autoSpaceDN/>
      <w:adjustRightInd/>
      <w:spacing w:before="100" w:beforeAutospacing="1" w:after="100" w:afterAutospacing="1"/>
    </w:pPr>
    <w:rPr>
      <w:rFonts w:cs="Times New Roman"/>
    </w:rPr>
  </w:style>
  <w:style w:type="paragraph" w:styleId="1c">
    <w:name w:val="index 1"/>
    <w:basedOn w:val="a1"/>
    <w:next w:val="a1"/>
    <w:qFormat/>
    <w:rsid w:val="003D6BB5"/>
    <w:rPr>
      <w:rFonts w:ascii="Times New Roman" w:hAnsi="Times New Roman" w:cs="Times New Roman"/>
      <w:sz w:val="21"/>
      <w:szCs w:val="21"/>
    </w:rPr>
  </w:style>
  <w:style w:type="paragraph" w:styleId="af6">
    <w:name w:val="Title"/>
    <w:basedOn w:val="a1"/>
    <w:next w:val="a1"/>
    <w:link w:val="1d"/>
    <w:qFormat/>
    <w:rsid w:val="003D6BB5"/>
    <w:pPr>
      <w:spacing w:before="240" w:after="60"/>
      <w:jc w:val="center"/>
      <w:outlineLvl w:val="0"/>
    </w:pPr>
    <w:rPr>
      <w:rFonts w:ascii="Cambria" w:hAnsi="Cambria" w:cs="Times New Roman"/>
      <w:b/>
      <w:bCs/>
      <w:sz w:val="32"/>
      <w:szCs w:val="32"/>
      <w:lang w:val="zh-CN"/>
    </w:rPr>
  </w:style>
  <w:style w:type="paragraph" w:styleId="af7">
    <w:name w:val="annotation subject"/>
    <w:basedOn w:val="aa"/>
    <w:next w:val="aa"/>
    <w:link w:val="1e"/>
    <w:qFormat/>
    <w:rsid w:val="003D6BB5"/>
    <w:rPr>
      <w:b/>
      <w:bCs/>
      <w:sz w:val="20"/>
      <w:szCs w:val="20"/>
      <w:lang w:val="zh-CN"/>
    </w:rPr>
  </w:style>
  <w:style w:type="table" w:styleId="af8">
    <w:name w:val="Table Grid"/>
    <w:basedOn w:val="a3"/>
    <w:uiPriority w:val="59"/>
    <w:qFormat/>
    <w:rsid w:val="003D6BB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sid w:val="003D6BB5"/>
    <w:rPr>
      <w:b/>
      <w:bCs/>
    </w:rPr>
  </w:style>
  <w:style w:type="character" w:styleId="afa">
    <w:name w:val="page number"/>
    <w:basedOn w:val="a2"/>
    <w:qFormat/>
    <w:rsid w:val="003D6BB5"/>
  </w:style>
  <w:style w:type="character" w:styleId="afb">
    <w:name w:val="FollowedHyperlink"/>
    <w:uiPriority w:val="99"/>
    <w:unhideWhenUsed/>
    <w:qFormat/>
    <w:rsid w:val="003D6BB5"/>
    <w:rPr>
      <w:color w:val="954F72"/>
      <w:u w:val="single"/>
    </w:rPr>
  </w:style>
  <w:style w:type="character" w:styleId="afc">
    <w:name w:val="Hyperlink"/>
    <w:uiPriority w:val="99"/>
    <w:qFormat/>
    <w:rsid w:val="003D6BB5"/>
    <w:rPr>
      <w:color w:val="0000FF"/>
      <w:u w:val="single"/>
    </w:rPr>
  </w:style>
  <w:style w:type="character" w:styleId="afd">
    <w:name w:val="annotation reference"/>
    <w:uiPriority w:val="99"/>
    <w:qFormat/>
    <w:rsid w:val="003D6BB5"/>
    <w:rPr>
      <w:sz w:val="21"/>
      <w:szCs w:val="21"/>
    </w:rPr>
  </w:style>
  <w:style w:type="character" w:styleId="afe">
    <w:name w:val="footnote reference"/>
    <w:qFormat/>
    <w:rsid w:val="003D6BB5"/>
    <w:rPr>
      <w:vertAlign w:val="superscript"/>
    </w:rPr>
  </w:style>
  <w:style w:type="character" w:customStyle="1" w:styleId="1f">
    <w:name w:val="标题 1 字符"/>
    <w:uiPriority w:val="9"/>
    <w:qFormat/>
    <w:rsid w:val="003D6BB5"/>
    <w:rPr>
      <w:b/>
      <w:bCs/>
      <w:kern w:val="44"/>
      <w:sz w:val="44"/>
      <w:szCs w:val="44"/>
    </w:rPr>
  </w:style>
  <w:style w:type="character" w:customStyle="1" w:styleId="25">
    <w:name w:val="标题 2 字符"/>
    <w:uiPriority w:val="9"/>
    <w:semiHidden/>
    <w:qFormat/>
    <w:rsid w:val="003D6BB5"/>
    <w:rPr>
      <w:rFonts w:ascii="等线 Light" w:eastAsia="等线 Light" w:hAnsi="等线 Light" w:cs="Times New Roman"/>
      <w:b/>
      <w:bCs/>
      <w:sz w:val="32"/>
      <w:szCs w:val="32"/>
    </w:rPr>
  </w:style>
  <w:style w:type="character" w:customStyle="1" w:styleId="34">
    <w:name w:val="标题 3 字符"/>
    <w:uiPriority w:val="9"/>
    <w:semiHidden/>
    <w:qFormat/>
    <w:rsid w:val="003D6BB5"/>
    <w:rPr>
      <w:b/>
      <w:bCs/>
      <w:sz w:val="32"/>
      <w:szCs w:val="32"/>
    </w:rPr>
  </w:style>
  <w:style w:type="paragraph" w:styleId="aff">
    <w:name w:val="List Paragraph"/>
    <w:basedOn w:val="a1"/>
    <w:next w:val="a1"/>
    <w:link w:val="26"/>
    <w:uiPriority w:val="34"/>
    <w:qFormat/>
    <w:rsid w:val="003D6BB5"/>
    <w:pPr>
      <w:autoSpaceDE/>
      <w:autoSpaceDN/>
      <w:adjustRightInd/>
      <w:ind w:firstLineChars="200" w:firstLine="420"/>
      <w:jc w:val="both"/>
    </w:pPr>
    <w:rPr>
      <w:rFonts w:ascii="黑体" w:hAnsi="黑体" w:cs="Times New Roman"/>
      <w:bCs/>
      <w:kern w:val="2"/>
      <w:szCs w:val="30"/>
    </w:rPr>
  </w:style>
  <w:style w:type="character" w:customStyle="1" w:styleId="26">
    <w:name w:val="列表段落 字符2"/>
    <w:link w:val="aff"/>
    <w:uiPriority w:val="34"/>
    <w:qFormat/>
    <w:locked/>
    <w:rsid w:val="003D6BB5"/>
    <w:rPr>
      <w:rFonts w:ascii="黑体" w:hAnsi="黑体" w:cs="Times New Roman"/>
      <w:bCs/>
      <w:kern w:val="2"/>
      <w:szCs w:val="30"/>
    </w:rPr>
  </w:style>
  <w:style w:type="character" w:customStyle="1" w:styleId="42">
    <w:name w:val="标题 4 字符"/>
    <w:uiPriority w:val="9"/>
    <w:qFormat/>
    <w:rsid w:val="003D6BB5"/>
    <w:rPr>
      <w:rFonts w:ascii="等线 Light" w:eastAsia="等线 Light" w:hAnsi="等线 Light" w:cs="Times New Roman"/>
      <w:b/>
      <w:bCs/>
      <w:sz w:val="28"/>
      <w:szCs w:val="28"/>
    </w:rPr>
  </w:style>
  <w:style w:type="character" w:customStyle="1" w:styleId="50">
    <w:name w:val="标题 5 字符"/>
    <w:uiPriority w:val="9"/>
    <w:semiHidden/>
    <w:qFormat/>
    <w:rsid w:val="003D6BB5"/>
    <w:rPr>
      <w:b/>
      <w:bCs/>
      <w:sz w:val="28"/>
      <w:szCs w:val="28"/>
    </w:rPr>
  </w:style>
  <w:style w:type="character" w:customStyle="1" w:styleId="60">
    <w:name w:val="标题 6 字符"/>
    <w:uiPriority w:val="9"/>
    <w:semiHidden/>
    <w:qFormat/>
    <w:rsid w:val="003D6BB5"/>
    <w:rPr>
      <w:rFonts w:ascii="等线 Light" w:eastAsia="等线 Light" w:hAnsi="等线 Light" w:cs="Times New Roman"/>
      <w:b/>
      <w:bCs/>
    </w:rPr>
  </w:style>
  <w:style w:type="character" w:customStyle="1" w:styleId="70">
    <w:name w:val="标题 7 字符"/>
    <w:uiPriority w:val="9"/>
    <w:semiHidden/>
    <w:qFormat/>
    <w:rsid w:val="003D6BB5"/>
    <w:rPr>
      <w:b/>
      <w:bCs/>
    </w:rPr>
  </w:style>
  <w:style w:type="character" w:customStyle="1" w:styleId="80">
    <w:name w:val="标题 8 字符"/>
    <w:qFormat/>
    <w:rsid w:val="003D6BB5"/>
    <w:rPr>
      <w:rFonts w:ascii="等线 Light" w:eastAsia="等线 Light" w:hAnsi="等线 Light" w:cs="Times New Roman"/>
    </w:rPr>
  </w:style>
  <w:style w:type="character" w:customStyle="1" w:styleId="90">
    <w:name w:val="标题 9 字符"/>
    <w:uiPriority w:val="9"/>
    <w:semiHidden/>
    <w:qFormat/>
    <w:rsid w:val="003D6BB5"/>
    <w:rPr>
      <w:rFonts w:ascii="等线 Light" w:eastAsia="等线 Light" w:hAnsi="等线 Light" w:cs="Times New Roman"/>
      <w:sz w:val="21"/>
      <w:szCs w:val="21"/>
    </w:rPr>
  </w:style>
  <w:style w:type="character" w:customStyle="1" w:styleId="aff0">
    <w:name w:val="页脚 字符"/>
    <w:uiPriority w:val="99"/>
    <w:qFormat/>
    <w:rsid w:val="003D6BB5"/>
    <w:rPr>
      <w:sz w:val="18"/>
      <w:szCs w:val="18"/>
    </w:rPr>
  </w:style>
  <w:style w:type="character" w:customStyle="1" w:styleId="aff1">
    <w:name w:val="页眉 字符"/>
    <w:uiPriority w:val="99"/>
    <w:qFormat/>
    <w:rsid w:val="003D6BB5"/>
    <w:rPr>
      <w:sz w:val="18"/>
      <w:szCs w:val="18"/>
    </w:rPr>
  </w:style>
  <w:style w:type="character" w:customStyle="1" w:styleId="12">
    <w:name w:val="文档结构图 字符1"/>
    <w:link w:val="a9"/>
    <w:qFormat/>
    <w:rsid w:val="003D6BB5"/>
    <w:rPr>
      <w:rFonts w:ascii="Times New Roman" w:hAnsi="Times New Roman" w:cs="Times New Roman"/>
      <w:sz w:val="21"/>
      <w:szCs w:val="21"/>
      <w:shd w:val="clear" w:color="auto" w:fill="000080"/>
    </w:rPr>
  </w:style>
  <w:style w:type="character" w:customStyle="1" w:styleId="aff2">
    <w:name w:val="批注框文本 字符"/>
    <w:uiPriority w:val="99"/>
    <w:semiHidden/>
    <w:qFormat/>
    <w:rsid w:val="003D6BB5"/>
    <w:rPr>
      <w:sz w:val="18"/>
      <w:szCs w:val="18"/>
    </w:rPr>
  </w:style>
  <w:style w:type="paragraph" w:customStyle="1" w:styleId="CharChar2Char">
    <w:name w:val="Char Char2 Char"/>
    <w:basedOn w:val="a1"/>
    <w:qFormat/>
    <w:rsid w:val="003D6BB5"/>
    <w:pPr>
      <w:autoSpaceDE/>
      <w:autoSpaceDN/>
      <w:adjustRightInd/>
      <w:jc w:val="both"/>
    </w:pPr>
    <w:rPr>
      <w:rFonts w:cs="Times New Roman"/>
      <w:b/>
      <w:kern w:val="2"/>
      <w:sz w:val="28"/>
      <w:szCs w:val="28"/>
    </w:rPr>
  </w:style>
  <w:style w:type="paragraph" w:customStyle="1" w:styleId="ParaCharCharCharChar">
    <w:name w:val="默认段落字体 Para Char Char Char Char"/>
    <w:basedOn w:val="a1"/>
    <w:qFormat/>
    <w:rsid w:val="003D6BB5"/>
    <w:pPr>
      <w:autoSpaceDE/>
      <w:autoSpaceDN/>
      <w:adjustRightInd/>
      <w:jc w:val="both"/>
    </w:pPr>
    <w:rPr>
      <w:rFonts w:ascii="Times New Roman" w:hAnsi="Times New Roman" w:cs="Times New Roman"/>
      <w:kern w:val="2"/>
      <w:sz w:val="21"/>
      <w:szCs w:val="21"/>
    </w:rPr>
  </w:style>
  <w:style w:type="character" w:customStyle="1" w:styleId="a6">
    <w:name w:val="正文缩进 字符"/>
    <w:link w:val="a5"/>
    <w:qFormat/>
    <w:rsid w:val="003D6BB5"/>
    <w:rPr>
      <w:rFonts w:ascii="Times New Roman" w:hAnsi="Times New Roman" w:cs="Times New Roman"/>
      <w:kern w:val="2"/>
      <w:sz w:val="21"/>
      <w:szCs w:val="20"/>
    </w:rPr>
  </w:style>
  <w:style w:type="character" w:customStyle="1" w:styleId="aff3">
    <w:name w:val="纯文本 字符"/>
    <w:qFormat/>
    <w:rsid w:val="003D6BB5"/>
    <w:rPr>
      <w:rFonts w:ascii="等线" w:eastAsia="等线" w:hAnsi="Courier New" w:cs="Courier New"/>
    </w:rPr>
  </w:style>
  <w:style w:type="character" w:customStyle="1" w:styleId="15">
    <w:name w:val="纯文本 字符1"/>
    <w:link w:val="ae"/>
    <w:qFormat/>
    <w:rsid w:val="003D6BB5"/>
    <w:rPr>
      <w:rFonts w:hAnsi="Courier New" w:cs="Courier New"/>
      <w:kern w:val="2"/>
      <w:sz w:val="21"/>
      <w:szCs w:val="21"/>
    </w:rPr>
  </w:style>
  <w:style w:type="character" w:customStyle="1" w:styleId="16">
    <w:name w:val="日期 字符1"/>
    <w:link w:val="af"/>
    <w:qFormat/>
    <w:rsid w:val="003D6BB5"/>
    <w:rPr>
      <w:rFonts w:ascii="Times New Roman" w:hAnsi="Times New Roman" w:cs="Times New Roman"/>
      <w:sz w:val="21"/>
      <w:szCs w:val="21"/>
    </w:rPr>
  </w:style>
  <w:style w:type="character" w:customStyle="1" w:styleId="aff4">
    <w:name w:val="脚注文本 字符"/>
    <w:uiPriority w:val="99"/>
    <w:semiHidden/>
    <w:qFormat/>
    <w:rsid w:val="003D6BB5"/>
    <w:rPr>
      <w:sz w:val="18"/>
      <w:szCs w:val="18"/>
    </w:rPr>
  </w:style>
  <w:style w:type="character" w:customStyle="1" w:styleId="1b">
    <w:name w:val="脚注文本 字符1"/>
    <w:link w:val="af4"/>
    <w:qFormat/>
    <w:rsid w:val="003D6BB5"/>
    <w:rPr>
      <w:rFonts w:ascii="Times New Roman" w:hAnsi="Times New Roman" w:cs="Times New Roman"/>
      <w:sz w:val="18"/>
      <w:szCs w:val="18"/>
      <w:lang w:val="zh-CN" w:eastAsia="zh-CN"/>
    </w:rPr>
  </w:style>
  <w:style w:type="character" w:customStyle="1" w:styleId="aff5">
    <w:name w:val="批注文字 字符"/>
    <w:basedOn w:val="a2"/>
    <w:uiPriority w:val="99"/>
    <w:qFormat/>
    <w:rsid w:val="003D6BB5"/>
  </w:style>
  <w:style w:type="character" w:customStyle="1" w:styleId="13">
    <w:name w:val="批注文字 字符1"/>
    <w:link w:val="aa"/>
    <w:uiPriority w:val="99"/>
    <w:qFormat/>
    <w:rsid w:val="003D6BB5"/>
    <w:rPr>
      <w:rFonts w:ascii="Times New Roman" w:hAnsi="Times New Roman" w:cs="Times New Roman"/>
      <w:sz w:val="21"/>
      <w:szCs w:val="21"/>
    </w:rPr>
  </w:style>
  <w:style w:type="character" w:customStyle="1" w:styleId="aff6">
    <w:name w:val="批注主题 字符"/>
    <w:uiPriority w:val="99"/>
    <w:semiHidden/>
    <w:qFormat/>
    <w:rsid w:val="003D6BB5"/>
    <w:rPr>
      <w:b/>
      <w:bCs/>
    </w:rPr>
  </w:style>
  <w:style w:type="character" w:customStyle="1" w:styleId="1e">
    <w:name w:val="批注主题 字符1"/>
    <w:link w:val="af7"/>
    <w:qFormat/>
    <w:rsid w:val="003D6BB5"/>
    <w:rPr>
      <w:rFonts w:ascii="Times New Roman" w:hAnsi="Times New Roman" w:cs="Times New Roman"/>
      <w:b/>
      <w:bCs/>
      <w:sz w:val="20"/>
      <w:szCs w:val="20"/>
      <w:lang w:val="zh-CN" w:eastAsia="zh-CN"/>
    </w:rPr>
  </w:style>
  <w:style w:type="paragraph" w:customStyle="1" w:styleId="Style54">
    <w:name w:val="_Style 54"/>
    <w:basedOn w:val="a1"/>
    <w:next w:val="a1"/>
    <w:qFormat/>
    <w:rsid w:val="003D6BB5"/>
    <w:pPr>
      <w:ind w:left="1680"/>
    </w:pPr>
    <w:rPr>
      <w:rFonts w:ascii="Calibri" w:hAnsi="Calibri" w:cs="Times New Roman"/>
      <w:sz w:val="18"/>
      <w:szCs w:val="18"/>
    </w:rPr>
  </w:style>
  <w:style w:type="paragraph" w:customStyle="1" w:styleId="4">
    <w:name w:val="样式4"/>
    <w:basedOn w:val="a1"/>
    <w:qFormat/>
    <w:rsid w:val="003D6BB5"/>
    <w:pPr>
      <w:numPr>
        <w:ilvl w:val="3"/>
        <w:numId w:val="1"/>
      </w:numPr>
      <w:autoSpaceDE/>
      <w:autoSpaceDN/>
      <w:adjustRightInd/>
      <w:jc w:val="both"/>
    </w:pPr>
    <w:rPr>
      <w:rFonts w:ascii="Times New Roman" w:hAnsi="Times New Roman" w:cs="Times New Roman"/>
      <w:kern w:val="2"/>
      <w:sz w:val="21"/>
    </w:rPr>
  </w:style>
  <w:style w:type="paragraph" w:customStyle="1" w:styleId="1">
    <w:name w:val="样式1"/>
    <w:basedOn w:val="a1"/>
    <w:qFormat/>
    <w:rsid w:val="003D6BB5"/>
    <w:pPr>
      <w:numPr>
        <w:numId w:val="1"/>
      </w:numPr>
      <w:tabs>
        <w:tab w:val="left" w:pos="709"/>
      </w:tabs>
      <w:autoSpaceDE/>
      <w:autoSpaceDN/>
      <w:jc w:val="both"/>
      <w:textAlignment w:val="baseline"/>
    </w:pPr>
    <w:rPr>
      <w:rFonts w:cs="Times New Roman"/>
      <w:sz w:val="21"/>
      <w:szCs w:val="21"/>
    </w:rPr>
  </w:style>
  <w:style w:type="paragraph" w:customStyle="1" w:styleId="ParaChar">
    <w:name w:val="默认段落字体 Para Char"/>
    <w:basedOn w:val="a1"/>
    <w:qFormat/>
    <w:rsid w:val="003D6BB5"/>
    <w:pPr>
      <w:autoSpaceDE/>
      <w:autoSpaceDN/>
      <w:adjustRightInd/>
      <w:jc w:val="both"/>
    </w:pPr>
    <w:rPr>
      <w:rFonts w:ascii="Times New Roman" w:hAnsi="Times New Roman" w:cs="Times New Roman"/>
      <w:kern w:val="2"/>
      <w:sz w:val="21"/>
    </w:rPr>
  </w:style>
  <w:style w:type="character" w:customStyle="1" w:styleId="ac">
    <w:name w:val="正文文本 字符"/>
    <w:link w:val="ab"/>
    <w:qFormat/>
    <w:rsid w:val="003D6BB5"/>
    <w:rPr>
      <w:rFonts w:ascii="Times New Roman" w:hAnsi="Times New Roman" w:cs="Times New Roman"/>
      <w:kern w:val="2"/>
      <w:sz w:val="21"/>
    </w:rPr>
  </w:style>
  <w:style w:type="character" w:customStyle="1" w:styleId="11">
    <w:name w:val="标题 1 字符1"/>
    <w:link w:val="10"/>
    <w:qFormat/>
    <w:rsid w:val="003D6BB5"/>
    <w:rPr>
      <w:rFonts w:ascii="Times New Roman" w:hAnsi="Times New Roman" w:cs="Times New Roman"/>
      <w:b/>
      <w:bCs/>
      <w:lang w:val="zh-CN" w:eastAsia="zh-CN"/>
    </w:rPr>
  </w:style>
  <w:style w:type="character" w:customStyle="1" w:styleId="21">
    <w:name w:val="标题 2 字符1"/>
    <w:link w:val="20"/>
    <w:uiPriority w:val="9"/>
    <w:qFormat/>
    <w:rsid w:val="003D6BB5"/>
    <w:rPr>
      <w:rFonts w:ascii="Arial" w:eastAsia="黑体" w:hAnsi="Arial" w:cs="Times New Roman"/>
      <w:b/>
      <w:bCs/>
      <w:kern w:val="2"/>
      <w:sz w:val="32"/>
      <w:szCs w:val="32"/>
      <w:lang w:val="zh-CN" w:eastAsia="zh-CN"/>
    </w:rPr>
  </w:style>
  <w:style w:type="character" w:customStyle="1" w:styleId="32">
    <w:name w:val="标题 3 字符2"/>
    <w:link w:val="3"/>
    <w:qFormat/>
    <w:rsid w:val="003D6BB5"/>
    <w:rPr>
      <w:rFonts w:ascii="楷体_GB2312" w:eastAsia="黑体" w:cs="Times New Roman"/>
      <w:b/>
      <w:bCs/>
      <w:kern w:val="2"/>
      <w:sz w:val="32"/>
      <w:lang w:val="zh-CN" w:eastAsia="zh-CN"/>
    </w:rPr>
  </w:style>
  <w:style w:type="character" w:customStyle="1" w:styleId="41">
    <w:name w:val="标题 4 字符1"/>
    <w:link w:val="40"/>
    <w:qFormat/>
    <w:rsid w:val="003D6BB5"/>
    <w:rPr>
      <w:rFonts w:ascii="Arial" w:eastAsia="黑体" w:hAnsi="Arial" w:cs="Times New Roman"/>
      <w:b/>
      <w:bCs/>
      <w:sz w:val="28"/>
      <w:szCs w:val="28"/>
      <w:lang w:val="zh-CN" w:eastAsia="zh-CN"/>
    </w:rPr>
  </w:style>
  <w:style w:type="character" w:customStyle="1" w:styleId="51">
    <w:name w:val="标题 5 字符1"/>
    <w:link w:val="5"/>
    <w:qFormat/>
    <w:rsid w:val="003D6BB5"/>
    <w:rPr>
      <w:rFonts w:ascii="Times New Roman" w:hAnsi="Times New Roman" w:cs="Times New Roman"/>
      <w:b/>
      <w:bCs/>
      <w:sz w:val="28"/>
      <w:szCs w:val="28"/>
      <w:lang w:val="zh-CN" w:eastAsia="zh-CN"/>
    </w:rPr>
  </w:style>
  <w:style w:type="character" w:customStyle="1" w:styleId="61">
    <w:name w:val="标题 6 字符1"/>
    <w:link w:val="6"/>
    <w:qFormat/>
    <w:rsid w:val="003D6BB5"/>
    <w:rPr>
      <w:rFonts w:ascii="Arial" w:eastAsia="黑体" w:hAnsi="Arial" w:cs="Times New Roman"/>
      <w:b/>
      <w:bCs/>
      <w:lang w:val="zh-CN" w:eastAsia="zh-CN"/>
    </w:rPr>
  </w:style>
  <w:style w:type="character" w:customStyle="1" w:styleId="71">
    <w:name w:val="标题 7 字符1"/>
    <w:link w:val="7"/>
    <w:uiPriority w:val="9"/>
    <w:qFormat/>
    <w:rsid w:val="003D6BB5"/>
    <w:rPr>
      <w:rFonts w:ascii="Times New Roman" w:hAnsi="Times New Roman" w:cs="Times New Roman"/>
      <w:b/>
      <w:bCs/>
      <w:lang w:val="zh-CN" w:eastAsia="zh-CN"/>
    </w:rPr>
  </w:style>
  <w:style w:type="character" w:customStyle="1" w:styleId="81">
    <w:name w:val="标题 8 字符1"/>
    <w:link w:val="8"/>
    <w:uiPriority w:val="9"/>
    <w:qFormat/>
    <w:rsid w:val="003D6BB5"/>
    <w:rPr>
      <w:rFonts w:ascii="Arial" w:eastAsia="黑体" w:hAnsi="Arial" w:cs="Times New Roman"/>
      <w:lang w:val="zh-CN" w:eastAsia="zh-CN"/>
    </w:rPr>
  </w:style>
  <w:style w:type="character" w:customStyle="1" w:styleId="91">
    <w:name w:val="标题 9 字符1"/>
    <w:link w:val="9"/>
    <w:uiPriority w:val="9"/>
    <w:qFormat/>
    <w:rsid w:val="003D6BB5"/>
    <w:rPr>
      <w:rFonts w:ascii="Arial" w:eastAsia="黑体" w:hAnsi="Arial" w:cs="Times New Roman"/>
      <w:sz w:val="21"/>
      <w:szCs w:val="21"/>
      <w:lang w:val="zh-CN" w:eastAsia="zh-CN"/>
    </w:rPr>
  </w:style>
  <w:style w:type="character" w:customStyle="1" w:styleId="18">
    <w:name w:val="页脚 字符1"/>
    <w:link w:val="af1"/>
    <w:uiPriority w:val="99"/>
    <w:qFormat/>
    <w:locked/>
    <w:rsid w:val="003D6BB5"/>
    <w:rPr>
      <w:rFonts w:ascii="Times New Roman" w:hAnsi="Times New Roman" w:cs="Times New Roman"/>
      <w:sz w:val="18"/>
      <w:szCs w:val="18"/>
      <w:lang w:val="zh-CN" w:eastAsia="zh-CN"/>
    </w:rPr>
  </w:style>
  <w:style w:type="character" w:customStyle="1" w:styleId="19">
    <w:name w:val="页眉 字符1"/>
    <w:link w:val="af2"/>
    <w:uiPriority w:val="99"/>
    <w:qFormat/>
    <w:locked/>
    <w:rsid w:val="003D6BB5"/>
    <w:rPr>
      <w:rFonts w:ascii="Times New Roman" w:hAnsi="Times New Roman" w:cs="Times New Roman"/>
      <w:sz w:val="18"/>
      <w:szCs w:val="18"/>
      <w:lang w:val="zh-CN" w:eastAsia="zh-CN"/>
    </w:rPr>
  </w:style>
  <w:style w:type="character" w:customStyle="1" w:styleId="aff7">
    <w:name w:val="正文文本缩进 字符"/>
    <w:basedOn w:val="a2"/>
    <w:uiPriority w:val="99"/>
    <w:semiHidden/>
    <w:qFormat/>
    <w:rsid w:val="003D6BB5"/>
  </w:style>
  <w:style w:type="character" w:customStyle="1" w:styleId="14">
    <w:name w:val="正文文本缩进 字符1"/>
    <w:link w:val="ad"/>
    <w:qFormat/>
    <w:rsid w:val="003D6BB5"/>
    <w:rPr>
      <w:rFonts w:ascii="Times New Roman" w:hAnsi="Times New Roman" w:cs="Times New Roman"/>
      <w:kern w:val="2"/>
      <w:lang w:val="zh-CN" w:eastAsia="zh-CN"/>
    </w:rPr>
  </w:style>
  <w:style w:type="character" w:customStyle="1" w:styleId="27">
    <w:name w:val="正文文本缩进 2 字符"/>
    <w:basedOn w:val="a2"/>
    <w:uiPriority w:val="99"/>
    <w:semiHidden/>
    <w:qFormat/>
    <w:rsid w:val="003D6BB5"/>
  </w:style>
  <w:style w:type="character" w:customStyle="1" w:styleId="210">
    <w:name w:val="正文文本缩进 2 字符1"/>
    <w:link w:val="24"/>
    <w:qFormat/>
    <w:rsid w:val="003D6BB5"/>
    <w:rPr>
      <w:rFonts w:ascii="Times New Roman" w:hAnsi="Times New Roman" w:cs="Times New Roman"/>
      <w:kern w:val="2"/>
      <w:lang w:val="zh-CN" w:eastAsia="zh-CN"/>
    </w:rPr>
  </w:style>
  <w:style w:type="character" w:customStyle="1" w:styleId="17">
    <w:name w:val="批注框文本 字符1"/>
    <w:link w:val="af0"/>
    <w:qFormat/>
    <w:locked/>
    <w:rsid w:val="003D6BB5"/>
    <w:rPr>
      <w:rFonts w:ascii="Times New Roman" w:hAnsi="Times New Roman" w:cs="Times New Roman"/>
      <w:sz w:val="18"/>
      <w:szCs w:val="18"/>
      <w:lang w:val="zh-CN" w:eastAsia="zh-CN"/>
    </w:rPr>
  </w:style>
  <w:style w:type="paragraph" w:customStyle="1" w:styleId="Char">
    <w:name w:val="Char"/>
    <w:basedOn w:val="a1"/>
    <w:qFormat/>
    <w:rsid w:val="003D6BB5"/>
    <w:pPr>
      <w:widowControl/>
      <w:autoSpaceDE/>
      <w:autoSpaceDN/>
      <w:adjustRightInd/>
      <w:spacing w:after="160" w:line="240" w:lineRule="exact"/>
    </w:pPr>
    <w:rPr>
      <w:rFonts w:ascii="Verdana" w:eastAsia="仿宋_GB2312" w:hAnsi="Verdana" w:cs="Times New Roman"/>
      <w:szCs w:val="21"/>
      <w:lang w:eastAsia="en-US"/>
    </w:rPr>
  </w:style>
  <w:style w:type="paragraph" w:customStyle="1" w:styleId="Char11">
    <w:name w:val="Char11"/>
    <w:basedOn w:val="a1"/>
    <w:qFormat/>
    <w:rsid w:val="003D6BB5"/>
    <w:pPr>
      <w:widowControl/>
      <w:autoSpaceDE/>
      <w:autoSpaceDN/>
      <w:adjustRightInd/>
      <w:spacing w:after="160" w:line="240" w:lineRule="exact"/>
    </w:pPr>
    <w:rPr>
      <w:rFonts w:ascii="Verdana" w:eastAsia="仿宋_GB2312" w:hAnsi="Verdana" w:cs="Times New Roman"/>
      <w:szCs w:val="21"/>
      <w:lang w:eastAsia="en-US"/>
    </w:rPr>
  </w:style>
  <w:style w:type="paragraph" w:customStyle="1" w:styleId="3Char">
    <w:name w:val="3 Char"/>
    <w:basedOn w:val="a1"/>
    <w:qFormat/>
    <w:rsid w:val="003D6BB5"/>
    <w:pPr>
      <w:widowControl/>
      <w:autoSpaceDE/>
      <w:autoSpaceDN/>
      <w:adjustRightInd/>
      <w:spacing w:line="400" w:lineRule="exact"/>
      <w:jc w:val="center"/>
    </w:pPr>
    <w:rPr>
      <w:rFonts w:ascii="Verdana" w:hAnsi="Verdana" w:cs="Times New Roman"/>
      <w:sz w:val="21"/>
      <w:szCs w:val="21"/>
      <w:lang w:eastAsia="en-US"/>
    </w:rPr>
  </w:style>
  <w:style w:type="character" w:customStyle="1" w:styleId="35">
    <w:name w:val="正文文本缩进 3 字符"/>
    <w:uiPriority w:val="99"/>
    <w:semiHidden/>
    <w:qFormat/>
    <w:rsid w:val="003D6BB5"/>
    <w:rPr>
      <w:sz w:val="16"/>
      <w:szCs w:val="16"/>
    </w:rPr>
  </w:style>
  <w:style w:type="character" w:customStyle="1" w:styleId="310">
    <w:name w:val="正文文本缩进 3 字符1"/>
    <w:link w:val="33"/>
    <w:qFormat/>
    <w:rsid w:val="003D6BB5"/>
    <w:rPr>
      <w:rFonts w:ascii="Times New Roman" w:hAnsi="Times New Roman" w:cs="Times New Roman"/>
      <w:kern w:val="2"/>
      <w:sz w:val="16"/>
      <w:szCs w:val="16"/>
      <w:lang w:val="zh-CN" w:eastAsia="zh-CN"/>
    </w:rPr>
  </w:style>
  <w:style w:type="paragraph" w:customStyle="1" w:styleId="CharCharCharChar">
    <w:name w:val="Char Char Char Char"/>
    <w:basedOn w:val="a1"/>
    <w:qFormat/>
    <w:rsid w:val="003D6BB5"/>
    <w:pPr>
      <w:widowControl/>
      <w:autoSpaceDE/>
      <w:autoSpaceDN/>
      <w:adjustRightInd/>
      <w:spacing w:after="160" w:line="240" w:lineRule="exact"/>
    </w:pPr>
    <w:rPr>
      <w:rFonts w:ascii="Verdana" w:eastAsia="仿宋_GB2312" w:hAnsi="Verdana" w:cs="Times New Roman"/>
      <w:szCs w:val="21"/>
      <w:lang w:eastAsia="en-US"/>
    </w:rPr>
  </w:style>
  <w:style w:type="paragraph" w:customStyle="1" w:styleId="aff8">
    <w:name w:val="图"/>
    <w:basedOn w:val="a1"/>
    <w:qFormat/>
    <w:rsid w:val="003D6BB5"/>
    <w:pPr>
      <w:keepNext/>
      <w:autoSpaceDE/>
      <w:autoSpaceDN/>
      <w:spacing w:before="60" w:after="60" w:line="300" w:lineRule="auto"/>
      <w:jc w:val="center"/>
      <w:textAlignment w:val="center"/>
    </w:pPr>
    <w:rPr>
      <w:rFonts w:ascii="Times New Roman" w:hAnsi="Times New Roman" w:cs="Times New Roman"/>
      <w:snapToGrid w:val="0"/>
      <w:spacing w:val="20"/>
      <w:szCs w:val="21"/>
    </w:rPr>
  </w:style>
  <w:style w:type="paragraph" w:customStyle="1" w:styleId="aff9">
    <w:name w:val="表格"/>
    <w:basedOn w:val="a1"/>
    <w:qFormat/>
    <w:rsid w:val="003D6BB5"/>
    <w:pPr>
      <w:autoSpaceDE/>
      <w:autoSpaceDN/>
      <w:adjustRightInd/>
      <w:spacing w:line="420" w:lineRule="exact"/>
      <w:ind w:leftChars="40" w:left="84"/>
      <w:jc w:val="center"/>
    </w:pPr>
    <w:rPr>
      <w:rFonts w:cs="Times New Roman"/>
      <w:bCs/>
      <w:spacing w:val="-12"/>
      <w:kern w:val="2"/>
      <w:sz w:val="21"/>
    </w:rPr>
  </w:style>
  <w:style w:type="paragraph" w:customStyle="1" w:styleId="head">
    <w:name w:val="head"/>
    <w:basedOn w:val="a1"/>
    <w:qFormat/>
    <w:rsid w:val="003D6BB5"/>
    <w:pPr>
      <w:widowControl/>
      <w:autoSpaceDE/>
      <w:autoSpaceDN/>
      <w:adjustRightInd/>
      <w:spacing w:before="100" w:beforeAutospacing="1" w:after="100" w:afterAutospacing="1"/>
      <w:jc w:val="center"/>
    </w:pPr>
    <w:rPr>
      <w:rFonts w:ascii="黑体" w:eastAsia="黑体" w:cs="Times New Roman" w:hint="eastAsia"/>
      <w:b/>
      <w:bCs/>
      <w:sz w:val="28"/>
      <w:szCs w:val="28"/>
    </w:rPr>
  </w:style>
  <w:style w:type="paragraph" w:customStyle="1" w:styleId="xl29">
    <w:name w:val="xl29"/>
    <w:basedOn w:val="a1"/>
    <w:qFormat/>
    <w:rsid w:val="003D6BB5"/>
    <w:pPr>
      <w:widowControl/>
      <w:autoSpaceDE/>
      <w:autoSpaceDN/>
      <w:adjustRightInd/>
      <w:spacing w:before="100" w:beforeAutospacing="1" w:after="100" w:afterAutospacing="1"/>
      <w:jc w:val="center"/>
    </w:pPr>
    <w:rPr>
      <w:rFonts w:cs="Times New Roman"/>
      <w:sz w:val="28"/>
      <w:szCs w:val="28"/>
    </w:rPr>
  </w:style>
  <w:style w:type="character" w:customStyle="1" w:styleId="s10pv000000">
    <w:name w:val="s10pv000000"/>
    <w:basedOn w:val="a2"/>
    <w:qFormat/>
    <w:rsid w:val="003D6BB5"/>
  </w:style>
  <w:style w:type="paragraph" w:customStyle="1" w:styleId="font0">
    <w:name w:val="font0"/>
    <w:basedOn w:val="a1"/>
    <w:qFormat/>
    <w:rsid w:val="003D6BB5"/>
    <w:pPr>
      <w:widowControl/>
      <w:autoSpaceDE/>
      <w:autoSpaceDN/>
      <w:adjustRightInd/>
      <w:spacing w:before="100" w:beforeAutospacing="1" w:after="100" w:afterAutospacing="1"/>
    </w:pPr>
    <w:rPr>
      <w:rFonts w:cs="Times New Roman" w:hint="eastAsia"/>
    </w:rPr>
  </w:style>
  <w:style w:type="paragraph" w:customStyle="1" w:styleId="font5">
    <w:name w:val="font5"/>
    <w:basedOn w:val="a1"/>
    <w:qFormat/>
    <w:rsid w:val="003D6BB5"/>
    <w:pPr>
      <w:widowControl/>
      <w:autoSpaceDE/>
      <w:autoSpaceDN/>
      <w:adjustRightInd/>
      <w:spacing w:before="100" w:beforeAutospacing="1" w:after="100" w:afterAutospacing="1"/>
    </w:pPr>
    <w:rPr>
      <w:rFonts w:cs="Times New Roman" w:hint="eastAsia"/>
      <w:sz w:val="18"/>
      <w:szCs w:val="18"/>
    </w:rPr>
  </w:style>
  <w:style w:type="paragraph" w:customStyle="1" w:styleId="font6">
    <w:name w:val="font6"/>
    <w:basedOn w:val="a1"/>
    <w:qFormat/>
    <w:rsid w:val="003D6BB5"/>
    <w:pPr>
      <w:widowControl/>
      <w:autoSpaceDE/>
      <w:autoSpaceDN/>
      <w:adjustRightInd/>
      <w:spacing w:before="100" w:beforeAutospacing="1" w:after="100" w:afterAutospacing="1"/>
    </w:pPr>
    <w:rPr>
      <w:rFonts w:cs="Times New Roman" w:hint="eastAsia"/>
    </w:rPr>
  </w:style>
  <w:style w:type="paragraph" w:customStyle="1" w:styleId="xl24">
    <w:name w:val="xl24"/>
    <w:basedOn w:val="a1"/>
    <w:qFormat/>
    <w:rsid w:val="003D6BB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cs="Times New Roman"/>
    </w:rPr>
  </w:style>
  <w:style w:type="paragraph" w:customStyle="1" w:styleId="affa">
    <w:name w:val="基准标题"/>
    <w:basedOn w:val="ab"/>
    <w:next w:val="ab"/>
    <w:qFormat/>
    <w:rsid w:val="003D6BB5"/>
    <w:pPr>
      <w:keepNext/>
      <w:keepLines/>
      <w:widowControl/>
      <w:spacing w:after="0" w:line="240" w:lineRule="atLeast"/>
      <w:jc w:val="left"/>
    </w:pPr>
    <w:rPr>
      <w:rFonts w:ascii="Garamond" w:hAnsi="Garamond"/>
      <w:kern w:val="20"/>
      <w:sz w:val="22"/>
      <w:szCs w:val="20"/>
      <w:lang w:bidi="he-IL"/>
    </w:rPr>
  </w:style>
  <w:style w:type="character" w:customStyle="1" w:styleId="HTML0">
    <w:name w:val="HTML 预设格式 字符"/>
    <w:uiPriority w:val="99"/>
    <w:semiHidden/>
    <w:qFormat/>
    <w:rsid w:val="003D6BB5"/>
    <w:rPr>
      <w:rFonts w:ascii="Courier New" w:hAnsi="Courier New" w:cs="Courier New"/>
      <w:sz w:val="20"/>
      <w:szCs w:val="20"/>
    </w:rPr>
  </w:style>
  <w:style w:type="character" w:customStyle="1" w:styleId="HTML1">
    <w:name w:val="HTML 预设格式 字符1"/>
    <w:link w:val="HTML"/>
    <w:qFormat/>
    <w:rsid w:val="003D6BB5"/>
    <w:rPr>
      <w:rFonts w:ascii="黑体" w:eastAsia="黑体" w:hAnsi="Courier New" w:cs="Times New Roman"/>
      <w:sz w:val="20"/>
      <w:szCs w:val="20"/>
      <w:lang w:val="zh-CN" w:eastAsia="zh-CN"/>
    </w:rPr>
  </w:style>
  <w:style w:type="character" w:customStyle="1" w:styleId="f141">
    <w:name w:val="f141"/>
    <w:qFormat/>
    <w:rsid w:val="003D6BB5"/>
    <w:rPr>
      <w:sz w:val="21"/>
      <w:szCs w:val="21"/>
    </w:rPr>
  </w:style>
  <w:style w:type="paragraph" w:customStyle="1" w:styleId="2">
    <w:name w:val="样式 标题 2 + 宋体 五号 非加粗 黑色"/>
    <w:basedOn w:val="20"/>
    <w:qFormat/>
    <w:rsid w:val="003D6BB5"/>
    <w:pPr>
      <w:numPr>
        <w:ilvl w:val="1"/>
        <w:numId w:val="2"/>
      </w:numPr>
      <w:adjustRightInd w:val="0"/>
      <w:spacing w:line="416" w:lineRule="atLeast"/>
      <w:jc w:val="left"/>
      <w:textAlignment w:val="baseline"/>
    </w:pPr>
    <w:rPr>
      <w:rFonts w:ascii="宋体" w:eastAsia="宋体" w:hAnsi="宋体"/>
      <w:b w:val="0"/>
      <w:bCs w:val="0"/>
      <w:color w:val="000000"/>
      <w:kern w:val="0"/>
      <w:sz w:val="21"/>
      <w:szCs w:val="20"/>
    </w:rPr>
  </w:style>
  <w:style w:type="paragraph" w:customStyle="1" w:styleId="455">
    <w:name w:val="样式 标题 4 + 段前: 5 磅 段后: 5 磅 行距: 单倍行距"/>
    <w:basedOn w:val="40"/>
    <w:qFormat/>
    <w:rsid w:val="003D6BB5"/>
    <w:pPr>
      <w:widowControl w:val="0"/>
      <w:numPr>
        <w:ilvl w:val="3"/>
        <w:numId w:val="2"/>
      </w:numPr>
      <w:adjustRightInd w:val="0"/>
      <w:spacing w:before="100" w:after="100" w:line="240" w:lineRule="auto"/>
      <w:textAlignment w:val="baseline"/>
    </w:pPr>
    <w:rPr>
      <w:bCs w:val="0"/>
      <w:szCs w:val="20"/>
    </w:rPr>
  </w:style>
  <w:style w:type="paragraph" w:customStyle="1" w:styleId="3h3H3sect12366">
    <w:name w:val="样式 标题 3h3H3sect1.2.3 + 五号 段前: 6 磅 段后: 6 磅 行距: 单倍行距"/>
    <w:basedOn w:val="3"/>
    <w:qFormat/>
    <w:rsid w:val="003D6BB5"/>
    <w:pPr>
      <w:keepLines/>
      <w:numPr>
        <w:ilvl w:val="2"/>
        <w:numId w:val="2"/>
      </w:numPr>
      <w:adjustRightInd w:val="0"/>
      <w:spacing w:before="120" w:after="120"/>
      <w:jc w:val="left"/>
      <w:textAlignment w:val="baseline"/>
    </w:pPr>
    <w:rPr>
      <w:rFonts w:ascii="Times New Roman" w:eastAsia="宋体" w:hAnsi="Times New Roman"/>
      <w:bCs w:val="0"/>
      <w:kern w:val="0"/>
      <w:sz w:val="21"/>
      <w:szCs w:val="20"/>
    </w:rPr>
  </w:style>
  <w:style w:type="paragraph" w:customStyle="1" w:styleId="a0">
    <w:name w:val="设计方案"/>
    <w:basedOn w:val="a1"/>
    <w:qFormat/>
    <w:rsid w:val="003D6BB5"/>
    <w:pPr>
      <w:widowControl/>
      <w:numPr>
        <w:numId w:val="3"/>
      </w:numPr>
      <w:autoSpaceDE/>
      <w:autoSpaceDN/>
      <w:adjustRightInd/>
      <w:spacing w:after="160" w:line="240" w:lineRule="exact"/>
    </w:pPr>
    <w:rPr>
      <w:rFonts w:ascii="Verdana" w:hAnsi="Verdana" w:cs="Times New Roman"/>
      <w:sz w:val="21"/>
      <w:szCs w:val="21"/>
      <w:lang w:eastAsia="en-US"/>
    </w:rPr>
  </w:style>
  <w:style w:type="paragraph" w:customStyle="1" w:styleId="CharCharCharCharCharCharChar">
    <w:name w:val="Char Char Char Char Char Char Char"/>
    <w:basedOn w:val="a1"/>
    <w:qFormat/>
    <w:rsid w:val="003D6BB5"/>
    <w:pPr>
      <w:autoSpaceDE/>
      <w:autoSpaceDN/>
      <w:adjustRightInd/>
      <w:jc w:val="both"/>
    </w:pPr>
    <w:rPr>
      <w:rFonts w:ascii="Tahoma" w:hAnsi="Tahoma" w:cs="Tahoma"/>
      <w:kern w:val="2"/>
      <w:sz w:val="30"/>
      <w:szCs w:val="30"/>
    </w:rPr>
  </w:style>
  <w:style w:type="paragraph" w:customStyle="1" w:styleId="Char1CharCharChar">
    <w:name w:val="Char1 Char Char Char"/>
    <w:basedOn w:val="a1"/>
    <w:qFormat/>
    <w:rsid w:val="003D6BB5"/>
    <w:pPr>
      <w:autoSpaceDE/>
      <w:autoSpaceDN/>
      <w:adjustRightInd/>
      <w:jc w:val="both"/>
    </w:pPr>
    <w:rPr>
      <w:rFonts w:ascii="Times New Roman" w:hAnsi="Times New Roman" w:cs="Times New Roman"/>
      <w:kern w:val="2"/>
      <w:sz w:val="21"/>
      <w:szCs w:val="21"/>
    </w:rPr>
  </w:style>
  <w:style w:type="paragraph" w:customStyle="1" w:styleId="Char1">
    <w:name w:val="Char1"/>
    <w:basedOn w:val="a1"/>
    <w:qFormat/>
    <w:rsid w:val="003D6BB5"/>
    <w:pPr>
      <w:widowControl/>
      <w:autoSpaceDE/>
      <w:autoSpaceDN/>
      <w:adjustRightInd/>
      <w:spacing w:after="160" w:line="240" w:lineRule="exact"/>
    </w:pPr>
    <w:rPr>
      <w:rFonts w:ascii="Times New Roman" w:hAnsi="Times New Roman" w:cs="Times New Roman"/>
      <w:kern w:val="2"/>
    </w:rPr>
  </w:style>
  <w:style w:type="character" w:customStyle="1" w:styleId="p141">
    <w:name w:val="p141"/>
    <w:qFormat/>
    <w:rsid w:val="003D6BB5"/>
    <w:rPr>
      <w:sz w:val="21"/>
      <w:szCs w:val="21"/>
    </w:rPr>
  </w:style>
  <w:style w:type="character" w:customStyle="1" w:styleId="36">
    <w:name w:val="正文文本 3 字符"/>
    <w:uiPriority w:val="99"/>
    <w:semiHidden/>
    <w:qFormat/>
    <w:rsid w:val="003D6BB5"/>
    <w:rPr>
      <w:sz w:val="16"/>
      <w:szCs w:val="16"/>
    </w:rPr>
  </w:style>
  <w:style w:type="character" w:customStyle="1" w:styleId="31">
    <w:name w:val="正文文本 3 字符1"/>
    <w:link w:val="30"/>
    <w:qFormat/>
    <w:rsid w:val="003D6BB5"/>
    <w:rPr>
      <w:rFonts w:ascii="Times New Roman" w:hAnsi="Times New Roman" w:cs="Times New Roman"/>
      <w:kern w:val="2"/>
      <w:sz w:val="16"/>
      <w:szCs w:val="16"/>
      <w:lang w:val="zh-CN" w:eastAsia="zh-CN"/>
    </w:rPr>
  </w:style>
  <w:style w:type="paragraph" w:customStyle="1" w:styleId="TOC10">
    <w:name w:val="TOC 标题1"/>
    <w:basedOn w:val="10"/>
    <w:next w:val="a1"/>
    <w:uiPriority w:val="39"/>
    <w:semiHidden/>
    <w:unhideWhenUsed/>
    <w:qFormat/>
    <w:rsid w:val="003D6BB5"/>
    <w:pPr>
      <w:keepLines/>
      <w:spacing w:before="480" w:line="276" w:lineRule="auto"/>
      <w:outlineLvl w:val="9"/>
    </w:pPr>
    <w:rPr>
      <w:rFonts w:ascii="Cambria" w:hAnsi="Cambria"/>
      <w:color w:val="365F91"/>
      <w:sz w:val="28"/>
      <w:szCs w:val="28"/>
    </w:rPr>
  </w:style>
  <w:style w:type="character" w:customStyle="1" w:styleId="affb">
    <w:name w:val="标题 字符"/>
    <w:uiPriority w:val="10"/>
    <w:qFormat/>
    <w:rsid w:val="003D6BB5"/>
    <w:rPr>
      <w:rFonts w:ascii="等线 Light" w:eastAsia="等线 Light" w:hAnsi="等线 Light" w:cs="Times New Roman"/>
      <w:b/>
      <w:bCs/>
      <w:sz w:val="32"/>
      <w:szCs w:val="32"/>
    </w:rPr>
  </w:style>
  <w:style w:type="character" w:customStyle="1" w:styleId="1d">
    <w:name w:val="标题 字符1"/>
    <w:link w:val="af6"/>
    <w:qFormat/>
    <w:rsid w:val="003D6BB5"/>
    <w:rPr>
      <w:rFonts w:ascii="Cambria" w:hAnsi="Cambria" w:cs="Times New Roman"/>
      <w:b/>
      <w:bCs/>
      <w:sz w:val="32"/>
      <w:szCs w:val="32"/>
      <w:lang w:val="zh-CN" w:eastAsia="zh-CN"/>
    </w:rPr>
  </w:style>
  <w:style w:type="paragraph" w:customStyle="1" w:styleId="Default">
    <w:name w:val="Default"/>
    <w:qFormat/>
    <w:rsid w:val="003D6BB5"/>
    <w:pPr>
      <w:widowControl w:val="0"/>
      <w:autoSpaceDE w:val="0"/>
      <w:autoSpaceDN w:val="0"/>
      <w:adjustRightInd w:val="0"/>
    </w:pPr>
    <w:rPr>
      <w:rFonts w:ascii="宋体" w:hAnsi="Calibri" w:cs="宋体"/>
      <w:color w:val="000000"/>
      <w:sz w:val="24"/>
      <w:szCs w:val="24"/>
    </w:rPr>
  </w:style>
  <w:style w:type="table" w:customStyle="1" w:styleId="1f0">
    <w:name w:val="网格型1"/>
    <w:basedOn w:val="a3"/>
    <w:uiPriority w:val="59"/>
    <w:qFormat/>
    <w:rsid w:val="003D6B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New">
    <w:name w:val="正文 New New"/>
    <w:qFormat/>
    <w:rsid w:val="003D6BB5"/>
    <w:pPr>
      <w:widowControl w:val="0"/>
      <w:jc w:val="both"/>
    </w:pPr>
    <w:rPr>
      <w:kern w:val="2"/>
      <w:sz w:val="21"/>
      <w:szCs w:val="24"/>
    </w:rPr>
  </w:style>
  <w:style w:type="character" w:customStyle="1" w:styleId="affc">
    <w:name w:val="副标题 字符"/>
    <w:uiPriority w:val="11"/>
    <w:qFormat/>
    <w:rsid w:val="003D6BB5"/>
    <w:rPr>
      <w:rFonts w:ascii="等线" w:eastAsia="等线" w:hAnsi="等线" w:cs="Times New Roman"/>
      <w:b/>
      <w:bCs/>
      <w:kern w:val="28"/>
      <w:sz w:val="32"/>
      <w:szCs w:val="32"/>
    </w:rPr>
  </w:style>
  <w:style w:type="character" w:customStyle="1" w:styleId="1a">
    <w:name w:val="副标题 字符1"/>
    <w:link w:val="af3"/>
    <w:qFormat/>
    <w:rsid w:val="003D6BB5"/>
    <w:rPr>
      <w:rFonts w:ascii="Cambria" w:hAnsi="Cambria" w:cs="Times New Roman"/>
      <w:b/>
      <w:bCs/>
      <w:kern w:val="28"/>
      <w:sz w:val="32"/>
      <w:szCs w:val="32"/>
    </w:rPr>
  </w:style>
  <w:style w:type="paragraph" w:customStyle="1" w:styleId="215">
    <w:name w:val="样式 目录 2 + 行距: 1.5 倍行距"/>
    <w:basedOn w:val="TOC2"/>
    <w:qFormat/>
    <w:rsid w:val="003D6BB5"/>
    <w:pPr>
      <w:snapToGrid w:val="0"/>
      <w:spacing w:line="360" w:lineRule="auto"/>
      <w:ind w:leftChars="100" w:left="150" w:rightChars="100" w:right="100"/>
    </w:pPr>
    <w:rPr>
      <w:rFonts w:ascii="Calibri" w:hAnsi="Calibri"/>
      <w:b/>
      <w:smallCaps/>
      <w:sz w:val="28"/>
      <w:szCs w:val="20"/>
    </w:rPr>
  </w:style>
  <w:style w:type="character" w:customStyle="1" w:styleId="Char0">
    <w:name w:val="列出段落 Char"/>
    <w:uiPriority w:val="34"/>
    <w:qFormat/>
    <w:rsid w:val="003D6BB5"/>
    <w:rPr>
      <w:rFonts w:eastAsia="黑体"/>
      <w:bCs/>
      <w:kern w:val="2"/>
      <w:sz w:val="30"/>
      <w:szCs w:val="30"/>
    </w:rPr>
  </w:style>
  <w:style w:type="paragraph" w:customStyle="1" w:styleId="00">
    <w:name w:val="正文_0_0"/>
    <w:qFormat/>
    <w:rsid w:val="003D6BB5"/>
    <w:pPr>
      <w:widowControl w:val="0"/>
      <w:spacing w:line="360" w:lineRule="auto"/>
      <w:ind w:firstLineChars="200" w:firstLine="200"/>
      <w:jc w:val="both"/>
    </w:pPr>
    <w:rPr>
      <w:rFonts w:ascii="Cambria Math" w:hAnsi="Cambria Math" w:cs="Cambria Math"/>
      <w:kern w:val="2"/>
      <w:sz w:val="24"/>
      <w:szCs w:val="24"/>
    </w:rPr>
  </w:style>
  <w:style w:type="character" w:customStyle="1" w:styleId="p1410">
    <w:name w:val="p141_0"/>
    <w:qFormat/>
    <w:rsid w:val="003D6BB5"/>
    <w:rPr>
      <w:rFonts w:ascii="Calibri" w:hAnsi="Calibri"/>
      <w:sz w:val="21"/>
      <w:szCs w:val="21"/>
    </w:rPr>
  </w:style>
  <w:style w:type="table" w:customStyle="1" w:styleId="28">
    <w:name w:val="网格型2"/>
    <w:basedOn w:val="a3"/>
    <w:qFormat/>
    <w:rsid w:val="003D6B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3">
    <w:name w:val="Normal_13"/>
    <w:qFormat/>
    <w:rsid w:val="003D6BB5"/>
    <w:rPr>
      <w:sz w:val="21"/>
    </w:rPr>
  </w:style>
  <w:style w:type="paragraph" w:customStyle="1" w:styleId="140">
    <w:name w:val="正文_14"/>
    <w:qFormat/>
    <w:rsid w:val="003D6BB5"/>
    <w:pPr>
      <w:widowControl w:val="0"/>
      <w:jc w:val="both"/>
    </w:pPr>
    <w:rPr>
      <w:kern w:val="2"/>
      <w:sz w:val="21"/>
      <w:szCs w:val="24"/>
    </w:rPr>
  </w:style>
  <w:style w:type="paragraph" w:customStyle="1" w:styleId="1f1">
    <w:name w:val="列出段落1"/>
    <w:basedOn w:val="a1"/>
    <w:uiPriority w:val="34"/>
    <w:qFormat/>
    <w:rsid w:val="003D6BB5"/>
    <w:pPr>
      <w:ind w:firstLineChars="200" w:firstLine="420"/>
    </w:pPr>
    <w:rPr>
      <w:rFonts w:ascii="Times New Roman" w:hAnsi="Times New Roman" w:cs="Times New Roman"/>
      <w:sz w:val="20"/>
      <w:szCs w:val="20"/>
      <w:lang w:val="zh-CN"/>
    </w:rPr>
  </w:style>
  <w:style w:type="character" w:customStyle="1" w:styleId="1f2">
    <w:name w:val="未处理的提及1"/>
    <w:uiPriority w:val="99"/>
    <w:semiHidden/>
    <w:unhideWhenUsed/>
    <w:qFormat/>
    <w:rsid w:val="003D6BB5"/>
    <w:rPr>
      <w:color w:val="605E5C"/>
      <w:shd w:val="clear" w:color="auto" w:fill="E1DFDD"/>
    </w:rPr>
  </w:style>
  <w:style w:type="paragraph" w:customStyle="1" w:styleId="29">
    <w:name w:val="样式 首行缩进:  2 字符"/>
    <w:basedOn w:val="a1"/>
    <w:qFormat/>
    <w:rsid w:val="003D6BB5"/>
    <w:pPr>
      <w:autoSpaceDE/>
      <w:autoSpaceDN/>
      <w:adjustRightInd/>
      <w:spacing w:line="400" w:lineRule="exact"/>
      <w:ind w:firstLineChars="200" w:firstLine="200"/>
      <w:jc w:val="both"/>
    </w:pPr>
    <w:rPr>
      <w:rFonts w:ascii="Times New Roman" w:hAnsi="Times New Roman"/>
      <w:kern w:val="2"/>
    </w:rPr>
  </w:style>
  <w:style w:type="character" w:customStyle="1" w:styleId="Char10">
    <w:name w:val="批注文字 Char1"/>
    <w:qFormat/>
    <w:rsid w:val="003D6BB5"/>
    <w:rPr>
      <w:rFonts w:ascii="Times New Roman" w:eastAsia="宋体" w:hAnsi="Times New Roman" w:cs="Times New Roman"/>
      <w:szCs w:val="24"/>
    </w:rPr>
  </w:style>
  <w:style w:type="table" w:customStyle="1" w:styleId="37">
    <w:name w:val="网格型3"/>
    <w:basedOn w:val="a3"/>
    <w:qFormat/>
    <w:rsid w:val="003D6BB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列表段落1"/>
    <w:basedOn w:val="a1"/>
    <w:link w:val="1f4"/>
    <w:qFormat/>
    <w:rsid w:val="003D6BB5"/>
    <w:pPr>
      <w:autoSpaceDE/>
      <w:autoSpaceDN/>
      <w:spacing w:line="360" w:lineRule="atLeast"/>
      <w:ind w:firstLineChars="200" w:firstLine="420"/>
      <w:jc w:val="both"/>
      <w:textAlignment w:val="baseline"/>
    </w:pPr>
    <w:rPr>
      <w:rFonts w:ascii="Times New Roman" w:hAnsi="Times New Roman" w:cs="Times New Roman"/>
      <w:sz w:val="20"/>
    </w:rPr>
  </w:style>
  <w:style w:type="character" w:customStyle="1" w:styleId="1f4">
    <w:name w:val="列表段落 字符1"/>
    <w:link w:val="1f3"/>
    <w:qFormat/>
    <w:rsid w:val="003D6BB5"/>
    <w:rPr>
      <w:rFonts w:ascii="Times New Roman" w:hAnsi="Times New Roman" w:cs="Times New Roman"/>
      <w:sz w:val="20"/>
    </w:rPr>
  </w:style>
  <w:style w:type="character" w:customStyle="1" w:styleId="Char12">
    <w:name w:val="纯文本 Char1"/>
    <w:qFormat/>
    <w:rsid w:val="003D6BB5"/>
    <w:rPr>
      <w:rFonts w:ascii="宋体" w:eastAsia="宋体" w:hAnsi="Courier New" w:cs="Courier New"/>
      <w:kern w:val="2"/>
      <w:sz w:val="21"/>
      <w:szCs w:val="21"/>
      <w:lang w:val="en-US" w:eastAsia="zh-CN" w:bidi="ar-SA"/>
    </w:rPr>
  </w:style>
  <w:style w:type="character" w:customStyle="1" w:styleId="5Char">
    <w:name w:val="标题 5 Char"/>
    <w:qFormat/>
    <w:rsid w:val="003D6BB5"/>
    <w:rPr>
      <w:b/>
      <w:bCs/>
      <w:sz w:val="28"/>
      <w:szCs w:val="28"/>
    </w:rPr>
  </w:style>
  <w:style w:type="paragraph" w:customStyle="1" w:styleId="1f5">
    <w:name w:val="修订1"/>
    <w:hidden/>
    <w:uiPriority w:val="99"/>
    <w:semiHidden/>
    <w:qFormat/>
    <w:rsid w:val="003D6BB5"/>
    <w:rPr>
      <w:rFonts w:ascii="宋体" w:hAnsi="宋体" w:cs="宋体"/>
      <w:sz w:val="24"/>
      <w:szCs w:val="24"/>
    </w:rPr>
  </w:style>
  <w:style w:type="character" w:customStyle="1" w:styleId="2a">
    <w:name w:val="未处理的提及2"/>
    <w:basedOn w:val="a2"/>
    <w:uiPriority w:val="99"/>
    <w:semiHidden/>
    <w:unhideWhenUsed/>
    <w:qFormat/>
    <w:rsid w:val="003D6BB5"/>
    <w:rPr>
      <w:color w:val="605E5C"/>
      <w:shd w:val="clear" w:color="auto" w:fill="E1DFDD"/>
    </w:rPr>
  </w:style>
  <w:style w:type="paragraph" w:customStyle="1" w:styleId="DefaultNew">
    <w:name w:val="Default New"/>
    <w:qFormat/>
    <w:rsid w:val="003D6BB5"/>
    <w:pPr>
      <w:widowControl w:val="0"/>
      <w:autoSpaceDE w:val="0"/>
      <w:autoSpaceDN w:val="0"/>
      <w:adjustRightInd w:val="0"/>
    </w:pPr>
    <w:rPr>
      <w:rFonts w:ascii="宋体"/>
      <w:color w:val="000000"/>
      <w:sz w:val="24"/>
      <w:szCs w:val="24"/>
    </w:rPr>
  </w:style>
  <w:style w:type="paragraph" w:customStyle="1" w:styleId="2b">
    <w:name w:val="修订2"/>
    <w:hidden/>
    <w:uiPriority w:val="99"/>
    <w:semiHidden/>
    <w:qFormat/>
    <w:rsid w:val="003D6BB5"/>
    <w:rPr>
      <w:rFonts w:ascii="宋体" w:hAnsi="宋体" w:cs="宋体"/>
      <w:sz w:val="24"/>
      <w:szCs w:val="24"/>
    </w:rPr>
  </w:style>
  <w:style w:type="paragraph" w:customStyle="1" w:styleId="2c">
    <w:name w:val="列出段落2"/>
    <w:basedOn w:val="a1"/>
    <w:link w:val="ListParagraphChar"/>
    <w:qFormat/>
    <w:rsid w:val="003D6BB5"/>
    <w:pPr>
      <w:autoSpaceDE/>
      <w:autoSpaceDN/>
      <w:adjustRightInd/>
      <w:ind w:firstLineChars="200" w:firstLine="420"/>
      <w:jc w:val="both"/>
    </w:pPr>
    <w:rPr>
      <w:rFonts w:ascii="Calibri" w:hAnsi="Calibri" w:cs="Times New Roman"/>
      <w:kern w:val="2"/>
      <w:sz w:val="21"/>
      <w:szCs w:val="22"/>
    </w:rPr>
  </w:style>
  <w:style w:type="character" w:customStyle="1" w:styleId="ListParagraphChar">
    <w:name w:val="List Paragraph Char"/>
    <w:link w:val="2c"/>
    <w:qFormat/>
    <w:locked/>
    <w:rsid w:val="003D6BB5"/>
    <w:rPr>
      <w:rFonts w:ascii="Calibri" w:hAnsi="Calibri" w:cs="Times New Roman"/>
      <w:kern w:val="2"/>
      <w:sz w:val="21"/>
      <w:szCs w:val="22"/>
    </w:rPr>
  </w:style>
  <w:style w:type="character" w:customStyle="1" w:styleId="23">
    <w:name w:val="正文文本首行缩进 2 字符"/>
    <w:basedOn w:val="14"/>
    <w:link w:val="22"/>
    <w:qFormat/>
    <w:rsid w:val="003D6BB5"/>
    <w:rPr>
      <w:rFonts w:ascii="Times New Roman" w:hAnsi="Times New Roman" w:cs="Times New Roman"/>
      <w:kern w:val="2"/>
      <w:sz w:val="24"/>
      <w:szCs w:val="24"/>
      <w:lang w:val="zh-CN" w:eastAsia="zh-CN"/>
    </w:rPr>
  </w:style>
  <w:style w:type="paragraph" w:customStyle="1" w:styleId="211">
    <w:name w:val="修订21"/>
    <w:semiHidden/>
    <w:qFormat/>
    <w:rsid w:val="003D6BB5"/>
    <w:rPr>
      <w:rFonts w:ascii="Calibri" w:hAnsi="Calibri"/>
      <w:kern w:val="2"/>
      <w:sz w:val="21"/>
      <w:szCs w:val="22"/>
    </w:rPr>
  </w:style>
  <w:style w:type="paragraph" w:customStyle="1" w:styleId="130">
    <w:name w:val="1册标题3"/>
    <w:basedOn w:val="a1"/>
    <w:next w:val="a1"/>
    <w:qFormat/>
    <w:rsid w:val="003D6BB5"/>
    <w:pPr>
      <w:autoSpaceDE/>
      <w:autoSpaceDN/>
      <w:adjustRightInd/>
      <w:spacing w:line="360" w:lineRule="exact"/>
      <w:jc w:val="both"/>
    </w:pPr>
    <w:rPr>
      <w:rFonts w:cs="Times New Roman"/>
      <w:kern w:val="2"/>
      <w:sz w:val="21"/>
      <w:szCs w:val="21"/>
    </w:rPr>
  </w:style>
  <w:style w:type="character" w:customStyle="1" w:styleId="Char2">
    <w:name w:val="*正文 Char"/>
    <w:link w:val="affd"/>
    <w:qFormat/>
    <w:rsid w:val="003D6BB5"/>
    <w:rPr>
      <w:rFonts w:ascii="time" w:hAnsi="time"/>
      <w:sz w:val="24"/>
      <w:szCs w:val="24"/>
      <w:lang w:bidi="en-US"/>
    </w:rPr>
  </w:style>
  <w:style w:type="paragraph" w:customStyle="1" w:styleId="affd">
    <w:name w:val="*正文"/>
    <w:basedOn w:val="a1"/>
    <w:link w:val="Char2"/>
    <w:qFormat/>
    <w:rsid w:val="003D6BB5"/>
    <w:pPr>
      <w:widowControl/>
      <w:autoSpaceDE/>
      <w:autoSpaceDN/>
      <w:adjustRightInd/>
      <w:spacing w:line="360" w:lineRule="auto"/>
      <w:ind w:firstLineChars="200" w:firstLine="200"/>
      <w:contextualSpacing/>
      <w:jc w:val="both"/>
    </w:pPr>
    <w:rPr>
      <w:rFonts w:ascii="time" w:eastAsiaTheme="minorEastAsia" w:hAnsi="time" w:cstheme="minorBidi"/>
      <w:lang w:bidi="en-US"/>
    </w:rPr>
  </w:style>
  <w:style w:type="character" w:customStyle="1" w:styleId="font31">
    <w:name w:val="font31"/>
    <w:basedOn w:val="a2"/>
    <w:qFormat/>
    <w:rsid w:val="003D6BB5"/>
    <w:rPr>
      <w:rFonts w:ascii="仿宋" w:eastAsia="仿宋" w:hAnsi="仿宋" w:cs="仿宋" w:hint="eastAsia"/>
      <w:color w:val="000000"/>
      <w:sz w:val="24"/>
      <w:szCs w:val="24"/>
      <w:u w:val="none"/>
    </w:rPr>
  </w:style>
  <w:style w:type="character" w:customStyle="1" w:styleId="font01">
    <w:name w:val="font01"/>
    <w:basedOn w:val="a2"/>
    <w:qFormat/>
    <w:rsid w:val="003D6BB5"/>
    <w:rPr>
      <w:rFonts w:ascii="仿宋" w:eastAsia="仿宋" w:hAnsi="仿宋" w:cs="仿宋" w:hint="eastAsia"/>
      <w:color w:val="000000"/>
      <w:sz w:val="24"/>
      <w:szCs w:val="24"/>
      <w:u w:val="none"/>
    </w:rPr>
  </w:style>
  <w:style w:type="character" w:customStyle="1" w:styleId="font51">
    <w:name w:val="font51"/>
    <w:basedOn w:val="a2"/>
    <w:qFormat/>
    <w:rsid w:val="003D6BB5"/>
    <w:rPr>
      <w:rFonts w:ascii="仿宋" w:eastAsia="仿宋" w:hAnsi="仿宋" w:cs="仿宋" w:hint="eastAsia"/>
      <w:color w:val="000000"/>
      <w:sz w:val="28"/>
      <w:szCs w:val="28"/>
      <w:u w:val="none"/>
    </w:rPr>
  </w:style>
  <w:style w:type="character" w:customStyle="1" w:styleId="font41">
    <w:name w:val="font41"/>
    <w:basedOn w:val="a2"/>
    <w:qFormat/>
    <w:rsid w:val="003D6BB5"/>
    <w:rPr>
      <w:rFonts w:ascii="Calibri" w:hAnsi="Calibri" w:cs="Calibri"/>
      <w:color w:val="FF0000"/>
      <w:sz w:val="24"/>
      <w:szCs w:val="24"/>
      <w:u w:val="none"/>
    </w:rPr>
  </w:style>
  <w:style w:type="character" w:customStyle="1" w:styleId="font71">
    <w:name w:val="font71"/>
    <w:basedOn w:val="a2"/>
    <w:qFormat/>
    <w:rsid w:val="003D6BB5"/>
    <w:rPr>
      <w:rFonts w:ascii="仿宋" w:eastAsia="仿宋" w:hAnsi="仿宋" w:cs="仿宋" w:hint="eastAsia"/>
      <w:color w:val="000000"/>
      <w:sz w:val="24"/>
      <w:szCs w:val="24"/>
      <w:u w:val="none"/>
    </w:rPr>
  </w:style>
  <w:style w:type="character" w:customStyle="1" w:styleId="font61">
    <w:name w:val="font61"/>
    <w:basedOn w:val="a2"/>
    <w:qFormat/>
    <w:rsid w:val="003D6BB5"/>
    <w:rPr>
      <w:rFonts w:ascii="Calibri" w:hAnsi="Calibri" w:cs="Calibri" w:hint="default"/>
      <w:color w:val="000000"/>
      <w:sz w:val="24"/>
      <w:szCs w:val="24"/>
      <w:u w:val="none"/>
    </w:rPr>
  </w:style>
  <w:style w:type="paragraph" w:customStyle="1" w:styleId="Bodytext21">
    <w:name w:val="Body text|21"/>
    <w:basedOn w:val="a1"/>
    <w:link w:val="Bodytext2"/>
    <w:qFormat/>
    <w:rsid w:val="003D6BB5"/>
    <w:pPr>
      <w:shd w:val="clear" w:color="auto" w:fill="FFFFFF"/>
      <w:autoSpaceDE/>
      <w:autoSpaceDN/>
      <w:adjustRightInd/>
      <w:spacing w:before="620" w:line="466" w:lineRule="exact"/>
      <w:jc w:val="distribute"/>
    </w:pPr>
    <w:rPr>
      <w:rFonts w:ascii="PMingLiU" w:eastAsia="PMingLiU" w:hAnsi="PMingLiU" w:cs="PMingLiU"/>
      <w:kern w:val="2"/>
      <w:sz w:val="22"/>
      <w:szCs w:val="22"/>
    </w:rPr>
  </w:style>
  <w:style w:type="character" w:customStyle="1" w:styleId="Bodytext20">
    <w:name w:val="Body text|2"/>
    <w:basedOn w:val="Bodytext2"/>
    <w:unhideWhenUsed/>
    <w:qFormat/>
    <w:rsid w:val="003D6BB5"/>
    <w:rPr>
      <w:rFonts w:ascii="PMingLiU" w:eastAsia="PMingLiU" w:hAnsi="PMingLiU" w:cs="PMingLiU"/>
      <w:color w:val="000000"/>
      <w:spacing w:val="0"/>
      <w:w w:val="100"/>
      <w:kern w:val="2"/>
      <w:position w:val="0"/>
      <w:sz w:val="22"/>
      <w:szCs w:val="22"/>
      <w:shd w:val="clear" w:color="auto" w:fill="FFFFFF"/>
      <w:lang w:val="zh-CN" w:eastAsia="zh-CN" w:bidi="zh-CN"/>
    </w:rPr>
  </w:style>
  <w:style w:type="character" w:customStyle="1" w:styleId="Bodytext2">
    <w:name w:val="Body text|2_"/>
    <w:basedOn w:val="a2"/>
    <w:link w:val="Bodytext21"/>
    <w:qFormat/>
    <w:rsid w:val="003D6BB5"/>
    <w:rPr>
      <w:rFonts w:ascii="PMingLiU" w:eastAsia="PMingLiU" w:hAnsi="PMingLiU" w:cs="PMingLiU"/>
      <w:kern w:val="2"/>
      <w:sz w:val="22"/>
      <w:szCs w:val="22"/>
      <w:shd w:val="clear" w:color="auto" w:fill="FFFFFF"/>
    </w:rPr>
  </w:style>
  <w:style w:type="character" w:customStyle="1" w:styleId="font21">
    <w:name w:val="font21"/>
    <w:basedOn w:val="a2"/>
    <w:qFormat/>
    <w:rsid w:val="003D6BB5"/>
    <w:rPr>
      <w:rFonts w:ascii="仿宋" w:eastAsia="仿宋" w:hAnsi="仿宋" w:cs="仿宋" w:hint="eastAsia"/>
      <w:color w:val="000000"/>
      <w:sz w:val="24"/>
      <w:szCs w:val="24"/>
      <w:u w:val="none"/>
    </w:rPr>
  </w:style>
  <w:style w:type="paragraph" w:customStyle="1" w:styleId="-">
    <w:name w:val="正文-内容"/>
    <w:basedOn w:val="a1"/>
    <w:qFormat/>
    <w:rsid w:val="003D6BB5"/>
    <w:pPr>
      <w:autoSpaceDE/>
      <w:autoSpaceDN/>
      <w:adjustRightInd/>
      <w:spacing w:line="560" w:lineRule="exact"/>
      <w:ind w:firstLineChars="200" w:firstLine="560"/>
      <w:jc w:val="both"/>
    </w:pPr>
    <w:rPr>
      <w:rFonts w:ascii="Times New Roman" w:eastAsia="仿宋" w:hAnsi="仿宋" w:cstheme="minorBidi"/>
      <w:kern w:val="2"/>
      <w:sz w:val="28"/>
      <w:szCs w:val="28"/>
    </w:rPr>
  </w:style>
  <w:style w:type="paragraph" w:customStyle="1" w:styleId="xl63">
    <w:name w:val="xl63"/>
    <w:basedOn w:val="a1"/>
    <w:qFormat/>
    <w:rsid w:val="003D6BB5"/>
    <w:pPr>
      <w:widowControl/>
      <w:autoSpaceDE/>
      <w:autoSpaceDN/>
      <w:adjustRightInd/>
      <w:spacing w:before="100" w:beforeAutospacing="1" w:after="100" w:afterAutospacing="1"/>
      <w:textAlignment w:val="center"/>
    </w:pPr>
  </w:style>
  <w:style w:type="paragraph" w:customStyle="1" w:styleId="xl64">
    <w:name w:val="xl64"/>
    <w:basedOn w:val="a1"/>
    <w:qFormat/>
    <w:rsid w:val="003D6BB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65">
    <w:name w:val="xl65"/>
    <w:basedOn w:val="a1"/>
    <w:qFormat/>
    <w:rsid w:val="003D6BB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66">
    <w:name w:val="xl66"/>
    <w:basedOn w:val="a1"/>
    <w:qFormat/>
    <w:rsid w:val="003D6BB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仿宋" w:eastAsia="仿宋" w:hAnsi="仿宋"/>
      <w:color w:val="000000"/>
    </w:rPr>
  </w:style>
  <w:style w:type="paragraph" w:customStyle="1" w:styleId="xl67">
    <w:name w:val="xl67"/>
    <w:basedOn w:val="a1"/>
    <w:qFormat/>
    <w:rsid w:val="003D6BB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style>
  <w:style w:type="character" w:customStyle="1" w:styleId="2Char">
    <w:name w:val="正文正文2 Char"/>
    <w:link w:val="2d"/>
    <w:qFormat/>
    <w:rsid w:val="003D6BB5"/>
    <w:rPr>
      <w:rFonts w:ascii="宋体" w:hAnsi="宋体"/>
      <w:kern w:val="2"/>
      <w:sz w:val="21"/>
      <w:szCs w:val="21"/>
    </w:rPr>
  </w:style>
  <w:style w:type="paragraph" w:customStyle="1" w:styleId="2d">
    <w:name w:val="正文正文2"/>
    <w:basedOn w:val="a1"/>
    <w:link w:val="2Char"/>
    <w:qFormat/>
    <w:rsid w:val="003D6BB5"/>
    <w:pPr>
      <w:autoSpaceDE/>
      <w:autoSpaceDN/>
      <w:adjustRightInd/>
      <w:spacing w:line="360" w:lineRule="auto"/>
      <w:ind w:firstLineChars="200" w:firstLine="460"/>
      <w:jc w:val="both"/>
    </w:pPr>
    <w:rPr>
      <w:rFonts w:eastAsiaTheme="minorEastAsia" w:cstheme="minorBidi"/>
      <w:kern w:val="2"/>
      <w:sz w:val="21"/>
      <w:szCs w:val="21"/>
    </w:rPr>
  </w:style>
  <w:style w:type="paragraph" w:customStyle="1" w:styleId="1f6">
    <w:name w:val="正文缩进1"/>
    <w:basedOn w:val="a1"/>
    <w:qFormat/>
    <w:rsid w:val="003D6BB5"/>
    <w:pPr>
      <w:autoSpaceDE/>
      <w:autoSpaceDN/>
      <w:adjustRightInd/>
      <w:ind w:firstLineChars="200" w:firstLine="420"/>
      <w:jc w:val="both"/>
    </w:pPr>
    <w:rPr>
      <w:rFonts w:ascii="Times New Roman" w:hAnsi="Times New Roman" w:cs="Times New Roman"/>
      <w:kern w:val="2"/>
      <w:sz w:val="21"/>
      <w:szCs w:val="20"/>
    </w:rPr>
  </w:style>
  <w:style w:type="paragraph" w:customStyle="1" w:styleId="affe">
    <w:name w:val="段"/>
    <w:link w:val="Char3"/>
    <w:qFormat/>
    <w:rsid w:val="003D6BB5"/>
    <w:pPr>
      <w:autoSpaceDE w:val="0"/>
      <w:autoSpaceDN w:val="0"/>
      <w:ind w:firstLineChars="200" w:firstLine="200"/>
      <w:jc w:val="both"/>
    </w:pPr>
    <w:rPr>
      <w:rFonts w:ascii="宋体" w:cs="Calibri"/>
      <w:sz w:val="21"/>
    </w:rPr>
  </w:style>
  <w:style w:type="character" w:customStyle="1" w:styleId="Char3">
    <w:name w:val="段 Char"/>
    <w:basedOn w:val="a2"/>
    <w:link w:val="affe"/>
    <w:qFormat/>
    <w:rsid w:val="003D6BB5"/>
    <w:rPr>
      <w:rFonts w:ascii="宋体" w:eastAsia="宋体" w:hAnsi="Times New Roman" w:cs="Calibri"/>
      <w:sz w:val="21"/>
    </w:rPr>
  </w:style>
  <w:style w:type="character" w:customStyle="1" w:styleId="1Char1">
    <w:name w:val="标题 1 Char1"/>
    <w:qFormat/>
    <w:rsid w:val="003D6BB5"/>
    <w:rPr>
      <w:rFonts w:ascii="宋体" w:eastAsia="黑体" w:hAnsi="宋体"/>
      <w:b/>
      <w:bCs/>
      <w:kern w:val="44"/>
      <w:sz w:val="32"/>
      <w:szCs w:val="28"/>
    </w:rPr>
  </w:style>
  <w:style w:type="character" w:customStyle="1" w:styleId="a8">
    <w:name w:val="题注 字符"/>
    <w:link w:val="a7"/>
    <w:qFormat/>
    <w:locked/>
    <w:rsid w:val="003D6BB5"/>
    <w:rPr>
      <w:rFonts w:ascii="Arial" w:eastAsia="黑体" w:hAnsi="Arial" w:cs="Times New Roman"/>
      <w:kern w:val="2"/>
    </w:rPr>
  </w:style>
  <w:style w:type="character" w:customStyle="1" w:styleId="311">
    <w:name w:val="标题 3 字符1"/>
    <w:qFormat/>
    <w:rsid w:val="003D6BB5"/>
    <w:rPr>
      <w:rFonts w:ascii="宋体" w:hAnsi="宋体"/>
      <w:b/>
      <w:bCs/>
      <w:kern w:val="2"/>
      <w:sz w:val="28"/>
      <w:szCs w:val="28"/>
    </w:rPr>
  </w:style>
  <w:style w:type="character" w:customStyle="1" w:styleId="Char4">
    <w:name w:val="首行缩进正文 Char"/>
    <w:link w:val="afff"/>
    <w:qFormat/>
    <w:rsid w:val="003D6BB5"/>
    <w:rPr>
      <w:kern w:val="2"/>
      <w:sz w:val="24"/>
    </w:rPr>
  </w:style>
  <w:style w:type="paragraph" w:customStyle="1" w:styleId="afff">
    <w:name w:val="首行缩进正文"/>
    <w:basedOn w:val="a1"/>
    <w:link w:val="Char4"/>
    <w:qFormat/>
    <w:rsid w:val="003D6BB5"/>
    <w:pPr>
      <w:widowControl/>
      <w:autoSpaceDE/>
      <w:autoSpaceDN/>
      <w:snapToGrid w:val="0"/>
      <w:spacing w:afterLines="50" w:line="276" w:lineRule="auto"/>
      <w:ind w:firstLine="420"/>
    </w:pPr>
    <w:rPr>
      <w:rFonts w:asciiTheme="minorHAnsi" w:eastAsiaTheme="minorEastAsia" w:hAnsiTheme="minorHAnsi" w:cstheme="minorBidi"/>
      <w:kern w:val="2"/>
      <w:szCs w:val="20"/>
    </w:rPr>
  </w:style>
  <w:style w:type="character" w:customStyle="1" w:styleId="afff0">
    <w:name w:val="日期 字符"/>
    <w:uiPriority w:val="99"/>
    <w:semiHidden/>
    <w:qFormat/>
    <w:rsid w:val="003D6BB5"/>
    <w:rPr>
      <w:rFonts w:ascii="宋体" w:hAnsi="宋体"/>
      <w:kern w:val="2"/>
      <w:sz w:val="24"/>
      <w:szCs w:val="24"/>
    </w:rPr>
  </w:style>
  <w:style w:type="character" w:customStyle="1" w:styleId="38">
    <w:name w:val="未处理的提及3"/>
    <w:uiPriority w:val="99"/>
    <w:unhideWhenUsed/>
    <w:qFormat/>
    <w:rsid w:val="003D6BB5"/>
    <w:rPr>
      <w:color w:val="605E5C"/>
      <w:shd w:val="clear" w:color="auto" w:fill="E1DFDD"/>
    </w:rPr>
  </w:style>
  <w:style w:type="character" w:customStyle="1" w:styleId="afff1">
    <w:name w:val="列表段落 字符"/>
    <w:uiPriority w:val="34"/>
    <w:qFormat/>
    <w:rsid w:val="003D6BB5"/>
    <w:rPr>
      <w:kern w:val="2"/>
      <w:sz w:val="21"/>
      <w:szCs w:val="22"/>
    </w:rPr>
  </w:style>
  <w:style w:type="character" w:customStyle="1" w:styleId="myChar">
    <w:name w:val="my正文 Char"/>
    <w:link w:val="my"/>
    <w:qFormat/>
    <w:rsid w:val="003D6BB5"/>
    <w:rPr>
      <w:kern w:val="2"/>
      <w:sz w:val="21"/>
      <w:szCs w:val="24"/>
    </w:rPr>
  </w:style>
  <w:style w:type="paragraph" w:customStyle="1" w:styleId="my">
    <w:name w:val="my正文"/>
    <w:basedOn w:val="a1"/>
    <w:link w:val="myChar"/>
    <w:qFormat/>
    <w:rsid w:val="003D6BB5"/>
    <w:pPr>
      <w:autoSpaceDE/>
      <w:autoSpaceDN/>
      <w:adjustRightInd/>
      <w:ind w:firstLine="480"/>
      <w:jc w:val="both"/>
    </w:pPr>
    <w:rPr>
      <w:rFonts w:asciiTheme="minorHAnsi" w:eastAsiaTheme="minorEastAsia" w:hAnsiTheme="minorHAnsi" w:cstheme="minorBidi"/>
      <w:kern w:val="2"/>
      <w:sz w:val="21"/>
    </w:rPr>
  </w:style>
  <w:style w:type="character" w:customStyle="1" w:styleId="2e">
    <w:name w:val="正文2 字符"/>
    <w:link w:val="2f"/>
    <w:qFormat/>
    <w:rsid w:val="003D6BB5"/>
    <w:rPr>
      <w:kern w:val="2"/>
      <w:sz w:val="21"/>
      <w:szCs w:val="24"/>
    </w:rPr>
  </w:style>
  <w:style w:type="paragraph" w:customStyle="1" w:styleId="2f">
    <w:name w:val="正文2"/>
    <w:basedOn w:val="a1"/>
    <w:link w:val="2e"/>
    <w:qFormat/>
    <w:rsid w:val="003D6BB5"/>
    <w:pPr>
      <w:autoSpaceDE/>
      <w:autoSpaceDN/>
      <w:adjustRightInd/>
      <w:spacing w:line="360" w:lineRule="auto"/>
      <w:ind w:firstLineChars="200" w:firstLine="420"/>
      <w:jc w:val="both"/>
    </w:pPr>
    <w:rPr>
      <w:rFonts w:asciiTheme="minorHAnsi" w:eastAsiaTheme="minorEastAsia" w:hAnsiTheme="minorHAnsi" w:cstheme="minorBidi"/>
      <w:kern w:val="2"/>
      <w:sz w:val="21"/>
    </w:rPr>
  </w:style>
  <w:style w:type="character" w:customStyle="1" w:styleId="Char13">
    <w:name w:val="副标题 Char1"/>
    <w:qFormat/>
    <w:rsid w:val="003D6BB5"/>
    <w:rPr>
      <w:rFonts w:ascii="Calibri Light" w:hAnsi="Calibri Light" w:cs="Times New Roman"/>
      <w:b/>
      <w:bCs/>
      <w:kern w:val="28"/>
      <w:sz w:val="32"/>
      <w:szCs w:val="32"/>
    </w:rPr>
  </w:style>
  <w:style w:type="character" w:customStyle="1" w:styleId="afff2">
    <w:name w:val="文档结构图 字符"/>
    <w:uiPriority w:val="99"/>
    <w:semiHidden/>
    <w:qFormat/>
    <w:rsid w:val="003D6BB5"/>
    <w:rPr>
      <w:rFonts w:ascii="Microsoft YaHei UI" w:eastAsia="Microsoft YaHei UI" w:hAnsi="宋体"/>
      <w:kern w:val="2"/>
      <w:sz w:val="18"/>
      <w:szCs w:val="18"/>
    </w:rPr>
  </w:style>
  <w:style w:type="character" w:customStyle="1" w:styleId="Char5">
    <w:name w:val="标准正文 Char"/>
    <w:link w:val="afff3"/>
    <w:qFormat/>
    <w:rsid w:val="003D6BB5"/>
    <w:rPr>
      <w:rFonts w:ascii="Arial" w:hAnsi="Arial"/>
      <w:kern w:val="2"/>
      <w:sz w:val="24"/>
    </w:rPr>
  </w:style>
  <w:style w:type="paragraph" w:customStyle="1" w:styleId="afff3">
    <w:name w:val="标准正文"/>
    <w:basedOn w:val="ad"/>
    <w:link w:val="Char5"/>
    <w:qFormat/>
    <w:rsid w:val="003D6BB5"/>
    <w:pPr>
      <w:spacing w:before="60" w:after="60" w:line="360" w:lineRule="auto"/>
      <w:ind w:left="0" w:firstLine="482"/>
    </w:pPr>
    <w:rPr>
      <w:rFonts w:ascii="Arial" w:eastAsiaTheme="minorEastAsia" w:hAnsi="Arial" w:cstheme="minorBidi"/>
      <w:szCs w:val="20"/>
      <w:lang w:val="en-US"/>
    </w:rPr>
  </w:style>
  <w:style w:type="paragraph" w:customStyle="1" w:styleId="xl72">
    <w:name w:val="xl72"/>
    <w:basedOn w:val="a1"/>
    <w:qFormat/>
    <w:rsid w:val="003D6BB5"/>
    <w:pPr>
      <w:widowControl/>
      <w:autoSpaceDE/>
      <w:autoSpaceDN/>
      <w:adjustRightInd/>
      <w:spacing w:before="100" w:beforeAutospacing="1" w:after="100" w:afterAutospacing="1"/>
      <w:jc w:val="center"/>
    </w:pPr>
  </w:style>
  <w:style w:type="paragraph" w:customStyle="1" w:styleId="afff4">
    <w:name w:val="正文（深信服）"/>
    <w:qFormat/>
    <w:rsid w:val="003D6BB5"/>
    <w:pPr>
      <w:spacing w:line="360" w:lineRule="auto"/>
      <w:ind w:firstLine="420"/>
    </w:pPr>
    <w:rPr>
      <w:rFonts w:ascii="Arial" w:hAnsi="Arial"/>
      <w:sz w:val="24"/>
      <w:szCs w:val="21"/>
      <w:shd w:val="clear" w:color="auto" w:fill="FFFFFF"/>
    </w:rPr>
  </w:style>
  <w:style w:type="paragraph" w:customStyle="1" w:styleId="xl70">
    <w:name w:val="xl70"/>
    <w:basedOn w:val="a1"/>
    <w:qFormat/>
    <w:rsid w:val="003D6BB5"/>
    <w:pPr>
      <w:widowControl/>
      <w:pBdr>
        <w:bottom w:val="single" w:sz="4" w:space="0" w:color="auto"/>
        <w:right w:val="single" w:sz="4" w:space="0" w:color="auto"/>
      </w:pBdr>
      <w:autoSpaceDE/>
      <w:autoSpaceDN/>
      <w:adjustRightInd/>
      <w:spacing w:before="100" w:beforeAutospacing="1" w:after="100" w:afterAutospacing="1"/>
      <w:jc w:val="right"/>
      <w:textAlignment w:val="center"/>
    </w:pPr>
    <w:rPr>
      <w:rFonts w:ascii="Microsoft Sans Serif" w:hAnsi="Microsoft Sans Serif" w:cs="Microsoft Sans Serif"/>
      <w:sz w:val="18"/>
      <w:szCs w:val="18"/>
    </w:rPr>
  </w:style>
  <w:style w:type="paragraph" w:customStyle="1" w:styleId="Style2">
    <w:name w:val="_Style 2"/>
    <w:basedOn w:val="10"/>
    <w:next w:val="a1"/>
    <w:uiPriority w:val="39"/>
    <w:qFormat/>
    <w:rsid w:val="003D6BB5"/>
    <w:pPr>
      <w:keepLines/>
      <w:spacing w:before="480" w:line="276" w:lineRule="auto"/>
      <w:outlineLvl w:val="9"/>
    </w:pPr>
    <w:rPr>
      <w:rFonts w:ascii="Cambria" w:hAnsi="Cambria"/>
      <w:color w:val="365F91"/>
      <w:sz w:val="28"/>
      <w:szCs w:val="28"/>
    </w:rPr>
  </w:style>
  <w:style w:type="paragraph" w:customStyle="1" w:styleId="xl68">
    <w:name w:val="xl68"/>
    <w:basedOn w:val="a1"/>
    <w:qFormat/>
    <w:rsid w:val="003D6BB5"/>
    <w:pPr>
      <w:widowControl/>
      <w:pBdr>
        <w:bottom w:val="single" w:sz="4" w:space="0" w:color="auto"/>
        <w:right w:val="single" w:sz="4" w:space="0" w:color="auto"/>
      </w:pBdr>
      <w:autoSpaceDE/>
      <w:autoSpaceDN/>
      <w:adjustRightInd/>
      <w:spacing w:before="100" w:beforeAutospacing="1" w:after="100" w:afterAutospacing="1"/>
      <w:textAlignment w:val="center"/>
    </w:pPr>
    <w:rPr>
      <w:rFonts w:ascii="Microsoft Sans Serif" w:hAnsi="Microsoft Sans Serif" w:cs="Microsoft Sans Serif"/>
      <w:sz w:val="18"/>
      <w:szCs w:val="18"/>
    </w:rPr>
  </w:style>
  <w:style w:type="paragraph" w:customStyle="1" w:styleId="afff5">
    <w:name w:val="前言、引言标题"/>
    <w:next w:val="a1"/>
    <w:uiPriority w:val="99"/>
    <w:qFormat/>
    <w:rsid w:val="003D6BB5"/>
    <w:pPr>
      <w:shd w:val="clear" w:color="FFFFFF" w:fill="FFFFFF"/>
      <w:tabs>
        <w:tab w:val="left" w:pos="425"/>
      </w:tabs>
      <w:spacing w:before="640" w:after="560"/>
      <w:jc w:val="center"/>
      <w:outlineLvl w:val="0"/>
    </w:pPr>
    <w:rPr>
      <w:rFonts w:ascii="黑体" w:eastAsia="黑体"/>
      <w:sz w:val="32"/>
    </w:rPr>
  </w:style>
  <w:style w:type="paragraph" w:customStyle="1" w:styleId="IndentNormal">
    <w:name w:val="Indent Normal"/>
    <w:basedOn w:val="a1"/>
    <w:qFormat/>
    <w:rsid w:val="003D6BB5"/>
    <w:pPr>
      <w:autoSpaceDE/>
      <w:autoSpaceDN/>
      <w:adjustRightInd/>
      <w:spacing w:line="360" w:lineRule="auto"/>
      <w:ind w:firstLineChars="150" w:firstLine="150"/>
      <w:jc w:val="both"/>
    </w:pPr>
    <w:rPr>
      <w:rFonts w:cs="Times New Roman"/>
      <w:kern w:val="2"/>
    </w:rPr>
  </w:style>
  <w:style w:type="paragraph" w:customStyle="1" w:styleId="msonormal0">
    <w:name w:val="msonormal"/>
    <w:basedOn w:val="a1"/>
    <w:qFormat/>
    <w:rsid w:val="003D6BB5"/>
    <w:pPr>
      <w:widowControl/>
      <w:autoSpaceDE/>
      <w:autoSpaceDN/>
      <w:adjustRightInd/>
      <w:spacing w:before="100" w:beforeAutospacing="1" w:after="100" w:afterAutospacing="1"/>
    </w:pPr>
  </w:style>
  <w:style w:type="paragraph" w:customStyle="1" w:styleId="2f0">
    <w:name w:val="正文 缩进2字符"/>
    <w:basedOn w:val="a1"/>
    <w:qFormat/>
    <w:rsid w:val="003D6BB5"/>
    <w:pPr>
      <w:autoSpaceDE/>
      <w:autoSpaceDN/>
      <w:adjustRightInd/>
      <w:spacing w:afterLines="50"/>
      <w:ind w:firstLine="480"/>
      <w:jc w:val="both"/>
    </w:pPr>
    <w:rPr>
      <w:rFonts w:ascii="Times New Roman" w:hAnsi="Times New Roman"/>
      <w:kern w:val="2"/>
      <w:sz w:val="21"/>
      <w:szCs w:val="20"/>
    </w:rPr>
  </w:style>
  <w:style w:type="paragraph" w:customStyle="1" w:styleId="a">
    <w:name w:val="列项●（二级）"/>
    <w:qFormat/>
    <w:rsid w:val="003D6BB5"/>
    <w:pPr>
      <w:numPr>
        <w:numId w:val="2"/>
      </w:numPr>
      <w:tabs>
        <w:tab w:val="left" w:pos="760"/>
        <w:tab w:val="left" w:pos="840"/>
      </w:tabs>
      <w:ind w:leftChars="400" w:left="600" w:hangingChars="200" w:hanging="200"/>
      <w:jc w:val="both"/>
    </w:pPr>
    <w:rPr>
      <w:rFonts w:ascii="宋体"/>
      <w:sz w:val="21"/>
    </w:rPr>
  </w:style>
  <w:style w:type="paragraph" w:customStyle="1" w:styleId="afff6">
    <w:name w:val="助手文本"/>
    <w:basedOn w:val="a1"/>
    <w:qFormat/>
    <w:rsid w:val="003D6BB5"/>
    <w:pPr>
      <w:spacing w:beforeLines="50" w:afterLines="50" w:line="360" w:lineRule="auto"/>
      <w:ind w:left="14" w:firstLineChars="200" w:firstLine="434"/>
      <w:jc w:val="both"/>
      <w:textAlignment w:val="baseline"/>
    </w:pPr>
    <w:rPr>
      <w:rFonts w:ascii="楷体_GB2312" w:eastAsia="楷体_GB2312" w:cs="Times New Roman"/>
      <w:szCs w:val="20"/>
      <w:u w:val="single"/>
    </w:rPr>
  </w:style>
  <w:style w:type="paragraph" w:customStyle="1" w:styleId="xl73">
    <w:name w:val="xl73"/>
    <w:basedOn w:val="a1"/>
    <w:qFormat/>
    <w:rsid w:val="003D6BB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style>
  <w:style w:type="paragraph" w:customStyle="1" w:styleId="CharCharCharCharCharChar1Char">
    <w:name w:val="Char Char Char Char Char Char1 Char"/>
    <w:basedOn w:val="a1"/>
    <w:qFormat/>
    <w:rsid w:val="003D6BB5"/>
    <w:pPr>
      <w:widowControl/>
      <w:autoSpaceDE/>
      <w:autoSpaceDN/>
      <w:adjustRightInd/>
      <w:spacing w:after="160" w:line="240" w:lineRule="exact"/>
      <w:ind w:firstLineChars="200" w:firstLine="480"/>
    </w:pPr>
    <w:rPr>
      <w:rFonts w:cs="Times New Roman"/>
      <w:kern w:val="2"/>
    </w:rPr>
  </w:style>
  <w:style w:type="paragraph" w:customStyle="1" w:styleId="PMBody">
    <w:name w:val="PM_Body"/>
    <w:basedOn w:val="a1"/>
    <w:qFormat/>
    <w:locked/>
    <w:rsid w:val="003D6BB5"/>
    <w:pPr>
      <w:autoSpaceDE/>
      <w:autoSpaceDN/>
      <w:adjustRightInd/>
      <w:spacing w:line="360" w:lineRule="auto"/>
      <w:ind w:firstLineChars="200" w:firstLine="480"/>
      <w:jc w:val="both"/>
    </w:pPr>
    <w:rPr>
      <w:rFonts w:cs="Times New Roman"/>
      <w:kern w:val="2"/>
      <w:szCs w:val="21"/>
    </w:rPr>
  </w:style>
  <w:style w:type="paragraph" w:customStyle="1" w:styleId="CharChar1">
    <w:name w:val="Char Char1"/>
    <w:basedOn w:val="a1"/>
    <w:qFormat/>
    <w:rsid w:val="003D6BB5"/>
    <w:pPr>
      <w:widowControl/>
      <w:autoSpaceDE/>
      <w:autoSpaceDN/>
      <w:adjustRightInd/>
      <w:spacing w:before="120" w:after="120" w:line="360" w:lineRule="auto"/>
      <w:ind w:firstLineChars="200" w:firstLine="480"/>
      <w:jc w:val="both"/>
    </w:pPr>
    <w:rPr>
      <w:rFonts w:ascii="Times New Roman" w:hAnsi="Times New Roman"/>
      <w:kern w:val="2"/>
    </w:rPr>
  </w:style>
  <w:style w:type="paragraph" w:customStyle="1" w:styleId="xl71">
    <w:name w:val="xl71"/>
    <w:basedOn w:val="a1"/>
    <w:qFormat/>
    <w:rsid w:val="003D6BB5"/>
    <w:pPr>
      <w:widowControl/>
      <w:autoSpaceDE/>
      <w:autoSpaceDN/>
      <w:adjustRightInd/>
      <w:spacing w:before="100" w:beforeAutospacing="1" w:after="100" w:afterAutospacing="1"/>
      <w:jc w:val="right"/>
      <w:textAlignment w:val="center"/>
    </w:pPr>
    <w:rPr>
      <w:rFonts w:ascii="Microsoft Sans Serif" w:hAnsi="Microsoft Sans Serif" w:cs="Microsoft Sans Serif"/>
      <w:sz w:val="18"/>
      <w:szCs w:val="18"/>
    </w:rPr>
  </w:style>
  <w:style w:type="paragraph" w:customStyle="1" w:styleId="39">
    <w:name w:val="修订3"/>
    <w:uiPriority w:val="99"/>
    <w:unhideWhenUsed/>
    <w:qFormat/>
    <w:rsid w:val="003D6BB5"/>
    <w:rPr>
      <w:rFonts w:ascii="宋体" w:hAnsi="宋体"/>
      <w:kern w:val="2"/>
      <w:sz w:val="24"/>
      <w:szCs w:val="24"/>
    </w:rPr>
  </w:style>
  <w:style w:type="paragraph" w:customStyle="1" w:styleId="xl69">
    <w:name w:val="xl69"/>
    <w:basedOn w:val="a1"/>
    <w:qFormat/>
    <w:rsid w:val="003D6BB5"/>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Microsoft Sans Serif" w:hAnsi="Microsoft Sans Serif" w:cs="Microsoft Sans Serif"/>
      <w:sz w:val="18"/>
      <w:szCs w:val="18"/>
    </w:rPr>
  </w:style>
  <w:style w:type="paragraph" w:customStyle="1" w:styleId="afff7">
    <w:name w:val="文档正文文本（中安网脉）"/>
    <w:basedOn w:val="a1"/>
    <w:qFormat/>
    <w:rsid w:val="003D6BB5"/>
    <w:pPr>
      <w:autoSpaceDE/>
      <w:autoSpaceDN/>
      <w:adjustRightInd/>
      <w:spacing w:line="360" w:lineRule="auto"/>
      <w:ind w:firstLineChars="200" w:firstLine="200"/>
      <w:jc w:val="both"/>
    </w:pPr>
    <w:rPr>
      <w:rFonts w:ascii="Times New Roman" w:eastAsia="仿宋_GB2312" w:hAnsi="Times New Roman" w:cs="Times New Roman"/>
      <w:color w:val="000000"/>
      <w:kern w:val="2"/>
      <w:szCs w:val="28"/>
    </w:rPr>
  </w:style>
  <w:style w:type="paragraph" w:customStyle="1" w:styleId="afff8">
    <w:name w:val="正文样式"/>
    <w:unhideWhenUsed/>
    <w:qFormat/>
    <w:rsid w:val="003D6BB5"/>
    <w:pPr>
      <w:widowControl w:val="0"/>
      <w:adjustRightInd w:val="0"/>
      <w:snapToGrid w:val="0"/>
      <w:spacing w:line="360" w:lineRule="auto"/>
      <w:ind w:firstLineChars="200" w:firstLine="200"/>
      <w:jc w:val="both"/>
    </w:pPr>
    <w:rPr>
      <w:bCs/>
      <w:snapToGrid w:val="0"/>
      <w:sz w:val="24"/>
      <w:szCs w:val="44"/>
    </w:rPr>
  </w:style>
  <w:style w:type="paragraph" w:customStyle="1" w:styleId="152">
    <w:name w:val="样式 行距: 1.5 倍行距 首行缩进:  2 字符"/>
    <w:basedOn w:val="a1"/>
    <w:qFormat/>
    <w:rsid w:val="003D6BB5"/>
    <w:pPr>
      <w:autoSpaceDE/>
      <w:autoSpaceDN/>
      <w:adjustRightInd/>
      <w:spacing w:line="360" w:lineRule="auto"/>
      <w:ind w:firstLineChars="200" w:firstLine="560"/>
    </w:pPr>
    <w:rPr>
      <w:rFonts w:ascii="仿宋" w:eastAsia="仿宋" w:hAnsi="仿宋"/>
      <w:kern w:val="2"/>
      <w:sz w:val="28"/>
      <w:szCs w:val="20"/>
    </w:rPr>
  </w:style>
  <w:style w:type="paragraph" w:customStyle="1" w:styleId="TOC20">
    <w:name w:val="TOC 标题2"/>
    <w:basedOn w:val="10"/>
    <w:next w:val="a1"/>
    <w:uiPriority w:val="39"/>
    <w:qFormat/>
    <w:rsid w:val="003D6BB5"/>
    <w:pPr>
      <w:keepLines/>
      <w:spacing w:before="480" w:line="276" w:lineRule="auto"/>
      <w:outlineLvl w:val="9"/>
    </w:pPr>
    <w:rPr>
      <w:rFonts w:ascii="Cambria" w:hAnsi="Cambria"/>
      <w:color w:val="365F91"/>
      <w:sz w:val="28"/>
      <w:szCs w:val="28"/>
    </w:rPr>
  </w:style>
  <w:style w:type="table" w:customStyle="1" w:styleId="1f7">
    <w:name w:val="!我的表格1"/>
    <w:basedOn w:val="a3"/>
    <w:uiPriority w:val="39"/>
    <w:qFormat/>
    <w:rsid w:val="003D6B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9">
    <w:name w:val="可研正文"/>
    <w:basedOn w:val="a1"/>
    <w:qFormat/>
    <w:rsid w:val="003D6BB5"/>
    <w:pPr>
      <w:autoSpaceDE/>
      <w:autoSpaceDN/>
      <w:adjustRightInd/>
      <w:spacing w:line="360" w:lineRule="auto"/>
      <w:ind w:firstLineChars="200" w:firstLine="200"/>
      <w:jc w:val="both"/>
    </w:pPr>
    <w:rPr>
      <w:rFonts w:ascii="仿宋" w:eastAsia="仿宋" w:hAnsi="仿宋" w:cs="Times New Roman"/>
      <w:kern w:val="2"/>
      <w:sz w:val="28"/>
      <w:szCs w:val="28"/>
    </w:rPr>
  </w:style>
  <w:style w:type="paragraph" w:customStyle="1" w:styleId="43">
    <w:name w:val="修订4"/>
    <w:hidden/>
    <w:uiPriority w:val="99"/>
    <w:unhideWhenUsed/>
    <w:qFormat/>
    <w:rsid w:val="003D6BB5"/>
    <w:rPr>
      <w:rFonts w:ascii="宋体" w:hAnsi="宋体" w:cs="宋体"/>
      <w:sz w:val="24"/>
      <w:szCs w:val="24"/>
    </w:rPr>
  </w:style>
  <w:style w:type="paragraph" w:customStyle="1" w:styleId="52">
    <w:name w:val="修订5"/>
    <w:hidden/>
    <w:uiPriority w:val="99"/>
    <w:unhideWhenUsed/>
    <w:qFormat/>
    <w:rsid w:val="003D6BB5"/>
    <w:rPr>
      <w:rFonts w:ascii="宋体" w:hAnsi="宋体" w:cs="宋体"/>
      <w:sz w:val="24"/>
      <w:szCs w:val="24"/>
    </w:rPr>
  </w:style>
  <w:style w:type="paragraph" w:customStyle="1" w:styleId="2f1">
    <w:name w:val="样式2"/>
    <w:basedOn w:val="a1"/>
    <w:link w:val="2Char0"/>
    <w:qFormat/>
    <w:rsid w:val="003D6BB5"/>
    <w:pPr>
      <w:widowControl/>
      <w:autoSpaceDE/>
      <w:autoSpaceDN/>
      <w:spacing w:line="360" w:lineRule="auto"/>
      <w:ind w:firstLineChars="200" w:firstLine="480"/>
      <w:jc w:val="both"/>
    </w:pPr>
    <w:rPr>
      <w:rFonts w:cs="Times New Roman"/>
      <w:lang w:eastAsia="en-US"/>
    </w:rPr>
  </w:style>
  <w:style w:type="character" w:customStyle="1" w:styleId="2Char0">
    <w:name w:val="样式2 Char"/>
    <w:link w:val="2f1"/>
    <w:qFormat/>
    <w:rsid w:val="003D6BB5"/>
    <w:rPr>
      <w:rFonts w:ascii="宋体" w:hAnsi="宋体"/>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9</Pages>
  <Words>1066</Words>
  <Characters>6077</Characters>
  <Application>Microsoft Office Word</Application>
  <DocSecurity>0</DocSecurity>
  <Lines>50</Lines>
  <Paragraphs>14</Paragraphs>
  <ScaleCrop>false</ScaleCrop>
  <Company>Microsoft</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采联-huangjl</dc:creator>
  <cp:lastModifiedBy>Jinym</cp:lastModifiedBy>
  <cp:revision>5</cp:revision>
  <cp:lastPrinted>2022-09-09T11:51:00Z</cp:lastPrinted>
  <dcterms:created xsi:type="dcterms:W3CDTF">2024-03-06T07:02:00Z</dcterms:created>
  <dcterms:modified xsi:type="dcterms:W3CDTF">2024-04-19T01:14:00Z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D3B08C48B155464F8D3CADAB3753BF39_13</vt:lpwstr>
  </property>
</Properties>
</file>