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3" w:line="360" w:lineRule="auto"/>
        <w:ind w:left="40"/>
        <w:jc w:val="center"/>
        <w:rPr>
          <w:b/>
          <w:bCs/>
          <w:spacing w:val="12"/>
          <w:sz w:val="32"/>
          <w:szCs w:val="32"/>
          <w:lang w:eastAsia="zh-CN"/>
        </w:rPr>
      </w:pPr>
      <w:bookmarkStart w:id="5" w:name="_GoBack"/>
      <w:bookmarkEnd w:id="5"/>
      <w:r>
        <w:rPr>
          <w:rFonts w:hint="eastAsia"/>
          <w:b/>
          <w:bCs/>
          <w:spacing w:val="12"/>
          <w:sz w:val="32"/>
          <w:szCs w:val="32"/>
          <w:lang w:eastAsia="zh-CN"/>
        </w:rPr>
        <w:t>家具采购需求标准</w:t>
      </w:r>
    </w:p>
    <w:p>
      <w:pPr>
        <w:pStyle w:val="3"/>
        <w:spacing w:before="313" w:line="360" w:lineRule="auto"/>
        <w:ind w:left="40" w:firstLine="470" w:firstLineChars="200"/>
        <w:rPr>
          <w:b/>
          <w:bCs/>
          <w:sz w:val="21"/>
          <w:szCs w:val="21"/>
          <w:lang w:eastAsia="zh-CN"/>
        </w:rPr>
      </w:pPr>
      <w:r>
        <w:rPr>
          <w:rFonts w:hint="eastAsia"/>
          <w:b/>
          <w:bCs/>
          <w:spacing w:val="12"/>
          <w:sz w:val="21"/>
          <w:szCs w:val="21"/>
          <w:lang w:eastAsia="zh-CN"/>
        </w:rPr>
        <w:t>一、项目背景</w:t>
      </w:r>
    </w:p>
    <w:p>
      <w:pPr>
        <w:pStyle w:val="3"/>
        <w:spacing w:before="44" w:line="360" w:lineRule="auto"/>
        <w:ind w:left="50" w:firstLine="420" w:firstLineChars="200"/>
        <w:jc w:val="both"/>
        <w:rPr>
          <w:rFonts w:hint="eastAsia" w:ascii="宋体" w:hAnsi="宋体" w:eastAsia="宋体" w:cs="宋体"/>
          <w:snapToGrid w:val="0"/>
          <w:color w:val="00000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z w:val="21"/>
          <w:szCs w:val="21"/>
          <w:lang w:val="en-US" w:eastAsia="zh-CN" w:bidi="ar-SA"/>
        </w:rPr>
        <w:t>为配合学校图文信息楼大修项目，拟采购图文信息楼会议室、教室、机房、办公室等家具，主要涉及常规办公桌椅、会议桌椅、机房桌椅、茶水柜、文件柜、沙发等家具采购项目。采购内容包括各类家具的制作、运输、安装及售后等相关工作。</w:t>
      </w:r>
    </w:p>
    <w:p>
      <w:pPr>
        <w:pStyle w:val="3"/>
        <w:spacing w:before="44" w:line="360" w:lineRule="auto"/>
        <w:ind w:left="50" w:firstLine="422" w:firstLineChars="200"/>
        <w:jc w:val="both"/>
        <w:rPr>
          <w:b/>
          <w:bCs/>
          <w:sz w:val="21"/>
          <w:szCs w:val="21"/>
          <w:lang w:eastAsia="zh-CN"/>
        </w:rPr>
      </w:pPr>
      <w:r>
        <w:rPr>
          <w:rFonts w:hint="eastAsia"/>
          <w:b/>
          <w:bCs/>
          <w:sz w:val="21"/>
          <w:szCs w:val="21"/>
          <w:lang w:eastAsia="zh-CN"/>
        </w:rPr>
        <w:t>二、需执行的国家相关标准、行业标准或其他标准、规范</w:t>
      </w:r>
    </w:p>
    <w:p>
      <w:pPr>
        <w:pStyle w:val="4"/>
        <w:ind w:left="0" w:leftChars="0" w:firstLine="422" w:firstLineChars="200"/>
        <w:rPr>
          <w:rFonts w:ascii="宋体" w:hAnsi="宋体" w:eastAsia="宋体" w:cs="宋体"/>
          <w:b/>
          <w:bCs/>
          <w:sz w:val="21"/>
          <w:szCs w:val="21"/>
          <w:lang w:eastAsia="zh-CN"/>
        </w:rPr>
      </w:pPr>
      <w:bookmarkStart w:id="0" w:name="_Toc8379"/>
      <w:bookmarkStart w:id="1" w:name="_Toc25898_WPSOffice_Level2"/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（一）强制性标准</w:t>
      </w:r>
      <w:bookmarkEnd w:id="0"/>
      <w:bookmarkEnd w:id="1"/>
    </w:p>
    <w:p>
      <w:pPr>
        <w:pStyle w:val="4"/>
        <w:ind w:left="0" w:leftChars="0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GB 18584-2024《家具中有害物质限量》；</w:t>
      </w:r>
    </w:p>
    <w:p>
      <w:pPr>
        <w:pStyle w:val="4"/>
        <w:ind w:left="0" w:leftChars="0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GB 28008-2024《家具结构安全技术规范》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</w:p>
    <w:p>
      <w:pPr>
        <w:pStyle w:val="4"/>
        <w:ind w:left="0" w:leftChars="0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GB 18583-2008 《室内装饰装修材料 胶粘剂中有害物质限量》；</w:t>
      </w:r>
    </w:p>
    <w:p>
      <w:pPr>
        <w:pStyle w:val="4"/>
        <w:ind w:left="0" w:leftChars="0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GB 6566-2010 《建筑材料放射性核素限量》；</w:t>
      </w:r>
    </w:p>
    <w:p>
      <w:pPr>
        <w:pStyle w:val="4"/>
        <w:ind w:left="0" w:leftChars="0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GB 18580-2017 《室内装饰装修材料人造板及其制品中甲醛释放限量》；</w:t>
      </w:r>
    </w:p>
    <w:p>
      <w:pPr>
        <w:pStyle w:val="4"/>
        <w:ind w:left="0" w:leftChars="0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GB 18581-2020《木器涂料中有害物质限量》；</w:t>
      </w:r>
    </w:p>
    <w:p>
      <w:pPr>
        <w:pStyle w:val="4"/>
        <w:ind w:left="0" w:leftChars="0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GB 18401-2010《国家纺织产品基本安全技术规范》；</w:t>
      </w:r>
    </w:p>
    <w:p>
      <w:pPr>
        <w:pStyle w:val="4"/>
        <w:ind w:left="0" w:leftChars="0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GB 16799-2018《家具用皮革》；</w:t>
      </w:r>
    </w:p>
    <w:p>
      <w:pPr>
        <w:pStyle w:val="4"/>
        <w:ind w:left="0" w:leftChars="0" w:firstLine="422" w:firstLineChars="200"/>
        <w:rPr>
          <w:rFonts w:ascii="宋体" w:hAnsi="宋体" w:eastAsia="宋体" w:cs="宋体"/>
          <w:b/>
          <w:bCs/>
          <w:sz w:val="21"/>
          <w:szCs w:val="21"/>
          <w:lang w:eastAsia="zh-CN"/>
        </w:rPr>
      </w:pPr>
      <w:bookmarkStart w:id="2" w:name="_Toc25730_WPSOffice_Level2"/>
      <w:bookmarkStart w:id="3" w:name="_Toc227555682"/>
      <w:bookmarkStart w:id="4" w:name="_Toc16007"/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（二）质量及技术标准</w:t>
      </w:r>
      <w:bookmarkEnd w:id="2"/>
      <w:bookmarkEnd w:id="3"/>
      <w:bookmarkEnd w:id="4"/>
    </w:p>
    <w:p>
      <w:pPr>
        <w:pStyle w:val="4"/>
        <w:ind w:left="0" w:leftChars="0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GB/T 15102-2017《浸渍胶膜纸饰面纤维板和刨花板》；</w:t>
      </w:r>
    </w:p>
    <w:p>
      <w:pPr>
        <w:pStyle w:val="4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GB/T 35601-20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《绿色产品评价 人造板和木质地板》；</w:t>
      </w:r>
    </w:p>
    <w:p>
      <w:pPr>
        <w:pStyle w:val="4"/>
        <w:ind w:left="0" w:leftChars="0" w:firstLine="420" w:firstLineChars="200"/>
        <w:rPr>
          <w:rFonts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GB/T 29525-2013《座椅升降气弹簧 技术条件》；</w:t>
      </w:r>
    </w:p>
    <w:p>
      <w:pPr>
        <w:pStyle w:val="4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GB/T 10802-20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《通用软质聚醚型聚氨酯泡沫塑料》；</w:t>
      </w:r>
    </w:p>
    <w:p>
      <w:pPr>
        <w:pStyle w:val="4"/>
        <w:ind w:left="0" w:leftChars="0" w:firstLine="420" w:firstLineChars="200"/>
        <w:rPr>
          <w:rFonts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QB/T 2189-2013《家具五金 杯状暗铰链》；</w:t>
      </w:r>
    </w:p>
    <w:p>
      <w:pPr>
        <w:pStyle w:val="4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GB/T 11718-20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 xml:space="preserve"> 《中密度纤维板》；</w:t>
      </w:r>
    </w:p>
    <w:p>
      <w:pPr>
        <w:pStyle w:val="4"/>
        <w:ind w:left="0" w:leftChars="0" w:firstLine="420" w:firstLineChars="200"/>
        <w:rPr>
          <w:rFonts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GB/T 1621-2015 《家具锁》；</w:t>
      </w:r>
    </w:p>
    <w:p>
      <w:pPr>
        <w:pStyle w:val="4"/>
        <w:ind w:left="0" w:leftChars="0" w:firstLine="420" w:firstLineChars="200"/>
        <w:rPr>
          <w:rFonts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GB/T 2454-2013 《家具五金 抽屉导轨》；</w:t>
      </w:r>
    </w:p>
    <w:p>
      <w:pPr>
        <w:pStyle w:val="4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GB/T 3325-20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 xml:space="preserve"> 《金属家具通用技术条件》；</w:t>
      </w:r>
    </w:p>
    <w:p>
      <w:pPr>
        <w:pStyle w:val="4"/>
        <w:ind w:left="0" w:leftChars="0" w:firstLine="420" w:firstLineChars="200"/>
        <w:rPr>
          <w:rFonts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GB/T 4765-2014 《家具用脚轮》；</w:t>
      </w:r>
    </w:p>
    <w:p>
      <w:pPr>
        <w:pStyle w:val="4"/>
        <w:ind w:left="0" w:leftChars="0" w:firstLine="420" w:firstLineChars="200"/>
        <w:rPr>
          <w:rFonts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QB/T 2280-2016《办公家具 办公椅》；</w:t>
      </w:r>
    </w:p>
    <w:p>
      <w:pPr>
        <w:pStyle w:val="4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GB/T 35607-20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《绿色产品评价 家具》；</w:t>
      </w:r>
    </w:p>
    <w:p>
      <w:pPr>
        <w:pStyle w:val="4"/>
        <w:ind w:left="0" w:leftChars="0" w:firstLine="420" w:firstLineChars="200"/>
        <w:rPr>
          <w:rFonts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GB/T 3324-20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《木家具通用技术条件》；</w:t>
      </w:r>
    </w:p>
    <w:p>
      <w:pPr>
        <w:ind w:firstLine="420" w:firstLineChars="200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lang w:eastAsia="zh-CN"/>
        </w:rPr>
        <w:t>QB/T 1952.1-20</w:t>
      </w:r>
      <w:r>
        <w:rPr>
          <w:rFonts w:hint="eastAsia" w:ascii="宋体" w:hAnsi="宋体" w:eastAsia="宋体" w:cs="宋体"/>
          <w:color w:val="auto"/>
          <w:lang w:val="en-US" w:eastAsia="zh-CN"/>
        </w:rPr>
        <w:t>23</w:t>
      </w:r>
      <w:r>
        <w:rPr>
          <w:rFonts w:hint="eastAsia" w:ascii="宋体" w:hAnsi="宋体" w:eastAsia="宋体" w:cs="宋体"/>
          <w:color w:val="auto"/>
          <w:lang w:eastAsia="zh-CN"/>
        </w:rPr>
        <w:t>《软体家具 沙发》。</w:t>
      </w:r>
    </w:p>
    <w:p>
      <w:pPr>
        <w:pStyle w:val="2"/>
        <w:tabs>
          <w:tab w:val="left" w:pos="420"/>
          <w:tab w:val="clear" w:pos="1572"/>
        </w:tabs>
        <w:ind w:left="432" w:leftChars="0" w:hanging="12" w:firstLineChars="0"/>
        <w:rPr>
          <w:rFonts w:hint="eastAsia" w:ascii="宋体" w:hAnsi="宋体" w:eastAsia="宋体" w:cs="宋体"/>
          <w:b w:val="0"/>
          <w:bCs w:val="0"/>
          <w:snapToGrid w:val="0"/>
          <w:color w:val="00000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z w:val="21"/>
          <w:szCs w:val="21"/>
          <w:lang w:val="en-US" w:eastAsia="zh-CN" w:bidi="ar-SA"/>
        </w:rPr>
        <w:t>及其他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z w:val="21"/>
          <w:szCs w:val="21"/>
          <w:lang w:val="en-US" w:eastAsia="zh-CN" w:bidi="ar-SA"/>
        </w:rPr>
        <w:t>与本次采购的家具相关的现行最新标准；采购需求内所涉及到的标准若与现行标准冲突，均以现行的最新版本为准。</w:t>
      </w:r>
    </w:p>
    <w:p>
      <w:pPr>
        <w:ind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numPr>
          <w:ilvl w:val="0"/>
          <w:numId w:val="1"/>
        </w:numPr>
        <w:ind w:firstLine="414" w:firstLineChars="200"/>
        <w:rPr>
          <w:rFonts w:hint="eastAsia" w:ascii="宋体" w:hAnsi="宋体" w:eastAsia="宋体" w:cs="宋体"/>
          <w:b/>
          <w:bCs/>
          <w:spacing w:val="-2"/>
          <w:lang w:eastAsia="zh-CN"/>
        </w:rPr>
      </w:pPr>
      <w:r>
        <w:rPr>
          <w:rFonts w:hint="eastAsia" w:ascii="宋体" w:hAnsi="宋体" w:eastAsia="宋体" w:cs="宋体"/>
          <w:b/>
          <w:bCs/>
          <w:spacing w:val="-2"/>
          <w:lang w:eastAsia="zh-CN"/>
        </w:rPr>
        <w:t>采购品目分类、参考样式、规格、基本组成、质量标准等要求（</w:t>
      </w:r>
      <w:r>
        <w:rPr>
          <w:rFonts w:hint="eastAsia" w:ascii="宋体" w:hAnsi="宋体" w:eastAsia="宋体" w:cs="宋体"/>
          <w:b/>
          <w:bCs/>
          <w:spacing w:val="-2"/>
          <w:lang w:val="en-US" w:eastAsia="zh-CN"/>
        </w:rPr>
        <w:t>详见附件1清单）</w:t>
      </w:r>
    </w:p>
    <w:p>
      <w:pPr>
        <w:pStyle w:val="2"/>
        <w:rPr>
          <w:rFonts w:hint="eastAsia"/>
          <w:lang w:eastAsia="zh-CN"/>
        </w:rPr>
      </w:pPr>
    </w:p>
    <w:p>
      <w:pPr>
        <w:numPr>
          <w:ilvl w:val="0"/>
          <w:numId w:val="1"/>
        </w:numPr>
        <w:ind w:left="0" w:leftChars="0" w:firstLine="422" w:firstLineChars="200"/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材料要求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eastAsia="zh-CN"/>
        </w:rPr>
      </w:pPr>
    </w:p>
    <w:p>
      <w:pPr>
        <w:pStyle w:val="3"/>
        <w:spacing w:before="315" w:line="360" w:lineRule="auto"/>
        <w:ind w:firstLine="420" w:firstLineChars="20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本项目采用的材料需符合以下要求：</w:t>
      </w:r>
    </w:p>
    <w:p>
      <w:pPr>
        <w:numPr>
          <w:ilvl w:val="0"/>
          <w:numId w:val="2"/>
        </w:numPr>
        <w:spacing w:line="360" w:lineRule="auto"/>
        <w:ind w:firstLine="422" w:firstLineChars="2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饰面刨花板：</w:t>
      </w:r>
      <w:r>
        <w:rPr>
          <w:rFonts w:hint="eastAsia" w:ascii="宋体" w:hAnsi="宋体" w:eastAsia="宋体" w:cs="宋体"/>
          <w:lang w:eastAsia="zh-CN"/>
        </w:rPr>
        <w:t>符合HJ 2547-2016/《环境标志产品技术要求 家具》、TVOC/甲醛（</w:t>
      </w:r>
      <w:r>
        <w:rPr>
          <w:rFonts w:hint="eastAsia" w:ascii="宋体" w:hAnsi="宋体" w:eastAsia="宋体" w:cs="宋体"/>
          <w:sz w:val="21"/>
          <w:szCs w:val="21"/>
        </w:rPr>
        <w:t>需提供加盖“CMA”标志的第三方机构出具的有效检验报告作为佐证材料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numPr>
          <w:ilvl w:val="0"/>
          <w:numId w:val="2"/>
        </w:numPr>
        <w:spacing w:line="360" w:lineRule="auto"/>
        <w:ind w:firstLine="422" w:firstLineChars="200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多层实木板：</w:t>
      </w:r>
      <w:r>
        <w:rPr>
          <w:rFonts w:hint="eastAsia" w:ascii="宋体" w:hAnsi="宋体" w:eastAsia="宋体" w:cs="宋体"/>
          <w:lang w:eastAsia="zh-CN"/>
        </w:rPr>
        <w:t>符合GB 18580-2017，GB/T 35601-20</w:t>
      </w:r>
      <w:r>
        <w:rPr>
          <w:rFonts w:hint="eastAsia" w:ascii="宋体" w:hAnsi="宋体" w:eastAsia="宋体" w:cs="宋体"/>
          <w:lang w:val="en-US" w:eastAsia="zh-CN"/>
        </w:rPr>
        <w:t>24</w:t>
      </w:r>
      <w:r>
        <w:rPr>
          <w:rFonts w:hint="eastAsia" w:ascii="宋体" w:hAnsi="宋体" w:eastAsia="宋体" w:cs="宋体"/>
          <w:lang w:eastAsia="zh-CN"/>
        </w:rPr>
        <w:t>,GB/T 9846-2015,GB/T17657-20</w:t>
      </w:r>
      <w:r>
        <w:rPr>
          <w:rFonts w:hint="eastAsia" w:ascii="宋体" w:hAnsi="宋体" w:eastAsia="宋体" w:cs="宋体"/>
          <w:lang w:val="en-US" w:eastAsia="zh-CN"/>
        </w:rPr>
        <w:t>22</w:t>
      </w:r>
      <w:r>
        <w:rPr>
          <w:rFonts w:hint="eastAsia" w:ascii="宋体" w:hAnsi="宋体" w:eastAsia="宋体" w:cs="宋体"/>
          <w:lang w:eastAsia="zh-CN"/>
        </w:rPr>
        <w:t>,GB/T 39600-2021，</w:t>
      </w:r>
      <w:r>
        <w:rPr>
          <w:rFonts w:hint="eastAsia" w:ascii="宋体" w:hAnsi="宋体" w:eastAsia="宋体" w:cs="宋体"/>
          <w:lang w:val="en-US" w:eastAsia="zh-CN"/>
        </w:rPr>
        <w:t>包含</w:t>
      </w:r>
      <w:r>
        <w:rPr>
          <w:rFonts w:hint="eastAsia" w:ascii="宋体" w:hAnsi="宋体" w:eastAsia="宋体" w:cs="宋体"/>
          <w:lang w:eastAsia="zh-CN"/>
        </w:rPr>
        <w:t>胶合强度、静曲强度、弹性模量、甲醛、苯、二甲苯、TVOC（</w:t>
      </w:r>
      <w:r>
        <w:rPr>
          <w:rFonts w:hint="eastAsia" w:ascii="宋体" w:hAnsi="宋体" w:eastAsia="宋体" w:cs="宋体"/>
          <w:sz w:val="21"/>
          <w:szCs w:val="21"/>
        </w:rPr>
        <w:t>需提供加盖“CMA”标志的第三方机构出具的有效检验报告作为佐证材料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lang w:eastAsia="zh-CN"/>
        </w:rPr>
        <w:t xml:space="preserve"> </w:t>
      </w:r>
    </w:p>
    <w:p>
      <w:pPr>
        <w:numPr>
          <w:ilvl w:val="0"/>
          <w:numId w:val="2"/>
        </w:numPr>
        <w:spacing w:line="360" w:lineRule="auto"/>
        <w:ind w:left="0" w:leftChars="0" w:firstLine="422" w:firstLineChars="2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网布：</w:t>
      </w:r>
      <w:r>
        <w:rPr>
          <w:rFonts w:hint="eastAsia" w:ascii="宋体" w:hAnsi="宋体" w:eastAsia="宋体" w:cs="宋体"/>
          <w:lang w:eastAsia="zh-CN"/>
        </w:rPr>
        <w:t>符合GB 18401- 2010/GB/T 27717-2011,HJ 2546-2016。甲醛800，可分解芳香胺1000，富马酸二甲酯1000（</w:t>
      </w:r>
      <w:r>
        <w:rPr>
          <w:rFonts w:hint="eastAsia" w:ascii="宋体" w:hAnsi="宋体" w:eastAsia="宋体" w:cs="宋体"/>
          <w:sz w:val="21"/>
          <w:szCs w:val="21"/>
        </w:rPr>
        <w:t>需提供加盖“CMA”标志的第三方机构出具的有效检验报告作为佐证材料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)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numPr>
          <w:ilvl w:val="0"/>
          <w:numId w:val="2"/>
        </w:numPr>
        <w:spacing w:line="360" w:lineRule="auto"/>
        <w:ind w:left="0" w:leftChars="0" w:firstLine="422" w:firstLineChars="200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高弹海绵:</w:t>
      </w:r>
      <w:r>
        <w:rPr>
          <w:rFonts w:hint="eastAsia" w:ascii="宋体" w:hAnsi="宋体" w:eastAsia="宋体" w:cs="宋体"/>
          <w:lang w:eastAsia="zh-CN"/>
        </w:rPr>
        <w:t>符合GB/T 10802-20</w:t>
      </w:r>
      <w:r>
        <w:rPr>
          <w:rFonts w:hint="eastAsia" w:ascii="宋体" w:hAnsi="宋体" w:eastAsia="宋体" w:cs="宋体"/>
          <w:lang w:val="en-US" w:eastAsia="zh-CN"/>
        </w:rPr>
        <w:t>23</w:t>
      </w:r>
      <w:r>
        <w:rPr>
          <w:rFonts w:hint="eastAsia" w:ascii="宋体" w:hAnsi="宋体" w:eastAsia="宋体" w:cs="宋体"/>
          <w:lang w:eastAsia="zh-CN"/>
        </w:rPr>
        <w:t>/QB/T 2280-2016，</w:t>
      </w:r>
      <w:r>
        <w:rPr>
          <w:rFonts w:hint="eastAsia" w:ascii="宋体" w:hAnsi="宋体" w:eastAsia="宋体" w:cs="宋体"/>
          <w:lang w:val="en-US" w:eastAsia="zh-CN"/>
        </w:rPr>
        <w:t>包含回弹，拉伸强度、伸长率、压缩永久变形、座面密度、甲醛(</w:t>
      </w:r>
      <w:r>
        <w:rPr>
          <w:rFonts w:hint="eastAsia" w:ascii="宋体" w:hAnsi="宋体" w:eastAsia="宋体" w:cs="宋体"/>
          <w:sz w:val="21"/>
          <w:szCs w:val="21"/>
        </w:rPr>
        <w:t>需提供加盖“CMA”标志的第三方机构出具的有效检验报告作为佐证材料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)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spacing w:line="360" w:lineRule="auto"/>
        <w:ind w:firstLine="422" w:firstLineChars="200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（五）PVC封边条：</w:t>
      </w:r>
      <w:r>
        <w:rPr>
          <w:rFonts w:hint="eastAsia" w:ascii="宋体" w:hAnsi="宋体" w:eastAsia="宋体" w:cs="宋体"/>
          <w:lang w:eastAsia="zh-CN"/>
        </w:rPr>
        <w:t>符合QB/T 4463-2013，</w:t>
      </w:r>
      <w:r>
        <w:rPr>
          <w:rFonts w:hint="eastAsia" w:ascii="宋体" w:hAnsi="宋体" w:eastAsia="宋体" w:cs="宋体"/>
          <w:lang w:val="en-US" w:eastAsia="zh-CN"/>
        </w:rPr>
        <w:t>包含</w:t>
      </w:r>
      <w:r>
        <w:rPr>
          <w:rFonts w:hint="eastAsia" w:ascii="宋体" w:hAnsi="宋体" w:eastAsia="宋体" w:cs="宋体"/>
          <w:lang w:eastAsia="zh-CN"/>
        </w:rPr>
        <w:t>甲醛，耐干热，耐磨，耐冷热循环，耐老化，耐开裂，耐光色牢度</w:t>
      </w:r>
      <w:r>
        <w:rPr>
          <w:rFonts w:hint="eastAsia" w:ascii="宋体" w:hAnsi="宋体" w:eastAsia="宋体" w:cs="宋体"/>
          <w:lang w:val="en-US" w:eastAsia="zh-CN"/>
        </w:rPr>
        <w:t>(</w:t>
      </w:r>
      <w:r>
        <w:rPr>
          <w:rFonts w:hint="eastAsia" w:ascii="宋体" w:hAnsi="宋体" w:eastAsia="宋体" w:cs="宋体"/>
          <w:sz w:val="21"/>
          <w:szCs w:val="21"/>
        </w:rPr>
        <w:t>需提供加盖“CMA”标志的第三方机构出具的有效检验报告作为佐证材料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)</w:t>
      </w:r>
      <w:r>
        <w:rPr>
          <w:rFonts w:hint="eastAsia" w:ascii="宋体" w:hAnsi="宋体" w:eastAsia="宋体" w:cs="宋体"/>
          <w:lang w:eastAsia="zh-CN"/>
        </w:rPr>
        <w:t xml:space="preserve">。 </w:t>
      </w:r>
    </w:p>
    <w:p>
      <w:pPr>
        <w:spacing w:line="360" w:lineRule="auto"/>
        <w:ind w:firstLine="422" w:firstLineChars="200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（六）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办公椅</w:t>
      </w:r>
      <w:r>
        <w:rPr>
          <w:rFonts w:hint="eastAsia" w:ascii="宋体" w:hAnsi="宋体" w:eastAsia="宋体" w:cs="宋体"/>
          <w:sz w:val="21"/>
          <w:szCs w:val="21"/>
        </w:rPr>
        <w:t>：符合</w:t>
      </w:r>
      <w:r>
        <w:rPr>
          <w:rFonts w:hint="eastAsia" w:eastAsia="宋体" w:cs="Arial"/>
          <w:kern w:val="0"/>
          <w:szCs w:val="21"/>
          <w:lang w:val="en-US" w:eastAsia="zh-CN"/>
        </w:rPr>
        <w:t>Q</w:t>
      </w:r>
      <w:r>
        <w:rPr>
          <w:rFonts w:ascii="Arial" w:hAnsi="Arial" w:cs="Arial"/>
          <w:kern w:val="0"/>
          <w:szCs w:val="21"/>
        </w:rPr>
        <w:t>B/T 2280-2016</w:t>
      </w:r>
      <w:r>
        <w:rPr>
          <w:rFonts w:hint="eastAsia" w:ascii="Arial" w:hAnsi="Arial" w:cs="Arial"/>
          <w:kern w:val="0"/>
          <w:szCs w:val="21"/>
        </w:rPr>
        <w:t>《办公家具办公椅》</w:t>
      </w:r>
      <w:r>
        <w:rPr>
          <w:rFonts w:hint="eastAsia" w:cs="Arial"/>
          <w:kern w:val="0"/>
          <w:szCs w:val="21"/>
          <w:lang w:val="en-US" w:eastAsia="zh-CN"/>
        </w:rPr>
        <w:t>。</w:t>
      </w:r>
      <w:r>
        <w:rPr>
          <w:rFonts w:hint="eastAsia"/>
        </w:rPr>
        <w:t>包含外观性能、理化性能、力学性能、有害物质限量</w:t>
      </w:r>
      <w:r>
        <w:rPr>
          <w:rFonts w:hint="eastAsia" w:ascii="宋体" w:hAnsi="宋体" w:eastAsia="宋体" w:cs="宋体"/>
          <w:sz w:val="21"/>
          <w:szCs w:val="21"/>
        </w:rPr>
        <w:t>。（需提供加盖“CMA”标志的第三方机构出具的有效检验报告作为佐证材料。）</w:t>
      </w:r>
    </w:p>
    <w:p>
      <w:pPr>
        <w:spacing w:line="408" w:lineRule="auto"/>
        <w:ind w:firstLine="422" w:firstLineChars="200"/>
        <w:rPr>
          <w:rFonts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lang w:eastAsia="zh-CN"/>
        </w:rPr>
        <w:t>（七）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钢制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文件柜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：符合</w:t>
      </w:r>
      <w:r>
        <w:rPr>
          <w:rFonts w:ascii="Arial" w:hAnsi="Arial" w:cs="Arial"/>
          <w:kern w:val="0"/>
          <w:szCs w:val="21"/>
        </w:rPr>
        <w:t>GB/T 3325-2024</w:t>
      </w:r>
      <w:r>
        <w:rPr>
          <w:rFonts w:hint="eastAsia" w:ascii="Arial" w:hAnsi="Arial" w:cs="Arial"/>
          <w:kern w:val="0"/>
          <w:szCs w:val="21"/>
        </w:rPr>
        <w:t>《金属家具通用技术条件》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</w:rPr>
        <w:t>外观1500、金属理化900、力学（强度、稳定性、搁板弯曲、持续静载荷、门耐久、抽屉耐久）4900、结构安全1500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需提供加盖“CMA”标志的第三方机构出具的有效检验报告作为佐证材料。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spacing w:line="408" w:lineRule="auto"/>
        <w:ind w:firstLine="422" w:firstLineChars="200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（八）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钢木桌</w:t>
      </w:r>
      <w:r>
        <w:rPr>
          <w:rFonts w:hint="eastAsia" w:ascii="宋体" w:hAnsi="宋体" w:eastAsia="宋体" w:cs="宋体"/>
          <w:sz w:val="21"/>
          <w:szCs w:val="21"/>
        </w:rPr>
        <w:t>: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符合</w:t>
      </w:r>
      <w:r>
        <w:rPr>
          <w:rFonts w:ascii="Arial" w:hAnsi="Arial" w:cs="Arial"/>
          <w:kern w:val="0"/>
          <w:szCs w:val="21"/>
        </w:rPr>
        <w:t>GB/T 3325-2024</w:t>
      </w:r>
      <w:r>
        <w:rPr>
          <w:rFonts w:hint="eastAsia" w:ascii="Arial" w:hAnsi="Arial" w:cs="Arial"/>
          <w:kern w:val="0"/>
          <w:szCs w:val="21"/>
        </w:rPr>
        <w:t>《金属家具通用技术条件》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</w:rPr>
        <w:t>外观1500、理化覆面（冷热循环、耐干热、湿热、耐磨、耐污染、抗冲击、耐光色牢度）1750力学（强度、稳定性、挠度、耐久性）3700甲醛4000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需提供加盖“CMA”标志的第三方机构出具的有效检验报告作为佐证材料。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spacing w:line="408" w:lineRule="auto"/>
        <w:ind w:firstLine="422" w:firstLineChars="200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（九）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培训椅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符合</w:t>
      </w:r>
      <w:r>
        <w:rPr>
          <w:rFonts w:ascii="Arial" w:hAnsi="Arial" w:cs="Arial"/>
          <w:kern w:val="0"/>
          <w:szCs w:val="21"/>
        </w:rPr>
        <w:t>GB/T 3325-2024</w:t>
      </w:r>
      <w:r>
        <w:rPr>
          <w:rFonts w:hint="eastAsia" w:ascii="Arial" w:hAnsi="Arial" w:cs="Arial"/>
          <w:kern w:val="0"/>
          <w:szCs w:val="21"/>
        </w:rPr>
        <w:t>《金属家具通用技术条件》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</w:rPr>
        <w:t>外观1500、理化（抗盐雾）540、力学（强度、稳定性、椅座椅背耐久）3400结构安全1500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需提供加盖“CMA”标志的第三方机构出具的有效检验报告作为佐证材料。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spacing w:line="408" w:lineRule="auto"/>
        <w:ind w:firstLine="422" w:firstLineChars="200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（十）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折叠桌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符合</w:t>
      </w:r>
      <w:r>
        <w:rPr>
          <w:rFonts w:ascii="Arial" w:hAnsi="Arial" w:cs="Arial"/>
          <w:kern w:val="0"/>
          <w:szCs w:val="21"/>
        </w:rPr>
        <w:t>GB/T 3325-2024</w:t>
      </w:r>
      <w:r>
        <w:rPr>
          <w:rFonts w:hint="eastAsia" w:ascii="Arial" w:hAnsi="Arial" w:cs="Arial"/>
          <w:kern w:val="0"/>
          <w:szCs w:val="21"/>
        </w:rPr>
        <w:t>《金属家具通用技术条件》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cs="Arial"/>
          <w:kern w:val="0"/>
          <w:szCs w:val="21"/>
          <w:lang w:val="en-US" w:eastAsia="zh-CN"/>
        </w:rPr>
        <w:t>外观1500、理化覆面（冷热循环、耐干热、湿热、耐磨、耐污染、抗冲击、耐光色牢度）1750力学（强度、稳定性、挠度、耐久性）3700甲醛4000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需提供加盖“CMA”标志的第三方机构出具的有效检验报告作为佐证材料。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pStyle w:val="14"/>
        <w:numPr>
          <w:ilvl w:val="0"/>
          <w:numId w:val="0"/>
        </w:numPr>
        <w:spacing w:line="408" w:lineRule="auto"/>
        <w:ind w:leftChars="0" w:firstLine="420" w:firstLineChars="200"/>
        <w:rPr>
          <w:rFonts w:hint="eastAsia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备注：</w:t>
      </w:r>
      <w:r>
        <w:rPr>
          <w:rFonts w:hint="eastAsia" w:ascii="宋体" w:hAnsi="宋体" w:eastAsia="宋体" w:cs="宋体"/>
          <w:sz w:val="21"/>
          <w:szCs w:val="21"/>
        </w:rPr>
        <w:t>第三方质检机构出具的质检报告，须含有 CMA 认证（如国家家具质量监督检验中心、国家家具及室内环境质量监督检验中心等）。报告签发时间不早于202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01</w:t>
      </w:r>
      <w:r>
        <w:rPr>
          <w:rFonts w:hint="eastAsia" w:ascii="宋体" w:hAnsi="宋体" w:eastAsia="宋体" w:cs="宋体"/>
          <w:sz w:val="21"/>
          <w:szCs w:val="21"/>
        </w:rPr>
        <w:t>月01日。</w:t>
      </w:r>
    </w:p>
    <w:p>
      <w:pPr>
        <w:spacing w:before="121" w:line="360" w:lineRule="auto"/>
        <w:rPr>
          <w:rFonts w:hint="eastAsia" w:ascii="宋体" w:hAnsi="宋体" w:eastAsia="宋体" w:cs="宋体"/>
          <w:b/>
          <w:bCs/>
          <w:spacing w:val="-5"/>
          <w:lang w:val="en-US" w:eastAsia="zh-CN"/>
        </w:rPr>
      </w:pPr>
    </w:p>
    <w:p>
      <w:pPr>
        <w:spacing w:before="121" w:line="360" w:lineRule="auto"/>
        <w:ind w:firstLine="402" w:firstLineChars="200"/>
        <w:rPr>
          <w:rFonts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spacing w:val="-5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pacing w:val="-5"/>
          <w:lang w:eastAsia="zh-CN"/>
        </w:rPr>
        <w:t>、颜色要求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0" w:firstLineChars="300"/>
        <w:textAlignment w:val="baseline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办公家具颜色应与建筑内装饰风格相适应，以单色为主，不宜过于鲜艳，主体颜色投标时暂按以下要求考虑，中标后具体颜色须待采购人明确后方可下单制作。（请投标人注意，中标后价格不因具体颜色的调整而改变，报价时应综合考虑该因素）</w:t>
      </w:r>
    </w:p>
    <w:tbl>
      <w:tblPr>
        <w:tblStyle w:val="8"/>
        <w:tblpPr w:leftFromText="180" w:rightFromText="180" w:vertAnchor="text" w:horzAnchor="page" w:tblpX="1534" w:tblpY="110"/>
        <w:tblOverlap w:val="never"/>
        <w:tblW w:w="940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73"/>
        <w:gridCol w:w="57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3673" w:type="dxa"/>
          </w:tcPr>
          <w:p>
            <w:pPr>
              <w:pStyle w:val="7"/>
              <w:spacing w:before="237" w:line="360" w:lineRule="auto"/>
              <w:ind w:left="1385" w:firstLine="195" w:firstLineChars="100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pacing w:val="-8"/>
                <w:sz w:val="21"/>
                <w:szCs w:val="21"/>
              </w:rPr>
              <w:t>分类</w:t>
            </w:r>
          </w:p>
        </w:tc>
        <w:tc>
          <w:tcPr>
            <w:tcW w:w="5734" w:type="dxa"/>
          </w:tcPr>
          <w:p>
            <w:pPr>
              <w:pStyle w:val="7"/>
              <w:spacing w:before="238" w:line="360" w:lineRule="auto"/>
              <w:ind w:left="152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pacing w:val="3"/>
                <w:sz w:val="21"/>
                <w:szCs w:val="21"/>
              </w:rPr>
              <w:t>主体颜色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</w:trPr>
        <w:tc>
          <w:tcPr>
            <w:tcW w:w="3673" w:type="dxa"/>
            <w:vAlign w:val="center"/>
          </w:tcPr>
          <w:p>
            <w:pPr>
              <w:pStyle w:val="7"/>
              <w:spacing w:before="94"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木制</w:t>
            </w:r>
          </w:p>
        </w:tc>
        <w:tc>
          <w:tcPr>
            <w:tcW w:w="5734" w:type="dxa"/>
            <w:vAlign w:val="center"/>
          </w:tcPr>
          <w:p>
            <w:pPr>
              <w:pStyle w:val="7"/>
              <w:spacing w:before="54" w:line="360" w:lineRule="auto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-1"/>
                <w:sz w:val="21"/>
                <w:szCs w:val="21"/>
                <w:lang w:eastAsia="zh-CN"/>
              </w:rPr>
              <w:t>纹路：木皮保留天然纹路感。</w:t>
            </w:r>
          </w:p>
          <w:p>
            <w:pPr>
              <w:pStyle w:val="7"/>
              <w:spacing w:before="86" w:line="36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  <w:lang w:eastAsia="zh-CN"/>
              </w:rPr>
              <w:t>颜色：胡桃木色。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3673" w:type="dxa"/>
            <w:vAlign w:val="center"/>
          </w:tcPr>
          <w:p>
            <w:pPr>
              <w:pStyle w:val="7"/>
              <w:spacing w:before="268"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-5"/>
                <w:sz w:val="21"/>
                <w:szCs w:val="21"/>
              </w:rPr>
              <w:t>钢制</w:t>
            </w:r>
          </w:p>
        </w:tc>
        <w:tc>
          <w:tcPr>
            <w:tcW w:w="5734" w:type="dxa"/>
            <w:vAlign w:val="center"/>
          </w:tcPr>
          <w:p>
            <w:pPr>
              <w:pStyle w:val="7"/>
              <w:spacing w:before="127" w:line="360" w:lineRule="auto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-1"/>
                <w:sz w:val="21"/>
                <w:szCs w:val="21"/>
                <w:lang w:eastAsia="zh-CN"/>
              </w:rPr>
              <w:t>颜色：砂纹白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3673" w:type="dxa"/>
            <w:vAlign w:val="center"/>
          </w:tcPr>
          <w:p>
            <w:pPr>
              <w:pStyle w:val="7"/>
              <w:spacing w:before="250"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2"/>
                <w:sz w:val="21"/>
                <w:szCs w:val="21"/>
              </w:rPr>
              <w:t>椅子、沙发</w:t>
            </w:r>
          </w:p>
        </w:tc>
        <w:tc>
          <w:tcPr>
            <w:tcW w:w="5734" w:type="dxa"/>
            <w:vAlign w:val="center"/>
          </w:tcPr>
          <w:p>
            <w:pPr>
              <w:pStyle w:val="7"/>
              <w:spacing w:before="127" w:line="360" w:lineRule="auto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颜色：黑色、棕色</w:t>
            </w:r>
          </w:p>
        </w:tc>
      </w:tr>
    </w:tbl>
    <w:p>
      <w:pPr>
        <w:pStyle w:val="2"/>
        <w:rPr>
          <w:rFonts w:hint="eastAsia"/>
          <w:lang w:eastAsia="zh-CN"/>
        </w:rPr>
      </w:pPr>
    </w:p>
    <w:p>
      <w:pPr>
        <w:bidi w:val="0"/>
        <w:rPr>
          <w:rFonts w:hint="eastAsia"/>
          <w:lang w:eastAsia="zh-CN"/>
        </w:rPr>
      </w:pPr>
    </w:p>
    <w:p>
      <w:pPr>
        <w:bidi w:val="0"/>
        <w:rPr>
          <w:rFonts w:hint="eastAsia"/>
          <w:lang w:eastAsia="zh-CN"/>
        </w:rPr>
      </w:pPr>
    </w:p>
    <w:p>
      <w:pPr>
        <w:bidi w:val="0"/>
        <w:rPr>
          <w:rFonts w:hint="eastAsia"/>
          <w:lang w:eastAsia="zh-CN"/>
        </w:rPr>
      </w:pPr>
    </w:p>
    <w:p>
      <w:pPr>
        <w:bidi w:val="0"/>
        <w:rPr>
          <w:rFonts w:hint="eastAsia"/>
          <w:lang w:eastAsia="zh-CN"/>
        </w:rPr>
      </w:pPr>
    </w:p>
    <w:p>
      <w:pPr>
        <w:bidi w:val="0"/>
        <w:rPr>
          <w:rFonts w:hint="eastAsia"/>
          <w:lang w:eastAsia="zh-CN"/>
        </w:rPr>
      </w:pPr>
    </w:p>
    <w:p>
      <w:pPr>
        <w:bidi w:val="0"/>
        <w:rPr>
          <w:rFonts w:hint="eastAsia"/>
          <w:lang w:eastAsia="zh-CN"/>
        </w:rPr>
      </w:pPr>
    </w:p>
    <w:p>
      <w:pPr>
        <w:bidi w:val="0"/>
        <w:rPr>
          <w:rFonts w:hint="eastAsia"/>
          <w:lang w:eastAsia="zh-CN"/>
        </w:rPr>
      </w:pPr>
    </w:p>
    <w:p>
      <w:pPr>
        <w:bidi w:val="0"/>
        <w:rPr>
          <w:rFonts w:hint="eastAsia"/>
          <w:lang w:eastAsia="zh-CN"/>
        </w:rPr>
      </w:pPr>
    </w:p>
    <w:p>
      <w:pPr>
        <w:bidi w:val="0"/>
        <w:rPr>
          <w:rFonts w:hint="eastAsia"/>
          <w:lang w:eastAsia="zh-CN"/>
        </w:rPr>
      </w:pPr>
    </w:p>
    <w:p>
      <w:pPr>
        <w:bidi w:val="0"/>
        <w:rPr>
          <w:rFonts w:hint="eastAsia"/>
          <w:lang w:eastAsia="zh-CN"/>
        </w:rPr>
      </w:pPr>
    </w:p>
    <w:p>
      <w:pPr>
        <w:bidi w:val="0"/>
        <w:rPr>
          <w:rFonts w:hint="eastAsia"/>
          <w:lang w:eastAsia="zh-CN"/>
        </w:rPr>
      </w:pPr>
    </w:p>
    <w:p>
      <w:pPr>
        <w:bidi w:val="0"/>
        <w:rPr>
          <w:rFonts w:hint="eastAsia"/>
          <w:lang w:eastAsia="zh-CN"/>
        </w:rPr>
      </w:pPr>
    </w:p>
    <w:p>
      <w:pPr>
        <w:tabs>
          <w:tab w:val="left" w:pos="996"/>
        </w:tabs>
        <w:bidi w:val="0"/>
        <w:jc w:val="left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spacing w:before="130" w:line="360" w:lineRule="auto"/>
        <w:ind w:firstLine="422" w:firstLineChars="200"/>
        <w:rPr>
          <w:rFonts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六、</w:t>
      </w:r>
      <w:r>
        <w:rPr>
          <w:rFonts w:hint="eastAsia" w:ascii="宋体" w:hAnsi="宋体" w:eastAsia="宋体" w:cs="宋体"/>
          <w:b/>
          <w:bCs/>
          <w:lang w:eastAsia="zh-CN"/>
        </w:rPr>
        <w:t>样品要求</w:t>
      </w:r>
    </w:p>
    <w:p>
      <w:pPr>
        <w:pStyle w:val="2"/>
        <w:ind w:left="239" w:leftChars="114" w:firstLine="482" w:firstLineChars="2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投标人需要按以下要求提交样品，中标样品交由采购人作为履约验收参考，最终产品使用的原辅材料不得低于样品的标准。</w:t>
      </w:r>
    </w:p>
    <w:tbl>
      <w:tblPr>
        <w:tblStyle w:val="8"/>
        <w:tblW w:w="985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2"/>
        <w:gridCol w:w="3160"/>
        <w:gridCol w:w="3330"/>
        <w:gridCol w:w="2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  <w:jc w:val="center"/>
        </w:trPr>
        <w:tc>
          <w:tcPr>
            <w:tcW w:w="822" w:type="dxa"/>
            <w:vAlign w:val="center"/>
          </w:tcPr>
          <w:p>
            <w:pPr>
              <w:pStyle w:val="7"/>
              <w:spacing w:before="246" w:line="360" w:lineRule="auto"/>
              <w:ind w:left="132"/>
              <w:jc w:val="center"/>
              <w:rPr>
                <w:rFonts w:hint="eastAsia" w:eastAsia="宋体"/>
                <w:b/>
                <w:bCs/>
                <w:spacing w:val="3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pacing w:val="3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3160" w:type="dxa"/>
          </w:tcPr>
          <w:p>
            <w:pPr>
              <w:pStyle w:val="7"/>
              <w:spacing w:before="246" w:line="360" w:lineRule="auto"/>
              <w:ind w:left="132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pacing w:val="3"/>
                <w:sz w:val="21"/>
                <w:szCs w:val="21"/>
              </w:rPr>
              <w:t>样品要求</w:t>
            </w:r>
          </w:p>
        </w:tc>
        <w:tc>
          <w:tcPr>
            <w:tcW w:w="3330" w:type="dxa"/>
          </w:tcPr>
          <w:p>
            <w:pPr>
              <w:pStyle w:val="7"/>
              <w:spacing w:before="244" w:line="360" w:lineRule="auto"/>
              <w:ind w:left="106"/>
              <w:jc w:val="center"/>
              <w:rPr>
                <w:rFonts w:hint="default" w:eastAsia="宋体"/>
                <w:b/>
                <w:bCs/>
                <w:spacing w:val="7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pacing w:val="7"/>
                <w:sz w:val="21"/>
                <w:szCs w:val="21"/>
                <w:lang w:val="en-US" w:eastAsia="zh-CN"/>
              </w:rPr>
              <w:t>图示</w:t>
            </w:r>
          </w:p>
        </w:tc>
        <w:tc>
          <w:tcPr>
            <w:tcW w:w="2538" w:type="dxa"/>
          </w:tcPr>
          <w:p>
            <w:pPr>
              <w:pStyle w:val="7"/>
              <w:spacing w:before="244" w:line="360" w:lineRule="auto"/>
              <w:ind w:left="106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pacing w:val="7"/>
                <w:sz w:val="21"/>
                <w:szCs w:val="21"/>
              </w:rPr>
              <w:t>大小尺寸(单位</w:t>
            </w:r>
            <w:r>
              <w:rPr>
                <w:rFonts w:hint="eastAsia"/>
                <w:b/>
                <w:bCs/>
                <w:sz w:val="21"/>
                <w:szCs w:val="21"/>
              </w:rPr>
              <w:t>mm</w:t>
            </w:r>
            <w:r>
              <w:rPr>
                <w:rFonts w:hint="eastAsia"/>
                <w:b/>
                <w:bCs/>
                <w:spacing w:val="7"/>
                <w:sz w:val="21"/>
                <w:szCs w:val="21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9" w:hRule="atLeast"/>
          <w:jc w:val="center"/>
        </w:trPr>
        <w:tc>
          <w:tcPr>
            <w:tcW w:w="822" w:type="dxa"/>
            <w:vAlign w:val="center"/>
          </w:tcPr>
          <w:p>
            <w:pPr>
              <w:pStyle w:val="7"/>
              <w:spacing w:before="1" w:line="360" w:lineRule="auto"/>
              <w:jc w:val="center"/>
              <w:rPr>
                <w:rFonts w:hint="default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160" w:type="dxa"/>
            <w:vAlign w:val="center"/>
          </w:tcPr>
          <w:p>
            <w:pPr>
              <w:pStyle w:val="7"/>
              <w:spacing w:before="1" w:line="360" w:lineRule="auto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val="en-US" w:eastAsia="zh-CN"/>
              </w:rPr>
              <w:t>429室-办公椅</w:t>
            </w: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-</w:t>
            </w:r>
            <w:r>
              <w:rPr>
                <w:rFonts w:hint="eastAsia"/>
                <w:spacing w:val="4"/>
                <w:sz w:val="21"/>
                <w:szCs w:val="21"/>
                <w:lang w:val="en-US" w:eastAsia="zh-CN"/>
              </w:rPr>
              <w:t>转椅</w:t>
            </w:r>
          </w:p>
          <w:p>
            <w:pPr>
              <w:pStyle w:val="7"/>
              <w:spacing w:before="1" w:line="360" w:lineRule="auto"/>
              <w:jc w:val="center"/>
              <w:rPr>
                <w:spacing w:val="4"/>
                <w:sz w:val="21"/>
                <w:szCs w:val="21"/>
                <w:lang w:eastAsia="zh-CN"/>
              </w:rPr>
            </w:pPr>
          </w:p>
        </w:tc>
        <w:tc>
          <w:tcPr>
            <w:tcW w:w="3330" w:type="dxa"/>
            <w:vAlign w:val="center"/>
          </w:tcPr>
          <w:p>
            <w:pPr>
              <w:pStyle w:val="7"/>
              <w:spacing w:before="260" w:line="360" w:lineRule="auto"/>
              <w:ind w:left="106"/>
              <w:jc w:val="center"/>
              <w:rPr>
                <w:rFonts w:hint="eastAsia"/>
                <w:spacing w:val="-13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781685</wp:posOffset>
                  </wp:positionH>
                  <wp:positionV relativeFrom="paragraph">
                    <wp:posOffset>25400</wp:posOffset>
                  </wp:positionV>
                  <wp:extent cx="678180" cy="1052195"/>
                  <wp:effectExtent l="0" t="0" r="7620" b="1905"/>
                  <wp:wrapNone/>
                  <wp:docPr id="35" name="图片_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_4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180" cy="1052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38" w:type="dxa"/>
            <w:vAlign w:val="center"/>
          </w:tcPr>
          <w:p>
            <w:pPr>
              <w:pStyle w:val="7"/>
              <w:spacing w:before="260" w:line="360" w:lineRule="auto"/>
              <w:ind w:left="106"/>
              <w:jc w:val="center"/>
              <w:rPr>
                <w:spacing w:val="-13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-13"/>
                <w:sz w:val="21"/>
                <w:szCs w:val="21"/>
                <w:lang w:eastAsia="zh-CN"/>
              </w:rPr>
              <w:t>各1件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3" w:hRule="atLeast"/>
          <w:jc w:val="center"/>
        </w:trPr>
        <w:tc>
          <w:tcPr>
            <w:tcW w:w="822" w:type="dxa"/>
            <w:vAlign w:val="center"/>
          </w:tcPr>
          <w:p>
            <w:pPr>
              <w:pStyle w:val="7"/>
              <w:spacing w:before="1" w:line="360" w:lineRule="auto"/>
              <w:jc w:val="center"/>
              <w:rPr>
                <w:rFonts w:hint="default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160" w:type="dxa"/>
            <w:vAlign w:val="center"/>
          </w:tcPr>
          <w:p>
            <w:pPr>
              <w:pStyle w:val="7"/>
              <w:spacing w:before="1" w:line="360" w:lineRule="auto"/>
              <w:jc w:val="center"/>
              <w:rPr>
                <w:rFonts w:hint="default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val="en-US" w:eastAsia="zh-CN"/>
              </w:rPr>
              <w:t>429室-钢木桌-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850*600*750H</w:t>
            </w:r>
          </w:p>
        </w:tc>
        <w:tc>
          <w:tcPr>
            <w:tcW w:w="3330" w:type="dxa"/>
            <w:vAlign w:val="center"/>
          </w:tcPr>
          <w:p>
            <w:pPr>
              <w:pStyle w:val="7"/>
              <w:spacing w:before="260" w:line="360" w:lineRule="auto"/>
              <w:ind w:left="106"/>
              <w:jc w:val="center"/>
              <w:rPr>
                <w:rFonts w:hint="eastAsia"/>
                <w:spacing w:val="-13"/>
                <w:sz w:val="21"/>
                <w:szCs w:val="21"/>
                <w:lang w:eastAsia="zh-CN"/>
              </w:rPr>
            </w:pPr>
            <w: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641350</wp:posOffset>
                  </wp:positionH>
                  <wp:positionV relativeFrom="paragraph">
                    <wp:posOffset>-33020</wp:posOffset>
                  </wp:positionV>
                  <wp:extent cx="963295" cy="789940"/>
                  <wp:effectExtent l="0" t="0" r="1905" b="10160"/>
                  <wp:wrapNone/>
                  <wp:docPr id="38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3295" cy="789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38" w:type="dxa"/>
            <w:vAlign w:val="center"/>
          </w:tcPr>
          <w:p>
            <w:pPr>
              <w:spacing w:before="260" w:line="360" w:lineRule="auto"/>
              <w:ind w:left="106"/>
              <w:jc w:val="center"/>
              <w:rPr>
                <w:rFonts w:hint="eastAsia"/>
                <w:spacing w:val="-13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-13"/>
                <w:sz w:val="21"/>
                <w:szCs w:val="21"/>
                <w:lang w:eastAsia="zh-CN"/>
              </w:rPr>
              <w:t>各1件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3" w:hRule="atLeast"/>
          <w:jc w:val="center"/>
        </w:trPr>
        <w:tc>
          <w:tcPr>
            <w:tcW w:w="822" w:type="dxa"/>
            <w:vAlign w:val="center"/>
          </w:tcPr>
          <w:p>
            <w:pPr>
              <w:pStyle w:val="7"/>
              <w:spacing w:before="1" w:line="360" w:lineRule="auto"/>
              <w:jc w:val="center"/>
              <w:rPr>
                <w:rFonts w:hint="default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160" w:type="dxa"/>
            <w:vAlign w:val="center"/>
          </w:tcPr>
          <w:p>
            <w:pPr>
              <w:pStyle w:val="7"/>
              <w:spacing w:before="1" w:line="360" w:lineRule="auto"/>
              <w:jc w:val="center"/>
              <w:rPr>
                <w:rFonts w:hint="default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val="en-US" w:eastAsia="zh-CN"/>
              </w:rPr>
              <w:t>526室-折叠桌-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1200*500*750H（双人位）</w:t>
            </w:r>
          </w:p>
        </w:tc>
        <w:tc>
          <w:tcPr>
            <w:tcW w:w="3330" w:type="dxa"/>
            <w:vAlign w:val="center"/>
          </w:tcPr>
          <w:p>
            <w:pPr>
              <w:pStyle w:val="7"/>
              <w:spacing w:before="260" w:line="360" w:lineRule="auto"/>
              <w:ind w:left="106"/>
              <w:jc w:val="center"/>
              <w:rPr>
                <w:rFonts w:hint="eastAsia"/>
                <w:spacing w:val="-13"/>
                <w:sz w:val="21"/>
                <w:szCs w:val="21"/>
                <w:lang w:eastAsia="zh-CN"/>
              </w:rPr>
            </w:pPr>
            <w: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-71120</wp:posOffset>
                  </wp:positionV>
                  <wp:extent cx="1417320" cy="680085"/>
                  <wp:effectExtent l="0" t="0" r="5080" b="5715"/>
                  <wp:wrapNone/>
                  <wp:docPr id="40" name="白底组合4副本.jpg" descr="白底组合4副本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白底组合4副本.jpg" descr="白底组合4副本.jp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7320" cy="680085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38" w:type="dxa"/>
            <w:vAlign w:val="center"/>
          </w:tcPr>
          <w:p>
            <w:pPr>
              <w:spacing w:before="260" w:line="360" w:lineRule="auto"/>
              <w:ind w:left="106"/>
              <w:jc w:val="center"/>
              <w:rPr>
                <w:rFonts w:hint="eastAsia"/>
                <w:spacing w:val="-13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-13"/>
                <w:sz w:val="21"/>
                <w:szCs w:val="21"/>
                <w:lang w:eastAsia="zh-CN"/>
              </w:rPr>
              <w:t>各1件</w:t>
            </w:r>
          </w:p>
        </w:tc>
      </w:tr>
    </w:tbl>
    <w:p>
      <w:pPr>
        <w:pStyle w:val="3"/>
        <w:spacing w:before="120" w:line="360" w:lineRule="auto"/>
        <w:ind w:left="160" w:firstLine="404" w:firstLineChars="200"/>
        <w:outlineLvl w:val="6"/>
        <w:rPr>
          <w:rFonts w:hint="eastAsia"/>
          <w:b w:val="0"/>
          <w:bCs w:val="0"/>
          <w:spacing w:val="-4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pacing w:val="-4"/>
          <w:sz w:val="21"/>
          <w:szCs w:val="21"/>
          <w:lang w:val="en-US" w:eastAsia="zh-CN"/>
        </w:rPr>
        <w:t>型号规格、性能要求等见附件文件相关要求。</w:t>
      </w:r>
    </w:p>
    <w:p>
      <w:pPr>
        <w:pStyle w:val="3"/>
        <w:spacing w:before="120" w:line="360" w:lineRule="auto"/>
        <w:ind w:left="160" w:firstLine="406" w:firstLineChars="200"/>
        <w:outlineLvl w:val="6"/>
        <w:rPr>
          <w:rFonts w:ascii="宋体" w:hAnsi="宋体" w:eastAsia="宋体" w:cs="宋体"/>
          <w:lang w:eastAsia="zh-CN"/>
        </w:rPr>
      </w:pPr>
      <w:r>
        <w:rPr>
          <w:rFonts w:hint="eastAsia"/>
          <w:b/>
          <w:bCs/>
          <w:spacing w:val="-4"/>
          <w:sz w:val="21"/>
          <w:szCs w:val="21"/>
          <w:lang w:val="en-US" w:eastAsia="zh-CN"/>
        </w:rPr>
        <w:t>七</w:t>
      </w:r>
      <w:r>
        <w:rPr>
          <w:rFonts w:hint="eastAsia"/>
          <w:b/>
          <w:bCs/>
          <w:spacing w:val="-4"/>
          <w:sz w:val="21"/>
          <w:szCs w:val="21"/>
          <w:lang w:eastAsia="zh-CN"/>
        </w:rPr>
        <w:t>、供货及验收</w:t>
      </w:r>
    </w:p>
    <w:tbl>
      <w:tblPr>
        <w:tblStyle w:val="8"/>
        <w:tblW w:w="1029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1"/>
        <w:gridCol w:w="87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1531" w:type="dxa"/>
          </w:tcPr>
          <w:p>
            <w:pPr>
              <w:pStyle w:val="7"/>
              <w:spacing w:before="190" w:line="36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分类</w:t>
            </w:r>
          </w:p>
        </w:tc>
        <w:tc>
          <w:tcPr>
            <w:tcW w:w="8759" w:type="dxa"/>
          </w:tcPr>
          <w:p>
            <w:pPr>
              <w:pStyle w:val="7"/>
              <w:spacing w:before="190" w:line="360" w:lineRule="auto"/>
              <w:ind w:firstLine="1476" w:firstLineChars="700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6" w:hRule="atLeast"/>
        </w:trPr>
        <w:tc>
          <w:tcPr>
            <w:tcW w:w="1531" w:type="dxa"/>
          </w:tcPr>
          <w:p>
            <w:pPr>
              <w:pStyle w:val="7"/>
              <w:spacing w:before="120" w:line="360" w:lineRule="auto"/>
              <w:jc w:val="center"/>
              <w:rPr>
                <w:spacing w:val="4"/>
                <w:sz w:val="21"/>
                <w:szCs w:val="21"/>
              </w:rPr>
            </w:pPr>
          </w:p>
          <w:p>
            <w:pPr>
              <w:pStyle w:val="7"/>
              <w:spacing w:before="120"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4"/>
                <w:sz w:val="21"/>
                <w:szCs w:val="21"/>
              </w:rPr>
              <w:t>供货要求</w:t>
            </w:r>
          </w:p>
        </w:tc>
        <w:tc>
          <w:tcPr>
            <w:tcW w:w="8759" w:type="dxa"/>
          </w:tcPr>
          <w:p>
            <w:pPr>
              <w:pStyle w:val="7"/>
              <w:spacing w:before="191" w:line="360" w:lineRule="auto"/>
              <w:ind w:left="152" w:right="180" w:hanging="10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供应商应当在合同签订后</w:t>
            </w:r>
            <w:r>
              <w:rPr>
                <w:rFonts w:hint="eastAsia"/>
                <w:sz w:val="21"/>
                <w:szCs w:val="21"/>
                <w:highlight w:val="yellow"/>
                <w:lang w:val="en-US" w:eastAsia="zh-CN"/>
              </w:rPr>
              <w:t>180</w:t>
            </w:r>
            <w:r>
              <w:rPr>
                <w:rFonts w:hint="eastAsia"/>
                <w:sz w:val="21"/>
                <w:szCs w:val="21"/>
                <w:lang w:eastAsia="zh-CN"/>
              </w:rPr>
              <w:t>个自然日内供货及安装完毕。供应商</w:t>
            </w:r>
            <w:r>
              <w:rPr>
                <w:rFonts w:hint="eastAsia"/>
                <w:spacing w:val="6"/>
                <w:sz w:val="21"/>
                <w:szCs w:val="21"/>
                <w:lang w:eastAsia="zh-CN"/>
              </w:rPr>
              <w:t>所提供的货物应符合国家相关质量标准；货物名称、型号规格、数</w:t>
            </w:r>
            <w:r>
              <w:rPr>
                <w:rFonts w:hint="eastAsia"/>
                <w:spacing w:val="5"/>
                <w:sz w:val="21"/>
                <w:szCs w:val="21"/>
                <w:lang w:eastAsia="zh-CN"/>
              </w:rPr>
              <w:t>量、</w:t>
            </w:r>
            <w:r>
              <w:rPr>
                <w:rFonts w:hint="eastAsia"/>
                <w:spacing w:val="-1"/>
                <w:sz w:val="21"/>
                <w:szCs w:val="21"/>
                <w:lang w:eastAsia="zh-CN"/>
              </w:rPr>
              <w:t>颜色、外观等符合采购人要求，不得有损毁或损坏。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1" w:hRule="atLeast"/>
        </w:trPr>
        <w:tc>
          <w:tcPr>
            <w:tcW w:w="1531" w:type="dxa"/>
          </w:tcPr>
          <w:p>
            <w:pPr>
              <w:pStyle w:val="7"/>
              <w:spacing w:before="201" w:line="360" w:lineRule="auto"/>
              <w:ind w:left="1225"/>
              <w:jc w:val="center"/>
              <w:rPr>
                <w:spacing w:val="4"/>
                <w:sz w:val="21"/>
                <w:szCs w:val="21"/>
                <w:lang w:eastAsia="zh-CN"/>
              </w:rPr>
            </w:pPr>
          </w:p>
          <w:p>
            <w:pPr>
              <w:pStyle w:val="7"/>
              <w:spacing w:before="201"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4"/>
                <w:sz w:val="21"/>
                <w:szCs w:val="21"/>
              </w:rPr>
              <w:t>包装要求</w:t>
            </w:r>
          </w:p>
        </w:tc>
        <w:tc>
          <w:tcPr>
            <w:tcW w:w="8759" w:type="dxa"/>
          </w:tcPr>
          <w:p>
            <w:pPr>
              <w:pStyle w:val="7"/>
              <w:spacing w:before="191" w:line="360" w:lineRule="auto"/>
              <w:ind w:left="152" w:right="180" w:hanging="10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采购中如涉及商品包装和快递包装的，其包装需求标准应不低于《关于印发&lt;商品包装政府采购需求标准(试行)&gt;、&lt;快递包装政府采购需求标准(试行)&gt;的通知》(财办库〔2020〕123号)规定的包装要求。采购人、供应商双方签订合同及验收环节，应包含上述包装要求的条款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1531" w:type="dxa"/>
          </w:tcPr>
          <w:p>
            <w:pPr>
              <w:pStyle w:val="7"/>
              <w:spacing w:before="185"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4"/>
                <w:sz w:val="21"/>
                <w:szCs w:val="21"/>
              </w:rPr>
              <w:t>验收要求</w:t>
            </w:r>
          </w:p>
        </w:tc>
        <w:tc>
          <w:tcPr>
            <w:tcW w:w="8759" w:type="dxa"/>
          </w:tcPr>
          <w:p>
            <w:pPr>
              <w:pStyle w:val="7"/>
              <w:spacing w:before="182" w:line="360" w:lineRule="auto"/>
              <w:ind w:left="152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办公家具安装、调试后，由供、需双方按照合同约定对</w:t>
            </w:r>
            <w:r>
              <w:rPr>
                <w:rFonts w:hint="eastAsia"/>
                <w:spacing w:val="-1"/>
                <w:sz w:val="21"/>
                <w:szCs w:val="21"/>
                <w:lang w:eastAsia="zh-CN"/>
              </w:rPr>
              <w:t>家具进行验收。</w:t>
            </w:r>
            <w:r>
              <w:rPr>
                <w:rFonts w:hint="eastAsia"/>
                <w:sz w:val="21"/>
                <w:szCs w:val="21"/>
                <w:lang w:eastAsia="zh-CN"/>
              </w:rPr>
              <w:t>验收包括清点型号、数量、检查外观等，供应商应当提供家具清单(各</w:t>
            </w:r>
            <w:r>
              <w:rPr>
                <w:rFonts w:hint="eastAsia"/>
                <w:spacing w:val="1"/>
                <w:sz w:val="21"/>
                <w:szCs w:val="21"/>
                <w:lang w:eastAsia="zh-CN"/>
              </w:rPr>
              <w:t>类家具分项开立并标注详细数量)、原产地证明</w:t>
            </w:r>
            <w:r>
              <w:rPr>
                <w:rFonts w:hint="eastAsia"/>
                <w:sz w:val="21"/>
                <w:szCs w:val="21"/>
                <w:lang w:eastAsia="zh-CN"/>
              </w:rPr>
              <w:t>、具出厂日期证明、家</w:t>
            </w:r>
            <w:r>
              <w:rPr>
                <w:rFonts w:hint="eastAsia"/>
                <w:spacing w:val="-1"/>
                <w:sz w:val="21"/>
                <w:szCs w:val="21"/>
                <w:lang w:eastAsia="zh-CN"/>
              </w:rPr>
              <w:t>具环保证明等文件。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1531" w:type="dxa"/>
          </w:tcPr>
          <w:p>
            <w:pPr>
              <w:pStyle w:val="7"/>
              <w:spacing w:before="185" w:line="360" w:lineRule="auto"/>
              <w:jc w:val="center"/>
              <w:rPr>
                <w:spacing w:val="4"/>
                <w:sz w:val="21"/>
                <w:szCs w:val="21"/>
              </w:rPr>
            </w:pPr>
            <w:r>
              <w:rPr>
                <w:rFonts w:hint="eastAsia"/>
                <w:spacing w:val="4"/>
                <w:sz w:val="21"/>
                <w:szCs w:val="21"/>
              </w:rPr>
              <w:t>检测要求</w:t>
            </w:r>
          </w:p>
        </w:tc>
        <w:tc>
          <w:tcPr>
            <w:tcW w:w="8759" w:type="dxa"/>
          </w:tcPr>
          <w:p>
            <w:pPr>
              <w:pStyle w:val="7"/>
              <w:spacing w:before="182" w:line="360" w:lineRule="auto"/>
              <w:ind w:left="152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正式验收前，采购人将委托第三方机构对家具进行质量和环保相关检测，检验不合格不予验收。</w:t>
            </w:r>
          </w:p>
        </w:tc>
      </w:tr>
    </w:tbl>
    <w:p>
      <w:pPr>
        <w:pStyle w:val="3"/>
        <w:spacing w:before="120" w:line="360" w:lineRule="auto"/>
        <w:ind w:left="150" w:firstLine="410" w:firstLineChars="200"/>
        <w:rPr>
          <w:sz w:val="21"/>
          <w:szCs w:val="21"/>
          <w:lang w:eastAsia="zh-CN"/>
        </w:rPr>
      </w:pPr>
      <w:r>
        <w:rPr>
          <w:rFonts w:hint="eastAsia"/>
          <w:b/>
          <w:bCs/>
          <w:spacing w:val="-3"/>
          <w:sz w:val="21"/>
          <w:szCs w:val="21"/>
          <w:lang w:val="en-US" w:eastAsia="zh-CN"/>
        </w:rPr>
        <w:t>八</w:t>
      </w:r>
      <w:r>
        <w:rPr>
          <w:rFonts w:hint="eastAsia"/>
          <w:b/>
          <w:bCs/>
          <w:spacing w:val="-3"/>
          <w:sz w:val="21"/>
          <w:szCs w:val="21"/>
          <w:lang w:eastAsia="zh-CN"/>
        </w:rPr>
        <w:t>、服务要求</w:t>
      </w:r>
    </w:p>
    <w:p>
      <w:pPr>
        <w:spacing w:line="360" w:lineRule="auto"/>
        <w:rPr>
          <w:rFonts w:ascii="宋体" w:hAnsi="宋体" w:eastAsia="宋体" w:cs="宋体"/>
          <w:lang w:eastAsia="zh-CN"/>
        </w:rPr>
      </w:pPr>
    </w:p>
    <w:tbl>
      <w:tblPr>
        <w:tblStyle w:val="8"/>
        <w:tblW w:w="1026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1"/>
        <w:gridCol w:w="87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1541" w:type="dxa"/>
          </w:tcPr>
          <w:p>
            <w:pPr>
              <w:pStyle w:val="7"/>
              <w:spacing w:before="180" w:line="36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分类</w:t>
            </w:r>
          </w:p>
        </w:tc>
        <w:tc>
          <w:tcPr>
            <w:tcW w:w="8720" w:type="dxa"/>
          </w:tcPr>
          <w:p>
            <w:pPr>
              <w:pStyle w:val="7"/>
              <w:spacing w:before="180" w:line="360" w:lineRule="auto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6" w:hRule="atLeast"/>
        </w:trPr>
        <w:tc>
          <w:tcPr>
            <w:tcW w:w="1541" w:type="dxa"/>
            <w:vAlign w:val="center"/>
          </w:tcPr>
          <w:p>
            <w:pPr>
              <w:pStyle w:val="7"/>
              <w:spacing w:before="182"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保修服务</w:t>
            </w:r>
          </w:p>
        </w:tc>
        <w:tc>
          <w:tcPr>
            <w:tcW w:w="8720" w:type="dxa"/>
          </w:tcPr>
          <w:p>
            <w:pPr>
              <w:pStyle w:val="7"/>
              <w:spacing w:before="182" w:line="360" w:lineRule="auto"/>
              <w:ind w:left="152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办公家具免费保修期应当至少不低于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sz w:val="21"/>
                <w:szCs w:val="21"/>
                <w:lang w:eastAsia="zh-CN"/>
              </w:rPr>
              <w:t>年。免费保修期内，除采购人因非正 常使用造成家具损坏外，损坏维修以及所涉及的零部件更换，应当由供应商免费提供，供应商应当承诺每年对所供办公家具进行巡检。免费保修期满后，供应商保证以优惠价格提供办公家具所需零配件和维修服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1541" w:type="dxa"/>
            <w:vAlign w:val="center"/>
          </w:tcPr>
          <w:p>
            <w:pPr>
              <w:pStyle w:val="7"/>
              <w:spacing w:before="203"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7"/>
                <w:sz w:val="21"/>
                <w:szCs w:val="21"/>
              </w:rPr>
              <w:t>应急能力</w:t>
            </w:r>
          </w:p>
        </w:tc>
        <w:tc>
          <w:tcPr>
            <w:tcW w:w="8720" w:type="dxa"/>
            <w:vAlign w:val="center"/>
          </w:tcPr>
          <w:p>
            <w:pPr>
              <w:pStyle w:val="7"/>
              <w:spacing w:before="182" w:line="360" w:lineRule="auto"/>
              <w:ind w:left="152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供应商应当拥有维修服务能力，提供售后服务支持。如遇质量问题，供应商应当在接到通知2小时内予以响应，并于8小时内解决完毕或提供代用产品。</w:t>
            </w: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986" w:right="896" w:bottom="930" w:left="95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1B639D"/>
    <w:multiLevelType w:val="singleLevel"/>
    <w:tmpl w:val="9D1B639D"/>
    <w:lvl w:ilvl="0" w:tentative="0">
      <w:start w:val="1"/>
      <w:numFmt w:val="chineseCounting"/>
      <w:suff w:val="space"/>
      <w:lvlText w:val="（%1）"/>
      <w:lvlJc w:val="left"/>
      <w:rPr>
        <w:rFonts w:hint="eastAsia"/>
      </w:rPr>
    </w:lvl>
  </w:abstractNum>
  <w:abstractNum w:abstractNumId="1">
    <w:nsid w:val="C7F1AE2A"/>
    <w:multiLevelType w:val="singleLevel"/>
    <w:tmpl w:val="C7F1AE2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jMDdiMDA3MjA2NDFlNjExZmEwZWJiOGYzMzlmMzIifQ=="/>
  </w:docVars>
  <w:rsids>
    <w:rsidRoot w:val="55DE7E70"/>
    <w:rsid w:val="02E51667"/>
    <w:rsid w:val="134D7F1D"/>
    <w:rsid w:val="327A69DF"/>
    <w:rsid w:val="451019BD"/>
    <w:rsid w:val="45885EDA"/>
    <w:rsid w:val="4EC96787"/>
    <w:rsid w:val="55DE7E70"/>
    <w:rsid w:val="5E243BC2"/>
    <w:rsid w:val="61790BB5"/>
    <w:rsid w:val="69640007"/>
    <w:rsid w:val="6B7A1CE2"/>
    <w:rsid w:val="6D4E1488"/>
    <w:rsid w:val="752D2518"/>
    <w:rsid w:val="FB3B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6"/>
    <w:basedOn w:val="1"/>
    <w:next w:val="1"/>
    <w:qFormat/>
    <w:uiPriority w:val="0"/>
    <w:pPr>
      <w:keepNext/>
      <w:keepLines/>
      <w:tabs>
        <w:tab w:val="left" w:pos="1572"/>
      </w:tabs>
      <w:spacing w:before="240" w:after="64" w:line="320" w:lineRule="auto"/>
      <w:ind w:left="1572" w:hanging="1152"/>
      <w:outlineLvl w:val="5"/>
    </w:pPr>
    <w:rPr>
      <w:rFonts w:ascii="Arial" w:hAnsi="Arial" w:eastAsia="黑体"/>
      <w:b/>
      <w:bCs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paragraph" w:styleId="4">
    <w:name w:val="index 4"/>
    <w:basedOn w:val="1"/>
    <w:next w:val="1"/>
    <w:qFormat/>
    <w:uiPriority w:val="0"/>
    <w:pPr>
      <w:spacing w:line="360" w:lineRule="auto"/>
      <w:ind w:left="600" w:leftChars="600"/>
    </w:pPr>
    <w:rPr>
      <w:sz w:val="24"/>
      <w:szCs w:val="24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28"/>
      <w:szCs w:val="28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CCFF"/>
      <w:sz w:val="18"/>
      <w:szCs w:val="18"/>
      <w:u w:val="none"/>
    </w:rPr>
  </w:style>
  <w:style w:type="character" w:customStyle="1" w:styleId="11">
    <w:name w:val="font2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2">
    <w:name w:val="font3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3">
    <w:name w:val="font1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51"/>
    <w:basedOn w:val="6"/>
    <w:qFormat/>
    <w:uiPriority w:val="0"/>
    <w:rPr>
      <w:rFonts w:ascii="楷体_GB2312" w:eastAsia="楷体_GB2312" w:cs="楷体_GB2312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2473</Words>
  <Characters>3094</Characters>
  <Lines>0</Lines>
  <Paragraphs>0</Paragraphs>
  <TotalTime>5</TotalTime>
  <ScaleCrop>false</ScaleCrop>
  <LinksUpToDate>false</LinksUpToDate>
  <CharactersWithSpaces>3159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2025-05-26T23:21:00Z</dcterms:created>
  <dc:creator>燕子</dc:creator>
  <cp:lastModifiedBy>user</cp:lastModifiedBy>
  <dcterms:modified xsi:type="dcterms:W3CDTF">2025-07-15T16:24:50Z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884A01329E1645B4A4386A5FCA43A723_13</vt:lpwstr>
  </property>
  <property fmtid="{D5CDD505-2E9C-101B-9397-08002B2CF9AE}" pid="4" name="KSOTemplateDocerSaveRecord">
    <vt:lpwstr>eyJoZGlkIjoiMzg1Yjk2ODYwOGRlMzUzNGQyZjkwYTQwNTQ2MGVhOGYiLCJ1c2VySWQiOiI3MzgxMTI5NjQifQ==</vt:lpwstr>
  </property>
</Properties>
</file>