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313" w:line="360" w:lineRule="auto"/>
        <w:ind w:left="40"/>
        <w:jc w:val="center"/>
        <w:outlineLvl w:val="0"/>
        <w:rPr>
          <w:b/>
          <w:bCs/>
          <w:color w:val="auto"/>
          <w:spacing w:val="12"/>
          <w:sz w:val="32"/>
          <w:szCs w:val="32"/>
          <w:highlight w:val="none"/>
          <w:lang w:eastAsia="zh-CN"/>
        </w:rPr>
      </w:pPr>
      <w:r>
        <w:rPr>
          <w:rFonts w:hint="eastAsia"/>
          <w:b/>
          <w:bCs/>
          <w:color w:val="auto"/>
          <w:spacing w:val="12"/>
          <w:sz w:val="32"/>
          <w:szCs w:val="32"/>
          <w:highlight w:val="none"/>
          <w:lang w:eastAsia="zh-CN"/>
        </w:rPr>
        <w:t>徐汇校区18号、52号楼家具更新项目家具采购需求标准</w:t>
      </w:r>
    </w:p>
    <w:p>
      <w:pPr>
        <w:pStyle w:val="4"/>
        <w:spacing w:before="313" w:line="360" w:lineRule="auto"/>
        <w:ind w:left="40" w:firstLine="470" w:firstLineChars="200"/>
        <w:outlineLvl w:val="0"/>
        <w:rPr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/>
          <w:b/>
          <w:bCs/>
          <w:color w:val="auto"/>
          <w:spacing w:val="12"/>
          <w:sz w:val="21"/>
          <w:szCs w:val="21"/>
          <w:highlight w:val="none"/>
          <w:lang w:eastAsia="zh-CN"/>
        </w:rPr>
        <w:t>一、项目背景</w:t>
      </w:r>
    </w:p>
    <w:p>
      <w:pPr>
        <w:pStyle w:val="4"/>
        <w:spacing w:before="44" w:line="360" w:lineRule="auto"/>
        <w:ind w:left="50" w:firstLine="420" w:firstLineChars="200"/>
        <w:jc w:val="both"/>
        <w:rPr>
          <w:color w:val="auto"/>
          <w:sz w:val="21"/>
          <w:szCs w:val="21"/>
          <w:highlight w:val="none"/>
          <w:lang w:eastAsia="zh-CN"/>
        </w:rPr>
      </w:pPr>
      <w:r>
        <w:rPr>
          <w:rFonts w:hint="eastAsia"/>
          <w:color w:val="auto"/>
          <w:sz w:val="21"/>
          <w:szCs w:val="21"/>
          <w:highlight w:val="none"/>
          <w:lang w:eastAsia="zh-CN"/>
        </w:rPr>
        <w:t>上海应用技术大学徐汇校区</w:t>
      </w:r>
      <w:r>
        <w:rPr>
          <w:color w:val="auto"/>
          <w:sz w:val="21"/>
          <w:szCs w:val="21"/>
          <w:highlight w:val="none"/>
          <w:lang w:eastAsia="zh-CN"/>
        </w:rPr>
        <w:t>学生公寓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18、52</w:t>
      </w:r>
      <w:r>
        <w:rPr>
          <w:color w:val="auto"/>
          <w:sz w:val="21"/>
          <w:szCs w:val="21"/>
          <w:highlight w:val="none"/>
          <w:lang w:eastAsia="zh-CN"/>
        </w:rPr>
        <w:t>号楼配套家具采购，内容包含学生公寓床、书桌、衣柜、公寓椅、行李箱架等的供货及安装。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四人间217间、双人间4间、无障碍房间2间，共计223间宿舍，家具具体配置见第三部分采购品目分类、参考样式、规格、基本组成、质量标准等要求。</w:t>
      </w:r>
    </w:p>
    <w:p>
      <w:pPr>
        <w:pStyle w:val="4"/>
        <w:spacing w:before="44" w:line="360" w:lineRule="auto"/>
        <w:ind w:left="50" w:firstLine="422" w:firstLineChars="200"/>
        <w:jc w:val="both"/>
        <w:outlineLvl w:val="0"/>
        <w:rPr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/>
          <w:b/>
          <w:bCs/>
          <w:color w:val="auto"/>
          <w:sz w:val="21"/>
          <w:szCs w:val="21"/>
          <w:highlight w:val="none"/>
          <w:lang w:eastAsia="zh-CN"/>
        </w:rPr>
        <w:t>二、需执行的国家相关标准、行业标准或其他标准、规范</w:t>
      </w:r>
    </w:p>
    <w:p>
      <w:pPr>
        <w:pStyle w:val="7"/>
        <w:ind w:left="0" w:leftChars="0" w:firstLine="422" w:firstLineChars="200"/>
        <w:outlineLvl w:val="1"/>
        <w:rPr>
          <w:rFonts w:ascii="宋体" w:hAnsi="宋体" w:cs="宋体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lang w:eastAsia="zh-CN"/>
        </w:rPr>
        <w:t>（一）强制性标准</w:t>
      </w:r>
    </w:p>
    <w:p>
      <w:pPr>
        <w:pStyle w:val="7"/>
        <w:ind w:left="0" w:leftChars="0" w:firstLine="420" w:firstLineChars="200"/>
        <w:rPr>
          <w:rFonts w:ascii="宋体" w:hAnsi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GB 18583-2008 《室内装饰装修材料 胶粘剂中有害物质限量》；</w:t>
      </w:r>
    </w:p>
    <w:p>
      <w:pPr>
        <w:pStyle w:val="7"/>
        <w:ind w:left="0" w:leftChars="0" w:firstLine="420" w:firstLineChars="200"/>
        <w:rPr>
          <w:rFonts w:ascii="宋体" w:hAnsi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GB 6566-2010 《建筑材料放射性核素限量》；</w:t>
      </w:r>
    </w:p>
    <w:p>
      <w:pPr>
        <w:pStyle w:val="7"/>
        <w:ind w:left="0" w:leftChars="0" w:firstLine="420" w:firstLineChars="200"/>
        <w:rPr>
          <w:rFonts w:ascii="宋体" w:hAnsi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GB 18584-2001《室内装饰装修材料木家具中有害物质限量》；</w:t>
      </w:r>
    </w:p>
    <w:p>
      <w:pPr>
        <w:pStyle w:val="7"/>
        <w:ind w:left="0" w:leftChars="0" w:firstLine="420" w:firstLineChars="200"/>
        <w:rPr>
          <w:rFonts w:ascii="宋体" w:hAnsi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GB 18580-2017 《室内装饰装修材料人造板及其制品中甲醛释放限量》；</w:t>
      </w:r>
    </w:p>
    <w:p>
      <w:pPr>
        <w:pStyle w:val="7"/>
        <w:ind w:left="0" w:leftChars="0" w:firstLine="420" w:firstLineChars="200"/>
        <w:rPr>
          <w:rFonts w:ascii="宋体" w:hAnsi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GB 18581-2020《木器涂料中有害物质限量》；</w:t>
      </w:r>
    </w:p>
    <w:p>
      <w:pPr>
        <w:pStyle w:val="7"/>
        <w:ind w:left="0" w:leftChars="0" w:firstLine="420" w:firstLineChars="200"/>
        <w:rPr>
          <w:rFonts w:ascii="宋体" w:hAnsi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GB18581-2009《室内装饰装修材料溶剂型木器涂料中有害物质限量》；</w:t>
      </w:r>
    </w:p>
    <w:p>
      <w:pPr>
        <w:pStyle w:val="7"/>
        <w:ind w:left="0" w:leftChars="0" w:firstLine="420" w:firstLineChars="200"/>
        <w:rPr>
          <w:rFonts w:ascii="宋体" w:hAnsi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GB 18401-2010《国家纺织产品基本安全技术规范》；</w:t>
      </w:r>
    </w:p>
    <w:p>
      <w:pPr>
        <w:pStyle w:val="7"/>
        <w:ind w:left="0" w:leftChars="0" w:firstLine="420" w:firstLineChars="200"/>
        <w:outlineLvl w:val="1"/>
        <w:rPr>
          <w:rFonts w:ascii="宋体" w:hAnsi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GB 28481-2012《塑料家具中有害物质限量》。</w:t>
      </w:r>
    </w:p>
    <w:p>
      <w:pPr>
        <w:pStyle w:val="7"/>
        <w:ind w:left="0" w:leftChars="0" w:firstLine="422" w:firstLineChars="200"/>
        <w:outlineLvl w:val="1"/>
        <w:rPr>
          <w:rFonts w:ascii="宋体" w:hAnsi="宋体" w:cs="宋体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lang w:eastAsia="zh-CN"/>
        </w:rPr>
        <w:t>（二）质量及技术标准</w:t>
      </w:r>
    </w:p>
    <w:p>
      <w:pPr>
        <w:pStyle w:val="7"/>
        <w:ind w:left="0" w:leftChars="0" w:firstLine="420" w:firstLineChars="200"/>
        <w:rPr>
          <w:rFonts w:ascii="宋体" w:hAnsi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cs="宋体"/>
          <w:color w:val="auto"/>
          <w:sz w:val="21"/>
          <w:szCs w:val="21"/>
          <w:highlight w:val="none"/>
          <w:lang w:eastAsia="zh-CN"/>
        </w:rPr>
        <w:t>QB/T2741学生公寓多功能家具</w:t>
      </w:r>
    </w:p>
    <w:p>
      <w:pPr>
        <w:pStyle w:val="7"/>
        <w:ind w:left="0" w:leftChars="0" w:firstLine="420" w:firstLineChars="200"/>
        <w:rPr>
          <w:rFonts w:ascii="宋体" w:hAnsi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cs="宋体"/>
          <w:color w:val="auto"/>
          <w:sz w:val="21"/>
          <w:szCs w:val="21"/>
          <w:highlight w:val="none"/>
          <w:lang w:eastAsia="zh-CN"/>
        </w:rPr>
        <w:t>GB/T3325金属家具通用技术条件</w:t>
      </w:r>
    </w:p>
    <w:p>
      <w:pPr>
        <w:pStyle w:val="7"/>
        <w:ind w:left="0" w:leftChars="0" w:firstLine="420" w:firstLineChars="200"/>
        <w:outlineLvl w:val="1"/>
        <w:rPr>
          <w:rFonts w:ascii="宋体" w:hAnsi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cs="宋体"/>
          <w:color w:val="auto"/>
          <w:sz w:val="21"/>
          <w:szCs w:val="21"/>
          <w:highlight w:val="none"/>
          <w:lang w:eastAsia="zh-CN"/>
        </w:rPr>
        <w:t>GB/T35607绿色产品评价家具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。</w:t>
      </w: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lang w:eastAsia="zh-CN"/>
        </w:rPr>
        <w:t>及其他与本次采购的家具相关的现行最新标准</w:t>
      </w:r>
    </w:p>
    <w:p>
      <w:pPr>
        <w:spacing w:before="120" w:line="360" w:lineRule="auto"/>
        <w:ind w:left="160"/>
        <w:outlineLvl w:val="0"/>
        <w:rPr>
          <w:rFonts w:ascii="宋体" w:hAnsi="宋体" w:cs="宋体"/>
          <w:b/>
          <w:bCs/>
          <w:color w:val="auto"/>
          <w:spacing w:val="-25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pacing w:val="-2"/>
          <w:highlight w:val="none"/>
          <w:lang w:eastAsia="zh-CN"/>
        </w:rPr>
        <w:t>三、采购品目分类、参考样式、规格、基本组成、质量标准等要求</w:t>
      </w:r>
    </w:p>
    <w:p>
      <w:pPr>
        <w:jc w:val="center"/>
        <w:rPr>
          <w:rFonts w:hint="eastAsia" w:ascii="宋体" w:hAnsi="宋体" w:cs="宋体"/>
          <w:b/>
          <w:color w:val="auto"/>
          <w:sz w:val="36"/>
          <w:szCs w:val="32"/>
          <w:highlight w:val="none"/>
        </w:rPr>
      </w:pPr>
    </w:p>
    <w:p>
      <w:pPr>
        <w:jc w:val="center"/>
        <w:rPr>
          <w:rFonts w:hint="eastAsia" w:ascii="宋体" w:hAnsi="宋体" w:cs="宋体"/>
          <w:b/>
          <w:color w:val="auto"/>
          <w:sz w:val="36"/>
          <w:szCs w:val="32"/>
          <w:highlight w:val="none"/>
        </w:rPr>
      </w:pPr>
    </w:p>
    <w:p>
      <w:pPr>
        <w:jc w:val="center"/>
        <w:rPr>
          <w:rFonts w:hint="eastAsia" w:ascii="宋体" w:hAnsi="宋体" w:cs="宋体"/>
          <w:b/>
          <w:color w:val="auto"/>
          <w:sz w:val="36"/>
          <w:szCs w:val="32"/>
          <w:highlight w:val="none"/>
        </w:rPr>
        <w:sectPr>
          <w:pgSz w:w="16838" w:h="11906" w:orient="landscape"/>
          <w:pgMar w:top="400" w:right="3572" w:bottom="0" w:left="1497" w:header="0" w:footer="0" w:gutter="0"/>
          <w:cols w:space="0" w:num="1"/>
        </w:sectPr>
      </w:pPr>
    </w:p>
    <w:p>
      <w:pPr>
        <w:jc w:val="center"/>
        <w:rPr>
          <w:rFonts w:ascii="宋体" w:hAnsi="宋体" w:cs="宋体"/>
          <w:color w:val="auto"/>
          <w:highlight w:val="none"/>
          <w:lang w:eastAsia="zh-CN"/>
        </w:rPr>
      </w:pPr>
      <w:r>
        <w:rPr>
          <w:rFonts w:hint="eastAsia" w:ascii="宋体" w:hAnsi="宋体" w:cs="宋体"/>
          <w:b/>
          <w:color w:val="auto"/>
          <w:sz w:val="36"/>
          <w:szCs w:val="32"/>
          <w:highlight w:val="none"/>
        </w:rPr>
        <w:t>宿舍的家具配置清单</w:t>
      </w:r>
    </w:p>
    <w:p>
      <w:pPr>
        <w:pStyle w:val="5"/>
        <w:rPr>
          <w:rFonts w:hAnsi="宋体"/>
          <w:color w:val="auto"/>
          <w:highlight w:val="none"/>
        </w:rPr>
      </w:pPr>
    </w:p>
    <w:tbl>
      <w:tblPr>
        <w:tblStyle w:val="10"/>
        <w:tblW w:w="0" w:type="auto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688"/>
        <w:gridCol w:w="452"/>
        <w:gridCol w:w="2721"/>
        <w:gridCol w:w="2791"/>
        <w:gridCol w:w="815"/>
        <w:gridCol w:w="719"/>
        <w:gridCol w:w="826"/>
        <w:gridCol w:w="2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shd w:val="clear" w:color="000000" w:fill="D9D9D9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宋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sz w:val="20"/>
                <w:szCs w:val="20"/>
                <w:highlight w:val="none"/>
              </w:rPr>
              <w:t>编号</w:t>
            </w:r>
          </w:p>
        </w:tc>
        <w:tc>
          <w:tcPr>
            <w:tcW w:w="0" w:type="auto"/>
            <w:shd w:val="clear" w:color="000000" w:fill="D9D9D9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宋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sz w:val="20"/>
                <w:szCs w:val="20"/>
                <w:highlight w:val="none"/>
              </w:rPr>
              <w:t>品目</w:t>
            </w:r>
          </w:p>
        </w:tc>
        <w:tc>
          <w:tcPr>
            <w:tcW w:w="0" w:type="auto"/>
            <w:shd w:val="clear" w:color="000000" w:fill="D9D9D9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宋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sz w:val="20"/>
                <w:szCs w:val="20"/>
                <w:highlight w:val="none"/>
              </w:rPr>
              <w:t>基本分类</w:t>
            </w:r>
          </w:p>
        </w:tc>
        <w:tc>
          <w:tcPr>
            <w:tcW w:w="0" w:type="auto"/>
            <w:shd w:val="clear" w:color="000000" w:fill="D9D9D9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宋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sz w:val="20"/>
                <w:szCs w:val="20"/>
                <w:highlight w:val="none"/>
              </w:rPr>
              <w:t>参考样式</w:t>
            </w:r>
          </w:p>
        </w:tc>
        <w:tc>
          <w:tcPr>
            <w:tcW w:w="0" w:type="auto"/>
            <w:shd w:val="clear" w:color="000000" w:fill="D9D9D9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宋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  <w:t>参考规格（长x宽x高）mm</w:t>
            </w:r>
          </w:p>
        </w:tc>
        <w:tc>
          <w:tcPr>
            <w:tcW w:w="0" w:type="auto"/>
            <w:shd w:val="clear" w:color="000000" w:fill="D9D9D9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宋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sz w:val="20"/>
                <w:szCs w:val="20"/>
                <w:highlight w:val="none"/>
              </w:rPr>
              <w:t>数量</w:t>
            </w:r>
          </w:p>
        </w:tc>
        <w:tc>
          <w:tcPr>
            <w:tcW w:w="0" w:type="auto"/>
            <w:shd w:val="clear" w:color="000000" w:fill="D9D9D9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宋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sz w:val="20"/>
                <w:szCs w:val="20"/>
                <w:highlight w:val="none"/>
              </w:rPr>
              <w:t>基本组成</w:t>
            </w:r>
          </w:p>
        </w:tc>
        <w:tc>
          <w:tcPr>
            <w:tcW w:w="0" w:type="auto"/>
            <w:shd w:val="clear" w:color="000000" w:fill="D9D9D9"/>
            <w:vAlign w:val="center"/>
          </w:tcPr>
          <w:p>
            <w:pPr>
              <w:spacing w:line="240" w:lineRule="exact"/>
              <w:ind w:firstLine="402" w:firstLineChars="200"/>
              <w:rPr>
                <w:rFonts w:ascii="微软雅黑" w:hAnsi="微软雅黑" w:eastAsia="微软雅黑" w:cs="宋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sz w:val="20"/>
                <w:szCs w:val="20"/>
                <w:highlight w:val="none"/>
              </w:rPr>
              <w:t>基本材质</w:t>
            </w:r>
          </w:p>
        </w:tc>
        <w:tc>
          <w:tcPr>
            <w:tcW w:w="0" w:type="auto"/>
            <w:shd w:val="clear" w:color="000000" w:fill="D9D9D9"/>
            <w:vAlign w:val="center"/>
          </w:tcPr>
          <w:p>
            <w:pPr>
              <w:spacing w:line="240" w:lineRule="exact"/>
              <w:ind w:firstLine="803" w:firstLineChars="400"/>
              <w:rPr>
                <w:rFonts w:ascii="微软雅黑" w:hAnsi="微软雅黑" w:eastAsia="微软雅黑" w:cs="宋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sz w:val="20"/>
                <w:szCs w:val="20"/>
                <w:highlight w:val="none"/>
              </w:rPr>
              <w:t>工艺质量标准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9" w:hRule="atLeast"/>
        </w:trPr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auto"/>
                <w:sz w:val="24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二人位学生公寓床架(出样）（核心产品）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钢塑木组合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宋体"/>
                <w:color w:val="auto"/>
                <w:sz w:val="24"/>
                <w:highlight w:val="none"/>
              </w:rPr>
            </w:pPr>
          </w:p>
          <w:p>
            <w:pPr>
              <w:rPr>
                <w:rFonts w:ascii="微软雅黑" w:hAnsi="微软雅黑" w:eastAsia="微软雅黑" w:cs="宋体"/>
                <w:color w:val="auto"/>
                <w:sz w:val="24"/>
                <w:highlight w:val="none"/>
              </w:rPr>
            </w:pPr>
            <w:r>
              <w:rPr>
                <w:color w:val="auto"/>
                <w:highlight w:val="none"/>
                <w:lang w:eastAsia="zh-CN"/>
              </w:rPr>
              <w:drawing>
                <wp:inline distT="0" distB="0" distL="114300" distR="114300">
                  <wp:extent cx="1613535" cy="1516380"/>
                  <wp:effectExtent l="0" t="0" r="5715" b="7620"/>
                  <wp:docPr id="2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3535" cy="151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auto"/>
                <w:sz w:val="24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</w:rPr>
              <w:t>40</w:t>
            </w: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0</w:t>
            </w: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</w:rPr>
              <w:t>0W*9</w:t>
            </w: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20</w:t>
            </w: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</w:rPr>
              <w:t>D*</w:t>
            </w: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300</w:t>
            </w: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</w:rPr>
              <w:t>0Hmm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434</w:t>
            </w:r>
          </w:p>
        </w:tc>
        <w:tc>
          <w:tcPr>
            <w:tcW w:w="0" w:type="auto"/>
          </w:tcPr>
          <w:p>
            <w:pPr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由床边架、床中架、床板架、楼梯、蚊帐架、床板构成。</w:t>
            </w:r>
          </w:p>
        </w:tc>
        <w:tc>
          <w:tcPr>
            <w:tcW w:w="0" w:type="auto"/>
            <w:shd w:val="clear" w:color="auto" w:fill="auto"/>
          </w:tcPr>
          <w:p>
            <w:pPr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床架：金属</w:t>
            </w:r>
          </w:p>
          <w:p>
            <w:pPr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板材：三聚氰胺饰面多层板</w:t>
            </w:r>
          </w:p>
          <w:p>
            <w:pPr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表面处理：喷塑</w:t>
            </w:r>
          </w:p>
          <w:p>
            <w:pPr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塑件：PP/PE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 w:bidi="ar"/>
              </w:rPr>
              <w:t>1、边立柱：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 w:bidi="ar"/>
              </w:rPr>
              <w:t>104*60*1.2mm鸭嘴闭口管。正面一侧设有不少于1个圆弧尖角，尺寸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 w:bidi="ar"/>
              </w:rPr>
              <w:t>10X15mm，避免前护栏与床立柱之间的缝隙，使整体更美观。侧面R48安全圆弧，内侧设有38mm安全斜边。立柱顶部需有插蚊帐杆的塑料内塞，便于固定蚊帐杆；立柱底部采用优质塑料的静音内塞。中立柱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 w:bidi="ar"/>
              </w:rPr>
              <w:t>75*89*1.2mmT形闭口管。正面一侧设有2个圆弧尖角，尺寸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 w:bidi="ar"/>
              </w:rPr>
              <w:t>10X8mm，避免床挺与床立柱之间的缝隙，使整体更美观，T形管顶部设有宽度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 w:bidi="ar"/>
              </w:rPr>
              <w:t>75mm整体安全圆弧，T形管底部宽度20mm,内侧设有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 w:bidi="ar"/>
              </w:rPr>
              <w:t>35mm安全斜边；</w:t>
            </w:r>
          </w:p>
          <w:p>
            <w:pPr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 w:bidi="ar"/>
              </w:rPr>
              <w:t>2、床挺：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 w:bidi="ar"/>
              </w:rPr>
              <w:t>60*78*1.2mm T型闭口管，T形管底部设有宽度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 w:bidi="ar"/>
              </w:rPr>
              <w:t>60mm整体安全圆弧，钢管上端两侧设有45*20mm台阶，一侧放置前护栏封板，另一侧放置床板，顶部宽度20mm。床挺底部离地面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 w:bidi="ar"/>
              </w:rPr>
              <w:t>18000mm；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 xml:space="preserve">3、前护栏采用≥25*25*1.2mm厚的方管，护栏高度≥300mm，内嵌≥750*130mm中空吹塑护栏板，要求中空吹塑护栏外部有学生姓名卡片槽，内部装置收纳盒，可供学生放一些小物件；      </w:t>
            </w:r>
          </w:p>
          <w:p>
            <w:pPr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4、蚊帐架采用≥∅19mm*1.0mm圆管制作，采用塑料三通/四通连接件连接，这样可以有效避免金属间碰撞摩擦的声音，可给学生创造一个更安静的休息空间；</w:t>
            </w:r>
          </w:p>
          <w:p>
            <w:pPr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5、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 w:bidi="ar"/>
              </w:rPr>
              <w:t>塑胶床板采用≥1935*810*45mm一体成形PE材质中空吹塑板，内嵌≥30*20*1.0mm钢管，设有不少于72个透气孔；</w:t>
            </w:r>
          </w:p>
          <w:p>
            <w:pPr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6、爬梯主管采用≥25*40*1.2mm厚的D型管制作，踏板规格：≥360*135*35mm，爬梯踏板采用PP塑料制作，踏板上方带有≥310mm（宽）85mm（深）梯形斜坡凹槽，凹槽内部设有≥9条凸起的防滑条。踏板镶嵌两条尺寸为≥85*14mm的夜光条，便于夜间使用；</w:t>
            </w:r>
          </w:p>
          <w:p>
            <w:pPr>
              <w:numPr>
                <w:ilvl w:val="0"/>
                <w:numId w:val="1"/>
              </w:numPr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钢制件工艺要求：所有铁件必须做到焊接平整、无虚焊、无明显焊疤、焊接处需打磨光滑。各钢件表面整体焊接后经酸洗磷化生产工艺。</w:t>
            </w:r>
          </w:p>
          <w:p>
            <w:pPr>
              <w:numPr>
                <w:ilvl w:val="0"/>
                <w:numId w:val="1"/>
              </w:numPr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所使用的钢管要求详见《四、材料要求》。</w:t>
            </w:r>
          </w:p>
          <w:p>
            <w:pPr>
              <w:numPr>
                <w:ilvl w:val="0"/>
                <w:numId w:val="1"/>
              </w:numPr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中标后提供的二人位学生公寓床架须符合GB/T35607-2024全项；QB/T2741—2013全项；QB/T 3826-1999盐雾不小于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00h；GB/T 32487-2016有害物质检测结果符合，塑料件耐老化不小于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00h；燃烧性能B2级或更优级别、或公共场所阻燃2级或更优级别；QB/T4371—2012抑菌不小于99%；GB/T 20285—2006《材料产烟毒性危险分级》分级达到ZA2级或更优级别；JC/T 2039-2010 防霉等级达到1级或更优级别。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0" w:type="auto"/>
          </w:tcPr>
          <w:p>
            <w:pPr>
              <w:spacing w:line="400" w:lineRule="exact"/>
              <w:rPr>
                <w:rFonts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spacing w:line="400" w:lineRule="exact"/>
              <w:rPr>
                <w:rFonts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书</w:t>
            </w: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</w:rPr>
              <w:t>桌</w:t>
            </w: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（出样）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auto"/>
                <w:sz w:val="24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钢木组合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auto"/>
                <w:sz w:val="24"/>
                <w:highlight w:val="none"/>
              </w:rPr>
            </w:pPr>
            <w:r>
              <w:rPr>
                <w:color w:val="auto"/>
                <w:highlight w:val="none"/>
                <w:lang w:eastAsia="zh-CN"/>
              </w:rPr>
              <w:drawing>
                <wp:inline distT="0" distB="0" distL="114300" distR="114300">
                  <wp:extent cx="1391920" cy="2445385"/>
                  <wp:effectExtent l="0" t="0" r="10160" b="8255"/>
                  <wp:docPr id="1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0" cy="2445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auto"/>
                <w:sz w:val="24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</w:rPr>
              <w:t>7</w:t>
            </w: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40</w:t>
            </w: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</w:rPr>
              <w:t>W*</w:t>
            </w: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55</w:t>
            </w: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</w:rPr>
              <w:t>0D*17</w:t>
            </w: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9</w:t>
            </w: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</w:rPr>
              <w:t>0Hmm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ind w:firstLine="240" w:firstLineChars="100"/>
              <w:jc w:val="both"/>
              <w:rPr>
                <w:rFonts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868</w:t>
            </w:r>
          </w:p>
        </w:tc>
        <w:tc>
          <w:tcPr>
            <w:tcW w:w="0" w:type="auto"/>
          </w:tcPr>
          <w:p>
            <w:pPr>
              <w:textAlignment w:val="center"/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由书桌、书架构成。</w:t>
            </w:r>
          </w:p>
          <w:p>
            <w:pPr>
              <w:textAlignment w:val="center"/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台面25mm厚</w:t>
            </w:r>
          </w:p>
        </w:tc>
        <w:tc>
          <w:tcPr>
            <w:tcW w:w="0" w:type="auto"/>
            <w:shd w:val="clear" w:color="auto" w:fill="auto"/>
          </w:tcPr>
          <w:p>
            <w:pPr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板材：三聚氰胺饰面多层板</w:t>
            </w:r>
          </w:p>
          <w:p>
            <w:pPr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防潮架：金属</w:t>
            </w:r>
          </w:p>
          <w:p>
            <w:pPr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表面处理：喷塑</w:t>
            </w:r>
          </w:p>
          <w:p>
            <w:pPr>
              <w:textAlignment w:val="center"/>
              <w:rPr>
                <w:rFonts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1、桌面采用≥25mm厚优质E0级三聚氰胺饰面多层板，其他采用≥18mm厚优质E0级三聚氰胺饰面多层板；抽屉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highlight w:val="none"/>
                <w:lang w:eastAsia="zh-CN" w:bidi="ar"/>
              </w:rPr>
              <w:t>选配加装锁舌，内置挂锁,锁舌材质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highlight w:val="none"/>
                <w:lang w:eastAsia="zh-CN" w:bidi="ar"/>
              </w:rPr>
              <w:t>2mm冷轧板，采用优质五金导轨，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要求详见《四、材料要求》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highlight w:val="none"/>
                <w:lang w:eastAsia="zh-CN" w:bidi="ar"/>
              </w:rPr>
              <w:t>。</w:t>
            </w:r>
          </w:p>
          <w:p>
            <w:pPr>
              <w:textAlignment w:val="center"/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 xml:space="preserve">2、封边：采用PVC封边条厚≥1.2mm封边，颜色要求与板材一致；                                      </w:t>
            </w:r>
          </w:p>
          <w:p>
            <w:pPr>
              <w:textAlignment w:val="center"/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 xml:space="preserve">3、防潮脚采用≥20*50*1.2方管制作；                                                                                                                           </w:t>
            </w:r>
          </w:p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4、钢制件工艺要求：所有铁件必须做到焊接平整、无虚焊、无明显焊疤、焊接处需打磨光滑。各钢件表面整体焊接后经酸洗磷化生产工艺。</w:t>
            </w:r>
          </w:p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5、所使用的三聚氰胺饰面多层板要求详见《四、材料要求》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。</w:t>
            </w:r>
          </w:p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6、中标后提供的书桌需符合 GB/T 3324-2017《木家具通用技术条件》检测全项；公共场所阻燃2级或更优级别；JC/T 2039-2010《抗菌防霉木质装饰板》防霉等级达到1级或更优级别 ；QB/T4371-2012《家具抗菌性能的评价》的抑菌率不小于99%；GB/T 20285—2006《材料产烟毒性危险分级》分级达到ZA2级或更优级别；QB/T 3826-1999《轻工产品金属镀层和化学处理层的耐腐蚀试验方法中性盐雾试验(NSS)法》盐雾达到不小于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00h；GB/T 32487-2016《塑料家具通用技术条件》塑料件耐老化不小于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00h；甲醛释放量：≤0.05 mg/m³。</w:t>
            </w:r>
          </w:p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7、所使用的封边条要求详见《四、材料要求》。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双门</w:t>
            </w: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</w:rPr>
              <w:t>衣柜</w:t>
            </w: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（出样）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auto"/>
                <w:sz w:val="24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钢木组合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auto"/>
                <w:sz w:val="24"/>
                <w:highlight w:val="none"/>
              </w:rPr>
            </w:pPr>
            <w:r>
              <w:rPr>
                <w:color w:val="auto"/>
                <w:highlight w:val="none"/>
                <w:lang w:eastAsia="zh-CN"/>
              </w:rPr>
              <w:drawing>
                <wp:inline distT="0" distB="0" distL="114300" distR="114300">
                  <wp:extent cx="1388745" cy="1864360"/>
                  <wp:effectExtent l="0" t="0" r="13335" b="10160"/>
                  <wp:docPr id="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745" cy="186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auto"/>
                <w:sz w:val="24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740</w:t>
            </w: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</w:rPr>
              <w:t>W*</w:t>
            </w: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1150</w:t>
            </w: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</w:rPr>
              <w:t>D*17</w:t>
            </w: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9</w:t>
            </w: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</w:rPr>
              <w:t>0Hmm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434</w:t>
            </w:r>
          </w:p>
        </w:tc>
        <w:tc>
          <w:tcPr>
            <w:tcW w:w="0" w:type="auto"/>
          </w:tcPr>
          <w:p>
            <w:pPr>
              <w:textAlignment w:val="center"/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由柜体、门板、防潮底架构成。</w:t>
            </w:r>
          </w:p>
          <w:p>
            <w:pPr>
              <w:textAlignment w:val="center"/>
              <w:rPr>
                <w:color w:val="auto"/>
                <w:highlight w:val="none"/>
                <w:lang w:eastAsia="zh-CN"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板材：三聚氰胺饰面多层板</w:t>
            </w:r>
          </w:p>
          <w:p>
            <w:pPr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防潮架：金属表面处理：喷塑</w:t>
            </w:r>
          </w:p>
          <w:p>
            <w:pPr>
              <w:spacing w:line="360" w:lineRule="exact"/>
              <w:rPr>
                <w:rFonts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highlight w:val="none"/>
                <w:lang w:eastAsia="zh-CN" w:bidi="ar"/>
              </w:rPr>
              <w:t>1、衣柜加装不小于φ22不锈钢挂衣杆。</w:t>
            </w:r>
          </w:p>
          <w:p>
            <w:pPr>
              <w:textAlignment w:val="center"/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highlight w:val="none"/>
                <w:lang w:eastAsia="zh-CN" w:bidi="ar"/>
              </w:rPr>
              <w:t>2、板材：采用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highlight w:val="none"/>
                <w:lang w:eastAsia="zh-CN" w:bidi="ar"/>
              </w:rPr>
              <w:t>18mm厚优质E0级三聚氰胺饰面多层板；</w:t>
            </w:r>
          </w:p>
          <w:p>
            <w:pPr>
              <w:textAlignment w:val="center"/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highlight w:val="none"/>
                <w:lang w:eastAsia="zh-CN" w:bidi="ar"/>
              </w:rPr>
              <w:t>3、封边：采用PVC封边条厚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highlight w:val="none"/>
                <w:lang w:eastAsia="zh-CN" w:bidi="ar"/>
              </w:rPr>
              <w:t>1.2mm封边，颜色要求与板材一致；</w:t>
            </w:r>
          </w:p>
          <w:p>
            <w:pPr>
              <w:textAlignment w:val="center"/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highlight w:val="none"/>
                <w:lang w:eastAsia="zh-CN" w:bidi="ar"/>
              </w:rPr>
              <w:t>4、柜门拉手采用铝合金材质复合环形几何体，整体规格≥120mm*45*20mm，拉手安装方式为内嵌式拉手；拉手分上下盖两个部分；上盖尺寸：≥120*45*19mm、下盖尺寸：≥120*45*18mm。拉手加装锁舌，内置挂锁。锁舌材质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highlight w:val="none"/>
                <w:lang w:eastAsia="zh-CN" w:bidi="ar"/>
              </w:rPr>
              <w:t>2mm冷轧板。拉手表面进行喷丸工艺处理、静电喷塑，涂层与金属表面的附着力强，不易腐蚀和脱落；采用优质阻尼铰链，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要求详见《四、材料要求》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。</w:t>
            </w:r>
          </w:p>
          <w:p>
            <w:pPr>
              <w:textAlignment w:val="center"/>
              <w:rPr>
                <w:rFonts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highlight w:val="none"/>
                <w:lang w:eastAsia="zh-CN" w:bidi="ar"/>
              </w:rPr>
              <w:t>5、衣柜底架采用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≥2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50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*1.2方管制作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highlight w:val="none"/>
                <w:lang w:eastAsia="zh-CN" w:bidi="ar"/>
              </w:rPr>
              <w:t>；</w:t>
            </w:r>
          </w:p>
          <w:p>
            <w:pPr>
              <w:rPr>
                <w:rFonts w:asciiTheme="minorEastAsia" w:hAnsiTheme="minorEastAsia" w:eastAsiaTheme="minorEastAsia" w:cstheme="minorEastAsia"/>
                <w:color w:val="auto"/>
                <w:kern w:val="2"/>
                <w:highlight w:val="none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highlight w:val="none"/>
                <w:lang w:eastAsia="zh-CN" w:bidi="ar"/>
              </w:rPr>
              <w:t>6、钢制件工艺要求：所有铁件必须做到焊接平整、无虚焊、无明显焊疤、焊接处需打磨光滑。各钢件表面整体焊接后经酸洗磷化生产工艺。</w:t>
            </w:r>
          </w:p>
          <w:p>
            <w:pPr>
              <w:rPr>
                <w:rFonts w:ascii="宋体" w:hAnsi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highlight w:val="none"/>
                <w:lang w:eastAsia="zh-CN" w:bidi="ar"/>
              </w:rPr>
              <w:t>7、</w:t>
            </w:r>
            <w:r>
              <w:rPr>
                <w:rFonts w:hint="eastAsia" w:ascii="宋体" w:hAnsi="宋体" w:cs="宋体"/>
                <w:color w:val="auto"/>
                <w:highlight w:val="none"/>
                <w:lang w:eastAsia="zh-CN"/>
              </w:rPr>
              <w:t>拉手需符合QB/T 3826-1999 《轻工产品金属镀层和化学处理层的耐腐蚀试验方法(NSS)法中性盐雾试验》抗盐雾达到不小于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auto"/>
                <w:highlight w:val="none"/>
                <w:lang w:eastAsia="zh-CN"/>
              </w:rPr>
              <w:t>0h；燃烧性能</w:t>
            </w:r>
            <w:r>
              <w:rPr>
                <w:rFonts w:ascii="宋体" w:hAnsi="宋体" w:cs="宋体"/>
                <w:color w:val="auto"/>
                <w:highlight w:val="none"/>
                <w:lang w:eastAsia="zh-CN"/>
              </w:rPr>
              <w:t>B</w:t>
            </w:r>
            <w:r>
              <w:rPr>
                <w:rFonts w:hint="eastAsia" w:ascii="宋体" w:hAnsi="宋体" w:cs="宋体"/>
                <w:color w:val="auto"/>
                <w:highlight w:val="none"/>
                <w:lang w:eastAsia="zh-CN"/>
              </w:rPr>
              <w:t>2级或更优级别</w:t>
            </w:r>
            <w:r>
              <w:rPr>
                <w:rFonts w:ascii="宋体" w:hAnsi="宋体" w:cs="宋体"/>
                <w:color w:val="auto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highlight w:val="none"/>
                <w:lang w:eastAsia="zh-CN"/>
              </w:rPr>
              <w:t>或</w:t>
            </w:r>
            <w:r>
              <w:rPr>
                <w:rFonts w:ascii="宋体" w:hAnsi="宋体" w:cs="宋体"/>
                <w:color w:val="auto"/>
                <w:highlight w:val="none"/>
                <w:lang w:eastAsia="zh-CN"/>
              </w:rPr>
              <w:t>公共场所阻燃</w:t>
            </w:r>
            <w:r>
              <w:rPr>
                <w:rFonts w:hint="eastAsia" w:ascii="宋体" w:hAnsi="宋体" w:cs="宋体"/>
                <w:color w:val="auto"/>
                <w:highlight w:val="none"/>
                <w:lang w:eastAsia="zh-CN"/>
              </w:rPr>
              <w:t>2</w:t>
            </w:r>
            <w:r>
              <w:rPr>
                <w:rFonts w:ascii="宋体" w:hAnsi="宋体" w:cs="宋体"/>
                <w:color w:val="auto"/>
                <w:highlight w:val="none"/>
                <w:lang w:eastAsia="zh-CN"/>
              </w:rPr>
              <w:t>级</w:t>
            </w:r>
            <w:r>
              <w:rPr>
                <w:rFonts w:hint="eastAsia" w:ascii="宋体" w:hAnsi="宋体" w:cs="宋体"/>
                <w:color w:val="auto"/>
                <w:highlight w:val="none"/>
                <w:lang w:eastAsia="zh-CN"/>
              </w:rPr>
              <w:t>或更优级别；QB/T4371-2012《家具抗菌性能的评价》的抑菌率不小于99%；GB/T 20285—2006《材料产烟毒性危险分级》分级达到ZA2级或更优级别；JC/T 2039-2010《抗菌防霉木质装饰板》防霉等级达到1级或更优级别；GB/T 32487-2016《塑料家具通用技术条件》塑料件耐老化达到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不小于10</w:t>
            </w:r>
            <w:r>
              <w:rPr>
                <w:rFonts w:hint="eastAsia" w:ascii="宋体" w:hAnsi="宋体" w:cs="宋体"/>
                <w:color w:val="auto"/>
                <w:highlight w:val="none"/>
                <w:lang w:eastAsia="zh-CN"/>
              </w:rPr>
              <w:t>0h。</w:t>
            </w:r>
          </w:p>
          <w:p>
            <w:pPr>
              <w:rPr>
                <w:rFonts w:asciiTheme="minorEastAsia" w:hAnsiTheme="minorEastAsia" w:eastAsiaTheme="minorEastAsia" w:cstheme="minorEastAsia"/>
                <w:color w:val="auto"/>
                <w:kern w:val="2"/>
                <w:highlight w:val="none"/>
                <w:lang w:eastAsia="zh-CN" w:bidi="ar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8、中标后提供的衣柜需符合GB/T 3324-2017全项；公共场所阻燃2级或更优级别；GB/T 20285—2006《材料产烟毒性危险分级》分级达到ZA2级或更优级别；JC/T 2039-2010防霉等级达到1级或更优级别；QB/T4371-2012抑菌率不小于99%；甲醛释放量：≤0.05 mg/m³。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9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四</w:t>
            </w: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</w:rPr>
              <w:t>人行李</w:t>
            </w: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架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auto"/>
                <w:sz w:val="24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钢制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auto"/>
                <w:sz w:val="24"/>
                <w:highlight w:val="none"/>
              </w:rPr>
            </w:pPr>
            <w:r>
              <w:rPr>
                <w:color w:val="auto"/>
                <w:highlight w:val="none"/>
                <w:lang w:eastAsia="zh-CN"/>
              </w:rPr>
              <w:drawing>
                <wp:inline distT="0" distB="0" distL="114300" distR="114300">
                  <wp:extent cx="1390015" cy="2571115"/>
                  <wp:effectExtent l="0" t="0" r="12065" b="4445"/>
                  <wp:docPr id="1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015" cy="2571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auto"/>
                <w:sz w:val="24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</w:rPr>
              <w:t>600W*</w:t>
            </w: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7</w:t>
            </w: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</w:rPr>
              <w:t>00D*</w:t>
            </w: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1800</w:t>
            </w: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</w:rPr>
              <w:t>Hmm</w:t>
            </w:r>
          </w:p>
          <w:p>
            <w:pPr>
              <w:jc w:val="center"/>
              <w:rPr>
                <w:rFonts w:ascii="微软雅黑" w:hAnsi="微软雅黑" w:eastAsia="微软雅黑" w:cs="宋体"/>
                <w:color w:val="auto"/>
                <w:sz w:val="24"/>
                <w:highlight w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217</w:t>
            </w:r>
          </w:p>
        </w:tc>
        <w:tc>
          <w:tcPr>
            <w:tcW w:w="0" w:type="auto"/>
          </w:tcPr>
          <w:p>
            <w:pPr>
              <w:textAlignment w:val="center"/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钢架</w:t>
            </w:r>
          </w:p>
          <w:p>
            <w:pPr>
              <w:textAlignment w:val="center"/>
              <w:rPr>
                <w:color w:val="auto"/>
                <w:highlight w:val="none"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钢架：金属</w:t>
            </w:r>
          </w:p>
          <w:p>
            <w:pPr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表面处理：喷塑</w:t>
            </w:r>
          </w:p>
          <w:p>
            <w:pPr>
              <w:spacing w:line="360" w:lineRule="exact"/>
              <w:rPr>
                <w:rFonts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both"/>
              <w:textAlignment w:val="center"/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 xml:space="preserve">                                      </w:t>
            </w:r>
          </w:p>
          <w:p>
            <w:pPr>
              <w:jc w:val="both"/>
              <w:textAlignment w:val="center"/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 xml:space="preserve">1、行李箱柜底架采用≥25*25*1.2mm方管、∅19mm*1.0mm圆管制作；                                       </w:t>
            </w:r>
          </w:p>
          <w:p>
            <w:pPr>
              <w:spacing w:line="360" w:lineRule="exact"/>
              <w:jc w:val="both"/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2、钢制件工艺要求：所有铁件必须做到焊接平整、无虚焊、无明显焊疤、焊接处需打磨光滑。各钢件表面整体焊接后经酸洗磷化生产工艺。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</w:rPr>
              <w:t>公寓椅</w:t>
            </w: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（出样）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auto"/>
                <w:sz w:val="24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钢塑组合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auto"/>
                <w:sz w:val="24"/>
                <w:highlight w:val="none"/>
              </w:rPr>
            </w:pPr>
            <w:r>
              <w:rPr>
                <w:color w:val="auto"/>
                <w:highlight w:val="none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31750</wp:posOffset>
                  </wp:positionH>
                  <wp:positionV relativeFrom="page">
                    <wp:posOffset>411480</wp:posOffset>
                  </wp:positionV>
                  <wp:extent cx="1292860" cy="1642745"/>
                  <wp:effectExtent l="0" t="0" r="2540" b="3175"/>
                  <wp:wrapTopAndBottom/>
                  <wp:docPr id="1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63378" t="41474" r="8912" b="54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860" cy="1642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auto"/>
                <w:sz w:val="24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520W*54</w:t>
            </w: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</w:rPr>
              <w:t>0</w:t>
            </w: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D*</w:t>
            </w: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</w:rPr>
              <w:t>8</w:t>
            </w: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60Hmm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868</w:t>
            </w:r>
          </w:p>
        </w:tc>
        <w:tc>
          <w:tcPr>
            <w:tcW w:w="0" w:type="auto"/>
          </w:tcPr>
          <w:p>
            <w:pPr>
              <w:textAlignment w:val="center"/>
              <w:rPr>
                <w:rFonts w:asciiTheme="minorEastAsia" w:hAnsiTheme="minorEastAsia" w:eastAsia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  <w:lang w:eastAsia="zh-CN"/>
              </w:rPr>
              <w:t>由椅身、椅脚构成</w:t>
            </w:r>
          </w:p>
        </w:tc>
        <w:tc>
          <w:tcPr>
            <w:tcW w:w="0" w:type="auto"/>
            <w:shd w:val="clear" w:color="auto" w:fill="auto"/>
          </w:tcPr>
          <w:p>
            <w:pPr>
              <w:textAlignment w:val="center"/>
              <w:rPr>
                <w:rFonts w:asciiTheme="minorEastAsia" w:hAnsiTheme="minorEastAsia" w:eastAsia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  <w:lang w:eastAsia="zh-CN"/>
              </w:rPr>
              <w:t>椅座：采用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聚丙烯加玻璃纤维</w:t>
            </w:r>
          </w:p>
          <w:p>
            <w:pPr>
              <w:textAlignment w:val="center"/>
              <w:rPr>
                <w:rFonts w:asciiTheme="minorEastAsia" w:hAnsiTheme="minorEastAsia" w:eastAsia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  <w:lang w:eastAsia="zh-CN"/>
              </w:rPr>
              <w:t>椅背：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聚丙烯加玻璃纤维</w:t>
            </w:r>
            <w:r>
              <w:rPr>
                <w:rFonts w:hint="eastAsia" w:asciiTheme="minorEastAsia" w:hAnsiTheme="minorEastAsia" w:eastAsiaTheme="minorEastAsia"/>
                <w:color w:val="auto"/>
                <w:highlight w:val="none"/>
                <w:lang w:eastAsia="zh-CN"/>
              </w:rPr>
              <w:t>装</w:t>
            </w:r>
          </w:p>
          <w:p>
            <w:pPr>
              <w:textAlignment w:val="center"/>
              <w:rPr>
                <w:rFonts w:asciiTheme="minorEastAsia" w:hAnsiTheme="minorEastAsia" w:eastAsia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>椅脚：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圆管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shd w:val="clear" w:color="auto" w:fill="FFFFFF"/>
                <w:lang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椅座：采用聚丙烯加玻璃纤维全新材料模具成型一体制作，坐宽≥445mm，坐深≥420mm,厚度≥9mm，座面安装高度≥440mm，椅面正面做≥355mm宽*400mm深装饰沟槽面；背面配≥75*20mmPP材质弧型螺丝闷盖。</w:t>
            </w:r>
          </w:p>
          <w:p>
            <w:pPr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shd w:val="clear" w:color="auto" w:fill="FFFFFF"/>
                <w:lang w:eastAsia="zh-CN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椅背：采用聚丙烯加玻璃纤维全新材料模具成型一体制作，背宽≥415mm，背高≥440mm，厚度≥7mm；椅背正面设有宽度≥325mm高度≥345mm防滑透气面，防滑透气面设有≥34根宽度≥1.5*0.5mm的筋位，防滑透气。通过卡扣加隐藏式螺丝与椅背连接，内置弹簧机构，根据实际使用状态进行椅背角度调节，调节角度7-10度。</w:t>
            </w:r>
          </w:p>
          <w:p>
            <w:pPr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3、椅脚：采用优质圆管≥16mm*1.5mm（厚）；(喷涂架），金属件表面工艺：各金属件进行打磨、去油、酸洗、磷化、清洗、防锈等工艺处理后，通过粉沫喷涂设备进行静电喷塑，防锈防腐蚀。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4、地脚：配有4个PP材质脚垫。</w:t>
            </w:r>
          </w:p>
          <w:p>
            <w:pPr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5、塑料件外观应无裂纹、明显变形、缩水、针孔；应无凹陷、飞边、杂质、伤痕、白印；表面应光洁，应无划痕、毛刺、拉毛、污渍；应无明显色差。</w:t>
            </w:r>
          </w:p>
          <w:p>
            <w:pPr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6、中标后提供的椅子需符合GB/T 32487-2016《塑料家具通用技术条件》塑料件耐老化不小于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00h；公共场所阻燃2级或更优级别；QB/T4371-2012《家具抗菌性能的评价》抑菌率不小于99%；GB/T 20285—2006《材料产烟毒性危险分级》分级达到ZA2级或更优级别；JC/T 2039-2010防霉等级达到1级或更优级别；QB/T 3826-1999盐雾不小于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00h。</w:t>
            </w:r>
          </w:p>
          <w:p>
            <w:pPr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7、所使用的PP塑料需符合燃烧性能B1级、QB/T4371-2012《家具抗菌性能的评价》的抑菌率不小于99%、GB/T32487-2016《塑料家具通用技术条件》塑料件耐老化满足不小于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00h、GB/T 20285—2006《材料产烟毒性危险分级》分级达到ZA2级或更优级别、JC/T 2039-2010 防霉等级达到1级或更优级别。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特殊间高低床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钢塑木组合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  <w:lang w:eastAsia="zh-CN"/>
              </w:rPr>
              <w:drawing>
                <wp:inline distT="0" distB="0" distL="114300" distR="114300">
                  <wp:extent cx="1391285" cy="1843405"/>
                  <wp:effectExtent l="0" t="0" r="10795" b="635"/>
                  <wp:docPr id="21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285" cy="1843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8"/>
                <w:szCs w:val="36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2</w:t>
            </w: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</w:rPr>
              <w:t>0</w:t>
            </w: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5</w:t>
            </w: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</w:rPr>
              <w:t>0W*9</w:t>
            </w: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20</w:t>
            </w: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</w:rPr>
              <w:t>D*</w:t>
            </w: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300</w:t>
            </w: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</w:rPr>
              <w:t>0Hmm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4</w:t>
            </w:r>
          </w:p>
        </w:tc>
        <w:tc>
          <w:tcPr>
            <w:tcW w:w="0" w:type="auto"/>
          </w:tcPr>
          <w:p>
            <w:pPr>
              <w:rPr>
                <w:rFonts w:asciiTheme="minorEastAsia" w:hAnsiTheme="minorEastAsia" w:eastAsia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由床边架、床板架、楼梯、蚊帐架、床板构成。</w:t>
            </w:r>
          </w:p>
        </w:tc>
        <w:tc>
          <w:tcPr>
            <w:tcW w:w="0" w:type="auto"/>
            <w:shd w:val="clear" w:color="auto" w:fill="auto"/>
          </w:tcPr>
          <w:p>
            <w:pPr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床架：金属</w:t>
            </w:r>
          </w:p>
          <w:p>
            <w:pPr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板材：三聚氰胺饰面多层板</w:t>
            </w:r>
          </w:p>
          <w:p>
            <w:pPr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表面处理：喷塑</w:t>
            </w:r>
          </w:p>
          <w:p>
            <w:pPr>
              <w:rPr>
                <w:rFonts w:asciiTheme="minorEastAsia" w:hAnsiTheme="minorEastAsia" w:eastAsia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塑件：PP/PE</w:t>
            </w:r>
          </w:p>
        </w:tc>
        <w:tc>
          <w:tcPr>
            <w:tcW w:w="0" w:type="auto"/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 w:bidi="ar"/>
              </w:rPr>
              <w:t>1、边立柱：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 w:bidi="ar"/>
              </w:rPr>
              <w:t>104*60*1.2mm鸭嘴闭口管。正面一侧设有不少于1个圆弧尖角，尺寸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 w:bidi="ar"/>
              </w:rPr>
              <w:t>10X15mm，避免前护栏与床立柱之间的缝隙，使整体更美观。侧面R48安全圆弧，内侧设有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 w:bidi="ar"/>
              </w:rPr>
              <w:t>38mm安全斜边。立柱顶部需有插蚊帐杆的塑料内塞，便于固定蚊帐杆；立柱底部采用优质塑料的静音内塞；</w:t>
            </w:r>
          </w:p>
          <w:p>
            <w:pPr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 w:bidi="ar"/>
              </w:rPr>
              <w:t>2、床挺：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 w:bidi="ar"/>
              </w:rPr>
              <w:t>60*78*1.2mm T型闭口管，T形管底部设有宽度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 w:bidi="ar"/>
              </w:rPr>
              <w:t>60mm整体安全圆弧，钢管上端两侧设有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 w:bidi="ar"/>
              </w:rPr>
              <w:t>45*20mm台阶，一侧放置前护栏封板，另一侧放置床板，顶部宽度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 w:bidi="ar"/>
              </w:rPr>
              <w:t>20mm。床挺底部离地面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 w:bidi="ar"/>
              </w:rPr>
              <w:t>18000mm；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 xml:space="preserve">3、前护栏采用≥25*25*1.2mm厚的方管，护栏高度≥300mm，内嵌≥750*130mm中空吹塑护栏板，要求中空吹塑护栏外部有学生姓名卡片槽，内部装置收纳盒，可供学生放一些小物件；      </w:t>
            </w:r>
          </w:p>
          <w:p>
            <w:pPr>
              <w:numPr>
                <w:ilvl w:val="0"/>
                <w:numId w:val="2"/>
              </w:numPr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蚊帐架采用≥∅19mm*1.0mm圆管制作，采用塑料三通/四通连接件连接，这样可以有效避免金属间碰撞摩擦的声音，可给学生创造一个更安静的休息空间；</w:t>
            </w:r>
          </w:p>
          <w:p>
            <w:pPr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5、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 w:bidi="ar"/>
              </w:rPr>
              <w:t>塑胶床板采用≥1935*810*45mm一体成形PE材质中空吹塑板，内嵌≥30*20*1.0mm钢管，设有不少于72个透气孔；</w:t>
            </w:r>
          </w:p>
          <w:p>
            <w:pPr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6、爬梯主管采用≥25*40*1.2mm厚的D型管制作，踏板规格：≥360*135*35mm，爬梯踏板采用PP塑料制作，踏板上方带有≥310mm（宽）85mm（深）梯形斜坡凹槽，凹槽内部设有≥9条凸起的防滑条。踏板镶嵌两条尺寸为≥85*14mm的夜光条，便于夜间使用；</w:t>
            </w:r>
          </w:p>
          <w:p>
            <w:pPr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7、钢制件工艺要求：所有铁件必须做到焊接平整、无虚焊、无明显焊疤、焊接处需打磨光滑。各钢件表面整体焊接后经酸洗磷化生产工艺。</w:t>
            </w:r>
          </w:p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特殊间2人学习桌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钢木组合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  <w:lang w:eastAsia="zh-CN"/>
              </w:rPr>
              <w:drawing>
                <wp:inline distT="0" distB="0" distL="114300" distR="114300">
                  <wp:extent cx="1388745" cy="1642745"/>
                  <wp:effectExtent l="0" t="0" r="13335" b="3175"/>
                  <wp:docPr id="2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745" cy="1642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8"/>
                <w:szCs w:val="36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120</w:t>
            </w: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</w:rPr>
              <w:t>0W*</w:t>
            </w: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600</w:t>
            </w: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</w:rPr>
              <w:t>D*</w:t>
            </w: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173</w:t>
            </w: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</w:rPr>
              <w:t>0Hmm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4</w:t>
            </w:r>
          </w:p>
        </w:tc>
        <w:tc>
          <w:tcPr>
            <w:tcW w:w="0" w:type="auto"/>
          </w:tcPr>
          <w:p>
            <w:pPr>
              <w:textAlignment w:val="center"/>
              <w:rPr>
                <w:rFonts w:ascii="宋体" w:hAnsi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eastAsia="zh-CN"/>
              </w:rPr>
              <w:t>由书桌、书架、鞋架、构成。</w:t>
            </w:r>
          </w:p>
          <w:p>
            <w:pPr>
              <w:textAlignment w:val="center"/>
              <w:rPr>
                <w:rFonts w:asciiTheme="minorEastAsia" w:hAnsiTheme="minorEastAsia" w:eastAsia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eastAsia="zh-CN"/>
              </w:rPr>
              <w:t>台面25mm厚</w:t>
            </w:r>
          </w:p>
        </w:tc>
        <w:tc>
          <w:tcPr>
            <w:tcW w:w="0" w:type="auto"/>
            <w:shd w:val="clear" w:color="auto" w:fill="auto"/>
          </w:tcPr>
          <w:p>
            <w:pPr>
              <w:rPr>
                <w:rFonts w:ascii="宋体" w:hAnsi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eastAsia="zh-CN"/>
              </w:rPr>
              <w:t>板材：三聚氰胺饰面多层板</w:t>
            </w:r>
          </w:p>
          <w:p>
            <w:pPr>
              <w:rPr>
                <w:rFonts w:ascii="宋体" w:hAnsi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eastAsia="zh-CN"/>
              </w:rPr>
              <w:t>防潮架：金属</w:t>
            </w:r>
          </w:p>
          <w:p>
            <w:pPr>
              <w:rPr>
                <w:rFonts w:ascii="宋体" w:hAnsi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eastAsia="zh-CN"/>
              </w:rPr>
              <w:t>鞋架：金属</w:t>
            </w:r>
          </w:p>
          <w:p>
            <w:pPr>
              <w:rPr>
                <w:rFonts w:ascii="宋体" w:hAnsi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eastAsia="zh-CN"/>
              </w:rPr>
              <w:t>表面处理：喷塑</w:t>
            </w:r>
          </w:p>
          <w:p>
            <w:pPr>
              <w:spacing w:line="276" w:lineRule="auto"/>
              <w:rPr>
                <w:rFonts w:asciiTheme="minorEastAsia" w:hAnsiTheme="minorEastAsia" w:eastAsiaTheme="minorEastAsia"/>
                <w:color w:val="auto"/>
                <w:highlight w:val="none"/>
              </w:rPr>
            </w:pPr>
          </w:p>
        </w:tc>
        <w:tc>
          <w:tcPr>
            <w:tcW w:w="0" w:type="auto"/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1、桌面和桌下侧板采用≥25mm厚优质E0级三聚氰胺饰面多层板，其他采用≥16mm厚优质E0级三聚氰胺饰面多层板，环保要求达到E0级；抽屉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highlight w:val="none"/>
                <w:lang w:eastAsia="zh-CN" w:bidi="ar"/>
              </w:rPr>
              <w:t>选配加装锁舌，内置挂锁,锁舌材质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highlight w:val="none"/>
                <w:lang w:eastAsia="zh-CN" w:bidi="ar"/>
              </w:rPr>
              <w:t>2mm冷轧板</w:t>
            </w:r>
          </w:p>
          <w:p>
            <w:pPr>
              <w:textAlignment w:val="center"/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 xml:space="preserve">2、封边：采用PVC封边条厚≥1.2mm封边，颜色要求与板材一致；                                      </w:t>
            </w:r>
          </w:p>
          <w:p>
            <w:pPr>
              <w:textAlignment w:val="center"/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 xml:space="preserve">3、防潮脚采用≥25*25*1.2方管，鞋架采用≥∅19*1.0圆管、≥20*2扁铁制作；                                                                                                                           </w:t>
            </w:r>
          </w:p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4、钢制件工艺要求：所有铁件必须做到焊接平整、无虚焊、无明显焊疤、焊接处需打磨光滑。各钢件表面整体焊接后经酸洗磷化生产工艺。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auto"/>
                <w:sz w:val="24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特殊间</w:t>
            </w: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</w:rPr>
              <w:t>双人衣柜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钢木组合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  <w:lang w:eastAsia="zh-CN"/>
              </w:rPr>
              <w:drawing>
                <wp:inline distT="0" distB="0" distL="0" distR="0">
                  <wp:extent cx="1391920" cy="1816100"/>
                  <wp:effectExtent l="0" t="0" r="10160" b="12700"/>
                  <wp:docPr id="1031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图片 4"/>
                          <pic:cNvPicPr/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0" cy="1816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8"/>
                <w:szCs w:val="36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</w:rPr>
              <w:t>1</w:t>
            </w: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1</w:t>
            </w: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</w:rPr>
              <w:t>00W*600D*1730Hmm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4</w:t>
            </w:r>
          </w:p>
        </w:tc>
        <w:tc>
          <w:tcPr>
            <w:tcW w:w="0" w:type="auto"/>
          </w:tcPr>
          <w:p>
            <w:pPr>
              <w:textAlignment w:val="center"/>
              <w:rPr>
                <w:rFonts w:ascii="宋体" w:hAnsi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eastAsia="zh-CN"/>
              </w:rPr>
              <w:t>由柜体、门板、防潮底架构成。</w:t>
            </w:r>
          </w:p>
          <w:p>
            <w:pPr>
              <w:textAlignment w:val="center"/>
              <w:rPr>
                <w:rFonts w:asciiTheme="minorEastAsia" w:hAnsiTheme="minorEastAsia" w:eastAsiaTheme="minorEastAsia"/>
                <w:color w:val="auto"/>
                <w:highlight w:val="none"/>
                <w:lang w:eastAsia="zh-CN"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rPr>
                <w:rFonts w:ascii="宋体" w:hAnsi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eastAsia="zh-CN"/>
              </w:rPr>
              <w:t>板材：三聚氰胺饰面多层板</w:t>
            </w:r>
          </w:p>
          <w:p>
            <w:pPr>
              <w:rPr>
                <w:rFonts w:ascii="宋体" w:hAnsi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eastAsia="zh-CN"/>
              </w:rPr>
              <w:t>防潮架：金属</w:t>
            </w:r>
          </w:p>
          <w:p>
            <w:pPr>
              <w:rPr>
                <w:rFonts w:ascii="宋体" w:hAnsi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eastAsia="zh-CN"/>
              </w:rPr>
              <w:t>表面处理：喷塑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color w:val="auto"/>
                <w:highlight w:val="none"/>
                <w:lang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highlight w:val="none"/>
                <w:lang w:eastAsia="zh-CN"/>
              </w:rPr>
              <w:t>1、衣柜加装不小于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highlight w:val="none"/>
                <w:lang w:eastAsia="zh-CN" w:bidi="ar"/>
              </w:rPr>
              <w:t>φ22不锈钢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highlight w:val="none"/>
                <w:lang w:eastAsia="zh-CN"/>
              </w:rPr>
              <w:t>挂衣杆。</w:t>
            </w:r>
          </w:p>
          <w:p>
            <w:pPr>
              <w:textAlignment w:val="center"/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highlight w:val="none"/>
                <w:lang w:eastAsia="zh-CN"/>
              </w:rPr>
              <w:t>2、板材：采用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highlight w:val="none"/>
                <w:lang w:eastAsia="zh-CN"/>
              </w:rPr>
              <w:t>16mm厚优质E0三聚氰胺饰面多层板，环保要求达到E0级；</w:t>
            </w:r>
          </w:p>
          <w:p>
            <w:pPr>
              <w:textAlignment w:val="center"/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highlight w:val="none"/>
                <w:lang w:eastAsia="zh-CN"/>
              </w:rPr>
              <w:t>3、封边：采用PVC封边条厚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highlight w:val="none"/>
                <w:lang w:eastAsia="zh-CN"/>
              </w:rPr>
              <w:t>1.2mm封边，颜色要求与板材一致；</w:t>
            </w:r>
          </w:p>
          <w:p>
            <w:pPr>
              <w:textAlignment w:val="center"/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highlight w:val="none"/>
                <w:lang w:eastAsia="zh-CN"/>
              </w:rPr>
              <w:t>4、柜门拉手采用铝合金材质复合环形几何体，整体规格≥120mm*45*20mm，拉手安装方式为内嵌式拉手；拉手分上下盖两个部分；上盖尺寸：≥120*45*19mm、下盖尺寸：≥120*45*18mm。拉手加装锁舌，内置挂锁。锁舌材质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highlight w:val="none"/>
                <w:lang w:eastAsia="zh-CN"/>
              </w:rPr>
              <w:t>2mm冷轧板。拉手表面进行喷丸工艺处理、静电喷塑，涂层与金属表面的附着力强，不易腐蚀和脱落。涂装无明显的气泡、流痕、漏底、皱皮和其它损伤。塑粉要求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详见《四、材料要求》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highlight w:val="none"/>
                <w:lang w:eastAsia="zh-CN"/>
              </w:rPr>
              <w:t>；</w:t>
            </w:r>
          </w:p>
          <w:p>
            <w:pPr>
              <w:textAlignment w:val="center"/>
              <w:rPr>
                <w:rFonts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highlight w:val="none"/>
                <w:lang w:eastAsia="zh-CN"/>
              </w:rPr>
              <w:t>5、衣柜底架采用≥25*25*1.2mm方管制作；</w:t>
            </w:r>
          </w:p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color w:val="auto"/>
                <w:kern w:val="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highlight w:val="none"/>
                <w:lang w:eastAsia="zh-CN"/>
              </w:rPr>
              <w:t>6、钢制件工艺要求：所有铁件必须做到焊接平整、无虚焊、无明显焊疤、焊接处需打磨光滑。各钢件表面整体焊接后经酸洗磷化生产工艺。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auto"/>
                <w:sz w:val="24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特殊间</w:t>
            </w: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</w:rPr>
              <w:t>公寓椅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钢塑组合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196215</wp:posOffset>
                  </wp:positionH>
                  <wp:positionV relativeFrom="page">
                    <wp:posOffset>787400</wp:posOffset>
                  </wp:positionV>
                  <wp:extent cx="1292860" cy="1642745"/>
                  <wp:effectExtent l="0" t="0" r="2540" b="3175"/>
                  <wp:wrapTopAndBottom/>
                  <wp:docPr id="2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63378" t="41474" r="8912" b="54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860" cy="1642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8"/>
                <w:szCs w:val="36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520W*54</w:t>
            </w: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</w:rPr>
              <w:t>0</w:t>
            </w: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D*</w:t>
            </w: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</w:rPr>
              <w:t>8</w:t>
            </w: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60Hmm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8</w:t>
            </w:r>
          </w:p>
        </w:tc>
        <w:tc>
          <w:tcPr>
            <w:tcW w:w="0" w:type="auto"/>
          </w:tcPr>
          <w:p>
            <w:pPr>
              <w:textAlignment w:val="center"/>
              <w:rPr>
                <w:rFonts w:asciiTheme="minorEastAsia" w:hAnsiTheme="minorEastAsia" w:eastAsia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  <w:lang w:eastAsia="zh-CN"/>
              </w:rPr>
              <w:t>由椅身、椅脚构成</w:t>
            </w:r>
          </w:p>
        </w:tc>
        <w:tc>
          <w:tcPr>
            <w:tcW w:w="0" w:type="auto"/>
            <w:shd w:val="clear" w:color="auto" w:fill="auto"/>
          </w:tcPr>
          <w:p>
            <w:pPr>
              <w:textAlignment w:val="center"/>
              <w:rPr>
                <w:rFonts w:asciiTheme="minorEastAsia" w:hAnsiTheme="minorEastAsia" w:eastAsia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  <w:lang w:eastAsia="zh-CN"/>
              </w:rPr>
              <w:t>椅座：采用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聚丙烯加玻璃纤维</w:t>
            </w:r>
          </w:p>
          <w:p>
            <w:pPr>
              <w:textAlignment w:val="center"/>
              <w:rPr>
                <w:rFonts w:asciiTheme="minorEastAsia" w:hAnsiTheme="minorEastAsia" w:eastAsia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  <w:lang w:eastAsia="zh-CN"/>
              </w:rPr>
              <w:t>椅背：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聚丙烯加玻璃纤维</w:t>
            </w:r>
            <w:r>
              <w:rPr>
                <w:rFonts w:hint="eastAsia" w:asciiTheme="minorEastAsia" w:hAnsiTheme="minorEastAsia" w:eastAsiaTheme="minorEastAsia"/>
                <w:color w:val="auto"/>
                <w:highlight w:val="none"/>
                <w:lang w:eastAsia="zh-CN"/>
              </w:rPr>
              <w:t>装</w:t>
            </w:r>
          </w:p>
          <w:p>
            <w:pPr>
              <w:textAlignment w:val="center"/>
              <w:rPr>
                <w:rFonts w:asciiTheme="minorEastAsia" w:hAnsiTheme="minorEastAsia" w:eastAsia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>椅脚：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圆管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shd w:val="clear" w:color="auto" w:fill="FFFFFF"/>
                <w:lang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椅座：采用聚丙烯加玻璃纤维全新材料模具成型一体制作，坐宽≥445mm，坐深≥420mm,厚度≥9mm，座面安装高度≥440mm，椅面正面做≥355mm宽*400mm深装饰沟槽面；背面配≥75*20mmPP材质弧型螺丝闷盖。</w:t>
            </w:r>
          </w:p>
          <w:p>
            <w:pPr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shd w:val="clear" w:color="auto" w:fill="FFFFFF"/>
                <w:lang w:eastAsia="zh-CN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椅背：采用聚丙烯加玻璃纤维全新材料模具成型一体制作，背宽≥415mm，背高≥440mm，厚度≥7mm；椅背正面设有宽度≥325mm高度≥345mm防滑透气面，防滑透气面设有≥34根宽度≥1.5*0.5mm的筋位，防滑透气。通过卡扣加隐藏式螺丝与椅背连接，内置弹簧机构，根据实际使用状态进行椅背角度调节，调节角度7-10度。</w:t>
            </w:r>
          </w:p>
          <w:p>
            <w:pPr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3、椅脚：采用优质圆管≥16mm*1.5mm（厚）；(喷涂架），金属件表面工艺：各金属件进行打磨、去油、酸洗、磷化、清洗、防锈等工艺处理后，通过粉沫喷涂设备进行静电喷塑，防锈防腐蚀。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4、地脚：配有4个PP材质脚垫。</w:t>
            </w:r>
          </w:p>
          <w:p>
            <w:pPr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5、塑料件外观应无裂纹、明显变形、缩水、针孔；应无凹陷、飞边、杂质、伤痕、白印；表面应光洁，应无划痕、毛刺、拉毛、污渍；应无明显色差。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无障碍间单人床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钢木组合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  <w:lang w:eastAsia="zh-CN"/>
              </w:rPr>
              <w:drawing>
                <wp:inline distT="0" distB="0" distL="114300" distR="114300">
                  <wp:extent cx="1388110" cy="758825"/>
                  <wp:effectExtent l="0" t="0" r="13970" b="3175"/>
                  <wp:docPr id="10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11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8"/>
                <w:szCs w:val="36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2000W*1000D*900Hmm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4</w:t>
            </w:r>
          </w:p>
        </w:tc>
        <w:tc>
          <w:tcPr>
            <w:tcW w:w="0" w:type="auto"/>
          </w:tcPr>
          <w:p>
            <w:pPr>
              <w:textAlignment w:val="center"/>
              <w:rPr>
                <w:rFonts w:ascii="宋体" w:hAnsi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eastAsia="zh-CN"/>
              </w:rPr>
              <w:t>由床头、床尾、床板架、床板构成。</w:t>
            </w:r>
          </w:p>
          <w:p>
            <w:pPr>
              <w:textAlignment w:val="center"/>
              <w:rPr>
                <w:rFonts w:asciiTheme="minorEastAsia" w:hAnsiTheme="minorEastAsia" w:eastAsiaTheme="minorEastAsia"/>
                <w:color w:val="auto"/>
                <w:highlight w:val="none"/>
                <w:lang w:eastAsia="zh-CN"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rPr>
                <w:rFonts w:ascii="宋体" w:hAnsi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eastAsia="zh-CN"/>
              </w:rPr>
              <w:t>板材：三聚氰胺饰面多层板/杉木</w:t>
            </w:r>
          </w:p>
          <w:p>
            <w:pPr>
              <w:rPr>
                <w:rFonts w:ascii="宋体" w:hAnsi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eastAsia="zh-CN"/>
              </w:rPr>
              <w:t>床板架：金属</w:t>
            </w:r>
          </w:p>
          <w:p>
            <w:pPr>
              <w:rPr>
                <w:rFonts w:ascii="宋体" w:hAnsi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eastAsia="zh-CN"/>
              </w:rPr>
              <w:t>表面处理：喷塑</w:t>
            </w:r>
          </w:p>
          <w:p>
            <w:pPr>
              <w:textAlignment w:val="center"/>
              <w:rPr>
                <w:rFonts w:asciiTheme="minorEastAsia" w:hAnsiTheme="minorEastAsia" w:eastAsiaTheme="minorEastAsia"/>
                <w:color w:val="auto"/>
                <w:highlight w:val="none"/>
                <w:lang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1、床头、床尾采用≥25mm厚优质E0三聚氰胺饰面多层板,封边采用PVC封边条厚≥1.2mm封边，颜色要求与板材一致。</w:t>
            </w:r>
          </w:p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2、二边床挺采用≥100mm*25mm优质E0级三聚氰胺饰面多层板制作,封边采用PVC封边条厚≥1.2mm封边，颜色要求与板材一致。</w:t>
            </w:r>
          </w:p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3、床内里采用主杆≥50*50*1.2mm厚的方管制作，床庭横档采用20*50*1.2mm厚的矩形管制作。</w:t>
            </w:r>
          </w:p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4、床板采用≥15mm厚优质衫木板，三面刨光，间隙不大于10mm，床板下面为≥40mm*50mm杂木横档 ≥4根。要求无虫蛀，纹路清晰，握钉力符合国家标准，含水率符合地区标准透气。所有材料均符合国家E0级环保标准。</w:t>
            </w:r>
          </w:p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5、钢制件工艺要求：所有铁件必须做到焊接平整、无虚焊、无明显焊疤、焊接处需打磨光滑。各钢件表面整体焊接后经酸洗磷化生产工艺或其他工艺处理。漆膜附着力、硬度、耐冲击力等均符合国家标准：GB1720\GB1730\GB1732等。</w:t>
            </w:r>
          </w:p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6、产品应符合qb-t2741-2013《学生公寓多功能家具》。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无障碍间单人移门衣柜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木质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  <w:lang w:eastAsia="zh-CN"/>
              </w:rPr>
              <w:drawing>
                <wp:inline distT="0" distB="0" distL="114300" distR="114300">
                  <wp:extent cx="1391285" cy="1918970"/>
                  <wp:effectExtent l="0" t="0" r="10795" b="1270"/>
                  <wp:docPr id="1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285" cy="1918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pacing w:line="360" w:lineRule="exact"/>
              <w:rPr>
                <w:rFonts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</w:rPr>
              <w:t>1000</w:t>
            </w: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W</w:t>
            </w: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</w:rPr>
              <w:t>*600</w:t>
            </w: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D</w:t>
            </w: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</w:rPr>
              <w:t>*2000</w:t>
            </w: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Hmm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8"/>
                <w:szCs w:val="36"/>
                <w:highlight w:val="none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4</w:t>
            </w:r>
          </w:p>
        </w:tc>
        <w:tc>
          <w:tcPr>
            <w:tcW w:w="0" w:type="auto"/>
          </w:tcPr>
          <w:p>
            <w:pPr>
              <w:textAlignment w:val="center"/>
              <w:rPr>
                <w:rFonts w:ascii="宋体" w:hAnsi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eastAsia="zh-CN"/>
              </w:rPr>
              <w:t>由柜体、门板构成。</w:t>
            </w:r>
          </w:p>
          <w:p>
            <w:pPr>
              <w:textAlignment w:val="center"/>
              <w:rPr>
                <w:rFonts w:asciiTheme="minorEastAsia" w:hAnsiTheme="minorEastAsia" w:eastAsiaTheme="minorEastAsia"/>
                <w:color w:val="auto"/>
                <w:highlight w:val="none"/>
                <w:lang w:eastAsia="zh-CN"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rPr>
                <w:rFonts w:ascii="宋体" w:hAnsi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eastAsia="zh-CN"/>
              </w:rPr>
              <w:t>板材：三聚氰胺饰面多层板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color w:val="auto"/>
                <w:highlight w:val="none"/>
                <w:lang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1、柜体采用≥18mm厚优质E0三聚氰胺饰面多层板，柜门采用≥9mm厚优质E0三聚氰胺饰面多层板，环保要求达到E0级，柜门采用铝合金门框；</w:t>
            </w:r>
          </w:p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2、封边：采用PVC封边条封边，颜色要求与板材一致；</w:t>
            </w:r>
          </w:p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3、衣柜加装不小于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highlight w:val="none"/>
                <w:lang w:eastAsia="zh-CN" w:bidi="ar"/>
              </w:rPr>
              <w:t>φ22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 xml:space="preserve">不锈钢挂衣杆 ；                                     </w:t>
            </w:r>
          </w:p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5、产品应符合qb-t2741-2013《学生公寓多功能家具》。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无障碍间单人书桌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钢木组合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drawing>
                <wp:inline distT="0" distB="0" distL="114300" distR="114300">
                  <wp:extent cx="1423670" cy="2496185"/>
                  <wp:effectExtent l="0" t="0" r="5080" b="18415"/>
                  <wp:docPr id="24" name="图片 24" descr="7a15af38a799e549d9fcfb5b9e8a9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7a15af38a799e549d9fcfb5b9e8a9c0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3670" cy="2496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pacing w:line="360" w:lineRule="exact"/>
              <w:rPr>
                <w:rFonts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</w:rPr>
              <w:t>800</w:t>
            </w: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W</w:t>
            </w: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</w:rPr>
              <w:t>*600</w:t>
            </w: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D</w:t>
            </w: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</w:rPr>
              <w:t>*2000</w:t>
            </w: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Hmm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8"/>
                <w:szCs w:val="36"/>
                <w:highlight w:val="none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4</w:t>
            </w:r>
          </w:p>
        </w:tc>
        <w:tc>
          <w:tcPr>
            <w:tcW w:w="0" w:type="auto"/>
          </w:tcPr>
          <w:p>
            <w:pPr>
              <w:textAlignment w:val="center"/>
              <w:rPr>
                <w:rFonts w:ascii="宋体" w:hAnsi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eastAsia="zh-CN"/>
              </w:rPr>
              <w:t>由书桌、书架构成。</w:t>
            </w:r>
          </w:p>
          <w:p>
            <w:pPr>
              <w:textAlignment w:val="center"/>
              <w:rPr>
                <w:rFonts w:asciiTheme="minorEastAsia" w:hAnsiTheme="minorEastAsia" w:eastAsia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eastAsia="zh-CN"/>
              </w:rPr>
              <w:t>台面25mm厚</w:t>
            </w:r>
          </w:p>
        </w:tc>
        <w:tc>
          <w:tcPr>
            <w:tcW w:w="0" w:type="auto"/>
            <w:shd w:val="clear" w:color="auto" w:fill="auto"/>
          </w:tcPr>
          <w:p>
            <w:pPr>
              <w:rPr>
                <w:rFonts w:ascii="宋体" w:hAnsi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eastAsia="zh-CN"/>
              </w:rPr>
              <w:t>板材：三聚氰胺饰面多层板</w:t>
            </w:r>
          </w:p>
          <w:p>
            <w:pPr>
              <w:rPr>
                <w:rFonts w:ascii="宋体" w:hAnsi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eastAsia="zh-CN"/>
              </w:rPr>
              <w:t>桌架：金属</w:t>
            </w:r>
          </w:p>
          <w:p>
            <w:pPr>
              <w:rPr>
                <w:rFonts w:ascii="宋体" w:hAnsi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eastAsia="zh-CN"/>
              </w:rPr>
              <w:t>表面处理：喷塑</w:t>
            </w:r>
          </w:p>
          <w:p>
            <w:pPr>
              <w:spacing w:line="276" w:lineRule="auto"/>
              <w:rPr>
                <w:rFonts w:asciiTheme="minorEastAsia" w:hAnsiTheme="minorEastAsia" w:eastAsiaTheme="minorEastAsia"/>
                <w:color w:val="auto"/>
                <w:highlight w:val="none"/>
                <w:lang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1、桌面采用≥25mm厚优质E0级三聚氰胺饰面多层板，其他采用≥18mm厚优质E0级三聚氰胺饰面多层板；</w:t>
            </w:r>
          </w:p>
          <w:p>
            <w:pPr>
              <w:textAlignment w:val="center"/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 xml:space="preserve">2、封边：采用PVC封边条厚≥1.2mm封边或水性底漆封边，颜色要求与板材一致；                                      </w:t>
            </w:r>
          </w:p>
          <w:p>
            <w:pPr>
              <w:textAlignment w:val="center"/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 xml:space="preserve">3、防潮脚采用≥20*50*1.2方管制作；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4、钢制件工艺要求：所有铁件必须做到焊接平整、无虚焊、无明显焊疤、焊接处需打磨光滑。各钢件表面整体焊接后经酸洗磷化生产工艺或其他工艺处理。漆膜附着力、硬度、耐冲击力等均符合国家标准：GB1720\GB1730\GB1732等。</w:t>
            </w:r>
          </w:p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5、产品应符合qb-t2741-2013《学生公寓多功能家具》。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无障碍间</w:t>
            </w: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</w:rPr>
              <w:t>公寓椅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钢塑组合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color w:val="auto"/>
                <w:highlight w:val="none"/>
                <w:lang w:eastAsia="zh-CN"/>
              </w:rPr>
            </w:pPr>
            <w:r>
              <w:rPr>
                <w:color w:val="auto"/>
                <w:highlight w:val="none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31750</wp:posOffset>
                  </wp:positionH>
                  <wp:positionV relativeFrom="page">
                    <wp:posOffset>323850</wp:posOffset>
                  </wp:positionV>
                  <wp:extent cx="1292860" cy="1642745"/>
                  <wp:effectExtent l="0" t="0" r="2540" b="3175"/>
                  <wp:wrapTopAndBottom/>
                  <wp:docPr id="2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63378" t="41474" r="8912" b="54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860" cy="1642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pacing w:line="360" w:lineRule="exact"/>
              <w:rPr>
                <w:rFonts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520W*54</w:t>
            </w: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</w:rPr>
              <w:t>0</w:t>
            </w: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D*</w:t>
            </w: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</w:rPr>
              <w:t>8</w:t>
            </w: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60Hmm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sz w:val="24"/>
                <w:highlight w:val="none"/>
                <w:lang w:eastAsia="zh-CN"/>
              </w:rPr>
              <w:t>4</w:t>
            </w:r>
          </w:p>
        </w:tc>
        <w:tc>
          <w:tcPr>
            <w:tcW w:w="0" w:type="auto"/>
          </w:tcPr>
          <w:p>
            <w:pPr>
              <w:textAlignment w:val="center"/>
              <w:rPr>
                <w:rFonts w:asciiTheme="minorEastAsia" w:hAnsiTheme="minorEastAsia" w:eastAsia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  <w:lang w:eastAsia="zh-CN"/>
              </w:rPr>
              <w:t>由椅身、椅脚构成</w:t>
            </w:r>
          </w:p>
        </w:tc>
        <w:tc>
          <w:tcPr>
            <w:tcW w:w="0" w:type="auto"/>
            <w:shd w:val="clear" w:color="auto" w:fill="auto"/>
          </w:tcPr>
          <w:p>
            <w:pPr>
              <w:textAlignment w:val="center"/>
              <w:rPr>
                <w:rFonts w:asciiTheme="minorEastAsia" w:hAnsiTheme="minorEastAsia" w:eastAsia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  <w:lang w:eastAsia="zh-CN"/>
              </w:rPr>
              <w:t>椅座：采用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聚丙烯加玻璃纤维</w:t>
            </w:r>
          </w:p>
          <w:p>
            <w:pPr>
              <w:textAlignment w:val="center"/>
              <w:rPr>
                <w:rFonts w:asciiTheme="minorEastAsia" w:hAnsiTheme="minorEastAsia" w:eastAsia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  <w:lang w:eastAsia="zh-CN"/>
              </w:rPr>
              <w:t>椅背：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聚丙烯加玻璃纤维</w:t>
            </w:r>
            <w:r>
              <w:rPr>
                <w:rFonts w:hint="eastAsia" w:asciiTheme="minorEastAsia" w:hAnsiTheme="minorEastAsia" w:eastAsiaTheme="minorEastAsia"/>
                <w:color w:val="auto"/>
                <w:highlight w:val="none"/>
                <w:lang w:eastAsia="zh-CN"/>
              </w:rPr>
              <w:t>装</w:t>
            </w:r>
          </w:p>
          <w:p>
            <w:pPr>
              <w:textAlignment w:val="center"/>
              <w:rPr>
                <w:rFonts w:asciiTheme="minorEastAsia" w:hAnsiTheme="minorEastAsia" w:eastAsia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>椅脚：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圆管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shd w:val="clear" w:color="auto" w:fill="FFFFFF"/>
                <w:lang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椅座：采用聚丙烯加玻璃纤维全新材料模具成型一体制作，坐宽≥445mm，坐深≥420mm,厚度≥9mm，座面安装高度≥440mm，椅面正面做≥355mm宽*400mm深装饰沟槽面；背面配≥75*20mmPP材质弧型螺丝闷盖。</w:t>
            </w:r>
          </w:p>
          <w:p>
            <w:pPr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shd w:val="clear" w:color="auto" w:fill="FFFFFF"/>
                <w:lang w:eastAsia="zh-CN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椅背：采用聚丙烯加玻璃纤维全新材料模具成型一体制作，背宽≥415mm，背高≥440mm，厚度≥7mm；椅背正面设有宽度≥325mm高度≥345mm防滑透气面，防滑透气面设有≥34根宽度≥1.5*0.5mm的筋位，防滑透气。通过卡扣加隐藏式螺丝与椅背连接，内置弹簧机构，根据实际使用状态进行椅背角度调节，调节角度7-10度。</w:t>
            </w:r>
          </w:p>
          <w:p>
            <w:pPr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3、椅脚：采用优质圆管≥16mm*1.5mm（厚）；(喷涂架），金属件表面工艺：各金属件进行打磨、去油、酸洗、磷化、清洗、防锈等工艺处理后，通过粉沫喷涂设备进行静电喷塑，防锈防腐蚀。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4、地脚：配有4个PP材质脚垫。</w:t>
            </w:r>
          </w:p>
          <w:p>
            <w:pPr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5、塑料件外观应无裂纹、明显变形、缩水、针孔；应无凹陷、飞边、杂质、伤痕、白印；表面应光洁，应无划痕、毛刺、拉毛、污渍；应无明显色差。</w:t>
            </w:r>
          </w:p>
          <w:p>
            <w:pPr>
              <w:rPr>
                <w:rFonts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</w:p>
        </w:tc>
      </w:tr>
    </w:tbl>
    <w:p>
      <w:pPr>
        <w:pStyle w:val="5"/>
        <w:rPr>
          <w:rFonts w:hAnsi="宋体"/>
          <w:color w:val="auto"/>
          <w:highlight w:val="none"/>
        </w:rPr>
      </w:pPr>
    </w:p>
    <w:p>
      <w:pPr>
        <w:pStyle w:val="5"/>
        <w:jc w:val="center"/>
        <w:rPr>
          <w:rFonts w:hint="eastAsia" w:hAnsi="宋体"/>
          <w:color w:val="auto"/>
          <w:highlight w:val="none"/>
          <w:lang w:eastAsia="zh-CN"/>
        </w:rPr>
      </w:pPr>
    </w:p>
    <w:p>
      <w:pPr>
        <w:pStyle w:val="5"/>
        <w:jc w:val="center"/>
        <w:rPr>
          <w:rFonts w:hint="eastAsia" w:hAnsi="宋体"/>
          <w:color w:val="auto"/>
          <w:highlight w:val="none"/>
          <w:lang w:eastAsia="zh-CN"/>
        </w:rPr>
      </w:pPr>
    </w:p>
    <w:p>
      <w:pPr>
        <w:pStyle w:val="5"/>
        <w:jc w:val="center"/>
        <w:rPr>
          <w:rFonts w:hint="eastAsia" w:hAnsi="宋体"/>
          <w:color w:val="auto"/>
          <w:highlight w:val="none"/>
          <w:lang w:eastAsia="zh-CN"/>
        </w:rPr>
      </w:pPr>
    </w:p>
    <w:p>
      <w:pPr>
        <w:pStyle w:val="5"/>
        <w:jc w:val="center"/>
        <w:rPr>
          <w:rFonts w:hint="eastAsia" w:hAnsi="宋体"/>
          <w:color w:val="auto"/>
          <w:highlight w:val="none"/>
          <w:lang w:eastAsia="zh-CN"/>
        </w:rPr>
      </w:pPr>
    </w:p>
    <w:p>
      <w:pPr>
        <w:pStyle w:val="5"/>
        <w:jc w:val="center"/>
        <w:rPr>
          <w:rFonts w:hint="eastAsia" w:hAnsi="宋体"/>
          <w:color w:val="auto"/>
          <w:highlight w:val="none"/>
          <w:lang w:eastAsia="zh-CN"/>
        </w:rPr>
      </w:pPr>
    </w:p>
    <w:p>
      <w:pPr>
        <w:pStyle w:val="5"/>
        <w:jc w:val="center"/>
        <w:rPr>
          <w:rFonts w:hint="eastAsia" w:hAnsi="宋体"/>
          <w:color w:val="auto"/>
          <w:highlight w:val="none"/>
          <w:lang w:eastAsia="zh-CN"/>
        </w:rPr>
      </w:pPr>
    </w:p>
    <w:p>
      <w:pPr>
        <w:pStyle w:val="5"/>
        <w:jc w:val="center"/>
        <w:rPr>
          <w:rFonts w:hint="eastAsia" w:hAnsi="宋体"/>
          <w:color w:val="auto"/>
          <w:highlight w:val="none"/>
          <w:lang w:eastAsia="zh-CN"/>
        </w:rPr>
      </w:pPr>
    </w:p>
    <w:p>
      <w:pPr>
        <w:pStyle w:val="5"/>
        <w:jc w:val="center"/>
        <w:rPr>
          <w:rFonts w:hint="eastAsia" w:hAnsi="宋体"/>
          <w:color w:val="auto"/>
          <w:highlight w:val="none"/>
          <w:lang w:eastAsia="zh-CN"/>
        </w:rPr>
      </w:pPr>
    </w:p>
    <w:p>
      <w:pPr>
        <w:pStyle w:val="5"/>
        <w:jc w:val="center"/>
        <w:rPr>
          <w:rFonts w:hint="eastAsia" w:hAnsi="宋体"/>
          <w:color w:val="auto"/>
          <w:highlight w:val="none"/>
          <w:lang w:eastAsia="zh-CN"/>
        </w:rPr>
      </w:pPr>
    </w:p>
    <w:p>
      <w:pPr>
        <w:pStyle w:val="5"/>
        <w:jc w:val="center"/>
        <w:rPr>
          <w:rFonts w:hint="eastAsia" w:hAnsi="宋体"/>
          <w:color w:val="auto"/>
          <w:highlight w:val="none"/>
          <w:lang w:eastAsia="zh-CN"/>
        </w:rPr>
      </w:pPr>
    </w:p>
    <w:p>
      <w:pPr>
        <w:pStyle w:val="5"/>
        <w:jc w:val="center"/>
        <w:rPr>
          <w:rFonts w:hint="eastAsia" w:hAnsi="宋体"/>
          <w:color w:val="auto"/>
          <w:highlight w:val="none"/>
          <w:lang w:eastAsia="zh-CN"/>
        </w:rPr>
      </w:pPr>
    </w:p>
    <w:p>
      <w:pPr>
        <w:pStyle w:val="5"/>
        <w:jc w:val="center"/>
        <w:rPr>
          <w:rFonts w:hint="eastAsia" w:hAnsi="宋体"/>
          <w:color w:val="auto"/>
          <w:highlight w:val="none"/>
          <w:lang w:eastAsia="zh-CN"/>
        </w:rPr>
      </w:pPr>
    </w:p>
    <w:p>
      <w:pPr>
        <w:pStyle w:val="5"/>
        <w:jc w:val="center"/>
        <w:rPr>
          <w:rFonts w:hint="eastAsia" w:hAnsi="宋体"/>
          <w:color w:val="auto"/>
          <w:highlight w:val="none"/>
          <w:lang w:eastAsia="zh-CN"/>
        </w:rPr>
      </w:pPr>
    </w:p>
    <w:p>
      <w:pPr>
        <w:pStyle w:val="5"/>
        <w:jc w:val="center"/>
        <w:rPr>
          <w:rFonts w:hint="eastAsia" w:hAnsi="宋体"/>
          <w:color w:val="auto"/>
          <w:highlight w:val="none"/>
          <w:lang w:eastAsia="zh-CN"/>
        </w:rPr>
      </w:pPr>
    </w:p>
    <w:p>
      <w:pPr>
        <w:pStyle w:val="5"/>
        <w:jc w:val="center"/>
        <w:rPr>
          <w:rFonts w:hint="eastAsia" w:hAnsi="宋体"/>
          <w:color w:val="auto"/>
          <w:highlight w:val="none"/>
          <w:lang w:eastAsia="zh-CN"/>
        </w:rPr>
      </w:pPr>
    </w:p>
    <w:p>
      <w:pPr>
        <w:pStyle w:val="5"/>
        <w:jc w:val="center"/>
        <w:rPr>
          <w:rFonts w:hint="eastAsia" w:hAnsi="宋体"/>
          <w:color w:val="auto"/>
          <w:highlight w:val="none"/>
          <w:lang w:eastAsia="zh-CN"/>
        </w:rPr>
      </w:pPr>
    </w:p>
    <w:p>
      <w:pPr>
        <w:pStyle w:val="5"/>
        <w:jc w:val="center"/>
        <w:rPr>
          <w:rFonts w:hint="eastAsia" w:hAnsi="宋体"/>
          <w:color w:val="auto"/>
          <w:highlight w:val="none"/>
          <w:lang w:eastAsia="zh-CN"/>
        </w:rPr>
      </w:pPr>
    </w:p>
    <w:p>
      <w:pPr>
        <w:pStyle w:val="5"/>
        <w:jc w:val="center"/>
        <w:rPr>
          <w:rFonts w:hint="eastAsia" w:hAnsi="宋体"/>
          <w:color w:val="auto"/>
          <w:highlight w:val="none"/>
          <w:lang w:eastAsia="zh-CN"/>
        </w:rPr>
      </w:pPr>
    </w:p>
    <w:p>
      <w:pPr>
        <w:pStyle w:val="5"/>
        <w:jc w:val="both"/>
        <w:rPr>
          <w:rFonts w:hint="eastAsia" w:hAnsi="宋体"/>
          <w:color w:val="auto"/>
          <w:highlight w:val="none"/>
          <w:lang w:eastAsia="zh-CN"/>
        </w:rPr>
      </w:pPr>
      <w:r>
        <w:rPr>
          <w:rFonts w:hint="eastAsia" w:hAnsi="宋体"/>
          <w:color w:val="auto"/>
          <w:highlight w:val="none"/>
          <w:lang w:eastAsia="zh-CN"/>
        </w:rPr>
        <w:t>各房间家具配置：</w:t>
      </w:r>
    </w:p>
    <w:p>
      <w:pPr>
        <w:pStyle w:val="5"/>
        <w:jc w:val="center"/>
        <w:rPr>
          <w:rFonts w:hint="eastAsia" w:hAnsi="宋体"/>
          <w:color w:val="auto"/>
          <w:highlight w:val="none"/>
          <w:lang w:eastAsia="zh-CN"/>
        </w:rPr>
      </w:pPr>
      <w:r>
        <w:rPr>
          <w:rFonts w:hint="eastAsia" w:hAnsi="宋体"/>
          <w:color w:val="auto"/>
          <w:highlight w:val="none"/>
          <w:lang w:eastAsia="zh-CN"/>
        </w:rPr>
        <w:drawing>
          <wp:inline distT="0" distB="0" distL="114300" distR="114300">
            <wp:extent cx="2890520" cy="4822190"/>
            <wp:effectExtent l="0" t="0" r="5080" b="8890"/>
            <wp:docPr id="1" name="图片 1" descr="0414eb6c10e65b1d99ab59115b618d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414eb6c10e65b1d99ab59115b618d0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90520" cy="482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jc w:val="center"/>
        <w:rPr>
          <w:rFonts w:hint="eastAsia" w:hAnsi="宋体"/>
          <w:color w:val="auto"/>
          <w:highlight w:val="none"/>
          <w:lang w:eastAsia="zh-CN"/>
        </w:rPr>
      </w:pPr>
    </w:p>
    <w:p>
      <w:pPr>
        <w:pStyle w:val="5"/>
        <w:jc w:val="center"/>
        <w:rPr>
          <w:rFonts w:hint="eastAsia" w:hAnsi="宋体"/>
          <w:color w:val="auto"/>
          <w:highlight w:val="none"/>
          <w:lang w:eastAsia="zh-CN"/>
        </w:rPr>
      </w:pPr>
    </w:p>
    <w:p>
      <w:pPr>
        <w:pStyle w:val="5"/>
        <w:jc w:val="center"/>
        <w:rPr>
          <w:rFonts w:hint="eastAsia" w:ascii="宋体" w:hAnsi="宋体" w:cs="宋体"/>
          <w:b/>
          <w:bCs/>
          <w:color w:val="auto"/>
          <w:highlight w:val="none"/>
          <w:lang w:eastAsia="zh-CN"/>
        </w:rPr>
      </w:pPr>
    </w:p>
    <w:p>
      <w:pPr>
        <w:numPr>
          <w:ilvl w:val="0"/>
          <w:numId w:val="3"/>
        </w:numPr>
        <w:spacing w:before="123" w:line="360" w:lineRule="auto"/>
        <w:ind w:firstLine="422" w:firstLineChars="200"/>
        <w:outlineLvl w:val="0"/>
        <w:rPr>
          <w:rFonts w:hint="eastAsia" w:ascii="宋体" w:hAnsi="宋体" w:cs="宋体"/>
          <w:b/>
          <w:bCs/>
          <w:color w:val="auto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highlight w:val="none"/>
          <w:lang w:eastAsia="zh-CN"/>
        </w:rPr>
        <w:t>材料要求</w:t>
      </w:r>
    </w:p>
    <w:p>
      <w:pPr>
        <w:spacing w:before="123" w:line="360" w:lineRule="auto"/>
        <w:ind w:firstLine="420" w:firstLineChars="200"/>
        <w:outlineLvl w:val="0"/>
        <w:rPr>
          <w:color w:val="auto"/>
          <w:sz w:val="21"/>
          <w:szCs w:val="21"/>
          <w:highlight w:val="none"/>
          <w:lang w:eastAsia="zh-CN"/>
        </w:rPr>
      </w:pPr>
      <w:r>
        <w:rPr>
          <w:rFonts w:hint="eastAsia"/>
          <w:color w:val="auto"/>
          <w:sz w:val="21"/>
          <w:szCs w:val="21"/>
          <w:highlight w:val="none"/>
          <w:lang w:eastAsia="zh-CN"/>
        </w:rPr>
        <w:t>本项目采用的材料需符合以下要求：</w:t>
      </w:r>
    </w:p>
    <w:p>
      <w:pPr>
        <w:numPr>
          <w:ilvl w:val="0"/>
          <w:numId w:val="4"/>
        </w:numPr>
        <w:spacing w:line="360" w:lineRule="auto"/>
        <w:ind w:firstLine="420" w:firstLineChars="200"/>
        <w:rPr>
          <w:rFonts w:ascii="宋体" w:hAnsi="宋体" w:cs="宋体"/>
          <w:b/>
          <w:bCs/>
          <w:color w:val="auto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  <w:lang w:eastAsia="zh-CN"/>
        </w:rPr>
        <w:t>三聚氰胺</w:t>
      </w:r>
      <w:r>
        <w:rPr>
          <w:rFonts w:hint="eastAsia" w:ascii="宋体" w:hAnsi="宋体" w:cs="宋体"/>
          <w:b/>
          <w:bCs/>
          <w:color w:val="auto"/>
          <w:highlight w:val="none"/>
          <w:lang w:eastAsia="zh-CN"/>
        </w:rPr>
        <w:t>饰面多层板：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需符合GB/T 34722-2017《浸渍胶膜纸饰面胶合板和细木工板》中甲醛释放限量≤0.05mg/m³，含水率小于12%，耐磨磨耗值（mg/100r）≤80，表面情况-图案磨 100r 之后留有花纹且不露底，耐污染腐蚀达到 5 级。GB/T 18101-2024《难燃胶合板》阻燃B1-C级，或GB8624-2012《建筑材料及制品燃烧性能分级》阻燃B1级；QB/T4371-2012《家具抗菌性能的评价》抑菌率不小于99%；烟毒性：产烟毒性危险分级达到GB/T 20285—2006中的ZA2级或更优级别；防霉：参照JC/T 2039-2010 或GB/T 24346-2009 防霉等级达到1级或更优级别</w:t>
      </w:r>
      <w:r>
        <w:rPr>
          <w:rFonts w:hint="eastAsia"/>
          <w:color w:val="auto"/>
          <w:highlight w:val="none"/>
          <w:lang w:eastAsia="zh-CN"/>
        </w:rPr>
        <w:t>。</w:t>
      </w:r>
    </w:p>
    <w:p>
      <w:pPr>
        <w:numPr>
          <w:ilvl w:val="0"/>
          <w:numId w:val="5"/>
        </w:numPr>
        <w:spacing w:line="360" w:lineRule="auto"/>
        <w:ind w:firstLine="422" w:firstLineChars="200"/>
        <w:rPr>
          <w:rFonts w:ascii="宋体" w:hAnsi="宋体" w:cs="宋体"/>
          <w:color w:val="auto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highlight w:val="none"/>
          <w:lang w:eastAsia="zh-CN"/>
        </w:rPr>
        <w:t>塑粉：</w:t>
      </w:r>
      <w:r>
        <w:rPr>
          <w:rFonts w:hint="eastAsia" w:ascii="宋体" w:hAnsi="宋体" w:cs="宋体"/>
          <w:color w:val="auto"/>
          <w:highlight w:val="none"/>
          <w:lang w:eastAsia="zh-CN"/>
        </w:rPr>
        <w:t>符合HG/T 2006-2022《热固性和热塑性粉末涂料》、GB 28481-2012《塑料家具中有害物质限量》，其中可溶性铅≤90mg/kg,可溶性镉&lt;75mg/kg,可溶性铬≤60mg/kg,可溶性汞≤60mg/kg,金属喷塑涂层附着力等均符合标准。</w:t>
      </w:r>
    </w:p>
    <w:p>
      <w:pPr>
        <w:spacing w:line="360" w:lineRule="auto"/>
        <w:ind w:firstLine="422" w:firstLineChars="200"/>
        <w:rPr>
          <w:rFonts w:ascii="宋体" w:hAnsi="宋体" w:cs="宋体"/>
          <w:color w:val="auto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highlight w:val="none"/>
          <w:lang w:eastAsia="zh-CN"/>
        </w:rPr>
        <w:t>（三）阻尼铰链：</w:t>
      </w:r>
      <w:r>
        <w:rPr>
          <w:rFonts w:hint="eastAsia" w:ascii="宋体" w:hAnsi="宋体" w:cs="宋体"/>
          <w:color w:val="auto"/>
          <w:highlight w:val="none"/>
          <w:lang w:eastAsia="zh-CN"/>
        </w:rPr>
        <w:t>符合QB/T 3832-1999、QB/T3827-1999、QB/T 2189-2013标准，其中垂直静载荷、水平静载荷均合格，金属表面耐腐蚀-乙酸盐雾试验不小于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auto"/>
          <w:highlight w:val="none"/>
          <w:lang w:eastAsia="zh-CN"/>
        </w:rPr>
        <w:t>00h达到10级。</w:t>
      </w:r>
    </w:p>
    <w:p>
      <w:pPr>
        <w:spacing w:line="360" w:lineRule="auto"/>
        <w:ind w:firstLine="422" w:firstLineChars="200"/>
        <w:rPr>
          <w:rFonts w:ascii="宋体" w:hAnsi="宋体" w:cs="宋体"/>
          <w:color w:val="auto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highlight w:val="none"/>
          <w:lang w:eastAsia="zh-CN"/>
        </w:rPr>
        <w:t>（四）导轨：</w:t>
      </w:r>
      <w:r>
        <w:rPr>
          <w:rFonts w:hint="eastAsia" w:ascii="宋体" w:hAnsi="宋体" w:cs="宋体"/>
          <w:color w:val="auto"/>
          <w:highlight w:val="none"/>
          <w:lang w:eastAsia="zh-CN"/>
        </w:rPr>
        <w:t>符合QB/T 2454-2013、QB/T 3832-1999、QB/T3826-1999、QB/T3827-1999标准，其中垂直静载荷、水平静载荷均合格，金属表面耐腐蚀-中性盐雾试验100h达到10级或乙酸盐雾试验100h达到10级。</w:t>
      </w:r>
    </w:p>
    <w:p>
      <w:pPr>
        <w:spacing w:line="360" w:lineRule="auto"/>
        <w:ind w:firstLine="422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b/>
          <w:bCs/>
          <w:color w:val="auto"/>
          <w:highlight w:val="none"/>
          <w:lang w:eastAsia="zh-CN"/>
        </w:rPr>
        <w:t>（五）</w:t>
      </w:r>
      <w:r>
        <w:rPr>
          <w:rFonts w:hint="eastAsia" w:ascii="宋体" w:hAnsi="宋体" w:cs="宋体"/>
          <w:b/>
          <w:bCs/>
          <w:color w:val="auto"/>
          <w:highlight w:val="none"/>
        </w:rPr>
        <w:t>水性底漆：</w:t>
      </w:r>
      <w:r>
        <w:rPr>
          <w:rFonts w:hint="eastAsia" w:ascii="宋体" w:hAnsi="宋体" w:cs="宋体"/>
          <w:color w:val="auto"/>
          <w:highlight w:val="none"/>
        </w:rPr>
        <w:t>符合GB 18581-2020、HJ 2537-2014标准，其中甲醛含量≤5mg/kg，VOC含量≤30g/L。</w:t>
      </w:r>
    </w:p>
    <w:p>
      <w:pPr>
        <w:spacing w:line="360" w:lineRule="auto"/>
        <w:ind w:firstLine="422" w:firstLineChars="200"/>
        <w:rPr>
          <w:rFonts w:ascii="宋体" w:hAnsi="宋体" w:cs="宋体"/>
          <w:color w:val="auto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highlight w:val="none"/>
          <w:lang w:eastAsia="zh-CN"/>
        </w:rPr>
        <w:t>（六）</w:t>
      </w:r>
      <w:r>
        <w:rPr>
          <w:rFonts w:hint="eastAsia" w:ascii="宋体" w:hAnsi="宋体" w:cs="宋体"/>
          <w:b/>
          <w:bCs/>
          <w:color w:val="auto"/>
          <w:highlight w:val="none"/>
          <w:lang w:val="en-US" w:eastAsia="zh-CN"/>
        </w:rPr>
        <w:t>钢管：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eastAsia="zh-CN"/>
        </w:rPr>
        <w:t>需符合QB/T 3826-1999《轻工产品金属镀层和化学处理层的耐腐蚀试验方法(NSS)法中性盐雾试验》抗盐雾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不少于1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eastAsia="zh-CN"/>
        </w:rPr>
        <w:t>00h；燃烧性能B2级及以上，或公共场所阻燃2级及以上；QB/T4371-2012《家具抗菌性能的评价》的抑菌率不小于99%；GB/T 20285—2006《材料产烟毒性危险分级》分级达到ZA2级或更优级别、JC/T 2039-2010 防霉等级达到1级或更优级别</w:t>
      </w:r>
      <w:r>
        <w:rPr>
          <w:rFonts w:hint="eastAsia" w:ascii="宋体" w:hAnsi="宋体" w:cs="宋体"/>
          <w:color w:val="auto"/>
          <w:highlight w:val="none"/>
          <w:lang w:eastAsia="zh-CN"/>
        </w:rPr>
        <w:t>。</w:t>
      </w:r>
    </w:p>
    <w:p>
      <w:pPr>
        <w:spacing w:line="360" w:lineRule="auto"/>
        <w:ind w:firstLine="422" w:firstLineChars="200"/>
        <w:rPr>
          <w:rFonts w:hint="eastAsia" w:asciiTheme="minorEastAsia" w:hAnsiTheme="minorEastAsia" w:eastAsiaTheme="minorEastAsia" w:cstheme="minorEastAsia"/>
          <w:color w:val="auto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highlight w:val="none"/>
          <w:lang w:eastAsia="zh-CN"/>
        </w:rPr>
        <w:t>（七）封边条：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highlight w:val="none"/>
          <w:lang w:eastAsia="zh-CN"/>
        </w:rPr>
        <w:t>需符合QB/T4371-2012《家具抗菌性能的评价》抑菌率不小于99%；GB/T32487-2016《塑料家具通用技术条件》塑料件耐老化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不小于1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eastAsia="zh-CN"/>
        </w:rPr>
        <w:t>00h；GB/T 20285—2006《材料产烟毒性危险分级》分级达到ZA2级或更优级别；JC/T 2039-2010《抗菌防霉木质装饰板》防霉等级达到1级或更优级别。</w:t>
      </w:r>
    </w:p>
    <w:p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备注：</w:t>
      </w:r>
    </w:p>
    <w:p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1、上述原材料要求如与“宿舍的家具配置清单”</w:t>
      </w:r>
      <w:r>
        <w:rPr>
          <w:rFonts w:hint="eastAsia"/>
          <w:color w:val="auto"/>
          <w:highlight w:val="none"/>
          <w:lang w:eastAsia="zh-CN"/>
        </w:rPr>
        <w:t>中原材料要求</w:t>
      </w:r>
      <w:r>
        <w:rPr>
          <w:rFonts w:hint="eastAsia"/>
          <w:color w:val="auto"/>
          <w:highlight w:val="none"/>
        </w:rPr>
        <w:t>不一致，以上述要求为准，检测报告原件备查；</w:t>
      </w:r>
    </w:p>
    <w:p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2、针对不同叫法的同一原材料，其检测报告均予认可（如名称不一致，需注明需求中对应的原材料名称）。</w:t>
      </w:r>
    </w:p>
    <w:p>
      <w:p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3、检测报告出具日期不早于2024年1月1日。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color w:val="auto"/>
          <w:highlight w:val="none"/>
          <w:lang w:eastAsia="zh-CN"/>
        </w:rPr>
      </w:pPr>
    </w:p>
    <w:p>
      <w:pPr>
        <w:numPr>
          <w:ilvl w:val="0"/>
          <w:numId w:val="3"/>
        </w:numPr>
        <w:spacing w:before="121" w:line="360" w:lineRule="auto"/>
        <w:ind w:left="0" w:leftChars="0" w:firstLine="402" w:firstLineChars="200"/>
        <w:outlineLvl w:val="0"/>
        <w:rPr>
          <w:rFonts w:hint="eastAsia" w:ascii="宋体" w:hAnsi="宋体" w:cs="宋体"/>
          <w:b/>
          <w:bCs/>
          <w:color w:val="auto"/>
          <w:spacing w:val="-5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pacing w:val="-5"/>
          <w:highlight w:val="none"/>
          <w:lang w:eastAsia="zh-CN"/>
        </w:rPr>
        <w:t>颜色要求</w:t>
      </w:r>
    </w:p>
    <w:p>
      <w:pPr>
        <w:numPr>
          <w:ilvl w:val="0"/>
          <w:numId w:val="0"/>
        </w:numPr>
        <w:spacing w:before="121" w:line="360" w:lineRule="auto"/>
        <w:ind w:leftChars="200"/>
        <w:outlineLvl w:val="0"/>
        <w:rPr>
          <w:rFonts w:hint="eastAsia" w:ascii="宋体" w:hAnsi="宋体" w:cs="宋体"/>
          <w:b/>
          <w:bCs/>
          <w:color w:val="auto"/>
          <w:spacing w:val="-5"/>
          <w:highlight w:val="none"/>
          <w:lang w:eastAsia="zh-CN"/>
        </w:rPr>
      </w:pPr>
    </w:p>
    <w:p>
      <w:pPr>
        <w:spacing w:before="311" w:line="360" w:lineRule="auto"/>
        <w:ind w:firstLine="420" w:firstLineChars="200"/>
        <w:rPr>
          <w:rFonts w:ascii="宋体" w:hAnsi="宋体" w:cs="宋体"/>
          <w:color w:val="auto"/>
          <w:highlight w:val="none"/>
          <w:lang w:eastAsia="zh-CN"/>
        </w:rPr>
      </w:pPr>
      <w:r>
        <w:rPr>
          <w:rFonts w:hint="eastAsia" w:ascii="宋体" w:hAnsi="宋体" w:cs="宋体"/>
          <w:color w:val="auto"/>
          <w:highlight w:val="none"/>
          <w:lang w:eastAsia="zh-CN"/>
        </w:rPr>
        <w:t>学生公寓家具颜色应与建筑内装饰风格相适应，以单色为主，不宜过于鲜艳，主体颜色投标时暂按以下要求考虑，中标后具体颜色须待采购人明确后方可下单制作。（请投标人注意，中标后价格不因具体颜色的调整而改变，报价时应综合考虑该因素）</w:t>
      </w:r>
    </w:p>
    <w:tbl>
      <w:tblPr>
        <w:tblStyle w:val="13"/>
        <w:tblpPr w:leftFromText="180" w:rightFromText="180" w:vertAnchor="text" w:horzAnchor="page" w:tblpX="1978" w:tblpY="633"/>
        <w:tblOverlap w:val="never"/>
        <w:tblW w:w="1291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73"/>
        <w:gridCol w:w="9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3673" w:type="dxa"/>
          </w:tcPr>
          <w:p>
            <w:pPr>
              <w:pStyle w:val="12"/>
              <w:spacing w:before="237" w:line="360" w:lineRule="auto"/>
              <w:ind w:left="1385" w:firstLine="195" w:firstLineChars="100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pacing w:val="-8"/>
                <w:sz w:val="21"/>
                <w:szCs w:val="21"/>
                <w:highlight w:val="none"/>
              </w:rPr>
              <w:t>分类</w:t>
            </w:r>
          </w:p>
        </w:tc>
        <w:tc>
          <w:tcPr>
            <w:tcW w:w="9238" w:type="dxa"/>
          </w:tcPr>
          <w:p>
            <w:pPr>
              <w:pStyle w:val="12"/>
              <w:spacing w:before="238" w:line="360" w:lineRule="auto"/>
              <w:ind w:left="152"/>
              <w:jc w:val="center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pacing w:val="3"/>
                <w:sz w:val="21"/>
                <w:szCs w:val="21"/>
                <w:highlight w:val="none"/>
              </w:rPr>
              <w:t>主体颜色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6" w:hRule="atLeast"/>
        </w:trPr>
        <w:tc>
          <w:tcPr>
            <w:tcW w:w="3673" w:type="dxa"/>
            <w:vAlign w:val="center"/>
          </w:tcPr>
          <w:p>
            <w:pPr>
              <w:pStyle w:val="12"/>
              <w:spacing w:before="94"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-7"/>
                <w:sz w:val="21"/>
                <w:szCs w:val="21"/>
                <w:highlight w:val="none"/>
              </w:rPr>
              <w:t>木制</w:t>
            </w:r>
          </w:p>
        </w:tc>
        <w:tc>
          <w:tcPr>
            <w:tcW w:w="9238" w:type="dxa"/>
            <w:vAlign w:val="center"/>
          </w:tcPr>
          <w:p>
            <w:pPr>
              <w:pStyle w:val="12"/>
              <w:spacing w:before="54" w:line="360" w:lineRule="auto"/>
              <w:jc w:val="both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-1"/>
                <w:sz w:val="21"/>
                <w:szCs w:val="21"/>
                <w:highlight w:val="none"/>
                <w:lang w:eastAsia="zh-CN"/>
              </w:rPr>
              <w:t>颜色：木色。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3673" w:type="dxa"/>
            <w:vAlign w:val="center"/>
          </w:tcPr>
          <w:p>
            <w:pPr>
              <w:pStyle w:val="12"/>
              <w:spacing w:before="268"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-5"/>
                <w:sz w:val="21"/>
                <w:szCs w:val="21"/>
                <w:highlight w:val="none"/>
              </w:rPr>
              <w:t>钢制</w:t>
            </w:r>
          </w:p>
        </w:tc>
        <w:tc>
          <w:tcPr>
            <w:tcW w:w="9238" w:type="dxa"/>
            <w:vAlign w:val="center"/>
          </w:tcPr>
          <w:p>
            <w:pPr>
              <w:pStyle w:val="12"/>
              <w:spacing w:before="127" w:line="360" w:lineRule="auto"/>
              <w:jc w:val="both"/>
              <w:rPr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-1"/>
                <w:sz w:val="21"/>
                <w:szCs w:val="21"/>
                <w:highlight w:val="none"/>
                <w:lang w:eastAsia="zh-CN"/>
              </w:rPr>
              <w:t>颜色：</w:t>
            </w:r>
            <w:r>
              <w:rPr>
                <w:color w:val="auto"/>
                <w:spacing w:val="-1"/>
                <w:sz w:val="21"/>
                <w:szCs w:val="21"/>
                <w:highlight w:val="none"/>
                <w:lang w:eastAsia="zh-CN"/>
              </w:rPr>
              <w:t>白色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 w:hRule="atLeast"/>
        </w:trPr>
        <w:tc>
          <w:tcPr>
            <w:tcW w:w="3673" w:type="dxa"/>
            <w:vAlign w:val="center"/>
          </w:tcPr>
          <w:p>
            <w:pPr>
              <w:pStyle w:val="12"/>
              <w:spacing w:before="250"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2"/>
                <w:sz w:val="21"/>
                <w:szCs w:val="21"/>
                <w:highlight w:val="none"/>
              </w:rPr>
              <w:t>椅子</w:t>
            </w:r>
          </w:p>
        </w:tc>
        <w:tc>
          <w:tcPr>
            <w:tcW w:w="9238" w:type="dxa"/>
            <w:vAlign w:val="center"/>
          </w:tcPr>
          <w:p>
            <w:pPr>
              <w:pStyle w:val="12"/>
              <w:spacing w:before="127" w:line="360" w:lineRule="auto"/>
              <w:jc w:val="both"/>
              <w:rPr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颜色：</w:t>
            </w:r>
            <w:r>
              <w:rPr>
                <w:color w:val="auto"/>
                <w:sz w:val="21"/>
                <w:szCs w:val="21"/>
                <w:highlight w:val="none"/>
                <w:lang w:eastAsia="zh-CN"/>
              </w:rPr>
              <w:t>绿色、白色</w:t>
            </w:r>
          </w:p>
        </w:tc>
      </w:tr>
    </w:tbl>
    <w:p>
      <w:pPr>
        <w:spacing w:line="360" w:lineRule="auto"/>
        <w:rPr>
          <w:rFonts w:ascii="宋体" w:hAnsi="宋体" w:cs="宋体"/>
          <w:color w:val="auto"/>
          <w:highlight w:val="none"/>
        </w:rPr>
      </w:pPr>
    </w:p>
    <w:p>
      <w:pPr>
        <w:spacing w:line="360" w:lineRule="auto"/>
        <w:rPr>
          <w:rFonts w:ascii="宋体" w:hAnsi="宋体" w:cs="宋体"/>
          <w:color w:val="auto"/>
          <w:highlight w:val="none"/>
        </w:rPr>
      </w:pPr>
    </w:p>
    <w:p>
      <w:pPr>
        <w:spacing w:line="360" w:lineRule="auto"/>
        <w:rPr>
          <w:rFonts w:ascii="宋体" w:hAnsi="宋体" w:cs="宋体"/>
          <w:color w:val="auto"/>
          <w:highlight w:val="none"/>
        </w:rPr>
        <w:sectPr>
          <w:pgSz w:w="16838" w:h="11906" w:orient="landscape"/>
          <w:pgMar w:top="400" w:right="3572" w:bottom="0" w:left="1497" w:header="0" w:footer="0" w:gutter="0"/>
          <w:cols w:space="0" w:num="1"/>
        </w:sectPr>
      </w:pPr>
    </w:p>
    <w:p>
      <w:pPr>
        <w:spacing w:before="130" w:line="360" w:lineRule="auto"/>
        <w:ind w:firstLine="422" w:firstLineChars="200"/>
        <w:outlineLvl w:val="0"/>
        <w:rPr>
          <w:rFonts w:ascii="宋体" w:hAnsi="宋体" w:cs="宋体"/>
          <w:b/>
          <w:bCs/>
          <w:color w:val="auto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highlight w:val="none"/>
          <w:lang w:eastAsia="zh-CN"/>
        </w:rPr>
        <w:t>六、样品要求</w:t>
      </w:r>
    </w:p>
    <w:p>
      <w:pPr>
        <w:pStyle w:val="4"/>
        <w:ind w:firstLine="420" w:firstLineChars="200"/>
        <w:rPr>
          <w:color w:val="auto"/>
          <w:sz w:val="21"/>
          <w:szCs w:val="21"/>
          <w:highlight w:val="none"/>
          <w:lang w:eastAsia="zh-CN"/>
        </w:rPr>
      </w:pPr>
      <w:r>
        <w:rPr>
          <w:rFonts w:hint="eastAsia"/>
          <w:color w:val="auto"/>
          <w:sz w:val="21"/>
          <w:szCs w:val="21"/>
          <w:highlight w:val="none"/>
          <w:lang w:eastAsia="zh-CN"/>
        </w:rPr>
        <w:t>清单：</w:t>
      </w:r>
    </w:p>
    <w:p>
      <w:pPr>
        <w:pStyle w:val="4"/>
        <w:ind w:firstLine="420" w:firstLineChars="200"/>
        <w:rPr>
          <w:color w:val="auto"/>
          <w:sz w:val="21"/>
          <w:szCs w:val="21"/>
          <w:highlight w:val="none"/>
          <w:lang w:eastAsia="zh-CN"/>
        </w:rPr>
      </w:pPr>
    </w:p>
    <w:p>
      <w:pPr>
        <w:pStyle w:val="4"/>
        <w:ind w:firstLine="420" w:firstLineChars="200"/>
        <w:rPr>
          <w:color w:val="auto"/>
          <w:sz w:val="21"/>
          <w:szCs w:val="21"/>
          <w:highlight w:val="none"/>
          <w:lang w:eastAsia="zh-CN"/>
        </w:rPr>
      </w:pPr>
      <w:r>
        <w:rPr>
          <w:rFonts w:hint="eastAsia"/>
          <w:color w:val="auto"/>
          <w:sz w:val="21"/>
          <w:szCs w:val="21"/>
          <w:highlight w:val="none"/>
          <w:lang w:eastAsia="zh-CN"/>
        </w:rPr>
        <w:t>序号1：二人位学生公寓床架</w:t>
      </w:r>
    </w:p>
    <w:p>
      <w:pPr>
        <w:pStyle w:val="4"/>
        <w:ind w:firstLine="420" w:firstLineChars="200"/>
        <w:rPr>
          <w:color w:val="auto"/>
          <w:sz w:val="21"/>
          <w:szCs w:val="21"/>
          <w:highlight w:val="none"/>
          <w:lang w:eastAsia="zh-CN"/>
        </w:rPr>
      </w:pPr>
    </w:p>
    <w:p>
      <w:pPr>
        <w:pStyle w:val="4"/>
        <w:ind w:firstLine="420" w:firstLineChars="200"/>
        <w:rPr>
          <w:color w:val="auto"/>
          <w:sz w:val="21"/>
          <w:szCs w:val="21"/>
          <w:highlight w:val="none"/>
          <w:lang w:eastAsia="zh-CN"/>
        </w:rPr>
      </w:pPr>
      <w:r>
        <w:rPr>
          <w:rFonts w:hint="eastAsia"/>
          <w:color w:val="auto"/>
          <w:sz w:val="21"/>
          <w:szCs w:val="21"/>
          <w:highlight w:val="none"/>
          <w:lang w:eastAsia="zh-CN"/>
        </w:rPr>
        <w:t>序号2：书桌</w:t>
      </w:r>
    </w:p>
    <w:p>
      <w:pPr>
        <w:pStyle w:val="5"/>
        <w:rPr>
          <w:color w:val="auto"/>
          <w:highlight w:val="none"/>
        </w:rPr>
      </w:pPr>
    </w:p>
    <w:p>
      <w:pPr>
        <w:pStyle w:val="4"/>
        <w:ind w:firstLine="420" w:firstLineChars="200"/>
        <w:rPr>
          <w:color w:val="auto"/>
          <w:highlight w:val="none"/>
          <w:lang w:eastAsia="zh-CN"/>
        </w:rPr>
      </w:pPr>
      <w:r>
        <w:rPr>
          <w:rFonts w:hint="eastAsia"/>
          <w:color w:val="auto"/>
          <w:sz w:val="21"/>
          <w:szCs w:val="21"/>
          <w:highlight w:val="none"/>
          <w:lang w:eastAsia="zh-CN"/>
        </w:rPr>
        <w:t>序号3：双门衣柜</w:t>
      </w:r>
    </w:p>
    <w:p>
      <w:pPr>
        <w:ind w:firstLine="420" w:firstLineChars="200"/>
        <w:rPr>
          <w:rFonts w:ascii="宋体" w:hAnsi="宋体" w:cs="宋体"/>
          <w:color w:val="auto"/>
          <w:highlight w:val="none"/>
          <w:lang w:eastAsia="zh-CN"/>
        </w:rPr>
      </w:pPr>
    </w:p>
    <w:p>
      <w:pPr>
        <w:ind w:firstLine="420" w:firstLineChars="200"/>
        <w:rPr>
          <w:rFonts w:hint="eastAsia" w:ascii="宋体" w:hAnsi="宋体" w:cs="宋体"/>
          <w:color w:val="auto"/>
          <w:highlight w:val="none"/>
          <w:lang w:eastAsia="zh-CN"/>
        </w:rPr>
      </w:pPr>
      <w:r>
        <w:rPr>
          <w:rFonts w:hint="eastAsia" w:ascii="宋体" w:hAnsi="宋体" w:cs="宋体"/>
          <w:color w:val="auto"/>
          <w:highlight w:val="none"/>
          <w:lang w:eastAsia="zh-CN"/>
        </w:rPr>
        <w:t>序号5：公寓椅</w:t>
      </w:r>
    </w:p>
    <w:p>
      <w:pPr>
        <w:pStyle w:val="9"/>
        <w:jc w:val="both"/>
        <w:rPr>
          <w:rFonts w:hint="eastAsia" w:ascii="宋体" w:hAnsi="宋体" w:cs="宋体"/>
          <w:color w:val="auto"/>
          <w:highlight w:val="none"/>
          <w:lang w:eastAsia="zh-CN"/>
        </w:rPr>
      </w:pPr>
    </w:p>
    <w:p>
      <w:pPr>
        <w:pStyle w:val="9"/>
        <w:ind w:left="0" w:leftChars="0" w:firstLine="0" w:firstLineChars="0"/>
        <w:jc w:val="both"/>
        <w:rPr>
          <w:rFonts w:hint="default" w:ascii="宋体" w:hAnsi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highlight w:val="none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备注：所有样品不得采用3D打印或任何其他快速成型制作，否则视为无效样品处理。</w:t>
      </w:r>
    </w:p>
    <w:p>
      <w:pPr>
        <w:spacing w:before="1" w:line="360" w:lineRule="auto"/>
        <w:ind w:left="9" w:firstLine="420" w:firstLineChars="200"/>
        <w:rPr>
          <w:rFonts w:ascii="宋体" w:hAnsi="宋体" w:cs="宋体"/>
          <w:color w:val="auto"/>
          <w:highlight w:val="none"/>
          <w:lang w:eastAsia="zh-CN"/>
        </w:rPr>
      </w:pPr>
    </w:p>
    <w:p>
      <w:pPr>
        <w:spacing w:before="1" w:line="360" w:lineRule="auto"/>
        <w:ind w:left="9" w:firstLine="420" w:firstLineChars="200"/>
        <w:rPr>
          <w:rFonts w:ascii="宋体" w:hAnsi="宋体" w:cs="宋体"/>
          <w:color w:val="auto"/>
          <w:highlight w:val="none"/>
          <w:lang w:eastAsia="zh-CN"/>
        </w:rPr>
      </w:pPr>
      <w:r>
        <w:rPr>
          <w:rFonts w:hint="eastAsia" w:ascii="宋体" w:hAnsi="宋体" w:cs="宋体"/>
          <w:color w:val="auto"/>
          <w:highlight w:val="none"/>
          <w:lang w:eastAsia="zh-CN"/>
        </w:rPr>
        <w:t>投标人需要按上表中要求提交样品，样品数量为每种一件，中标样品交由采购人作为履约验收参考，最终产品使用的原辅材料不得低于样品的标准。</w:t>
      </w:r>
    </w:p>
    <w:p>
      <w:pPr>
        <w:pStyle w:val="4"/>
        <w:rPr>
          <w:rFonts w:hint="eastAsia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  <w:lang w:eastAsia="zh-CN"/>
        </w:rPr>
        <w:t>样品送达地点以及截止时间详见招标文件。</w:t>
      </w:r>
    </w:p>
    <w:p>
      <w:pPr>
        <w:pStyle w:val="4"/>
        <w:rPr>
          <w:color w:val="auto"/>
          <w:highlight w:val="none"/>
          <w:lang w:eastAsia="zh-CN"/>
        </w:rPr>
        <w:sectPr>
          <w:pgSz w:w="16840" w:h="11906" w:orient="landscape"/>
          <w:pgMar w:top="1550" w:right="400" w:bottom="3571" w:left="0" w:header="0" w:footer="0" w:gutter="0"/>
          <w:cols w:space="720" w:num="1"/>
        </w:sectPr>
      </w:pPr>
      <w:r>
        <w:rPr>
          <w:rFonts w:hint="eastAsia"/>
          <w:color w:val="auto"/>
          <w:highlight w:val="non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highlight w:val="none"/>
          <w:lang w:val="en-US" w:eastAsia="zh-CN"/>
        </w:rPr>
        <w:t>允许样品的规格尺寸与上述要求有合理偏差。投标人中标后需按照采购需求中要求的规格尺寸生产，不得影响交付正常使用。</w:t>
      </w:r>
    </w:p>
    <w:tbl>
      <w:tblPr>
        <w:tblStyle w:val="13"/>
        <w:tblpPr w:leftFromText="180" w:rightFromText="180" w:vertAnchor="text" w:horzAnchor="page" w:tblpX="1524" w:tblpY="632"/>
        <w:tblOverlap w:val="never"/>
        <w:tblW w:w="1417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65"/>
        <w:gridCol w:w="116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565" w:type="dxa"/>
          </w:tcPr>
          <w:p>
            <w:pPr>
              <w:pStyle w:val="12"/>
              <w:spacing w:before="190" w:line="360" w:lineRule="auto"/>
              <w:jc w:val="center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pacing w:val="-10"/>
                <w:sz w:val="21"/>
                <w:szCs w:val="21"/>
                <w:highlight w:val="none"/>
              </w:rPr>
              <w:t>分类</w:t>
            </w:r>
          </w:p>
        </w:tc>
        <w:tc>
          <w:tcPr>
            <w:tcW w:w="11607" w:type="dxa"/>
          </w:tcPr>
          <w:p>
            <w:pPr>
              <w:pStyle w:val="12"/>
              <w:spacing w:before="190" w:line="360" w:lineRule="auto"/>
              <w:ind w:left="5471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pacing w:val="-30"/>
                <w:sz w:val="21"/>
                <w:szCs w:val="21"/>
                <w:highlight w:val="none"/>
              </w:rPr>
              <w:t>内</w:t>
            </w:r>
            <w:r>
              <w:rPr>
                <w:rFonts w:hint="eastAsia"/>
                <w:b/>
                <w:bCs/>
                <w:color w:val="auto"/>
                <w:spacing w:val="-30"/>
                <w:sz w:val="21"/>
                <w:szCs w:val="21"/>
                <w:highlight w:val="none"/>
                <w:lang w:eastAsia="zh-CN"/>
              </w:rPr>
              <w:t xml:space="preserve">  </w:t>
            </w:r>
            <w:r>
              <w:rPr>
                <w:rFonts w:hint="eastAsia"/>
                <w:b/>
                <w:bCs/>
                <w:color w:val="auto"/>
                <w:spacing w:val="-30"/>
                <w:sz w:val="21"/>
                <w:szCs w:val="21"/>
                <w:highlight w:val="none"/>
              </w:rPr>
              <w:t>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2565" w:type="dxa"/>
          </w:tcPr>
          <w:p>
            <w:pPr>
              <w:pStyle w:val="12"/>
              <w:spacing w:before="120" w:line="360" w:lineRule="auto"/>
              <w:jc w:val="center"/>
              <w:rPr>
                <w:color w:val="auto"/>
                <w:spacing w:val="4"/>
                <w:sz w:val="21"/>
                <w:szCs w:val="21"/>
                <w:highlight w:val="none"/>
              </w:rPr>
            </w:pPr>
          </w:p>
          <w:p>
            <w:pPr>
              <w:pStyle w:val="12"/>
              <w:spacing w:before="120"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4"/>
                <w:sz w:val="21"/>
                <w:szCs w:val="21"/>
                <w:highlight w:val="none"/>
              </w:rPr>
              <w:t>供货要求</w:t>
            </w:r>
          </w:p>
        </w:tc>
        <w:tc>
          <w:tcPr>
            <w:tcW w:w="11607" w:type="dxa"/>
          </w:tcPr>
          <w:p>
            <w:pPr>
              <w:pStyle w:val="12"/>
              <w:spacing w:before="191" w:line="360" w:lineRule="auto"/>
              <w:ind w:left="152" w:right="180" w:hanging="10"/>
              <w:rPr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合同签订生效后，自接到采购人通知之日起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>40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u w:val="single"/>
                <w:lang w:eastAsia="zh-CN"/>
              </w:rPr>
              <w:t>天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内完成送货上门、就位、安装、调试、培训直至验收合格。供应商</w:t>
            </w:r>
            <w:r>
              <w:rPr>
                <w:rFonts w:hint="eastAsia"/>
                <w:color w:val="auto"/>
                <w:spacing w:val="6"/>
                <w:sz w:val="21"/>
                <w:szCs w:val="21"/>
                <w:highlight w:val="none"/>
                <w:lang w:eastAsia="zh-CN"/>
              </w:rPr>
              <w:t>所提供的货物应符合国家相关质量标准；货物名称、型号规格、数</w:t>
            </w:r>
            <w:r>
              <w:rPr>
                <w:rFonts w:hint="eastAsia"/>
                <w:color w:val="auto"/>
                <w:spacing w:val="5"/>
                <w:sz w:val="21"/>
                <w:szCs w:val="21"/>
                <w:highlight w:val="none"/>
                <w:lang w:eastAsia="zh-CN"/>
              </w:rPr>
              <w:t>量、</w:t>
            </w:r>
            <w:r>
              <w:rPr>
                <w:rFonts w:hint="eastAsia"/>
                <w:color w:val="auto"/>
                <w:spacing w:val="-1"/>
                <w:sz w:val="21"/>
                <w:szCs w:val="21"/>
                <w:highlight w:val="none"/>
                <w:lang w:eastAsia="zh-CN"/>
              </w:rPr>
              <w:t>颜色、外观等符合采购人要求，不得有损毁或损坏。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</w:trPr>
        <w:tc>
          <w:tcPr>
            <w:tcW w:w="2565" w:type="dxa"/>
          </w:tcPr>
          <w:p>
            <w:pPr>
              <w:pStyle w:val="12"/>
              <w:spacing w:before="201" w:line="360" w:lineRule="auto"/>
              <w:ind w:left="1225"/>
              <w:jc w:val="center"/>
              <w:rPr>
                <w:color w:val="auto"/>
                <w:spacing w:val="4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12"/>
              <w:spacing w:before="201"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4"/>
                <w:sz w:val="21"/>
                <w:szCs w:val="21"/>
                <w:highlight w:val="none"/>
              </w:rPr>
              <w:t>包装要求</w:t>
            </w:r>
          </w:p>
        </w:tc>
        <w:tc>
          <w:tcPr>
            <w:tcW w:w="11607" w:type="dxa"/>
          </w:tcPr>
          <w:p>
            <w:pPr>
              <w:pStyle w:val="12"/>
              <w:spacing w:before="191" w:line="360" w:lineRule="auto"/>
              <w:ind w:left="152" w:right="180" w:hanging="10"/>
              <w:rPr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采购中如涉及商品包装和快递包装的，其包装需求标准应不低于《关于印发&lt;商品包装政府采购需求标准(试行)&gt;、&lt;快递包装政府采购需求标准(试行)&gt;的通知》(财办库〔2020〕123号)规定的包装要求。采购人、供应商双方签订合同及验收环节，应包含上述包装要求的条款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9" w:hRule="atLeast"/>
        </w:trPr>
        <w:tc>
          <w:tcPr>
            <w:tcW w:w="2565" w:type="dxa"/>
          </w:tcPr>
          <w:p>
            <w:pPr>
              <w:pStyle w:val="12"/>
              <w:spacing w:before="185"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4"/>
                <w:sz w:val="21"/>
                <w:szCs w:val="21"/>
                <w:highlight w:val="none"/>
              </w:rPr>
              <w:t>验收要求</w:t>
            </w:r>
          </w:p>
        </w:tc>
        <w:tc>
          <w:tcPr>
            <w:tcW w:w="11607" w:type="dxa"/>
          </w:tcPr>
          <w:p>
            <w:pPr>
              <w:pStyle w:val="12"/>
              <w:spacing w:before="182" w:line="360" w:lineRule="auto"/>
              <w:ind w:left="152"/>
              <w:rPr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学生公寓家具安装、调试后，由供、需双方按照合同约定对</w:t>
            </w:r>
            <w:r>
              <w:rPr>
                <w:rFonts w:hint="eastAsia"/>
                <w:color w:val="auto"/>
                <w:spacing w:val="-1"/>
                <w:sz w:val="21"/>
                <w:szCs w:val="21"/>
                <w:highlight w:val="none"/>
                <w:lang w:eastAsia="zh-CN"/>
              </w:rPr>
              <w:t>家具进行验收。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验收包括清点型号、数量、检查外观等，供应商应当提供家具清单(各</w:t>
            </w:r>
            <w:r>
              <w:rPr>
                <w:rFonts w:hint="eastAsia"/>
                <w:color w:val="auto"/>
                <w:spacing w:val="1"/>
                <w:sz w:val="21"/>
                <w:szCs w:val="21"/>
                <w:highlight w:val="none"/>
                <w:lang w:eastAsia="zh-CN"/>
              </w:rPr>
              <w:t>类家具分项开立并标注详细数量)、原产地证明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、具出厂日期证明、家</w:t>
            </w:r>
            <w:r>
              <w:rPr>
                <w:rFonts w:hint="eastAsia"/>
                <w:color w:val="auto"/>
                <w:spacing w:val="-1"/>
                <w:sz w:val="21"/>
                <w:szCs w:val="21"/>
                <w:highlight w:val="none"/>
                <w:lang w:eastAsia="zh-CN"/>
              </w:rPr>
              <w:t>具环保证明等文件。供应商需提供本批次家具的板材检测报告及在安装完成后提供</w:t>
            </w:r>
            <w:r>
              <w:rPr>
                <w:rFonts w:hint="eastAsia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10个</w:t>
            </w:r>
            <w:r>
              <w:rPr>
                <w:rFonts w:hint="eastAsia"/>
                <w:color w:val="auto"/>
                <w:spacing w:val="-1"/>
                <w:sz w:val="21"/>
                <w:szCs w:val="21"/>
                <w:highlight w:val="none"/>
                <w:lang w:eastAsia="zh-CN"/>
              </w:rPr>
              <w:t>房间内环境检测报告（每栋楼每层抽检一个房间）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  <w:lang w:eastAsia="zh-CN"/>
              </w:rPr>
              <w:t>费用由投标人承担</w:t>
            </w:r>
            <w:r>
              <w:rPr>
                <w:rFonts w:hint="eastAsia"/>
                <w:color w:val="auto"/>
                <w:spacing w:val="-1"/>
                <w:sz w:val="21"/>
                <w:szCs w:val="21"/>
                <w:highlight w:val="none"/>
                <w:lang w:eastAsia="zh-CN"/>
              </w:rPr>
              <w:t>，同时甲方保留抽检板材及楼内其他房间环境的权利。</w:t>
            </w:r>
          </w:p>
        </w:tc>
      </w:tr>
    </w:tbl>
    <w:p>
      <w:pPr>
        <w:pStyle w:val="4"/>
        <w:spacing w:before="120" w:line="360" w:lineRule="auto"/>
        <w:ind w:firstLine="811" w:firstLineChars="400"/>
        <w:outlineLvl w:val="0"/>
        <w:rPr>
          <w:color w:val="auto"/>
          <w:sz w:val="21"/>
          <w:szCs w:val="21"/>
          <w:highlight w:val="none"/>
          <w:lang w:eastAsia="zh-CN"/>
        </w:rPr>
      </w:pPr>
      <w:r>
        <w:rPr>
          <w:rFonts w:hint="eastAsia"/>
          <w:b/>
          <w:bCs/>
          <w:color w:val="auto"/>
          <w:spacing w:val="-4"/>
          <w:sz w:val="21"/>
          <w:szCs w:val="21"/>
          <w:highlight w:val="none"/>
          <w:lang w:eastAsia="zh-CN"/>
        </w:rPr>
        <w:t>七、供货及验收</w:t>
      </w:r>
    </w:p>
    <w:p>
      <w:pPr>
        <w:spacing w:line="360" w:lineRule="auto"/>
        <w:rPr>
          <w:rFonts w:ascii="宋体" w:hAnsi="宋体" w:cs="宋体"/>
          <w:color w:val="auto"/>
          <w:highlight w:val="none"/>
          <w:lang w:eastAsia="zh-CN"/>
        </w:rPr>
      </w:pPr>
    </w:p>
    <w:p>
      <w:pPr>
        <w:spacing w:line="360" w:lineRule="auto"/>
        <w:rPr>
          <w:rFonts w:ascii="宋体" w:hAnsi="宋体" w:cs="宋体"/>
          <w:color w:val="auto"/>
          <w:highlight w:val="none"/>
          <w:lang w:eastAsia="zh-CN"/>
        </w:rPr>
      </w:pPr>
    </w:p>
    <w:p>
      <w:pPr>
        <w:spacing w:line="360" w:lineRule="auto"/>
        <w:rPr>
          <w:rFonts w:ascii="宋体" w:hAnsi="宋体" w:cs="宋体"/>
          <w:color w:val="auto"/>
          <w:highlight w:val="none"/>
          <w:lang w:eastAsia="zh-CN"/>
        </w:rPr>
        <w:sectPr>
          <w:pgSz w:w="16840" w:h="11906" w:orient="landscape"/>
          <w:pgMar w:top="1505" w:right="400" w:bottom="3571" w:left="0" w:header="0" w:footer="0" w:gutter="0"/>
          <w:cols w:space="720" w:num="1"/>
        </w:sectPr>
      </w:pPr>
    </w:p>
    <w:p>
      <w:pPr>
        <w:spacing w:before="42" w:line="360" w:lineRule="auto"/>
        <w:rPr>
          <w:rFonts w:ascii="宋体" w:hAnsi="宋体" w:cs="宋体"/>
          <w:color w:val="auto"/>
          <w:highlight w:val="none"/>
          <w:lang w:eastAsia="zh-CN"/>
        </w:rPr>
      </w:pPr>
    </w:p>
    <w:p>
      <w:pPr>
        <w:spacing w:line="360" w:lineRule="auto"/>
        <w:rPr>
          <w:rFonts w:ascii="宋体" w:hAnsi="宋体" w:cs="宋体"/>
          <w:color w:val="auto"/>
          <w:highlight w:val="none"/>
          <w:lang w:eastAsia="zh-CN"/>
        </w:rPr>
      </w:pPr>
    </w:p>
    <w:p>
      <w:pPr>
        <w:pStyle w:val="4"/>
        <w:spacing w:before="120" w:line="360" w:lineRule="auto"/>
        <w:ind w:left="150" w:firstLine="410" w:firstLineChars="200"/>
        <w:outlineLvl w:val="0"/>
        <w:rPr>
          <w:color w:val="auto"/>
          <w:sz w:val="21"/>
          <w:szCs w:val="21"/>
          <w:highlight w:val="none"/>
          <w:lang w:eastAsia="zh-CN"/>
        </w:rPr>
      </w:pPr>
      <w:r>
        <w:rPr>
          <w:rFonts w:hint="eastAsia"/>
          <w:b/>
          <w:bCs/>
          <w:color w:val="auto"/>
          <w:spacing w:val="-3"/>
          <w:sz w:val="21"/>
          <w:szCs w:val="21"/>
          <w:highlight w:val="none"/>
          <w:lang w:eastAsia="zh-CN"/>
        </w:rPr>
        <w:t>八、服务要求</w:t>
      </w:r>
    </w:p>
    <w:p>
      <w:pPr>
        <w:spacing w:line="360" w:lineRule="auto"/>
        <w:jc w:val="center"/>
        <w:rPr>
          <w:rFonts w:ascii="宋体" w:hAnsi="宋体" w:cs="宋体"/>
          <w:color w:val="auto"/>
          <w:highlight w:val="none"/>
          <w:lang w:eastAsia="zh-CN"/>
        </w:rPr>
      </w:pPr>
    </w:p>
    <w:tbl>
      <w:tblPr>
        <w:tblStyle w:val="13"/>
        <w:tblpPr w:leftFromText="180" w:rightFromText="180" w:vertAnchor="text" w:horzAnchor="page" w:tblpX="1049" w:tblpY="180"/>
        <w:tblOverlap w:val="never"/>
        <w:tblW w:w="138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8"/>
        <w:gridCol w:w="126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158" w:type="dxa"/>
          </w:tcPr>
          <w:p>
            <w:pPr>
              <w:pStyle w:val="12"/>
              <w:spacing w:before="180" w:line="360" w:lineRule="auto"/>
              <w:jc w:val="center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pacing w:val="-10"/>
                <w:sz w:val="21"/>
                <w:szCs w:val="21"/>
                <w:highlight w:val="none"/>
              </w:rPr>
              <w:t>分类</w:t>
            </w:r>
          </w:p>
        </w:tc>
        <w:tc>
          <w:tcPr>
            <w:tcW w:w="12642" w:type="dxa"/>
          </w:tcPr>
          <w:p>
            <w:pPr>
              <w:pStyle w:val="12"/>
              <w:spacing w:before="180" w:line="360" w:lineRule="auto"/>
              <w:ind w:left="5431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pacing w:val="-29"/>
                <w:sz w:val="21"/>
                <w:szCs w:val="21"/>
                <w:highlight w:val="none"/>
              </w:rPr>
              <w:t>内</w:t>
            </w:r>
            <w:r>
              <w:rPr>
                <w:rFonts w:hint="eastAsia"/>
                <w:b/>
                <w:bCs/>
                <w:color w:val="auto"/>
                <w:spacing w:val="-29"/>
                <w:sz w:val="21"/>
                <w:szCs w:val="21"/>
                <w:highlight w:val="none"/>
                <w:lang w:eastAsia="zh-CN"/>
              </w:rPr>
              <w:t xml:space="preserve">  </w:t>
            </w:r>
            <w:r>
              <w:rPr>
                <w:rFonts w:hint="eastAsia"/>
                <w:b/>
                <w:bCs/>
                <w:color w:val="auto"/>
                <w:spacing w:val="-29"/>
                <w:sz w:val="21"/>
                <w:szCs w:val="21"/>
                <w:highlight w:val="none"/>
              </w:rPr>
              <w:t>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6" w:hRule="atLeast"/>
        </w:trPr>
        <w:tc>
          <w:tcPr>
            <w:tcW w:w="1158" w:type="dxa"/>
            <w:vAlign w:val="center"/>
          </w:tcPr>
          <w:p>
            <w:pPr>
              <w:pStyle w:val="12"/>
              <w:spacing w:before="182"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保修服务</w:t>
            </w:r>
          </w:p>
        </w:tc>
        <w:tc>
          <w:tcPr>
            <w:tcW w:w="12642" w:type="dxa"/>
          </w:tcPr>
          <w:p>
            <w:pPr>
              <w:pStyle w:val="12"/>
              <w:spacing w:before="182" w:line="360" w:lineRule="auto"/>
              <w:ind w:left="152"/>
              <w:rPr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学生公寓家具免费保修期应当至少不低于 8 年。免费保修期内，除采购人因非正常使用造成家具损坏外，损坏维修以及所涉及的零部件更换，应当由供应商免费提供，供应商应当承诺每年对所供学生公寓家具进行巡检。免费保修期满后，供应商保证以优惠价格提供学生公寓家具所需零配件和维修服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158" w:type="dxa"/>
            <w:vAlign w:val="center"/>
          </w:tcPr>
          <w:p>
            <w:pPr>
              <w:pStyle w:val="12"/>
              <w:spacing w:before="203"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7"/>
                <w:sz w:val="21"/>
                <w:szCs w:val="21"/>
                <w:highlight w:val="none"/>
              </w:rPr>
              <w:t>应急能力</w:t>
            </w:r>
          </w:p>
        </w:tc>
        <w:tc>
          <w:tcPr>
            <w:tcW w:w="12642" w:type="dxa"/>
            <w:vAlign w:val="center"/>
          </w:tcPr>
          <w:p>
            <w:pPr>
              <w:pStyle w:val="12"/>
              <w:spacing w:before="182" w:line="360" w:lineRule="auto"/>
              <w:ind w:left="152"/>
              <w:rPr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供应商应当在采购人单位所在区域拥有维修服务能力，提供售后服务支持。如遇质量问题，供应商应当在接到通知2小时内予以响应，并于8小时内解决完毕或提供代用产品。</w:t>
            </w:r>
          </w:p>
        </w:tc>
      </w:tr>
    </w:tbl>
    <w:p>
      <w:pPr>
        <w:pStyle w:val="4"/>
        <w:spacing w:before="44" w:line="360" w:lineRule="auto"/>
        <w:jc w:val="both"/>
        <w:rPr>
          <w:b/>
          <w:bCs/>
          <w:color w:val="auto"/>
          <w:sz w:val="21"/>
          <w:szCs w:val="21"/>
          <w:highlight w:val="none"/>
          <w:lang w:eastAsia="zh-CN"/>
        </w:rPr>
      </w:pPr>
    </w:p>
    <w:p>
      <w:pPr>
        <w:rPr>
          <w:color w:val="auto"/>
          <w:highlight w:val="none"/>
          <w:lang w:eastAsia="zh-CN"/>
        </w:rPr>
      </w:pP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12563B"/>
    <w:multiLevelType w:val="singleLevel"/>
    <w:tmpl w:val="8D12563B"/>
    <w:lvl w:ilvl="0" w:tentative="0">
      <w:start w:val="7"/>
      <w:numFmt w:val="decimal"/>
      <w:suff w:val="nothing"/>
      <w:lvlText w:val="%1、"/>
      <w:lvlJc w:val="left"/>
    </w:lvl>
  </w:abstractNum>
  <w:abstractNum w:abstractNumId="1">
    <w:nsid w:val="EFFE55EF"/>
    <w:multiLevelType w:val="singleLevel"/>
    <w:tmpl w:val="EFFE55E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16BCBF6"/>
    <w:multiLevelType w:val="singleLevel"/>
    <w:tmpl w:val="F16BCBF6"/>
    <w:lvl w:ilvl="0" w:tentative="0">
      <w:start w:val="4"/>
      <w:numFmt w:val="decimal"/>
      <w:suff w:val="nothing"/>
      <w:lvlText w:val="%1、"/>
      <w:lvlJc w:val="left"/>
    </w:lvl>
  </w:abstractNum>
  <w:abstractNum w:abstractNumId="3">
    <w:nsid w:val="F4EFE3F5"/>
    <w:multiLevelType w:val="singleLevel"/>
    <w:tmpl w:val="F4EFE3F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1610B865"/>
    <w:multiLevelType w:val="singleLevel"/>
    <w:tmpl w:val="1610B865"/>
    <w:lvl w:ilvl="0" w:tentative="0">
      <w:start w:val="2"/>
      <w:numFmt w:val="chineseCounting"/>
      <w:suff w:val="nothing"/>
      <w:lvlText w:val="（%1）"/>
      <w:lvlJc w:val="left"/>
      <w:rPr>
        <w:rFonts w:hint="eastAsia"/>
        <w:b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301A2"/>
    <w:rsid w:val="002E6315"/>
    <w:rsid w:val="00C5297C"/>
    <w:rsid w:val="00FD12DF"/>
    <w:rsid w:val="01DE1773"/>
    <w:rsid w:val="03601CC5"/>
    <w:rsid w:val="065301A2"/>
    <w:rsid w:val="0777E8A8"/>
    <w:rsid w:val="087B5F6E"/>
    <w:rsid w:val="0A771B42"/>
    <w:rsid w:val="0BBA6DAD"/>
    <w:rsid w:val="0CB832EC"/>
    <w:rsid w:val="0D5112D9"/>
    <w:rsid w:val="0DFE0C92"/>
    <w:rsid w:val="0EF96A0E"/>
    <w:rsid w:val="15270A4C"/>
    <w:rsid w:val="1574621E"/>
    <w:rsid w:val="1715758D"/>
    <w:rsid w:val="17DE3E23"/>
    <w:rsid w:val="17EF89EA"/>
    <w:rsid w:val="1A526E25"/>
    <w:rsid w:val="1B7725C5"/>
    <w:rsid w:val="1E650DFA"/>
    <w:rsid w:val="1F551871"/>
    <w:rsid w:val="1FFB7F73"/>
    <w:rsid w:val="1FFB84B2"/>
    <w:rsid w:val="1FFDE79F"/>
    <w:rsid w:val="1FFF4861"/>
    <w:rsid w:val="20EC75B1"/>
    <w:rsid w:val="27F745B7"/>
    <w:rsid w:val="2984482A"/>
    <w:rsid w:val="299BA676"/>
    <w:rsid w:val="2AF7FE36"/>
    <w:rsid w:val="2B212405"/>
    <w:rsid w:val="2BEBC7F2"/>
    <w:rsid w:val="2D8F59BA"/>
    <w:rsid w:val="2D9449B4"/>
    <w:rsid w:val="2DEFA36F"/>
    <w:rsid w:val="2ECD27D0"/>
    <w:rsid w:val="2F3A0D0F"/>
    <w:rsid w:val="2F7D039F"/>
    <w:rsid w:val="2F85EDBA"/>
    <w:rsid w:val="2FBFC6B1"/>
    <w:rsid w:val="2FD6FA97"/>
    <w:rsid w:val="2FFBF9E9"/>
    <w:rsid w:val="2FFC080A"/>
    <w:rsid w:val="2FFFFE2F"/>
    <w:rsid w:val="31102E48"/>
    <w:rsid w:val="323F43FD"/>
    <w:rsid w:val="33C2CB2F"/>
    <w:rsid w:val="355FCAF0"/>
    <w:rsid w:val="36B37A24"/>
    <w:rsid w:val="374F1C19"/>
    <w:rsid w:val="377F4883"/>
    <w:rsid w:val="3791DE1D"/>
    <w:rsid w:val="3A31D521"/>
    <w:rsid w:val="3AC3EABD"/>
    <w:rsid w:val="3AF74DE3"/>
    <w:rsid w:val="3AFB1E31"/>
    <w:rsid w:val="3B770182"/>
    <w:rsid w:val="3BDD11EC"/>
    <w:rsid w:val="3BDFD47A"/>
    <w:rsid w:val="3BF57AA4"/>
    <w:rsid w:val="3BFF6CB4"/>
    <w:rsid w:val="3C790361"/>
    <w:rsid w:val="3C7BFFC1"/>
    <w:rsid w:val="3D384695"/>
    <w:rsid w:val="3DA922D6"/>
    <w:rsid w:val="3DAFD3FB"/>
    <w:rsid w:val="3E3D1E2C"/>
    <w:rsid w:val="3E562DBE"/>
    <w:rsid w:val="3E9D4065"/>
    <w:rsid w:val="3F7A73F0"/>
    <w:rsid w:val="3FDD64C7"/>
    <w:rsid w:val="3FF6124E"/>
    <w:rsid w:val="3FF742A4"/>
    <w:rsid w:val="3FFD1D90"/>
    <w:rsid w:val="3FFDAD78"/>
    <w:rsid w:val="3FFFDCAE"/>
    <w:rsid w:val="44FA7ECE"/>
    <w:rsid w:val="45EB79E8"/>
    <w:rsid w:val="47DB4FD4"/>
    <w:rsid w:val="47DB96C4"/>
    <w:rsid w:val="485FA047"/>
    <w:rsid w:val="4875889D"/>
    <w:rsid w:val="4D7D30CA"/>
    <w:rsid w:val="4D7FD327"/>
    <w:rsid w:val="4EFAB249"/>
    <w:rsid w:val="4EFDF3CD"/>
    <w:rsid w:val="4F97CFE6"/>
    <w:rsid w:val="4FB645A2"/>
    <w:rsid w:val="4FB9B8CE"/>
    <w:rsid w:val="4FB9E0DA"/>
    <w:rsid w:val="4FBB1B7B"/>
    <w:rsid w:val="4FFB6E95"/>
    <w:rsid w:val="4FFF7983"/>
    <w:rsid w:val="5075461D"/>
    <w:rsid w:val="537204C8"/>
    <w:rsid w:val="53EC2E48"/>
    <w:rsid w:val="54BDFF2D"/>
    <w:rsid w:val="56FE9911"/>
    <w:rsid w:val="57172236"/>
    <w:rsid w:val="5771FC02"/>
    <w:rsid w:val="57C24EF6"/>
    <w:rsid w:val="57FF4437"/>
    <w:rsid w:val="59FFB89B"/>
    <w:rsid w:val="5A4F9ECB"/>
    <w:rsid w:val="5B6DD453"/>
    <w:rsid w:val="5BF395D1"/>
    <w:rsid w:val="5BF76F96"/>
    <w:rsid w:val="5BFF60BB"/>
    <w:rsid w:val="5CD03307"/>
    <w:rsid w:val="5CEFBD43"/>
    <w:rsid w:val="5CF50DB5"/>
    <w:rsid w:val="5CFF349A"/>
    <w:rsid w:val="5D4A3BC6"/>
    <w:rsid w:val="5D6D9779"/>
    <w:rsid w:val="5EFD3672"/>
    <w:rsid w:val="5EFF0DCB"/>
    <w:rsid w:val="5F1C2834"/>
    <w:rsid w:val="5F5F0C9D"/>
    <w:rsid w:val="5F6D34C8"/>
    <w:rsid w:val="5F7AE039"/>
    <w:rsid w:val="5F7D4063"/>
    <w:rsid w:val="5F7F073C"/>
    <w:rsid w:val="5F7F48C0"/>
    <w:rsid w:val="5F7F8C9D"/>
    <w:rsid w:val="5F9FA362"/>
    <w:rsid w:val="5FBF66F3"/>
    <w:rsid w:val="5FE719C1"/>
    <w:rsid w:val="5FEFFED5"/>
    <w:rsid w:val="5FF0FA6B"/>
    <w:rsid w:val="5FF49706"/>
    <w:rsid w:val="5FFE749D"/>
    <w:rsid w:val="62CA07F9"/>
    <w:rsid w:val="637C7D45"/>
    <w:rsid w:val="63FFB1FD"/>
    <w:rsid w:val="653AD8DD"/>
    <w:rsid w:val="6547370C"/>
    <w:rsid w:val="6631DB91"/>
    <w:rsid w:val="666F593F"/>
    <w:rsid w:val="668B64F1"/>
    <w:rsid w:val="669F6DED"/>
    <w:rsid w:val="66BDEBC6"/>
    <w:rsid w:val="66FF11DD"/>
    <w:rsid w:val="67770B58"/>
    <w:rsid w:val="67BDFDF4"/>
    <w:rsid w:val="67EEF95E"/>
    <w:rsid w:val="67FFC057"/>
    <w:rsid w:val="69845BA5"/>
    <w:rsid w:val="6AFFAEFE"/>
    <w:rsid w:val="6B70FD7E"/>
    <w:rsid w:val="6B7E1FA4"/>
    <w:rsid w:val="6BBE2A8B"/>
    <w:rsid w:val="6BE5DB4A"/>
    <w:rsid w:val="6BE7E32C"/>
    <w:rsid w:val="6BF2E10A"/>
    <w:rsid w:val="6BFB3FAF"/>
    <w:rsid w:val="6BFCEA90"/>
    <w:rsid w:val="6C3ABDB2"/>
    <w:rsid w:val="6DF22E49"/>
    <w:rsid w:val="6DF72E18"/>
    <w:rsid w:val="6DFB740C"/>
    <w:rsid w:val="6DFDB22F"/>
    <w:rsid w:val="6DFF5D51"/>
    <w:rsid w:val="6EBF4AB9"/>
    <w:rsid w:val="6EDD2FF9"/>
    <w:rsid w:val="6EDDD330"/>
    <w:rsid w:val="6EEE4DB4"/>
    <w:rsid w:val="6EF7DB4D"/>
    <w:rsid w:val="6EFDC47B"/>
    <w:rsid w:val="6F9B5712"/>
    <w:rsid w:val="6F9EFE86"/>
    <w:rsid w:val="6FAFBB8D"/>
    <w:rsid w:val="6FDE31D5"/>
    <w:rsid w:val="6FDE5B0D"/>
    <w:rsid w:val="6FDF7523"/>
    <w:rsid w:val="6FEF3382"/>
    <w:rsid w:val="6FF20093"/>
    <w:rsid w:val="6FF7D027"/>
    <w:rsid w:val="70E7D5DF"/>
    <w:rsid w:val="70F4CBA7"/>
    <w:rsid w:val="70FFA076"/>
    <w:rsid w:val="73B5F64F"/>
    <w:rsid w:val="73FED941"/>
    <w:rsid w:val="746E6652"/>
    <w:rsid w:val="74FBC881"/>
    <w:rsid w:val="74FE2420"/>
    <w:rsid w:val="756BE1F5"/>
    <w:rsid w:val="75F8F023"/>
    <w:rsid w:val="75FB6306"/>
    <w:rsid w:val="763D6B96"/>
    <w:rsid w:val="765BBE37"/>
    <w:rsid w:val="76AF029D"/>
    <w:rsid w:val="76B6FF1C"/>
    <w:rsid w:val="76BFBAB2"/>
    <w:rsid w:val="76EF038D"/>
    <w:rsid w:val="76FEE729"/>
    <w:rsid w:val="76FF4865"/>
    <w:rsid w:val="779F3C72"/>
    <w:rsid w:val="77EFD527"/>
    <w:rsid w:val="77FEAD02"/>
    <w:rsid w:val="77FF104A"/>
    <w:rsid w:val="77FF461F"/>
    <w:rsid w:val="791714AB"/>
    <w:rsid w:val="793F2AE7"/>
    <w:rsid w:val="7977355E"/>
    <w:rsid w:val="797E9C39"/>
    <w:rsid w:val="798A6413"/>
    <w:rsid w:val="79AD62E6"/>
    <w:rsid w:val="79C57518"/>
    <w:rsid w:val="79EC8D51"/>
    <w:rsid w:val="79EDE6E7"/>
    <w:rsid w:val="79F049A3"/>
    <w:rsid w:val="79F7C64F"/>
    <w:rsid w:val="79FF93D0"/>
    <w:rsid w:val="7A466A84"/>
    <w:rsid w:val="7A8DA4B3"/>
    <w:rsid w:val="7A9F4CE9"/>
    <w:rsid w:val="7ABFE501"/>
    <w:rsid w:val="7AF6BC04"/>
    <w:rsid w:val="7B391BD4"/>
    <w:rsid w:val="7B752502"/>
    <w:rsid w:val="7B7B94F3"/>
    <w:rsid w:val="7B7C24F6"/>
    <w:rsid w:val="7B9F65B1"/>
    <w:rsid w:val="7BBE4A20"/>
    <w:rsid w:val="7BDB5130"/>
    <w:rsid w:val="7BDFC59B"/>
    <w:rsid w:val="7BE7A125"/>
    <w:rsid w:val="7BED8EF6"/>
    <w:rsid w:val="7BF2A3D8"/>
    <w:rsid w:val="7BF92D78"/>
    <w:rsid w:val="7BFCB59F"/>
    <w:rsid w:val="7BFE1408"/>
    <w:rsid w:val="7BFF520F"/>
    <w:rsid w:val="7C3F03A5"/>
    <w:rsid w:val="7C631DD5"/>
    <w:rsid w:val="7C6A6F20"/>
    <w:rsid w:val="7C9FE2F9"/>
    <w:rsid w:val="7CCFA6DB"/>
    <w:rsid w:val="7CD704A2"/>
    <w:rsid w:val="7D1DCBD9"/>
    <w:rsid w:val="7D6410ED"/>
    <w:rsid w:val="7DBA34EC"/>
    <w:rsid w:val="7DDF2A90"/>
    <w:rsid w:val="7DEF06E5"/>
    <w:rsid w:val="7DEF851C"/>
    <w:rsid w:val="7E147C5F"/>
    <w:rsid w:val="7E258A17"/>
    <w:rsid w:val="7E766BBE"/>
    <w:rsid w:val="7E8759C1"/>
    <w:rsid w:val="7EAFC462"/>
    <w:rsid w:val="7EB7B9AD"/>
    <w:rsid w:val="7EBD3EFC"/>
    <w:rsid w:val="7EBE101F"/>
    <w:rsid w:val="7EBFDBDC"/>
    <w:rsid w:val="7ECFE5A5"/>
    <w:rsid w:val="7EFB51CD"/>
    <w:rsid w:val="7EFF40CB"/>
    <w:rsid w:val="7EFF4893"/>
    <w:rsid w:val="7F512076"/>
    <w:rsid w:val="7F57BDDC"/>
    <w:rsid w:val="7F5F9A5F"/>
    <w:rsid w:val="7F6AD1C4"/>
    <w:rsid w:val="7F6FA048"/>
    <w:rsid w:val="7F6FE482"/>
    <w:rsid w:val="7F7B08E8"/>
    <w:rsid w:val="7F7FB750"/>
    <w:rsid w:val="7F97A4D4"/>
    <w:rsid w:val="7F9E5F83"/>
    <w:rsid w:val="7FABA8D6"/>
    <w:rsid w:val="7FB5915A"/>
    <w:rsid w:val="7FB7CE98"/>
    <w:rsid w:val="7FBE98C5"/>
    <w:rsid w:val="7FBFCB1A"/>
    <w:rsid w:val="7FCFEF68"/>
    <w:rsid w:val="7FD72B1C"/>
    <w:rsid w:val="7FD7748E"/>
    <w:rsid w:val="7FDB07F7"/>
    <w:rsid w:val="7FDBE3D6"/>
    <w:rsid w:val="7FDD9DE9"/>
    <w:rsid w:val="7FDF1E28"/>
    <w:rsid w:val="7FDFEBC0"/>
    <w:rsid w:val="7FDFFB8B"/>
    <w:rsid w:val="7FEBA2FF"/>
    <w:rsid w:val="7FEF2CFF"/>
    <w:rsid w:val="7FEF7BD0"/>
    <w:rsid w:val="7FEF8B75"/>
    <w:rsid w:val="7FEFA31B"/>
    <w:rsid w:val="7FF3FBAA"/>
    <w:rsid w:val="7FF77A3C"/>
    <w:rsid w:val="7FFFE30A"/>
    <w:rsid w:val="7FFFFE17"/>
    <w:rsid w:val="83DC2A40"/>
    <w:rsid w:val="8CDEE4DF"/>
    <w:rsid w:val="8D993FBB"/>
    <w:rsid w:val="8FB74048"/>
    <w:rsid w:val="9535032D"/>
    <w:rsid w:val="969C03E5"/>
    <w:rsid w:val="9B6EAE2B"/>
    <w:rsid w:val="9BD700D9"/>
    <w:rsid w:val="9CFD1F18"/>
    <w:rsid w:val="9D1ED52C"/>
    <w:rsid w:val="9DDBCB25"/>
    <w:rsid w:val="9E7C7A7A"/>
    <w:rsid w:val="9EFF3F35"/>
    <w:rsid w:val="9FC59F0F"/>
    <w:rsid w:val="9FCD576D"/>
    <w:rsid w:val="9FCF482A"/>
    <w:rsid w:val="9FDF75B8"/>
    <w:rsid w:val="9FEEB073"/>
    <w:rsid w:val="9FFE42B9"/>
    <w:rsid w:val="9FFF570C"/>
    <w:rsid w:val="A5BEDAC0"/>
    <w:rsid w:val="A7776160"/>
    <w:rsid w:val="A9F694B2"/>
    <w:rsid w:val="AA7B625E"/>
    <w:rsid w:val="ABF94A02"/>
    <w:rsid w:val="AE7F5009"/>
    <w:rsid w:val="AEEF36C9"/>
    <w:rsid w:val="AFDBCC76"/>
    <w:rsid w:val="AFDDEAF3"/>
    <w:rsid w:val="AFF57B9A"/>
    <w:rsid w:val="AFFFBB6A"/>
    <w:rsid w:val="B26FDCF8"/>
    <w:rsid w:val="B2F5BBDD"/>
    <w:rsid w:val="B3EF84CE"/>
    <w:rsid w:val="B53B1081"/>
    <w:rsid w:val="B6AF67A0"/>
    <w:rsid w:val="B6EFC7EC"/>
    <w:rsid w:val="B77D2F5E"/>
    <w:rsid w:val="B77FC8E9"/>
    <w:rsid w:val="B7A79089"/>
    <w:rsid w:val="B7AFB3DD"/>
    <w:rsid w:val="B7FEB325"/>
    <w:rsid w:val="B857730E"/>
    <w:rsid w:val="B9ED6940"/>
    <w:rsid w:val="B9FBCA7F"/>
    <w:rsid w:val="BAFDBDB1"/>
    <w:rsid w:val="BB7F344F"/>
    <w:rsid w:val="BBB2C3B9"/>
    <w:rsid w:val="BBDDE997"/>
    <w:rsid w:val="BDEF9015"/>
    <w:rsid w:val="BDF7966F"/>
    <w:rsid w:val="BDFF2116"/>
    <w:rsid w:val="BE2F7A7A"/>
    <w:rsid w:val="BEDAF00C"/>
    <w:rsid w:val="BEEB29D2"/>
    <w:rsid w:val="BEF66BC1"/>
    <w:rsid w:val="BF16BF4B"/>
    <w:rsid w:val="BF5F6612"/>
    <w:rsid w:val="BF792CA4"/>
    <w:rsid w:val="BF7F8F4A"/>
    <w:rsid w:val="BFB350CA"/>
    <w:rsid w:val="BFB7ECF3"/>
    <w:rsid w:val="BFD81DE8"/>
    <w:rsid w:val="BFE13ED0"/>
    <w:rsid w:val="BFF785CC"/>
    <w:rsid w:val="BFF7909B"/>
    <w:rsid w:val="BFFE0667"/>
    <w:rsid w:val="BFFE92AE"/>
    <w:rsid w:val="BFFF6943"/>
    <w:rsid w:val="BFFFD5A5"/>
    <w:rsid w:val="C26F03E3"/>
    <w:rsid w:val="C77FC027"/>
    <w:rsid w:val="C7DB4689"/>
    <w:rsid w:val="CC86C64A"/>
    <w:rsid w:val="CD7426CA"/>
    <w:rsid w:val="CEFD4DC0"/>
    <w:rsid w:val="CF791ACE"/>
    <w:rsid w:val="CFFAA7E8"/>
    <w:rsid w:val="CFFB3EEA"/>
    <w:rsid w:val="CFFF3378"/>
    <w:rsid w:val="D2BF42A6"/>
    <w:rsid w:val="D32A716D"/>
    <w:rsid w:val="D3F69509"/>
    <w:rsid w:val="D4F15BE6"/>
    <w:rsid w:val="D5B7DBC6"/>
    <w:rsid w:val="D5F7B223"/>
    <w:rsid w:val="D67E269A"/>
    <w:rsid w:val="D6E6E841"/>
    <w:rsid w:val="D77FA487"/>
    <w:rsid w:val="D7E725FA"/>
    <w:rsid w:val="D7FCE746"/>
    <w:rsid w:val="DBBCDBB1"/>
    <w:rsid w:val="DBD85253"/>
    <w:rsid w:val="DBEF9D48"/>
    <w:rsid w:val="DCA63D65"/>
    <w:rsid w:val="DCFA0863"/>
    <w:rsid w:val="DD71D246"/>
    <w:rsid w:val="DDB7549F"/>
    <w:rsid w:val="DE4D3568"/>
    <w:rsid w:val="DF4BC99E"/>
    <w:rsid w:val="DF5B2BE7"/>
    <w:rsid w:val="DF9E3571"/>
    <w:rsid w:val="DF9F9D09"/>
    <w:rsid w:val="DFCE3948"/>
    <w:rsid w:val="DFDF3E9C"/>
    <w:rsid w:val="DFE667A2"/>
    <w:rsid w:val="DFF3D25D"/>
    <w:rsid w:val="DFF5E9E6"/>
    <w:rsid w:val="DFFB225F"/>
    <w:rsid w:val="DFFF2A28"/>
    <w:rsid w:val="DFFF60AC"/>
    <w:rsid w:val="DFFF6ADB"/>
    <w:rsid w:val="E0EE04BE"/>
    <w:rsid w:val="E1FF9B91"/>
    <w:rsid w:val="E537A635"/>
    <w:rsid w:val="E55F7C6A"/>
    <w:rsid w:val="E69FB1A9"/>
    <w:rsid w:val="E6DFE65D"/>
    <w:rsid w:val="E77B56B5"/>
    <w:rsid w:val="E77ED976"/>
    <w:rsid w:val="E7DD17A9"/>
    <w:rsid w:val="EA1FDDD0"/>
    <w:rsid w:val="EA6F6948"/>
    <w:rsid w:val="EB5F11BD"/>
    <w:rsid w:val="EB8B47E0"/>
    <w:rsid w:val="EBB48CED"/>
    <w:rsid w:val="ED5F23FB"/>
    <w:rsid w:val="ED7DB796"/>
    <w:rsid w:val="EEFF2FB9"/>
    <w:rsid w:val="EF4D7848"/>
    <w:rsid w:val="EF6F7954"/>
    <w:rsid w:val="EF772E40"/>
    <w:rsid w:val="EF773875"/>
    <w:rsid w:val="EFBEACAE"/>
    <w:rsid w:val="EFCD1517"/>
    <w:rsid w:val="EFDE16C0"/>
    <w:rsid w:val="EFEDE42A"/>
    <w:rsid w:val="EFEF3B5E"/>
    <w:rsid w:val="EFEFB975"/>
    <w:rsid w:val="EFF76807"/>
    <w:rsid w:val="EFFE1B65"/>
    <w:rsid w:val="EFFE5491"/>
    <w:rsid w:val="F0F9795B"/>
    <w:rsid w:val="F2FECE11"/>
    <w:rsid w:val="F3EFE5AB"/>
    <w:rsid w:val="F3FF2F76"/>
    <w:rsid w:val="F5AF9AC8"/>
    <w:rsid w:val="F5D36677"/>
    <w:rsid w:val="F5FE1953"/>
    <w:rsid w:val="F6B83AE6"/>
    <w:rsid w:val="F6F9CB77"/>
    <w:rsid w:val="F6FFD3DD"/>
    <w:rsid w:val="F72FF277"/>
    <w:rsid w:val="F73E9E1F"/>
    <w:rsid w:val="F75F280A"/>
    <w:rsid w:val="F77D48AB"/>
    <w:rsid w:val="F79F9F5A"/>
    <w:rsid w:val="F7AF92F2"/>
    <w:rsid w:val="F7BFC27D"/>
    <w:rsid w:val="F7E6F9DD"/>
    <w:rsid w:val="F7ED005E"/>
    <w:rsid w:val="F7EDE337"/>
    <w:rsid w:val="F7EE9873"/>
    <w:rsid w:val="F7EF3F01"/>
    <w:rsid w:val="F7F960CC"/>
    <w:rsid w:val="F7F98F9B"/>
    <w:rsid w:val="F7FF38A0"/>
    <w:rsid w:val="F7FF8886"/>
    <w:rsid w:val="F973516C"/>
    <w:rsid w:val="F9BF0F48"/>
    <w:rsid w:val="F9CFAF04"/>
    <w:rsid w:val="F9D35E89"/>
    <w:rsid w:val="F9FFD69D"/>
    <w:rsid w:val="FA27F923"/>
    <w:rsid w:val="FA6FE7CD"/>
    <w:rsid w:val="FABE72B2"/>
    <w:rsid w:val="FB5BFD54"/>
    <w:rsid w:val="FB7B87DB"/>
    <w:rsid w:val="FB7F42BD"/>
    <w:rsid w:val="FBBE5B85"/>
    <w:rsid w:val="FBC5071C"/>
    <w:rsid w:val="FBCEB57A"/>
    <w:rsid w:val="FBCFFE88"/>
    <w:rsid w:val="FBD40828"/>
    <w:rsid w:val="FBDECD15"/>
    <w:rsid w:val="FBF7E5EC"/>
    <w:rsid w:val="FBFB8F4C"/>
    <w:rsid w:val="FBFDD205"/>
    <w:rsid w:val="FBFEACF2"/>
    <w:rsid w:val="FBFFAE50"/>
    <w:rsid w:val="FCB6F128"/>
    <w:rsid w:val="FCB7EAF8"/>
    <w:rsid w:val="FCCA2A63"/>
    <w:rsid w:val="FCD7AA0D"/>
    <w:rsid w:val="FCDF3CDF"/>
    <w:rsid w:val="FD2D5F4F"/>
    <w:rsid w:val="FD7B9149"/>
    <w:rsid w:val="FD7BA10A"/>
    <w:rsid w:val="FD9695E0"/>
    <w:rsid w:val="FDAFB4A3"/>
    <w:rsid w:val="FDCB6D5F"/>
    <w:rsid w:val="FDECC686"/>
    <w:rsid w:val="FDEFA023"/>
    <w:rsid w:val="FDFE05CB"/>
    <w:rsid w:val="FDFFB4F0"/>
    <w:rsid w:val="FDFFEAC5"/>
    <w:rsid w:val="FDFFEF26"/>
    <w:rsid w:val="FEBD2434"/>
    <w:rsid w:val="FEBFAA3F"/>
    <w:rsid w:val="FEE7F51C"/>
    <w:rsid w:val="FEED6808"/>
    <w:rsid w:val="FEFBBEDF"/>
    <w:rsid w:val="FEFC527F"/>
    <w:rsid w:val="FF15A41E"/>
    <w:rsid w:val="FF5E2781"/>
    <w:rsid w:val="FF5FAA29"/>
    <w:rsid w:val="FF7B58B9"/>
    <w:rsid w:val="FF7BA8EA"/>
    <w:rsid w:val="FF7F28C6"/>
    <w:rsid w:val="FF7F4148"/>
    <w:rsid w:val="FF865650"/>
    <w:rsid w:val="FF8A25E7"/>
    <w:rsid w:val="FFA52787"/>
    <w:rsid w:val="FFABA07C"/>
    <w:rsid w:val="FFAF8A71"/>
    <w:rsid w:val="FFB5E968"/>
    <w:rsid w:val="FFB7F799"/>
    <w:rsid w:val="FFBCA08A"/>
    <w:rsid w:val="FFBFD829"/>
    <w:rsid w:val="FFC7B0DC"/>
    <w:rsid w:val="FFD81EC7"/>
    <w:rsid w:val="FFDBA894"/>
    <w:rsid w:val="FFEBC13B"/>
    <w:rsid w:val="FFEFC6DC"/>
    <w:rsid w:val="FFF52E43"/>
    <w:rsid w:val="FFF68207"/>
    <w:rsid w:val="FFF9D553"/>
    <w:rsid w:val="FFFE81A4"/>
    <w:rsid w:val="FFFF1416"/>
    <w:rsid w:val="FFFFA131"/>
    <w:rsid w:val="FFFFB5E4"/>
    <w:rsid w:val="FFFFD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17" w:lineRule="auto"/>
      <w:outlineLvl w:val="7"/>
    </w:pPr>
    <w:rPr>
      <w:rFonts w:eastAsia="黑体"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</w:style>
  <w:style w:type="paragraph" w:styleId="4">
    <w:name w:val="Body Text"/>
    <w:basedOn w:val="1"/>
    <w:next w:val="5"/>
    <w:qFormat/>
    <w:uiPriority w:val="0"/>
    <w:rPr>
      <w:rFonts w:ascii="宋体" w:hAnsi="宋体" w:cs="宋体"/>
      <w:sz w:val="24"/>
      <w:szCs w:val="24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6">
    <w:name w:val="Body Text Indent"/>
    <w:basedOn w:val="1"/>
    <w:next w:val="2"/>
    <w:qFormat/>
    <w:uiPriority w:val="0"/>
    <w:pPr>
      <w:spacing w:after="120"/>
      <w:ind w:left="420" w:leftChars="200"/>
      <w:jc w:val="center"/>
    </w:pPr>
    <w:rPr>
      <w:sz w:val="31"/>
    </w:rPr>
  </w:style>
  <w:style w:type="paragraph" w:styleId="7">
    <w:name w:val="index 4"/>
    <w:basedOn w:val="1"/>
    <w:next w:val="1"/>
    <w:qFormat/>
    <w:uiPriority w:val="0"/>
    <w:pPr>
      <w:spacing w:line="360" w:lineRule="auto"/>
      <w:ind w:left="600" w:leftChars="600"/>
    </w:pPr>
    <w:rPr>
      <w:sz w:val="24"/>
      <w:szCs w:val="24"/>
    </w:rPr>
  </w:style>
  <w:style w:type="paragraph" w:styleId="8">
    <w:name w:val="Balloon Text"/>
    <w:basedOn w:val="1"/>
    <w:link w:val="14"/>
    <w:qFormat/>
    <w:uiPriority w:val="0"/>
    <w:rPr>
      <w:sz w:val="18"/>
      <w:szCs w:val="18"/>
    </w:rPr>
  </w:style>
  <w:style w:type="paragraph" w:styleId="9">
    <w:name w:val="Body Text First Indent 2"/>
    <w:basedOn w:val="6"/>
    <w:qFormat/>
    <w:uiPriority w:val="0"/>
    <w:pPr>
      <w:ind w:firstLine="420" w:firstLineChars="200"/>
    </w:pPr>
  </w:style>
  <w:style w:type="paragraph" w:customStyle="1" w:styleId="12">
    <w:name w:val="Table Text"/>
    <w:basedOn w:val="1"/>
    <w:qFormat/>
    <w:uiPriority w:val="0"/>
    <w:rPr>
      <w:rFonts w:ascii="宋体" w:hAnsi="宋体" w:cs="宋体"/>
      <w:sz w:val="28"/>
      <w:szCs w:val="28"/>
    </w:rPr>
  </w:style>
  <w:style w:type="table" w:customStyle="1" w:styleId="13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批注框文本 Char"/>
    <w:basedOn w:val="11"/>
    <w:link w:val="8"/>
    <w:qFormat/>
    <w:uiPriority w:val="0"/>
    <w:rPr>
      <w:rFonts w:ascii="Arial" w:hAnsi="Arial" w:eastAsia="宋体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25</Pages>
  <Words>4797</Words>
  <Characters>6177</Characters>
  <Lines>83</Lines>
  <Paragraphs>23</Paragraphs>
  <TotalTime>3</TotalTime>
  <ScaleCrop>false</ScaleCrop>
  <LinksUpToDate>false</LinksUpToDate>
  <CharactersWithSpaces>6645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2025-04-30T00:39:00Z</dcterms:created>
  <dc:creator>惠美金仙姿17758063619</dc:creator>
  <cp:lastModifiedBy>user</cp:lastModifiedBy>
  <cp:lastPrinted>2025-05-01T18:48:00Z</cp:lastPrinted>
  <dcterms:modified xsi:type="dcterms:W3CDTF">2025-05-23T09:21:17Z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B7CB2B91FC93652AF8E32E68A37EEAB9_43</vt:lpwstr>
  </property>
  <property fmtid="{D5CDD505-2E9C-101B-9397-08002B2CF9AE}" pid="4" name="KSOTemplateDocerSaveRecord">
    <vt:lpwstr>eyJoZGlkIjoiOWM4ZDI4NDVlNmIyYjRiZjE0NjBmMTFkMTdiNGIyZDciLCJ1c2VySWQiOiIxNTQ3MzY2OTM0In0=</vt:lpwstr>
  </property>
</Properties>
</file>