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7DCE">
      <w:pPr>
        <w:pStyle w:val="8"/>
        <w:spacing w:line="360" w:lineRule="auto"/>
        <w:ind w:firstLine="889"/>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中共上海市委党校保安服务采购需求</w:t>
      </w:r>
    </w:p>
    <w:sdt>
      <w:sdtPr>
        <w:rPr>
          <w:color w:val="auto"/>
          <w:sz w:val="24"/>
          <w:lang w:val="zh-CN"/>
        </w:rPr>
        <w:id w:val="39861953"/>
        <w:docPartObj>
          <w:docPartGallery w:val="Table of Contents"/>
          <w:docPartUnique/>
        </w:docPartObj>
      </w:sdtPr>
      <w:sdtEndPr>
        <w:rPr>
          <w:color w:val="auto"/>
          <w:sz w:val="21"/>
          <w:lang w:val="en-US"/>
        </w:rPr>
      </w:sdtEndPr>
      <w:sdtContent>
        <w:p w14:paraId="397CF8D7">
          <w:pPr>
            <w:widowControl/>
            <w:spacing w:line="380" w:lineRule="exact"/>
            <w:ind w:firstLine="485"/>
            <w:jc w:val="center"/>
            <w:rPr>
              <w:color w:val="auto"/>
              <w:sz w:val="40"/>
              <w:szCs w:val="32"/>
            </w:rPr>
          </w:pPr>
          <w:r>
            <w:rPr>
              <w:color w:val="auto"/>
              <w:sz w:val="40"/>
              <w:szCs w:val="32"/>
              <w:lang w:val="zh-CN"/>
            </w:rPr>
            <w:t>目录</w:t>
          </w:r>
        </w:p>
        <w:p w14:paraId="0E7D0266">
          <w:pPr>
            <w:pStyle w:val="13"/>
            <w:tabs>
              <w:tab w:val="right" w:leader="dot" w:pos="8302"/>
            </w:tabs>
            <w:rPr>
              <w:color w:val="auto"/>
            </w:rPr>
          </w:pPr>
          <w:r>
            <w:rPr>
              <w:color w:val="auto"/>
              <w:sz w:val="24"/>
            </w:rPr>
            <w:fldChar w:fldCharType="begin"/>
          </w:r>
          <w:r>
            <w:rPr>
              <w:color w:val="auto"/>
              <w:sz w:val="24"/>
            </w:rPr>
            <w:instrText xml:space="preserve"> TOC \o "1-3" \h \z \u </w:instrText>
          </w:r>
          <w:r>
            <w:rPr>
              <w:color w:val="auto"/>
              <w:sz w:val="24"/>
            </w:rPr>
            <w:fldChar w:fldCharType="separate"/>
          </w:r>
          <w:r>
            <w:rPr>
              <w:color w:val="auto"/>
            </w:rPr>
            <w:fldChar w:fldCharType="begin"/>
          </w:r>
          <w:r>
            <w:rPr>
              <w:color w:val="auto"/>
            </w:rPr>
            <w:instrText xml:space="preserve"> HYPERLINK \l "_Toc182406432" </w:instrText>
          </w:r>
          <w:r>
            <w:rPr>
              <w:color w:val="auto"/>
            </w:rPr>
            <w:fldChar w:fldCharType="separate"/>
          </w:r>
          <w:r>
            <w:rPr>
              <w:rStyle w:val="18"/>
              <w:rFonts w:ascii="仿宋_GB2312" w:eastAsia="仿宋_GB2312"/>
              <w:color w:val="auto"/>
            </w:rPr>
            <w:t>1、校院概况</w:t>
          </w:r>
          <w:r>
            <w:rPr>
              <w:color w:val="auto"/>
            </w:rPr>
            <w:tab/>
          </w:r>
          <w:r>
            <w:rPr>
              <w:color w:val="auto"/>
            </w:rPr>
            <w:fldChar w:fldCharType="begin"/>
          </w:r>
          <w:r>
            <w:rPr>
              <w:color w:val="auto"/>
            </w:rPr>
            <w:instrText xml:space="preserve"> PAGEREF _Toc182406432 \h </w:instrText>
          </w:r>
          <w:r>
            <w:rPr>
              <w:color w:val="auto"/>
            </w:rPr>
            <w:fldChar w:fldCharType="separate"/>
          </w:r>
          <w:r>
            <w:rPr>
              <w:color w:val="auto"/>
            </w:rPr>
            <w:t>3</w:t>
          </w:r>
          <w:r>
            <w:rPr>
              <w:color w:val="auto"/>
            </w:rPr>
            <w:fldChar w:fldCharType="end"/>
          </w:r>
          <w:r>
            <w:rPr>
              <w:color w:val="auto"/>
            </w:rPr>
            <w:fldChar w:fldCharType="end"/>
          </w:r>
        </w:p>
        <w:p w14:paraId="6CD1AF56">
          <w:pPr>
            <w:pStyle w:val="14"/>
            <w:tabs>
              <w:tab w:val="right" w:leader="dot" w:pos="8302"/>
            </w:tabs>
            <w:rPr>
              <w:color w:val="auto"/>
            </w:rPr>
          </w:pPr>
          <w:r>
            <w:rPr>
              <w:color w:val="auto"/>
            </w:rPr>
            <w:fldChar w:fldCharType="begin"/>
          </w:r>
          <w:r>
            <w:rPr>
              <w:color w:val="auto"/>
            </w:rPr>
            <w:instrText xml:space="preserve"> HYPERLINK \l "_Toc182406433" </w:instrText>
          </w:r>
          <w:r>
            <w:rPr>
              <w:color w:val="auto"/>
            </w:rPr>
            <w:fldChar w:fldCharType="separate"/>
          </w:r>
          <w:r>
            <w:rPr>
              <w:rStyle w:val="18"/>
              <w:rFonts w:ascii="仿宋_GB2312" w:eastAsia="仿宋_GB2312"/>
              <w:color w:val="auto"/>
            </w:rPr>
            <w:t>1.1校院人员概况</w:t>
          </w:r>
          <w:r>
            <w:rPr>
              <w:color w:val="auto"/>
            </w:rPr>
            <w:tab/>
          </w:r>
          <w:r>
            <w:rPr>
              <w:color w:val="auto"/>
            </w:rPr>
            <w:fldChar w:fldCharType="begin"/>
          </w:r>
          <w:r>
            <w:rPr>
              <w:color w:val="auto"/>
            </w:rPr>
            <w:instrText xml:space="preserve"> PAGEREF _Toc182406433 \h </w:instrText>
          </w:r>
          <w:r>
            <w:rPr>
              <w:color w:val="auto"/>
            </w:rPr>
            <w:fldChar w:fldCharType="separate"/>
          </w:r>
          <w:r>
            <w:rPr>
              <w:color w:val="auto"/>
            </w:rPr>
            <w:t>3</w:t>
          </w:r>
          <w:r>
            <w:rPr>
              <w:color w:val="auto"/>
            </w:rPr>
            <w:fldChar w:fldCharType="end"/>
          </w:r>
          <w:r>
            <w:rPr>
              <w:color w:val="auto"/>
            </w:rPr>
            <w:fldChar w:fldCharType="end"/>
          </w:r>
        </w:p>
        <w:p w14:paraId="43405D7E">
          <w:pPr>
            <w:pStyle w:val="14"/>
            <w:tabs>
              <w:tab w:val="right" w:leader="dot" w:pos="8302"/>
            </w:tabs>
            <w:rPr>
              <w:color w:val="auto"/>
            </w:rPr>
          </w:pPr>
          <w:r>
            <w:rPr>
              <w:color w:val="auto"/>
            </w:rPr>
            <w:fldChar w:fldCharType="begin"/>
          </w:r>
          <w:r>
            <w:rPr>
              <w:color w:val="auto"/>
            </w:rPr>
            <w:instrText xml:space="preserve"> HYPERLINK \l "_Toc182406434" </w:instrText>
          </w:r>
          <w:r>
            <w:rPr>
              <w:color w:val="auto"/>
            </w:rPr>
            <w:fldChar w:fldCharType="separate"/>
          </w:r>
          <w:r>
            <w:rPr>
              <w:rStyle w:val="18"/>
              <w:rFonts w:ascii="仿宋_GB2312" w:eastAsia="仿宋_GB2312"/>
              <w:color w:val="auto"/>
            </w:rPr>
            <w:t>1.2校院建筑物概况</w:t>
          </w:r>
          <w:r>
            <w:rPr>
              <w:color w:val="auto"/>
            </w:rPr>
            <w:tab/>
          </w:r>
          <w:r>
            <w:rPr>
              <w:color w:val="auto"/>
            </w:rPr>
            <w:fldChar w:fldCharType="begin"/>
          </w:r>
          <w:r>
            <w:rPr>
              <w:color w:val="auto"/>
            </w:rPr>
            <w:instrText xml:space="preserve"> PAGEREF _Toc182406434 \h </w:instrText>
          </w:r>
          <w:r>
            <w:rPr>
              <w:color w:val="auto"/>
            </w:rPr>
            <w:fldChar w:fldCharType="separate"/>
          </w:r>
          <w:r>
            <w:rPr>
              <w:color w:val="auto"/>
            </w:rPr>
            <w:t>4</w:t>
          </w:r>
          <w:r>
            <w:rPr>
              <w:color w:val="auto"/>
            </w:rPr>
            <w:fldChar w:fldCharType="end"/>
          </w:r>
          <w:r>
            <w:rPr>
              <w:color w:val="auto"/>
            </w:rPr>
            <w:fldChar w:fldCharType="end"/>
          </w:r>
        </w:p>
        <w:p w14:paraId="174F904E">
          <w:pPr>
            <w:pStyle w:val="13"/>
            <w:tabs>
              <w:tab w:val="right" w:leader="dot" w:pos="8302"/>
            </w:tabs>
            <w:rPr>
              <w:color w:val="auto"/>
            </w:rPr>
          </w:pPr>
          <w:r>
            <w:rPr>
              <w:color w:val="auto"/>
            </w:rPr>
            <w:fldChar w:fldCharType="begin"/>
          </w:r>
          <w:r>
            <w:rPr>
              <w:color w:val="auto"/>
            </w:rPr>
            <w:instrText xml:space="preserve"> HYPERLINK \l "_Toc182406435" </w:instrText>
          </w:r>
          <w:r>
            <w:rPr>
              <w:color w:val="auto"/>
            </w:rPr>
            <w:fldChar w:fldCharType="separate"/>
          </w:r>
          <w:r>
            <w:rPr>
              <w:rStyle w:val="18"/>
              <w:rFonts w:ascii="仿宋_GB2312" w:eastAsia="仿宋_GB2312"/>
              <w:color w:val="auto"/>
            </w:rPr>
            <w:t>2、总体要求及内容</w:t>
          </w:r>
          <w:r>
            <w:rPr>
              <w:color w:val="auto"/>
            </w:rPr>
            <w:tab/>
          </w:r>
          <w:r>
            <w:rPr>
              <w:color w:val="auto"/>
            </w:rPr>
            <w:fldChar w:fldCharType="begin"/>
          </w:r>
          <w:r>
            <w:rPr>
              <w:color w:val="auto"/>
            </w:rPr>
            <w:instrText xml:space="preserve"> PAGEREF _Toc182406435 \h </w:instrText>
          </w:r>
          <w:r>
            <w:rPr>
              <w:color w:val="auto"/>
            </w:rPr>
            <w:fldChar w:fldCharType="separate"/>
          </w:r>
          <w:r>
            <w:rPr>
              <w:color w:val="auto"/>
            </w:rPr>
            <w:t>7</w:t>
          </w:r>
          <w:r>
            <w:rPr>
              <w:color w:val="auto"/>
            </w:rPr>
            <w:fldChar w:fldCharType="end"/>
          </w:r>
          <w:r>
            <w:rPr>
              <w:color w:val="auto"/>
            </w:rPr>
            <w:fldChar w:fldCharType="end"/>
          </w:r>
        </w:p>
        <w:p w14:paraId="625FB888">
          <w:pPr>
            <w:pStyle w:val="14"/>
            <w:tabs>
              <w:tab w:val="right" w:leader="dot" w:pos="8302"/>
            </w:tabs>
            <w:rPr>
              <w:color w:val="auto"/>
            </w:rPr>
          </w:pPr>
          <w:r>
            <w:rPr>
              <w:color w:val="auto"/>
            </w:rPr>
            <w:fldChar w:fldCharType="begin"/>
          </w:r>
          <w:r>
            <w:rPr>
              <w:color w:val="auto"/>
            </w:rPr>
            <w:instrText xml:space="preserve"> HYPERLINK \l "_Toc182406436" </w:instrText>
          </w:r>
          <w:r>
            <w:rPr>
              <w:color w:val="auto"/>
            </w:rPr>
            <w:fldChar w:fldCharType="separate"/>
          </w:r>
          <w:r>
            <w:rPr>
              <w:rStyle w:val="18"/>
              <w:rFonts w:ascii="仿宋_GB2312" w:eastAsia="仿宋_GB2312"/>
              <w:color w:val="auto"/>
            </w:rPr>
            <w:t>2.1总体要求</w:t>
          </w:r>
          <w:r>
            <w:rPr>
              <w:color w:val="auto"/>
            </w:rPr>
            <w:tab/>
          </w:r>
          <w:r>
            <w:rPr>
              <w:color w:val="auto"/>
            </w:rPr>
            <w:fldChar w:fldCharType="begin"/>
          </w:r>
          <w:r>
            <w:rPr>
              <w:color w:val="auto"/>
            </w:rPr>
            <w:instrText xml:space="preserve"> PAGEREF _Toc182406436 \h </w:instrText>
          </w:r>
          <w:r>
            <w:rPr>
              <w:color w:val="auto"/>
            </w:rPr>
            <w:fldChar w:fldCharType="separate"/>
          </w:r>
          <w:r>
            <w:rPr>
              <w:color w:val="auto"/>
            </w:rPr>
            <w:t>7</w:t>
          </w:r>
          <w:r>
            <w:rPr>
              <w:color w:val="auto"/>
            </w:rPr>
            <w:fldChar w:fldCharType="end"/>
          </w:r>
          <w:r>
            <w:rPr>
              <w:color w:val="auto"/>
            </w:rPr>
            <w:fldChar w:fldCharType="end"/>
          </w:r>
        </w:p>
        <w:p w14:paraId="0D371C17">
          <w:pPr>
            <w:pStyle w:val="14"/>
            <w:tabs>
              <w:tab w:val="right" w:leader="dot" w:pos="8302"/>
            </w:tabs>
            <w:rPr>
              <w:color w:val="auto"/>
            </w:rPr>
          </w:pPr>
          <w:r>
            <w:rPr>
              <w:color w:val="auto"/>
            </w:rPr>
            <w:fldChar w:fldCharType="begin"/>
          </w:r>
          <w:r>
            <w:rPr>
              <w:color w:val="auto"/>
            </w:rPr>
            <w:instrText xml:space="preserve"> HYPERLINK \l "_Toc182406437" </w:instrText>
          </w:r>
          <w:r>
            <w:rPr>
              <w:color w:val="auto"/>
            </w:rPr>
            <w:fldChar w:fldCharType="separate"/>
          </w:r>
          <w:r>
            <w:rPr>
              <w:rStyle w:val="18"/>
              <w:rFonts w:ascii="仿宋_GB2312" w:eastAsia="仿宋_GB2312"/>
              <w:color w:val="auto"/>
            </w:rPr>
            <w:t>2.2主要服务内容</w:t>
          </w:r>
          <w:r>
            <w:rPr>
              <w:color w:val="auto"/>
            </w:rPr>
            <w:tab/>
          </w:r>
          <w:r>
            <w:rPr>
              <w:color w:val="auto"/>
            </w:rPr>
            <w:fldChar w:fldCharType="begin"/>
          </w:r>
          <w:r>
            <w:rPr>
              <w:color w:val="auto"/>
            </w:rPr>
            <w:instrText xml:space="preserve"> PAGEREF _Toc182406437 \h </w:instrText>
          </w:r>
          <w:r>
            <w:rPr>
              <w:color w:val="auto"/>
            </w:rPr>
            <w:fldChar w:fldCharType="separate"/>
          </w:r>
          <w:r>
            <w:rPr>
              <w:color w:val="auto"/>
            </w:rPr>
            <w:t>8</w:t>
          </w:r>
          <w:r>
            <w:rPr>
              <w:color w:val="auto"/>
            </w:rPr>
            <w:fldChar w:fldCharType="end"/>
          </w:r>
          <w:r>
            <w:rPr>
              <w:color w:val="auto"/>
            </w:rPr>
            <w:fldChar w:fldCharType="end"/>
          </w:r>
        </w:p>
        <w:p w14:paraId="163D5A4D">
          <w:pPr>
            <w:pStyle w:val="13"/>
            <w:tabs>
              <w:tab w:val="right" w:leader="dot" w:pos="8302"/>
            </w:tabs>
            <w:rPr>
              <w:color w:val="auto"/>
            </w:rPr>
          </w:pPr>
          <w:r>
            <w:rPr>
              <w:color w:val="auto"/>
            </w:rPr>
            <w:fldChar w:fldCharType="begin"/>
          </w:r>
          <w:r>
            <w:rPr>
              <w:color w:val="auto"/>
            </w:rPr>
            <w:instrText xml:space="preserve"> HYPERLINK \l "_Toc182406438" </w:instrText>
          </w:r>
          <w:r>
            <w:rPr>
              <w:color w:val="auto"/>
            </w:rPr>
            <w:fldChar w:fldCharType="separate"/>
          </w:r>
          <w:r>
            <w:rPr>
              <w:rStyle w:val="18"/>
              <w:rFonts w:ascii="仿宋_GB2312" w:eastAsia="仿宋_GB2312"/>
              <w:color w:val="auto"/>
            </w:rPr>
            <w:t>3、项目管理服务和基本要求</w:t>
          </w:r>
          <w:r>
            <w:rPr>
              <w:color w:val="auto"/>
            </w:rPr>
            <w:tab/>
          </w:r>
          <w:r>
            <w:rPr>
              <w:color w:val="auto"/>
            </w:rPr>
            <w:fldChar w:fldCharType="begin"/>
          </w:r>
          <w:r>
            <w:rPr>
              <w:color w:val="auto"/>
            </w:rPr>
            <w:instrText xml:space="preserve"> PAGEREF _Toc182406438 \h </w:instrText>
          </w:r>
          <w:r>
            <w:rPr>
              <w:color w:val="auto"/>
            </w:rPr>
            <w:fldChar w:fldCharType="separate"/>
          </w:r>
          <w:r>
            <w:rPr>
              <w:color w:val="auto"/>
            </w:rPr>
            <w:t>9</w:t>
          </w:r>
          <w:r>
            <w:rPr>
              <w:color w:val="auto"/>
            </w:rPr>
            <w:fldChar w:fldCharType="end"/>
          </w:r>
          <w:r>
            <w:rPr>
              <w:color w:val="auto"/>
            </w:rPr>
            <w:fldChar w:fldCharType="end"/>
          </w:r>
        </w:p>
        <w:p w14:paraId="4ABDFB70">
          <w:pPr>
            <w:pStyle w:val="14"/>
            <w:tabs>
              <w:tab w:val="right" w:leader="dot" w:pos="8302"/>
            </w:tabs>
            <w:rPr>
              <w:color w:val="auto"/>
            </w:rPr>
          </w:pPr>
          <w:r>
            <w:rPr>
              <w:color w:val="auto"/>
            </w:rPr>
            <w:fldChar w:fldCharType="begin"/>
          </w:r>
          <w:r>
            <w:rPr>
              <w:color w:val="auto"/>
            </w:rPr>
            <w:instrText xml:space="preserve"> HYPERLINK \l "_Toc182406439" </w:instrText>
          </w:r>
          <w:r>
            <w:rPr>
              <w:color w:val="auto"/>
            </w:rPr>
            <w:fldChar w:fldCharType="separate"/>
          </w:r>
          <w:r>
            <w:rPr>
              <w:rStyle w:val="18"/>
              <w:rFonts w:ascii="仿宋_GB2312" w:eastAsia="仿宋_GB2312"/>
              <w:color w:val="auto"/>
            </w:rPr>
            <w:t>3.1人员基本要求</w:t>
          </w:r>
          <w:r>
            <w:rPr>
              <w:color w:val="auto"/>
            </w:rPr>
            <w:tab/>
          </w:r>
          <w:r>
            <w:rPr>
              <w:color w:val="auto"/>
            </w:rPr>
            <w:fldChar w:fldCharType="begin"/>
          </w:r>
          <w:r>
            <w:rPr>
              <w:color w:val="auto"/>
            </w:rPr>
            <w:instrText xml:space="preserve"> PAGEREF _Toc182406439 \h </w:instrText>
          </w:r>
          <w:r>
            <w:rPr>
              <w:color w:val="auto"/>
            </w:rPr>
            <w:fldChar w:fldCharType="separate"/>
          </w:r>
          <w:r>
            <w:rPr>
              <w:color w:val="auto"/>
            </w:rPr>
            <w:t>9</w:t>
          </w:r>
          <w:r>
            <w:rPr>
              <w:color w:val="auto"/>
            </w:rPr>
            <w:fldChar w:fldCharType="end"/>
          </w:r>
          <w:r>
            <w:rPr>
              <w:color w:val="auto"/>
            </w:rPr>
            <w:fldChar w:fldCharType="end"/>
          </w:r>
        </w:p>
        <w:p w14:paraId="7563CBC1">
          <w:pPr>
            <w:pStyle w:val="14"/>
            <w:tabs>
              <w:tab w:val="right" w:leader="dot" w:pos="8302"/>
            </w:tabs>
            <w:rPr>
              <w:color w:val="auto"/>
            </w:rPr>
          </w:pPr>
          <w:r>
            <w:rPr>
              <w:color w:val="auto"/>
            </w:rPr>
            <w:fldChar w:fldCharType="begin"/>
          </w:r>
          <w:r>
            <w:rPr>
              <w:color w:val="auto"/>
            </w:rPr>
            <w:instrText xml:space="preserve"> HYPERLINK \l "_Toc182406440" </w:instrText>
          </w:r>
          <w:r>
            <w:rPr>
              <w:color w:val="auto"/>
            </w:rPr>
            <w:fldChar w:fldCharType="separate"/>
          </w:r>
          <w:r>
            <w:rPr>
              <w:rStyle w:val="18"/>
              <w:rFonts w:ascii="仿宋_GB2312" w:eastAsia="仿宋_GB2312"/>
              <w:color w:val="auto"/>
            </w:rPr>
            <w:t>3.2仪容仪表要求</w:t>
          </w:r>
          <w:r>
            <w:rPr>
              <w:color w:val="auto"/>
            </w:rPr>
            <w:tab/>
          </w:r>
          <w:r>
            <w:rPr>
              <w:color w:val="auto"/>
            </w:rPr>
            <w:fldChar w:fldCharType="begin"/>
          </w:r>
          <w:r>
            <w:rPr>
              <w:color w:val="auto"/>
            </w:rPr>
            <w:instrText xml:space="preserve"> PAGEREF _Toc182406440 \h </w:instrText>
          </w:r>
          <w:r>
            <w:rPr>
              <w:color w:val="auto"/>
            </w:rPr>
            <w:fldChar w:fldCharType="separate"/>
          </w:r>
          <w:r>
            <w:rPr>
              <w:color w:val="auto"/>
            </w:rPr>
            <w:t>9</w:t>
          </w:r>
          <w:r>
            <w:rPr>
              <w:color w:val="auto"/>
            </w:rPr>
            <w:fldChar w:fldCharType="end"/>
          </w:r>
          <w:r>
            <w:rPr>
              <w:color w:val="auto"/>
            </w:rPr>
            <w:fldChar w:fldCharType="end"/>
          </w:r>
        </w:p>
        <w:p w14:paraId="108CA3AD">
          <w:pPr>
            <w:pStyle w:val="14"/>
            <w:tabs>
              <w:tab w:val="right" w:leader="dot" w:pos="8302"/>
            </w:tabs>
            <w:rPr>
              <w:color w:val="auto"/>
            </w:rPr>
          </w:pPr>
          <w:r>
            <w:rPr>
              <w:color w:val="auto"/>
            </w:rPr>
            <w:fldChar w:fldCharType="begin"/>
          </w:r>
          <w:r>
            <w:rPr>
              <w:color w:val="auto"/>
            </w:rPr>
            <w:instrText xml:space="preserve"> HYPERLINK \l "_Toc182406441" </w:instrText>
          </w:r>
          <w:r>
            <w:rPr>
              <w:color w:val="auto"/>
            </w:rPr>
            <w:fldChar w:fldCharType="separate"/>
          </w:r>
          <w:r>
            <w:rPr>
              <w:rStyle w:val="18"/>
              <w:rFonts w:ascii="仿宋_GB2312" w:eastAsia="仿宋_GB2312"/>
              <w:color w:val="auto"/>
            </w:rPr>
            <w:t>3.3服务组织要求</w:t>
          </w:r>
          <w:r>
            <w:rPr>
              <w:color w:val="auto"/>
            </w:rPr>
            <w:tab/>
          </w:r>
          <w:r>
            <w:rPr>
              <w:color w:val="auto"/>
            </w:rPr>
            <w:fldChar w:fldCharType="begin"/>
          </w:r>
          <w:r>
            <w:rPr>
              <w:color w:val="auto"/>
            </w:rPr>
            <w:instrText xml:space="preserve"> PAGEREF _Toc182406441 \h </w:instrText>
          </w:r>
          <w:r>
            <w:rPr>
              <w:color w:val="auto"/>
            </w:rPr>
            <w:fldChar w:fldCharType="separate"/>
          </w:r>
          <w:r>
            <w:rPr>
              <w:color w:val="auto"/>
            </w:rPr>
            <w:t>10</w:t>
          </w:r>
          <w:r>
            <w:rPr>
              <w:color w:val="auto"/>
            </w:rPr>
            <w:fldChar w:fldCharType="end"/>
          </w:r>
          <w:r>
            <w:rPr>
              <w:color w:val="auto"/>
            </w:rPr>
            <w:fldChar w:fldCharType="end"/>
          </w:r>
        </w:p>
        <w:p w14:paraId="7E6FE15C">
          <w:pPr>
            <w:pStyle w:val="14"/>
            <w:tabs>
              <w:tab w:val="right" w:leader="dot" w:pos="8302"/>
            </w:tabs>
            <w:rPr>
              <w:color w:val="auto"/>
            </w:rPr>
          </w:pPr>
          <w:r>
            <w:rPr>
              <w:color w:val="auto"/>
            </w:rPr>
            <w:fldChar w:fldCharType="begin"/>
          </w:r>
          <w:r>
            <w:rPr>
              <w:color w:val="auto"/>
            </w:rPr>
            <w:instrText xml:space="preserve"> HYPERLINK \l "_Toc182406442" </w:instrText>
          </w:r>
          <w:r>
            <w:rPr>
              <w:color w:val="auto"/>
            </w:rPr>
            <w:fldChar w:fldCharType="separate"/>
          </w:r>
          <w:r>
            <w:rPr>
              <w:rStyle w:val="18"/>
              <w:rFonts w:ascii="仿宋_GB2312" w:eastAsia="仿宋_GB2312"/>
              <w:color w:val="auto"/>
            </w:rPr>
            <w:t>3.4总体管理要求</w:t>
          </w:r>
          <w:r>
            <w:rPr>
              <w:color w:val="auto"/>
            </w:rPr>
            <w:tab/>
          </w:r>
          <w:r>
            <w:rPr>
              <w:color w:val="auto"/>
            </w:rPr>
            <w:fldChar w:fldCharType="begin"/>
          </w:r>
          <w:r>
            <w:rPr>
              <w:color w:val="auto"/>
            </w:rPr>
            <w:instrText xml:space="preserve"> PAGEREF _Toc182406442 \h </w:instrText>
          </w:r>
          <w:r>
            <w:rPr>
              <w:color w:val="auto"/>
            </w:rPr>
            <w:fldChar w:fldCharType="separate"/>
          </w:r>
          <w:r>
            <w:rPr>
              <w:color w:val="auto"/>
            </w:rPr>
            <w:t>10</w:t>
          </w:r>
          <w:r>
            <w:rPr>
              <w:color w:val="auto"/>
            </w:rPr>
            <w:fldChar w:fldCharType="end"/>
          </w:r>
          <w:r>
            <w:rPr>
              <w:color w:val="auto"/>
            </w:rPr>
            <w:fldChar w:fldCharType="end"/>
          </w:r>
        </w:p>
        <w:p w14:paraId="25258B7F">
          <w:pPr>
            <w:pStyle w:val="14"/>
            <w:tabs>
              <w:tab w:val="right" w:leader="dot" w:pos="8302"/>
            </w:tabs>
            <w:rPr>
              <w:color w:val="auto"/>
            </w:rPr>
          </w:pPr>
          <w:r>
            <w:rPr>
              <w:color w:val="auto"/>
            </w:rPr>
            <w:fldChar w:fldCharType="begin"/>
          </w:r>
          <w:r>
            <w:rPr>
              <w:color w:val="auto"/>
            </w:rPr>
            <w:instrText xml:space="preserve"> HYPERLINK \l "_Toc182406443" </w:instrText>
          </w:r>
          <w:r>
            <w:rPr>
              <w:color w:val="auto"/>
            </w:rPr>
            <w:fldChar w:fldCharType="separate"/>
          </w:r>
          <w:r>
            <w:rPr>
              <w:rStyle w:val="18"/>
              <w:rFonts w:ascii="仿宋_GB2312" w:eastAsia="仿宋_GB2312"/>
              <w:color w:val="auto"/>
            </w:rPr>
            <w:t>3.5门岗服务标准</w:t>
          </w:r>
          <w:r>
            <w:rPr>
              <w:color w:val="auto"/>
            </w:rPr>
            <w:tab/>
          </w:r>
          <w:r>
            <w:rPr>
              <w:color w:val="auto"/>
            </w:rPr>
            <w:fldChar w:fldCharType="begin"/>
          </w:r>
          <w:r>
            <w:rPr>
              <w:color w:val="auto"/>
            </w:rPr>
            <w:instrText xml:space="preserve"> PAGEREF _Toc182406443 \h </w:instrText>
          </w:r>
          <w:r>
            <w:rPr>
              <w:color w:val="auto"/>
            </w:rPr>
            <w:fldChar w:fldCharType="separate"/>
          </w:r>
          <w:r>
            <w:rPr>
              <w:color w:val="auto"/>
            </w:rPr>
            <w:t>11</w:t>
          </w:r>
          <w:r>
            <w:rPr>
              <w:color w:val="auto"/>
            </w:rPr>
            <w:fldChar w:fldCharType="end"/>
          </w:r>
          <w:r>
            <w:rPr>
              <w:color w:val="auto"/>
            </w:rPr>
            <w:fldChar w:fldCharType="end"/>
          </w:r>
        </w:p>
        <w:p w14:paraId="2C655164">
          <w:pPr>
            <w:pStyle w:val="14"/>
            <w:tabs>
              <w:tab w:val="right" w:leader="dot" w:pos="8302"/>
            </w:tabs>
            <w:rPr>
              <w:color w:val="auto"/>
            </w:rPr>
          </w:pPr>
          <w:r>
            <w:rPr>
              <w:color w:val="auto"/>
            </w:rPr>
            <w:fldChar w:fldCharType="begin"/>
          </w:r>
          <w:r>
            <w:rPr>
              <w:color w:val="auto"/>
            </w:rPr>
            <w:instrText xml:space="preserve"> HYPERLINK \l "_Toc182406444" </w:instrText>
          </w:r>
          <w:r>
            <w:rPr>
              <w:color w:val="auto"/>
            </w:rPr>
            <w:fldChar w:fldCharType="separate"/>
          </w:r>
          <w:r>
            <w:rPr>
              <w:rStyle w:val="18"/>
              <w:rFonts w:ascii="仿宋_GB2312" w:eastAsia="仿宋_GB2312"/>
              <w:color w:val="auto"/>
            </w:rPr>
            <w:t>3.6户外巡逻岗服务标准</w:t>
          </w:r>
          <w:r>
            <w:rPr>
              <w:color w:val="auto"/>
            </w:rPr>
            <w:tab/>
          </w:r>
          <w:r>
            <w:rPr>
              <w:color w:val="auto"/>
            </w:rPr>
            <w:fldChar w:fldCharType="begin"/>
          </w:r>
          <w:r>
            <w:rPr>
              <w:color w:val="auto"/>
            </w:rPr>
            <w:instrText xml:space="preserve"> PAGEREF _Toc182406444 \h </w:instrText>
          </w:r>
          <w:r>
            <w:rPr>
              <w:color w:val="auto"/>
            </w:rPr>
            <w:fldChar w:fldCharType="separate"/>
          </w:r>
          <w:r>
            <w:rPr>
              <w:color w:val="auto"/>
            </w:rPr>
            <w:t>13</w:t>
          </w:r>
          <w:r>
            <w:rPr>
              <w:color w:val="auto"/>
            </w:rPr>
            <w:fldChar w:fldCharType="end"/>
          </w:r>
          <w:r>
            <w:rPr>
              <w:color w:val="auto"/>
            </w:rPr>
            <w:fldChar w:fldCharType="end"/>
          </w:r>
        </w:p>
        <w:p w14:paraId="45F04364">
          <w:pPr>
            <w:pStyle w:val="14"/>
            <w:tabs>
              <w:tab w:val="right" w:leader="dot" w:pos="8302"/>
            </w:tabs>
            <w:rPr>
              <w:color w:val="auto"/>
            </w:rPr>
          </w:pPr>
          <w:r>
            <w:rPr>
              <w:color w:val="auto"/>
            </w:rPr>
            <w:fldChar w:fldCharType="begin"/>
          </w:r>
          <w:r>
            <w:rPr>
              <w:color w:val="auto"/>
            </w:rPr>
            <w:instrText xml:space="preserve"> HYPERLINK \l "_Toc182406445" </w:instrText>
          </w:r>
          <w:r>
            <w:rPr>
              <w:color w:val="auto"/>
            </w:rPr>
            <w:fldChar w:fldCharType="separate"/>
          </w:r>
          <w:r>
            <w:rPr>
              <w:rStyle w:val="18"/>
              <w:rFonts w:ascii="仿宋_GB2312" w:eastAsia="仿宋_GB2312"/>
              <w:color w:val="auto"/>
            </w:rPr>
            <w:t>3.7监控中心管理标准</w:t>
          </w:r>
          <w:r>
            <w:rPr>
              <w:color w:val="auto"/>
            </w:rPr>
            <w:tab/>
          </w:r>
          <w:r>
            <w:rPr>
              <w:color w:val="auto"/>
            </w:rPr>
            <w:fldChar w:fldCharType="begin"/>
          </w:r>
          <w:r>
            <w:rPr>
              <w:color w:val="auto"/>
            </w:rPr>
            <w:instrText xml:space="preserve"> PAGEREF _Toc182406445 \h </w:instrText>
          </w:r>
          <w:r>
            <w:rPr>
              <w:color w:val="auto"/>
            </w:rPr>
            <w:fldChar w:fldCharType="separate"/>
          </w:r>
          <w:r>
            <w:rPr>
              <w:color w:val="auto"/>
            </w:rPr>
            <w:t>14</w:t>
          </w:r>
          <w:r>
            <w:rPr>
              <w:color w:val="auto"/>
            </w:rPr>
            <w:fldChar w:fldCharType="end"/>
          </w:r>
          <w:r>
            <w:rPr>
              <w:color w:val="auto"/>
            </w:rPr>
            <w:fldChar w:fldCharType="end"/>
          </w:r>
        </w:p>
        <w:p w14:paraId="2D5639E8">
          <w:pPr>
            <w:pStyle w:val="14"/>
            <w:tabs>
              <w:tab w:val="right" w:leader="dot" w:pos="8302"/>
            </w:tabs>
            <w:rPr>
              <w:color w:val="auto"/>
            </w:rPr>
          </w:pPr>
          <w:r>
            <w:rPr>
              <w:color w:val="auto"/>
            </w:rPr>
            <w:fldChar w:fldCharType="begin"/>
          </w:r>
          <w:r>
            <w:rPr>
              <w:color w:val="auto"/>
            </w:rPr>
            <w:instrText xml:space="preserve"> HYPERLINK \l "_Toc182406446" </w:instrText>
          </w:r>
          <w:r>
            <w:rPr>
              <w:color w:val="auto"/>
            </w:rPr>
            <w:fldChar w:fldCharType="separate"/>
          </w:r>
          <w:r>
            <w:rPr>
              <w:rStyle w:val="18"/>
              <w:rFonts w:ascii="仿宋_GB2312" w:eastAsia="仿宋_GB2312"/>
              <w:color w:val="auto"/>
            </w:rPr>
            <w:t>3.8车辆和车库停放管理标准</w:t>
          </w:r>
          <w:r>
            <w:rPr>
              <w:color w:val="auto"/>
            </w:rPr>
            <w:tab/>
          </w:r>
          <w:r>
            <w:rPr>
              <w:color w:val="auto"/>
            </w:rPr>
            <w:fldChar w:fldCharType="begin"/>
          </w:r>
          <w:r>
            <w:rPr>
              <w:color w:val="auto"/>
            </w:rPr>
            <w:instrText xml:space="preserve"> PAGEREF _Toc182406446 \h </w:instrText>
          </w:r>
          <w:r>
            <w:rPr>
              <w:color w:val="auto"/>
            </w:rPr>
            <w:fldChar w:fldCharType="separate"/>
          </w:r>
          <w:r>
            <w:rPr>
              <w:color w:val="auto"/>
            </w:rPr>
            <w:t>15</w:t>
          </w:r>
          <w:r>
            <w:rPr>
              <w:color w:val="auto"/>
            </w:rPr>
            <w:fldChar w:fldCharType="end"/>
          </w:r>
          <w:r>
            <w:rPr>
              <w:color w:val="auto"/>
            </w:rPr>
            <w:fldChar w:fldCharType="end"/>
          </w:r>
        </w:p>
        <w:p w14:paraId="5FF8464E">
          <w:pPr>
            <w:pStyle w:val="14"/>
            <w:tabs>
              <w:tab w:val="right" w:leader="dot" w:pos="8302"/>
            </w:tabs>
            <w:rPr>
              <w:color w:val="auto"/>
            </w:rPr>
          </w:pPr>
          <w:r>
            <w:rPr>
              <w:color w:val="auto"/>
            </w:rPr>
            <w:fldChar w:fldCharType="begin"/>
          </w:r>
          <w:r>
            <w:rPr>
              <w:color w:val="auto"/>
            </w:rPr>
            <w:instrText xml:space="preserve"> HYPERLINK \l "_Toc182406447" </w:instrText>
          </w:r>
          <w:r>
            <w:rPr>
              <w:color w:val="auto"/>
            </w:rPr>
            <w:fldChar w:fldCharType="separate"/>
          </w:r>
          <w:r>
            <w:rPr>
              <w:rStyle w:val="18"/>
              <w:rFonts w:ascii="仿宋_GB2312" w:eastAsia="仿宋_GB2312"/>
              <w:color w:val="auto"/>
            </w:rPr>
            <w:t>3.9其它标准</w:t>
          </w:r>
          <w:r>
            <w:rPr>
              <w:color w:val="auto"/>
            </w:rPr>
            <w:tab/>
          </w:r>
          <w:r>
            <w:rPr>
              <w:color w:val="auto"/>
            </w:rPr>
            <w:fldChar w:fldCharType="begin"/>
          </w:r>
          <w:r>
            <w:rPr>
              <w:color w:val="auto"/>
            </w:rPr>
            <w:instrText xml:space="preserve"> PAGEREF _Toc182406447 \h </w:instrText>
          </w:r>
          <w:r>
            <w:rPr>
              <w:color w:val="auto"/>
            </w:rPr>
            <w:fldChar w:fldCharType="separate"/>
          </w:r>
          <w:r>
            <w:rPr>
              <w:color w:val="auto"/>
            </w:rPr>
            <w:t>16</w:t>
          </w:r>
          <w:r>
            <w:rPr>
              <w:color w:val="auto"/>
            </w:rPr>
            <w:fldChar w:fldCharType="end"/>
          </w:r>
          <w:r>
            <w:rPr>
              <w:color w:val="auto"/>
            </w:rPr>
            <w:fldChar w:fldCharType="end"/>
          </w:r>
        </w:p>
        <w:p w14:paraId="52AE140C">
          <w:pPr>
            <w:pStyle w:val="13"/>
            <w:tabs>
              <w:tab w:val="right" w:leader="dot" w:pos="8302"/>
            </w:tabs>
            <w:rPr>
              <w:color w:val="auto"/>
            </w:rPr>
          </w:pPr>
          <w:r>
            <w:rPr>
              <w:color w:val="auto"/>
            </w:rPr>
            <w:fldChar w:fldCharType="begin"/>
          </w:r>
          <w:r>
            <w:rPr>
              <w:color w:val="auto"/>
            </w:rPr>
            <w:instrText xml:space="preserve"> HYPERLINK \l "_Toc182406448" </w:instrText>
          </w:r>
          <w:r>
            <w:rPr>
              <w:color w:val="auto"/>
            </w:rPr>
            <w:fldChar w:fldCharType="separate"/>
          </w:r>
          <w:r>
            <w:rPr>
              <w:rStyle w:val="18"/>
              <w:rFonts w:ascii="仿宋_GB2312" w:eastAsia="仿宋_GB2312"/>
              <w:color w:val="auto"/>
            </w:rPr>
            <w:t>4、岗位职责及任职要求</w:t>
          </w:r>
          <w:r>
            <w:rPr>
              <w:color w:val="auto"/>
            </w:rPr>
            <w:tab/>
          </w:r>
          <w:r>
            <w:rPr>
              <w:color w:val="auto"/>
            </w:rPr>
            <w:fldChar w:fldCharType="begin"/>
          </w:r>
          <w:r>
            <w:rPr>
              <w:color w:val="auto"/>
            </w:rPr>
            <w:instrText xml:space="preserve"> PAGEREF _Toc182406448 \h </w:instrText>
          </w:r>
          <w:r>
            <w:rPr>
              <w:color w:val="auto"/>
            </w:rPr>
            <w:fldChar w:fldCharType="separate"/>
          </w:r>
          <w:r>
            <w:rPr>
              <w:color w:val="auto"/>
            </w:rPr>
            <w:t>17</w:t>
          </w:r>
          <w:r>
            <w:rPr>
              <w:color w:val="auto"/>
            </w:rPr>
            <w:fldChar w:fldCharType="end"/>
          </w:r>
          <w:r>
            <w:rPr>
              <w:color w:val="auto"/>
            </w:rPr>
            <w:fldChar w:fldCharType="end"/>
          </w:r>
        </w:p>
        <w:p w14:paraId="7B43F7E8">
          <w:pPr>
            <w:pStyle w:val="14"/>
            <w:tabs>
              <w:tab w:val="right" w:leader="dot" w:pos="8302"/>
            </w:tabs>
            <w:rPr>
              <w:color w:val="auto"/>
            </w:rPr>
          </w:pPr>
          <w:r>
            <w:rPr>
              <w:color w:val="auto"/>
            </w:rPr>
            <w:fldChar w:fldCharType="begin"/>
          </w:r>
          <w:r>
            <w:rPr>
              <w:color w:val="auto"/>
            </w:rPr>
            <w:instrText xml:space="preserve"> HYPERLINK \l "_Toc182406449" </w:instrText>
          </w:r>
          <w:r>
            <w:rPr>
              <w:color w:val="auto"/>
            </w:rPr>
            <w:fldChar w:fldCharType="separate"/>
          </w:r>
          <w:r>
            <w:rPr>
              <w:rStyle w:val="18"/>
              <w:rFonts w:ascii="仿宋_GB2312" w:eastAsia="仿宋_GB2312"/>
              <w:color w:val="auto"/>
            </w:rPr>
            <w:t>4.1保安经理管理职责和任职要求</w:t>
          </w:r>
          <w:r>
            <w:rPr>
              <w:color w:val="auto"/>
            </w:rPr>
            <w:tab/>
          </w:r>
          <w:r>
            <w:rPr>
              <w:color w:val="auto"/>
            </w:rPr>
            <w:fldChar w:fldCharType="begin"/>
          </w:r>
          <w:r>
            <w:rPr>
              <w:color w:val="auto"/>
            </w:rPr>
            <w:instrText xml:space="preserve"> PAGEREF _Toc182406449 \h </w:instrText>
          </w:r>
          <w:r>
            <w:rPr>
              <w:color w:val="auto"/>
            </w:rPr>
            <w:fldChar w:fldCharType="separate"/>
          </w:r>
          <w:r>
            <w:rPr>
              <w:color w:val="auto"/>
            </w:rPr>
            <w:t>17</w:t>
          </w:r>
          <w:r>
            <w:rPr>
              <w:color w:val="auto"/>
            </w:rPr>
            <w:fldChar w:fldCharType="end"/>
          </w:r>
          <w:r>
            <w:rPr>
              <w:color w:val="auto"/>
            </w:rPr>
            <w:fldChar w:fldCharType="end"/>
          </w:r>
        </w:p>
        <w:p w14:paraId="798A8088">
          <w:pPr>
            <w:pStyle w:val="14"/>
            <w:tabs>
              <w:tab w:val="right" w:leader="dot" w:pos="8302"/>
            </w:tabs>
            <w:rPr>
              <w:color w:val="auto"/>
            </w:rPr>
          </w:pPr>
          <w:r>
            <w:rPr>
              <w:color w:val="auto"/>
            </w:rPr>
            <w:fldChar w:fldCharType="begin"/>
          </w:r>
          <w:r>
            <w:rPr>
              <w:color w:val="auto"/>
            </w:rPr>
            <w:instrText xml:space="preserve"> HYPERLINK \l "_Toc182406450" </w:instrText>
          </w:r>
          <w:r>
            <w:rPr>
              <w:color w:val="auto"/>
            </w:rPr>
            <w:fldChar w:fldCharType="separate"/>
          </w:r>
          <w:r>
            <w:rPr>
              <w:rStyle w:val="18"/>
              <w:rFonts w:ascii="仿宋_GB2312" w:eastAsia="仿宋_GB2312"/>
              <w:color w:val="auto"/>
            </w:rPr>
            <w:t>4.2保安领班工作职责和任职要求</w:t>
          </w:r>
          <w:r>
            <w:rPr>
              <w:color w:val="auto"/>
            </w:rPr>
            <w:tab/>
          </w:r>
          <w:r>
            <w:rPr>
              <w:color w:val="auto"/>
            </w:rPr>
            <w:fldChar w:fldCharType="begin"/>
          </w:r>
          <w:r>
            <w:rPr>
              <w:color w:val="auto"/>
            </w:rPr>
            <w:instrText xml:space="preserve"> PAGEREF _Toc182406450 \h </w:instrText>
          </w:r>
          <w:r>
            <w:rPr>
              <w:color w:val="auto"/>
            </w:rPr>
            <w:fldChar w:fldCharType="separate"/>
          </w:r>
          <w:r>
            <w:rPr>
              <w:color w:val="auto"/>
            </w:rPr>
            <w:t>19</w:t>
          </w:r>
          <w:r>
            <w:rPr>
              <w:color w:val="auto"/>
            </w:rPr>
            <w:fldChar w:fldCharType="end"/>
          </w:r>
          <w:r>
            <w:rPr>
              <w:color w:val="auto"/>
            </w:rPr>
            <w:fldChar w:fldCharType="end"/>
          </w:r>
        </w:p>
        <w:p w14:paraId="5171C7FB">
          <w:pPr>
            <w:pStyle w:val="14"/>
            <w:tabs>
              <w:tab w:val="right" w:leader="dot" w:pos="8302"/>
            </w:tabs>
            <w:rPr>
              <w:color w:val="auto"/>
            </w:rPr>
          </w:pPr>
          <w:r>
            <w:rPr>
              <w:color w:val="auto"/>
            </w:rPr>
            <w:fldChar w:fldCharType="begin"/>
          </w:r>
          <w:r>
            <w:rPr>
              <w:color w:val="auto"/>
            </w:rPr>
            <w:instrText xml:space="preserve"> HYPERLINK \l "_Toc182406451" </w:instrText>
          </w:r>
          <w:r>
            <w:rPr>
              <w:color w:val="auto"/>
            </w:rPr>
            <w:fldChar w:fldCharType="separate"/>
          </w:r>
          <w:r>
            <w:rPr>
              <w:rStyle w:val="18"/>
              <w:rFonts w:ascii="仿宋_GB2312" w:eastAsia="仿宋_GB2312"/>
              <w:color w:val="auto"/>
            </w:rPr>
            <w:t>4.3门卫管理岗工作职责</w:t>
          </w:r>
          <w:r>
            <w:rPr>
              <w:color w:val="auto"/>
            </w:rPr>
            <w:tab/>
          </w:r>
          <w:r>
            <w:rPr>
              <w:color w:val="auto"/>
            </w:rPr>
            <w:fldChar w:fldCharType="begin"/>
          </w:r>
          <w:r>
            <w:rPr>
              <w:color w:val="auto"/>
            </w:rPr>
            <w:instrText xml:space="preserve"> PAGEREF _Toc182406451 \h </w:instrText>
          </w:r>
          <w:r>
            <w:rPr>
              <w:color w:val="auto"/>
            </w:rPr>
            <w:fldChar w:fldCharType="separate"/>
          </w:r>
          <w:r>
            <w:rPr>
              <w:color w:val="auto"/>
            </w:rPr>
            <w:t>20</w:t>
          </w:r>
          <w:r>
            <w:rPr>
              <w:color w:val="auto"/>
            </w:rPr>
            <w:fldChar w:fldCharType="end"/>
          </w:r>
          <w:r>
            <w:rPr>
              <w:color w:val="auto"/>
            </w:rPr>
            <w:fldChar w:fldCharType="end"/>
          </w:r>
        </w:p>
        <w:p w14:paraId="1511DBA7">
          <w:pPr>
            <w:pStyle w:val="14"/>
            <w:tabs>
              <w:tab w:val="right" w:leader="dot" w:pos="8302"/>
            </w:tabs>
            <w:rPr>
              <w:color w:val="auto"/>
            </w:rPr>
          </w:pPr>
          <w:r>
            <w:rPr>
              <w:color w:val="auto"/>
            </w:rPr>
            <w:fldChar w:fldCharType="begin"/>
          </w:r>
          <w:r>
            <w:rPr>
              <w:color w:val="auto"/>
            </w:rPr>
            <w:instrText xml:space="preserve"> HYPERLINK \l "_Toc182406452" </w:instrText>
          </w:r>
          <w:r>
            <w:rPr>
              <w:color w:val="auto"/>
            </w:rPr>
            <w:fldChar w:fldCharType="separate"/>
          </w:r>
          <w:r>
            <w:rPr>
              <w:rStyle w:val="18"/>
              <w:rFonts w:ascii="仿宋_GB2312" w:eastAsia="仿宋_GB2312"/>
              <w:color w:val="auto"/>
            </w:rPr>
            <w:t>4.4户外巡逻（机动）岗工作职责</w:t>
          </w:r>
          <w:r>
            <w:rPr>
              <w:color w:val="auto"/>
            </w:rPr>
            <w:tab/>
          </w:r>
          <w:r>
            <w:rPr>
              <w:color w:val="auto"/>
            </w:rPr>
            <w:fldChar w:fldCharType="begin"/>
          </w:r>
          <w:r>
            <w:rPr>
              <w:color w:val="auto"/>
            </w:rPr>
            <w:instrText xml:space="preserve"> PAGEREF _Toc182406452 \h </w:instrText>
          </w:r>
          <w:r>
            <w:rPr>
              <w:color w:val="auto"/>
            </w:rPr>
            <w:fldChar w:fldCharType="separate"/>
          </w:r>
          <w:r>
            <w:rPr>
              <w:color w:val="auto"/>
            </w:rPr>
            <w:t>21</w:t>
          </w:r>
          <w:r>
            <w:rPr>
              <w:color w:val="auto"/>
            </w:rPr>
            <w:fldChar w:fldCharType="end"/>
          </w:r>
          <w:r>
            <w:rPr>
              <w:color w:val="auto"/>
            </w:rPr>
            <w:fldChar w:fldCharType="end"/>
          </w:r>
        </w:p>
        <w:p w14:paraId="6924459F">
          <w:pPr>
            <w:pStyle w:val="14"/>
            <w:tabs>
              <w:tab w:val="right" w:leader="dot" w:pos="8302"/>
            </w:tabs>
            <w:rPr>
              <w:color w:val="auto"/>
            </w:rPr>
          </w:pPr>
          <w:r>
            <w:rPr>
              <w:color w:val="auto"/>
            </w:rPr>
            <w:fldChar w:fldCharType="begin"/>
          </w:r>
          <w:r>
            <w:rPr>
              <w:color w:val="auto"/>
            </w:rPr>
            <w:instrText xml:space="preserve"> HYPERLINK \l "_Toc182406453" </w:instrText>
          </w:r>
          <w:r>
            <w:rPr>
              <w:color w:val="auto"/>
            </w:rPr>
            <w:fldChar w:fldCharType="separate"/>
          </w:r>
          <w:r>
            <w:rPr>
              <w:rStyle w:val="18"/>
              <w:rFonts w:ascii="仿宋_GB2312" w:eastAsia="仿宋_GB2312"/>
              <w:color w:val="auto"/>
            </w:rPr>
            <w:t>4.5监控中心岗工作职责</w:t>
          </w:r>
          <w:r>
            <w:rPr>
              <w:color w:val="auto"/>
            </w:rPr>
            <w:tab/>
          </w:r>
          <w:r>
            <w:rPr>
              <w:color w:val="auto"/>
            </w:rPr>
            <w:fldChar w:fldCharType="begin"/>
          </w:r>
          <w:r>
            <w:rPr>
              <w:color w:val="auto"/>
            </w:rPr>
            <w:instrText xml:space="preserve"> PAGEREF _Toc182406453 \h </w:instrText>
          </w:r>
          <w:r>
            <w:rPr>
              <w:color w:val="auto"/>
            </w:rPr>
            <w:fldChar w:fldCharType="separate"/>
          </w:r>
          <w:r>
            <w:rPr>
              <w:color w:val="auto"/>
            </w:rPr>
            <w:t>22</w:t>
          </w:r>
          <w:r>
            <w:rPr>
              <w:color w:val="auto"/>
            </w:rPr>
            <w:fldChar w:fldCharType="end"/>
          </w:r>
          <w:r>
            <w:rPr>
              <w:color w:val="auto"/>
            </w:rPr>
            <w:fldChar w:fldCharType="end"/>
          </w:r>
        </w:p>
        <w:p w14:paraId="2F8FC831">
          <w:pPr>
            <w:pStyle w:val="13"/>
            <w:tabs>
              <w:tab w:val="right" w:leader="dot" w:pos="8302"/>
            </w:tabs>
            <w:rPr>
              <w:color w:val="auto"/>
            </w:rPr>
          </w:pPr>
          <w:r>
            <w:rPr>
              <w:color w:val="auto"/>
            </w:rPr>
            <w:fldChar w:fldCharType="begin"/>
          </w:r>
          <w:r>
            <w:rPr>
              <w:color w:val="auto"/>
            </w:rPr>
            <w:instrText xml:space="preserve"> HYPERLINK \l "_Toc182406454" </w:instrText>
          </w:r>
          <w:r>
            <w:rPr>
              <w:color w:val="auto"/>
            </w:rPr>
            <w:fldChar w:fldCharType="separate"/>
          </w:r>
          <w:r>
            <w:rPr>
              <w:rStyle w:val="18"/>
              <w:rFonts w:ascii="仿宋_GB2312" w:eastAsia="仿宋_GB2312"/>
              <w:color w:val="auto"/>
            </w:rPr>
            <w:t>5 项目费用及有关规定</w:t>
          </w:r>
          <w:r>
            <w:rPr>
              <w:color w:val="auto"/>
            </w:rPr>
            <w:tab/>
          </w:r>
          <w:r>
            <w:rPr>
              <w:color w:val="auto"/>
            </w:rPr>
            <w:fldChar w:fldCharType="begin"/>
          </w:r>
          <w:r>
            <w:rPr>
              <w:color w:val="auto"/>
            </w:rPr>
            <w:instrText xml:space="preserve"> PAGEREF _Toc182406454 \h </w:instrText>
          </w:r>
          <w:r>
            <w:rPr>
              <w:color w:val="auto"/>
            </w:rPr>
            <w:fldChar w:fldCharType="separate"/>
          </w:r>
          <w:r>
            <w:rPr>
              <w:color w:val="auto"/>
            </w:rPr>
            <w:t>24</w:t>
          </w:r>
          <w:r>
            <w:rPr>
              <w:color w:val="auto"/>
            </w:rPr>
            <w:fldChar w:fldCharType="end"/>
          </w:r>
          <w:r>
            <w:rPr>
              <w:color w:val="auto"/>
            </w:rPr>
            <w:fldChar w:fldCharType="end"/>
          </w:r>
        </w:p>
        <w:p w14:paraId="39FFDB10">
          <w:pPr>
            <w:pStyle w:val="14"/>
            <w:tabs>
              <w:tab w:val="right" w:leader="dot" w:pos="8302"/>
            </w:tabs>
            <w:rPr>
              <w:color w:val="auto"/>
            </w:rPr>
          </w:pPr>
          <w:r>
            <w:rPr>
              <w:color w:val="auto"/>
            </w:rPr>
            <w:fldChar w:fldCharType="begin"/>
          </w:r>
          <w:r>
            <w:rPr>
              <w:color w:val="auto"/>
            </w:rPr>
            <w:instrText xml:space="preserve"> HYPERLINK \l "_Toc182406455" </w:instrText>
          </w:r>
          <w:r>
            <w:rPr>
              <w:color w:val="auto"/>
            </w:rPr>
            <w:fldChar w:fldCharType="separate"/>
          </w:r>
          <w:r>
            <w:rPr>
              <w:rStyle w:val="18"/>
              <w:rFonts w:ascii="仿宋_GB2312" w:eastAsia="仿宋_GB2312"/>
              <w:color w:val="auto"/>
            </w:rPr>
            <w:t>5.1服务期限</w:t>
          </w:r>
          <w:r>
            <w:rPr>
              <w:color w:val="auto"/>
            </w:rPr>
            <w:tab/>
          </w:r>
          <w:r>
            <w:rPr>
              <w:color w:val="auto"/>
            </w:rPr>
            <w:fldChar w:fldCharType="begin"/>
          </w:r>
          <w:r>
            <w:rPr>
              <w:color w:val="auto"/>
            </w:rPr>
            <w:instrText xml:space="preserve"> PAGEREF _Toc182406455 \h </w:instrText>
          </w:r>
          <w:r>
            <w:rPr>
              <w:color w:val="auto"/>
            </w:rPr>
            <w:fldChar w:fldCharType="separate"/>
          </w:r>
          <w:r>
            <w:rPr>
              <w:color w:val="auto"/>
            </w:rPr>
            <w:t>24</w:t>
          </w:r>
          <w:r>
            <w:rPr>
              <w:color w:val="auto"/>
            </w:rPr>
            <w:fldChar w:fldCharType="end"/>
          </w:r>
          <w:r>
            <w:rPr>
              <w:color w:val="auto"/>
            </w:rPr>
            <w:fldChar w:fldCharType="end"/>
          </w:r>
        </w:p>
        <w:p w14:paraId="2783D7CB">
          <w:pPr>
            <w:pStyle w:val="14"/>
            <w:tabs>
              <w:tab w:val="right" w:leader="dot" w:pos="8302"/>
            </w:tabs>
            <w:rPr>
              <w:color w:val="auto"/>
            </w:rPr>
          </w:pPr>
          <w:r>
            <w:rPr>
              <w:color w:val="auto"/>
            </w:rPr>
            <w:fldChar w:fldCharType="begin"/>
          </w:r>
          <w:r>
            <w:rPr>
              <w:color w:val="auto"/>
            </w:rPr>
            <w:instrText xml:space="preserve"> HYPERLINK \l "_Toc182406456" </w:instrText>
          </w:r>
          <w:r>
            <w:rPr>
              <w:color w:val="auto"/>
            </w:rPr>
            <w:fldChar w:fldCharType="separate"/>
          </w:r>
          <w:r>
            <w:rPr>
              <w:rStyle w:val="18"/>
              <w:rFonts w:ascii="仿宋_GB2312" w:eastAsia="仿宋_GB2312"/>
              <w:color w:val="auto"/>
            </w:rPr>
            <w:t>5.2项目费用</w:t>
          </w:r>
          <w:r>
            <w:rPr>
              <w:color w:val="auto"/>
            </w:rPr>
            <w:tab/>
          </w:r>
          <w:r>
            <w:rPr>
              <w:color w:val="auto"/>
            </w:rPr>
            <w:fldChar w:fldCharType="begin"/>
          </w:r>
          <w:r>
            <w:rPr>
              <w:color w:val="auto"/>
            </w:rPr>
            <w:instrText xml:space="preserve"> PAGEREF _Toc182406456 \h </w:instrText>
          </w:r>
          <w:r>
            <w:rPr>
              <w:color w:val="auto"/>
            </w:rPr>
            <w:fldChar w:fldCharType="separate"/>
          </w:r>
          <w:r>
            <w:rPr>
              <w:color w:val="auto"/>
            </w:rPr>
            <w:t>24</w:t>
          </w:r>
          <w:r>
            <w:rPr>
              <w:color w:val="auto"/>
            </w:rPr>
            <w:fldChar w:fldCharType="end"/>
          </w:r>
          <w:r>
            <w:rPr>
              <w:color w:val="auto"/>
            </w:rPr>
            <w:fldChar w:fldCharType="end"/>
          </w:r>
        </w:p>
        <w:p w14:paraId="07FA5E91">
          <w:pPr>
            <w:pStyle w:val="14"/>
            <w:tabs>
              <w:tab w:val="right" w:leader="dot" w:pos="8302"/>
            </w:tabs>
            <w:rPr>
              <w:color w:val="auto"/>
            </w:rPr>
          </w:pPr>
          <w:r>
            <w:rPr>
              <w:color w:val="auto"/>
            </w:rPr>
            <w:fldChar w:fldCharType="begin"/>
          </w:r>
          <w:r>
            <w:rPr>
              <w:color w:val="auto"/>
            </w:rPr>
            <w:instrText xml:space="preserve"> HYPERLINK \l "_Toc182406457" </w:instrText>
          </w:r>
          <w:r>
            <w:rPr>
              <w:color w:val="auto"/>
            </w:rPr>
            <w:fldChar w:fldCharType="separate"/>
          </w:r>
          <w:r>
            <w:rPr>
              <w:rStyle w:val="18"/>
              <w:rFonts w:ascii="仿宋_GB2312" w:eastAsia="仿宋_GB2312"/>
              <w:color w:val="auto"/>
            </w:rPr>
            <w:t>5.3项目人员配置</w:t>
          </w:r>
          <w:r>
            <w:rPr>
              <w:color w:val="auto"/>
            </w:rPr>
            <w:tab/>
          </w:r>
          <w:r>
            <w:rPr>
              <w:color w:val="auto"/>
            </w:rPr>
            <w:fldChar w:fldCharType="begin"/>
          </w:r>
          <w:r>
            <w:rPr>
              <w:color w:val="auto"/>
            </w:rPr>
            <w:instrText xml:space="preserve"> PAGEREF _Toc182406457 \h </w:instrText>
          </w:r>
          <w:r>
            <w:rPr>
              <w:color w:val="auto"/>
            </w:rPr>
            <w:fldChar w:fldCharType="separate"/>
          </w:r>
          <w:r>
            <w:rPr>
              <w:color w:val="auto"/>
            </w:rPr>
            <w:t>25</w:t>
          </w:r>
          <w:r>
            <w:rPr>
              <w:color w:val="auto"/>
            </w:rPr>
            <w:fldChar w:fldCharType="end"/>
          </w:r>
          <w:r>
            <w:rPr>
              <w:color w:val="auto"/>
            </w:rPr>
            <w:fldChar w:fldCharType="end"/>
          </w:r>
        </w:p>
        <w:p w14:paraId="2B0A8FA8">
          <w:pPr>
            <w:pStyle w:val="14"/>
            <w:tabs>
              <w:tab w:val="right" w:leader="dot" w:pos="8302"/>
            </w:tabs>
            <w:rPr>
              <w:color w:val="auto"/>
            </w:rPr>
          </w:pPr>
          <w:r>
            <w:rPr>
              <w:color w:val="auto"/>
            </w:rPr>
            <w:fldChar w:fldCharType="begin"/>
          </w:r>
          <w:r>
            <w:rPr>
              <w:color w:val="auto"/>
            </w:rPr>
            <w:instrText xml:space="preserve"> HYPERLINK \l "_Toc182406458" </w:instrText>
          </w:r>
          <w:r>
            <w:rPr>
              <w:color w:val="auto"/>
            </w:rPr>
            <w:fldChar w:fldCharType="separate"/>
          </w:r>
          <w:r>
            <w:rPr>
              <w:rStyle w:val="18"/>
              <w:rFonts w:ascii="仿宋_GB2312" w:eastAsia="仿宋_GB2312"/>
              <w:color w:val="auto"/>
            </w:rPr>
            <w:t>5.4履约保函或履约保证金</w:t>
          </w:r>
          <w:r>
            <w:rPr>
              <w:color w:val="auto"/>
            </w:rPr>
            <w:tab/>
          </w:r>
          <w:r>
            <w:rPr>
              <w:color w:val="auto"/>
            </w:rPr>
            <w:fldChar w:fldCharType="begin"/>
          </w:r>
          <w:r>
            <w:rPr>
              <w:color w:val="auto"/>
            </w:rPr>
            <w:instrText xml:space="preserve"> PAGEREF _Toc182406458 \h </w:instrText>
          </w:r>
          <w:r>
            <w:rPr>
              <w:color w:val="auto"/>
            </w:rPr>
            <w:fldChar w:fldCharType="separate"/>
          </w:r>
          <w:r>
            <w:rPr>
              <w:color w:val="auto"/>
            </w:rPr>
            <w:t>31</w:t>
          </w:r>
          <w:r>
            <w:rPr>
              <w:color w:val="auto"/>
            </w:rPr>
            <w:fldChar w:fldCharType="end"/>
          </w:r>
          <w:r>
            <w:rPr>
              <w:color w:val="auto"/>
            </w:rPr>
            <w:fldChar w:fldCharType="end"/>
          </w:r>
        </w:p>
        <w:p w14:paraId="4F35F599">
          <w:pPr>
            <w:pStyle w:val="14"/>
            <w:tabs>
              <w:tab w:val="right" w:leader="dot" w:pos="8302"/>
            </w:tabs>
            <w:rPr>
              <w:color w:val="auto"/>
            </w:rPr>
          </w:pPr>
          <w:r>
            <w:rPr>
              <w:color w:val="auto"/>
            </w:rPr>
            <w:fldChar w:fldCharType="begin"/>
          </w:r>
          <w:r>
            <w:rPr>
              <w:color w:val="auto"/>
            </w:rPr>
            <w:instrText xml:space="preserve"> HYPERLINK \l "_Toc182406459" </w:instrText>
          </w:r>
          <w:r>
            <w:rPr>
              <w:color w:val="auto"/>
            </w:rPr>
            <w:fldChar w:fldCharType="separate"/>
          </w:r>
          <w:r>
            <w:rPr>
              <w:rStyle w:val="18"/>
              <w:rFonts w:ascii="仿宋_GB2312" w:eastAsia="仿宋_GB2312"/>
              <w:color w:val="auto"/>
            </w:rPr>
            <w:t>5.5考核标准</w:t>
          </w:r>
          <w:r>
            <w:rPr>
              <w:color w:val="auto"/>
            </w:rPr>
            <w:tab/>
          </w:r>
          <w:r>
            <w:rPr>
              <w:color w:val="auto"/>
            </w:rPr>
            <w:fldChar w:fldCharType="begin"/>
          </w:r>
          <w:r>
            <w:rPr>
              <w:color w:val="auto"/>
            </w:rPr>
            <w:instrText xml:space="preserve"> PAGEREF _Toc182406459 \h </w:instrText>
          </w:r>
          <w:r>
            <w:rPr>
              <w:color w:val="auto"/>
            </w:rPr>
            <w:fldChar w:fldCharType="separate"/>
          </w:r>
          <w:r>
            <w:rPr>
              <w:color w:val="auto"/>
            </w:rPr>
            <w:t>31</w:t>
          </w:r>
          <w:r>
            <w:rPr>
              <w:color w:val="auto"/>
            </w:rPr>
            <w:fldChar w:fldCharType="end"/>
          </w:r>
          <w:r>
            <w:rPr>
              <w:color w:val="auto"/>
            </w:rPr>
            <w:fldChar w:fldCharType="end"/>
          </w:r>
        </w:p>
        <w:p w14:paraId="641BD90E">
          <w:pPr>
            <w:pStyle w:val="14"/>
            <w:tabs>
              <w:tab w:val="right" w:leader="dot" w:pos="8302"/>
            </w:tabs>
            <w:rPr>
              <w:color w:val="auto"/>
            </w:rPr>
          </w:pPr>
          <w:r>
            <w:rPr>
              <w:color w:val="auto"/>
            </w:rPr>
            <w:fldChar w:fldCharType="begin"/>
          </w:r>
          <w:r>
            <w:rPr>
              <w:color w:val="auto"/>
            </w:rPr>
            <w:instrText xml:space="preserve"> HYPERLINK \l "_Toc182406460" </w:instrText>
          </w:r>
          <w:r>
            <w:rPr>
              <w:color w:val="auto"/>
            </w:rPr>
            <w:fldChar w:fldCharType="separate"/>
          </w:r>
          <w:r>
            <w:rPr>
              <w:rStyle w:val="18"/>
              <w:rFonts w:ascii="仿宋_GB2312" w:eastAsia="仿宋_GB2312"/>
              <w:color w:val="auto"/>
            </w:rPr>
            <w:t>5.6供应商要求</w:t>
          </w:r>
          <w:r>
            <w:rPr>
              <w:color w:val="auto"/>
            </w:rPr>
            <w:tab/>
          </w:r>
          <w:r>
            <w:rPr>
              <w:color w:val="auto"/>
            </w:rPr>
            <w:fldChar w:fldCharType="begin"/>
          </w:r>
          <w:r>
            <w:rPr>
              <w:color w:val="auto"/>
            </w:rPr>
            <w:instrText xml:space="preserve"> PAGEREF _Toc182406460 \h </w:instrText>
          </w:r>
          <w:r>
            <w:rPr>
              <w:color w:val="auto"/>
            </w:rPr>
            <w:fldChar w:fldCharType="separate"/>
          </w:r>
          <w:r>
            <w:rPr>
              <w:color w:val="auto"/>
            </w:rPr>
            <w:t>32</w:t>
          </w:r>
          <w:r>
            <w:rPr>
              <w:color w:val="auto"/>
            </w:rPr>
            <w:fldChar w:fldCharType="end"/>
          </w:r>
          <w:r>
            <w:rPr>
              <w:color w:val="auto"/>
            </w:rPr>
            <w:fldChar w:fldCharType="end"/>
          </w:r>
        </w:p>
        <w:p w14:paraId="1B62CC33">
          <w:pPr>
            <w:pStyle w:val="14"/>
            <w:tabs>
              <w:tab w:val="right" w:leader="dot" w:pos="8302"/>
            </w:tabs>
            <w:rPr>
              <w:color w:val="auto"/>
            </w:rPr>
          </w:pPr>
          <w:r>
            <w:rPr>
              <w:color w:val="auto"/>
            </w:rPr>
            <w:fldChar w:fldCharType="begin"/>
          </w:r>
          <w:r>
            <w:rPr>
              <w:color w:val="auto"/>
            </w:rPr>
            <w:instrText xml:space="preserve"> HYPERLINK \l "_Toc182406461" </w:instrText>
          </w:r>
          <w:r>
            <w:rPr>
              <w:color w:val="auto"/>
            </w:rPr>
            <w:fldChar w:fldCharType="separate"/>
          </w:r>
          <w:r>
            <w:rPr>
              <w:rStyle w:val="18"/>
              <w:rFonts w:ascii="仿宋_GB2312" w:eastAsia="仿宋_GB2312"/>
              <w:color w:val="auto"/>
            </w:rPr>
            <w:t>5.7违约责任</w:t>
          </w:r>
          <w:r>
            <w:rPr>
              <w:color w:val="auto"/>
            </w:rPr>
            <w:tab/>
          </w:r>
          <w:r>
            <w:rPr>
              <w:color w:val="auto"/>
            </w:rPr>
            <w:fldChar w:fldCharType="begin"/>
          </w:r>
          <w:r>
            <w:rPr>
              <w:color w:val="auto"/>
            </w:rPr>
            <w:instrText xml:space="preserve"> PAGEREF _Toc182406461 \h </w:instrText>
          </w:r>
          <w:r>
            <w:rPr>
              <w:color w:val="auto"/>
            </w:rPr>
            <w:fldChar w:fldCharType="separate"/>
          </w:r>
          <w:r>
            <w:rPr>
              <w:color w:val="auto"/>
            </w:rPr>
            <w:t>33</w:t>
          </w:r>
          <w:r>
            <w:rPr>
              <w:color w:val="auto"/>
            </w:rPr>
            <w:fldChar w:fldCharType="end"/>
          </w:r>
          <w:r>
            <w:rPr>
              <w:color w:val="auto"/>
            </w:rPr>
            <w:fldChar w:fldCharType="end"/>
          </w:r>
        </w:p>
        <w:p w14:paraId="7972E133">
          <w:pPr>
            <w:spacing w:line="380" w:lineRule="exact"/>
            <w:ind w:firstLine="485"/>
            <w:rPr>
              <w:color w:val="auto"/>
            </w:rPr>
          </w:pPr>
          <w:r>
            <w:rPr>
              <w:color w:val="auto"/>
              <w:sz w:val="24"/>
            </w:rPr>
            <w:fldChar w:fldCharType="end"/>
          </w:r>
        </w:p>
      </w:sdtContent>
    </w:sdt>
    <w:p w14:paraId="47365BA9">
      <w:pPr>
        <w:widowControl/>
        <w:ind w:firstLine="566"/>
        <w:jc w:val="left"/>
        <w:rPr>
          <w:rFonts w:ascii="仿宋_GB2312" w:eastAsia="仿宋_GB2312"/>
          <w:b/>
          <w:bCs/>
          <w:color w:val="auto"/>
          <w:kern w:val="44"/>
          <w:sz w:val="28"/>
          <w:szCs w:val="28"/>
        </w:rPr>
      </w:pPr>
      <w:r>
        <w:rPr>
          <w:rFonts w:ascii="仿宋_GB2312" w:eastAsia="仿宋_GB2312"/>
          <w:color w:val="auto"/>
          <w:sz w:val="28"/>
          <w:szCs w:val="28"/>
        </w:rPr>
        <w:br w:type="page"/>
      </w:r>
    </w:p>
    <w:p w14:paraId="0B673F3C">
      <w:pPr>
        <w:pStyle w:val="2"/>
        <w:spacing w:line="560" w:lineRule="exact"/>
        <w:ind w:firstLine="606"/>
        <w:rPr>
          <w:rFonts w:ascii="仿宋_GB2312" w:eastAsia="仿宋_GB2312"/>
          <w:color w:val="auto"/>
          <w:sz w:val="30"/>
          <w:szCs w:val="30"/>
        </w:rPr>
      </w:pPr>
      <w:bookmarkStart w:id="0" w:name="_Toc182406432"/>
      <w:r>
        <w:rPr>
          <w:rFonts w:hint="eastAsia" w:ascii="仿宋_GB2312" w:eastAsia="仿宋_GB2312"/>
          <w:color w:val="auto"/>
          <w:sz w:val="30"/>
          <w:szCs w:val="30"/>
        </w:rPr>
        <w:t>1、校院概况</w:t>
      </w:r>
      <w:bookmarkEnd w:id="0"/>
    </w:p>
    <w:p w14:paraId="12F1964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中共上海市委党校与上海行政学院实行“两块牌子、一套机构”的办学体制，是市委直接领导下培养党员领导干部和理论干部的学校，是市委的重要部门，是上海市培训轮训党员领导干部的主渠道，是党的哲学社会科学研究机构。上海行政学院是上海市培训公务员、培养公共管理人员和政策研究人员、开展社会科学研究和决策咨询的机构，是上海市人民政府直属单位。</w:t>
      </w:r>
    </w:p>
    <w:p w14:paraId="591FAF9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党校设本部和校区，地址为：徐汇区虹漕南路200号（本部）,徐汇区虹漕南路123号（本部），徐汇区梅陇路161号（梅陇校区）、青浦区朱家角镇绿湖路301弄18号（淀山湖校区）。</w:t>
      </w:r>
    </w:p>
    <w:p w14:paraId="2FA0D0E2">
      <w:pPr>
        <w:pStyle w:val="3"/>
        <w:numPr>
          <w:ilvl w:val="0"/>
          <w:numId w:val="0"/>
        </w:numPr>
        <w:spacing w:line="560" w:lineRule="exact"/>
        <w:rPr>
          <w:rFonts w:ascii="仿宋_GB2312" w:eastAsia="仿宋_GB2312"/>
          <w:color w:val="auto"/>
          <w:sz w:val="30"/>
          <w:szCs w:val="30"/>
        </w:rPr>
      </w:pPr>
      <w:bookmarkStart w:id="1" w:name="_Toc182406433"/>
      <w:r>
        <w:rPr>
          <w:rFonts w:hint="eastAsia" w:ascii="仿宋_GB2312" w:eastAsia="仿宋_GB2312"/>
          <w:color w:val="auto"/>
          <w:sz w:val="30"/>
          <w:szCs w:val="30"/>
        </w:rPr>
        <w:t>1.1校院人员概况</w:t>
      </w:r>
      <w:bookmarkEnd w:id="1"/>
    </w:p>
    <w:p w14:paraId="477A467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中共上海市委党校年培训3-4万人次。各类人员包括：市委、市府重要领导；区委书记、区长；市委市府主要部门局处级领导、大口党委局处级领导；区委区府主要部门委办局领导；街道乡镇党委书记、办事处主任；外省市领导；各行业高级专家；境外人员；党校教职员工；物业服务人员等。</w:t>
      </w:r>
    </w:p>
    <w:p w14:paraId="38ED3CC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1.1.1徐汇区虹漕南路200号（本部）</w:t>
      </w:r>
    </w:p>
    <w:p w14:paraId="0042B04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常驻人员包括教职工、服务单位人员等约1000人，非常驻人员包括培训、会议、退休、维保、基建人员等约30000人次。</w:t>
      </w:r>
    </w:p>
    <w:p w14:paraId="1971A74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1.1.2徐汇区虹漕南路123号（本部）</w:t>
      </w:r>
    </w:p>
    <w:p w14:paraId="382A2E1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常驻人员包括教职工、研究生、服务单位人员约200人，非常驻人员约200人次。</w:t>
      </w:r>
    </w:p>
    <w:p w14:paraId="45365F5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1.1.3徐汇区梅陇路161号（梅陇校区）</w:t>
      </w:r>
    </w:p>
    <w:p w14:paraId="51F50AE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常驻人员包括教职工、服务单位人员约140人，非常驻人员包括培训、会议、维保、基建人员等约15000人次。</w:t>
      </w:r>
    </w:p>
    <w:p w14:paraId="40B0793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1.1.4青浦区朱家角镇绿湖路301弄18号（淀山湖校区）</w:t>
      </w:r>
    </w:p>
    <w:p w14:paraId="4D27146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常驻人员（教职工、物业、餐饮、住宿服务人员）约120人，非常驻人员包括培训、会议、维保、基建人员等约2000人次。</w:t>
      </w:r>
    </w:p>
    <w:p w14:paraId="6F45F8E5">
      <w:pPr>
        <w:pStyle w:val="3"/>
        <w:numPr>
          <w:ilvl w:val="0"/>
          <w:numId w:val="0"/>
        </w:numPr>
        <w:spacing w:line="560" w:lineRule="exact"/>
        <w:rPr>
          <w:rFonts w:ascii="仿宋_GB2312" w:eastAsia="仿宋_GB2312"/>
          <w:color w:val="auto"/>
          <w:sz w:val="30"/>
          <w:szCs w:val="30"/>
        </w:rPr>
      </w:pPr>
      <w:bookmarkStart w:id="2" w:name="_Toc182406434"/>
      <w:r>
        <w:rPr>
          <w:rFonts w:hint="eastAsia" w:ascii="仿宋_GB2312" w:eastAsia="仿宋_GB2312"/>
          <w:color w:val="auto"/>
          <w:sz w:val="30"/>
          <w:szCs w:val="30"/>
        </w:rPr>
        <w:t>1.2校院建筑物概况</w:t>
      </w:r>
      <w:bookmarkEnd w:id="2"/>
    </w:p>
    <w:p w14:paraId="6A6A6EB6">
      <w:pPr>
        <w:spacing w:line="560" w:lineRule="exact"/>
        <w:ind w:firstLine="606" w:firstLineChars="202"/>
        <w:rPr>
          <w:rFonts w:ascii="仿宋_GB2312" w:eastAsia="仿宋_GB2312"/>
          <w:b/>
          <w:bCs/>
          <w:color w:val="auto"/>
          <w:sz w:val="30"/>
          <w:szCs w:val="30"/>
        </w:rPr>
      </w:pPr>
      <w:r>
        <w:rPr>
          <w:rFonts w:hint="eastAsia" w:ascii="仿宋_GB2312" w:eastAsia="仿宋_GB2312"/>
          <w:b/>
          <w:bCs/>
          <w:color w:val="auto"/>
          <w:sz w:val="30"/>
          <w:szCs w:val="30"/>
        </w:rPr>
        <w:t>1.2.1徐汇区虹漕南路200号（本部）基本情况</w:t>
      </w:r>
    </w:p>
    <w:p w14:paraId="1026305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坐落位置：东起虹漕南路，西邻桂平路，南邻钦州南路，北邻漕宝路。占地面积：140,000平方米。</w:t>
      </w:r>
    </w:p>
    <w:p w14:paraId="2418FC2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建筑面积：144,959平方米。</w:t>
      </w:r>
    </w:p>
    <w:p w14:paraId="6D8E44C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绿化面积：99,000平方米。</w:t>
      </w:r>
    </w:p>
    <w:p w14:paraId="05F058C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道路面积：20,740平方米。</w:t>
      </w:r>
    </w:p>
    <w:p w14:paraId="7089F09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水域面积：1,100平方米。</w:t>
      </w:r>
    </w:p>
    <w:p w14:paraId="76E033E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体育设施：室外篮球场、网球场各一个。</w:t>
      </w:r>
    </w:p>
    <w:p w14:paraId="123373B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在用停车位：大礼堂地面停车位48个；行政楼地面停车位10个；办公南楼地面停车位12个；海华大厦地下车库停车位153个、地面停车位13个；海兴大厦地下大车库停车位44个、地下小车库停车位12个、地面停车位67个；海复楼地下车库停车位38个，地面停车位13个；海中楼地面停车位6个；文体中心车库209个；超市北侧地面停车位5个；北门两侧地面停车位37个。</w:t>
      </w:r>
    </w:p>
    <w:p w14:paraId="5AEA1A4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主要楼宇名称和建筑面积等基本情况：</w:t>
      </w:r>
    </w:p>
    <w:p w14:paraId="61FDF7F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设3个出入大门（沿虹漕南路），一个主门（车辆人员进出），两个边门（一个工程车辆进出，一个人员和大巴进出）。</w:t>
      </w:r>
    </w:p>
    <w:p w14:paraId="671FB6F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海复楼11,000平方米；海兴楼42,000平方米；海中楼5,600平方米；海华楼32,000平方米。文体中心19,512.71平方米；大礼堂（含南楼办公楼）10,213平方米；图书馆5,955平方米；收发室、门卫室共300平方米；钦州南路员工值班宿舍1,068.92平方米；后勤服务中心楼4,853平方米。</w:t>
      </w:r>
    </w:p>
    <w:p w14:paraId="46BA3C6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其他情况：</w:t>
      </w:r>
    </w:p>
    <w:p w14:paraId="71AD0B9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亲水平台550平方米；校内湖面1,100平方米；</w:t>
      </w:r>
    </w:p>
    <w:p w14:paraId="16A3AD6E">
      <w:pPr>
        <w:spacing w:line="560" w:lineRule="exact"/>
        <w:ind w:firstLine="606" w:firstLineChars="202"/>
        <w:rPr>
          <w:rFonts w:ascii="仿宋_GB2312" w:eastAsia="仿宋_GB2312"/>
          <w:b/>
          <w:bCs/>
          <w:color w:val="auto"/>
          <w:sz w:val="30"/>
          <w:szCs w:val="30"/>
        </w:rPr>
      </w:pPr>
      <w:r>
        <w:rPr>
          <w:rFonts w:hint="eastAsia" w:ascii="仿宋_GB2312" w:eastAsia="仿宋_GB2312"/>
          <w:b/>
          <w:bCs/>
          <w:color w:val="auto"/>
          <w:sz w:val="30"/>
          <w:szCs w:val="30"/>
        </w:rPr>
        <w:t>1.2.2虹漕南路123号（本部）基本情况</w:t>
      </w:r>
    </w:p>
    <w:p w14:paraId="2041005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坐落位置：虹漕南路123号。</w:t>
      </w:r>
    </w:p>
    <w:p w14:paraId="78B7105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占地面积：10,000平方米。</w:t>
      </w:r>
    </w:p>
    <w:p w14:paraId="21FA309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建筑面积：13,500平方米。</w:t>
      </w:r>
    </w:p>
    <w:p w14:paraId="16280FF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绿化面积：2,500平方米。</w:t>
      </w:r>
    </w:p>
    <w:p w14:paraId="19F9462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道路面积：3,100平方米。</w:t>
      </w:r>
    </w:p>
    <w:p w14:paraId="0B0534B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地面车位：55个。</w:t>
      </w:r>
    </w:p>
    <w:p w14:paraId="61C31AB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主要楼宇名称和建筑面积等基本情况：</w:t>
      </w:r>
    </w:p>
    <w:p w14:paraId="14E4524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设1个出入大门（沿虹漕南路）。1号楼建筑面积1,448平方米；2号楼建筑面积3,779.8平方米；3号楼建筑面积4608.86平方米；4号楼建筑面积1767.55平方米；虹漕南路55号金桂苑三楼，建筑面积约1,406平方米。</w:t>
      </w:r>
    </w:p>
    <w:p w14:paraId="1634E39B">
      <w:pPr>
        <w:spacing w:line="560" w:lineRule="exact"/>
        <w:ind w:firstLine="606" w:firstLineChars="202"/>
        <w:rPr>
          <w:rFonts w:ascii="仿宋_GB2312" w:eastAsia="仿宋_GB2312"/>
          <w:b/>
          <w:bCs/>
          <w:color w:val="auto"/>
          <w:sz w:val="30"/>
          <w:szCs w:val="30"/>
        </w:rPr>
      </w:pPr>
      <w:r>
        <w:rPr>
          <w:rFonts w:hint="eastAsia" w:ascii="仿宋_GB2312" w:eastAsia="仿宋_GB2312"/>
          <w:b/>
          <w:bCs/>
          <w:color w:val="auto"/>
          <w:sz w:val="30"/>
          <w:szCs w:val="30"/>
        </w:rPr>
        <w:t>1.2.3徐汇区梅陇路161号（梅陇校区）基本情况</w:t>
      </w:r>
    </w:p>
    <w:p w14:paraId="060C702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坐落位置：东起天等路，南邻上海社会主义学院，西邻梅陇七村，北邻梅陇路。</w:t>
      </w:r>
    </w:p>
    <w:p w14:paraId="2638310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占地面积：24,161平方米。</w:t>
      </w:r>
    </w:p>
    <w:p w14:paraId="54BDF31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建筑面积：43,436平方米。</w:t>
      </w:r>
    </w:p>
    <w:p w14:paraId="1622DA5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绿化面积：7,589平方米。</w:t>
      </w:r>
    </w:p>
    <w:p w14:paraId="521F55E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道路面积：8,400平方米。</w:t>
      </w:r>
    </w:p>
    <w:p w14:paraId="172E98D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地下车库：146个。</w:t>
      </w:r>
    </w:p>
    <w:p w14:paraId="71AB475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主要楼宇名称和建筑面积等基本情况：</w:t>
      </w:r>
    </w:p>
    <w:p w14:paraId="52DD253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设2个出入大门，一个沿天等路（主门），一个沿梅陇路（边门）。1、2号楼18,333平方米，1号楼地下车库面积7,735.20平方米，3、4、5号楼9,096平方米，7号楼1,962平方米，8号楼4,890平方米，9号楼692平方米。</w:t>
      </w:r>
    </w:p>
    <w:p w14:paraId="08E9301C">
      <w:pPr>
        <w:spacing w:line="560" w:lineRule="exact"/>
        <w:ind w:firstLine="606" w:firstLineChars="202"/>
        <w:rPr>
          <w:rFonts w:ascii="仿宋_GB2312" w:eastAsia="仿宋_GB2312"/>
          <w:b/>
          <w:bCs/>
          <w:color w:val="auto"/>
          <w:sz w:val="30"/>
          <w:szCs w:val="30"/>
        </w:rPr>
      </w:pPr>
      <w:r>
        <w:rPr>
          <w:rFonts w:hint="eastAsia" w:ascii="仿宋_GB2312" w:eastAsia="仿宋_GB2312"/>
          <w:b/>
          <w:bCs/>
          <w:color w:val="auto"/>
          <w:sz w:val="30"/>
          <w:szCs w:val="30"/>
        </w:rPr>
        <w:tab/>
      </w:r>
      <w:r>
        <w:rPr>
          <w:rFonts w:hint="eastAsia" w:ascii="仿宋_GB2312" w:eastAsia="仿宋_GB2312"/>
          <w:b/>
          <w:bCs/>
          <w:color w:val="auto"/>
          <w:sz w:val="30"/>
          <w:szCs w:val="30"/>
        </w:rPr>
        <w:t>1.2.4青浦区朱家角镇绿湖路301弄18号（淀山湖校区）基本情况</w:t>
      </w:r>
    </w:p>
    <w:p w14:paraId="74E74B1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坐落位置：东起杜子港、南邻淀浦河、西邻淀山湖、北邻上海市水上运动中心。</w:t>
      </w:r>
    </w:p>
    <w:p w14:paraId="6838453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占地面积：110,000平方米。</w:t>
      </w:r>
    </w:p>
    <w:p w14:paraId="51C407B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建筑面积：12,666平方米。</w:t>
      </w:r>
    </w:p>
    <w:p w14:paraId="68684B1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绿化面积：95,000平方米。</w:t>
      </w:r>
    </w:p>
    <w:p w14:paraId="0416D01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道路面积：6,330平方米。</w:t>
      </w:r>
    </w:p>
    <w:p w14:paraId="7A399E1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水域面积：4,365平方米。</w:t>
      </w:r>
    </w:p>
    <w:p w14:paraId="0F72470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地面车位：78个。</w:t>
      </w:r>
    </w:p>
    <w:p w14:paraId="2E1C72D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体育设施：室外综合球场一个。</w:t>
      </w:r>
    </w:p>
    <w:p w14:paraId="146EC05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主要楼宇名称和建筑面积等基本情况：</w:t>
      </w:r>
    </w:p>
    <w:p w14:paraId="77D62E8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设1个出入门。1号楼（行政楼）建筑面积1,537平方米，地上两层。2号楼（教学楼）建筑面积2,526平方米，地上两层。3号楼（教辅楼）和4号楼（配电房）建筑面积699平方米，地上两层。5号楼（服务楼）建筑面积约704平方米，地上两层。6号楼（住宿楼）建筑面积约943平方米，地上两层。7～11号楼（宿舍楼）建筑面积约4,531平方米。12号楼（餐厅）建筑面积710平方米。后勤楼建筑面积约370平方米，地上两层。门卫室建筑面积约40平方米，地上一层。</w:t>
      </w:r>
    </w:p>
    <w:p w14:paraId="6EC32E0E">
      <w:pPr>
        <w:pStyle w:val="2"/>
        <w:spacing w:line="560" w:lineRule="exact"/>
        <w:ind w:firstLine="606"/>
        <w:rPr>
          <w:rFonts w:ascii="仿宋_GB2312" w:eastAsia="仿宋_GB2312"/>
          <w:color w:val="auto"/>
          <w:sz w:val="30"/>
          <w:szCs w:val="30"/>
        </w:rPr>
      </w:pPr>
      <w:bookmarkStart w:id="3" w:name="_Toc182406435"/>
      <w:r>
        <w:rPr>
          <w:rFonts w:hint="eastAsia" w:ascii="仿宋_GB2312" w:eastAsia="仿宋_GB2312"/>
          <w:color w:val="auto"/>
          <w:sz w:val="30"/>
          <w:szCs w:val="30"/>
        </w:rPr>
        <w:t>2、总体要求及内容</w:t>
      </w:r>
      <w:bookmarkEnd w:id="3"/>
    </w:p>
    <w:p w14:paraId="50CAC09A">
      <w:pPr>
        <w:pStyle w:val="3"/>
        <w:numPr>
          <w:ilvl w:val="0"/>
          <w:numId w:val="0"/>
        </w:numPr>
        <w:spacing w:line="560" w:lineRule="exact"/>
        <w:rPr>
          <w:rFonts w:ascii="仿宋_GB2312" w:eastAsia="仿宋_GB2312"/>
          <w:color w:val="auto"/>
          <w:sz w:val="30"/>
          <w:szCs w:val="30"/>
        </w:rPr>
      </w:pPr>
      <w:bookmarkStart w:id="4" w:name="_Toc182406436"/>
      <w:r>
        <w:rPr>
          <w:rFonts w:hint="eastAsia" w:ascii="仿宋_GB2312" w:eastAsia="仿宋_GB2312"/>
          <w:color w:val="auto"/>
          <w:sz w:val="30"/>
          <w:szCs w:val="30"/>
        </w:rPr>
        <w:t>2.1总体要求</w:t>
      </w:r>
      <w:bookmarkEnd w:id="4"/>
    </w:p>
    <w:p w14:paraId="0D4BB4F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 本次采购涉及校方外保和监控中心保安服务。</w:t>
      </w:r>
    </w:p>
    <w:p w14:paraId="2C6ABD4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2.2.2 供应商需具备省、自治区、直辖市人民政府公安机关核发的《保安服务许可证》。</w:t>
      </w:r>
    </w:p>
    <w:p w14:paraId="15EC1A3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2.1.3 保安服务单位应对本项目进行详细识别，精确界定服务项目、服务内容和服务标准，策划方案，测算费用。</w:t>
      </w:r>
    </w:p>
    <w:p w14:paraId="1DB5BBF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2.1.4 保安服务单位应就本项目职能、权利与义务、管理模式、费用核算方式等进行详细描述。</w:t>
      </w:r>
    </w:p>
    <w:p w14:paraId="5FF9D23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2.1.5 保安服务单位应提供优质的保安服务。</w:t>
      </w:r>
    </w:p>
    <w:p w14:paraId="0E028B1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2.1.6 保安服务单位应配合校方做好其它安全工作。</w:t>
      </w:r>
    </w:p>
    <w:p w14:paraId="129F5FB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2.1.7 对本项目的服务方案、组织架构、人员录用、建立的各项规章制度、应急预案等，应在实施前报告校方主管部门获批。</w:t>
      </w:r>
    </w:p>
    <w:p w14:paraId="07274E8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2.1.8 派驻校方工作的保安人员应符合岗位任职资格要求，专业技术或特殊岗位人员，凡国家、行业有规定的，应持相应证书上岗。</w:t>
      </w:r>
    </w:p>
    <w:p w14:paraId="09FBD46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2.1.9 应严格执行录用人员政审程序，无违法犯罪记录。</w:t>
      </w:r>
    </w:p>
    <w:p w14:paraId="1D11357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2.1.10 响应文件应描述保安服务单位录用员工的流程以及员工入职政审的相关规定。</w:t>
      </w:r>
    </w:p>
    <w:p w14:paraId="383CBDD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2.1.11 派驻校方的保安人员应统一着装，言行规范，展现校方形象。</w:t>
      </w:r>
    </w:p>
    <w:p w14:paraId="0D4CCAD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2.1.12 保安服务单位有责任向校方提供合理化建议，配合校方制订安全管理规章制度并落实。</w:t>
      </w:r>
    </w:p>
    <w:p w14:paraId="560F324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2.1.13 保安服务单位必须合法经营，遵守《上海保安员行为规范“十不准”》公约，不得损害聘用员工及校方合法权益。</w:t>
      </w:r>
    </w:p>
    <w:p w14:paraId="2008141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2.1.14 保安服务单位应为派驻校方的保安人员配齐工作装备。</w:t>
      </w:r>
    </w:p>
    <w:p w14:paraId="70F7E22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2.1.15 校方有权审核保安服务单位与本项目有关的财务记录及财务报表。</w:t>
      </w:r>
    </w:p>
    <w:p w14:paraId="70AC525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2.1.16 校方应为保安服务单位提供适当的工作便利，包括物料及工具存放点、办公场地等。</w:t>
      </w:r>
    </w:p>
    <w:p w14:paraId="1DE0328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2.1.17校方对保安服务单位派驻的保安人员有直接指挥权。</w:t>
      </w:r>
    </w:p>
    <w:p w14:paraId="3CFEDA7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2.1.18 保安服务单位有义务为校方重大活动临时增派人员。</w:t>
      </w:r>
    </w:p>
    <w:p w14:paraId="18106313">
      <w:pPr>
        <w:ind w:firstLine="570" w:firstLineChars="190"/>
        <w:rPr>
          <w:rFonts w:ascii="仿宋_GB2312" w:eastAsia="仿宋_GB2312"/>
          <w:color w:val="auto"/>
          <w:sz w:val="30"/>
          <w:szCs w:val="30"/>
        </w:rPr>
      </w:pPr>
      <w:r>
        <w:rPr>
          <w:rFonts w:hint="eastAsia" w:ascii="仿宋_GB2312" w:eastAsia="仿宋_GB2312"/>
          <w:color w:val="auto"/>
          <w:sz w:val="30"/>
          <w:szCs w:val="30"/>
        </w:rPr>
        <w:t>2.1.19 校方提供24小时备勤用房（钦州南路职工宿舍）保安服务单位应在校本部保持一支不少于</w:t>
      </w:r>
      <w:r>
        <w:rPr>
          <w:rFonts w:ascii="仿宋_GB2312" w:eastAsia="仿宋_GB2312"/>
          <w:color w:val="auto"/>
          <w:sz w:val="30"/>
          <w:szCs w:val="30"/>
        </w:rPr>
        <w:t>10</w:t>
      </w:r>
      <w:r>
        <w:rPr>
          <w:rFonts w:hint="eastAsia" w:ascii="仿宋_GB2312" w:eastAsia="仿宋_GB2312"/>
          <w:color w:val="auto"/>
          <w:sz w:val="30"/>
          <w:szCs w:val="30"/>
        </w:rPr>
        <w:t>人的</w:t>
      </w:r>
      <w:r>
        <w:rPr>
          <w:rFonts w:ascii="仿宋_GB2312" w:eastAsia="仿宋_GB2312"/>
          <w:color w:val="auto"/>
          <w:sz w:val="30"/>
          <w:szCs w:val="30"/>
        </w:rPr>
        <w:t>24</w:t>
      </w:r>
      <w:r>
        <w:rPr>
          <w:rFonts w:hint="eastAsia" w:ascii="仿宋_GB2312" w:eastAsia="仿宋_GB2312"/>
          <w:color w:val="auto"/>
          <w:sz w:val="30"/>
          <w:szCs w:val="30"/>
        </w:rPr>
        <w:t>小时应急响应力量备勤。</w:t>
      </w:r>
    </w:p>
    <w:p w14:paraId="47B580D5">
      <w:pPr>
        <w:pStyle w:val="3"/>
        <w:numPr>
          <w:ilvl w:val="0"/>
          <w:numId w:val="0"/>
        </w:numPr>
        <w:spacing w:line="560" w:lineRule="exact"/>
        <w:rPr>
          <w:rFonts w:ascii="仿宋_GB2312" w:eastAsia="仿宋_GB2312"/>
          <w:color w:val="auto"/>
          <w:sz w:val="30"/>
          <w:szCs w:val="30"/>
        </w:rPr>
      </w:pPr>
      <w:bookmarkStart w:id="5" w:name="_Toc182406437"/>
      <w:r>
        <w:rPr>
          <w:rFonts w:hint="eastAsia" w:ascii="仿宋_GB2312" w:eastAsia="仿宋_GB2312"/>
          <w:color w:val="auto"/>
          <w:sz w:val="30"/>
          <w:szCs w:val="30"/>
        </w:rPr>
        <w:t>2.2主要服务内容</w:t>
      </w:r>
      <w:bookmarkEnd w:id="5"/>
    </w:p>
    <w:p w14:paraId="191C364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2.2.1保安服务单位应设立保安经理、保安领班、门卫、车辆管理、监控中心等岗位，负责校方人员和车辆进出管理、交通管理、治安消防巡逻、停车管理、突发事件处置等安全保卫工作，同时协助校方完成快递代收、疫情防控和国旗升降等其它工作。</w:t>
      </w:r>
    </w:p>
    <w:p w14:paraId="6A5C40C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2.2.2保安服务单位应全力保障校方重大会议、领导视察、重要活动、春秋开学和疫情防控等特殊时段的安全工作。</w:t>
      </w:r>
    </w:p>
    <w:p w14:paraId="702CED99">
      <w:pPr>
        <w:pStyle w:val="2"/>
        <w:spacing w:line="560" w:lineRule="exact"/>
        <w:ind w:firstLine="606"/>
        <w:rPr>
          <w:rFonts w:ascii="仿宋_GB2312" w:eastAsia="仿宋_GB2312"/>
          <w:color w:val="auto"/>
          <w:sz w:val="30"/>
          <w:szCs w:val="30"/>
        </w:rPr>
      </w:pPr>
      <w:bookmarkStart w:id="6" w:name="_Toc182406438"/>
      <w:r>
        <w:rPr>
          <w:rFonts w:hint="eastAsia" w:ascii="仿宋_GB2312" w:eastAsia="仿宋_GB2312"/>
          <w:color w:val="auto"/>
          <w:sz w:val="30"/>
          <w:szCs w:val="30"/>
        </w:rPr>
        <w:t>3、项目管理服务和基本要求</w:t>
      </w:r>
      <w:bookmarkEnd w:id="6"/>
    </w:p>
    <w:p w14:paraId="06A3FD59">
      <w:pPr>
        <w:pStyle w:val="3"/>
        <w:numPr>
          <w:ilvl w:val="0"/>
          <w:numId w:val="0"/>
        </w:numPr>
        <w:spacing w:line="560" w:lineRule="exact"/>
        <w:rPr>
          <w:rFonts w:ascii="仿宋_GB2312" w:eastAsia="仿宋_GB2312"/>
          <w:color w:val="auto"/>
          <w:sz w:val="30"/>
          <w:szCs w:val="30"/>
        </w:rPr>
      </w:pPr>
      <w:bookmarkStart w:id="7" w:name="_Toc182406439"/>
      <w:r>
        <w:rPr>
          <w:rFonts w:hint="eastAsia" w:ascii="仿宋_GB2312" w:eastAsia="仿宋_GB2312"/>
          <w:color w:val="auto"/>
          <w:sz w:val="30"/>
          <w:szCs w:val="30"/>
        </w:rPr>
        <w:t>3.1人员基本要求</w:t>
      </w:r>
      <w:bookmarkEnd w:id="7"/>
    </w:p>
    <w:p w14:paraId="5C3AEF0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3.1.1身体健康，品行端正、工作负责，无违法犯罪记录。</w:t>
      </w:r>
    </w:p>
    <w:p w14:paraId="5BF2075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3.1.2掌握与保安服务相关的政策法规和基本的法律知识。</w:t>
      </w:r>
    </w:p>
    <w:p w14:paraId="6F1055D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3.1.3及时掌握校方安全规章制度、熟悉日常运行情况。</w:t>
      </w:r>
    </w:p>
    <w:p w14:paraId="60BB078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3.1.4具备观察发现问题的职业能力、协调处置问题的综合能力。</w:t>
      </w:r>
    </w:p>
    <w:p w14:paraId="021BC26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3.1.5掌握消防、安防、通讯、技术防范设备设施使用技能。</w:t>
      </w:r>
    </w:p>
    <w:p w14:paraId="7DFD710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3.1.6接受岗前专业培训，应持公安机关核发的《保安员上岗证》或人社部核发的《保安员资格证》上岗。</w:t>
      </w:r>
    </w:p>
    <w:p w14:paraId="7EE73A8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3.1.7 45周岁以下的保安人员比例应不低于总人数的60%，形象岗保安人员年龄应小于40周岁，身高不低于170厘米。</w:t>
      </w:r>
    </w:p>
    <w:p w14:paraId="07BCEAA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3.1.8服务期内派驻的保安人员流动性不得超过30％，未经采购人同意不得抽调驻点保安人员承担其它服务单位任务。</w:t>
      </w:r>
    </w:p>
    <w:p w14:paraId="758265D3">
      <w:pPr>
        <w:spacing w:line="560" w:lineRule="exact"/>
        <w:ind w:firstLine="565" w:firstLineChars="202"/>
        <w:rPr>
          <w:rFonts w:ascii="仿宋_GB2312" w:eastAsia="仿宋_GB2312"/>
          <w:color w:val="auto"/>
          <w:sz w:val="30"/>
          <w:szCs w:val="30"/>
        </w:rPr>
      </w:pPr>
      <w:r>
        <w:rPr>
          <w:rFonts w:hint="eastAsia"/>
          <w:b/>
          <w:color w:val="auto"/>
          <w:sz w:val="28"/>
        </w:rPr>
        <w:t>★</w:t>
      </w:r>
      <w:r>
        <w:rPr>
          <w:rFonts w:hint="eastAsia" w:ascii="仿宋_GB2312" w:eastAsia="仿宋_GB2312"/>
          <w:color w:val="auto"/>
          <w:sz w:val="30"/>
          <w:szCs w:val="30"/>
        </w:rPr>
        <w:t>3.1</w:t>
      </w:r>
      <w:r>
        <w:rPr>
          <w:rFonts w:ascii="仿宋_GB2312" w:eastAsia="仿宋_GB2312"/>
          <w:color w:val="auto"/>
          <w:sz w:val="30"/>
          <w:szCs w:val="30"/>
        </w:rPr>
        <w:t>.</w:t>
      </w:r>
      <w:r>
        <w:rPr>
          <w:rFonts w:hint="eastAsia" w:ascii="仿宋_GB2312" w:eastAsia="仿宋_GB2312"/>
          <w:color w:val="auto"/>
          <w:sz w:val="30"/>
          <w:szCs w:val="30"/>
        </w:rPr>
        <w:t>9保安员应持《保安员上岗证》上岗。应配备不</w:t>
      </w:r>
      <w:r>
        <w:rPr>
          <w:rFonts w:ascii="仿宋_GB2312" w:eastAsia="仿宋_GB2312"/>
          <w:color w:val="auto"/>
          <w:sz w:val="30"/>
          <w:szCs w:val="30"/>
        </w:rPr>
        <w:t>少于</w:t>
      </w:r>
      <w:r>
        <w:rPr>
          <w:rFonts w:hint="eastAsia" w:ascii="仿宋_GB2312" w:eastAsia="仿宋_GB2312"/>
          <w:color w:val="auto"/>
          <w:sz w:val="30"/>
          <w:szCs w:val="30"/>
        </w:rPr>
        <w:t>36人具有管理部门颁发消防设施操作证或消防管理员资格证书（其中虹漕南路200号不少于12人，123号、淀山湖校区、梅陇校区各不少于8人）</w:t>
      </w:r>
    </w:p>
    <w:p w14:paraId="26893E19">
      <w:pPr>
        <w:pStyle w:val="3"/>
        <w:numPr>
          <w:ilvl w:val="0"/>
          <w:numId w:val="0"/>
        </w:numPr>
        <w:spacing w:line="560" w:lineRule="exact"/>
        <w:rPr>
          <w:rFonts w:ascii="仿宋_GB2312" w:eastAsia="仿宋_GB2312"/>
          <w:color w:val="auto"/>
          <w:sz w:val="30"/>
          <w:szCs w:val="30"/>
        </w:rPr>
      </w:pPr>
      <w:bookmarkStart w:id="8" w:name="_Toc182406440"/>
      <w:r>
        <w:rPr>
          <w:rFonts w:hint="eastAsia" w:ascii="仿宋_GB2312" w:eastAsia="仿宋_GB2312"/>
          <w:color w:val="auto"/>
          <w:sz w:val="30"/>
          <w:szCs w:val="30"/>
        </w:rPr>
        <w:t>3.2仪容仪表要求</w:t>
      </w:r>
      <w:bookmarkEnd w:id="8"/>
    </w:p>
    <w:p w14:paraId="7A20150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3.2.1应穿着统一工作制服、佩戴统一标识上岗。</w:t>
      </w:r>
    </w:p>
    <w:p w14:paraId="3BD3A67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3.2.2应配备对讲机、执法记录仪等设备上岗。</w:t>
      </w:r>
    </w:p>
    <w:p w14:paraId="41A676C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3.2.3应配备必要的安全护卫器械，装备佩戴规范。</w:t>
      </w:r>
    </w:p>
    <w:p w14:paraId="2A269B3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3.2.4立岗执勤应站姿标准、精神饱满；座岗执勤应坐姿标准；巡逻执勤应走姿标准，步伐整齐。执勤时语言文明,动作规范。</w:t>
      </w:r>
    </w:p>
    <w:p w14:paraId="261C487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3.2.5男性不留长发、大鬓角和胡须,不佩戴首饰；女性发辫不过肩，不染发染甲，不化浓妆、不佩戴首饰。</w:t>
      </w:r>
    </w:p>
    <w:p w14:paraId="2614063F">
      <w:pPr>
        <w:pStyle w:val="3"/>
        <w:numPr>
          <w:ilvl w:val="0"/>
          <w:numId w:val="0"/>
        </w:numPr>
        <w:spacing w:line="560" w:lineRule="exact"/>
        <w:rPr>
          <w:rFonts w:ascii="仿宋_GB2312" w:eastAsia="仿宋_GB2312"/>
          <w:color w:val="auto"/>
          <w:sz w:val="30"/>
          <w:szCs w:val="30"/>
        </w:rPr>
      </w:pPr>
      <w:bookmarkStart w:id="9" w:name="_Toc182406441"/>
      <w:r>
        <w:rPr>
          <w:rFonts w:hint="eastAsia" w:ascii="仿宋_GB2312" w:eastAsia="仿宋_GB2312"/>
          <w:color w:val="auto"/>
          <w:sz w:val="30"/>
          <w:szCs w:val="30"/>
        </w:rPr>
        <w:t>3.3服务组织要求</w:t>
      </w:r>
      <w:bookmarkEnd w:id="9"/>
    </w:p>
    <w:p w14:paraId="694067A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3.3.1保安服务单位应制定完善的保安服务管理制度、岗位责任制度、人员管理制度、质量监管制度等。</w:t>
      </w:r>
    </w:p>
    <w:p w14:paraId="66D4E6B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3.3.2保安服务单位应编制工作计划、重大活动保障方案、各类突发事件应急预案并组织实施演练。</w:t>
      </w:r>
    </w:p>
    <w:p w14:paraId="10A459D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3.3.3保安服务单位应注重日常管理，按照法律法规、校方制度和要求开展工作。</w:t>
      </w:r>
    </w:p>
    <w:p w14:paraId="0C17790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3.3.4保安服务单位应建立完整的工作记录和档案台账。</w:t>
      </w:r>
    </w:p>
    <w:p w14:paraId="7B89E46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3.3.5保安服务单位应接受校方的监管和考核。</w:t>
      </w:r>
    </w:p>
    <w:p w14:paraId="740CBA8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3.3.6保安服务单位应定期开展安全培训和演练。</w:t>
      </w:r>
    </w:p>
    <w:p w14:paraId="275CCF5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3.3.7保安服务单位应遵守校方保密制度。</w:t>
      </w:r>
    </w:p>
    <w:p w14:paraId="2E8B3804">
      <w:pPr>
        <w:pStyle w:val="3"/>
        <w:numPr>
          <w:ilvl w:val="0"/>
          <w:numId w:val="0"/>
        </w:numPr>
        <w:spacing w:line="560" w:lineRule="exact"/>
        <w:rPr>
          <w:rFonts w:ascii="仿宋_GB2312" w:eastAsia="仿宋_GB2312"/>
          <w:color w:val="auto"/>
          <w:sz w:val="30"/>
          <w:szCs w:val="30"/>
        </w:rPr>
      </w:pPr>
      <w:bookmarkStart w:id="10" w:name="_Toc182406442"/>
      <w:r>
        <w:rPr>
          <w:rFonts w:hint="eastAsia" w:ascii="仿宋_GB2312" w:eastAsia="仿宋_GB2312"/>
          <w:color w:val="auto"/>
          <w:sz w:val="30"/>
          <w:szCs w:val="30"/>
        </w:rPr>
        <w:t>3.4总体管理要求</w:t>
      </w:r>
      <w:bookmarkEnd w:id="10"/>
    </w:p>
    <w:p w14:paraId="2DF0AB2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3.4.1人员管理</w:t>
      </w:r>
    </w:p>
    <w:p w14:paraId="04E2A56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（1）保安服务单位应保持现场服务团队稳定，重要岗位员工年流动率低于30%；</w:t>
      </w:r>
    </w:p>
    <w:p w14:paraId="05F016A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（2）保安服务单位在聘用、任命、调整领班以上人员前应征得校方同意；</w:t>
      </w:r>
    </w:p>
    <w:p w14:paraId="66A2651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（3）保安服务单位应按月将现场服务团队人员变动情况向校方报备；</w:t>
      </w:r>
    </w:p>
    <w:p w14:paraId="7F0C8AA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（4）因重大活动临时增派的保安人员，保安服务单位应提前向校方报备。</w:t>
      </w:r>
    </w:p>
    <w:p w14:paraId="1F2F1E9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3.4.2计划管理</w:t>
      </w:r>
    </w:p>
    <w:p w14:paraId="6DB4D06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（1）保安服务单位应编制详细的年度、月度工作计划，提前向校方递交备案；</w:t>
      </w:r>
    </w:p>
    <w:p w14:paraId="4CAB176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（2）保安服务单位应定期对月度工作计划的实施情况向校方书面汇报，汇报内容应包含员工排班表、月度重点工作、重点项目的巡查情况等。</w:t>
      </w:r>
    </w:p>
    <w:p w14:paraId="5AAE3937">
      <w:pPr>
        <w:pStyle w:val="3"/>
        <w:numPr>
          <w:ilvl w:val="0"/>
          <w:numId w:val="0"/>
        </w:numPr>
        <w:spacing w:line="560" w:lineRule="exact"/>
        <w:rPr>
          <w:rFonts w:ascii="仿宋_GB2312" w:eastAsia="仿宋_GB2312"/>
          <w:color w:val="auto"/>
          <w:sz w:val="30"/>
          <w:szCs w:val="30"/>
        </w:rPr>
      </w:pPr>
      <w:bookmarkStart w:id="11" w:name="_Toc182406443"/>
      <w:r>
        <w:rPr>
          <w:rFonts w:hint="eastAsia" w:ascii="仿宋_GB2312" w:eastAsia="仿宋_GB2312"/>
          <w:color w:val="auto"/>
          <w:sz w:val="30"/>
          <w:szCs w:val="30"/>
        </w:rPr>
        <w:t>3.5门岗服务标准</w:t>
      </w:r>
      <w:bookmarkEnd w:id="11"/>
    </w:p>
    <w:p w14:paraId="68D5C88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3.5.1服务时间</w:t>
      </w:r>
    </w:p>
    <w:p w14:paraId="6C7B8D5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（1）校本部</w:t>
      </w:r>
    </w:p>
    <w:p w14:paraId="5AE9D3F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a）虹漕南路200号正大门24小时值岗，双人值岗。虹漕南路123号正大门24小时值岗；</w:t>
      </w:r>
    </w:p>
    <w:p w14:paraId="5776702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b）虹漕南路200号正大门立岗时间6:30-22:00。虹漕南路123号立岗时间6:30-21:00。冬季根据校方要求可适当调整；</w:t>
      </w:r>
    </w:p>
    <w:p w14:paraId="75B9101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c）边门及临时重要活动任务，根据校方要求执行。</w:t>
      </w:r>
    </w:p>
    <w:p w14:paraId="57ABE5C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（2）校区</w:t>
      </w:r>
    </w:p>
    <w:p w14:paraId="7899E00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a）正大门24小时值岗；</w:t>
      </w:r>
    </w:p>
    <w:p w14:paraId="423427E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b）立岗要求由校区相关职能部门制定；</w:t>
      </w:r>
    </w:p>
    <w:p w14:paraId="65EB03E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c）边门及临时重要活动任务，按校区相关职能部门要求执行。</w:t>
      </w:r>
    </w:p>
    <w:p w14:paraId="0401D05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3.5.2人员出入管理</w:t>
      </w:r>
    </w:p>
    <w:p w14:paraId="54A1A8F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（1）在职和离退休教职工、物业服务单位职工凭一卡通、工作证等有效证件进校；</w:t>
      </w:r>
    </w:p>
    <w:p w14:paraId="58DCCB8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（2）学员、研究生凭学员证或培训通知进校；</w:t>
      </w:r>
    </w:p>
    <w:p w14:paraId="2978B6D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（3）外单位专家教授，按主办部门事先通知，可免办会客手续进校；</w:t>
      </w:r>
    </w:p>
    <w:p w14:paraId="170A08F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（4）参会人员凭有效会议通知进校；</w:t>
      </w:r>
    </w:p>
    <w:p w14:paraId="770645B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（5）访客、联系工作、洽谈业务的校外人员，有公函或相关部门事先通知的登记进校；其他人员应询问、查验工作证件等有效证件，经当班门卫与相关部门联系确认后，登记进校；</w:t>
      </w:r>
    </w:p>
    <w:p w14:paraId="46AE605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（6）中长期施工人员、维修维保单位人员、劳务人员凭临时出入证进校。短期临时项目人员由相关部门派人到门卫接洽，登记进校；</w:t>
      </w:r>
    </w:p>
    <w:p w14:paraId="2AB2CD0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（7）邮政快递人员或其他送货人可将快递物品送至校方收发室、门卫室或丰巢柜，不得出入其它区域；</w:t>
      </w:r>
    </w:p>
    <w:p w14:paraId="2870AD8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（8）其他无证、无关人员不得进校；</w:t>
      </w:r>
    </w:p>
    <w:p w14:paraId="05BE1D6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（9）根据疫情防控要求，可动态调整人员出入管理规定。</w:t>
      </w:r>
    </w:p>
    <w:p w14:paraId="697A36C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3.5.3车辆进出管理</w:t>
      </w:r>
    </w:p>
    <w:p w14:paraId="10946C0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（1）市领导和外宾来车、机要车、特约客车及其他送客来校方参加重要会议或重要活动的车辆，主办部门事先通知，可免查进校；</w:t>
      </w:r>
    </w:p>
    <w:p w14:paraId="2900119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（2）军车、警车、救护车、应急抢险车等由当班门岗询问查验后进校；</w:t>
      </w:r>
    </w:p>
    <w:p w14:paraId="02AED22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（3）学员车辆凭有效停车证或培训通知进校；</w:t>
      </w:r>
    </w:p>
    <w:p w14:paraId="07C0D9E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（4）参加会议的人员车辆凭会议通知进校；</w:t>
      </w:r>
    </w:p>
    <w:p w14:paraId="0C74C53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（5）其它车辆进校，应询问、查验工作证等有效证件，经与校方具体受理部门联系确认后，登记进校；</w:t>
      </w:r>
    </w:p>
    <w:p w14:paraId="76BFC72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（6）装载物资的外单位车辆进校，受理部门应事先通知门岗或到门口接洽。机动车携带物资出校，应向当班门岗交验主管部门出具的《物资出门证》出校；</w:t>
      </w:r>
    </w:p>
    <w:p w14:paraId="364947B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（7）出租车、教练车不得进校；</w:t>
      </w:r>
    </w:p>
    <w:p w14:paraId="345040B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（8）摩托车和非机动车进出校门一律下车推行。</w:t>
      </w:r>
    </w:p>
    <w:p w14:paraId="3478B20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除上述要求外，人员和车辆出入管理按校内有关规定制度执行。</w:t>
      </w:r>
    </w:p>
    <w:p w14:paraId="05CFB08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3.5.4邮件快递服务</w:t>
      </w:r>
    </w:p>
    <w:p w14:paraId="0BB320A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应做好校方快递的保管登记工作，分类消杀摆放，整齐有序。</w:t>
      </w:r>
    </w:p>
    <w:p w14:paraId="71F86DB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3.5.5周界报警监控</w:t>
      </w:r>
    </w:p>
    <w:p w14:paraId="62954D5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应做好校方电子围栏报警监控工作，发现异常时及时处置，并做好相关记录。</w:t>
      </w:r>
    </w:p>
    <w:p w14:paraId="14C59A77">
      <w:pPr>
        <w:pStyle w:val="3"/>
        <w:numPr>
          <w:ilvl w:val="0"/>
          <w:numId w:val="0"/>
        </w:numPr>
        <w:spacing w:line="560" w:lineRule="exact"/>
        <w:rPr>
          <w:rFonts w:ascii="仿宋_GB2312" w:eastAsia="仿宋_GB2312"/>
          <w:color w:val="auto"/>
          <w:sz w:val="30"/>
          <w:szCs w:val="30"/>
        </w:rPr>
      </w:pPr>
      <w:bookmarkStart w:id="12" w:name="_Toc182406444"/>
      <w:r>
        <w:rPr>
          <w:rFonts w:hint="eastAsia" w:ascii="仿宋_GB2312" w:eastAsia="仿宋_GB2312"/>
          <w:color w:val="auto"/>
          <w:sz w:val="30"/>
          <w:szCs w:val="30"/>
        </w:rPr>
        <w:t>3.6户外巡逻岗服务标准</w:t>
      </w:r>
      <w:bookmarkEnd w:id="12"/>
    </w:p>
    <w:p w14:paraId="7BC38B1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3.6.1巡逻要求</w:t>
      </w:r>
    </w:p>
    <w:p w14:paraId="17BCC71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（2）应配备巡更设备，按既定路线巡逻；</w:t>
      </w:r>
    </w:p>
    <w:p w14:paraId="402F1C1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（3）外场区域：全天巡逻不少于4次；</w:t>
      </w:r>
    </w:p>
    <w:p w14:paraId="6A56856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（4）重点区域：全天巡逻不少于6次；</w:t>
      </w:r>
    </w:p>
    <w:p w14:paraId="1448F72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（5）应做好巡逻记录。</w:t>
      </w:r>
    </w:p>
    <w:p w14:paraId="4E3F074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3.6.2巡逻内容</w:t>
      </w:r>
    </w:p>
    <w:p w14:paraId="63074D1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（1）常规区域：车辆、道路、绿化、水岸、消火栓、灭火器、防火门、消防通道等消防设施，摄像头、周界报警等安防设施、地面停车场、建筑物及周边、可疑人员等异常情况；</w:t>
      </w:r>
    </w:p>
    <w:p w14:paraId="2A264A5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（2）重点区域：机动车及非机动车充电装置、地下车库、地上消火栓、施工现场、重大活动现场、可疑人员等异常情况。</w:t>
      </w:r>
    </w:p>
    <w:p w14:paraId="19FDFE2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3.6.3应急处置</w:t>
      </w:r>
    </w:p>
    <w:p w14:paraId="400B501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（1）发现火情、警情或收到紧急求助，5分钟内到达现场，采取相应措施并立即报告校方；</w:t>
      </w:r>
    </w:p>
    <w:p w14:paraId="0D0C783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（2）接到监控中心呼叫，应立即赶到现场进行处置，并将处置结果反馈至监控中心；</w:t>
      </w:r>
    </w:p>
    <w:p w14:paraId="326CCB7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（3）巡逻中发现重大异常情况，应立即启动相应的应急预案进行处置，同时第一时间通知校方或有关部门。</w:t>
      </w:r>
    </w:p>
    <w:p w14:paraId="12C68D3E">
      <w:pPr>
        <w:pStyle w:val="3"/>
        <w:numPr>
          <w:ilvl w:val="0"/>
          <w:numId w:val="0"/>
        </w:numPr>
        <w:spacing w:line="560" w:lineRule="exact"/>
        <w:rPr>
          <w:rFonts w:ascii="仿宋_GB2312" w:eastAsia="仿宋_GB2312"/>
          <w:color w:val="auto"/>
          <w:sz w:val="30"/>
          <w:szCs w:val="30"/>
        </w:rPr>
      </w:pPr>
      <w:bookmarkStart w:id="13" w:name="_Toc182406445"/>
      <w:r>
        <w:rPr>
          <w:rFonts w:hint="eastAsia" w:ascii="仿宋_GB2312" w:eastAsia="仿宋_GB2312"/>
          <w:color w:val="auto"/>
          <w:sz w:val="30"/>
          <w:szCs w:val="30"/>
        </w:rPr>
        <w:t>3.7监控中心管理标准</w:t>
      </w:r>
      <w:bookmarkEnd w:id="13"/>
    </w:p>
    <w:p w14:paraId="6625446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3.7.1监控人员应持《保安员上岗证》上岗，消防监控人员应持《消防设施操作员四级上岗证》上岗。</w:t>
      </w:r>
    </w:p>
    <w:p w14:paraId="3EBE558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3.7.2 监控中心24小时值班，校本部每班不少于3人，校区每班不少于2人。</w:t>
      </w:r>
    </w:p>
    <w:p w14:paraId="26E3C64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3.7.3保证各控制柜、显示屏、信号灯、控制线路等的运作始终处于良好状态，各类操作按钮、手柄在自动位置。</w:t>
      </w:r>
    </w:p>
    <w:p w14:paraId="0B3B62E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3.7.4 每2小时记录火灾报警控制器和安防设备设施运行情况，及时记录火警或故障情况。发现异常及时处置，并做好记录。</w:t>
      </w:r>
    </w:p>
    <w:p w14:paraId="004DCCC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3.7.5 调阅监控录像，应经校方授权，并做好调阅记录。</w:t>
      </w:r>
    </w:p>
    <w:p w14:paraId="43B4A84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3.7.6 应确保电话畅通，铃响三声内接听。</w:t>
      </w:r>
    </w:p>
    <w:p w14:paraId="04A7C2E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3.7.7当值人员负责监控中心保洁，应保持室内环境整洁，设备操作台无杂物。</w:t>
      </w:r>
    </w:p>
    <w:p w14:paraId="32ECA80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3.7.8 严禁无关人员进入监控中心，因工作需要进入监控中心，应经校方批准，并做好记录。</w:t>
      </w:r>
    </w:p>
    <w:p w14:paraId="3BF6F06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3.7.9 监控中心应悬挂火警、警情等应急预案和相关制度。</w:t>
      </w:r>
    </w:p>
    <w:p w14:paraId="0B7193C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3.7.10 监控中心发现异常或接到报警，情况严重的，按应急预案处置。</w:t>
      </w:r>
    </w:p>
    <w:p w14:paraId="1F3F3CD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3.7.11 应建立和保留完整的交接班记录，交接班记录应包含本班次值勤期间，发生的各类异常记录及处置反馈情况，对尚未处置完成的情况，应做好交接并在交接班记录中标注。</w:t>
      </w:r>
    </w:p>
    <w:p w14:paraId="580EE8F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3.7.12 交接班过程中，应对监控、消控设备设施进行检查，发现问题及时处置，并记录。</w:t>
      </w:r>
    </w:p>
    <w:p w14:paraId="4F0D11AB">
      <w:pPr>
        <w:pStyle w:val="3"/>
        <w:numPr>
          <w:ilvl w:val="0"/>
          <w:numId w:val="0"/>
        </w:numPr>
        <w:spacing w:line="560" w:lineRule="exact"/>
        <w:rPr>
          <w:rFonts w:ascii="仿宋_GB2312" w:eastAsia="仿宋_GB2312"/>
          <w:color w:val="auto"/>
          <w:sz w:val="30"/>
          <w:szCs w:val="30"/>
        </w:rPr>
      </w:pPr>
      <w:bookmarkStart w:id="14" w:name="_Toc182406446"/>
      <w:r>
        <w:rPr>
          <w:rFonts w:hint="eastAsia" w:ascii="仿宋_GB2312" w:eastAsia="仿宋_GB2312"/>
          <w:color w:val="auto"/>
          <w:sz w:val="30"/>
          <w:szCs w:val="30"/>
        </w:rPr>
        <w:t>3.8车辆和车库停放管理标准</w:t>
      </w:r>
      <w:bookmarkEnd w:id="14"/>
    </w:p>
    <w:p w14:paraId="436BAC3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3.8.1机动车停放及车库管理</w:t>
      </w:r>
    </w:p>
    <w:p w14:paraId="14BA33F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（1）应有专人负责地面和车库停车管理，确保车辆有序行驶，规范停车；</w:t>
      </w:r>
    </w:p>
    <w:p w14:paraId="4669365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（2）随时检查道路情况，遇堵车、不规范停车，及时疏导；</w:t>
      </w:r>
    </w:p>
    <w:p w14:paraId="4D579C9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（3）定期检查地下车库情况，遇堵车、不规范停车，及时疏导；</w:t>
      </w:r>
    </w:p>
    <w:p w14:paraId="351F7B5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（4）地下停车库每月至少检查一次防火卷帘门、消火栓和灭火器等消防设备设施，并记录。</w:t>
      </w:r>
    </w:p>
    <w:p w14:paraId="13CC7A3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3.8.2非机动车停放及集中停放点管理</w:t>
      </w:r>
    </w:p>
    <w:p w14:paraId="2678C11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（1）应有专人负责管理非机动车，确保车辆有序行驶，规范停放在集中停放点；</w:t>
      </w:r>
    </w:p>
    <w:p w14:paraId="0194123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（2）应对非机动车乱停乱放开展集中整治；</w:t>
      </w:r>
    </w:p>
    <w:p w14:paraId="288B2AF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（3）非机动车进出校门应下车推行。</w:t>
      </w:r>
    </w:p>
    <w:p w14:paraId="7DFCD412">
      <w:pPr>
        <w:pStyle w:val="3"/>
        <w:numPr>
          <w:ilvl w:val="0"/>
          <w:numId w:val="0"/>
        </w:numPr>
        <w:spacing w:line="560" w:lineRule="exact"/>
        <w:rPr>
          <w:rFonts w:ascii="仿宋_GB2312" w:eastAsia="仿宋_GB2312"/>
          <w:color w:val="auto"/>
          <w:sz w:val="30"/>
          <w:szCs w:val="30"/>
        </w:rPr>
      </w:pPr>
      <w:bookmarkStart w:id="15" w:name="_Toc182406447"/>
      <w:r>
        <w:rPr>
          <w:rFonts w:hint="eastAsia" w:ascii="仿宋_GB2312" w:eastAsia="仿宋_GB2312"/>
          <w:color w:val="auto"/>
          <w:sz w:val="30"/>
          <w:szCs w:val="30"/>
        </w:rPr>
        <w:t>3.9其它标准</w:t>
      </w:r>
      <w:bookmarkEnd w:id="15"/>
    </w:p>
    <w:p w14:paraId="6760A9A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3.9.1消防设施巡查</w:t>
      </w:r>
    </w:p>
    <w:p w14:paraId="0259CF6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（1）应建立消防管理制度、明确专人维护管理消防器材；</w:t>
      </w:r>
    </w:p>
    <w:p w14:paraId="4A756FF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（2）应建立消防台账，包括设备设施明细表、平面图等；</w:t>
      </w:r>
    </w:p>
    <w:p w14:paraId="165430C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（3）应熟悉消防设施性能、工作原理和操作规程，并建立值班、设施运行和检查记录；</w:t>
      </w:r>
    </w:p>
    <w:p w14:paraId="36DFB33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（4）应每月对消防设备设施进行检查维护：</w:t>
      </w:r>
    </w:p>
    <w:p w14:paraId="3EEBCB1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a）灭火器材外表无积灰，保险栓及喷嘴外壳良好，压力指示在区域线范围内；</w:t>
      </w:r>
    </w:p>
    <w:p w14:paraId="76DAA6A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b）消火栓箱外表面无积灰，箱内物品齐全，消防带圈绕均匀，无霉斑；</w:t>
      </w:r>
    </w:p>
    <w:p w14:paraId="3D37BC6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c）发现消防器材或设备设施有异常，应及时报修；</w:t>
      </w:r>
    </w:p>
    <w:p w14:paraId="1E4327D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d）应配合消防维保单位进行例行检查,并记录。</w:t>
      </w:r>
    </w:p>
    <w:p w14:paraId="115D137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（5）应每月对公共部位开展消防安全检查，及时发现和消除消防隐患，确保人员疏散通道、安全出口、消防车通道畅通。禁止下列行为：</w:t>
      </w:r>
    </w:p>
    <w:p w14:paraId="3AC08F5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a）挪用、拆除、损坏消防设施和器材；</w:t>
      </w:r>
    </w:p>
    <w:p w14:paraId="08474DD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b）埋压、圈占消火栓，占用防火通道区域；</w:t>
      </w:r>
    </w:p>
    <w:p w14:paraId="328270D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c）堵塞、占用人员疏散通道、安全出口、消防车通道。</w:t>
      </w:r>
    </w:p>
    <w:p w14:paraId="513007B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（6）发现火灾应及时报警，积极组织扑救，并保护火灾现场，协助火灾原因调查；</w:t>
      </w:r>
    </w:p>
    <w:p w14:paraId="3AA45A2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（7）应对易燃易爆品设专人专区管理。</w:t>
      </w:r>
    </w:p>
    <w:p w14:paraId="4E24961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4.9.2升降国旗标准</w:t>
      </w:r>
    </w:p>
    <w:p w14:paraId="6C9EC21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（1）如无特殊情况，应每日升挂国旗；</w:t>
      </w:r>
    </w:p>
    <w:p w14:paraId="21893FC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（2）国旗悬挂时间为7:00-18:00，可根据季节气候调整；</w:t>
      </w:r>
    </w:p>
    <w:p w14:paraId="29618C1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（3）国旗升降操作应符合《中华人民共和国国旗法》。</w:t>
      </w:r>
    </w:p>
    <w:p w14:paraId="1E48286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4.9.3突发事件处置标准</w:t>
      </w:r>
    </w:p>
    <w:p w14:paraId="5143777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（1）应按照《上海市突发公共事件总体应急预案》要求，制定突发公共事件应急预案；</w:t>
      </w:r>
    </w:p>
    <w:p w14:paraId="244A43C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（2）每年应组织不少于2次突发公共事件应急演练；</w:t>
      </w:r>
    </w:p>
    <w:p w14:paraId="5018052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（3）遇突发公共事件，应立即启动应急预案处置，并第一时间通知校方和有关部门。</w:t>
      </w:r>
    </w:p>
    <w:p w14:paraId="448BC3A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3.9.4重大活动保安服务标准</w:t>
      </w:r>
    </w:p>
    <w:p w14:paraId="40DCAC0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（1）应配合校方根据重大活动接待要求制定相应活动保安方案；</w:t>
      </w:r>
    </w:p>
    <w:p w14:paraId="6CBFD59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（2）保安人员应根据职责要求，掌握相关任务信息，遵守保密纪律，落实保安方案；</w:t>
      </w:r>
    </w:p>
    <w:p w14:paraId="1671EE4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（3）应在活动开始前进行全面安全检查。特别重大的活动，应配合警卫人员落实相关工作。</w:t>
      </w:r>
    </w:p>
    <w:p w14:paraId="2BCEED57">
      <w:pPr>
        <w:pStyle w:val="2"/>
        <w:spacing w:line="560" w:lineRule="exact"/>
        <w:ind w:firstLine="606"/>
        <w:rPr>
          <w:rFonts w:ascii="仿宋_GB2312" w:eastAsia="仿宋_GB2312"/>
          <w:color w:val="auto"/>
          <w:sz w:val="30"/>
          <w:szCs w:val="30"/>
        </w:rPr>
      </w:pPr>
      <w:bookmarkStart w:id="16" w:name="_Toc182406448"/>
      <w:r>
        <w:rPr>
          <w:rFonts w:hint="eastAsia" w:ascii="仿宋_GB2312" w:eastAsia="仿宋_GB2312"/>
          <w:color w:val="auto"/>
          <w:sz w:val="30"/>
          <w:szCs w:val="30"/>
        </w:rPr>
        <w:t>4、岗位职责及任职要求</w:t>
      </w:r>
      <w:bookmarkEnd w:id="16"/>
    </w:p>
    <w:p w14:paraId="3C73EA63">
      <w:pPr>
        <w:pStyle w:val="3"/>
        <w:numPr>
          <w:ilvl w:val="0"/>
          <w:numId w:val="0"/>
        </w:numPr>
        <w:spacing w:line="560" w:lineRule="exact"/>
        <w:rPr>
          <w:rFonts w:ascii="仿宋_GB2312" w:eastAsia="仿宋_GB2312"/>
          <w:color w:val="auto"/>
          <w:sz w:val="30"/>
          <w:szCs w:val="30"/>
        </w:rPr>
      </w:pPr>
      <w:bookmarkStart w:id="17" w:name="_Toc182406449"/>
      <w:r>
        <w:rPr>
          <w:rFonts w:hint="eastAsia" w:ascii="仿宋_GB2312" w:eastAsia="仿宋_GB2312"/>
          <w:color w:val="auto"/>
          <w:sz w:val="30"/>
          <w:szCs w:val="30"/>
        </w:rPr>
        <w:t>4.1保安经理管理职责和任职要求</w:t>
      </w:r>
      <w:bookmarkEnd w:id="17"/>
    </w:p>
    <w:p w14:paraId="45F3B24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4.1.1保安经理应具有公安机关核发的中级保卫员（含）以上的职业资格。</w:t>
      </w:r>
    </w:p>
    <w:p w14:paraId="310A3CB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4.1.2 熟悉校方安全管理规定，遵守校方纪律和工作要求。</w:t>
      </w:r>
    </w:p>
    <w:p w14:paraId="70C8B8F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4.1.3负责与校方及服务单位进行工作沟通，负责日常保安工作布置与协调，落实相关保安工作。</w:t>
      </w:r>
    </w:p>
    <w:p w14:paraId="5F6C85D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4.1.4 制定相关应急预案并每学期组织不少于1次应急演练。</w:t>
      </w:r>
    </w:p>
    <w:p w14:paraId="6157663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4.1.5每日至少2次对保安岗位进行全面的服务质量督查，指导、纠正保安的执勤状态。</w:t>
      </w:r>
    </w:p>
    <w:p w14:paraId="70FA29E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4.1.6负责各个区域与停车场的协调管理，合理安排车辆的有序停放及交通。</w:t>
      </w:r>
    </w:p>
    <w:p w14:paraId="48261A1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4.1.7 每日对校内的安全工作进行巡查，巡查内容包含但不限：可疑人员的排除、消防设备的完好、水电煤等公用部位的安全状态、门禁系统的使用情况、监控（消防）系统的工作状态、重点部位的安全状态等。</w:t>
      </w:r>
    </w:p>
    <w:p w14:paraId="78C3035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4.1.8掌握校方活动信息，为重大活动、会议、开学等提前做好保安力量储备。</w:t>
      </w:r>
    </w:p>
    <w:p w14:paraId="6C63585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4.1.9 向校方提交月度保安工作报告。</w:t>
      </w:r>
    </w:p>
    <w:p w14:paraId="3A4230D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4.1.10 合理控制节假日等特殊时段的安全防范工作、停车场管理、车流和人流疏导及重大活动和重要接待保障活动。</w:t>
      </w:r>
    </w:p>
    <w:p w14:paraId="1857A8F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4.1.11 组织保安队员学习治安保卫、法律法规、校方规章制度，组织各类应急演练培训。</w:t>
      </w:r>
    </w:p>
    <w:p w14:paraId="75F9691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4.1.12 完成校方交办的其它保安工作。</w:t>
      </w:r>
    </w:p>
    <w:p w14:paraId="7C425A8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4.1.13 保安经理任职要求</w:t>
      </w:r>
    </w:p>
    <w:p w14:paraId="18978A3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（1）具有类似项目安全保卫工作8年及以上经验，熟悉治安保卫、消防、反恐以及车辆管理等工作；</w:t>
      </w:r>
    </w:p>
    <w:p w14:paraId="089D469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（2）能够妥善应对和处理各类应急突发事件；</w:t>
      </w:r>
    </w:p>
    <w:p w14:paraId="14AA62C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（3）具有良好的协调沟通能力、文字组织能力、熟练使用电脑及办公软件；</w:t>
      </w:r>
    </w:p>
    <w:p w14:paraId="679B53A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（4）中国共产党党员，具有良好的政治素养；</w:t>
      </w:r>
    </w:p>
    <w:p w14:paraId="4CE57A8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（5）大专及以上学历、身高170厘米以上、年龄45周岁以下；</w:t>
      </w:r>
    </w:p>
    <w:p w14:paraId="1A9A316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（6）部队退伍军人。</w:t>
      </w:r>
    </w:p>
    <w:p w14:paraId="28655A1D">
      <w:pPr>
        <w:pStyle w:val="3"/>
        <w:numPr>
          <w:ilvl w:val="0"/>
          <w:numId w:val="0"/>
        </w:numPr>
        <w:spacing w:line="560" w:lineRule="exact"/>
        <w:rPr>
          <w:rFonts w:ascii="仿宋_GB2312" w:eastAsia="仿宋_GB2312"/>
          <w:color w:val="auto"/>
          <w:sz w:val="30"/>
          <w:szCs w:val="30"/>
        </w:rPr>
      </w:pPr>
      <w:bookmarkStart w:id="18" w:name="_Toc182406450"/>
      <w:r>
        <w:rPr>
          <w:rFonts w:hint="eastAsia" w:ascii="仿宋_GB2312" w:eastAsia="仿宋_GB2312"/>
          <w:color w:val="auto"/>
          <w:sz w:val="30"/>
          <w:szCs w:val="30"/>
        </w:rPr>
        <w:t>4.2保安领班工作职责和任职要求</w:t>
      </w:r>
      <w:bookmarkEnd w:id="18"/>
    </w:p>
    <w:p w14:paraId="533ED86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4.2.1 熟悉校方安全管理规定，遵守校方纪律和工作要求。</w:t>
      </w:r>
    </w:p>
    <w:p w14:paraId="2D001D3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4.2.2了解驻地人防、物防、技防、消防实际情况以及各类安全设施器材操作使用方法，协助管理团队，完善驻点的保安服务方案，负责驻地保安服务的日常管理。</w:t>
      </w:r>
    </w:p>
    <w:p w14:paraId="786E8DB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4.2.3协助管理团队做好保安员的排班考勤，奖励处罚，人员更换等管理工作，按月做好各类值班日志、会议纪要、工作总结等文书资料工作。</w:t>
      </w:r>
    </w:p>
    <w:p w14:paraId="4440910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4.2.4根据预案组织驻地保安员学习法律法规、治安保卫等专业知识并开展各类演练，提升保安队伍专业能力和快速处置能力。</w:t>
      </w:r>
    </w:p>
    <w:p w14:paraId="7C08C60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4.2.5制定保安服务工作检查计划，每月对驻地开展不少于4次的巡检并综合考评服务质量，及时向上级提出合理化建议，协助做好月度考评工作。</w:t>
      </w:r>
    </w:p>
    <w:p w14:paraId="77A210D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4.2.6全面掌控驻地发生的各类治安和突发事件，及时报告上级并按照预案准确处置，维护治安环境。</w:t>
      </w:r>
    </w:p>
    <w:p w14:paraId="1F6D3D0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4.2.7协助管理团队及时向全体保安员传达校方有关保安规定和要求，积极落实上级布置的专项保安任务。</w:t>
      </w:r>
    </w:p>
    <w:p w14:paraId="3CCC356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4.2.8善于沟通，有较强的组织能力和协调能力，能及时处理突发应急事件，文字功底较强，负责管理保安员工的具体工作，落实岗位各班的当值。</w:t>
      </w:r>
    </w:p>
    <w:p w14:paraId="012978C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4.2.9巡视检查各岗位，处理员工发现或发生的问题，并及时向上级汇报。</w:t>
      </w:r>
    </w:p>
    <w:p w14:paraId="2F0C15C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4.2.10 每天最少巡视校区4次，特殊区域特别安排，做好巡视记录。</w:t>
      </w:r>
    </w:p>
    <w:p w14:paraId="7DAC742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4.2.12 保安领班任职要求</w:t>
      </w:r>
    </w:p>
    <w:p w14:paraId="5BF18B2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（1）男性、身高170厘米以上、退伍军人、年龄30-40周岁；</w:t>
      </w:r>
    </w:p>
    <w:p w14:paraId="5C73F3D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（2）中专及以上学历，5年及以上公共安全管理经验；</w:t>
      </w:r>
    </w:p>
    <w:p w14:paraId="675F54E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（3）具有良好的文字功底；</w:t>
      </w:r>
    </w:p>
    <w:p w14:paraId="4F49FAA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（4）较强的领导能力和沟通协调能力；</w:t>
      </w:r>
    </w:p>
    <w:p w14:paraId="64221B2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（5）关心员工，有较强的组织能力。</w:t>
      </w:r>
    </w:p>
    <w:p w14:paraId="0B79A23C">
      <w:pPr>
        <w:pStyle w:val="3"/>
        <w:numPr>
          <w:ilvl w:val="0"/>
          <w:numId w:val="0"/>
        </w:numPr>
        <w:spacing w:line="560" w:lineRule="exact"/>
        <w:rPr>
          <w:rFonts w:ascii="仿宋_GB2312" w:eastAsia="仿宋_GB2312"/>
          <w:color w:val="auto"/>
          <w:sz w:val="30"/>
          <w:szCs w:val="30"/>
        </w:rPr>
      </w:pPr>
      <w:bookmarkStart w:id="19" w:name="_Toc182406451"/>
      <w:r>
        <w:rPr>
          <w:rFonts w:hint="eastAsia" w:ascii="仿宋_GB2312" w:eastAsia="仿宋_GB2312"/>
          <w:color w:val="auto"/>
          <w:sz w:val="30"/>
          <w:szCs w:val="30"/>
        </w:rPr>
        <w:t>4.3门卫管理岗工作职责</w:t>
      </w:r>
      <w:bookmarkEnd w:id="19"/>
    </w:p>
    <w:p w14:paraId="5451883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4.3.1 熟悉校方安全管理规定，遵守校方纪律和工作要求。</w:t>
      </w:r>
    </w:p>
    <w:p w14:paraId="56E2F36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4.3.2形象要求：保安员接岗时，必须穿着公司统一发放之服装；上班时，必须佩带胸卡，检查所有配备是否完整；在岗时，必须精神饱满，举止大方得体。坚持文明执勤，礼貌待人，热情主动帮助他人。当值期间，不得擅自离岗。</w:t>
      </w:r>
    </w:p>
    <w:p w14:paraId="5BA09F5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4.3.3外来机动车管理：保持大门口、校内应急通道的畅通，执勤保安应严格管理入校车辆的停放，根据校内停车位的使用情况，有序组织车辆的进出，指引司机行车及停车区域。</w:t>
      </w:r>
    </w:p>
    <w:p w14:paraId="3C0CCBA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4.3.4 内部车辆管理：值班保安必须要牢记校内公车车牌号（包括要求记住的特殊车辆的车牌号码），公车进入时值班保安必须敬礼，并协助车辆停放在专用车位。</w:t>
      </w:r>
    </w:p>
    <w:p w14:paraId="51EDAEB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4.3.5送货车辆：按照校方规定放行来校送货车辆，经校方确认后才可放行。</w:t>
      </w:r>
    </w:p>
    <w:p w14:paraId="265495A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4.3.6 未发生火情，严禁使用消防设施。</w:t>
      </w:r>
    </w:p>
    <w:p w14:paraId="15FDBBC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4.3.7出入物品管理：执勤保安应严格执行校方的物品管理工作程序，对于携入危险物品的要事先与相关部门核实，核实确认后方可放行，并告知其安全事宜；对于携出的物品，要严格管控，执勤保安应根据携带者出示的物品出门证核对物品的日期、时间、品名、数量、型号、事由等相关信息，确认无误、收取物品出门证后方可放行，并记录在相关的登记簿上、保存物品出门证以备查询。如携出者出示的物品出门证与实际携带的物品不符或无物品出门证，执勤保安不得放行。</w:t>
      </w:r>
    </w:p>
    <w:p w14:paraId="4218824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4.3.8立岗：立岗执勤，值班保安采取立正及跨立姿势执勤，不得倚、靠、坐执勤，不得擅自离岗、脱岗。</w:t>
      </w:r>
    </w:p>
    <w:p w14:paraId="414B9DBD">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4.3.9 治安秩序维护：时刻保持高度警惕，密切关注大门周边情况，敢于挺身而出制止违法犯罪活动。</w:t>
      </w:r>
    </w:p>
    <w:p w14:paraId="0CEF265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4.3.10 熟悉、掌握岗位的周边环境、布局、科室、安防系统及消防系统，一旦发生事故能有效应对。</w:t>
      </w:r>
    </w:p>
    <w:p w14:paraId="4D9F9B4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4.3.12 做好上级交办的其他工作。</w:t>
      </w:r>
    </w:p>
    <w:p w14:paraId="7F158075">
      <w:pPr>
        <w:pStyle w:val="3"/>
        <w:numPr>
          <w:ilvl w:val="0"/>
          <w:numId w:val="0"/>
        </w:numPr>
        <w:spacing w:line="560" w:lineRule="exact"/>
        <w:rPr>
          <w:rFonts w:ascii="仿宋_GB2312" w:eastAsia="仿宋_GB2312"/>
          <w:color w:val="auto"/>
          <w:sz w:val="30"/>
          <w:szCs w:val="30"/>
        </w:rPr>
      </w:pPr>
      <w:bookmarkStart w:id="20" w:name="_Toc182406452"/>
      <w:r>
        <w:rPr>
          <w:rFonts w:hint="eastAsia" w:ascii="仿宋_GB2312" w:eastAsia="仿宋_GB2312"/>
          <w:color w:val="auto"/>
          <w:sz w:val="30"/>
          <w:szCs w:val="30"/>
        </w:rPr>
        <w:t>4.4户外巡逻（机动）岗工作职责</w:t>
      </w:r>
      <w:bookmarkEnd w:id="20"/>
    </w:p>
    <w:p w14:paraId="76EDFE2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4.4.1 认真学习法律法规、治安保卫知识及校方安全管理要求，认真参与各类应急演练，熟练掌握消防灭火器材、治安反恐装备的使用方法，熟悉岗位的应急工作要求，具备扑灭初期火灾和处置突发事件的专业能力。</w:t>
      </w:r>
    </w:p>
    <w:p w14:paraId="233B8BD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4.4.2熟悉校方安全管理规定，遵守校方纪律和工作要求，按照计划在规定的时间、路线进行巡逻并做好记录。</w:t>
      </w:r>
    </w:p>
    <w:p w14:paraId="3E6F713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4.4.3按作业流程对各个区域进行防火、防盗、防抢、防爆工作的巡视，重点检查门窗锁闭，技防、消防设施运行等情况，在执勤时做好校内及周边的治安巡查，并做好记录。</w:t>
      </w:r>
    </w:p>
    <w:p w14:paraId="5457563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4.4.4 巡逻岗保安每天（24小时）对守护区域全面巡查，做好及时上报和记录工作。</w:t>
      </w:r>
    </w:p>
    <w:p w14:paraId="3592A8B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4.4.5 负责巡查驻地出入口、周界区域、公共通道等部位，确保消防通道畅通，技、消防设施正常运行，及时发现和消除各类治安火灾隐患，做好记录。</w:t>
      </w:r>
    </w:p>
    <w:p w14:paraId="566015B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4.4.6 负责盘查可疑人员、车辆以及检查施工区域的人员资质，发现情况妥善处置，并及时报告和记录。</w:t>
      </w:r>
    </w:p>
    <w:p w14:paraId="3F2D795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4.4.7 负责指挥和管理停车场（区域）车辆的停放。</w:t>
      </w:r>
    </w:p>
    <w:p w14:paraId="4E944450">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4.4.8 落实上级布置的其他专项保安任务。</w:t>
      </w:r>
    </w:p>
    <w:p w14:paraId="290D7EC4">
      <w:pPr>
        <w:pStyle w:val="3"/>
        <w:numPr>
          <w:ilvl w:val="0"/>
          <w:numId w:val="0"/>
        </w:numPr>
        <w:spacing w:line="560" w:lineRule="exact"/>
        <w:rPr>
          <w:rFonts w:ascii="仿宋_GB2312" w:eastAsia="仿宋_GB2312"/>
          <w:color w:val="auto"/>
          <w:sz w:val="30"/>
          <w:szCs w:val="30"/>
        </w:rPr>
      </w:pPr>
      <w:bookmarkStart w:id="21" w:name="_Toc182406453"/>
      <w:r>
        <w:rPr>
          <w:rFonts w:hint="eastAsia" w:ascii="仿宋_GB2312" w:eastAsia="仿宋_GB2312"/>
          <w:color w:val="auto"/>
          <w:sz w:val="30"/>
          <w:szCs w:val="30"/>
        </w:rPr>
        <w:t>4.5监控中心岗工作职责</w:t>
      </w:r>
      <w:bookmarkEnd w:id="21"/>
    </w:p>
    <w:p w14:paraId="05C4E68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 熟悉校内安全管理规定，遵守校内纪律和工作要求。</w:t>
      </w:r>
    </w:p>
    <w:p w14:paraId="6DCD24F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4.5.2 提前15分钟到岗交接，仪容严整，禁止脱岗。</w:t>
      </w:r>
    </w:p>
    <w:p w14:paraId="720FA943">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4.5.3 熟悉校方环境及楼宇内部情况，熟悉校方组织架构，善于沟通协调。</w:t>
      </w:r>
    </w:p>
    <w:p w14:paraId="5DDD5CA9">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4.5.4临时离岗时必须征得负责人同意，并在接岗人员到达后方可离开，严格执行交接班制度。</w:t>
      </w:r>
    </w:p>
    <w:p w14:paraId="103899D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4.5.5 严格执行监控中心工作人员职责和进出人员管理制度。</w:t>
      </w:r>
    </w:p>
    <w:p w14:paraId="6672636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4.5.6忠于职守，密切监视屏幕和安防消防设施状态，发现异常立即处理，同时通知有关人员到现场及后续处理，做好记录。</w:t>
      </w:r>
    </w:p>
    <w:p w14:paraId="4D5D781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4.5.7监察所有警钟或警报信号，及时准确的确定报警的原因及位置，立即通知有关人员前去查看，保持与现场的联络，发生火警按“消防应急处理规程”处理，并做好相关记录。</w:t>
      </w:r>
    </w:p>
    <w:p w14:paraId="15D59B66">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4.5.8发生电梯困人、电梯故障等情况，按照“电梯困人处理规程”处理。</w:t>
      </w:r>
    </w:p>
    <w:p w14:paraId="3EB747A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4.5.9及时、礼貌地转接电话，登记于记录本上，并指挥相关人员到场处理。</w:t>
      </w:r>
    </w:p>
    <w:p w14:paraId="1843F8C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4.5.10 严格按照对讲机操作规范，呼叫用语简洁规范。</w:t>
      </w:r>
    </w:p>
    <w:p w14:paraId="02ACC05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4.5.11 保持与系统设备维保单位的沟通，遇设备有异常或故障，及时通知维保单位人员到场检修，并做好记录。</w:t>
      </w:r>
    </w:p>
    <w:p w14:paraId="385BAAB7">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4.5.12 熟练掌握各系统的操作，熟悉各系统流程，学会识别并排除简单故障。</w:t>
      </w:r>
    </w:p>
    <w:p w14:paraId="2FB0F18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4.5.13 每日做好《消防报警系统日常运行记录表》、《消防、安保系统设备故障统计表》的记录。</w:t>
      </w:r>
    </w:p>
    <w:p w14:paraId="322F41C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4.5.14 协助校方和上级有关管理部门查看监控录像（需通过严格的审批制度），并在《监控中心录像查阅登记表》上作好记录。</w:t>
      </w:r>
    </w:p>
    <w:p w14:paraId="59FB58CA">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4.5.15 做好对讲机领用、归还、充电等工作。</w:t>
      </w:r>
    </w:p>
    <w:p w14:paraId="1A8A33FF">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4.5.16 协助相关负责人做好保安岗位协调工作。</w:t>
      </w:r>
    </w:p>
    <w:p w14:paraId="42F985B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4.5.17 严禁在电脑中玩游戏，禁止私带存储设备进入监控中心。</w:t>
      </w:r>
    </w:p>
    <w:p w14:paraId="798BB3A4">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4.5.18 禁止吸烟、吃零食、打瞌睡及看书报刊物、手机等电子产品。</w:t>
      </w:r>
    </w:p>
    <w:p w14:paraId="7F778592">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4.5.19 爱护公共设施，保持室内整洁。</w:t>
      </w:r>
    </w:p>
    <w:p w14:paraId="274C40EE">
      <w:pPr>
        <w:pStyle w:val="2"/>
        <w:spacing w:line="560" w:lineRule="exact"/>
        <w:ind w:firstLine="606"/>
        <w:rPr>
          <w:rFonts w:ascii="仿宋_GB2312" w:eastAsia="仿宋_GB2312"/>
          <w:color w:val="auto"/>
          <w:sz w:val="30"/>
          <w:szCs w:val="30"/>
        </w:rPr>
      </w:pPr>
      <w:bookmarkStart w:id="22" w:name="_Toc182406454"/>
      <w:r>
        <w:rPr>
          <w:rFonts w:hint="eastAsia" w:ascii="仿宋_GB2312" w:eastAsia="仿宋_GB2312"/>
          <w:color w:val="auto"/>
          <w:sz w:val="30"/>
          <w:szCs w:val="30"/>
        </w:rPr>
        <w:t>5 项目费用及有关规定</w:t>
      </w:r>
      <w:bookmarkEnd w:id="22"/>
    </w:p>
    <w:p w14:paraId="3363ACEC">
      <w:pPr>
        <w:pStyle w:val="3"/>
        <w:numPr>
          <w:ilvl w:val="0"/>
          <w:numId w:val="0"/>
        </w:numPr>
        <w:spacing w:line="560" w:lineRule="exact"/>
        <w:rPr>
          <w:rFonts w:ascii="仿宋_GB2312" w:eastAsia="仿宋_GB2312"/>
          <w:color w:val="auto"/>
          <w:sz w:val="30"/>
          <w:szCs w:val="30"/>
        </w:rPr>
      </w:pPr>
      <w:bookmarkStart w:id="23" w:name="_Toc182406455"/>
      <w:r>
        <w:rPr>
          <w:rFonts w:hint="eastAsia" w:ascii="仿宋_GB2312" w:eastAsia="仿宋_GB2312"/>
          <w:color w:val="auto"/>
          <w:sz w:val="30"/>
          <w:szCs w:val="30"/>
        </w:rPr>
        <w:t>5.1服务期限</w:t>
      </w:r>
      <w:bookmarkEnd w:id="23"/>
    </w:p>
    <w:p w14:paraId="67B87871">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虹漕南路2</w:t>
      </w:r>
      <w:r>
        <w:rPr>
          <w:rFonts w:ascii="仿宋_GB2312" w:eastAsia="仿宋_GB2312"/>
          <w:color w:val="auto"/>
          <w:sz w:val="30"/>
          <w:szCs w:val="30"/>
        </w:rPr>
        <w:t>00</w:t>
      </w:r>
      <w:r>
        <w:rPr>
          <w:rFonts w:hint="eastAsia" w:ascii="仿宋_GB2312" w:eastAsia="仿宋_GB2312"/>
          <w:color w:val="auto"/>
          <w:sz w:val="30"/>
          <w:szCs w:val="30"/>
        </w:rPr>
        <w:t>号和1</w:t>
      </w:r>
      <w:r>
        <w:rPr>
          <w:rFonts w:ascii="仿宋_GB2312" w:eastAsia="仿宋_GB2312"/>
          <w:color w:val="auto"/>
          <w:sz w:val="30"/>
          <w:szCs w:val="30"/>
        </w:rPr>
        <w:t>23</w:t>
      </w:r>
      <w:r>
        <w:rPr>
          <w:rFonts w:hint="eastAsia" w:ascii="仿宋_GB2312" w:eastAsia="仿宋_GB2312"/>
          <w:color w:val="auto"/>
          <w:sz w:val="30"/>
          <w:szCs w:val="30"/>
        </w:rPr>
        <w:t>号：</w:t>
      </w:r>
      <w:r>
        <w:rPr>
          <w:rFonts w:ascii="仿宋_GB2312" w:eastAsia="仿宋_GB2312"/>
          <w:color w:val="auto"/>
          <w:sz w:val="30"/>
          <w:szCs w:val="30"/>
        </w:rPr>
        <w:t>2025</w:t>
      </w:r>
      <w:r>
        <w:rPr>
          <w:rFonts w:hint="eastAsia" w:ascii="仿宋_GB2312" w:eastAsia="仿宋_GB2312"/>
          <w:color w:val="auto"/>
          <w:sz w:val="30"/>
          <w:szCs w:val="30"/>
        </w:rPr>
        <w:t>年1月1日至2</w:t>
      </w:r>
      <w:r>
        <w:rPr>
          <w:rFonts w:ascii="仿宋_GB2312" w:eastAsia="仿宋_GB2312"/>
          <w:color w:val="auto"/>
          <w:sz w:val="30"/>
          <w:szCs w:val="30"/>
        </w:rPr>
        <w:t>027</w:t>
      </w:r>
      <w:r>
        <w:rPr>
          <w:rFonts w:hint="eastAsia" w:ascii="仿宋_GB2312" w:eastAsia="仿宋_GB2312"/>
          <w:color w:val="auto"/>
          <w:sz w:val="30"/>
          <w:szCs w:val="30"/>
        </w:rPr>
        <w:t>年1</w:t>
      </w:r>
      <w:r>
        <w:rPr>
          <w:rFonts w:ascii="仿宋_GB2312" w:eastAsia="仿宋_GB2312"/>
          <w:color w:val="auto"/>
          <w:sz w:val="30"/>
          <w:szCs w:val="30"/>
        </w:rPr>
        <w:t>2</w:t>
      </w:r>
      <w:r>
        <w:rPr>
          <w:rFonts w:hint="eastAsia" w:ascii="仿宋_GB2312" w:eastAsia="仿宋_GB2312"/>
          <w:color w:val="auto"/>
          <w:sz w:val="30"/>
          <w:szCs w:val="30"/>
        </w:rPr>
        <w:t>月</w:t>
      </w:r>
      <w:r>
        <w:rPr>
          <w:rFonts w:ascii="仿宋_GB2312" w:eastAsia="仿宋_GB2312"/>
          <w:color w:val="auto"/>
          <w:sz w:val="30"/>
          <w:szCs w:val="30"/>
        </w:rPr>
        <w:t>31</w:t>
      </w:r>
      <w:r>
        <w:rPr>
          <w:rFonts w:hint="eastAsia" w:ascii="仿宋_GB2312" w:eastAsia="仿宋_GB2312"/>
          <w:color w:val="auto"/>
          <w:sz w:val="30"/>
          <w:szCs w:val="30"/>
        </w:rPr>
        <w:t>日。</w:t>
      </w:r>
    </w:p>
    <w:p w14:paraId="32BEC705">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淀山湖校区和梅陇校区：2</w:t>
      </w:r>
      <w:r>
        <w:rPr>
          <w:rFonts w:ascii="仿宋_GB2312" w:eastAsia="仿宋_GB2312"/>
          <w:color w:val="auto"/>
          <w:sz w:val="30"/>
          <w:szCs w:val="30"/>
        </w:rPr>
        <w:t>025</w:t>
      </w:r>
      <w:r>
        <w:rPr>
          <w:rFonts w:hint="eastAsia" w:ascii="仿宋_GB2312" w:eastAsia="仿宋_GB2312"/>
          <w:color w:val="auto"/>
          <w:sz w:val="30"/>
          <w:szCs w:val="30"/>
        </w:rPr>
        <w:t>年4月1日至2</w:t>
      </w:r>
      <w:r>
        <w:rPr>
          <w:rFonts w:ascii="仿宋_GB2312" w:eastAsia="仿宋_GB2312"/>
          <w:color w:val="auto"/>
          <w:sz w:val="30"/>
          <w:szCs w:val="30"/>
        </w:rPr>
        <w:t>028</w:t>
      </w:r>
      <w:r>
        <w:rPr>
          <w:rFonts w:hint="eastAsia" w:ascii="仿宋_GB2312" w:eastAsia="仿宋_GB2312"/>
          <w:color w:val="auto"/>
          <w:sz w:val="30"/>
          <w:szCs w:val="30"/>
        </w:rPr>
        <w:t>年</w:t>
      </w:r>
      <w:r>
        <w:rPr>
          <w:rFonts w:ascii="仿宋_GB2312" w:eastAsia="仿宋_GB2312"/>
          <w:color w:val="auto"/>
          <w:sz w:val="30"/>
          <w:szCs w:val="30"/>
        </w:rPr>
        <w:t>3</w:t>
      </w:r>
      <w:r>
        <w:rPr>
          <w:rFonts w:hint="eastAsia" w:ascii="仿宋_GB2312" w:eastAsia="仿宋_GB2312"/>
          <w:color w:val="auto"/>
          <w:sz w:val="30"/>
          <w:szCs w:val="30"/>
        </w:rPr>
        <w:t>月</w:t>
      </w:r>
      <w:r>
        <w:rPr>
          <w:rFonts w:ascii="仿宋_GB2312" w:eastAsia="仿宋_GB2312"/>
          <w:color w:val="auto"/>
          <w:sz w:val="30"/>
          <w:szCs w:val="30"/>
        </w:rPr>
        <w:t>31</w:t>
      </w:r>
      <w:r>
        <w:rPr>
          <w:rFonts w:hint="eastAsia" w:ascii="仿宋_GB2312" w:eastAsia="仿宋_GB2312"/>
          <w:color w:val="auto"/>
          <w:sz w:val="30"/>
          <w:szCs w:val="30"/>
        </w:rPr>
        <w:t>日。</w:t>
      </w:r>
    </w:p>
    <w:p w14:paraId="248FA50C">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一招三年，合同一年一签。</w:t>
      </w:r>
    </w:p>
    <w:p w14:paraId="09A01257">
      <w:pPr>
        <w:pStyle w:val="3"/>
        <w:numPr>
          <w:ilvl w:val="0"/>
          <w:numId w:val="0"/>
        </w:numPr>
        <w:spacing w:line="560" w:lineRule="exact"/>
        <w:rPr>
          <w:rFonts w:ascii="仿宋_GB2312" w:eastAsia="仿宋_GB2312"/>
          <w:color w:val="auto"/>
          <w:sz w:val="30"/>
          <w:szCs w:val="30"/>
        </w:rPr>
      </w:pPr>
      <w:bookmarkStart w:id="24" w:name="_Toc182406456"/>
      <w:r>
        <w:rPr>
          <w:rFonts w:hint="eastAsia" w:ascii="仿宋_GB2312" w:eastAsia="仿宋_GB2312"/>
          <w:color w:val="auto"/>
          <w:sz w:val="30"/>
          <w:szCs w:val="30"/>
        </w:rPr>
        <w:t>5.</w:t>
      </w:r>
      <w:r>
        <w:rPr>
          <w:rFonts w:ascii="仿宋_GB2312" w:eastAsia="仿宋_GB2312"/>
          <w:color w:val="auto"/>
          <w:sz w:val="30"/>
          <w:szCs w:val="30"/>
        </w:rPr>
        <w:t>2</w:t>
      </w:r>
      <w:r>
        <w:rPr>
          <w:rFonts w:hint="eastAsia" w:ascii="仿宋_GB2312" w:eastAsia="仿宋_GB2312"/>
          <w:color w:val="auto"/>
          <w:sz w:val="30"/>
          <w:szCs w:val="30"/>
        </w:rPr>
        <w:t>项目费用</w:t>
      </w:r>
      <w:bookmarkEnd w:id="24"/>
    </w:p>
    <w:p w14:paraId="5CEC51B8">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w:t>
      </w:r>
      <w:r>
        <w:rPr>
          <w:rFonts w:ascii="仿宋_GB2312" w:eastAsia="仿宋_GB2312"/>
          <w:color w:val="auto"/>
          <w:sz w:val="30"/>
          <w:szCs w:val="30"/>
        </w:rPr>
        <w:t>2</w:t>
      </w:r>
      <w:r>
        <w:rPr>
          <w:rFonts w:hint="eastAsia" w:ascii="仿宋_GB2312" w:eastAsia="仿宋_GB2312"/>
          <w:color w:val="auto"/>
          <w:sz w:val="30"/>
          <w:szCs w:val="30"/>
        </w:rPr>
        <w:t>.1 本项目2</w:t>
      </w:r>
      <w:r>
        <w:rPr>
          <w:rFonts w:ascii="仿宋_GB2312" w:eastAsia="仿宋_GB2312"/>
          <w:color w:val="auto"/>
          <w:sz w:val="30"/>
          <w:szCs w:val="30"/>
        </w:rPr>
        <w:t>025</w:t>
      </w:r>
      <w:r>
        <w:rPr>
          <w:rFonts w:hint="eastAsia" w:ascii="仿宋_GB2312" w:eastAsia="仿宋_GB2312"/>
          <w:color w:val="auto"/>
          <w:sz w:val="30"/>
          <w:szCs w:val="30"/>
        </w:rPr>
        <w:t>年费用为</w:t>
      </w:r>
      <w:r>
        <w:rPr>
          <w:rFonts w:ascii="仿宋_GB2312" w:eastAsia="仿宋_GB2312"/>
          <w:color w:val="auto"/>
          <w:sz w:val="30"/>
          <w:szCs w:val="30"/>
        </w:rPr>
        <w:t>715.5</w:t>
      </w:r>
      <w:r>
        <w:rPr>
          <w:rFonts w:hint="eastAsia" w:ascii="仿宋_GB2312" w:eastAsia="仿宋_GB2312"/>
          <w:color w:val="auto"/>
          <w:sz w:val="30"/>
          <w:szCs w:val="30"/>
        </w:rPr>
        <w:t>万元，其中徐汇区虹漕南路200号267万元、123号</w:t>
      </w:r>
      <w:r>
        <w:rPr>
          <w:rFonts w:ascii="仿宋_GB2312" w:eastAsia="仿宋_GB2312"/>
          <w:color w:val="auto"/>
          <w:sz w:val="30"/>
          <w:szCs w:val="30"/>
        </w:rPr>
        <w:t>84.5</w:t>
      </w:r>
      <w:r>
        <w:rPr>
          <w:rFonts w:hint="eastAsia" w:ascii="仿宋_GB2312" w:eastAsia="仿宋_GB2312"/>
          <w:color w:val="auto"/>
          <w:sz w:val="30"/>
          <w:szCs w:val="30"/>
        </w:rPr>
        <w:t>万元、梅陇校区</w:t>
      </w:r>
      <w:r>
        <w:rPr>
          <w:rFonts w:ascii="仿宋_GB2312" w:eastAsia="仿宋_GB2312"/>
          <w:color w:val="auto"/>
          <w:sz w:val="30"/>
          <w:szCs w:val="30"/>
        </w:rPr>
        <w:t>184</w:t>
      </w:r>
      <w:r>
        <w:rPr>
          <w:rFonts w:hint="eastAsia" w:ascii="仿宋_GB2312" w:eastAsia="仿宋_GB2312"/>
          <w:color w:val="auto"/>
          <w:sz w:val="30"/>
          <w:szCs w:val="30"/>
        </w:rPr>
        <w:t>万元和淀山湖校区</w:t>
      </w:r>
      <w:r>
        <w:rPr>
          <w:rFonts w:ascii="仿宋_GB2312" w:eastAsia="仿宋_GB2312"/>
          <w:color w:val="auto"/>
          <w:sz w:val="30"/>
          <w:szCs w:val="30"/>
        </w:rPr>
        <w:t>180</w:t>
      </w:r>
      <w:r>
        <w:rPr>
          <w:rFonts w:hint="eastAsia" w:ascii="仿宋_GB2312" w:eastAsia="仿宋_GB2312"/>
          <w:color w:val="auto"/>
          <w:sz w:val="30"/>
          <w:szCs w:val="30"/>
        </w:rPr>
        <w:t>万元。该费用包含项目人员工资、加班费、法定节假日补助、缴纳社会保险费、伙食补助、办公费、培训费、人员服装费、材料工具费、中标单位的利润、税等全部费用。提交标书时请将四个办学点竞标价及总价分别列明。</w:t>
      </w:r>
    </w:p>
    <w:p w14:paraId="3968EEDB">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w:t>
      </w:r>
      <w:r>
        <w:rPr>
          <w:rFonts w:ascii="仿宋_GB2312" w:eastAsia="仿宋_GB2312"/>
          <w:color w:val="auto"/>
          <w:sz w:val="30"/>
          <w:szCs w:val="30"/>
        </w:rPr>
        <w:t>2</w:t>
      </w:r>
      <w:r>
        <w:rPr>
          <w:rFonts w:hint="eastAsia" w:ascii="仿宋_GB2312" w:eastAsia="仿宋_GB2312"/>
          <w:color w:val="auto"/>
          <w:sz w:val="30"/>
          <w:szCs w:val="30"/>
        </w:rPr>
        <w:t>.2 为保证本项目的持续性和稳定性，供应商需</w:t>
      </w:r>
      <w:r>
        <w:rPr>
          <w:rFonts w:ascii="仿宋_GB2312" w:eastAsia="仿宋_GB2312"/>
          <w:color w:val="auto"/>
          <w:sz w:val="30"/>
          <w:szCs w:val="30"/>
        </w:rPr>
        <w:t>在投标文件中对可能产生的与原项目服务单位的交接工作</w:t>
      </w:r>
      <w:r>
        <w:rPr>
          <w:rFonts w:hint="eastAsia" w:ascii="仿宋_GB2312" w:eastAsia="仿宋_GB2312"/>
          <w:color w:val="auto"/>
          <w:sz w:val="30"/>
          <w:szCs w:val="30"/>
        </w:rPr>
        <w:t>制定</w:t>
      </w:r>
      <w:r>
        <w:rPr>
          <w:rFonts w:ascii="仿宋_GB2312" w:eastAsia="仿宋_GB2312"/>
          <w:color w:val="auto"/>
          <w:sz w:val="30"/>
          <w:szCs w:val="30"/>
        </w:rPr>
        <w:t>专门的方案</w:t>
      </w:r>
      <w:r>
        <w:rPr>
          <w:rFonts w:hint="eastAsia" w:ascii="仿宋_GB2312" w:eastAsia="仿宋_GB2312"/>
          <w:color w:val="auto"/>
          <w:sz w:val="30"/>
          <w:szCs w:val="30"/>
        </w:rPr>
        <w:t>。</w:t>
      </w:r>
    </w:p>
    <w:p w14:paraId="226C32AE">
      <w:pPr>
        <w:spacing w:line="560" w:lineRule="exact"/>
        <w:ind w:firstLine="606" w:firstLineChars="202"/>
        <w:rPr>
          <w:rFonts w:ascii="仿宋_GB2312" w:eastAsia="仿宋_GB2312"/>
          <w:color w:val="auto"/>
          <w:sz w:val="30"/>
          <w:szCs w:val="30"/>
        </w:rPr>
      </w:pPr>
      <w:r>
        <w:rPr>
          <w:rFonts w:hint="eastAsia" w:ascii="仿宋_GB2312" w:eastAsia="仿宋_GB2312"/>
          <w:color w:val="auto"/>
          <w:sz w:val="30"/>
          <w:szCs w:val="30"/>
        </w:rPr>
        <w:t>5</w:t>
      </w:r>
      <w:r>
        <w:rPr>
          <w:rFonts w:ascii="仿宋_GB2312" w:eastAsia="仿宋_GB2312"/>
          <w:color w:val="auto"/>
          <w:sz w:val="30"/>
          <w:szCs w:val="30"/>
        </w:rPr>
        <w:t xml:space="preserve">.2.3 </w:t>
      </w:r>
      <w:r>
        <w:rPr>
          <w:rFonts w:hint="eastAsia" w:ascii="仿宋_GB2312" w:eastAsia="仿宋_GB2312"/>
          <w:color w:val="auto"/>
          <w:sz w:val="30"/>
          <w:szCs w:val="30"/>
        </w:rPr>
        <w:t>如果本项目费用因当年财政拨付情况进行了调整，双方协商解决，若双方不能协商一致导致本项目无法继续履行的，则本项目合同提前终止，双方均不承担任何违约责任。</w:t>
      </w:r>
    </w:p>
    <w:p w14:paraId="364AE456">
      <w:pPr>
        <w:pStyle w:val="3"/>
        <w:numPr>
          <w:ilvl w:val="0"/>
          <w:numId w:val="0"/>
        </w:numPr>
        <w:rPr>
          <w:rFonts w:ascii="仿宋_GB2312" w:eastAsia="仿宋_GB2312"/>
          <w:color w:val="auto"/>
          <w:sz w:val="28"/>
          <w:szCs w:val="28"/>
        </w:rPr>
      </w:pPr>
      <w:bookmarkStart w:id="25" w:name="_Toc182406457"/>
      <w:r>
        <w:rPr>
          <w:rFonts w:hint="eastAsia" w:ascii="仿宋_GB2312" w:eastAsia="仿宋_GB2312"/>
          <w:color w:val="auto"/>
          <w:sz w:val="28"/>
          <w:szCs w:val="28"/>
        </w:rPr>
        <w:t>5.</w:t>
      </w:r>
      <w:r>
        <w:rPr>
          <w:rFonts w:ascii="仿宋_GB2312" w:eastAsia="仿宋_GB2312"/>
          <w:color w:val="auto"/>
          <w:sz w:val="28"/>
          <w:szCs w:val="28"/>
        </w:rPr>
        <w:t>3</w:t>
      </w:r>
      <w:r>
        <w:rPr>
          <w:rFonts w:hint="eastAsia" w:ascii="仿宋_GB2312" w:eastAsia="仿宋_GB2312"/>
          <w:color w:val="auto"/>
          <w:sz w:val="28"/>
          <w:szCs w:val="28"/>
        </w:rPr>
        <w:t>项目人员配置</w:t>
      </w:r>
      <w:bookmarkEnd w:id="25"/>
    </w:p>
    <w:p w14:paraId="72268E62">
      <w:pPr>
        <w:ind w:firstLine="560" w:firstLineChars="200"/>
        <w:rPr>
          <w:color w:val="auto"/>
        </w:rPr>
      </w:pPr>
      <w:r>
        <w:rPr>
          <w:rFonts w:hint="eastAsia"/>
          <w:b/>
          <w:color w:val="auto"/>
          <w:sz w:val="28"/>
        </w:rPr>
        <w:t>★</w:t>
      </w:r>
      <w:r>
        <w:rPr>
          <w:rFonts w:hint="eastAsia" w:ascii="仿宋_GB2312" w:eastAsia="仿宋_GB2312"/>
          <w:color w:val="auto"/>
          <w:sz w:val="30"/>
          <w:szCs w:val="30"/>
        </w:rPr>
        <w:t>本项目虹漕南路200号配备</w:t>
      </w:r>
      <w:r>
        <w:rPr>
          <w:rFonts w:ascii="仿宋_GB2312" w:eastAsia="仿宋_GB2312"/>
          <w:color w:val="auto"/>
          <w:sz w:val="30"/>
          <w:szCs w:val="30"/>
        </w:rPr>
        <w:t>岗位人数不少于</w:t>
      </w:r>
      <w:r>
        <w:rPr>
          <w:rFonts w:hint="eastAsia" w:ascii="仿宋_GB2312" w:eastAsia="仿宋_GB2312"/>
          <w:color w:val="auto"/>
          <w:sz w:val="30"/>
          <w:szCs w:val="30"/>
        </w:rPr>
        <w:t>43人</w:t>
      </w:r>
      <w:r>
        <w:rPr>
          <w:rFonts w:ascii="仿宋_GB2312" w:eastAsia="仿宋_GB2312"/>
          <w:color w:val="auto"/>
          <w:sz w:val="30"/>
          <w:szCs w:val="30"/>
        </w:rPr>
        <w:t>，</w:t>
      </w:r>
      <w:r>
        <w:rPr>
          <w:rFonts w:hint="eastAsia" w:ascii="仿宋_GB2312" w:eastAsia="仿宋_GB2312"/>
          <w:color w:val="auto"/>
          <w:sz w:val="30"/>
          <w:szCs w:val="30"/>
        </w:rPr>
        <w:t>虹漕南路123号配备</w:t>
      </w:r>
      <w:r>
        <w:rPr>
          <w:rFonts w:ascii="仿宋_GB2312" w:eastAsia="仿宋_GB2312"/>
          <w:color w:val="auto"/>
          <w:sz w:val="30"/>
          <w:szCs w:val="30"/>
        </w:rPr>
        <w:t>岗位人数不少于13</w:t>
      </w:r>
      <w:r>
        <w:rPr>
          <w:rFonts w:hint="eastAsia" w:ascii="仿宋_GB2312" w:eastAsia="仿宋_GB2312"/>
          <w:color w:val="auto"/>
          <w:sz w:val="30"/>
          <w:szCs w:val="30"/>
        </w:rPr>
        <w:t>人，梅陇校区配备</w:t>
      </w:r>
      <w:r>
        <w:rPr>
          <w:rFonts w:ascii="仿宋_GB2312" w:eastAsia="仿宋_GB2312"/>
          <w:color w:val="auto"/>
          <w:sz w:val="30"/>
          <w:szCs w:val="30"/>
        </w:rPr>
        <w:t>岗位人数不少于23</w:t>
      </w:r>
      <w:r>
        <w:rPr>
          <w:rFonts w:hint="eastAsia" w:ascii="仿宋_GB2312" w:eastAsia="仿宋_GB2312"/>
          <w:color w:val="auto"/>
          <w:sz w:val="30"/>
          <w:szCs w:val="30"/>
        </w:rPr>
        <w:t>人，淀山湖校区配备</w:t>
      </w:r>
      <w:r>
        <w:rPr>
          <w:rFonts w:ascii="仿宋_GB2312" w:eastAsia="仿宋_GB2312"/>
          <w:color w:val="auto"/>
          <w:sz w:val="30"/>
          <w:szCs w:val="30"/>
        </w:rPr>
        <w:t>岗位人数不少于20</w:t>
      </w:r>
      <w:r>
        <w:rPr>
          <w:rFonts w:hint="eastAsia" w:ascii="仿宋_GB2312" w:eastAsia="仿宋_GB2312"/>
          <w:color w:val="auto"/>
          <w:sz w:val="30"/>
          <w:szCs w:val="30"/>
        </w:rPr>
        <w:t>人。</w:t>
      </w:r>
    </w:p>
    <w:p w14:paraId="4C3128F5">
      <w:pPr>
        <w:ind w:firstLine="606"/>
        <w:rPr>
          <w:rFonts w:ascii="仿宋_GB2312" w:eastAsia="仿宋_GB2312"/>
          <w:color w:val="auto"/>
          <w:sz w:val="30"/>
          <w:szCs w:val="30"/>
        </w:rPr>
      </w:pPr>
      <w:r>
        <w:rPr>
          <w:rFonts w:hint="eastAsia" w:ascii="仿宋_GB2312" w:eastAsia="仿宋_GB2312"/>
          <w:color w:val="auto"/>
          <w:sz w:val="30"/>
          <w:szCs w:val="30"/>
        </w:rPr>
        <w:t>各校区</w:t>
      </w:r>
      <w:r>
        <w:rPr>
          <w:rFonts w:ascii="仿宋_GB2312" w:eastAsia="仿宋_GB2312"/>
          <w:color w:val="auto"/>
          <w:sz w:val="30"/>
          <w:szCs w:val="30"/>
        </w:rPr>
        <w:t>岗位人员安排详见下述表格。</w:t>
      </w:r>
    </w:p>
    <w:p w14:paraId="0F0462B1">
      <w:pPr>
        <w:spacing w:line="560" w:lineRule="exact"/>
        <w:ind w:firstLine="606" w:firstLineChars="202"/>
        <w:rPr>
          <w:rFonts w:ascii="仿宋_GB2312" w:eastAsia="仿宋_GB2312"/>
          <w:color w:val="auto"/>
          <w:sz w:val="30"/>
          <w:szCs w:val="30"/>
        </w:rPr>
      </w:pPr>
    </w:p>
    <w:p w14:paraId="6B7E22FA">
      <w:pPr>
        <w:ind w:firstLine="606"/>
        <w:rPr>
          <w:color w:val="auto"/>
        </w:rPr>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pPr>
    </w:p>
    <w:p w14:paraId="4DF9FF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表1：虹漕南路200号保安力量配置表</w:t>
      </w:r>
    </w:p>
    <w:tbl>
      <w:tblPr>
        <w:tblStyle w:val="16"/>
        <w:tblW w:w="14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560"/>
        <w:gridCol w:w="1927"/>
        <w:gridCol w:w="3544"/>
        <w:gridCol w:w="1616"/>
        <w:gridCol w:w="1559"/>
        <w:gridCol w:w="3062"/>
      </w:tblGrid>
      <w:tr w14:paraId="1475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79" w:type="dxa"/>
            <w:noWrap/>
            <w:vAlign w:val="center"/>
          </w:tcPr>
          <w:p w14:paraId="0AD71B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区域</w:t>
            </w:r>
          </w:p>
        </w:tc>
        <w:tc>
          <w:tcPr>
            <w:tcW w:w="3487" w:type="dxa"/>
            <w:gridSpan w:val="2"/>
            <w:noWrap/>
            <w:vAlign w:val="center"/>
          </w:tcPr>
          <w:p w14:paraId="7953BB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w:t>
            </w:r>
          </w:p>
        </w:tc>
        <w:tc>
          <w:tcPr>
            <w:tcW w:w="3544" w:type="dxa"/>
            <w:noWrap/>
            <w:vAlign w:val="center"/>
          </w:tcPr>
          <w:p w14:paraId="1C54D5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岗位划分</w:t>
            </w:r>
          </w:p>
        </w:tc>
        <w:tc>
          <w:tcPr>
            <w:tcW w:w="1616" w:type="dxa"/>
            <w:noWrap/>
            <w:vAlign w:val="center"/>
          </w:tcPr>
          <w:p w14:paraId="7D9D41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工作模式</w:t>
            </w:r>
          </w:p>
        </w:tc>
        <w:tc>
          <w:tcPr>
            <w:tcW w:w="1559" w:type="dxa"/>
            <w:noWrap/>
            <w:vAlign w:val="center"/>
          </w:tcPr>
          <w:p w14:paraId="14DEDB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岗位人数</w:t>
            </w:r>
          </w:p>
        </w:tc>
        <w:tc>
          <w:tcPr>
            <w:tcW w:w="3062" w:type="dxa"/>
            <w:noWrap/>
            <w:vAlign w:val="center"/>
          </w:tcPr>
          <w:p w14:paraId="44949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工作时间及说明</w:t>
            </w:r>
          </w:p>
        </w:tc>
      </w:tr>
      <w:tr w14:paraId="3B2C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79" w:type="dxa"/>
            <w:vMerge w:val="restart"/>
            <w:vAlign w:val="center"/>
          </w:tcPr>
          <w:p w14:paraId="74DA6A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徐汇区</w:t>
            </w:r>
          </w:p>
          <w:p w14:paraId="7A33DB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虹漕南路</w:t>
            </w:r>
          </w:p>
          <w:p w14:paraId="32740B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200号</w:t>
            </w:r>
          </w:p>
        </w:tc>
        <w:tc>
          <w:tcPr>
            <w:tcW w:w="3487" w:type="dxa"/>
            <w:gridSpan w:val="2"/>
            <w:noWrap/>
            <w:vAlign w:val="center"/>
          </w:tcPr>
          <w:p w14:paraId="28E08F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保安经理</w:t>
            </w:r>
          </w:p>
        </w:tc>
        <w:tc>
          <w:tcPr>
            <w:tcW w:w="3544" w:type="dxa"/>
            <w:noWrap/>
            <w:vAlign w:val="center"/>
          </w:tcPr>
          <w:p w14:paraId="49F03D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全辖区管理</w:t>
            </w:r>
          </w:p>
        </w:tc>
        <w:tc>
          <w:tcPr>
            <w:tcW w:w="1616" w:type="dxa"/>
            <w:noWrap/>
            <w:vAlign w:val="center"/>
          </w:tcPr>
          <w:p w14:paraId="207C44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常白班</w:t>
            </w:r>
          </w:p>
        </w:tc>
        <w:tc>
          <w:tcPr>
            <w:tcW w:w="1559" w:type="dxa"/>
            <w:noWrap/>
            <w:vAlign w:val="center"/>
          </w:tcPr>
          <w:p w14:paraId="5A49F9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1</w:t>
            </w:r>
          </w:p>
        </w:tc>
        <w:tc>
          <w:tcPr>
            <w:tcW w:w="3062" w:type="dxa"/>
            <w:vMerge w:val="restart"/>
            <w:vAlign w:val="center"/>
          </w:tcPr>
          <w:p w14:paraId="62EA69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白班：07:00—19:00</w:t>
            </w:r>
          </w:p>
          <w:p w14:paraId="55DC63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夜班：19:00—07:00</w:t>
            </w:r>
          </w:p>
          <w:p w14:paraId="02CEEB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立岗每30-60分钟一换岗（视季节定）。</w:t>
            </w:r>
          </w:p>
          <w:p w14:paraId="57282B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bCs/>
                <w:color w:val="auto"/>
                <w:szCs w:val="21"/>
              </w:rPr>
              <w:t>夜班立岗22:00点以后转为机动巡逻岗。</w:t>
            </w:r>
          </w:p>
        </w:tc>
      </w:tr>
      <w:tr w14:paraId="25D0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79" w:type="dxa"/>
            <w:vMerge w:val="continue"/>
            <w:vAlign w:val="center"/>
          </w:tcPr>
          <w:p w14:paraId="3C1B469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3487" w:type="dxa"/>
            <w:gridSpan w:val="2"/>
            <w:noWrap/>
            <w:vAlign w:val="center"/>
          </w:tcPr>
          <w:p w14:paraId="7D6F982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保安领班</w:t>
            </w:r>
          </w:p>
        </w:tc>
        <w:tc>
          <w:tcPr>
            <w:tcW w:w="3544" w:type="dxa"/>
            <w:vAlign w:val="center"/>
          </w:tcPr>
          <w:p w14:paraId="3D2CB1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全辖区管理</w:t>
            </w:r>
          </w:p>
        </w:tc>
        <w:tc>
          <w:tcPr>
            <w:tcW w:w="1616" w:type="dxa"/>
            <w:vMerge w:val="restart"/>
            <w:vAlign w:val="center"/>
          </w:tcPr>
          <w:p w14:paraId="769D023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12小时</w:t>
            </w:r>
          </w:p>
          <w:p w14:paraId="006BECF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工作制</w:t>
            </w:r>
          </w:p>
          <w:p w14:paraId="476EEE6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做一休一</w:t>
            </w:r>
          </w:p>
        </w:tc>
        <w:tc>
          <w:tcPr>
            <w:tcW w:w="1559" w:type="dxa"/>
            <w:noWrap/>
            <w:vAlign w:val="center"/>
          </w:tcPr>
          <w:p w14:paraId="05BC35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2056323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r>
      <w:tr w14:paraId="6A38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579" w:type="dxa"/>
            <w:vMerge w:val="continue"/>
            <w:vAlign w:val="center"/>
          </w:tcPr>
          <w:p w14:paraId="53F70BD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restart"/>
            <w:noWrap/>
            <w:vAlign w:val="center"/>
          </w:tcPr>
          <w:p w14:paraId="478F224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门岗</w:t>
            </w:r>
          </w:p>
        </w:tc>
        <w:tc>
          <w:tcPr>
            <w:tcW w:w="1927" w:type="dxa"/>
            <w:noWrap/>
            <w:vAlign w:val="center"/>
          </w:tcPr>
          <w:p w14:paraId="59230D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主门</w:t>
            </w:r>
          </w:p>
        </w:tc>
        <w:tc>
          <w:tcPr>
            <w:tcW w:w="3544" w:type="dxa"/>
            <w:vAlign w:val="center"/>
          </w:tcPr>
          <w:p w14:paraId="30D576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白班3人（立岗、登记岗、机动岗）</w:t>
            </w:r>
          </w:p>
          <w:p w14:paraId="081D84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olor w:val="auto"/>
                <w:szCs w:val="21"/>
              </w:rPr>
              <w:t>夜班2人（立岗、值班岗/机动岗）</w:t>
            </w:r>
          </w:p>
        </w:tc>
        <w:tc>
          <w:tcPr>
            <w:tcW w:w="1616" w:type="dxa"/>
            <w:vMerge w:val="continue"/>
            <w:vAlign w:val="center"/>
          </w:tcPr>
          <w:p w14:paraId="6F5E84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1808C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10</w:t>
            </w:r>
          </w:p>
        </w:tc>
        <w:tc>
          <w:tcPr>
            <w:tcW w:w="3062" w:type="dxa"/>
            <w:vMerge w:val="continue"/>
            <w:vAlign w:val="center"/>
          </w:tcPr>
          <w:p w14:paraId="23E3837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6F0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79" w:type="dxa"/>
            <w:vMerge w:val="continue"/>
            <w:vAlign w:val="center"/>
          </w:tcPr>
          <w:p w14:paraId="07290EE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continue"/>
            <w:vAlign w:val="center"/>
          </w:tcPr>
          <w:p w14:paraId="4D2CB18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927" w:type="dxa"/>
            <w:noWrap/>
            <w:vAlign w:val="center"/>
          </w:tcPr>
          <w:p w14:paraId="46A3F93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ascii="仿宋_GB2312" w:hAnsi="仿宋" w:eastAsia="仿宋_GB2312" w:cs="仿宋"/>
                <w:color w:val="auto"/>
                <w:szCs w:val="21"/>
              </w:rPr>
              <w:t>北门</w:t>
            </w:r>
          </w:p>
        </w:tc>
        <w:tc>
          <w:tcPr>
            <w:tcW w:w="3544" w:type="dxa"/>
            <w:vAlign w:val="center"/>
          </w:tcPr>
          <w:p w14:paraId="1B9D678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p>
        </w:tc>
        <w:tc>
          <w:tcPr>
            <w:tcW w:w="1616" w:type="dxa"/>
            <w:vMerge w:val="continue"/>
            <w:vAlign w:val="center"/>
          </w:tcPr>
          <w:p w14:paraId="0099CC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27458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327C8B9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329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79" w:type="dxa"/>
            <w:vMerge w:val="continue"/>
            <w:vAlign w:val="center"/>
          </w:tcPr>
          <w:p w14:paraId="752EAB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continue"/>
            <w:vAlign w:val="center"/>
          </w:tcPr>
          <w:p w14:paraId="1A74E9F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927" w:type="dxa"/>
            <w:noWrap/>
            <w:vAlign w:val="center"/>
          </w:tcPr>
          <w:p w14:paraId="123FAA2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南门</w:t>
            </w:r>
          </w:p>
        </w:tc>
        <w:tc>
          <w:tcPr>
            <w:tcW w:w="3544" w:type="dxa"/>
            <w:vAlign w:val="center"/>
          </w:tcPr>
          <w:p w14:paraId="2F7062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p>
        </w:tc>
        <w:tc>
          <w:tcPr>
            <w:tcW w:w="1616" w:type="dxa"/>
            <w:vMerge w:val="continue"/>
            <w:vAlign w:val="center"/>
          </w:tcPr>
          <w:p w14:paraId="0574474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58DF0E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004A043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7044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79" w:type="dxa"/>
            <w:vMerge w:val="continue"/>
            <w:tcBorders>
              <w:bottom w:val="single" w:color="auto" w:sz="4" w:space="0"/>
            </w:tcBorders>
            <w:vAlign w:val="center"/>
          </w:tcPr>
          <w:p w14:paraId="09F8AA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continue"/>
            <w:tcBorders>
              <w:bottom w:val="single" w:color="auto" w:sz="4" w:space="0"/>
            </w:tcBorders>
            <w:vAlign w:val="center"/>
          </w:tcPr>
          <w:p w14:paraId="23AF35D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927" w:type="dxa"/>
            <w:tcBorders>
              <w:bottom w:val="single" w:color="auto" w:sz="4" w:space="0"/>
            </w:tcBorders>
            <w:noWrap/>
            <w:vAlign w:val="center"/>
          </w:tcPr>
          <w:p w14:paraId="13B191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钦州南路宿舍</w:t>
            </w:r>
          </w:p>
        </w:tc>
        <w:tc>
          <w:tcPr>
            <w:tcW w:w="3544" w:type="dxa"/>
            <w:tcBorders>
              <w:bottom w:val="single" w:color="auto" w:sz="4" w:space="0"/>
            </w:tcBorders>
            <w:vAlign w:val="center"/>
          </w:tcPr>
          <w:p w14:paraId="1E1F73F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 xml:space="preserve">白班1人 </w:t>
            </w:r>
          </w:p>
        </w:tc>
        <w:tc>
          <w:tcPr>
            <w:tcW w:w="1616" w:type="dxa"/>
            <w:vMerge w:val="continue"/>
            <w:vAlign w:val="center"/>
          </w:tcPr>
          <w:p w14:paraId="37B17BE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tcBorders>
              <w:bottom w:val="single" w:color="auto" w:sz="4" w:space="0"/>
            </w:tcBorders>
            <w:noWrap/>
            <w:vAlign w:val="center"/>
          </w:tcPr>
          <w:p w14:paraId="2EEB9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1E74574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41FA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79" w:type="dxa"/>
            <w:vMerge w:val="continue"/>
            <w:vAlign w:val="center"/>
          </w:tcPr>
          <w:p w14:paraId="1EB3426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noWrap/>
            <w:vAlign w:val="center"/>
          </w:tcPr>
          <w:p w14:paraId="5E06A9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olor w:val="auto"/>
                <w:szCs w:val="21"/>
              </w:rPr>
              <w:t>户外巡逻/路面停车管理</w:t>
            </w:r>
          </w:p>
        </w:tc>
        <w:tc>
          <w:tcPr>
            <w:tcW w:w="1927" w:type="dxa"/>
            <w:noWrap/>
            <w:vAlign w:val="center"/>
          </w:tcPr>
          <w:p w14:paraId="409BD64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w:t>
            </w:r>
          </w:p>
        </w:tc>
        <w:tc>
          <w:tcPr>
            <w:tcW w:w="3544" w:type="dxa"/>
            <w:vAlign w:val="center"/>
          </w:tcPr>
          <w:p w14:paraId="35787A4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白班2人  夜班2人</w:t>
            </w:r>
          </w:p>
        </w:tc>
        <w:tc>
          <w:tcPr>
            <w:tcW w:w="1616" w:type="dxa"/>
            <w:vMerge w:val="continue"/>
            <w:vAlign w:val="center"/>
          </w:tcPr>
          <w:p w14:paraId="69F79B6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5B11C5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8</w:t>
            </w:r>
          </w:p>
        </w:tc>
        <w:tc>
          <w:tcPr>
            <w:tcW w:w="3062" w:type="dxa"/>
            <w:vMerge w:val="continue"/>
            <w:vAlign w:val="center"/>
          </w:tcPr>
          <w:p w14:paraId="53D8DF4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5C30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579" w:type="dxa"/>
            <w:vMerge w:val="continue"/>
            <w:vAlign w:val="center"/>
          </w:tcPr>
          <w:p w14:paraId="41849F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restart"/>
            <w:noWrap/>
            <w:vAlign w:val="center"/>
          </w:tcPr>
          <w:p w14:paraId="17F1FC3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车库</w:t>
            </w:r>
          </w:p>
          <w:p w14:paraId="3964C36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管理</w:t>
            </w:r>
          </w:p>
        </w:tc>
        <w:tc>
          <w:tcPr>
            <w:tcW w:w="1927" w:type="dxa"/>
            <w:noWrap/>
            <w:vAlign w:val="center"/>
          </w:tcPr>
          <w:p w14:paraId="69A964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文体中心车库</w:t>
            </w:r>
          </w:p>
        </w:tc>
        <w:tc>
          <w:tcPr>
            <w:tcW w:w="3544" w:type="dxa"/>
            <w:noWrap/>
            <w:vAlign w:val="center"/>
          </w:tcPr>
          <w:p w14:paraId="2279603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p>
        </w:tc>
        <w:tc>
          <w:tcPr>
            <w:tcW w:w="1616" w:type="dxa"/>
            <w:vMerge w:val="continue"/>
            <w:vAlign w:val="center"/>
          </w:tcPr>
          <w:p w14:paraId="256D2F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68C0E5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4B1E15A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5559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79" w:type="dxa"/>
            <w:vMerge w:val="continue"/>
            <w:vAlign w:val="center"/>
          </w:tcPr>
          <w:p w14:paraId="4F705AF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continue"/>
            <w:vAlign w:val="center"/>
          </w:tcPr>
          <w:p w14:paraId="245D870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927" w:type="dxa"/>
            <w:noWrap/>
            <w:vAlign w:val="center"/>
          </w:tcPr>
          <w:p w14:paraId="3310CE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海华大厦车库</w:t>
            </w:r>
          </w:p>
        </w:tc>
        <w:tc>
          <w:tcPr>
            <w:tcW w:w="3544" w:type="dxa"/>
            <w:noWrap/>
            <w:vAlign w:val="center"/>
          </w:tcPr>
          <w:p w14:paraId="26C9849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p>
        </w:tc>
        <w:tc>
          <w:tcPr>
            <w:tcW w:w="1616" w:type="dxa"/>
            <w:vMerge w:val="continue"/>
            <w:vAlign w:val="center"/>
          </w:tcPr>
          <w:p w14:paraId="1BEFDD7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59" w:type="dxa"/>
            <w:noWrap/>
            <w:vAlign w:val="center"/>
          </w:tcPr>
          <w:p w14:paraId="5C10AE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2</w:t>
            </w:r>
          </w:p>
        </w:tc>
        <w:tc>
          <w:tcPr>
            <w:tcW w:w="3062" w:type="dxa"/>
            <w:vMerge w:val="continue"/>
            <w:vAlign w:val="center"/>
          </w:tcPr>
          <w:p w14:paraId="0715408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273E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79" w:type="dxa"/>
            <w:vMerge w:val="continue"/>
            <w:vAlign w:val="center"/>
          </w:tcPr>
          <w:p w14:paraId="5DC9E2E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noWrap/>
            <w:vAlign w:val="center"/>
          </w:tcPr>
          <w:p w14:paraId="2512A71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ascii="仿宋_GB2312" w:hAnsi="仿宋" w:eastAsia="仿宋_GB2312" w:cs="仿宋"/>
                <w:color w:val="auto"/>
                <w:szCs w:val="21"/>
              </w:rPr>
              <w:t>监控中心</w:t>
            </w:r>
          </w:p>
        </w:tc>
        <w:tc>
          <w:tcPr>
            <w:tcW w:w="1927" w:type="dxa"/>
            <w:vAlign w:val="center"/>
          </w:tcPr>
          <w:p w14:paraId="57A1CC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ascii="仿宋_GB2312" w:hAnsi="仿宋" w:eastAsia="仿宋_GB2312" w:cs="仿宋"/>
                <w:bCs/>
                <w:color w:val="auto"/>
                <w:szCs w:val="21"/>
              </w:rPr>
              <w:t>海中楼</w:t>
            </w:r>
          </w:p>
        </w:tc>
        <w:tc>
          <w:tcPr>
            <w:tcW w:w="3544" w:type="dxa"/>
            <w:vAlign w:val="center"/>
          </w:tcPr>
          <w:p w14:paraId="75271B0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color w:val="auto"/>
                <w:szCs w:val="21"/>
              </w:rPr>
              <w:t>白班</w:t>
            </w:r>
            <w:r>
              <w:rPr>
                <w:rFonts w:hint="eastAsia" w:ascii="仿宋_GB2312" w:hAnsi="仿宋" w:eastAsia="仿宋_GB2312" w:cs="仿宋"/>
                <w:bCs/>
                <w:color w:val="auto"/>
                <w:szCs w:val="21"/>
              </w:rPr>
              <w:t>3人  夜班3人</w:t>
            </w:r>
          </w:p>
        </w:tc>
        <w:tc>
          <w:tcPr>
            <w:tcW w:w="1616" w:type="dxa"/>
            <w:vMerge w:val="continue"/>
            <w:vAlign w:val="center"/>
          </w:tcPr>
          <w:p w14:paraId="7844EE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c>
          <w:tcPr>
            <w:tcW w:w="1559" w:type="dxa"/>
            <w:noWrap/>
            <w:vAlign w:val="center"/>
          </w:tcPr>
          <w:p w14:paraId="07722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12</w:t>
            </w:r>
          </w:p>
        </w:tc>
        <w:tc>
          <w:tcPr>
            <w:tcW w:w="3062" w:type="dxa"/>
            <w:vMerge w:val="continue"/>
            <w:vAlign w:val="center"/>
          </w:tcPr>
          <w:p w14:paraId="404EB9E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r>
      <w:tr w14:paraId="6092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79" w:type="dxa"/>
            <w:vAlign w:val="center"/>
          </w:tcPr>
          <w:p w14:paraId="14773D8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8647" w:type="dxa"/>
            <w:gridSpan w:val="4"/>
            <w:noWrap/>
            <w:vAlign w:val="center"/>
          </w:tcPr>
          <w:p w14:paraId="3D7F1B6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合计</w:t>
            </w:r>
          </w:p>
        </w:tc>
        <w:tc>
          <w:tcPr>
            <w:tcW w:w="1559" w:type="dxa"/>
            <w:noWrap/>
            <w:vAlign w:val="center"/>
          </w:tcPr>
          <w:p w14:paraId="504A6E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43</w:t>
            </w:r>
          </w:p>
        </w:tc>
        <w:tc>
          <w:tcPr>
            <w:tcW w:w="3062" w:type="dxa"/>
            <w:vAlign w:val="center"/>
          </w:tcPr>
          <w:p w14:paraId="5271533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r>
    </w:tbl>
    <w:p w14:paraId="7989C7E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sectPr>
          <w:pgSz w:w="16838" w:h="11906" w:orient="landscape"/>
          <w:pgMar w:top="1797" w:right="1440" w:bottom="1797" w:left="1440" w:header="851" w:footer="992" w:gutter="0"/>
          <w:cols w:space="720" w:num="1"/>
          <w:docGrid w:linePitch="312" w:charSpace="0"/>
        </w:sectPr>
      </w:pPr>
    </w:p>
    <w:p w14:paraId="776FF2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表2：虹漕南路123号保安力量配置表</w:t>
      </w:r>
    </w:p>
    <w:tbl>
      <w:tblPr>
        <w:tblStyle w:val="16"/>
        <w:tblW w:w="14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43"/>
        <w:gridCol w:w="1402"/>
        <w:gridCol w:w="2992"/>
        <w:gridCol w:w="1544"/>
        <w:gridCol w:w="1560"/>
        <w:gridCol w:w="3558"/>
      </w:tblGrid>
      <w:tr w14:paraId="30D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3" w:type="dxa"/>
            <w:noWrap/>
            <w:vAlign w:val="center"/>
          </w:tcPr>
          <w:p w14:paraId="1CC89C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区域</w:t>
            </w:r>
          </w:p>
        </w:tc>
        <w:tc>
          <w:tcPr>
            <w:tcW w:w="3245" w:type="dxa"/>
            <w:gridSpan w:val="2"/>
            <w:noWrap/>
            <w:vAlign w:val="center"/>
          </w:tcPr>
          <w:p w14:paraId="572828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w:t>
            </w:r>
          </w:p>
        </w:tc>
        <w:tc>
          <w:tcPr>
            <w:tcW w:w="2992" w:type="dxa"/>
            <w:noWrap/>
            <w:vAlign w:val="center"/>
          </w:tcPr>
          <w:p w14:paraId="3A9631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岗位划分</w:t>
            </w:r>
          </w:p>
        </w:tc>
        <w:tc>
          <w:tcPr>
            <w:tcW w:w="1544" w:type="dxa"/>
            <w:noWrap/>
            <w:vAlign w:val="center"/>
          </w:tcPr>
          <w:p w14:paraId="2EF10C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工作模式</w:t>
            </w:r>
          </w:p>
        </w:tc>
        <w:tc>
          <w:tcPr>
            <w:tcW w:w="1560" w:type="dxa"/>
            <w:noWrap/>
            <w:vAlign w:val="center"/>
          </w:tcPr>
          <w:p w14:paraId="70873D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岗位人数</w:t>
            </w:r>
          </w:p>
        </w:tc>
        <w:tc>
          <w:tcPr>
            <w:tcW w:w="3558" w:type="dxa"/>
            <w:noWrap/>
            <w:vAlign w:val="center"/>
          </w:tcPr>
          <w:p w14:paraId="0F57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工作时间及说明</w:t>
            </w:r>
          </w:p>
        </w:tc>
      </w:tr>
      <w:tr w14:paraId="369A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23" w:type="dxa"/>
            <w:vMerge w:val="restart"/>
            <w:vAlign w:val="center"/>
          </w:tcPr>
          <w:p w14:paraId="3ECC137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徐汇区</w:t>
            </w:r>
          </w:p>
          <w:p w14:paraId="3613BB6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虹漕南路</w:t>
            </w:r>
          </w:p>
          <w:p w14:paraId="2E0881C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123号</w:t>
            </w:r>
          </w:p>
        </w:tc>
        <w:tc>
          <w:tcPr>
            <w:tcW w:w="3245" w:type="dxa"/>
            <w:gridSpan w:val="2"/>
            <w:noWrap/>
            <w:vAlign w:val="center"/>
          </w:tcPr>
          <w:p w14:paraId="1768A88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保安领班</w:t>
            </w:r>
          </w:p>
        </w:tc>
        <w:tc>
          <w:tcPr>
            <w:tcW w:w="2992" w:type="dxa"/>
            <w:noWrap/>
            <w:vAlign w:val="center"/>
          </w:tcPr>
          <w:p w14:paraId="25173EE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全辖区管理</w:t>
            </w:r>
          </w:p>
        </w:tc>
        <w:tc>
          <w:tcPr>
            <w:tcW w:w="1544" w:type="dxa"/>
            <w:noWrap/>
            <w:vAlign w:val="center"/>
          </w:tcPr>
          <w:p w14:paraId="07D6072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s="仿宋"/>
                <w:color w:val="auto"/>
                <w:szCs w:val="21"/>
              </w:rPr>
              <w:t>白班</w:t>
            </w:r>
          </w:p>
        </w:tc>
        <w:tc>
          <w:tcPr>
            <w:tcW w:w="1560" w:type="dxa"/>
            <w:noWrap/>
            <w:vAlign w:val="center"/>
          </w:tcPr>
          <w:p w14:paraId="38DD43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olor w:val="auto"/>
                <w:szCs w:val="21"/>
              </w:rPr>
            </w:pPr>
            <w:r>
              <w:rPr>
                <w:rFonts w:hint="eastAsia" w:ascii="仿宋_GB2312" w:hAnsi="仿宋" w:eastAsia="仿宋_GB2312"/>
                <w:color w:val="auto"/>
                <w:szCs w:val="21"/>
              </w:rPr>
              <w:t>1</w:t>
            </w:r>
          </w:p>
        </w:tc>
        <w:tc>
          <w:tcPr>
            <w:tcW w:w="3558" w:type="dxa"/>
            <w:vMerge w:val="restart"/>
            <w:vAlign w:val="center"/>
          </w:tcPr>
          <w:p w14:paraId="1B631CE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白班：07:00—19:00</w:t>
            </w:r>
          </w:p>
          <w:p w14:paraId="44596E9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夜班：19:00—07:00</w:t>
            </w:r>
          </w:p>
          <w:p w14:paraId="35F45D1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立岗每30-60分钟一换岗、</w:t>
            </w:r>
          </w:p>
          <w:p w14:paraId="7AA3103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夜班立岗20:00点以后转为机动巡逻岗。</w:t>
            </w:r>
          </w:p>
          <w:p w14:paraId="5CB2134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r>
              <w:rPr>
                <w:rFonts w:hint="eastAsia" w:ascii="仿宋_GB2312" w:hAnsi="仿宋" w:eastAsia="仿宋_GB2312" w:cs="仿宋"/>
                <w:bCs/>
                <w:color w:val="auto"/>
                <w:szCs w:val="21"/>
              </w:rPr>
              <w:t>（视季节而定）</w:t>
            </w:r>
          </w:p>
        </w:tc>
      </w:tr>
      <w:tr w14:paraId="544F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3" w:type="dxa"/>
            <w:vMerge w:val="continue"/>
            <w:vAlign w:val="center"/>
          </w:tcPr>
          <w:p w14:paraId="5CE2633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c>
          <w:tcPr>
            <w:tcW w:w="1843" w:type="dxa"/>
            <w:noWrap/>
            <w:vAlign w:val="center"/>
          </w:tcPr>
          <w:p w14:paraId="7404F23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门岗（监控室）</w:t>
            </w:r>
          </w:p>
        </w:tc>
        <w:tc>
          <w:tcPr>
            <w:tcW w:w="1402" w:type="dxa"/>
            <w:noWrap/>
            <w:vAlign w:val="center"/>
          </w:tcPr>
          <w:p w14:paraId="7CCC51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主门岗</w:t>
            </w:r>
          </w:p>
        </w:tc>
        <w:tc>
          <w:tcPr>
            <w:tcW w:w="2992" w:type="dxa"/>
            <w:vAlign w:val="center"/>
          </w:tcPr>
          <w:p w14:paraId="455A378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白班2人（立岗、登记岗）</w:t>
            </w:r>
          </w:p>
          <w:p w14:paraId="3110E85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夜班2人（立岗、值班岗/机动岗）</w:t>
            </w:r>
          </w:p>
        </w:tc>
        <w:tc>
          <w:tcPr>
            <w:tcW w:w="1544" w:type="dxa"/>
            <w:vMerge w:val="restart"/>
            <w:vAlign w:val="center"/>
          </w:tcPr>
          <w:p w14:paraId="70AD67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12小时</w:t>
            </w:r>
          </w:p>
          <w:p w14:paraId="4757790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工作制</w:t>
            </w:r>
          </w:p>
          <w:p w14:paraId="01CBB00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做一休一</w:t>
            </w:r>
          </w:p>
        </w:tc>
        <w:tc>
          <w:tcPr>
            <w:tcW w:w="1560" w:type="dxa"/>
            <w:noWrap/>
            <w:vAlign w:val="center"/>
          </w:tcPr>
          <w:p w14:paraId="7E2CE1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olor w:val="auto"/>
                <w:szCs w:val="21"/>
              </w:rPr>
            </w:pPr>
            <w:r>
              <w:rPr>
                <w:rFonts w:ascii="仿宋_GB2312" w:hAnsi="仿宋" w:eastAsia="仿宋_GB2312"/>
                <w:color w:val="auto"/>
                <w:szCs w:val="21"/>
              </w:rPr>
              <w:t>8</w:t>
            </w:r>
          </w:p>
        </w:tc>
        <w:tc>
          <w:tcPr>
            <w:tcW w:w="3558" w:type="dxa"/>
            <w:vMerge w:val="continue"/>
            <w:vAlign w:val="center"/>
          </w:tcPr>
          <w:p w14:paraId="1ACA0C8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3DD0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3" w:type="dxa"/>
            <w:vMerge w:val="continue"/>
            <w:vAlign w:val="center"/>
          </w:tcPr>
          <w:p w14:paraId="00FBE13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c>
          <w:tcPr>
            <w:tcW w:w="1843" w:type="dxa"/>
            <w:vAlign w:val="center"/>
          </w:tcPr>
          <w:p w14:paraId="59FBBBA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户外巡逻/</w:t>
            </w:r>
          </w:p>
          <w:p w14:paraId="295A79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停车管理</w:t>
            </w:r>
          </w:p>
        </w:tc>
        <w:tc>
          <w:tcPr>
            <w:tcW w:w="1402" w:type="dxa"/>
            <w:noWrap/>
            <w:vAlign w:val="center"/>
          </w:tcPr>
          <w:p w14:paraId="0EF0BF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全辖区</w:t>
            </w:r>
          </w:p>
        </w:tc>
        <w:tc>
          <w:tcPr>
            <w:tcW w:w="2992" w:type="dxa"/>
            <w:noWrap/>
            <w:vAlign w:val="center"/>
          </w:tcPr>
          <w:p w14:paraId="4500FBC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白班2人</w:t>
            </w:r>
          </w:p>
        </w:tc>
        <w:tc>
          <w:tcPr>
            <w:tcW w:w="1544" w:type="dxa"/>
            <w:vMerge w:val="continue"/>
            <w:vAlign w:val="center"/>
          </w:tcPr>
          <w:p w14:paraId="51C829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c>
          <w:tcPr>
            <w:tcW w:w="1560" w:type="dxa"/>
            <w:noWrap/>
            <w:vAlign w:val="center"/>
          </w:tcPr>
          <w:p w14:paraId="06EA5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olor w:val="auto"/>
                <w:szCs w:val="21"/>
              </w:rPr>
            </w:pPr>
            <w:r>
              <w:rPr>
                <w:rFonts w:hint="eastAsia" w:ascii="仿宋_GB2312" w:hAnsi="仿宋" w:eastAsia="仿宋_GB2312"/>
                <w:color w:val="auto"/>
                <w:szCs w:val="21"/>
              </w:rPr>
              <w:t>4</w:t>
            </w:r>
          </w:p>
        </w:tc>
        <w:tc>
          <w:tcPr>
            <w:tcW w:w="3558" w:type="dxa"/>
            <w:vMerge w:val="continue"/>
            <w:vAlign w:val="center"/>
          </w:tcPr>
          <w:p w14:paraId="6653F44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r>
      <w:tr w14:paraId="3F62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3" w:type="dxa"/>
            <w:vMerge w:val="continue"/>
            <w:vAlign w:val="center"/>
          </w:tcPr>
          <w:p w14:paraId="0178080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c>
          <w:tcPr>
            <w:tcW w:w="7781" w:type="dxa"/>
            <w:gridSpan w:val="4"/>
            <w:noWrap/>
            <w:vAlign w:val="center"/>
          </w:tcPr>
          <w:p w14:paraId="74D9E8B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合计</w:t>
            </w:r>
          </w:p>
        </w:tc>
        <w:tc>
          <w:tcPr>
            <w:tcW w:w="1560" w:type="dxa"/>
            <w:noWrap/>
            <w:vAlign w:val="center"/>
          </w:tcPr>
          <w:p w14:paraId="66C16F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b/>
                <w:color w:val="auto"/>
                <w:szCs w:val="21"/>
              </w:rPr>
            </w:pPr>
            <w:r>
              <w:rPr>
                <w:rFonts w:hint="eastAsia" w:ascii="仿宋_GB2312" w:hAnsi="仿宋" w:eastAsia="仿宋_GB2312"/>
                <w:b/>
                <w:color w:val="auto"/>
                <w:szCs w:val="21"/>
              </w:rPr>
              <w:t>1</w:t>
            </w:r>
            <w:r>
              <w:rPr>
                <w:rFonts w:ascii="仿宋_GB2312" w:hAnsi="仿宋" w:eastAsia="仿宋_GB2312"/>
                <w:b/>
                <w:color w:val="auto"/>
                <w:szCs w:val="21"/>
              </w:rPr>
              <w:t>3</w:t>
            </w:r>
          </w:p>
        </w:tc>
        <w:tc>
          <w:tcPr>
            <w:tcW w:w="3558" w:type="dxa"/>
            <w:vAlign w:val="center"/>
          </w:tcPr>
          <w:p w14:paraId="25F1916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p>
        </w:tc>
      </w:tr>
    </w:tbl>
    <w:p w14:paraId="535BE43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p w14:paraId="3C18A4F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sectPr>
          <w:pgSz w:w="16838" w:h="11906" w:orient="landscape"/>
          <w:pgMar w:top="1797" w:right="1440" w:bottom="1797" w:left="1440" w:header="851" w:footer="992" w:gutter="0"/>
          <w:cols w:space="720" w:num="1"/>
          <w:docGrid w:linePitch="312" w:charSpace="0"/>
        </w:sectPr>
      </w:pPr>
    </w:p>
    <w:p w14:paraId="23C6A4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eastAsia="仿宋_GB2312"/>
          <w:color w:val="auto"/>
          <w:sz w:val="28"/>
          <w:szCs w:val="28"/>
        </w:rPr>
      </w:pPr>
      <w:r>
        <w:rPr>
          <w:rFonts w:hint="eastAsia" w:ascii="仿宋_GB2312" w:eastAsia="仿宋_GB2312"/>
          <w:color w:val="auto"/>
          <w:sz w:val="28"/>
          <w:szCs w:val="28"/>
        </w:rPr>
        <w:t>表3：梅陇校区保安力量配置表</w:t>
      </w:r>
    </w:p>
    <w:tbl>
      <w:tblPr>
        <w:tblStyle w:val="1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560"/>
        <w:gridCol w:w="850"/>
        <w:gridCol w:w="3686"/>
        <w:gridCol w:w="1134"/>
        <w:gridCol w:w="1134"/>
        <w:gridCol w:w="4252"/>
      </w:tblGrid>
      <w:tr w14:paraId="6EA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1149" w:type="dxa"/>
            <w:noWrap/>
            <w:vAlign w:val="center"/>
          </w:tcPr>
          <w:p w14:paraId="16A6CF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区域</w:t>
            </w:r>
          </w:p>
        </w:tc>
        <w:tc>
          <w:tcPr>
            <w:tcW w:w="2410" w:type="dxa"/>
            <w:gridSpan w:val="2"/>
            <w:noWrap/>
            <w:vAlign w:val="center"/>
          </w:tcPr>
          <w:p w14:paraId="186B2E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w:t>
            </w:r>
          </w:p>
        </w:tc>
        <w:tc>
          <w:tcPr>
            <w:tcW w:w="3686" w:type="dxa"/>
            <w:noWrap/>
            <w:vAlign w:val="center"/>
          </w:tcPr>
          <w:p w14:paraId="62D2F0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岗位划分</w:t>
            </w:r>
          </w:p>
        </w:tc>
        <w:tc>
          <w:tcPr>
            <w:tcW w:w="1134" w:type="dxa"/>
            <w:noWrap/>
            <w:vAlign w:val="center"/>
          </w:tcPr>
          <w:p w14:paraId="514F43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工作模式</w:t>
            </w:r>
          </w:p>
        </w:tc>
        <w:tc>
          <w:tcPr>
            <w:tcW w:w="1134" w:type="dxa"/>
            <w:noWrap/>
            <w:vAlign w:val="center"/>
          </w:tcPr>
          <w:p w14:paraId="68CBB2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岗位人数</w:t>
            </w:r>
          </w:p>
        </w:tc>
        <w:tc>
          <w:tcPr>
            <w:tcW w:w="4252" w:type="dxa"/>
            <w:noWrap/>
            <w:vAlign w:val="center"/>
          </w:tcPr>
          <w:p w14:paraId="698000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工作时间及说明</w:t>
            </w:r>
          </w:p>
        </w:tc>
      </w:tr>
      <w:tr w14:paraId="235D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49" w:type="dxa"/>
            <w:vMerge w:val="restart"/>
            <w:vAlign w:val="center"/>
          </w:tcPr>
          <w:p w14:paraId="6F9C6AA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徐汇区</w:t>
            </w:r>
          </w:p>
          <w:p w14:paraId="5EB36A0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天等路</w:t>
            </w:r>
          </w:p>
          <w:p w14:paraId="23F813D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501号</w:t>
            </w:r>
          </w:p>
        </w:tc>
        <w:tc>
          <w:tcPr>
            <w:tcW w:w="2410" w:type="dxa"/>
            <w:gridSpan w:val="2"/>
            <w:noWrap/>
            <w:vAlign w:val="center"/>
          </w:tcPr>
          <w:p w14:paraId="7F1D21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保安领班</w:t>
            </w:r>
          </w:p>
        </w:tc>
        <w:tc>
          <w:tcPr>
            <w:tcW w:w="3686" w:type="dxa"/>
            <w:noWrap/>
            <w:vAlign w:val="center"/>
          </w:tcPr>
          <w:p w14:paraId="1B9641A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全辖区管理</w:t>
            </w:r>
          </w:p>
        </w:tc>
        <w:tc>
          <w:tcPr>
            <w:tcW w:w="1134" w:type="dxa"/>
            <w:noWrap/>
            <w:vAlign w:val="center"/>
          </w:tcPr>
          <w:p w14:paraId="6E61A58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w:t>
            </w:r>
          </w:p>
        </w:tc>
        <w:tc>
          <w:tcPr>
            <w:tcW w:w="1134" w:type="dxa"/>
            <w:noWrap/>
            <w:vAlign w:val="center"/>
          </w:tcPr>
          <w:p w14:paraId="3317B0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1</w:t>
            </w:r>
          </w:p>
        </w:tc>
        <w:tc>
          <w:tcPr>
            <w:tcW w:w="4252" w:type="dxa"/>
            <w:vMerge w:val="restart"/>
            <w:vAlign w:val="center"/>
          </w:tcPr>
          <w:p w14:paraId="2EE7F38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白班：07:00—19:00</w:t>
            </w:r>
          </w:p>
          <w:p w14:paraId="13778B6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夜班：19:00—07:00</w:t>
            </w:r>
          </w:p>
          <w:p w14:paraId="6C2C52D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立岗每30-60分钟一换岗（视季节而定）。</w:t>
            </w:r>
          </w:p>
          <w:p w14:paraId="7B742E6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夜班值岗由校区相关职能部门制定。</w:t>
            </w:r>
          </w:p>
          <w:p w14:paraId="3324BC6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539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49" w:type="dxa"/>
            <w:vMerge w:val="continue"/>
            <w:vAlign w:val="center"/>
          </w:tcPr>
          <w:p w14:paraId="4D3C9B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restart"/>
            <w:noWrap/>
            <w:vAlign w:val="center"/>
          </w:tcPr>
          <w:p w14:paraId="2916BCE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门岗</w:t>
            </w:r>
          </w:p>
        </w:tc>
        <w:tc>
          <w:tcPr>
            <w:tcW w:w="850" w:type="dxa"/>
            <w:noWrap/>
            <w:vAlign w:val="center"/>
          </w:tcPr>
          <w:p w14:paraId="685A24A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主门岗</w:t>
            </w:r>
          </w:p>
        </w:tc>
        <w:tc>
          <w:tcPr>
            <w:tcW w:w="3686" w:type="dxa"/>
            <w:vAlign w:val="center"/>
          </w:tcPr>
          <w:p w14:paraId="653C73E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olor w:val="auto"/>
                <w:szCs w:val="21"/>
              </w:rPr>
            </w:pPr>
            <w:r>
              <w:rPr>
                <w:rFonts w:hint="eastAsia" w:ascii="仿宋_GB2312" w:hAnsi="仿宋" w:eastAsia="仿宋_GB2312"/>
                <w:color w:val="auto"/>
                <w:szCs w:val="21"/>
              </w:rPr>
              <w:t>白班2人（立岗、登记岗）</w:t>
            </w:r>
          </w:p>
          <w:p w14:paraId="5B384ED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olor w:val="auto"/>
                <w:szCs w:val="21"/>
              </w:rPr>
              <w:t>夜班</w:t>
            </w:r>
            <w:r>
              <w:rPr>
                <w:rFonts w:ascii="仿宋_GB2312" w:hAnsi="仿宋" w:eastAsia="仿宋_GB2312"/>
                <w:color w:val="auto"/>
                <w:szCs w:val="21"/>
              </w:rPr>
              <w:t>1</w:t>
            </w:r>
            <w:r>
              <w:rPr>
                <w:rFonts w:hint="eastAsia" w:ascii="仿宋_GB2312" w:hAnsi="仿宋" w:eastAsia="仿宋_GB2312"/>
                <w:color w:val="auto"/>
                <w:szCs w:val="21"/>
              </w:rPr>
              <w:t>人（值班岗）</w:t>
            </w:r>
          </w:p>
        </w:tc>
        <w:tc>
          <w:tcPr>
            <w:tcW w:w="1134" w:type="dxa"/>
            <w:vMerge w:val="restart"/>
            <w:vAlign w:val="center"/>
          </w:tcPr>
          <w:p w14:paraId="1A34B49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12小时</w:t>
            </w:r>
          </w:p>
          <w:p w14:paraId="72FFF63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工作制</w:t>
            </w:r>
          </w:p>
          <w:p w14:paraId="609495A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做一休一</w:t>
            </w:r>
          </w:p>
        </w:tc>
        <w:tc>
          <w:tcPr>
            <w:tcW w:w="1134" w:type="dxa"/>
            <w:noWrap/>
            <w:vAlign w:val="center"/>
          </w:tcPr>
          <w:p w14:paraId="3F3D4D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ascii="仿宋_GB2312" w:hAnsi="仿宋" w:eastAsia="仿宋_GB2312" w:cs="仿宋"/>
                <w:color w:val="auto"/>
                <w:szCs w:val="21"/>
              </w:rPr>
              <w:t>6</w:t>
            </w:r>
          </w:p>
        </w:tc>
        <w:tc>
          <w:tcPr>
            <w:tcW w:w="4252" w:type="dxa"/>
            <w:vMerge w:val="continue"/>
            <w:vAlign w:val="center"/>
          </w:tcPr>
          <w:p w14:paraId="2DE55F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0732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dxa"/>
            <w:vMerge w:val="continue"/>
            <w:vAlign w:val="center"/>
          </w:tcPr>
          <w:p w14:paraId="7B782D4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Merge w:val="continue"/>
            <w:vAlign w:val="center"/>
          </w:tcPr>
          <w:p w14:paraId="4C6F1FB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850" w:type="dxa"/>
            <w:noWrap/>
            <w:vAlign w:val="center"/>
          </w:tcPr>
          <w:p w14:paraId="5E209E9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边门岗</w:t>
            </w:r>
          </w:p>
        </w:tc>
        <w:tc>
          <w:tcPr>
            <w:tcW w:w="3686" w:type="dxa"/>
            <w:vAlign w:val="center"/>
          </w:tcPr>
          <w:p w14:paraId="24713BB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白班1人（登记岗</w:t>
            </w:r>
            <w:r>
              <w:rPr>
                <w:rFonts w:ascii="仿宋_GB2312" w:hAnsi="仿宋" w:eastAsia="仿宋_GB2312" w:cs="仿宋"/>
                <w:color w:val="auto"/>
                <w:szCs w:val="21"/>
              </w:rPr>
              <w:t>）</w:t>
            </w:r>
          </w:p>
          <w:p w14:paraId="270D61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夜班1人（值班岗）</w:t>
            </w:r>
          </w:p>
        </w:tc>
        <w:tc>
          <w:tcPr>
            <w:tcW w:w="1134" w:type="dxa"/>
            <w:vMerge w:val="continue"/>
            <w:vAlign w:val="center"/>
          </w:tcPr>
          <w:p w14:paraId="4756F3C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134" w:type="dxa"/>
            <w:noWrap/>
            <w:vAlign w:val="center"/>
          </w:tcPr>
          <w:p w14:paraId="6DD355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4</w:t>
            </w:r>
          </w:p>
        </w:tc>
        <w:tc>
          <w:tcPr>
            <w:tcW w:w="4252" w:type="dxa"/>
            <w:vMerge w:val="continue"/>
            <w:vAlign w:val="center"/>
          </w:tcPr>
          <w:p w14:paraId="5F81875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6704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1149" w:type="dxa"/>
            <w:vMerge w:val="continue"/>
            <w:vAlign w:val="center"/>
          </w:tcPr>
          <w:p w14:paraId="2D65550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vAlign w:val="center"/>
          </w:tcPr>
          <w:p w14:paraId="237C135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户外巡逻/车库管理</w:t>
            </w:r>
          </w:p>
        </w:tc>
        <w:tc>
          <w:tcPr>
            <w:tcW w:w="850" w:type="dxa"/>
            <w:noWrap/>
            <w:vAlign w:val="center"/>
          </w:tcPr>
          <w:p w14:paraId="69FF892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w:t>
            </w:r>
          </w:p>
        </w:tc>
        <w:tc>
          <w:tcPr>
            <w:tcW w:w="3686" w:type="dxa"/>
            <w:vAlign w:val="center"/>
          </w:tcPr>
          <w:p w14:paraId="0B3CDFF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r>
              <w:rPr>
                <w:rFonts w:hint="eastAsia" w:ascii="仿宋_GB2312" w:hAnsi="仿宋" w:eastAsia="仿宋_GB2312" w:cs="仿宋"/>
                <w:color w:val="auto"/>
                <w:szCs w:val="21"/>
              </w:rPr>
              <w:br w:type="textWrapping"/>
            </w:r>
            <w:r>
              <w:rPr>
                <w:rFonts w:hint="eastAsia" w:ascii="仿宋_GB2312" w:hAnsi="仿宋" w:eastAsia="仿宋_GB2312" w:cs="仿宋"/>
                <w:color w:val="auto"/>
                <w:szCs w:val="21"/>
              </w:rPr>
              <w:t>夜班1人</w:t>
            </w:r>
          </w:p>
        </w:tc>
        <w:tc>
          <w:tcPr>
            <w:tcW w:w="1134" w:type="dxa"/>
            <w:vMerge w:val="continue"/>
            <w:vAlign w:val="center"/>
          </w:tcPr>
          <w:p w14:paraId="39685E1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134" w:type="dxa"/>
            <w:noWrap/>
            <w:vAlign w:val="center"/>
          </w:tcPr>
          <w:p w14:paraId="73EF9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4</w:t>
            </w:r>
          </w:p>
        </w:tc>
        <w:tc>
          <w:tcPr>
            <w:tcW w:w="4252" w:type="dxa"/>
            <w:vMerge w:val="continue"/>
            <w:vAlign w:val="center"/>
          </w:tcPr>
          <w:p w14:paraId="490885D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r>
      <w:tr w14:paraId="4FB1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1149" w:type="dxa"/>
            <w:vMerge w:val="continue"/>
            <w:vAlign w:val="center"/>
          </w:tcPr>
          <w:p w14:paraId="28B5B67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1560" w:type="dxa"/>
            <w:noWrap/>
            <w:vAlign w:val="center"/>
          </w:tcPr>
          <w:p w14:paraId="5E26100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r>
              <w:rPr>
                <w:rFonts w:ascii="仿宋_GB2312" w:hAnsi="仿宋" w:eastAsia="仿宋_GB2312" w:cs="仿宋"/>
                <w:color w:val="auto"/>
                <w:szCs w:val="21"/>
              </w:rPr>
              <w:t>监控中心</w:t>
            </w:r>
          </w:p>
        </w:tc>
        <w:tc>
          <w:tcPr>
            <w:tcW w:w="850" w:type="dxa"/>
            <w:vAlign w:val="center"/>
          </w:tcPr>
          <w:p w14:paraId="7542C99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ascii="仿宋_GB2312" w:hAnsi="仿宋" w:eastAsia="仿宋_GB2312" w:cs="仿宋"/>
                <w:bCs/>
                <w:color w:val="auto"/>
                <w:szCs w:val="21"/>
              </w:rPr>
              <w:t>综合楼</w:t>
            </w:r>
            <w:r>
              <w:rPr>
                <w:rFonts w:hint="eastAsia" w:ascii="仿宋_GB2312" w:hAnsi="仿宋" w:eastAsia="仿宋_GB2312" w:cs="仿宋"/>
                <w:bCs/>
                <w:color w:val="auto"/>
                <w:szCs w:val="21"/>
              </w:rPr>
              <w:t>1楼</w:t>
            </w:r>
          </w:p>
        </w:tc>
        <w:tc>
          <w:tcPr>
            <w:tcW w:w="3686" w:type="dxa"/>
            <w:vAlign w:val="center"/>
          </w:tcPr>
          <w:p w14:paraId="1E3CA44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color w:val="auto"/>
                <w:szCs w:val="21"/>
              </w:rPr>
              <w:t>白班</w:t>
            </w:r>
            <w:r>
              <w:rPr>
                <w:rFonts w:hint="eastAsia" w:ascii="仿宋_GB2312" w:hAnsi="仿宋" w:eastAsia="仿宋_GB2312" w:cs="仿宋"/>
                <w:bCs/>
                <w:color w:val="auto"/>
                <w:szCs w:val="21"/>
              </w:rPr>
              <w:t>2人</w:t>
            </w:r>
          </w:p>
          <w:p w14:paraId="1776624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夜班2人</w:t>
            </w:r>
          </w:p>
        </w:tc>
        <w:tc>
          <w:tcPr>
            <w:tcW w:w="1134" w:type="dxa"/>
            <w:vMerge w:val="continue"/>
            <w:vAlign w:val="center"/>
          </w:tcPr>
          <w:p w14:paraId="33A5F42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p>
        </w:tc>
        <w:tc>
          <w:tcPr>
            <w:tcW w:w="1134" w:type="dxa"/>
            <w:noWrap/>
            <w:vAlign w:val="center"/>
          </w:tcPr>
          <w:p w14:paraId="00941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8</w:t>
            </w:r>
          </w:p>
        </w:tc>
        <w:tc>
          <w:tcPr>
            <w:tcW w:w="4252" w:type="dxa"/>
            <w:vMerge w:val="continue"/>
            <w:vAlign w:val="center"/>
          </w:tcPr>
          <w:p w14:paraId="4C40094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r>
      <w:tr w14:paraId="143A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149" w:type="dxa"/>
            <w:vAlign w:val="center"/>
          </w:tcPr>
          <w:p w14:paraId="5EEABA5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c>
          <w:tcPr>
            <w:tcW w:w="7230" w:type="dxa"/>
            <w:gridSpan w:val="4"/>
            <w:noWrap/>
            <w:vAlign w:val="center"/>
          </w:tcPr>
          <w:p w14:paraId="6DFCC3D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合计</w:t>
            </w:r>
          </w:p>
        </w:tc>
        <w:tc>
          <w:tcPr>
            <w:tcW w:w="1134" w:type="dxa"/>
            <w:noWrap/>
            <w:vAlign w:val="center"/>
          </w:tcPr>
          <w:p w14:paraId="14F246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2</w:t>
            </w:r>
            <w:r>
              <w:rPr>
                <w:rFonts w:ascii="仿宋_GB2312" w:hAnsi="仿宋" w:eastAsia="仿宋_GB2312" w:cs="仿宋"/>
                <w:b/>
                <w:bCs/>
                <w:color w:val="auto"/>
                <w:szCs w:val="21"/>
              </w:rPr>
              <w:t>3</w:t>
            </w:r>
          </w:p>
        </w:tc>
        <w:tc>
          <w:tcPr>
            <w:tcW w:w="4252" w:type="dxa"/>
            <w:vAlign w:val="center"/>
          </w:tcPr>
          <w:p w14:paraId="2D96FB7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仿宋_GB2312" w:hAnsi="仿宋" w:eastAsia="仿宋_GB2312" w:cs="仿宋"/>
                <w:color w:val="auto"/>
                <w:szCs w:val="21"/>
              </w:rPr>
            </w:pPr>
          </w:p>
        </w:tc>
      </w:tr>
    </w:tbl>
    <w:p w14:paraId="01B28D17">
      <w:pPr>
        <w:ind w:firstLine="606"/>
        <w:rPr>
          <w:rFonts w:ascii="仿宋_GB2312" w:hAnsi="仿宋" w:eastAsia="仿宋_GB2312" w:cs="仿宋"/>
          <w:color w:val="auto"/>
          <w:szCs w:val="21"/>
        </w:rPr>
        <w:sectPr>
          <w:pgSz w:w="16838" w:h="11906" w:orient="landscape"/>
          <w:pgMar w:top="1797" w:right="1440" w:bottom="1797" w:left="1440" w:header="851" w:footer="992" w:gutter="0"/>
          <w:cols w:space="720" w:num="1"/>
          <w:docGrid w:linePitch="312" w:charSpace="0"/>
        </w:sectPr>
      </w:pPr>
    </w:p>
    <w:p w14:paraId="50F82331">
      <w:pPr>
        <w:ind w:firstLine="565" w:firstLineChars="202"/>
        <w:jc w:val="center"/>
        <w:rPr>
          <w:rFonts w:ascii="仿宋_GB2312" w:eastAsia="仿宋_GB2312"/>
          <w:color w:val="auto"/>
          <w:sz w:val="28"/>
          <w:szCs w:val="28"/>
        </w:rPr>
      </w:pPr>
      <w:r>
        <w:rPr>
          <w:rFonts w:hint="eastAsia" w:ascii="仿宋_GB2312" w:eastAsia="仿宋_GB2312"/>
          <w:color w:val="auto"/>
          <w:sz w:val="28"/>
          <w:szCs w:val="28"/>
        </w:rPr>
        <w:t>表4：淀山湖校区保安力量配置表</w:t>
      </w:r>
    </w:p>
    <w:tbl>
      <w:tblPr>
        <w:tblStyle w:val="16"/>
        <w:tblW w:w="137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656"/>
        <w:gridCol w:w="992"/>
        <w:gridCol w:w="2862"/>
        <w:gridCol w:w="1559"/>
        <w:gridCol w:w="1276"/>
        <w:gridCol w:w="4394"/>
      </w:tblGrid>
      <w:tr w14:paraId="4CF9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1026" w:type="dxa"/>
            <w:noWrap/>
            <w:vAlign w:val="center"/>
          </w:tcPr>
          <w:p w14:paraId="5A6AE917">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区域</w:t>
            </w:r>
          </w:p>
        </w:tc>
        <w:tc>
          <w:tcPr>
            <w:tcW w:w="2648" w:type="dxa"/>
            <w:gridSpan w:val="2"/>
            <w:noWrap/>
            <w:vAlign w:val="center"/>
          </w:tcPr>
          <w:p w14:paraId="527CEC79">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w:t>
            </w:r>
          </w:p>
        </w:tc>
        <w:tc>
          <w:tcPr>
            <w:tcW w:w="2862" w:type="dxa"/>
            <w:noWrap/>
            <w:vAlign w:val="center"/>
          </w:tcPr>
          <w:p w14:paraId="1D88C4FC">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岗位划分</w:t>
            </w:r>
          </w:p>
        </w:tc>
        <w:tc>
          <w:tcPr>
            <w:tcW w:w="1559" w:type="dxa"/>
            <w:noWrap/>
            <w:vAlign w:val="center"/>
          </w:tcPr>
          <w:p w14:paraId="22F9C806">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工作模式</w:t>
            </w:r>
          </w:p>
        </w:tc>
        <w:tc>
          <w:tcPr>
            <w:tcW w:w="1276" w:type="dxa"/>
            <w:noWrap/>
            <w:vAlign w:val="center"/>
          </w:tcPr>
          <w:p w14:paraId="637B44CD">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岗位人数</w:t>
            </w:r>
          </w:p>
        </w:tc>
        <w:tc>
          <w:tcPr>
            <w:tcW w:w="4394" w:type="dxa"/>
            <w:noWrap/>
            <w:vAlign w:val="center"/>
          </w:tcPr>
          <w:p w14:paraId="0B0B5646">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工作时间及说明</w:t>
            </w:r>
          </w:p>
        </w:tc>
      </w:tr>
      <w:tr w14:paraId="557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1026" w:type="dxa"/>
            <w:vMerge w:val="restart"/>
            <w:vAlign w:val="center"/>
          </w:tcPr>
          <w:p w14:paraId="1ADDEC66">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青浦区</w:t>
            </w:r>
          </w:p>
          <w:p w14:paraId="4EC2D65A">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绿湖路</w:t>
            </w:r>
          </w:p>
          <w:p w14:paraId="23A6179C">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301弄</w:t>
            </w:r>
          </w:p>
          <w:p w14:paraId="35E47824">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18号</w:t>
            </w:r>
          </w:p>
        </w:tc>
        <w:tc>
          <w:tcPr>
            <w:tcW w:w="2648" w:type="dxa"/>
            <w:gridSpan w:val="2"/>
            <w:noWrap/>
            <w:vAlign w:val="center"/>
          </w:tcPr>
          <w:p w14:paraId="18E1C6F6">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保安领班</w:t>
            </w:r>
          </w:p>
        </w:tc>
        <w:tc>
          <w:tcPr>
            <w:tcW w:w="2862" w:type="dxa"/>
            <w:noWrap/>
            <w:vAlign w:val="center"/>
          </w:tcPr>
          <w:p w14:paraId="289A8297">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全辖区管理</w:t>
            </w:r>
          </w:p>
        </w:tc>
        <w:tc>
          <w:tcPr>
            <w:tcW w:w="1559" w:type="dxa"/>
            <w:noWrap/>
            <w:vAlign w:val="center"/>
          </w:tcPr>
          <w:p w14:paraId="4A90AFAD">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w:t>
            </w:r>
          </w:p>
        </w:tc>
        <w:tc>
          <w:tcPr>
            <w:tcW w:w="1276" w:type="dxa"/>
            <w:noWrap/>
            <w:vAlign w:val="center"/>
          </w:tcPr>
          <w:p w14:paraId="2BB04B01">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1</w:t>
            </w:r>
          </w:p>
        </w:tc>
        <w:tc>
          <w:tcPr>
            <w:tcW w:w="4394" w:type="dxa"/>
            <w:vMerge w:val="restart"/>
            <w:vAlign w:val="center"/>
          </w:tcPr>
          <w:p w14:paraId="253A1FF6">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白班：07:00—19:00</w:t>
            </w:r>
          </w:p>
          <w:p w14:paraId="41E8D57E">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夜班：19:00—07:00</w:t>
            </w:r>
          </w:p>
          <w:p w14:paraId="1C53144C">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立岗每30-60分钟一换岗（视季节而定）。</w:t>
            </w:r>
          </w:p>
          <w:p w14:paraId="3A3E7310">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夜班值岗由校区相关职能部门制定。</w:t>
            </w:r>
          </w:p>
          <w:p w14:paraId="08D10349">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r w14:paraId="4946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026" w:type="dxa"/>
            <w:vMerge w:val="continue"/>
            <w:vAlign w:val="center"/>
          </w:tcPr>
          <w:p w14:paraId="6B1473EA">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656" w:type="dxa"/>
            <w:noWrap/>
            <w:vAlign w:val="center"/>
          </w:tcPr>
          <w:p w14:paraId="0AAFBBBE">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门岗</w:t>
            </w:r>
          </w:p>
        </w:tc>
        <w:tc>
          <w:tcPr>
            <w:tcW w:w="992" w:type="dxa"/>
            <w:noWrap/>
            <w:vAlign w:val="center"/>
          </w:tcPr>
          <w:p w14:paraId="12C21283">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主门岗</w:t>
            </w:r>
          </w:p>
        </w:tc>
        <w:tc>
          <w:tcPr>
            <w:tcW w:w="2862" w:type="dxa"/>
            <w:vAlign w:val="center"/>
          </w:tcPr>
          <w:p w14:paraId="3A4CDEB1">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olor w:val="auto"/>
                <w:szCs w:val="21"/>
              </w:rPr>
            </w:pPr>
            <w:r>
              <w:rPr>
                <w:rFonts w:hint="eastAsia" w:ascii="仿宋_GB2312" w:hAnsi="仿宋" w:eastAsia="仿宋_GB2312"/>
                <w:color w:val="auto"/>
                <w:szCs w:val="21"/>
              </w:rPr>
              <w:t>白班2人（立岗、登记岗）</w:t>
            </w:r>
          </w:p>
          <w:p w14:paraId="3208017F">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olor w:val="auto"/>
                <w:szCs w:val="21"/>
              </w:rPr>
              <w:t>白班1人（值班岗）</w:t>
            </w:r>
          </w:p>
        </w:tc>
        <w:tc>
          <w:tcPr>
            <w:tcW w:w="1559" w:type="dxa"/>
            <w:vMerge w:val="restart"/>
            <w:vAlign w:val="center"/>
          </w:tcPr>
          <w:p w14:paraId="782E2CC4">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12小时工作制</w:t>
            </w:r>
          </w:p>
          <w:p w14:paraId="1E784DEC">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做一休一</w:t>
            </w:r>
          </w:p>
        </w:tc>
        <w:tc>
          <w:tcPr>
            <w:tcW w:w="1276" w:type="dxa"/>
            <w:noWrap/>
            <w:vAlign w:val="center"/>
          </w:tcPr>
          <w:p w14:paraId="08520DCF">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6</w:t>
            </w:r>
          </w:p>
        </w:tc>
        <w:tc>
          <w:tcPr>
            <w:tcW w:w="4394" w:type="dxa"/>
            <w:vMerge w:val="continue"/>
            <w:vAlign w:val="center"/>
          </w:tcPr>
          <w:p w14:paraId="4EE88515">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r w14:paraId="308C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1026" w:type="dxa"/>
            <w:vMerge w:val="continue"/>
            <w:vAlign w:val="center"/>
          </w:tcPr>
          <w:p w14:paraId="2892A864">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656" w:type="dxa"/>
            <w:noWrap/>
            <w:vAlign w:val="center"/>
          </w:tcPr>
          <w:p w14:paraId="1D52C07F">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户外巡逻</w:t>
            </w:r>
          </w:p>
        </w:tc>
        <w:tc>
          <w:tcPr>
            <w:tcW w:w="992" w:type="dxa"/>
            <w:noWrap/>
            <w:vAlign w:val="center"/>
          </w:tcPr>
          <w:p w14:paraId="0AAF9C82">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w:t>
            </w:r>
          </w:p>
        </w:tc>
        <w:tc>
          <w:tcPr>
            <w:tcW w:w="2862" w:type="dxa"/>
            <w:vAlign w:val="center"/>
          </w:tcPr>
          <w:p w14:paraId="0E13EEF0">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白班1人</w:t>
            </w:r>
          </w:p>
          <w:p w14:paraId="2DC21A25">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夜班1人</w:t>
            </w:r>
          </w:p>
        </w:tc>
        <w:tc>
          <w:tcPr>
            <w:tcW w:w="1559" w:type="dxa"/>
            <w:vMerge w:val="continue"/>
            <w:vAlign w:val="center"/>
          </w:tcPr>
          <w:p w14:paraId="0A71D6AF">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276" w:type="dxa"/>
            <w:noWrap/>
            <w:vAlign w:val="center"/>
          </w:tcPr>
          <w:p w14:paraId="4C45B7DD">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4</w:t>
            </w:r>
          </w:p>
        </w:tc>
        <w:tc>
          <w:tcPr>
            <w:tcW w:w="4394" w:type="dxa"/>
            <w:vMerge w:val="continue"/>
            <w:vAlign w:val="center"/>
          </w:tcPr>
          <w:p w14:paraId="29AB6D48">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r w14:paraId="5739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026" w:type="dxa"/>
            <w:vMerge w:val="continue"/>
            <w:vAlign w:val="center"/>
          </w:tcPr>
          <w:p w14:paraId="0CDC4D88">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656" w:type="dxa"/>
            <w:noWrap/>
            <w:vAlign w:val="center"/>
          </w:tcPr>
          <w:p w14:paraId="7A970B68">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停车管理</w:t>
            </w:r>
          </w:p>
        </w:tc>
        <w:tc>
          <w:tcPr>
            <w:tcW w:w="992" w:type="dxa"/>
            <w:noWrap/>
            <w:vAlign w:val="center"/>
          </w:tcPr>
          <w:p w14:paraId="0F9D8D0B">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s="仿宋"/>
                <w:color w:val="auto"/>
                <w:szCs w:val="21"/>
              </w:rPr>
              <w:t>全辖区</w:t>
            </w:r>
          </w:p>
        </w:tc>
        <w:tc>
          <w:tcPr>
            <w:tcW w:w="2862" w:type="dxa"/>
            <w:noWrap/>
            <w:vAlign w:val="center"/>
          </w:tcPr>
          <w:p w14:paraId="2A38A701">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r>
              <w:rPr>
                <w:rFonts w:hint="eastAsia" w:ascii="仿宋_GB2312" w:hAnsi="仿宋" w:eastAsia="仿宋_GB2312"/>
                <w:color w:val="auto"/>
                <w:szCs w:val="21"/>
              </w:rPr>
              <w:t>白班1人</w:t>
            </w:r>
          </w:p>
        </w:tc>
        <w:tc>
          <w:tcPr>
            <w:tcW w:w="1559" w:type="dxa"/>
            <w:vMerge w:val="continue"/>
            <w:vAlign w:val="center"/>
          </w:tcPr>
          <w:p w14:paraId="5A6B9A31">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276" w:type="dxa"/>
            <w:noWrap/>
            <w:vAlign w:val="center"/>
          </w:tcPr>
          <w:p w14:paraId="6D0738EB">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color w:val="auto"/>
                <w:szCs w:val="21"/>
              </w:rPr>
            </w:pPr>
            <w:r>
              <w:rPr>
                <w:rFonts w:hint="eastAsia" w:ascii="仿宋_GB2312" w:hAnsi="仿宋" w:eastAsia="仿宋_GB2312" w:cs="仿宋"/>
                <w:color w:val="auto"/>
                <w:szCs w:val="21"/>
              </w:rPr>
              <w:t>1</w:t>
            </w:r>
          </w:p>
        </w:tc>
        <w:tc>
          <w:tcPr>
            <w:tcW w:w="4394" w:type="dxa"/>
            <w:vMerge w:val="continue"/>
            <w:vAlign w:val="center"/>
          </w:tcPr>
          <w:p w14:paraId="491F7785">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r w14:paraId="395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026" w:type="dxa"/>
            <w:vMerge w:val="continue"/>
            <w:vAlign w:val="center"/>
          </w:tcPr>
          <w:p w14:paraId="4403C721">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1656" w:type="dxa"/>
            <w:noWrap/>
            <w:vAlign w:val="center"/>
          </w:tcPr>
          <w:p w14:paraId="5FFB242A">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Cs/>
                <w:color w:val="auto"/>
                <w:szCs w:val="21"/>
              </w:rPr>
            </w:pPr>
            <w:r>
              <w:rPr>
                <w:rFonts w:ascii="仿宋_GB2312" w:hAnsi="仿宋" w:eastAsia="仿宋_GB2312" w:cs="仿宋"/>
                <w:bCs/>
                <w:color w:val="auto"/>
                <w:szCs w:val="21"/>
              </w:rPr>
              <w:t>监控中心</w:t>
            </w:r>
          </w:p>
        </w:tc>
        <w:tc>
          <w:tcPr>
            <w:tcW w:w="992" w:type="dxa"/>
            <w:vAlign w:val="center"/>
          </w:tcPr>
          <w:p w14:paraId="40A73DAB">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1号楼</w:t>
            </w:r>
          </w:p>
        </w:tc>
        <w:tc>
          <w:tcPr>
            <w:tcW w:w="2862" w:type="dxa"/>
            <w:vAlign w:val="center"/>
          </w:tcPr>
          <w:p w14:paraId="6AF59DDD">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Cs/>
                <w:color w:val="auto"/>
                <w:szCs w:val="21"/>
              </w:rPr>
            </w:pPr>
            <w:r>
              <w:rPr>
                <w:rFonts w:hint="eastAsia" w:ascii="仿宋_GB2312" w:hAnsi="仿宋" w:eastAsia="仿宋_GB2312" w:cs="仿宋"/>
                <w:color w:val="auto"/>
                <w:szCs w:val="21"/>
              </w:rPr>
              <w:t>白班</w:t>
            </w:r>
            <w:r>
              <w:rPr>
                <w:rFonts w:hint="eastAsia" w:ascii="仿宋_GB2312" w:hAnsi="仿宋" w:eastAsia="仿宋_GB2312" w:cs="仿宋"/>
                <w:bCs/>
                <w:color w:val="auto"/>
                <w:szCs w:val="21"/>
              </w:rPr>
              <w:t>2人</w:t>
            </w:r>
          </w:p>
          <w:p w14:paraId="6BB611D5">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r>
              <w:rPr>
                <w:rFonts w:hint="eastAsia" w:ascii="仿宋_GB2312" w:hAnsi="仿宋" w:eastAsia="仿宋_GB2312" w:cs="仿宋"/>
                <w:bCs/>
                <w:color w:val="auto"/>
                <w:szCs w:val="21"/>
              </w:rPr>
              <w:t>夜班2人</w:t>
            </w:r>
          </w:p>
        </w:tc>
        <w:tc>
          <w:tcPr>
            <w:tcW w:w="1559" w:type="dxa"/>
            <w:vMerge w:val="continue"/>
            <w:vAlign w:val="center"/>
          </w:tcPr>
          <w:p w14:paraId="42D6FD9B">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c>
          <w:tcPr>
            <w:tcW w:w="1276" w:type="dxa"/>
            <w:noWrap/>
            <w:vAlign w:val="center"/>
          </w:tcPr>
          <w:p w14:paraId="4CCC0C6F">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Cs/>
                <w:color w:val="auto"/>
                <w:szCs w:val="21"/>
              </w:rPr>
            </w:pPr>
            <w:r>
              <w:rPr>
                <w:rFonts w:hint="eastAsia" w:ascii="仿宋_GB2312" w:hAnsi="仿宋" w:eastAsia="仿宋_GB2312" w:cs="仿宋"/>
                <w:bCs/>
                <w:color w:val="auto"/>
                <w:szCs w:val="21"/>
              </w:rPr>
              <w:t>8</w:t>
            </w:r>
          </w:p>
        </w:tc>
        <w:tc>
          <w:tcPr>
            <w:tcW w:w="4394" w:type="dxa"/>
            <w:vMerge w:val="continue"/>
            <w:vAlign w:val="center"/>
          </w:tcPr>
          <w:p w14:paraId="4B05D218">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r w14:paraId="134E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026" w:type="dxa"/>
            <w:vAlign w:val="center"/>
          </w:tcPr>
          <w:p w14:paraId="4310C6B5">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color w:val="auto"/>
                <w:szCs w:val="21"/>
              </w:rPr>
            </w:pPr>
          </w:p>
        </w:tc>
        <w:tc>
          <w:tcPr>
            <w:tcW w:w="7069" w:type="dxa"/>
            <w:gridSpan w:val="4"/>
            <w:noWrap/>
            <w:vAlign w:val="center"/>
          </w:tcPr>
          <w:p w14:paraId="75A3E3FE">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合计</w:t>
            </w:r>
          </w:p>
        </w:tc>
        <w:tc>
          <w:tcPr>
            <w:tcW w:w="1276" w:type="dxa"/>
            <w:noWrap/>
            <w:vAlign w:val="center"/>
          </w:tcPr>
          <w:p w14:paraId="2B6E8A1A">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 w:eastAsia="仿宋_GB2312" w:cs="仿宋"/>
                <w:b/>
                <w:bCs/>
                <w:color w:val="auto"/>
                <w:szCs w:val="21"/>
              </w:rPr>
            </w:pPr>
            <w:r>
              <w:rPr>
                <w:rFonts w:hint="eastAsia" w:ascii="仿宋_GB2312" w:hAnsi="仿宋" w:eastAsia="仿宋_GB2312" w:cs="仿宋"/>
                <w:b/>
                <w:bCs/>
                <w:color w:val="auto"/>
                <w:szCs w:val="21"/>
              </w:rPr>
              <w:t>20</w:t>
            </w:r>
          </w:p>
        </w:tc>
        <w:tc>
          <w:tcPr>
            <w:tcW w:w="4394" w:type="dxa"/>
            <w:vAlign w:val="center"/>
          </w:tcPr>
          <w:p w14:paraId="4AB4C09E">
            <w:pPr>
              <w:keepNext w:val="0"/>
              <w:keepLines w:val="0"/>
              <w:pageBreakBefore w:val="0"/>
              <w:widowControl w:val="0"/>
              <w:kinsoku/>
              <w:wordWrap/>
              <w:overflowPunct/>
              <w:topLinePunct w:val="0"/>
              <w:autoSpaceDE/>
              <w:autoSpaceDN/>
              <w:bidi w:val="0"/>
              <w:adjustRightInd/>
              <w:snapToGrid/>
              <w:ind w:firstLine="0"/>
              <w:textAlignment w:val="auto"/>
              <w:rPr>
                <w:rFonts w:ascii="仿宋_GB2312" w:hAnsi="仿宋" w:eastAsia="仿宋_GB2312" w:cs="仿宋"/>
                <w:b/>
                <w:bCs/>
                <w:color w:val="auto"/>
                <w:szCs w:val="21"/>
              </w:rPr>
            </w:pPr>
          </w:p>
        </w:tc>
      </w:tr>
    </w:tbl>
    <w:p w14:paraId="3AB6FBDD">
      <w:pPr>
        <w:ind w:firstLine="606"/>
        <w:rPr>
          <w:rFonts w:ascii="仿宋_GB2312" w:eastAsia="仿宋_GB2312" w:cs="Arial"/>
          <w:color w:val="auto"/>
          <w:szCs w:val="21"/>
        </w:rPr>
      </w:pPr>
    </w:p>
    <w:p w14:paraId="18E9119F">
      <w:pPr>
        <w:widowControl/>
        <w:ind w:firstLine="606"/>
        <w:jc w:val="left"/>
        <w:rPr>
          <w:color w:val="auto"/>
        </w:rPr>
      </w:pPr>
      <w:r>
        <w:rPr>
          <w:color w:val="auto"/>
        </w:rPr>
        <w:br w:type="page"/>
      </w:r>
    </w:p>
    <w:p w14:paraId="49B74B86">
      <w:pPr>
        <w:pStyle w:val="3"/>
        <w:numPr>
          <w:ilvl w:val="0"/>
          <w:numId w:val="0"/>
        </w:numPr>
        <w:rPr>
          <w:rFonts w:ascii="仿宋_GB2312" w:eastAsia="仿宋_GB2312"/>
          <w:color w:val="auto"/>
          <w:sz w:val="28"/>
          <w:szCs w:val="28"/>
        </w:rPr>
        <w:sectPr>
          <w:pgSz w:w="16838" w:h="11906" w:orient="landscape"/>
          <w:pgMar w:top="1797" w:right="1440" w:bottom="1797" w:left="1440" w:header="851" w:footer="992" w:gutter="0"/>
          <w:cols w:space="425" w:num="1"/>
          <w:docGrid w:linePitch="312" w:charSpace="0"/>
        </w:sectPr>
      </w:pPr>
    </w:p>
    <w:p w14:paraId="36B62E61">
      <w:pPr>
        <w:pStyle w:val="3"/>
        <w:numPr>
          <w:ilvl w:val="0"/>
          <w:numId w:val="0"/>
        </w:numPr>
        <w:spacing w:line="360" w:lineRule="auto"/>
        <w:rPr>
          <w:rFonts w:ascii="仿宋_GB2312" w:eastAsia="仿宋_GB2312"/>
          <w:color w:val="auto"/>
          <w:sz w:val="28"/>
          <w:szCs w:val="28"/>
        </w:rPr>
      </w:pPr>
      <w:bookmarkStart w:id="26" w:name="_Toc182406458"/>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履约保函或履约保证金</w:t>
      </w:r>
      <w:bookmarkEnd w:id="26"/>
    </w:p>
    <w:p w14:paraId="4EF2EDBD">
      <w:pPr>
        <w:pStyle w:val="3"/>
        <w:numPr>
          <w:ilvl w:val="0"/>
          <w:numId w:val="0"/>
        </w:numPr>
        <w:spacing w:line="360" w:lineRule="auto"/>
        <w:ind w:firstLine="560" w:firstLineChars="200"/>
        <w:rPr>
          <w:rFonts w:hint="eastAsia" w:ascii="仿宋_GB2312" w:eastAsia="仿宋_GB2312"/>
          <w:b w:val="0"/>
          <w:bCs w:val="0"/>
          <w:color w:val="auto"/>
          <w:sz w:val="28"/>
          <w:szCs w:val="28"/>
          <w:lang w:val="en-US" w:eastAsia="zh-CN"/>
        </w:rPr>
      </w:pPr>
      <w:bookmarkStart w:id="27" w:name="_Toc182406459"/>
      <w:r>
        <w:rPr>
          <w:rFonts w:hint="eastAsia" w:ascii="仿宋_GB2312" w:eastAsia="仿宋_GB2312"/>
          <w:b w:val="0"/>
          <w:bCs w:val="0"/>
          <w:color w:val="auto"/>
          <w:sz w:val="28"/>
          <w:szCs w:val="28"/>
          <w:lang w:eastAsia="zh-CN"/>
        </w:rPr>
        <w:t>收取，合同金额的</w:t>
      </w:r>
      <w:r>
        <w:rPr>
          <w:rFonts w:hint="eastAsia" w:ascii="仿宋_GB2312" w:eastAsia="仿宋_GB2312"/>
          <w:b w:val="0"/>
          <w:bCs w:val="0"/>
          <w:color w:val="auto"/>
          <w:sz w:val="28"/>
          <w:szCs w:val="28"/>
          <w:lang w:val="en-US" w:eastAsia="zh-CN"/>
        </w:rPr>
        <w:t>5%。</w:t>
      </w:r>
    </w:p>
    <w:p w14:paraId="53106294">
      <w:pPr>
        <w:pStyle w:val="3"/>
        <w:numPr>
          <w:ilvl w:val="0"/>
          <w:numId w:val="0"/>
        </w:numPr>
        <w:spacing w:line="360" w:lineRule="auto"/>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5</w:t>
      </w:r>
      <w:r>
        <w:rPr>
          <w:rFonts w:hint="eastAsia" w:ascii="仿宋_GB2312" w:eastAsia="仿宋_GB2312"/>
          <w:color w:val="auto"/>
          <w:sz w:val="28"/>
          <w:szCs w:val="28"/>
        </w:rPr>
        <w:t>考核标准</w:t>
      </w:r>
      <w:bookmarkEnd w:id="27"/>
    </w:p>
    <w:p w14:paraId="061E1509">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.1基本管理</w:t>
      </w:r>
    </w:p>
    <w:p w14:paraId="4B19ACEC">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（1）人员到岗情况，岗位人员持有相应资格证书情况；</w:t>
      </w:r>
    </w:p>
    <w:p w14:paraId="330BAB7B">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（2）上岗人员无犯罪记录；</w:t>
      </w:r>
    </w:p>
    <w:p w14:paraId="61BE6E0A">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（3）各类工作日志、台账、突发事件应急预案等；</w:t>
      </w:r>
    </w:p>
    <w:p w14:paraId="61906619">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（4）精神状态、仪容仪表、着装要求等。</w:t>
      </w:r>
    </w:p>
    <w:p w14:paraId="7BA9BF92">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.2进出管理</w:t>
      </w:r>
    </w:p>
    <w:p w14:paraId="3A2732DC">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（1）车辆进出管理（机动车、非机动车）；</w:t>
      </w:r>
    </w:p>
    <w:p w14:paraId="0CD6EE47">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（2）人员进出管理；</w:t>
      </w:r>
    </w:p>
    <w:p w14:paraId="2C7FD0CB">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（3）快递（报刊、物品）代收管理。</w:t>
      </w:r>
    </w:p>
    <w:p w14:paraId="3E79BBA9">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.3校内安全管理</w:t>
      </w:r>
    </w:p>
    <w:p w14:paraId="5F2119E9">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（1）安全巡逻；</w:t>
      </w:r>
    </w:p>
    <w:p w14:paraId="13EBDF7B">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（2）消防安全；</w:t>
      </w:r>
    </w:p>
    <w:p w14:paraId="5AE9315F">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（3）交通指挥；</w:t>
      </w:r>
    </w:p>
    <w:p w14:paraId="3F17F27D">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（4）治安环境；</w:t>
      </w:r>
    </w:p>
    <w:p w14:paraId="14BE6B3F">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（5）突发事件处置。</w:t>
      </w:r>
    </w:p>
    <w:p w14:paraId="68250E73">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.4车辆管理</w:t>
      </w:r>
    </w:p>
    <w:p w14:paraId="70A84550">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（1）停车管理(地下车库、地面固定车位)；</w:t>
      </w:r>
    </w:p>
    <w:p w14:paraId="027811B7">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（2）临时停车管理；</w:t>
      </w:r>
    </w:p>
    <w:p w14:paraId="534C5280">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（3）非机动车管理。</w:t>
      </w:r>
    </w:p>
    <w:p w14:paraId="3205DB1C">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.5特色管理</w:t>
      </w:r>
    </w:p>
    <w:p w14:paraId="25B38D27">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各校区标准化、差异化保障服务。</w:t>
      </w:r>
    </w:p>
    <w:p w14:paraId="743ACBAF">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4</w:t>
      </w:r>
      <w:r>
        <w:rPr>
          <w:rFonts w:hint="eastAsia" w:ascii="仿宋_GB2312" w:eastAsia="仿宋_GB2312"/>
          <w:color w:val="auto"/>
          <w:sz w:val="28"/>
          <w:szCs w:val="28"/>
        </w:rPr>
        <w:t>.6考核得分</w:t>
      </w:r>
    </w:p>
    <w:p w14:paraId="0EA4F376">
      <w:pPr>
        <w:spacing w:line="360" w:lineRule="auto"/>
        <w:ind w:firstLine="565" w:firstLineChars="202"/>
        <w:rPr>
          <w:rFonts w:hint="eastAsia" w:ascii="仿宋_GB2312" w:eastAsia="仿宋_GB2312"/>
          <w:color w:val="auto"/>
          <w:sz w:val="28"/>
          <w:szCs w:val="28"/>
        </w:rPr>
      </w:pPr>
      <w:r>
        <w:rPr>
          <w:rFonts w:hint="eastAsia" w:ascii="仿宋_GB2312" w:eastAsia="仿宋_GB2312"/>
          <w:color w:val="auto"/>
          <w:sz w:val="28"/>
          <w:szCs w:val="28"/>
        </w:rPr>
        <w:t>考核得分90分以上视为合格，90分以下按比例扣除履约保证金。扣除履约保证金后，中标单位需在15天内，将履约保证金补齐。</w:t>
      </w:r>
    </w:p>
    <w:tbl>
      <w:tblPr>
        <w:tblStyle w:val="16"/>
        <w:tblW w:w="5000" w:type="pct"/>
        <w:tblInd w:w="0" w:type="dxa"/>
        <w:tblLayout w:type="autofit"/>
        <w:tblCellMar>
          <w:top w:w="0" w:type="dxa"/>
          <w:left w:w="108" w:type="dxa"/>
          <w:bottom w:w="0" w:type="dxa"/>
          <w:right w:w="108" w:type="dxa"/>
        </w:tblCellMar>
      </w:tblPr>
      <w:tblGrid>
        <w:gridCol w:w="1302"/>
        <w:gridCol w:w="5333"/>
        <w:gridCol w:w="934"/>
        <w:gridCol w:w="953"/>
      </w:tblGrid>
      <w:tr w14:paraId="193C6A70">
        <w:tblPrEx>
          <w:tblCellMar>
            <w:top w:w="0" w:type="dxa"/>
            <w:left w:w="108" w:type="dxa"/>
            <w:bottom w:w="0" w:type="dxa"/>
            <w:right w:w="108" w:type="dxa"/>
          </w:tblCellMar>
        </w:tblPrEx>
        <w:trPr>
          <w:trHeight w:val="20" w:hRule="atLeast"/>
        </w:trPr>
        <w:tc>
          <w:tcPr>
            <w:tcW w:w="5000" w:type="pct"/>
            <w:gridSpan w:val="4"/>
            <w:tcBorders>
              <w:top w:val="nil"/>
              <w:left w:val="nil"/>
              <w:bottom w:val="single" w:color="auto" w:sz="4" w:space="0"/>
              <w:right w:val="nil"/>
            </w:tcBorders>
            <w:shd w:val="clear" w:color="auto" w:fill="auto"/>
            <w:noWrap/>
            <w:vAlign w:val="center"/>
          </w:tcPr>
          <w:p w14:paraId="6FFDDD73">
            <w:pPr>
              <w:jc w:val="center"/>
              <w:rPr>
                <w:rFonts w:ascii="方正小标宋简体" w:hAnsi="华文中宋" w:eastAsia="方正小标宋简体" w:cs="仿宋_GB2312"/>
                <w:sz w:val="32"/>
                <w:szCs w:val="44"/>
              </w:rPr>
            </w:pPr>
            <w:bookmarkStart w:id="30" w:name="_GoBack"/>
            <w:bookmarkEnd w:id="30"/>
            <w:r>
              <w:rPr>
                <w:rFonts w:hint="eastAsia" w:ascii="方正小标宋简体" w:hAnsi="华文中宋" w:eastAsia="方正小标宋简体" w:cs="仿宋_GB2312"/>
                <w:sz w:val="32"/>
                <w:szCs w:val="44"/>
              </w:rPr>
              <w:t>中共上海市委党校绿化服务考核评分表</w:t>
            </w:r>
          </w:p>
          <w:p w14:paraId="67F214A2">
            <w:pPr>
              <w:ind w:right="-313" w:rightChars="-149"/>
              <w:jc w:val="left"/>
              <w:rPr>
                <w:rFonts w:ascii="等线" w:hAnsi="宋体" w:eastAsia="等线" w:cs="宋体"/>
                <w:color w:val="000000"/>
                <w:kern w:val="0"/>
                <w:sz w:val="40"/>
                <w:szCs w:val="40"/>
              </w:rPr>
            </w:pPr>
            <w:r>
              <w:rPr>
                <w:rFonts w:hint="eastAsia" w:ascii="仿宋" w:hAnsi="仿宋" w:eastAsia="仿宋"/>
                <w:sz w:val="24"/>
              </w:rPr>
              <w:t xml:space="preserve">考核单位：                                           </w:t>
            </w:r>
          </w:p>
        </w:tc>
      </w:tr>
      <w:tr w14:paraId="7FAE9C83">
        <w:trPr>
          <w:trHeight w:val="786"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7529AAD8">
            <w:pPr>
              <w:widowControl/>
              <w:jc w:val="center"/>
              <w:rPr>
                <w:rFonts w:ascii="仿宋_GB2312" w:hAnsi="黑体" w:eastAsia="仿宋_GB2312"/>
                <w:b/>
                <w:sz w:val="24"/>
              </w:rPr>
            </w:pPr>
            <w:r>
              <w:rPr>
                <w:rFonts w:hint="eastAsia" w:ascii="仿宋_GB2312" w:hAnsi="黑体" w:eastAsia="仿宋_GB2312"/>
                <w:b/>
                <w:sz w:val="24"/>
              </w:rPr>
              <w:t>项目</w:t>
            </w:r>
          </w:p>
        </w:tc>
        <w:tc>
          <w:tcPr>
            <w:tcW w:w="3129" w:type="pct"/>
            <w:tcBorders>
              <w:top w:val="single" w:color="auto" w:sz="4" w:space="0"/>
              <w:left w:val="single" w:color="auto" w:sz="4" w:space="0"/>
              <w:bottom w:val="single" w:color="auto" w:sz="4" w:space="0"/>
              <w:right w:val="single" w:color="auto" w:sz="4" w:space="0"/>
            </w:tcBorders>
            <w:shd w:val="clear" w:color="auto" w:fill="auto"/>
            <w:vAlign w:val="center"/>
          </w:tcPr>
          <w:p w14:paraId="49BE9172">
            <w:pPr>
              <w:widowControl/>
              <w:jc w:val="center"/>
              <w:rPr>
                <w:rFonts w:ascii="仿宋_GB2312" w:hAnsi="黑体" w:eastAsia="仿宋_GB2312"/>
                <w:b/>
                <w:sz w:val="24"/>
              </w:rPr>
            </w:pPr>
            <w:r>
              <w:rPr>
                <w:rFonts w:hint="eastAsia" w:ascii="仿宋_GB2312" w:hAnsi="黑体" w:eastAsia="仿宋_GB2312"/>
                <w:b/>
                <w:sz w:val="24"/>
              </w:rPr>
              <w:t>考核标准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3246C32E">
            <w:pPr>
              <w:widowControl/>
              <w:jc w:val="center"/>
              <w:rPr>
                <w:rFonts w:ascii="仿宋_GB2312" w:hAnsi="黑体" w:eastAsia="仿宋_GB2312"/>
                <w:b/>
                <w:sz w:val="24"/>
              </w:rPr>
            </w:pPr>
            <w:r>
              <w:rPr>
                <w:rFonts w:hint="eastAsia" w:ascii="仿宋_GB2312" w:hAnsi="黑体" w:eastAsia="仿宋_GB2312"/>
                <w:b/>
                <w:sz w:val="24"/>
              </w:rPr>
              <w:t>分值</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CC24180">
            <w:pPr>
              <w:widowControl/>
              <w:jc w:val="center"/>
              <w:rPr>
                <w:rFonts w:ascii="宋体" w:hAnsi="宋体" w:cs="宋体"/>
                <w:b/>
                <w:bCs/>
                <w:color w:val="000000"/>
                <w:kern w:val="0"/>
                <w:sz w:val="22"/>
                <w:szCs w:val="22"/>
              </w:rPr>
            </w:pPr>
            <w:r>
              <w:rPr>
                <w:rFonts w:hint="eastAsia" w:ascii="仿宋_GB2312" w:hAnsi="黑体" w:eastAsia="仿宋_GB2312"/>
                <w:b/>
                <w:sz w:val="24"/>
              </w:rPr>
              <w:t>得分</w:t>
            </w:r>
          </w:p>
        </w:tc>
      </w:tr>
      <w:tr w14:paraId="50F129C3">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right w:val="single" w:color="auto" w:sz="4" w:space="0"/>
            </w:tcBorders>
            <w:shd w:val="clear" w:color="auto" w:fill="auto"/>
            <w:vAlign w:val="center"/>
          </w:tcPr>
          <w:p w14:paraId="2C77BF85">
            <w:pPr>
              <w:widowControl/>
              <w:jc w:val="center"/>
              <w:rPr>
                <w:rFonts w:ascii="仿宋_GB2312" w:hAnsi="宋体" w:eastAsia="仿宋_GB2312"/>
                <w:b/>
                <w:sz w:val="24"/>
                <w:highlight w:val="yellow"/>
              </w:rPr>
            </w:pPr>
            <w:r>
              <w:rPr>
                <w:rFonts w:hint="eastAsia" w:ascii="仿宋_GB2312" w:hAnsi="宋体" w:eastAsia="仿宋_GB2312"/>
                <w:b/>
                <w:sz w:val="24"/>
              </w:rPr>
              <w:t>文明养护</w:t>
            </w:r>
          </w:p>
        </w:tc>
        <w:tc>
          <w:tcPr>
            <w:tcW w:w="3129" w:type="pct"/>
            <w:tcBorders>
              <w:top w:val="single" w:color="auto" w:sz="4" w:space="0"/>
              <w:left w:val="single" w:color="auto" w:sz="4" w:space="0"/>
              <w:right w:val="single" w:color="auto" w:sz="4" w:space="0"/>
            </w:tcBorders>
            <w:shd w:val="clear" w:color="auto" w:fill="auto"/>
            <w:vAlign w:val="center"/>
          </w:tcPr>
          <w:p w14:paraId="1B4393D6">
            <w:pPr>
              <w:rPr>
                <w:rFonts w:ascii="仿宋_GB2312" w:hAnsi="宋体" w:eastAsia="仿宋_GB2312" w:cs="宋体"/>
                <w:color w:val="000000"/>
                <w:szCs w:val="21"/>
              </w:rPr>
            </w:pPr>
            <w:r>
              <w:rPr>
                <w:rFonts w:hint="eastAsia" w:ascii="仿宋_GB2312" w:hAnsi="宋体" w:eastAsia="仿宋_GB2312" w:cs="宋体"/>
                <w:color w:val="000000"/>
                <w:szCs w:val="21"/>
              </w:rPr>
              <w:t>人员着装统一，遵章守纪，作业文明</w:t>
            </w:r>
          </w:p>
        </w:tc>
        <w:tc>
          <w:tcPr>
            <w:tcW w:w="548" w:type="pct"/>
            <w:tcBorders>
              <w:top w:val="single" w:color="auto" w:sz="4" w:space="0"/>
              <w:left w:val="single" w:color="auto" w:sz="4" w:space="0"/>
              <w:right w:val="single" w:color="auto" w:sz="4" w:space="0"/>
            </w:tcBorders>
            <w:shd w:val="clear" w:color="auto" w:fill="auto"/>
            <w:vAlign w:val="center"/>
          </w:tcPr>
          <w:p w14:paraId="6575033A">
            <w:pPr>
              <w:spacing w:line="600" w:lineRule="exact"/>
              <w:jc w:val="center"/>
              <w:rPr>
                <w:rFonts w:ascii="仿宋_GB2312" w:hAnsi="宋体" w:eastAsia="仿宋_GB2312" w:cs="宋体"/>
                <w:bCs/>
                <w:color w:val="000000"/>
                <w:szCs w:val="21"/>
              </w:rPr>
            </w:pPr>
            <w:r>
              <w:rPr>
                <w:rFonts w:hint="eastAsia" w:ascii="仿宋_GB2312" w:hAnsi="宋体" w:eastAsia="仿宋_GB2312" w:cs="宋体"/>
                <w:bCs/>
                <w:color w:val="000000"/>
                <w:szCs w:val="21"/>
              </w:rPr>
              <w:t>10</w:t>
            </w:r>
          </w:p>
        </w:tc>
        <w:tc>
          <w:tcPr>
            <w:tcW w:w="559" w:type="pct"/>
            <w:tcBorders>
              <w:top w:val="single" w:color="auto" w:sz="4" w:space="0"/>
              <w:left w:val="single" w:color="auto" w:sz="4" w:space="0"/>
              <w:right w:val="single" w:color="auto" w:sz="4" w:space="0"/>
            </w:tcBorders>
            <w:shd w:val="clear" w:color="auto" w:fill="auto"/>
            <w:vAlign w:val="center"/>
          </w:tcPr>
          <w:p w14:paraId="1EAC456D">
            <w:pPr>
              <w:widowControl/>
              <w:jc w:val="center"/>
              <w:rPr>
                <w:rFonts w:ascii="仿宋_GB2312" w:hAnsi="黑体" w:eastAsia="仿宋_GB2312"/>
                <w:b/>
                <w:sz w:val="24"/>
              </w:rPr>
            </w:pPr>
          </w:p>
        </w:tc>
      </w:tr>
      <w:tr w14:paraId="17D9AEAA">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746C6E2A">
            <w:pPr>
              <w:widowControl/>
              <w:jc w:val="center"/>
              <w:rPr>
                <w:rFonts w:ascii="仿宋_GB2312" w:hAnsi="宋体" w:eastAsia="仿宋_GB2312"/>
                <w:b/>
                <w:sz w:val="24"/>
              </w:rPr>
            </w:pPr>
            <w:r>
              <w:rPr>
                <w:rFonts w:hint="eastAsia" w:ascii="仿宋_GB2312" w:hAnsi="宋体" w:eastAsia="仿宋_GB2312"/>
                <w:b/>
                <w:sz w:val="24"/>
              </w:rPr>
              <w:t>绿化景观整体效果</w:t>
            </w:r>
          </w:p>
        </w:tc>
        <w:tc>
          <w:tcPr>
            <w:tcW w:w="3129" w:type="pct"/>
            <w:tcBorders>
              <w:top w:val="single" w:color="auto" w:sz="4" w:space="0"/>
              <w:left w:val="nil"/>
              <w:bottom w:val="single" w:color="auto" w:sz="4" w:space="0"/>
              <w:right w:val="single" w:color="auto" w:sz="4" w:space="0"/>
            </w:tcBorders>
            <w:shd w:val="clear" w:color="auto" w:fill="auto"/>
            <w:vAlign w:val="center"/>
          </w:tcPr>
          <w:p w14:paraId="19724A59">
            <w:pPr>
              <w:rPr>
                <w:rFonts w:ascii="仿宋_GB2312" w:hAnsi="宋体" w:eastAsia="仿宋_GB2312" w:cs="宋体"/>
                <w:color w:val="000000"/>
                <w:szCs w:val="21"/>
              </w:rPr>
            </w:pPr>
            <w:r>
              <w:rPr>
                <w:rFonts w:hint="eastAsia" w:ascii="仿宋_GB2312" w:hAnsi="宋体" w:eastAsia="仿宋_GB2312" w:cs="宋体"/>
                <w:color w:val="000000"/>
                <w:szCs w:val="21"/>
              </w:rPr>
              <w:t>保持绿化地块整洁，区域内绿化整体视觉效果好</w:t>
            </w:r>
          </w:p>
        </w:tc>
        <w:tc>
          <w:tcPr>
            <w:tcW w:w="548" w:type="pct"/>
            <w:tcBorders>
              <w:top w:val="single" w:color="auto" w:sz="4" w:space="0"/>
              <w:left w:val="nil"/>
              <w:bottom w:val="single" w:color="auto" w:sz="4" w:space="0"/>
              <w:right w:val="single" w:color="auto" w:sz="4" w:space="0"/>
            </w:tcBorders>
            <w:shd w:val="clear" w:color="auto" w:fill="auto"/>
            <w:vAlign w:val="center"/>
          </w:tcPr>
          <w:p w14:paraId="07E833C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4D6478FD">
            <w:pPr>
              <w:widowControl/>
              <w:jc w:val="center"/>
              <w:rPr>
                <w:rFonts w:ascii="宋体" w:hAnsi="宋体" w:cs="宋体"/>
                <w:color w:val="000000"/>
                <w:kern w:val="0"/>
                <w:sz w:val="20"/>
                <w:szCs w:val="20"/>
              </w:rPr>
            </w:pPr>
          </w:p>
        </w:tc>
      </w:tr>
      <w:tr w14:paraId="1AF61950">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1F46B70">
            <w:pPr>
              <w:widowControl/>
              <w:jc w:val="center"/>
              <w:rPr>
                <w:rFonts w:ascii="仿宋_GB2312" w:hAnsi="宋体" w:eastAsia="仿宋_GB2312"/>
                <w:b/>
                <w:sz w:val="24"/>
              </w:rPr>
            </w:pPr>
            <w:r>
              <w:rPr>
                <w:rFonts w:hint="eastAsia" w:ascii="仿宋_GB2312" w:hAnsi="宋体" w:eastAsia="仿宋_GB2312"/>
                <w:b/>
                <w:sz w:val="24"/>
              </w:rPr>
              <w:t>修剪</w:t>
            </w:r>
          </w:p>
        </w:tc>
        <w:tc>
          <w:tcPr>
            <w:tcW w:w="3129" w:type="pct"/>
            <w:tcBorders>
              <w:top w:val="single" w:color="auto" w:sz="4" w:space="0"/>
              <w:left w:val="nil"/>
              <w:bottom w:val="single" w:color="auto" w:sz="4" w:space="0"/>
              <w:right w:val="single" w:color="auto" w:sz="4" w:space="0"/>
            </w:tcBorders>
            <w:shd w:val="clear" w:color="auto" w:fill="auto"/>
            <w:vAlign w:val="center"/>
          </w:tcPr>
          <w:p w14:paraId="0C4206C3">
            <w:pPr>
              <w:rPr>
                <w:rFonts w:ascii="仿宋_GB2312" w:hAnsi="宋体" w:eastAsia="仿宋_GB2312" w:cs="宋体"/>
                <w:color w:val="000000"/>
                <w:szCs w:val="21"/>
              </w:rPr>
            </w:pPr>
            <w:r>
              <w:rPr>
                <w:rFonts w:hint="eastAsia" w:ascii="仿宋_GB2312" w:hAnsi="宋体" w:eastAsia="仿宋_GB2312" w:cs="宋体"/>
                <w:color w:val="000000"/>
                <w:szCs w:val="21"/>
              </w:rPr>
              <w:t>植株长势茂盛、树冠丰满，无枯枝败叶，修剪高低整齐</w:t>
            </w:r>
          </w:p>
        </w:tc>
        <w:tc>
          <w:tcPr>
            <w:tcW w:w="548" w:type="pct"/>
            <w:tcBorders>
              <w:top w:val="single" w:color="auto" w:sz="4" w:space="0"/>
              <w:left w:val="nil"/>
              <w:bottom w:val="single" w:color="auto" w:sz="4" w:space="0"/>
              <w:right w:val="single" w:color="auto" w:sz="4" w:space="0"/>
            </w:tcBorders>
            <w:shd w:val="clear" w:color="auto" w:fill="auto"/>
            <w:vAlign w:val="center"/>
          </w:tcPr>
          <w:p w14:paraId="61BF1FC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262C3CC5">
            <w:pPr>
              <w:widowControl/>
              <w:jc w:val="center"/>
              <w:rPr>
                <w:rFonts w:ascii="宋体" w:hAnsi="宋体" w:cs="宋体"/>
                <w:color w:val="000000"/>
                <w:kern w:val="0"/>
                <w:sz w:val="20"/>
                <w:szCs w:val="20"/>
              </w:rPr>
            </w:pPr>
          </w:p>
        </w:tc>
      </w:tr>
      <w:tr w14:paraId="69E1C7CF">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13DD6C21">
            <w:pPr>
              <w:widowControl/>
              <w:jc w:val="center"/>
              <w:rPr>
                <w:rFonts w:ascii="仿宋_GB2312" w:hAnsi="宋体" w:eastAsia="仿宋_GB2312"/>
                <w:b/>
                <w:sz w:val="24"/>
              </w:rPr>
            </w:pPr>
            <w:r>
              <w:rPr>
                <w:rFonts w:hint="eastAsia" w:ascii="仿宋_GB2312" w:hAnsi="宋体" w:eastAsia="仿宋_GB2312"/>
                <w:b/>
                <w:sz w:val="24"/>
              </w:rPr>
              <w:t>除草</w:t>
            </w:r>
          </w:p>
        </w:tc>
        <w:tc>
          <w:tcPr>
            <w:tcW w:w="3129" w:type="pct"/>
            <w:tcBorders>
              <w:top w:val="single" w:color="auto" w:sz="4" w:space="0"/>
              <w:left w:val="nil"/>
              <w:bottom w:val="single" w:color="auto" w:sz="4" w:space="0"/>
              <w:right w:val="single" w:color="auto" w:sz="4" w:space="0"/>
            </w:tcBorders>
            <w:shd w:val="clear" w:color="auto" w:fill="auto"/>
            <w:vAlign w:val="center"/>
          </w:tcPr>
          <w:p w14:paraId="291954BC">
            <w:pPr>
              <w:rPr>
                <w:rFonts w:ascii="仿宋_GB2312" w:hAnsi="宋体" w:eastAsia="仿宋_GB2312" w:cs="宋体"/>
                <w:color w:val="000000"/>
                <w:szCs w:val="21"/>
              </w:rPr>
            </w:pPr>
            <w:r>
              <w:rPr>
                <w:rFonts w:hint="eastAsia" w:ascii="仿宋_GB2312" w:hAnsi="宋体" w:eastAsia="仿宋_GB2312" w:cs="宋体"/>
                <w:color w:val="000000"/>
                <w:szCs w:val="21"/>
              </w:rPr>
              <w:t>绿地范围内，没有明显杂草</w:t>
            </w:r>
          </w:p>
        </w:tc>
        <w:tc>
          <w:tcPr>
            <w:tcW w:w="548" w:type="pct"/>
            <w:tcBorders>
              <w:top w:val="single" w:color="auto" w:sz="4" w:space="0"/>
              <w:left w:val="nil"/>
              <w:bottom w:val="single" w:color="auto" w:sz="4" w:space="0"/>
              <w:right w:val="single" w:color="auto" w:sz="4" w:space="0"/>
            </w:tcBorders>
            <w:shd w:val="clear" w:color="auto" w:fill="auto"/>
            <w:vAlign w:val="center"/>
          </w:tcPr>
          <w:p w14:paraId="0952CBC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0621708B">
            <w:pPr>
              <w:widowControl/>
              <w:jc w:val="center"/>
              <w:rPr>
                <w:rFonts w:ascii="宋体" w:hAnsi="宋体" w:cs="宋体"/>
                <w:color w:val="000000"/>
                <w:kern w:val="0"/>
                <w:sz w:val="20"/>
                <w:szCs w:val="20"/>
              </w:rPr>
            </w:pPr>
          </w:p>
        </w:tc>
      </w:tr>
      <w:tr w14:paraId="3253E37C">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04ECDE52">
            <w:pPr>
              <w:widowControl/>
              <w:jc w:val="center"/>
              <w:rPr>
                <w:rFonts w:ascii="仿宋_GB2312" w:hAnsi="宋体" w:eastAsia="仿宋_GB2312"/>
                <w:b/>
                <w:sz w:val="24"/>
              </w:rPr>
            </w:pPr>
            <w:r>
              <w:rPr>
                <w:rFonts w:hint="eastAsia" w:ascii="仿宋_GB2312" w:hAnsi="宋体" w:eastAsia="仿宋_GB2312"/>
                <w:b/>
                <w:sz w:val="24"/>
              </w:rPr>
              <w:t>水体养护</w:t>
            </w:r>
          </w:p>
        </w:tc>
        <w:tc>
          <w:tcPr>
            <w:tcW w:w="3129" w:type="pct"/>
            <w:tcBorders>
              <w:top w:val="single" w:color="auto" w:sz="4" w:space="0"/>
              <w:left w:val="nil"/>
              <w:bottom w:val="single" w:color="auto" w:sz="4" w:space="0"/>
              <w:right w:val="single" w:color="auto" w:sz="4" w:space="0"/>
            </w:tcBorders>
            <w:shd w:val="clear" w:color="auto" w:fill="auto"/>
            <w:vAlign w:val="center"/>
          </w:tcPr>
          <w:p w14:paraId="19AB63B7">
            <w:pPr>
              <w:rPr>
                <w:rFonts w:ascii="仿宋_GB2312" w:hAnsi="宋体" w:eastAsia="仿宋_GB2312" w:cs="宋体"/>
                <w:color w:val="000000"/>
                <w:szCs w:val="21"/>
              </w:rPr>
            </w:pPr>
            <w:r>
              <w:rPr>
                <w:rFonts w:hint="eastAsia" w:ascii="仿宋_GB2312" w:hAnsi="宋体" w:eastAsia="仿宋_GB2312" w:cs="宋体"/>
                <w:color w:val="000000"/>
                <w:szCs w:val="21"/>
              </w:rPr>
              <w:t>水体清澈，及时清理漂浮物及水藻</w:t>
            </w:r>
          </w:p>
        </w:tc>
        <w:tc>
          <w:tcPr>
            <w:tcW w:w="548" w:type="pct"/>
            <w:tcBorders>
              <w:top w:val="single" w:color="auto" w:sz="4" w:space="0"/>
              <w:left w:val="nil"/>
              <w:bottom w:val="single" w:color="auto" w:sz="4" w:space="0"/>
              <w:right w:val="single" w:color="auto" w:sz="4" w:space="0"/>
            </w:tcBorders>
            <w:shd w:val="clear" w:color="auto" w:fill="auto"/>
            <w:vAlign w:val="center"/>
          </w:tcPr>
          <w:p w14:paraId="4D3B1F8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550C2297">
            <w:pPr>
              <w:widowControl/>
              <w:jc w:val="center"/>
              <w:rPr>
                <w:rFonts w:ascii="宋体" w:hAnsi="宋体" w:cs="宋体"/>
                <w:color w:val="000000"/>
                <w:kern w:val="0"/>
                <w:sz w:val="20"/>
                <w:szCs w:val="20"/>
              </w:rPr>
            </w:pPr>
          </w:p>
        </w:tc>
      </w:tr>
      <w:tr w14:paraId="72D80570">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632B3C0E">
            <w:pPr>
              <w:widowControl/>
              <w:jc w:val="center"/>
              <w:rPr>
                <w:rFonts w:ascii="仿宋_GB2312" w:hAnsi="宋体" w:eastAsia="仿宋_GB2312"/>
                <w:b/>
                <w:sz w:val="24"/>
              </w:rPr>
            </w:pPr>
            <w:r>
              <w:rPr>
                <w:rFonts w:hint="eastAsia" w:ascii="仿宋_GB2312" w:hAnsi="宋体" w:eastAsia="仿宋_GB2312"/>
                <w:b/>
                <w:sz w:val="24"/>
              </w:rPr>
              <w:t>绿化租摆</w:t>
            </w:r>
          </w:p>
        </w:tc>
        <w:tc>
          <w:tcPr>
            <w:tcW w:w="3129" w:type="pct"/>
            <w:tcBorders>
              <w:top w:val="single" w:color="auto" w:sz="4" w:space="0"/>
              <w:left w:val="nil"/>
              <w:bottom w:val="single" w:color="auto" w:sz="4" w:space="0"/>
              <w:right w:val="single" w:color="auto" w:sz="4" w:space="0"/>
            </w:tcBorders>
            <w:shd w:val="clear" w:color="auto" w:fill="auto"/>
            <w:vAlign w:val="center"/>
          </w:tcPr>
          <w:p w14:paraId="501D56FE">
            <w:pPr>
              <w:rPr>
                <w:rFonts w:ascii="仿宋_GB2312" w:hAnsi="宋体" w:eastAsia="仿宋_GB2312" w:cs="宋体"/>
                <w:color w:val="000000"/>
                <w:szCs w:val="21"/>
              </w:rPr>
            </w:pPr>
            <w:r>
              <w:rPr>
                <w:rFonts w:hint="eastAsia" w:ascii="仿宋_GB2312" w:hAnsi="宋体" w:eastAsia="仿宋_GB2312" w:cs="宋体"/>
                <w:color w:val="000000"/>
                <w:szCs w:val="21"/>
              </w:rPr>
              <w:t>植株长势茂盛，无枯枝败叶，浇水盆内水不溢流</w:t>
            </w:r>
          </w:p>
          <w:p w14:paraId="46CE2199">
            <w:pPr>
              <w:rPr>
                <w:rFonts w:ascii="仿宋_GB2312" w:hAnsi="宋体" w:eastAsia="仿宋_GB2312" w:cs="宋体"/>
                <w:color w:val="000000"/>
                <w:szCs w:val="21"/>
              </w:rPr>
            </w:pPr>
            <w:r>
              <w:rPr>
                <w:rFonts w:hint="eastAsia" w:ascii="仿宋_GB2312" w:hAnsi="宋体" w:eastAsia="仿宋_GB2312" w:cs="宋体"/>
                <w:color w:val="000000"/>
                <w:szCs w:val="21"/>
              </w:rPr>
              <w:t>摆放形态美观，整体协调</w:t>
            </w:r>
          </w:p>
        </w:tc>
        <w:tc>
          <w:tcPr>
            <w:tcW w:w="548" w:type="pct"/>
            <w:tcBorders>
              <w:top w:val="single" w:color="auto" w:sz="4" w:space="0"/>
              <w:left w:val="nil"/>
              <w:bottom w:val="single" w:color="auto" w:sz="4" w:space="0"/>
              <w:right w:val="single" w:color="auto" w:sz="4" w:space="0"/>
            </w:tcBorders>
            <w:shd w:val="clear" w:color="auto" w:fill="auto"/>
            <w:vAlign w:val="center"/>
          </w:tcPr>
          <w:p w14:paraId="403C67D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2618BA2E">
            <w:pPr>
              <w:widowControl/>
              <w:jc w:val="center"/>
              <w:rPr>
                <w:rFonts w:ascii="宋体" w:hAnsi="宋体" w:cs="宋体"/>
                <w:color w:val="000000"/>
                <w:kern w:val="0"/>
                <w:sz w:val="20"/>
                <w:szCs w:val="20"/>
              </w:rPr>
            </w:pPr>
          </w:p>
        </w:tc>
      </w:tr>
      <w:tr w14:paraId="03696221">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CDC081F">
            <w:pPr>
              <w:widowControl/>
              <w:jc w:val="center"/>
              <w:rPr>
                <w:rFonts w:ascii="仿宋_GB2312" w:hAnsi="宋体" w:eastAsia="仿宋_GB2312"/>
                <w:b/>
                <w:sz w:val="24"/>
              </w:rPr>
            </w:pPr>
            <w:r>
              <w:rPr>
                <w:rFonts w:hint="eastAsia" w:ascii="仿宋_GB2312" w:hAnsi="宋体" w:eastAsia="仿宋_GB2312"/>
                <w:b/>
                <w:sz w:val="24"/>
              </w:rPr>
              <w:t>垃圾处置</w:t>
            </w:r>
          </w:p>
        </w:tc>
        <w:tc>
          <w:tcPr>
            <w:tcW w:w="3129" w:type="pct"/>
            <w:tcBorders>
              <w:top w:val="single" w:color="auto" w:sz="4" w:space="0"/>
              <w:left w:val="nil"/>
              <w:bottom w:val="single" w:color="auto" w:sz="4" w:space="0"/>
              <w:right w:val="single" w:color="auto" w:sz="4" w:space="0"/>
            </w:tcBorders>
            <w:shd w:val="clear" w:color="auto" w:fill="auto"/>
            <w:vAlign w:val="center"/>
          </w:tcPr>
          <w:p w14:paraId="31342394">
            <w:pPr>
              <w:rPr>
                <w:rFonts w:ascii="仿宋_GB2312" w:hAnsi="宋体" w:eastAsia="仿宋_GB2312" w:cs="宋体"/>
                <w:color w:val="000000"/>
                <w:szCs w:val="21"/>
              </w:rPr>
            </w:pPr>
            <w:r>
              <w:rPr>
                <w:rFonts w:hint="eastAsia" w:ascii="仿宋_GB2312" w:hAnsi="宋体" w:eastAsia="仿宋_GB2312" w:cs="宋体"/>
                <w:color w:val="000000"/>
                <w:szCs w:val="21"/>
              </w:rPr>
              <w:t>绿化垃集中圾堆放在指定区域，堆放有序，清运及时</w:t>
            </w:r>
          </w:p>
        </w:tc>
        <w:tc>
          <w:tcPr>
            <w:tcW w:w="548" w:type="pct"/>
            <w:tcBorders>
              <w:top w:val="single" w:color="auto" w:sz="4" w:space="0"/>
              <w:left w:val="nil"/>
              <w:bottom w:val="single" w:color="auto" w:sz="4" w:space="0"/>
              <w:right w:val="single" w:color="auto" w:sz="4" w:space="0"/>
            </w:tcBorders>
            <w:shd w:val="clear" w:color="auto" w:fill="auto"/>
            <w:vAlign w:val="center"/>
          </w:tcPr>
          <w:p w14:paraId="6ADEE6C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05155037">
            <w:pPr>
              <w:widowControl/>
              <w:jc w:val="center"/>
              <w:rPr>
                <w:rFonts w:ascii="宋体" w:hAnsi="宋体" w:cs="宋体"/>
                <w:color w:val="000000"/>
                <w:kern w:val="0"/>
                <w:sz w:val="20"/>
                <w:szCs w:val="20"/>
              </w:rPr>
            </w:pPr>
          </w:p>
        </w:tc>
      </w:tr>
      <w:tr w14:paraId="404E2674">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50FDB772">
            <w:pPr>
              <w:widowControl/>
              <w:jc w:val="center"/>
              <w:rPr>
                <w:rFonts w:ascii="仿宋_GB2312" w:hAnsi="宋体" w:eastAsia="仿宋_GB2312"/>
                <w:b/>
                <w:sz w:val="24"/>
              </w:rPr>
            </w:pPr>
            <w:r>
              <w:rPr>
                <w:rFonts w:hint="eastAsia" w:ascii="仿宋_GB2312" w:hAnsi="宋体" w:eastAsia="仿宋_GB2312"/>
                <w:b/>
                <w:sz w:val="24"/>
              </w:rPr>
              <w:t>病虫害防治</w:t>
            </w:r>
          </w:p>
        </w:tc>
        <w:tc>
          <w:tcPr>
            <w:tcW w:w="3129" w:type="pct"/>
            <w:tcBorders>
              <w:top w:val="single" w:color="auto" w:sz="4" w:space="0"/>
              <w:left w:val="nil"/>
              <w:bottom w:val="single" w:color="auto" w:sz="4" w:space="0"/>
              <w:right w:val="single" w:color="auto" w:sz="4" w:space="0"/>
            </w:tcBorders>
            <w:shd w:val="clear" w:color="auto" w:fill="auto"/>
            <w:vAlign w:val="center"/>
          </w:tcPr>
          <w:p w14:paraId="1E992478">
            <w:pPr>
              <w:rPr>
                <w:rFonts w:ascii="仿宋_GB2312" w:hAnsi="宋体" w:eastAsia="仿宋_GB2312" w:cs="宋体"/>
                <w:color w:val="000000"/>
                <w:szCs w:val="21"/>
              </w:rPr>
            </w:pPr>
            <w:r>
              <w:rPr>
                <w:rFonts w:hint="eastAsia" w:ascii="仿宋_GB2312" w:hAnsi="宋体" w:eastAsia="仿宋_GB2312" w:cs="宋体"/>
                <w:color w:val="000000"/>
                <w:szCs w:val="21"/>
              </w:rPr>
              <w:t>植株长势健壮，保持应有观赏形态，无病虫害</w:t>
            </w:r>
          </w:p>
        </w:tc>
        <w:tc>
          <w:tcPr>
            <w:tcW w:w="548" w:type="pct"/>
            <w:tcBorders>
              <w:top w:val="single" w:color="auto" w:sz="4" w:space="0"/>
              <w:left w:val="nil"/>
              <w:bottom w:val="single" w:color="auto" w:sz="4" w:space="0"/>
              <w:right w:val="single" w:color="auto" w:sz="4" w:space="0"/>
            </w:tcBorders>
            <w:shd w:val="clear" w:color="auto" w:fill="auto"/>
            <w:vAlign w:val="center"/>
          </w:tcPr>
          <w:p w14:paraId="0E7AE0A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6BA4C967">
            <w:pPr>
              <w:widowControl/>
              <w:jc w:val="center"/>
              <w:rPr>
                <w:rFonts w:ascii="宋体" w:hAnsi="宋体" w:cs="宋体"/>
                <w:color w:val="000000"/>
                <w:kern w:val="0"/>
                <w:sz w:val="20"/>
                <w:szCs w:val="20"/>
              </w:rPr>
            </w:pPr>
          </w:p>
        </w:tc>
      </w:tr>
      <w:tr w14:paraId="1BE981EE">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4673699">
            <w:pPr>
              <w:widowControl/>
              <w:jc w:val="center"/>
              <w:rPr>
                <w:rFonts w:ascii="仿宋_GB2312" w:hAnsi="宋体" w:eastAsia="仿宋_GB2312"/>
                <w:b/>
                <w:sz w:val="24"/>
              </w:rPr>
            </w:pPr>
            <w:r>
              <w:rPr>
                <w:rFonts w:hint="eastAsia" w:ascii="仿宋_GB2312" w:hAnsi="宋体" w:eastAsia="仿宋_GB2312"/>
                <w:b/>
                <w:sz w:val="24"/>
              </w:rPr>
              <w:t>抗旱灌溉与施肥</w:t>
            </w:r>
          </w:p>
        </w:tc>
        <w:tc>
          <w:tcPr>
            <w:tcW w:w="3129" w:type="pct"/>
            <w:tcBorders>
              <w:top w:val="single" w:color="auto" w:sz="4" w:space="0"/>
              <w:left w:val="nil"/>
              <w:bottom w:val="single" w:color="auto" w:sz="4" w:space="0"/>
              <w:right w:val="single" w:color="auto" w:sz="4" w:space="0"/>
            </w:tcBorders>
            <w:shd w:val="clear" w:color="auto" w:fill="auto"/>
            <w:vAlign w:val="center"/>
          </w:tcPr>
          <w:p w14:paraId="095C61B9">
            <w:pPr>
              <w:rPr>
                <w:rFonts w:ascii="仿宋_GB2312" w:hAnsi="宋体" w:eastAsia="仿宋_GB2312" w:cs="宋体"/>
                <w:color w:val="000000"/>
                <w:szCs w:val="21"/>
              </w:rPr>
            </w:pPr>
            <w:r>
              <w:rPr>
                <w:rFonts w:hint="eastAsia" w:ascii="仿宋_GB2312" w:hAnsi="宋体" w:eastAsia="仿宋_GB2312" w:cs="宋体"/>
                <w:color w:val="000000"/>
                <w:szCs w:val="21"/>
              </w:rPr>
              <w:t>保持植物应有的水分，浇水时地面无严重积水</w:t>
            </w:r>
          </w:p>
          <w:p w14:paraId="643CAF5A">
            <w:pPr>
              <w:rPr>
                <w:rFonts w:ascii="仿宋_GB2312" w:hAnsi="宋体" w:eastAsia="仿宋_GB2312" w:cs="宋体"/>
                <w:color w:val="000000"/>
                <w:szCs w:val="21"/>
              </w:rPr>
            </w:pPr>
            <w:r>
              <w:rPr>
                <w:rFonts w:hint="eastAsia" w:ascii="仿宋_GB2312" w:hAnsi="宋体" w:eastAsia="仿宋_GB2312" w:cs="宋体"/>
                <w:color w:val="000000"/>
                <w:szCs w:val="21"/>
              </w:rPr>
              <w:t>施肥及时，植物生长旺盛，花卉及时开花</w:t>
            </w:r>
          </w:p>
        </w:tc>
        <w:tc>
          <w:tcPr>
            <w:tcW w:w="548" w:type="pct"/>
            <w:tcBorders>
              <w:top w:val="single" w:color="auto" w:sz="4" w:space="0"/>
              <w:left w:val="nil"/>
              <w:bottom w:val="single" w:color="auto" w:sz="4" w:space="0"/>
              <w:right w:val="single" w:color="auto" w:sz="4" w:space="0"/>
            </w:tcBorders>
            <w:shd w:val="clear" w:color="auto" w:fill="auto"/>
            <w:vAlign w:val="center"/>
          </w:tcPr>
          <w:p w14:paraId="73A3891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72A2C512">
            <w:pPr>
              <w:widowControl/>
              <w:jc w:val="center"/>
              <w:rPr>
                <w:rFonts w:ascii="宋体" w:hAnsi="宋体" w:cs="宋体"/>
                <w:color w:val="000000"/>
                <w:kern w:val="0"/>
                <w:sz w:val="20"/>
                <w:szCs w:val="20"/>
              </w:rPr>
            </w:pPr>
          </w:p>
        </w:tc>
      </w:tr>
      <w:tr w14:paraId="1C53B470">
        <w:trPr>
          <w:trHeight w:val="851" w:hRule="atLeas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61E6DE67">
            <w:pPr>
              <w:widowControl/>
              <w:jc w:val="center"/>
              <w:rPr>
                <w:rFonts w:ascii="仿宋_GB2312" w:hAnsi="宋体" w:eastAsia="仿宋_GB2312"/>
                <w:b/>
                <w:sz w:val="24"/>
              </w:rPr>
            </w:pPr>
            <w:r>
              <w:rPr>
                <w:rFonts w:hint="eastAsia" w:ascii="仿宋_GB2312" w:hAnsi="宋体" w:eastAsia="仿宋_GB2312"/>
                <w:b/>
                <w:sz w:val="24"/>
              </w:rPr>
              <w:t>应急处置与补救</w:t>
            </w:r>
          </w:p>
        </w:tc>
        <w:tc>
          <w:tcPr>
            <w:tcW w:w="3129" w:type="pct"/>
            <w:tcBorders>
              <w:top w:val="single" w:color="auto" w:sz="4" w:space="0"/>
              <w:left w:val="nil"/>
              <w:bottom w:val="single" w:color="auto" w:sz="4" w:space="0"/>
              <w:right w:val="single" w:color="auto" w:sz="4" w:space="0"/>
            </w:tcBorders>
            <w:shd w:val="clear" w:color="auto" w:fill="auto"/>
            <w:vAlign w:val="center"/>
          </w:tcPr>
          <w:p w14:paraId="131C7ADB">
            <w:pPr>
              <w:rPr>
                <w:rFonts w:ascii="仿宋_GB2312" w:hAnsi="宋体" w:eastAsia="仿宋_GB2312" w:cs="宋体"/>
                <w:color w:val="000000"/>
                <w:szCs w:val="21"/>
              </w:rPr>
            </w:pPr>
            <w:r>
              <w:rPr>
                <w:rFonts w:hint="eastAsia" w:ascii="仿宋_GB2312" w:hAnsi="宋体" w:eastAsia="仿宋_GB2312" w:cs="宋体"/>
                <w:color w:val="000000"/>
                <w:szCs w:val="21"/>
              </w:rPr>
              <w:t>防台防汛、防冻有预案响应及时</w:t>
            </w:r>
          </w:p>
          <w:p w14:paraId="1AE85549">
            <w:pPr>
              <w:rPr>
                <w:rFonts w:ascii="仿宋_GB2312" w:hAnsi="宋体" w:eastAsia="仿宋_GB2312" w:cs="宋体"/>
                <w:color w:val="000000"/>
                <w:szCs w:val="21"/>
              </w:rPr>
            </w:pPr>
            <w:r>
              <w:rPr>
                <w:rFonts w:hint="eastAsia" w:ascii="仿宋_GB2312" w:hAnsi="宋体" w:eastAsia="仿宋_GB2312" w:cs="宋体"/>
                <w:color w:val="000000"/>
                <w:szCs w:val="21"/>
              </w:rPr>
              <w:t>日常养护补救积极、措施得当</w:t>
            </w:r>
          </w:p>
        </w:tc>
        <w:tc>
          <w:tcPr>
            <w:tcW w:w="548" w:type="pct"/>
            <w:tcBorders>
              <w:top w:val="single" w:color="auto" w:sz="4" w:space="0"/>
              <w:left w:val="nil"/>
              <w:bottom w:val="single" w:color="auto" w:sz="4" w:space="0"/>
              <w:right w:val="single" w:color="auto" w:sz="4" w:space="0"/>
            </w:tcBorders>
            <w:shd w:val="clear" w:color="auto" w:fill="auto"/>
            <w:vAlign w:val="center"/>
          </w:tcPr>
          <w:p w14:paraId="047973B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9" w:type="pct"/>
            <w:tcBorders>
              <w:top w:val="single" w:color="auto" w:sz="4" w:space="0"/>
              <w:left w:val="nil"/>
              <w:bottom w:val="single" w:color="auto" w:sz="4" w:space="0"/>
              <w:right w:val="single" w:color="auto" w:sz="4" w:space="0"/>
            </w:tcBorders>
            <w:shd w:val="clear" w:color="auto" w:fill="auto"/>
            <w:vAlign w:val="center"/>
          </w:tcPr>
          <w:p w14:paraId="7CE28E90">
            <w:pPr>
              <w:widowControl/>
              <w:jc w:val="center"/>
              <w:rPr>
                <w:rFonts w:ascii="宋体" w:hAnsi="宋体" w:cs="宋体"/>
                <w:color w:val="000000"/>
                <w:kern w:val="0"/>
                <w:sz w:val="20"/>
                <w:szCs w:val="20"/>
              </w:rPr>
            </w:pPr>
          </w:p>
        </w:tc>
      </w:tr>
      <w:tr w14:paraId="2B08D8AC">
        <w:tblPrEx>
          <w:tblCellMar>
            <w:top w:w="0" w:type="dxa"/>
            <w:left w:w="108" w:type="dxa"/>
            <w:bottom w:w="0" w:type="dxa"/>
            <w:right w:w="108" w:type="dxa"/>
          </w:tblCellMar>
        </w:tblPrEx>
        <w:trPr>
          <w:trHeight w:val="851" w:hRule="atLeast"/>
        </w:trPr>
        <w:tc>
          <w:tcPr>
            <w:tcW w:w="764" w:type="pct"/>
            <w:tcBorders>
              <w:top w:val="single" w:color="auto" w:sz="4" w:space="0"/>
              <w:left w:val="single" w:color="auto" w:sz="4" w:space="0"/>
              <w:bottom w:val="single" w:color="auto" w:sz="4" w:space="0"/>
              <w:right w:val="single" w:color="auto" w:sz="4" w:space="0"/>
            </w:tcBorders>
            <w:vAlign w:val="center"/>
          </w:tcPr>
          <w:p w14:paraId="4AE9AE52">
            <w:pPr>
              <w:widowControl/>
              <w:jc w:val="center"/>
              <w:rPr>
                <w:rFonts w:ascii="仿宋_GB2312" w:hAnsi="宋体" w:eastAsia="仿宋_GB2312"/>
                <w:b/>
                <w:sz w:val="24"/>
              </w:rPr>
            </w:pPr>
            <w:r>
              <w:rPr>
                <w:rFonts w:hint="eastAsia" w:ascii="仿宋_GB2312" w:hAnsi="宋体" w:eastAsia="仿宋_GB2312"/>
                <w:b/>
                <w:sz w:val="24"/>
              </w:rPr>
              <w:t>得分</w:t>
            </w:r>
          </w:p>
        </w:tc>
        <w:tc>
          <w:tcPr>
            <w:tcW w:w="3129" w:type="pct"/>
            <w:tcBorders>
              <w:top w:val="single" w:color="auto" w:sz="4" w:space="0"/>
              <w:left w:val="nil"/>
              <w:bottom w:val="single" w:color="auto" w:sz="4" w:space="0"/>
              <w:right w:val="single" w:color="auto" w:sz="4" w:space="0"/>
            </w:tcBorders>
            <w:shd w:val="clear" w:color="auto" w:fill="auto"/>
            <w:vAlign w:val="center"/>
          </w:tcPr>
          <w:p w14:paraId="0AE0BB0F">
            <w:pPr>
              <w:ind w:right="480"/>
              <w:jc w:val="left"/>
              <w:rPr>
                <w:rFonts w:ascii="仿宋_GB2312" w:hAnsi="宋体" w:eastAsia="仿宋_GB2312" w:cs="宋体"/>
                <w:bCs/>
                <w:color w:val="000000"/>
                <w:sz w:val="24"/>
              </w:rPr>
            </w:pPr>
            <w:r>
              <w:rPr>
                <w:rFonts w:hint="eastAsia" w:ascii="仿宋_GB2312" w:hAnsi="宋体" w:eastAsia="仿宋_GB2312" w:cs="宋体"/>
                <w:bCs/>
                <w:color w:val="000000"/>
                <w:sz w:val="24"/>
              </w:rPr>
              <w:t>（100分制）</w:t>
            </w:r>
          </w:p>
        </w:tc>
        <w:tc>
          <w:tcPr>
            <w:tcW w:w="548" w:type="pct"/>
            <w:tcBorders>
              <w:top w:val="single" w:color="auto" w:sz="4" w:space="0"/>
              <w:left w:val="nil"/>
              <w:bottom w:val="single" w:color="auto" w:sz="4" w:space="0"/>
              <w:right w:val="single" w:color="auto" w:sz="4" w:space="0"/>
            </w:tcBorders>
            <w:shd w:val="clear" w:color="auto" w:fill="auto"/>
            <w:vAlign w:val="center"/>
          </w:tcPr>
          <w:p w14:paraId="4AD32724">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100</w:t>
            </w:r>
          </w:p>
        </w:tc>
        <w:tc>
          <w:tcPr>
            <w:tcW w:w="559" w:type="pct"/>
            <w:tcBorders>
              <w:top w:val="single" w:color="auto" w:sz="4" w:space="0"/>
              <w:left w:val="nil"/>
              <w:bottom w:val="single" w:color="auto" w:sz="4" w:space="0"/>
              <w:right w:val="single" w:color="auto" w:sz="4" w:space="0"/>
            </w:tcBorders>
            <w:shd w:val="clear" w:color="auto" w:fill="auto"/>
            <w:vAlign w:val="center"/>
          </w:tcPr>
          <w:p w14:paraId="5D4D4CB1">
            <w:pPr>
              <w:widowControl/>
              <w:jc w:val="center"/>
              <w:rPr>
                <w:rFonts w:ascii="宋体" w:hAnsi="宋体" w:cs="宋体"/>
                <w:color w:val="000000"/>
                <w:kern w:val="0"/>
                <w:sz w:val="20"/>
                <w:szCs w:val="20"/>
              </w:rPr>
            </w:pPr>
          </w:p>
        </w:tc>
      </w:tr>
      <w:tr w14:paraId="555BC2AD">
        <w:tblPrEx>
          <w:tblCellMar>
            <w:top w:w="0" w:type="dxa"/>
            <w:left w:w="108" w:type="dxa"/>
            <w:bottom w:w="0" w:type="dxa"/>
            <w:right w:w="108" w:type="dxa"/>
          </w:tblCellMar>
        </w:tblPrEx>
        <w:trPr>
          <w:trHeight w:val="1134" w:hRule="exact"/>
        </w:trPr>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352552D8">
            <w:pPr>
              <w:widowControl/>
              <w:jc w:val="center"/>
              <w:rPr>
                <w:rFonts w:ascii="仿宋_GB2312" w:hAnsi="宋体" w:eastAsia="仿宋_GB2312"/>
                <w:b/>
                <w:sz w:val="24"/>
              </w:rPr>
            </w:pPr>
            <w:r>
              <w:rPr>
                <w:rFonts w:hint="eastAsia" w:ascii="仿宋_GB2312" w:hAnsi="宋体" w:eastAsia="仿宋_GB2312"/>
                <w:b/>
                <w:sz w:val="24"/>
              </w:rPr>
              <w:t>其他意见或建议</w:t>
            </w:r>
          </w:p>
        </w:tc>
        <w:tc>
          <w:tcPr>
            <w:tcW w:w="4236" w:type="pct"/>
            <w:gridSpan w:val="3"/>
            <w:tcBorders>
              <w:top w:val="single" w:color="auto" w:sz="4" w:space="0"/>
              <w:left w:val="nil"/>
              <w:bottom w:val="single" w:color="auto" w:sz="4" w:space="0"/>
              <w:right w:val="single" w:color="auto" w:sz="4" w:space="0"/>
            </w:tcBorders>
            <w:shd w:val="clear" w:color="auto" w:fill="auto"/>
            <w:vAlign w:val="center"/>
          </w:tcPr>
          <w:p w14:paraId="1BCE90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14:paraId="6DE62468">
      <w:pPr>
        <w:widowControl/>
        <w:ind w:right="-340" w:rightChars="-162" w:firstLine="6090" w:firstLineChars="2900"/>
        <w:jc w:val="left"/>
        <w:rPr>
          <w:rFonts w:hint="eastAsia" w:ascii="黑体" w:hAnsi="黑体" w:eastAsia="黑体"/>
        </w:rPr>
      </w:pPr>
      <w:r>
        <w:rPr>
          <w:rFonts w:hint="eastAsia" w:ascii="黑体" w:hAnsi="黑体" w:eastAsia="黑体"/>
        </w:rPr>
        <w:t xml:space="preserve">       </w:t>
      </w:r>
    </w:p>
    <w:p w14:paraId="5EFBF1EF">
      <w:pPr>
        <w:spacing w:line="360" w:lineRule="auto"/>
        <w:ind w:firstLine="424" w:firstLineChars="202"/>
        <w:rPr>
          <w:rFonts w:hint="eastAsia" w:ascii="仿宋_GB2312" w:eastAsia="仿宋_GB2312"/>
          <w:color w:val="auto"/>
          <w:sz w:val="28"/>
          <w:szCs w:val="28"/>
        </w:rPr>
      </w:pPr>
      <w:r>
        <w:rPr>
          <w:rFonts w:hint="eastAsia" w:asciiTheme="minorEastAsia" w:hAnsiTheme="minorEastAsia" w:eastAsiaTheme="minorEastAsia"/>
        </w:rPr>
        <w:t xml:space="preserve"> 考评日期：</w:t>
      </w:r>
    </w:p>
    <w:p w14:paraId="691CA525">
      <w:pPr>
        <w:pStyle w:val="3"/>
        <w:numPr>
          <w:ilvl w:val="0"/>
          <w:numId w:val="0"/>
        </w:numPr>
        <w:spacing w:line="360" w:lineRule="auto"/>
        <w:rPr>
          <w:rFonts w:ascii="仿宋_GB2312" w:eastAsia="仿宋_GB2312"/>
          <w:color w:val="auto"/>
          <w:sz w:val="28"/>
          <w:szCs w:val="28"/>
        </w:rPr>
      </w:pPr>
      <w:bookmarkStart w:id="28" w:name="_Toc182406460"/>
      <w:r>
        <w:rPr>
          <w:rFonts w:hint="eastAsia" w:ascii="仿宋_GB2312" w:eastAsia="仿宋_GB2312"/>
          <w:color w:val="auto"/>
          <w:sz w:val="28"/>
          <w:szCs w:val="28"/>
        </w:rPr>
        <w:t>5.</w:t>
      </w:r>
      <w:r>
        <w:rPr>
          <w:rFonts w:ascii="仿宋_GB2312" w:eastAsia="仿宋_GB2312"/>
          <w:color w:val="auto"/>
          <w:sz w:val="28"/>
          <w:szCs w:val="28"/>
        </w:rPr>
        <w:t>6</w:t>
      </w:r>
      <w:r>
        <w:rPr>
          <w:rFonts w:hint="eastAsia" w:ascii="仿宋_GB2312" w:eastAsia="仿宋_GB2312"/>
          <w:color w:val="auto"/>
          <w:sz w:val="28"/>
          <w:szCs w:val="28"/>
        </w:rPr>
        <w:t>供应商要求</w:t>
      </w:r>
      <w:bookmarkEnd w:id="28"/>
    </w:p>
    <w:p w14:paraId="0AF86DE3">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（1）供应商具有质量管理体系认证（GB/T 19001认证）、职业健康安全管理体系认证（GB/T 45001认证），环境管理体系认证（GB/T 24001认证），并在认证有效期内的优先考虑。</w:t>
      </w:r>
    </w:p>
    <w:p w14:paraId="779C5116">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（2）供应商具备近三年类似项目业绩。</w:t>
      </w:r>
    </w:p>
    <w:p w14:paraId="42DFBEF7">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（3）供应商应当根据本项目制定专门的整体响应与服务实施方案，针对项目实际并结合自身服务特色，提供详实、周全并有一定突破与创新的服务方案，制定具有针对性的详细的应急预案细则；相关</w:t>
      </w:r>
      <w:r>
        <w:rPr>
          <w:rFonts w:ascii="仿宋_GB2312" w:eastAsia="仿宋_GB2312"/>
          <w:color w:val="auto"/>
          <w:sz w:val="28"/>
          <w:szCs w:val="28"/>
        </w:rPr>
        <w:t>方案</w:t>
      </w:r>
      <w:r>
        <w:rPr>
          <w:rFonts w:hint="eastAsia" w:ascii="仿宋_GB2312" w:eastAsia="仿宋_GB2312"/>
          <w:color w:val="auto"/>
          <w:sz w:val="28"/>
          <w:szCs w:val="28"/>
        </w:rPr>
        <w:t>要落实政府节能、环保及健康管理要求，符合节能降耗、垃圾分类管理和回收、危废管理、员工职业健康管理相关要求。</w:t>
      </w:r>
    </w:p>
    <w:p w14:paraId="1CADDAE1">
      <w:pPr>
        <w:pStyle w:val="3"/>
        <w:numPr>
          <w:ilvl w:val="0"/>
          <w:numId w:val="0"/>
        </w:numPr>
        <w:spacing w:line="360" w:lineRule="auto"/>
        <w:rPr>
          <w:rFonts w:ascii="仿宋_GB2312" w:eastAsia="仿宋_GB2312"/>
          <w:color w:val="auto"/>
          <w:sz w:val="28"/>
          <w:szCs w:val="28"/>
        </w:rPr>
      </w:pPr>
      <w:bookmarkStart w:id="29" w:name="_Toc182406461"/>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违约责任</w:t>
      </w:r>
      <w:bookmarkEnd w:id="29"/>
    </w:p>
    <w:p w14:paraId="54B2B8B6">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1招标单位、中标单位应认真履行合同，由于某一方的过失使合同不能履行或造成其它后果的，由过失方承担相应责任；如在服务过程中，中标单位违约情节严重，招标人有权终止合同，由此造成招标单位的经济损失由中标单位承担。如属双方过失，则根据各自过失的大小，分别承担相应的责任；</w:t>
      </w:r>
    </w:p>
    <w:p w14:paraId="67650930">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2中标单位因管理不善、失职或其不能有效履行其职责，或因中标单位原因致使其项目人员工作懈怠影响工作，给招标单位造成重大损失或不良影响的，以及潜在安全隐患和风险的，招标单位有权解除合同，并由中标单位承担违约责任。违约金金额为</w:t>
      </w:r>
      <w:r>
        <w:rPr>
          <w:rFonts w:hint="eastAsia" w:ascii="仿宋_GB2312" w:eastAsia="仿宋_GB2312"/>
          <w:color w:val="auto"/>
          <w:sz w:val="30"/>
          <w:szCs w:val="30"/>
        </w:rPr>
        <w:t>项目总费用的10%</w:t>
      </w:r>
      <w:r>
        <w:rPr>
          <w:rFonts w:hint="eastAsia" w:ascii="仿宋_GB2312" w:eastAsia="仿宋_GB2312"/>
          <w:color w:val="auto"/>
          <w:sz w:val="28"/>
          <w:szCs w:val="28"/>
        </w:rPr>
        <w:t>，中标单位还需承担对招标单位造成的全部损失。</w:t>
      </w:r>
    </w:p>
    <w:p w14:paraId="2A1E65EF">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3中标单位每天应保证向招标单位提供合同规定的项目人员人数在岗（项目人员正常休假不超过总人数的5%），不得缺员。如项目人员缺员超过合同约定的人数，招标单位有权按缺员人数扣除月度服务费。当缺员超过10%以上时，招标单位有权解除合同并要求中标单位支付违约金，违约金金额为</w:t>
      </w:r>
      <w:r>
        <w:rPr>
          <w:rFonts w:hint="eastAsia" w:ascii="仿宋_GB2312" w:eastAsia="仿宋_GB2312"/>
          <w:color w:val="auto"/>
          <w:sz w:val="30"/>
          <w:szCs w:val="30"/>
        </w:rPr>
        <w:t>项目总费用的10%</w:t>
      </w:r>
      <w:r>
        <w:rPr>
          <w:rFonts w:hint="eastAsia" w:ascii="仿宋_GB2312" w:eastAsia="仿宋_GB2312"/>
          <w:color w:val="auto"/>
          <w:sz w:val="28"/>
          <w:szCs w:val="28"/>
        </w:rPr>
        <w:t>。</w:t>
      </w:r>
    </w:p>
    <w:p w14:paraId="6B394016">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.4由于不可抗力造成合同不能履行时，招标单位、中标单位双方均不承担责任；</w:t>
      </w:r>
    </w:p>
    <w:p w14:paraId="0E5C8A06">
      <w:pPr>
        <w:spacing w:line="360" w:lineRule="auto"/>
        <w:ind w:firstLine="565" w:firstLineChars="202"/>
        <w:rPr>
          <w:rFonts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7</w:t>
      </w:r>
      <w:r>
        <w:rPr>
          <w:rFonts w:hint="eastAsia" w:ascii="仿宋_GB2312" w:eastAsia="仿宋_GB2312"/>
          <w:color w:val="auto"/>
          <w:sz w:val="28"/>
          <w:szCs w:val="28"/>
        </w:rPr>
        <w:t>.5招标单位、中标单位双方在执行合同过程中所发生的争议，应先通过友好协商解决，协商不成时，任何一方有权诉诸招标单位所在地有管辖权的人民法院。</w:t>
      </w:r>
    </w:p>
    <w:p w14:paraId="0F27CFBD">
      <w:pPr>
        <w:spacing w:line="360" w:lineRule="auto"/>
        <w:ind w:firstLine="565" w:firstLineChars="202"/>
        <w:rPr>
          <w:rFonts w:ascii="仿宋_GB2312" w:eastAsia="仿宋_GB2312"/>
          <w:color w:val="auto"/>
          <w:sz w:val="28"/>
          <w:szCs w:val="28"/>
        </w:rPr>
      </w:pPr>
    </w:p>
    <w:p w14:paraId="05594B0C">
      <w:pPr>
        <w:spacing w:line="360" w:lineRule="auto"/>
        <w:ind w:firstLine="568" w:firstLineChars="202"/>
        <w:rPr>
          <w:rFonts w:ascii="仿宋_GB2312" w:eastAsia="仿宋_GB2312"/>
          <w:b/>
          <w:color w:val="auto"/>
          <w:sz w:val="28"/>
          <w:szCs w:val="28"/>
        </w:rPr>
      </w:pPr>
    </w:p>
    <w:sectPr>
      <w:footerReference r:id="rId6"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6713"/>
    </w:sdtPr>
    <w:sdtContent>
      <w:p w14:paraId="59C8E0FB">
        <w:pPr>
          <w:pStyle w:val="11"/>
          <w:ind w:firstLine="364"/>
          <w:jc w:val="center"/>
        </w:pPr>
        <w:r>
          <w:fldChar w:fldCharType="begin"/>
        </w:r>
        <w:r>
          <w:instrText xml:space="preserve"> PAGE   \* MERGEFORMAT </w:instrText>
        </w:r>
        <w:r>
          <w:fldChar w:fldCharType="separate"/>
        </w:r>
        <w:r>
          <w:rPr>
            <w:lang w:val="zh-CN"/>
          </w:rPr>
          <w:t>1</w:t>
        </w:r>
        <w:r>
          <w:rPr>
            <w:lang w:val="zh-CN"/>
          </w:rPr>
          <w:fldChar w:fldCharType="end"/>
        </w:r>
      </w:p>
    </w:sdtContent>
  </w:sdt>
  <w:p w14:paraId="0A6BDD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72A2">
    <w:pPr>
      <w:pStyle w:val="11"/>
      <w:ind w:firstLine="364"/>
      <w:jc w:val="center"/>
    </w:pPr>
    <w:r>
      <w:fldChar w:fldCharType="begin"/>
    </w:r>
    <w:r>
      <w:instrText xml:space="preserve">PAGE   \* MERGEFORMAT</w:instrText>
    </w:r>
    <w:r>
      <w:fldChar w:fldCharType="separate"/>
    </w:r>
    <w:r>
      <w:rPr>
        <w:lang w:val="zh-CN"/>
      </w:rPr>
      <w:t>31</w:t>
    </w:r>
    <w:r>
      <w:rPr>
        <w:lang w:val="zh-CN"/>
      </w:rPr>
      <w:fldChar w:fldCharType="end"/>
    </w:r>
  </w:p>
  <w:p w14:paraId="7119CBFB">
    <w:pPr>
      <w:ind w:firstLine="606"/>
    </w:pPr>
  </w:p>
  <w:p w14:paraId="50FCF88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946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918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multilevel"/>
    <w:tmpl w:val="0000002B"/>
    <w:lvl w:ilvl="0" w:tentative="0">
      <w:start w:val="1"/>
      <w:numFmt w:val="decimal"/>
      <w:isLgl/>
      <w:lvlText w:val="%1."/>
      <w:lvlJc w:val="left"/>
      <w:pPr>
        <w:tabs>
          <w:tab w:val="left" w:pos="360"/>
        </w:tabs>
        <w:ind w:left="0" w:firstLine="0"/>
      </w:pPr>
      <w:rPr>
        <w:rFonts w:hint="default" w:ascii="Arial" w:hAnsi="Arial"/>
        <w:b/>
        <w:i w:val="0"/>
        <w:sz w:val="28"/>
        <w:szCs w:val="28"/>
      </w:rPr>
    </w:lvl>
    <w:lvl w:ilvl="1" w:tentative="0">
      <w:start w:val="1"/>
      <w:numFmt w:val="decimal"/>
      <w:pStyle w:val="3"/>
      <w:lvlText w:val="%1.%2."/>
      <w:lvlJc w:val="left"/>
      <w:pPr>
        <w:tabs>
          <w:tab w:val="left" w:pos="1440"/>
        </w:tabs>
        <w:ind w:left="1287" w:hanging="567"/>
      </w:pPr>
      <w:rPr>
        <w:rFonts w:hint="eastAsia"/>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2NmOWViMzgzYjA3YmI3NTY5ZWFiNzdiOWNiZTEifQ=="/>
  </w:docVars>
  <w:rsids>
    <w:rsidRoot w:val="00333AEB"/>
    <w:rsid w:val="000011B9"/>
    <w:rsid w:val="000029A5"/>
    <w:rsid w:val="0001366D"/>
    <w:rsid w:val="00013A0E"/>
    <w:rsid w:val="00015F06"/>
    <w:rsid w:val="0001603E"/>
    <w:rsid w:val="00022238"/>
    <w:rsid w:val="000249AC"/>
    <w:rsid w:val="000328E6"/>
    <w:rsid w:val="00032AEE"/>
    <w:rsid w:val="00037EC8"/>
    <w:rsid w:val="00042206"/>
    <w:rsid w:val="00044B5F"/>
    <w:rsid w:val="00046048"/>
    <w:rsid w:val="0004648B"/>
    <w:rsid w:val="000464E5"/>
    <w:rsid w:val="00047161"/>
    <w:rsid w:val="00052478"/>
    <w:rsid w:val="0005317E"/>
    <w:rsid w:val="00055FBA"/>
    <w:rsid w:val="0005779B"/>
    <w:rsid w:val="000668EE"/>
    <w:rsid w:val="00075E9A"/>
    <w:rsid w:val="0007627A"/>
    <w:rsid w:val="000779B6"/>
    <w:rsid w:val="00083C45"/>
    <w:rsid w:val="000870FF"/>
    <w:rsid w:val="0008753F"/>
    <w:rsid w:val="00087D76"/>
    <w:rsid w:val="0009071D"/>
    <w:rsid w:val="000936EF"/>
    <w:rsid w:val="00094FD7"/>
    <w:rsid w:val="000952DE"/>
    <w:rsid w:val="000975D2"/>
    <w:rsid w:val="00097E09"/>
    <w:rsid w:val="000A03D8"/>
    <w:rsid w:val="000A08FB"/>
    <w:rsid w:val="000A2CF5"/>
    <w:rsid w:val="000A56B6"/>
    <w:rsid w:val="000A7443"/>
    <w:rsid w:val="000B22A3"/>
    <w:rsid w:val="000C5E92"/>
    <w:rsid w:val="000C60B1"/>
    <w:rsid w:val="000C7BCC"/>
    <w:rsid w:val="000D4CF2"/>
    <w:rsid w:val="000E1BFD"/>
    <w:rsid w:val="000E3BC0"/>
    <w:rsid w:val="000E77F0"/>
    <w:rsid w:val="000E7C51"/>
    <w:rsid w:val="000F1FF9"/>
    <w:rsid w:val="000F6731"/>
    <w:rsid w:val="000F75B5"/>
    <w:rsid w:val="00107E42"/>
    <w:rsid w:val="0011086A"/>
    <w:rsid w:val="00115E63"/>
    <w:rsid w:val="00117B75"/>
    <w:rsid w:val="00120CBA"/>
    <w:rsid w:val="0012322D"/>
    <w:rsid w:val="001349BE"/>
    <w:rsid w:val="00134D05"/>
    <w:rsid w:val="00136D18"/>
    <w:rsid w:val="001370EC"/>
    <w:rsid w:val="001532E3"/>
    <w:rsid w:val="00153B30"/>
    <w:rsid w:val="00156E3F"/>
    <w:rsid w:val="00156F10"/>
    <w:rsid w:val="001607C8"/>
    <w:rsid w:val="00161805"/>
    <w:rsid w:val="00161A08"/>
    <w:rsid w:val="0016549B"/>
    <w:rsid w:val="001669E3"/>
    <w:rsid w:val="00167F3B"/>
    <w:rsid w:val="00173CD8"/>
    <w:rsid w:val="00184073"/>
    <w:rsid w:val="00186B25"/>
    <w:rsid w:val="001941E6"/>
    <w:rsid w:val="001A2F78"/>
    <w:rsid w:val="001A3F30"/>
    <w:rsid w:val="001A78BB"/>
    <w:rsid w:val="001B3BC5"/>
    <w:rsid w:val="001C0DF6"/>
    <w:rsid w:val="001C1846"/>
    <w:rsid w:val="001D0508"/>
    <w:rsid w:val="001D2FC7"/>
    <w:rsid w:val="001D3751"/>
    <w:rsid w:val="001D5CCD"/>
    <w:rsid w:val="001E01E6"/>
    <w:rsid w:val="001E3D35"/>
    <w:rsid w:val="001E4066"/>
    <w:rsid w:val="001E41ED"/>
    <w:rsid w:val="001F0FB8"/>
    <w:rsid w:val="001F3A94"/>
    <w:rsid w:val="001F675A"/>
    <w:rsid w:val="0020267B"/>
    <w:rsid w:val="0020619D"/>
    <w:rsid w:val="00210C64"/>
    <w:rsid w:val="00212149"/>
    <w:rsid w:val="00213185"/>
    <w:rsid w:val="002142A5"/>
    <w:rsid w:val="00217A5B"/>
    <w:rsid w:val="0022048A"/>
    <w:rsid w:val="002216D6"/>
    <w:rsid w:val="00224262"/>
    <w:rsid w:val="002249C4"/>
    <w:rsid w:val="00226C76"/>
    <w:rsid w:val="0023083C"/>
    <w:rsid w:val="00230F15"/>
    <w:rsid w:val="00231D16"/>
    <w:rsid w:val="00231F7B"/>
    <w:rsid w:val="00237FB4"/>
    <w:rsid w:val="002405B1"/>
    <w:rsid w:val="002436E3"/>
    <w:rsid w:val="002517E6"/>
    <w:rsid w:val="00254D49"/>
    <w:rsid w:val="002553FD"/>
    <w:rsid w:val="00264AFD"/>
    <w:rsid w:val="00265340"/>
    <w:rsid w:val="002702CE"/>
    <w:rsid w:val="00275230"/>
    <w:rsid w:val="00276D8D"/>
    <w:rsid w:val="00280DC0"/>
    <w:rsid w:val="0028276D"/>
    <w:rsid w:val="00282800"/>
    <w:rsid w:val="0028692C"/>
    <w:rsid w:val="00287AC4"/>
    <w:rsid w:val="00292968"/>
    <w:rsid w:val="00292F56"/>
    <w:rsid w:val="00295BB5"/>
    <w:rsid w:val="00295CC9"/>
    <w:rsid w:val="00295DAC"/>
    <w:rsid w:val="002A389A"/>
    <w:rsid w:val="002A3C8E"/>
    <w:rsid w:val="002A4042"/>
    <w:rsid w:val="002A4251"/>
    <w:rsid w:val="002A71D1"/>
    <w:rsid w:val="002A7550"/>
    <w:rsid w:val="002A75F7"/>
    <w:rsid w:val="002B0810"/>
    <w:rsid w:val="002B166D"/>
    <w:rsid w:val="002B2854"/>
    <w:rsid w:val="002B2905"/>
    <w:rsid w:val="002B3247"/>
    <w:rsid w:val="002B4F47"/>
    <w:rsid w:val="002B660C"/>
    <w:rsid w:val="002B6637"/>
    <w:rsid w:val="002C2D99"/>
    <w:rsid w:val="002C6657"/>
    <w:rsid w:val="002D1528"/>
    <w:rsid w:val="002D4C7A"/>
    <w:rsid w:val="002E6661"/>
    <w:rsid w:val="002E6B75"/>
    <w:rsid w:val="002F6921"/>
    <w:rsid w:val="003021F4"/>
    <w:rsid w:val="00305D00"/>
    <w:rsid w:val="003062B8"/>
    <w:rsid w:val="00312502"/>
    <w:rsid w:val="00312C73"/>
    <w:rsid w:val="00312E44"/>
    <w:rsid w:val="00314210"/>
    <w:rsid w:val="0031485F"/>
    <w:rsid w:val="0031489D"/>
    <w:rsid w:val="00322DE6"/>
    <w:rsid w:val="003235B2"/>
    <w:rsid w:val="00324F2B"/>
    <w:rsid w:val="00325D84"/>
    <w:rsid w:val="00326121"/>
    <w:rsid w:val="00327DF9"/>
    <w:rsid w:val="00333AEB"/>
    <w:rsid w:val="00335A96"/>
    <w:rsid w:val="003424A2"/>
    <w:rsid w:val="00343D72"/>
    <w:rsid w:val="00352538"/>
    <w:rsid w:val="00363FCB"/>
    <w:rsid w:val="0036455A"/>
    <w:rsid w:val="003650FE"/>
    <w:rsid w:val="00365600"/>
    <w:rsid w:val="00370575"/>
    <w:rsid w:val="00370C7D"/>
    <w:rsid w:val="00374F91"/>
    <w:rsid w:val="003755C3"/>
    <w:rsid w:val="00375D27"/>
    <w:rsid w:val="003908D0"/>
    <w:rsid w:val="00397B7A"/>
    <w:rsid w:val="003A0FFE"/>
    <w:rsid w:val="003A3CA5"/>
    <w:rsid w:val="003A58B9"/>
    <w:rsid w:val="003B3F37"/>
    <w:rsid w:val="003B5824"/>
    <w:rsid w:val="003C07EA"/>
    <w:rsid w:val="003C39C7"/>
    <w:rsid w:val="003C3D3A"/>
    <w:rsid w:val="003C4642"/>
    <w:rsid w:val="003C492B"/>
    <w:rsid w:val="003C60E4"/>
    <w:rsid w:val="003C68D9"/>
    <w:rsid w:val="003C7EFC"/>
    <w:rsid w:val="003D38DC"/>
    <w:rsid w:val="003E0DA0"/>
    <w:rsid w:val="003E34C4"/>
    <w:rsid w:val="003E533D"/>
    <w:rsid w:val="003E7878"/>
    <w:rsid w:val="003E7B8E"/>
    <w:rsid w:val="00403241"/>
    <w:rsid w:val="00405118"/>
    <w:rsid w:val="00406040"/>
    <w:rsid w:val="00407F30"/>
    <w:rsid w:val="004168A4"/>
    <w:rsid w:val="00417098"/>
    <w:rsid w:val="004171FE"/>
    <w:rsid w:val="004175F5"/>
    <w:rsid w:val="00417B21"/>
    <w:rsid w:val="00420AB5"/>
    <w:rsid w:val="004257F5"/>
    <w:rsid w:val="00431BE8"/>
    <w:rsid w:val="0043323B"/>
    <w:rsid w:val="004344D9"/>
    <w:rsid w:val="004358F7"/>
    <w:rsid w:val="004369F0"/>
    <w:rsid w:val="00436C08"/>
    <w:rsid w:val="00445983"/>
    <w:rsid w:val="00450407"/>
    <w:rsid w:val="00453473"/>
    <w:rsid w:val="0045510C"/>
    <w:rsid w:val="00470324"/>
    <w:rsid w:val="004714B8"/>
    <w:rsid w:val="00480AF0"/>
    <w:rsid w:val="0048119C"/>
    <w:rsid w:val="004828DB"/>
    <w:rsid w:val="00483EB8"/>
    <w:rsid w:val="00484B01"/>
    <w:rsid w:val="00486D0C"/>
    <w:rsid w:val="0048791C"/>
    <w:rsid w:val="004937A1"/>
    <w:rsid w:val="00493E8E"/>
    <w:rsid w:val="00493F33"/>
    <w:rsid w:val="0049584F"/>
    <w:rsid w:val="00497918"/>
    <w:rsid w:val="004A1950"/>
    <w:rsid w:val="004A625C"/>
    <w:rsid w:val="004B192A"/>
    <w:rsid w:val="004B1BB8"/>
    <w:rsid w:val="004B278A"/>
    <w:rsid w:val="004B3666"/>
    <w:rsid w:val="004B530A"/>
    <w:rsid w:val="004B5DFB"/>
    <w:rsid w:val="004B6069"/>
    <w:rsid w:val="004C075A"/>
    <w:rsid w:val="004C3975"/>
    <w:rsid w:val="004C485C"/>
    <w:rsid w:val="004C5A66"/>
    <w:rsid w:val="004D2603"/>
    <w:rsid w:val="004D351C"/>
    <w:rsid w:val="004D4796"/>
    <w:rsid w:val="004E2492"/>
    <w:rsid w:val="004E5CAD"/>
    <w:rsid w:val="004E71BA"/>
    <w:rsid w:val="004F0D15"/>
    <w:rsid w:val="004F1B06"/>
    <w:rsid w:val="004F206B"/>
    <w:rsid w:val="004F3BF3"/>
    <w:rsid w:val="004F4C8C"/>
    <w:rsid w:val="004F5BC3"/>
    <w:rsid w:val="004F5DE0"/>
    <w:rsid w:val="005002C5"/>
    <w:rsid w:val="00501C2E"/>
    <w:rsid w:val="0050781E"/>
    <w:rsid w:val="00510CCD"/>
    <w:rsid w:val="00511670"/>
    <w:rsid w:val="005130BD"/>
    <w:rsid w:val="005133EF"/>
    <w:rsid w:val="00521E05"/>
    <w:rsid w:val="00525136"/>
    <w:rsid w:val="00525181"/>
    <w:rsid w:val="00526EE4"/>
    <w:rsid w:val="0053236F"/>
    <w:rsid w:val="0053498B"/>
    <w:rsid w:val="00536364"/>
    <w:rsid w:val="00536730"/>
    <w:rsid w:val="00540A9B"/>
    <w:rsid w:val="00541F54"/>
    <w:rsid w:val="00547F4F"/>
    <w:rsid w:val="00551BD7"/>
    <w:rsid w:val="00553ACF"/>
    <w:rsid w:val="00560346"/>
    <w:rsid w:val="00562C31"/>
    <w:rsid w:val="00562D8D"/>
    <w:rsid w:val="00564D95"/>
    <w:rsid w:val="0056545C"/>
    <w:rsid w:val="005707FB"/>
    <w:rsid w:val="00580239"/>
    <w:rsid w:val="00583666"/>
    <w:rsid w:val="0058653A"/>
    <w:rsid w:val="00587B85"/>
    <w:rsid w:val="00587E1C"/>
    <w:rsid w:val="00590F05"/>
    <w:rsid w:val="005A2B01"/>
    <w:rsid w:val="005B34C3"/>
    <w:rsid w:val="005B6045"/>
    <w:rsid w:val="005C0F22"/>
    <w:rsid w:val="005C3925"/>
    <w:rsid w:val="005C46B0"/>
    <w:rsid w:val="005C482A"/>
    <w:rsid w:val="005D0905"/>
    <w:rsid w:val="005D0B9F"/>
    <w:rsid w:val="005D3161"/>
    <w:rsid w:val="005D3F05"/>
    <w:rsid w:val="005E05CE"/>
    <w:rsid w:val="005E6724"/>
    <w:rsid w:val="005E6AA8"/>
    <w:rsid w:val="005E72FB"/>
    <w:rsid w:val="005F149B"/>
    <w:rsid w:val="005F1DA7"/>
    <w:rsid w:val="005F39AA"/>
    <w:rsid w:val="005F5198"/>
    <w:rsid w:val="005F7B8D"/>
    <w:rsid w:val="00602A62"/>
    <w:rsid w:val="006041DD"/>
    <w:rsid w:val="006049EE"/>
    <w:rsid w:val="00604C2D"/>
    <w:rsid w:val="006071EE"/>
    <w:rsid w:val="00611459"/>
    <w:rsid w:val="00614B56"/>
    <w:rsid w:val="0061573B"/>
    <w:rsid w:val="00615C7D"/>
    <w:rsid w:val="006171AF"/>
    <w:rsid w:val="00620B84"/>
    <w:rsid w:val="00624355"/>
    <w:rsid w:val="006272BB"/>
    <w:rsid w:val="0063090A"/>
    <w:rsid w:val="0063405E"/>
    <w:rsid w:val="006474B4"/>
    <w:rsid w:val="00650FC7"/>
    <w:rsid w:val="0065185F"/>
    <w:rsid w:val="00653625"/>
    <w:rsid w:val="00653660"/>
    <w:rsid w:val="006556D9"/>
    <w:rsid w:val="00656A6D"/>
    <w:rsid w:val="00657231"/>
    <w:rsid w:val="0066323A"/>
    <w:rsid w:val="00663B97"/>
    <w:rsid w:val="00663E71"/>
    <w:rsid w:val="00664B92"/>
    <w:rsid w:val="00664F80"/>
    <w:rsid w:val="00666E2B"/>
    <w:rsid w:val="006707B2"/>
    <w:rsid w:val="00670E34"/>
    <w:rsid w:val="00671197"/>
    <w:rsid w:val="00672779"/>
    <w:rsid w:val="00676EA5"/>
    <w:rsid w:val="00683814"/>
    <w:rsid w:val="00684D2C"/>
    <w:rsid w:val="00685BC8"/>
    <w:rsid w:val="00686F82"/>
    <w:rsid w:val="00693486"/>
    <w:rsid w:val="00693B4B"/>
    <w:rsid w:val="006976C7"/>
    <w:rsid w:val="00697F79"/>
    <w:rsid w:val="006A1654"/>
    <w:rsid w:val="006A25EA"/>
    <w:rsid w:val="006A5435"/>
    <w:rsid w:val="006B3500"/>
    <w:rsid w:val="006D33CE"/>
    <w:rsid w:val="006D4341"/>
    <w:rsid w:val="006D5425"/>
    <w:rsid w:val="006E0ACE"/>
    <w:rsid w:val="006F08F0"/>
    <w:rsid w:val="006F0DA2"/>
    <w:rsid w:val="006F1B4C"/>
    <w:rsid w:val="006F3293"/>
    <w:rsid w:val="006F3629"/>
    <w:rsid w:val="006F7D4C"/>
    <w:rsid w:val="00702723"/>
    <w:rsid w:val="007055F5"/>
    <w:rsid w:val="00707AA0"/>
    <w:rsid w:val="00711B4F"/>
    <w:rsid w:val="00713852"/>
    <w:rsid w:val="00715FD9"/>
    <w:rsid w:val="007204EF"/>
    <w:rsid w:val="00730343"/>
    <w:rsid w:val="00730A05"/>
    <w:rsid w:val="0073788E"/>
    <w:rsid w:val="00737E98"/>
    <w:rsid w:val="00740DF9"/>
    <w:rsid w:val="00751EB5"/>
    <w:rsid w:val="00756652"/>
    <w:rsid w:val="00757B23"/>
    <w:rsid w:val="007627F7"/>
    <w:rsid w:val="0076558E"/>
    <w:rsid w:val="00767A5E"/>
    <w:rsid w:val="00767D99"/>
    <w:rsid w:val="0077235E"/>
    <w:rsid w:val="00772BED"/>
    <w:rsid w:val="00773BD6"/>
    <w:rsid w:val="00791422"/>
    <w:rsid w:val="0079603E"/>
    <w:rsid w:val="007A1ABA"/>
    <w:rsid w:val="007B04BC"/>
    <w:rsid w:val="007B0632"/>
    <w:rsid w:val="007B083D"/>
    <w:rsid w:val="007B0D0B"/>
    <w:rsid w:val="007B6A81"/>
    <w:rsid w:val="007C32FE"/>
    <w:rsid w:val="007D04EB"/>
    <w:rsid w:val="007E1CB9"/>
    <w:rsid w:val="007E2927"/>
    <w:rsid w:val="007E372B"/>
    <w:rsid w:val="007E6D05"/>
    <w:rsid w:val="007E7F87"/>
    <w:rsid w:val="007F0093"/>
    <w:rsid w:val="007F3024"/>
    <w:rsid w:val="00803E83"/>
    <w:rsid w:val="0080583C"/>
    <w:rsid w:val="008059F4"/>
    <w:rsid w:val="00812F22"/>
    <w:rsid w:val="0081332A"/>
    <w:rsid w:val="00816CB0"/>
    <w:rsid w:val="008241A7"/>
    <w:rsid w:val="00824336"/>
    <w:rsid w:val="00836C54"/>
    <w:rsid w:val="008402AF"/>
    <w:rsid w:val="0084443E"/>
    <w:rsid w:val="00844A5E"/>
    <w:rsid w:val="008516BA"/>
    <w:rsid w:val="00854276"/>
    <w:rsid w:val="00854317"/>
    <w:rsid w:val="00855CE4"/>
    <w:rsid w:val="008569FA"/>
    <w:rsid w:val="00861938"/>
    <w:rsid w:val="00867371"/>
    <w:rsid w:val="00874CC4"/>
    <w:rsid w:val="00874F54"/>
    <w:rsid w:val="00875603"/>
    <w:rsid w:val="00876CBB"/>
    <w:rsid w:val="00877ACB"/>
    <w:rsid w:val="00886191"/>
    <w:rsid w:val="0089071A"/>
    <w:rsid w:val="00891837"/>
    <w:rsid w:val="00891C65"/>
    <w:rsid w:val="008932B8"/>
    <w:rsid w:val="00895FC6"/>
    <w:rsid w:val="008A2AAE"/>
    <w:rsid w:val="008A3F7A"/>
    <w:rsid w:val="008A684D"/>
    <w:rsid w:val="008B0C56"/>
    <w:rsid w:val="008B11A7"/>
    <w:rsid w:val="008B18F1"/>
    <w:rsid w:val="008B4B04"/>
    <w:rsid w:val="008C1236"/>
    <w:rsid w:val="008C1EAA"/>
    <w:rsid w:val="008C224F"/>
    <w:rsid w:val="008D3358"/>
    <w:rsid w:val="008D4D66"/>
    <w:rsid w:val="008D515D"/>
    <w:rsid w:val="008D5EBB"/>
    <w:rsid w:val="008D6948"/>
    <w:rsid w:val="008E1721"/>
    <w:rsid w:val="008E39EC"/>
    <w:rsid w:val="008F04C5"/>
    <w:rsid w:val="008F1811"/>
    <w:rsid w:val="008F273A"/>
    <w:rsid w:val="008F3425"/>
    <w:rsid w:val="008F661B"/>
    <w:rsid w:val="00900850"/>
    <w:rsid w:val="00904A03"/>
    <w:rsid w:val="00905D9F"/>
    <w:rsid w:val="00911A8A"/>
    <w:rsid w:val="00912A6E"/>
    <w:rsid w:val="00914B97"/>
    <w:rsid w:val="0092215C"/>
    <w:rsid w:val="00924B7F"/>
    <w:rsid w:val="0092692B"/>
    <w:rsid w:val="00930100"/>
    <w:rsid w:val="00933D03"/>
    <w:rsid w:val="009367D0"/>
    <w:rsid w:val="009373BC"/>
    <w:rsid w:val="00940618"/>
    <w:rsid w:val="0094343A"/>
    <w:rsid w:val="00944E55"/>
    <w:rsid w:val="00946CB8"/>
    <w:rsid w:val="00951C50"/>
    <w:rsid w:val="00954AA2"/>
    <w:rsid w:val="00955C51"/>
    <w:rsid w:val="009574AD"/>
    <w:rsid w:val="009574F4"/>
    <w:rsid w:val="00962027"/>
    <w:rsid w:val="009633FF"/>
    <w:rsid w:val="009638BC"/>
    <w:rsid w:val="00964272"/>
    <w:rsid w:val="00966AD8"/>
    <w:rsid w:val="00972466"/>
    <w:rsid w:val="00976055"/>
    <w:rsid w:val="009761C2"/>
    <w:rsid w:val="00981805"/>
    <w:rsid w:val="00982C08"/>
    <w:rsid w:val="00986027"/>
    <w:rsid w:val="009874E4"/>
    <w:rsid w:val="00990132"/>
    <w:rsid w:val="00990E3C"/>
    <w:rsid w:val="009930A9"/>
    <w:rsid w:val="00994168"/>
    <w:rsid w:val="00994A65"/>
    <w:rsid w:val="00996E22"/>
    <w:rsid w:val="00997D96"/>
    <w:rsid w:val="009A03F5"/>
    <w:rsid w:val="009A1A32"/>
    <w:rsid w:val="009A24CB"/>
    <w:rsid w:val="009A2556"/>
    <w:rsid w:val="009A27E6"/>
    <w:rsid w:val="009A4A5F"/>
    <w:rsid w:val="009A7754"/>
    <w:rsid w:val="009B039B"/>
    <w:rsid w:val="009B1B9C"/>
    <w:rsid w:val="009B2A32"/>
    <w:rsid w:val="009B2CDC"/>
    <w:rsid w:val="009B3028"/>
    <w:rsid w:val="009B75C0"/>
    <w:rsid w:val="009C07C1"/>
    <w:rsid w:val="009C68EE"/>
    <w:rsid w:val="009D4D9B"/>
    <w:rsid w:val="009D7B01"/>
    <w:rsid w:val="009E05F7"/>
    <w:rsid w:val="009E3704"/>
    <w:rsid w:val="009E5CD0"/>
    <w:rsid w:val="009E5D41"/>
    <w:rsid w:val="009F35C2"/>
    <w:rsid w:val="009F4D52"/>
    <w:rsid w:val="009F7F89"/>
    <w:rsid w:val="00A01A92"/>
    <w:rsid w:val="00A04770"/>
    <w:rsid w:val="00A11AD8"/>
    <w:rsid w:val="00A20C96"/>
    <w:rsid w:val="00A22348"/>
    <w:rsid w:val="00A232DC"/>
    <w:rsid w:val="00A269B9"/>
    <w:rsid w:val="00A30A47"/>
    <w:rsid w:val="00A368DB"/>
    <w:rsid w:val="00A36DD8"/>
    <w:rsid w:val="00A42FBA"/>
    <w:rsid w:val="00A43000"/>
    <w:rsid w:val="00A44D69"/>
    <w:rsid w:val="00A4596C"/>
    <w:rsid w:val="00A50E50"/>
    <w:rsid w:val="00A521DD"/>
    <w:rsid w:val="00A55244"/>
    <w:rsid w:val="00A57072"/>
    <w:rsid w:val="00A57C88"/>
    <w:rsid w:val="00A6079B"/>
    <w:rsid w:val="00A7127A"/>
    <w:rsid w:val="00A7162F"/>
    <w:rsid w:val="00A71C3B"/>
    <w:rsid w:val="00A92D45"/>
    <w:rsid w:val="00A9442C"/>
    <w:rsid w:val="00A957FB"/>
    <w:rsid w:val="00A962BD"/>
    <w:rsid w:val="00AB36D2"/>
    <w:rsid w:val="00AB6B02"/>
    <w:rsid w:val="00AC20D4"/>
    <w:rsid w:val="00AC25EE"/>
    <w:rsid w:val="00AC2E18"/>
    <w:rsid w:val="00AC4BFF"/>
    <w:rsid w:val="00AC77AF"/>
    <w:rsid w:val="00AC7F57"/>
    <w:rsid w:val="00AD0375"/>
    <w:rsid w:val="00AD0540"/>
    <w:rsid w:val="00AD40B9"/>
    <w:rsid w:val="00AD5149"/>
    <w:rsid w:val="00AD5370"/>
    <w:rsid w:val="00AD5672"/>
    <w:rsid w:val="00AD5A00"/>
    <w:rsid w:val="00AD7C6D"/>
    <w:rsid w:val="00AE0216"/>
    <w:rsid w:val="00AF4A4B"/>
    <w:rsid w:val="00AF7448"/>
    <w:rsid w:val="00B00912"/>
    <w:rsid w:val="00B00F77"/>
    <w:rsid w:val="00B022B6"/>
    <w:rsid w:val="00B145ED"/>
    <w:rsid w:val="00B14D6E"/>
    <w:rsid w:val="00B169CE"/>
    <w:rsid w:val="00B22E69"/>
    <w:rsid w:val="00B262B0"/>
    <w:rsid w:val="00B26CFC"/>
    <w:rsid w:val="00B33B3C"/>
    <w:rsid w:val="00B3772F"/>
    <w:rsid w:val="00B40DDB"/>
    <w:rsid w:val="00B415CA"/>
    <w:rsid w:val="00B426AB"/>
    <w:rsid w:val="00B43942"/>
    <w:rsid w:val="00B43B86"/>
    <w:rsid w:val="00B44EBF"/>
    <w:rsid w:val="00B45BA9"/>
    <w:rsid w:val="00B45BFE"/>
    <w:rsid w:val="00B46BA1"/>
    <w:rsid w:val="00B477CE"/>
    <w:rsid w:val="00B528DB"/>
    <w:rsid w:val="00B52D61"/>
    <w:rsid w:val="00B551AF"/>
    <w:rsid w:val="00B56121"/>
    <w:rsid w:val="00B61E76"/>
    <w:rsid w:val="00B637F6"/>
    <w:rsid w:val="00B641EC"/>
    <w:rsid w:val="00B65EA1"/>
    <w:rsid w:val="00B72112"/>
    <w:rsid w:val="00B726AC"/>
    <w:rsid w:val="00B76D28"/>
    <w:rsid w:val="00B76E9A"/>
    <w:rsid w:val="00B84699"/>
    <w:rsid w:val="00B85297"/>
    <w:rsid w:val="00B86CB0"/>
    <w:rsid w:val="00B91002"/>
    <w:rsid w:val="00B91E3F"/>
    <w:rsid w:val="00B96414"/>
    <w:rsid w:val="00BA0C0A"/>
    <w:rsid w:val="00BA2E05"/>
    <w:rsid w:val="00BA56EE"/>
    <w:rsid w:val="00BA731C"/>
    <w:rsid w:val="00BB0D90"/>
    <w:rsid w:val="00BB3E58"/>
    <w:rsid w:val="00BB5356"/>
    <w:rsid w:val="00BC13D0"/>
    <w:rsid w:val="00BC2A1E"/>
    <w:rsid w:val="00BC2C0C"/>
    <w:rsid w:val="00BC6A49"/>
    <w:rsid w:val="00BD0AB7"/>
    <w:rsid w:val="00BD1F07"/>
    <w:rsid w:val="00BD1F70"/>
    <w:rsid w:val="00BD6615"/>
    <w:rsid w:val="00BD68E6"/>
    <w:rsid w:val="00BD7203"/>
    <w:rsid w:val="00BF0BF2"/>
    <w:rsid w:val="00BF2AA7"/>
    <w:rsid w:val="00BF33D8"/>
    <w:rsid w:val="00BF44EC"/>
    <w:rsid w:val="00C01088"/>
    <w:rsid w:val="00C012D2"/>
    <w:rsid w:val="00C02BF8"/>
    <w:rsid w:val="00C0491E"/>
    <w:rsid w:val="00C101E9"/>
    <w:rsid w:val="00C10501"/>
    <w:rsid w:val="00C15EB8"/>
    <w:rsid w:val="00C17D3C"/>
    <w:rsid w:val="00C23A73"/>
    <w:rsid w:val="00C2552E"/>
    <w:rsid w:val="00C31AD5"/>
    <w:rsid w:val="00C34CD2"/>
    <w:rsid w:val="00C3603B"/>
    <w:rsid w:val="00C438A3"/>
    <w:rsid w:val="00C43EDA"/>
    <w:rsid w:val="00C44B29"/>
    <w:rsid w:val="00C46419"/>
    <w:rsid w:val="00C5453F"/>
    <w:rsid w:val="00C61BE2"/>
    <w:rsid w:val="00C6443B"/>
    <w:rsid w:val="00C657EA"/>
    <w:rsid w:val="00C66924"/>
    <w:rsid w:val="00C66B49"/>
    <w:rsid w:val="00C70D07"/>
    <w:rsid w:val="00C7479B"/>
    <w:rsid w:val="00C74A16"/>
    <w:rsid w:val="00C8552A"/>
    <w:rsid w:val="00C87F01"/>
    <w:rsid w:val="00C92244"/>
    <w:rsid w:val="00C9288C"/>
    <w:rsid w:val="00C93A15"/>
    <w:rsid w:val="00CA2039"/>
    <w:rsid w:val="00CA44E4"/>
    <w:rsid w:val="00CA566F"/>
    <w:rsid w:val="00CA5AAC"/>
    <w:rsid w:val="00CB1E0B"/>
    <w:rsid w:val="00CB26AF"/>
    <w:rsid w:val="00CB70B7"/>
    <w:rsid w:val="00CC1B6A"/>
    <w:rsid w:val="00CC331D"/>
    <w:rsid w:val="00CC6290"/>
    <w:rsid w:val="00CD345D"/>
    <w:rsid w:val="00CE1EA0"/>
    <w:rsid w:val="00CE2B8B"/>
    <w:rsid w:val="00CE31E5"/>
    <w:rsid w:val="00CE569C"/>
    <w:rsid w:val="00CF1BFF"/>
    <w:rsid w:val="00CF236A"/>
    <w:rsid w:val="00CF4EE0"/>
    <w:rsid w:val="00D04367"/>
    <w:rsid w:val="00D06143"/>
    <w:rsid w:val="00D11DA4"/>
    <w:rsid w:val="00D13C9F"/>
    <w:rsid w:val="00D155EF"/>
    <w:rsid w:val="00D2139E"/>
    <w:rsid w:val="00D234F7"/>
    <w:rsid w:val="00D248F2"/>
    <w:rsid w:val="00D250B0"/>
    <w:rsid w:val="00D25EDF"/>
    <w:rsid w:val="00D4043C"/>
    <w:rsid w:val="00D4489C"/>
    <w:rsid w:val="00D44FBE"/>
    <w:rsid w:val="00D4549D"/>
    <w:rsid w:val="00D470C0"/>
    <w:rsid w:val="00D610DE"/>
    <w:rsid w:val="00D6216A"/>
    <w:rsid w:val="00D62A4B"/>
    <w:rsid w:val="00D63E29"/>
    <w:rsid w:val="00D65BEA"/>
    <w:rsid w:val="00D67C96"/>
    <w:rsid w:val="00D7076B"/>
    <w:rsid w:val="00D72A59"/>
    <w:rsid w:val="00D80C2B"/>
    <w:rsid w:val="00D81D78"/>
    <w:rsid w:val="00D82D30"/>
    <w:rsid w:val="00D8418C"/>
    <w:rsid w:val="00D87DCA"/>
    <w:rsid w:val="00D91ED9"/>
    <w:rsid w:val="00D97C59"/>
    <w:rsid w:val="00D97CF7"/>
    <w:rsid w:val="00DA0D48"/>
    <w:rsid w:val="00DA0FEA"/>
    <w:rsid w:val="00DA282C"/>
    <w:rsid w:val="00DA3202"/>
    <w:rsid w:val="00DA5309"/>
    <w:rsid w:val="00DA535D"/>
    <w:rsid w:val="00DA53B0"/>
    <w:rsid w:val="00DA6A71"/>
    <w:rsid w:val="00DA6FF5"/>
    <w:rsid w:val="00DB2ABD"/>
    <w:rsid w:val="00DB3526"/>
    <w:rsid w:val="00DB4830"/>
    <w:rsid w:val="00DB4FAE"/>
    <w:rsid w:val="00DB522C"/>
    <w:rsid w:val="00DB657E"/>
    <w:rsid w:val="00DC2588"/>
    <w:rsid w:val="00DC55FF"/>
    <w:rsid w:val="00DC74B8"/>
    <w:rsid w:val="00DD115B"/>
    <w:rsid w:val="00DD2147"/>
    <w:rsid w:val="00DD3583"/>
    <w:rsid w:val="00DD3681"/>
    <w:rsid w:val="00DD398B"/>
    <w:rsid w:val="00DD478D"/>
    <w:rsid w:val="00DE0056"/>
    <w:rsid w:val="00DE01C7"/>
    <w:rsid w:val="00DE26D4"/>
    <w:rsid w:val="00DE3C49"/>
    <w:rsid w:val="00DE553C"/>
    <w:rsid w:val="00DE67D5"/>
    <w:rsid w:val="00DE78F8"/>
    <w:rsid w:val="00DF1ACD"/>
    <w:rsid w:val="00DF395D"/>
    <w:rsid w:val="00DF666C"/>
    <w:rsid w:val="00E06382"/>
    <w:rsid w:val="00E11D69"/>
    <w:rsid w:val="00E130B2"/>
    <w:rsid w:val="00E14AA2"/>
    <w:rsid w:val="00E154EA"/>
    <w:rsid w:val="00E1674E"/>
    <w:rsid w:val="00E16AB5"/>
    <w:rsid w:val="00E2287B"/>
    <w:rsid w:val="00E23A4B"/>
    <w:rsid w:val="00E2756F"/>
    <w:rsid w:val="00E3219F"/>
    <w:rsid w:val="00E33911"/>
    <w:rsid w:val="00E34A99"/>
    <w:rsid w:val="00E3777D"/>
    <w:rsid w:val="00E43ECC"/>
    <w:rsid w:val="00E44B06"/>
    <w:rsid w:val="00E4589B"/>
    <w:rsid w:val="00E45FA6"/>
    <w:rsid w:val="00E4658F"/>
    <w:rsid w:val="00E51692"/>
    <w:rsid w:val="00E5415E"/>
    <w:rsid w:val="00E549D0"/>
    <w:rsid w:val="00E5739C"/>
    <w:rsid w:val="00E63ECD"/>
    <w:rsid w:val="00E81709"/>
    <w:rsid w:val="00E90920"/>
    <w:rsid w:val="00E9386F"/>
    <w:rsid w:val="00E96E56"/>
    <w:rsid w:val="00E97A3F"/>
    <w:rsid w:val="00EA0A3E"/>
    <w:rsid w:val="00EA40EE"/>
    <w:rsid w:val="00EB29F8"/>
    <w:rsid w:val="00EC191F"/>
    <w:rsid w:val="00EC286D"/>
    <w:rsid w:val="00EC4805"/>
    <w:rsid w:val="00EC4C91"/>
    <w:rsid w:val="00EC60AC"/>
    <w:rsid w:val="00ED0DA7"/>
    <w:rsid w:val="00ED1ADE"/>
    <w:rsid w:val="00ED2FE6"/>
    <w:rsid w:val="00ED41AE"/>
    <w:rsid w:val="00ED6DA6"/>
    <w:rsid w:val="00EE1DC8"/>
    <w:rsid w:val="00EE1FC7"/>
    <w:rsid w:val="00EF1C5F"/>
    <w:rsid w:val="00EF5E03"/>
    <w:rsid w:val="00EF79CA"/>
    <w:rsid w:val="00F0033E"/>
    <w:rsid w:val="00F033E7"/>
    <w:rsid w:val="00F03BC3"/>
    <w:rsid w:val="00F0681A"/>
    <w:rsid w:val="00F12B32"/>
    <w:rsid w:val="00F13EC2"/>
    <w:rsid w:val="00F210B9"/>
    <w:rsid w:val="00F241CC"/>
    <w:rsid w:val="00F25185"/>
    <w:rsid w:val="00F255C4"/>
    <w:rsid w:val="00F301DC"/>
    <w:rsid w:val="00F34AE4"/>
    <w:rsid w:val="00F35694"/>
    <w:rsid w:val="00F40D09"/>
    <w:rsid w:val="00F41029"/>
    <w:rsid w:val="00F420E6"/>
    <w:rsid w:val="00F4483C"/>
    <w:rsid w:val="00F47A23"/>
    <w:rsid w:val="00F5181F"/>
    <w:rsid w:val="00F5253E"/>
    <w:rsid w:val="00F53EB2"/>
    <w:rsid w:val="00F662F1"/>
    <w:rsid w:val="00F67B23"/>
    <w:rsid w:val="00F735E9"/>
    <w:rsid w:val="00F75485"/>
    <w:rsid w:val="00F77D2C"/>
    <w:rsid w:val="00F81EB5"/>
    <w:rsid w:val="00F86E5B"/>
    <w:rsid w:val="00F871B0"/>
    <w:rsid w:val="00F92CBA"/>
    <w:rsid w:val="00FB1008"/>
    <w:rsid w:val="00FB1799"/>
    <w:rsid w:val="00FB3EE6"/>
    <w:rsid w:val="00FB4298"/>
    <w:rsid w:val="00FB5342"/>
    <w:rsid w:val="00FB6B54"/>
    <w:rsid w:val="00FC05EF"/>
    <w:rsid w:val="00FC7D1E"/>
    <w:rsid w:val="00FD17E0"/>
    <w:rsid w:val="00FD30D4"/>
    <w:rsid w:val="00FD3334"/>
    <w:rsid w:val="00FD5199"/>
    <w:rsid w:val="00FE1890"/>
    <w:rsid w:val="00FE66A6"/>
    <w:rsid w:val="00FF3979"/>
    <w:rsid w:val="1426340C"/>
    <w:rsid w:val="161877F1"/>
    <w:rsid w:val="23D020E2"/>
    <w:rsid w:val="27BFA8CD"/>
    <w:rsid w:val="296B305C"/>
    <w:rsid w:val="3079194F"/>
    <w:rsid w:val="34044AAC"/>
    <w:rsid w:val="34D242CB"/>
    <w:rsid w:val="3BF3D51B"/>
    <w:rsid w:val="3C1E32AD"/>
    <w:rsid w:val="48594DB4"/>
    <w:rsid w:val="4A6B5698"/>
    <w:rsid w:val="4EE94A60"/>
    <w:rsid w:val="4F2763B0"/>
    <w:rsid w:val="52677B6A"/>
    <w:rsid w:val="56EF4BC7"/>
    <w:rsid w:val="644F53AE"/>
    <w:rsid w:val="677337BD"/>
    <w:rsid w:val="6C1C2774"/>
    <w:rsid w:val="7D5F7B1A"/>
    <w:rsid w:val="7F7FA597"/>
    <w:rsid w:val="9FFF00AD"/>
    <w:rsid w:val="DD6A5113"/>
    <w:rsid w:val="FCDF5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qFormat/>
    <w:uiPriority w:val="0"/>
    <w:pPr>
      <w:keepNext/>
      <w:keepLines/>
      <w:numPr>
        <w:ilvl w:val="1"/>
        <w:numId w:val="1"/>
      </w:numPr>
      <w:tabs>
        <w:tab w:val="left" w:pos="360"/>
      </w:tab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autoRedefine/>
    <w:qFormat/>
    <w:uiPriority w:val="0"/>
    <w:pPr>
      <w:numPr>
        <w:ilvl w:val="2"/>
        <w:numId w:val="1"/>
      </w:numPr>
      <w:autoSpaceDE w:val="0"/>
      <w:autoSpaceDN w:val="0"/>
      <w:adjustRightInd w:val="0"/>
      <w:spacing w:line="300" w:lineRule="auto"/>
      <w:textAlignment w:val="baseline"/>
      <w:outlineLvl w:val="2"/>
    </w:pPr>
    <w:rPr>
      <w:rFonts w:ascii="黑体" w:hAnsi="Calibri" w:eastAsia="黑体" w:cs="Times New Roman"/>
      <w:b/>
      <w:color w:val="000000"/>
      <w:kern w:val="0"/>
      <w:sz w:val="28"/>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Body Text"/>
    <w:basedOn w:val="1"/>
    <w:link w:val="23"/>
    <w:autoRedefine/>
    <w:qFormat/>
    <w:uiPriority w:val="0"/>
    <w:pPr>
      <w:spacing w:after="120"/>
    </w:pPr>
    <w:rPr>
      <w:rFonts w:ascii="Calibri" w:hAnsi="Calibri" w:eastAsia="宋体" w:cs="Times New Roman"/>
      <w:szCs w:val="20"/>
    </w:rPr>
  </w:style>
  <w:style w:type="paragraph" w:styleId="7">
    <w:name w:val="toc 3"/>
    <w:basedOn w:val="1"/>
    <w:next w:val="1"/>
    <w:autoRedefine/>
    <w:unhideWhenUsed/>
    <w:qFormat/>
    <w:uiPriority w:val="39"/>
    <w:pPr>
      <w:ind w:left="840" w:leftChars="400"/>
    </w:pPr>
  </w:style>
  <w:style w:type="paragraph" w:styleId="8">
    <w:name w:val="Plain Text"/>
    <w:basedOn w:val="1"/>
    <w:link w:val="20"/>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9">
    <w:name w:val="Date"/>
    <w:basedOn w:val="1"/>
    <w:next w:val="1"/>
    <w:link w:val="27"/>
    <w:autoRedefine/>
    <w:semiHidden/>
    <w:unhideWhenUsed/>
    <w:qFormat/>
    <w:uiPriority w:val="99"/>
    <w:pPr>
      <w:ind w:left="100" w:leftChars="2500"/>
    </w:pPr>
  </w:style>
  <w:style w:type="paragraph" w:styleId="10">
    <w:name w:val="Balloon Text"/>
    <w:basedOn w:val="1"/>
    <w:link w:val="32"/>
    <w:autoRedefine/>
    <w:semiHidden/>
    <w:unhideWhenUsed/>
    <w:qFormat/>
    <w:uiPriority w:val="99"/>
    <w:rPr>
      <w:sz w:val="18"/>
      <w:szCs w:val="18"/>
    </w:rPr>
  </w:style>
  <w:style w:type="paragraph" w:styleId="11">
    <w:name w:val="footer"/>
    <w:basedOn w:val="1"/>
    <w:link w:val="2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annotation subject"/>
    <w:basedOn w:val="5"/>
    <w:next w:val="5"/>
    <w:link w:val="34"/>
    <w:semiHidden/>
    <w:unhideWhenUsed/>
    <w:qFormat/>
    <w:uiPriority w:val="99"/>
    <w:rPr>
      <w:b/>
      <w:bCs/>
    </w:rPr>
  </w:style>
  <w:style w:type="character" w:styleId="18">
    <w:name w:val="Hyperlink"/>
    <w:basedOn w:val="17"/>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纯文本 字符"/>
    <w:basedOn w:val="17"/>
    <w:link w:val="8"/>
    <w:autoRedefine/>
    <w:qFormat/>
    <w:uiPriority w:val="0"/>
    <w:rPr>
      <w:rFonts w:ascii="宋体" w:hAnsi="宋体" w:eastAsia="宋体" w:cs="Times New Roman"/>
      <w:color w:val="000000"/>
      <w:kern w:val="0"/>
      <w:sz w:val="24"/>
      <w:szCs w:val="24"/>
    </w:rPr>
  </w:style>
  <w:style w:type="character" w:customStyle="1" w:styleId="21">
    <w:name w:val="标题 2 字符"/>
    <w:basedOn w:val="17"/>
    <w:link w:val="3"/>
    <w:autoRedefine/>
    <w:qFormat/>
    <w:uiPriority w:val="0"/>
    <w:rPr>
      <w:rFonts w:ascii="Arial" w:hAnsi="Arial" w:eastAsia="黑体" w:cs="Times New Roman"/>
      <w:b/>
      <w:bCs/>
      <w:sz w:val="32"/>
      <w:szCs w:val="32"/>
    </w:rPr>
  </w:style>
  <w:style w:type="character" w:customStyle="1" w:styleId="22">
    <w:name w:val="标题 3 Char"/>
    <w:basedOn w:val="17"/>
    <w:autoRedefine/>
    <w:semiHidden/>
    <w:qFormat/>
    <w:uiPriority w:val="9"/>
    <w:rPr>
      <w:b/>
      <w:bCs/>
      <w:sz w:val="32"/>
      <w:szCs w:val="32"/>
    </w:rPr>
  </w:style>
  <w:style w:type="character" w:customStyle="1" w:styleId="23">
    <w:name w:val="正文文本 字符"/>
    <w:basedOn w:val="17"/>
    <w:link w:val="6"/>
    <w:autoRedefine/>
    <w:qFormat/>
    <w:uiPriority w:val="0"/>
    <w:rPr>
      <w:rFonts w:ascii="Calibri" w:hAnsi="Calibri" w:eastAsia="宋体" w:cs="Times New Roman"/>
      <w:szCs w:val="20"/>
    </w:rPr>
  </w:style>
  <w:style w:type="character" w:customStyle="1" w:styleId="24">
    <w:name w:val="页脚 Char"/>
    <w:basedOn w:val="17"/>
    <w:autoRedefine/>
    <w:qFormat/>
    <w:uiPriority w:val="99"/>
    <w:rPr>
      <w:sz w:val="18"/>
      <w:szCs w:val="18"/>
    </w:rPr>
  </w:style>
  <w:style w:type="character" w:customStyle="1" w:styleId="25">
    <w:name w:val="标题 3 字符"/>
    <w:link w:val="4"/>
    <w:autoRedefine/>
    <w:qFormat/>
    <w:uiPriority w:val="0"/>
    <w:rPr>
      <w:rFonts w:ascii="黑体" w:hAnsi="Calibri" w:eastAsia="黑体" w:cs="Times New Roman"/>
      <w:b/>
      <w:color w:val="000000"/>
      <w:kern w:val="0"/>
      <w:sz w:val="28"/>
      <w:szCs w:val="20"/>
    </w:rPr>
  </w:style>
  <w:style w:type="character" w:customStyle="1" w:styleId="26">
    <w:name w:val="页脚 字符"/>
    <w:link w:val="11"/>
    <w:autoRedefine/>
    <w:qFormat/>
    <w:uiPriority w:val="99"/>
    <w:rPr>
      <w:rFonts w:ascii="Calibri" w:hAnsi="Calibri" w:eastAsia="宋体" w:cs="Times New Roman"/>
      <w:sz w:val="18"/>
      <w:szCs w:val="18"/>
    </w:rPr>
  </w:style>
  <w:style w:type="character" w:customStyle="1" w:styleId="27">
    <w:name w:val="日期 字符"/>
    <w:basedOn w:val="17"/>
    <w:link w:val="9"/>
    <w:autoRedefine/>
    <w:semiHidden/>
    <w:qFormat/>
    <w:uiPriority w:val="99"/>
  </w:style>
  <w:style w:type="paragraph" w:styleId="28">
    <w:name w:val="List Paragraph"/>
    <w:basedOn w:val="1"/>
    <w:autoRedefine/>
    <w:qFormat/>
    <w:uiPriority w:val="34"/>
    <w:pPr>
      <w:ind w:firstLine="420" w:firstLineChars="200"/>
    </w:pPr>
  </w:style>
  <w:style w:type="character" w:customStyle="1" w:styleId="29">
    <w:name w:val="页眉 字符"/>
    <w:basedOn w:val="17"/>
    <w:link w:val="12"/>
    <w:autoRedefine/>
    <w:qFormat/>
    <w:uiPriority w:val="99"/>
    <w:rPr>
      <w:sz w:val="18"/>
      <w:szCs w:val="18"/>
    </w:rPr>
  </w:style>
  <w:style w:type="character" w:customStyle="1" w:styleId="30">
    <w:name w:val="标题 1 字符"/>
    <w:basedOn w:val="17"/>
    <w:link w:val="2"/>
    <w:autoRedefine/>
    <w:qFormat/>
    <w:uiPriority w:val="9"/>
    <w:rPr>
      <w:b/>
      <w:bCs/>
      <w:kern w:val="44"/>
      <w:sz w:val="44"/>
      <w:szCs w:val="44"/>
    </w:rPr>
  </w:style>
  <w:style w:type="paragraph" w:customStyle="1" w:styleId="3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autoRedefine/>
    <w:semiHidden/>
    <w:qFormat/>
    <w:uiPriority w:val="99"/>
    <w:rPr>
      <w:sz w:val="18"/>
      <w:szCs w:val="18"/>
    </w:rPr>
  </w:style>
  <w:style w:type="character" w:customStyle="1" w:styleId="33">
    <w:name w:val="批注文字 字符"/>
    <w:basedOn w:val="17"/>
    <w:link w:val="5"/>
    <w:semiHidden/>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1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4E2EDE1-1683-40F3-B144-9ECE6576F0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2405</Words>
  <Characters>13714</Characters>
  <Lines>114</Lines>
  <Paragraphs>32</Paragraphs>
  <TotalTime>14</TotalTime>
  <ScaleCrop>false</ScaleCrop>
  <LinksUpToDate>false</LinksUpToDate>
  <CharactersWithSpaces>16087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2024-10-17T10:36:00Z</dcterms:created>
  <dc:creator>AutoBVT</dc:creator>
  <cp:lastModifiedBy>乐乐乐</cp:lastModifiedBy>
  <cp:lastPrinted>2024-04-29T14:59:00Z</cp:lastPrinted>
  <dcterms:modified xsi:type="dcterms:W3CDTF">2024-11-27T09:38:25Z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5EDF53160E51455B9087A015D3195613_13</vt:lpwstr>
  </property>
</Properties>
</file>