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99" w:rsidRDefault="0067012C">
      <w:pPr>
        <w:kinsoku w:val="0"/>
        <w:overflowPunct w:val="0"/>
        <w:autoSpaceDE w:val="0"/>
        <w:autoSpaceDN w:val="0"/>
        <w:spacing w:line="560" w:lineRule="exact"/>
        <w:ind w:firstLine="420"/>
        <w:jc w:val="center"/>
        <w:rPr>
          <w:rFonts w:ascii="仿宋" w:eastAsia="仿宋" w:hAnsi="仿宋" w:cs="华文新魏"/>
          <w:b/>
          <w:bCs/>
          <w:sz w:val="28"/>
          <w:szCs w:val="28"/>
        </w:rPr>
      </w:pPr>
      <w:r>
        <w:rPr>
          <w:rFonts w:ascii="仿宋" w:eastAsia="仿宋" w:hAnsi="仿宋" w:cs="华文新魏" w:hint="eastAsia"/>
          <w:b/>
          <w:bCs/>
          <w:sz w:val="28"/>
          <w:szCs w:val="28"/>
        </w:rPr>
        <w:t>上海出版印刷高等专科学校营口路校区、国顺东路校区及松花江路宿舍楼物业管理服务</w:t>
      </w:r>
    </w:p>
    <w:p w:rsidR="003E5399" w:rsidRDefault="0067012C">
      <w:pPr>
        <w:kinsoku w:val="0"/>
        <w:overflowPunct w:val="0"/>
        <w:autoSpaceDE w:val="0"/>
        <w:autoSpaceDN w:val="0"/>
        <w:spacing w:line="560" w:lineRule="exact"/>
        <w:ind w:firstLine="420"/>
        <w:jc w:val="center"/>
        <w:rPr>
          <w:rFonts w:ascii="仿宋" w:eastAsia="仿宋" w:hAnsi="仿宋" w:cs="华文新魏"/>
          <w:b/>
          <w:bCs/>
          <w:sz w:val="28"/>
          <w:szCs w:val="28"/>
        </w:rPr>
      </w:pPr>
      <w:r>
        <w:rPr>
          <w:rFonts w:ascii="仿宋" w:eastAsia="仿宋" w:hAnsi="仿宋" w:cs="华文新魏" w:hint="eastAsia"/>
          <w:b/>
          <w:bCs/>
          <w:sz w:val="28"/>
          <w:szCs w:val="28"/>
        </w:rPr>
        <w:t>招标需求</w:t>
      </w:r>
    </w:p>
    <w:p w:rsidR="003E5399" w:rsidRDefault="0067012C">
      <w:pPr>
        <w:pStyle w:val="1"/>
        <w:spacing w:before="120" w:after="120" w:line="400" w:lineRule="exact"/>
        <w:ind w:left="0" w:firstLine="0"/>
        <w:rPr>
          <w:rFonts w:ascii="仿宋" w:hAnsi="仿宋"/>
          <w:szCs w:val="28"/>
        </w:rPr>
      </w:pPr>
      <w:bookmarkStart w:id="0" w:name="_Hlk152255647"/>
      <w:r>
        <w:rPr>
          <w:rFonts w:ascii="仿宋" w:hAnsi="仿宋" w:hint="eastAsia"/>
          <w:szCs w:val="28"/>
        </w:rPr>
        <w:t>营口路校区</w:t>
      </w:r>
      <w:bookmarkEnd w:id="0"/>
      <w:r>
        <w:rPr>
          <w:rFonts w:ascii="仿宋" w:hAnsi="仿宋" w:hint="eastAsia"/>
          <w:szCs w:val="28"/>
        </w:rPr>
        <w:t>基本情况</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物业名称：</w:t>
      </w:r>
      <w:r>
        <w:rPr>
          <w:rFonts w:ascii="仿宋" w:eastAsia="仿宋" w:hAnsi="仿宋" w:cs="仿宋"/>
          <w:sz w:val="28"/>
          <w:szCs w:val="28"/>
          <w:u w:val="single"/>
        </w:rPr>
        <w:t xml:space="preserve"> </w:t>
      </w:r>
      <w:r>
        <w:rPr>
          <w:rFonts w:ascii="仿宋" w:eastAsia="仿宋" w:hAnsi="仿宋" w:cs="仿宋" w:hint="eastAsia"/>
          <w:sz w:val="28"/>
          <w:szCs w:val="28"/>
          <w:u w:val="single"/>
        </w:rPr>
        <w:t>上海出版印刷高等专科学校营口路校区物业管理服务</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物业类型：</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校园物业管理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坐落位置：</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上海</w:t>
      </w:r>
      <w:r>
        <w:rPr>
          <w:rFonts w:ascii="仿宋" w:eastAsia="仿宋" w:hAnsi="仿宋" w:cs="宋体" w:hint="eastAsia"/>
          <w:sz w:val="28"/>
          <w:szCs w:val="28"/>
          <w:u w:val="single"/>
        </w:rPr>
        <w:t xml:space="preserve"> </w:t>
      </w:r>
      <w:r>
        <w:rPr>
          <w:rFonts w:ascii="仿宋" w:eastAsia="仿宋" w:hAnsi="仿宋" w:cs="宋体" w:hint="eastAsia"/>
          <w:sz w:val="28"/>
          <w:szCs w:val="28"/>
        </w:rPr>
        <w:t>市</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杨浦</w:t>
      </w:r>
      <w:r>
        <w:rPr>
          <w:rFonts w:ascii="仿宋" w:eastAsia="仿宋" w:hAnsi="仿宋" w:cs="宋体" w:hint="eastAsia"/>
          <w:sz w:val="28"/>
          <w:szCs w:val="28"/>
          <w:u w:val="single"/>
        </w:rPr>
        <w:t xml:space="preserve"> </w:t>
      </w:r>
      <w:r>
        <w:rPr>
          <w:rFonts w:ascii="仿宋" w:eastAsia="仿宋" w:hAnsi="仿宋" w:cs="宋体" w:hint="eastAsia"/>
          <w:sz w:val="28"/>
          <w:szCs w:val="28"/>
        </w:rPr>
        <w:t>区</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营口</w:t>
      </w:r>
      <w:r>
        <w:rPr>
          <w:rFonts w:ascii="仿宋" w:eastAsia="仿宋" w:hAnsi="仿宋" w:cs="宋体" w:hint="eastAsia"/>
          <w:sz w:val="28"/>
          <w:szCs w:val="28"/>
          <w:u w:val="single"/>
        </w:rPr>
        <w:t xml:space="preserve"> </w:t>
      </w:r>
      <w:r>
        <w:rPr>
          <w:rFonts w:ascii="仿宋" w:eastAsia="仿宋" w:hAnsi="仿宋" w:cs="宋体" w:hint="eastAsia"/>
          <w:sz w:val="28"/>
          <w:szCs w:val="28"/>
        </w:rPr>
        <w:t>路</w:t>
      </w:r>
      <w:r>
        <w:rPr>
          <w:rFonts w:ascii="仿宋" w:eastAsia="仿宋" w:hAnsi="仿宋" w:cs="宋体" w:hint="eastAsia"/>
          <w:sz w:val="28"/>
          <w:szCs w:val="28"/>
          <w:u w:val="single"/>
        </w:rPr>
        <w:t xml:space="preserve">101 </w:t>
      </w:r>
      <w:r>
        <w:rPr>
          <w:rFonts w:ascii="仿宋" w:eastAsia="仿宋" w:hAnsi="仿宋" w:cs="宋体" w:hint="eastAsia"/>
          <w:sz w:val="28"/>
          <w:szCs w:val="28"/>
        </w:rPr>
        <w:t>号</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占地面积：</w:t>
      </w:r>
      <w:r>
        <w:rPr>
          <w:rFonts w:ascii="仿宋" w:eastAsia="仿宋" w:hAnsi="仿宋" w:cs="宋体" w:hint="eastAsia"/>
          <w:sz w:val="28"/>
          <w:szCs w:val="28"/>
          <w:u w:val="single"/>
        </w:rPr>
        <w:t xml:space="preserve"> 35668</w:t>
      </w:r>
      <w:r>
        <w:rPr>
          <w:rFonts w:ascii="仿宋" w:eastAsia="仿宋" w:hAnsi="仿宋" w:cs="宋体" w:hint="eastAsia"/>
          <w:sz w:val="28"/>
          <w:szCs w:val="28"/>
          <w:u w:val="single"/>
        </w:rPr>
        <w:t>平方米</w:t>
      </w:r>
      <w:r>
        <w:rPr>
          <w:rFonts w:ascii="仿宋" w:eastAsia="仿宋" w:hAnsi="仿宋" w:cs="宋体" w:hint="eastAsia"/>
          <w:sz w:val="28"/>
          <w:szCs w:val="28"/>
          <w:u w:val="single"/>
        </w:rPr>
        <w:t xml:space="preserve"> </w:t>
      </w:r>
      <w:r>
        <w:rPr>
          <w:rFonts w:ascii="仿宋" w:eastAsia="仿宋" w:hAnsi="仿宋" w:cs="宋体" w:hint="eastAsia"/>
          <w:sz w:val="28"/>
          <w:szCs w:val="28"/>
        </w:rPr>
        <w:t>，建筑面积：</w:t>
      </w:r>
      <w:r>
        <w:rPr>
          <w:rFonts w:ascii="仿宋" w:eastAsia="仿宋" w:hAnsi="仿宋" w:cs="宋体" w:hint="eastAsia"/>
          <w:sz w:val="28"/>
          <w:szCs w:val="28"/>
          <w:u w:val="single"/>
        </w:rPr>
        <w:t xml:space="preserve"> 43588 </w:t>
      </w:r>
      <w:r>
        <w:rPr>
          <w:rFonts w:ascii="仿宋" w:eastAsia="仿宋" w:hAnsi="仿宋" w:cs="宋体" w:hint="eastAsia"/>
          <w:sz w:val="28"/>
          <w:szCs w:val="28"/>
        </w:rPr>
        <w:t>平方米。</w:t>
      </w:r>
    </w:p>
    <w:p w:rsidR="003E5399" w:rsidRDefault="0067012C">
      <w:pPr>
        <w:spacing w:line="56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公用设施、设备及公共场所（地）情况：</w:t>
      </w:r>
    </w:p>
    <w:p w:rsidR="003E5399" w:rsidRDefault="0067012C">
      <w:pPr>
        <w:tabs>
          <w:tab w:val="left" w:pos="7309"/>
        </w:tabs>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道路、车行道、人行道及露天公共场地</w:t>
      </w:r>
      <w:r>
        <w:rPr>
          <w:rFonts w:ascii="仿宋" w:eastAsia="仿宋" w:hAnsi="仿宋" w:cs="宋体" w:hint="eastAsia"/>
          <w:sz w:val="28"/>
          <w:szCs w:val="28"/>
          <w:u w:val="single"/>
        </w:rPr>
        <w:t xml:space="preserve"> 12500 </w:t>
      </w:r>
      <w:r>
        <w:rPr>
          <w:rFonts w:ascii="仿宋" w:eastAsia="仿宋" w:hAnsi="仿宋" w:cs="宋体" w:hint="eastAsia"/>
          <w:sz w:val="28"/>
          <w:szCs w:val="28"/>
        </w:rPr>
        <w:t>平方米；</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绿化面积</w:t>
      </w:r>
      <w:r>
        <w:rPr>
          <w:rFonts w:ascii="仿宋" w:eastAsia="仿宋" w:hAnsi="仿宋" w:cs="宋体" w:hint="eastAsia"/>
          <w:sz w:val="28"/>
          <w:szCs w:val="28"/>
          <w:u w:val="single"/>
        </w:rPr>
        <w:t xml:space="preserve"> 6500 </w:t>
      </w:r>
      <w:r>
        <w:rPr>
          <w:rFonts w:ascii="仿宋" w:eastAsia="仿宋" w:hAnsi="仿宋" w:cs="宋体" w:hint="eastAsia"/>
          <w:sz w:val="28"/>
          <w:szCs w:val="28"/>
        </w:rPr>
        <w:t>平方米；</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垃圾房</w:t>
      </w:r>
      <w:r>
        <w:rPr>
          <w:rFonts w:ascii="仿宋" w:eastAsia="仿宋" w:hAnsi="仿宋" w:cs="宋体" w:hint="eastAsia"/>
          <w:sz w:val="28"/>
          <w:szCs w:val="28"/>
          <w:u w:val="single"/>
        </w:rPr>
        <w:t xml:space="preserve"> 1 </w:t>
      </w:r>
      <w:r>
        <w:rPr>
          <w:rFonts w:ascii="仿宋" w:eastAsia="仿宋" w:hAnsi="仿宋" w:cs="宋体" w:hint="eastAsia"/>
          <w:sz w:val="28"/>
          <w:szCs w:val="28"/>
        </w:rPr>
        <w:t>个，建筑面积</w:t>
      </w:r>
      <w:r>
        <w:rPr>
          <w:rFonts w:ascii="仿宋" w:eastAsia="仿宋" w:hAnsi="仿宋" w:cs="宋体" w:hint="eastAsia"/>
          <w:sz w:val="28"/>
          <w:szCs w:val="28"/>
          <w:u w:val="single"/>
        </w:rPr>
        <w:t xml:space="preserve"> 18 </w:t>
      </w:r>
      <w:r>
        <w:rPr>
          <w:rFonts w:ascii="仿宋" w:eastAsia="仿宋" w:hAnsi="仿宋" w:cs="宋体" w:hint="eastAsia"/>
          <w:sz w:val="28"/>
          <w:szCs w:val="28"/>
        </w:rPr>
        <w:t>平方米；分类垃圾点位</w:t>
      </w:r>
      <w:r>
        <w:rPr>
          <w:rFonts w:ascii="仿宋" w:eastAsia="仿宋" w:hAnsi="仿宋" w:cs="宋体" w:hint="eastAsia"/>
          <w:sz w:val="28"/>
          <w:szCs w:val="28"/>
          <w:u w:val="single"/>
        </w:rPr>
        <w:t xml:space="preserve"> 3 </w:t>
      </w:r>
      <w:r>
        <w:rPr>
          <w:rFonts w:ascii="仿宋" w:eastAsia="仿宋" w:hAnsi="仿宋" w:cs="宋体" w:hint="eastAsia"/>
          <w:sz w:val="28"/>
          <w:szCs w:val="28"/>
        </w:rPr>
        <w:t>个；</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sz w:val="28"/>
          <w:szCs w:val="28"/>
        </w:rPr>
        <w:t>4.</w:t>
      </w:r>
      <w:r>
        <w:rPr>
          <w:rFonts w:ascii="仿宋" w:eastAsia="仿宋" w:hAnsi="仿宋" w:cs="宋体" w:hint="eastAsia"/>
          <w:sz w:val="28"/>
          <w:szCs w:val="28"/>
        </w:rPr>
        <w:t>车辆出入口</w:t>
      </w:r>
      <w:r>
        <w:rPr>
          <w:rFonts w:ascii="仿宋" w:eastAsia="仿宋" w:hAnsi="仿宋" w:cs="宋体" w:hint="eastAsia"/>
          <w:sz w:val="28"/>
          <w:szCs w:val="28"/>
          <w:u w:val="single"/>
        </w:rPr>
        <w:t xml:space="preserve"> 1 </w:t>
      </w:r>
      <w:r>
        <w:rPr>
          <w:rFonts w:ascii="仿宋" w:eastAsia="仿宋" w:hAnsi="仿宋" w:cs="宋体" w:hint="eastAsia"/>
          <w:sz w:val="28"/>
          <w:szCs w:val="28"/>
        </w:rPr>
        <w:t>个，行人出入口</w:t>
      </w:r>
      <w:r>
        <w:rPr>
          <w:rFonts w:ascii="仿宋" w:eastAsia="仿宋" w:hAnsi="仿宋" w:cs="宋体" w:hint="eastAsia"/>
          <w:sz w:val="28"/>
          <w:szCs w:val="28"/>
          <w:u w:val="single"/>
        </w:rPr>
        <w:t xml:space="preserve"> 2 </w:t>
      </w:r>
      <w:r>
        <w:rPr>
          <w:rFonts w:ascii="仿宋" w:eastAsia="仿宋" w:hAnsi="仿宋" w:cs="宋体" w:hint="eastAsia"/>
          <w:sz w:val="28"/>
          <w:szCs w:val="28"/>
        </w:rPr>
        <w:t>个，备用出入口</w:t>
      </w:r>
      <w:r>
        <w:rPr>
          <w:rFonts w:ascii="仿宋" w:eastAsia="仿宋" w:hAnsi="仿宋" w:cs="宋体" w:hint="eastAsia"/>
          <w:sz w:val="28"/>
          <w:szCs w:val="28"/>
          <w:u w:val="single"/>
        </w:rPr>
        <w:t xml:space="preserve"> 2 </w:t>
      </w:r>
      <w:r>
        <w:rPr>
          <w:rFonts w:ascii="仿宋" w:eastAsia="仿宋" w:hAnsi="仿宋" w:cs="宋体" w:hint="eastAsia"/>
          <w:sz w:val="28"/>
          <w:szCs w:val="28"/>
        </w:rPr>
        <w:t>个；</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sz w:val="28"/>
          <w:szCs w:val="28"/>
        </w:rPr>
        <w:t>5.</w:t>
      </w:r>
      <w:r>
        <w:rPr>
          <w:rFonts w:ascii="仿宋" w:eastAsia="仿宋" w:hAnsi="仿宋" w:cs="宋体" w:hint="eastAsia"/>
          <w:sz w:val="28"/>
          <w:szCs w:val="28"/>
        </w:rPr>
        <w:t>化粪池</w:t>
      </w:r>
      <w:r>
        <w:rPr>
          <w:rFonts w:ascii="仿宋" w:eastAsia="仿宋" w:hAnsi="仿宋" w:cs="宋体" w:hint="eastAsia"/>
          <w:sz w:val="28"/>
          <w:szCs w:val="28"/>
          <w:u w:val="single"/>
        </w:rPr>
        <w:t xml:space="preserve"> 9 </w:t>
      </w:r>
      <w:r>
        <w:rPr>
          <w:rFonts w:ascii="仿宋" w:eastAsia="仿宋" w:hAnsi="仿宋" w:cs="宋体" w:hint="eastAsia"/>
          <w:sz w:val="28"/>
          <w:szCs w:val="28"/>
        </w:rPr>
        <w:t>座；</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sz w:val="28"/>
          <w:szCs w:val="28"/>
        </w:rPr>
        <w:t>6.</w:t>
      </w:r>
      <w:r>
        <w:rPr>
          <w:rFonts w:ascii="仿宋" w:eastAsia="仿宋" w:hAnsi="仿宋" w:cs="宋体" w:hint="eastAsia"/>
          <w:sz w:val="28"/>
          <w:szCs w:val="28"/>
        </w:rPr>
        <w:t>路灯</w:t>
      </w:r>
      <w:r>
        <w:rPr>
          <w:rFonts w:ascii="仿宋" w:eastAsia="仿宋" w:hAnsi="仿宋" w:cs="宋体" w:hint="eastAsia"/>
          <w:sz w:val="28"/>
          <w:szCs w:val="28"/>
          <w:u w:val="single"/>
        </w:rPr>
        <w:t xml:space="preserve"> 18 </w:t>
      </w:r>
      <w:r>
        <w:rPr>
          <w:rFonts w:ascii="仿宋" w:eastAsia="仿宋" w:hAnsi="仿宋" w:cs="宋体" w:hint="eastAsia"/>
          <w:sz w:val="28"/>
          <w:szCs w:val="28"/>
        </w:rPr>
        <w:t>盏；</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sz w:val="28"/>
          <w:szCs w:val="28"/>
        </w:rPr>
        <w:t>7.</w:t>
      </w:r>
      <w:r>
        <w:rPr>
          <w:rFonts w:ascii="仿宋" w:eastAsia="仿宋" w:hAnsi="仿宋" w:cs="宋体" w:hint="eastAsia"/>
          <w:sz w:val="28"/>
          <w:szCs w:val="28"/>
        </w:rPr>
        <w:t>体育设施</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足球场</w:t>
      </w:r>
      <w:r>
        <w:rPr>
          <w:rFonts w:ascii="仿宋" w:eastAsia="仿宋" w:hAnsi="仿宋" w:cs="宋体" w:hint="eastAsia"/>
          <w:sz w:val="28"/>
          <w:szCs w:val="28"/>
          <w:u w:val="single"/>
        </w:rPr>
        <w:t>1</w:t>
      </w:r>
      <w:r>
        <w:rPr>
          <w:rFonts w:ascii="仿宋" w:eastAsia="仿宋" w:hAnsi="仿宋" w:cs="宋体" w:hint="eastAsia"/>
          <w:sz w:val="28"/>
          <w:szCs w:val="28"/>
          <w:u w:val="single"/>
        </w:rPr>
        <w:t>个、篮球场</w:t>
      </w:r>
      <w:r>
        <w:rPr>
          <w:rFonts w:ascii="仿宋" w:eastAsia="仿宋" w:hAnsi="仿宋" w:cs="宋体" w:hint="eastAsia"/>
          <w:sz w:val="28"/>
          <w:szCs w:val="28"/>
          <w:u w:val="single"/>
        </w:rPr>
        <w:t>1</w:t>
      </w:r>
      <w:r>
        <w:rPr>
          <w:rFonts w:ascii="仿宋" w:eastAsia="仿宋" w:hAnsi="仿宋" w:cs="宋体" w:hint="eastAsia"/>
          <w:sz w:val="28"/>
          <w:szCs w:val="28"/>
          <w:u w:val="single"/>
        </w:rPr>
        <w:t>个</w:t>
      </w:r>
      <w:r>
        <w:rPr>
          <w:rFonts w:ascii="仿宋" w:eastAsia="仿宋" w:hAnsi="仿宋" w:cs="宋体" w:hint="eastAsia"/>
          <w:sz w:val="28"/>
          <w:szCs w:val="28"/>
          <w:u w:val="single"/>
        </w:rPr>
        <w:t xml:space="preserve"> </w:t>
      </w:r>
      <w:r>
        <w:rPr>
          <w:rFonts w:ascii="仿宋" w:eastAsia="仿宋" w:hAnsi="仿宋" w:cs="宋体" w:hint="eastAsia"/>
          <w:sz w:val="28"/>
          <w:szCs w:val="28"/>
        </w:rPr>
        <w:t>；</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sz w:val="28"/>
          <w:szCs w:val="28"/>
        </w:rPr>
        <w:t>8.</w:t>
      </w:r>
      <w:r>
        <w:rPr>
          <w:rFonts w:ascii="仿宋" w:eastAsia="仿宋" w:hAnsi="仿宋" w:cs="宋体" w:hint="eastAsia"/>
          <w:sz w:val="28"/>
          <w:szCs w:val="28"/>
        </w:rPr>
        <w:t>配电房变压器</w:t>
      </w:r>
      <w:r>
        <w:rPr>
          <w:rFonts w:ascii="仿宋" w:eastAsia="仿宋" w:hAnsi="仿宋" w:cs="宋体" w:hint="eastAsia"/>
          <w:sz w:val="28"/>
          <w:szCs w:val="28"/>
          <w:u w:val="single"/>
        </w:rPr>
        <w:t xml:space="preserve"> 2 </w:t>
      </w:r>
      <w:r>
        <w:rPr>
          <w:rFonts w:ascii="仿宋" w:eastAsia="仿宋" w:hAnsi="仿宋" w:cs="宋体" w:hint="eastAsia"/>
          <w:sz w:val="28"/>
          <w:szCs w:val="28"/>
        </w:rPr>
        <w:t>台，容量分别为</w:t>
      </w:r>
      <w:r>
        <w:rPr>
          <w:rFonts w:ascii="仿宋" w:eastAsia="仿宋" w:hAnsi="仿宋" w:cs="宋体" w:hint="eastAsia"/>
          <w:sz w:val="28"/>
          <w:szCs w:val="28"/>
          <w:u w:val="single"/>
        </w:rPr>
        <w:t xml:space="preserve"> 630kVA </w:t>
      </w:r>
      <w:r>
        <w:rPr>
          <w:rFonts w:ascii="仿宋" w:eastAsia="仿宋" w:hAnsi="仿宋" w:cs="宋体" w:hint="eastAsia"/>
          <w:sz w:val="28"/>
          <w:szCs w:val="28"/>
          <w:u w:val="single"/>
        </w:rPr>
        <w:t>和</w:t>
      </w:r>
      <w:r>
        <w:rPr>
          <w:rFonts w:ascii="仿宋" w:eastAsia="仿宋" w:hAnsi="仿宋" w:cs="宋体" w:hint="eastAsia"/>
          <w:sz w:val="28"/>
          <w:szCs w:val="28"/>
          <w:u w:val="single"/>
        </w:rPr>
        <w:t>800kVA</w:t>
      </w:r>
      <w:r>
        <w:rPr>
          <w:rFonts w:ascii="仿宋" w:eastAsia="仿宋" w:hAnsi="仿宋" w:cs="宋体" w:hint="eastAsia"/>
          <w:sz w:val="28"/>
          <w:szCs w:val="28"/>
        </w:rPr>
        <w:t>；</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sz w:val="28"/>
          <w:szCs w:val="28"/>
        </w:rPr>
        <w:t>9.</w:t>
      </w:r>
      <w:r>
        <w:rPr>
          <w:rFonts w:ascii="仿宋" w:eastAsia="仿宋" w:hAnsi="仿宋" w:cs="宋体" w:hint="eastAsia"/>
          <w:sz w:val="28"/>
          <w:szCs w:val="28"/>
        </w:rPr>
        <w:t>生活蓄水池</w:t>
      </w:r>
      <w:r>
        <w:rPr>
          <w:rFonts w:ascii="仿宋" w:eastAsia="仿宋" w:hAnsi="仿宋" w:cs="宋体" w:hint="eastAsia"/>
          <w:sz w:val="28"/>
          <w:szCs w:val="28"/>
          <w:u w:val="single"/>
        </w:rPr>
        <w:t xml:space="preserve"> 340 </w:t>
      </w:r>
      <w:r>
        <w:rPr>
          <w:rFonts w:ascii="仿宋" w:eastAsia="仿宋" w:hAnsi="仿宋" w:cs="宋体" w:hint="eastAsia"/>
          <w:sz w:val="28"/>
          <w:szCs w:val="28"/>
        </w:rPr>
        <w:t>立方米；生活水泵</w:t>
      </w:r>
      <w:r>
        <w:rPr>
          <w:rFonts w:ascii="仿宋" w:eastAsia="仿宋" w:hAnsi="仿宋" w:cs="宋体" w:hint="eastAsia"/>
          <w:sz w:val="28"/>
          <w:szCs w:val="28"/>
          <w:u w:val="single"/>
        </w:rPr>
        <w:t xml:space="preserve"> 8 </w:t>
      </w:r>
      <w:r>
        <w:rPr>
          <w:rFonts w:ascii="仿宋" w:eastAsia="仿宋" w:hAnsi="仿宋" w:cs="宋体" w:hint="eastAsia"/>
          <w:sz w:val="28"/>
          <w:szCs w:val="28"/>
        </w:rPr>
        <w:t>台；</w:t>
      </w:r>
      <w:r>
        <w:rPr>
          <w:rFonts w:ascii="仿宋" w:eastAsia="仿宋" w:hAnsi="仿宋" w:cs="宋体" w:hint="eastAsia"/>
          <w:sz w:val="28"/>
          <w:szCs w:val="28"/>
        </w:rPr>
        <w:t xml:space="preserve"> </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0.</w:t>
      </w:r>
      <w:r>
        <w:rPr>
          <w:rFonts w:ascii="仿宋" w:eastAsia="仿宋" w:hAnsi="仿宋" w:cs="宋体" w:hint="eastAsia"/>
          <w:sz w:val="28"/>
          <w:szCs w:val="28"/>
        </w:rPr>
        <w:t>营口路校区办公楼、教学楼等主要楼宇基本情况</w:t>
      </w:r>
    </w:p>
    <w:tbl>
      <w:tblPr>
        <w:tblW w:w="6663" w:type="dxa"/>
        <w:tblInd w:w="557" w:type="dxa"/>
        <w:tblLayout w:type="fixed"/>
        <w:tblLook w:val="04A0"/>
      </w:tblPr>
      <w:tblGrid>
        <w:gridCol w:w="860"/>
        <w:gridCol w:w="1550"/>
        <w:gridCol w:w="1418"/>
        <w:gridCol w:w="1283"/>
        <w:gridCol w:w="1552"/>
      </w:tblGrid>
      <w:tr w:rsidR="003E5399">
        <w:trPr>
          <w:trHeight w:val="20"/>
        </w:trPr>
        <w:tc>
          <w:tcPr>
            <w:tcW w:w="860" w:type="dxa"/>
            <w:tcBorders>
              <w:top w:val="single" w:sz="8" w:space="0" w:color="auto"/>
              <w:left w:val="single" w:sz="8" w:space="0" w:color="auto"/>
              <w:bottom w:val="single" w:sz="4" w:space="0" w:color="auto"/>
              <w:right w:val="single" w:sz="4" w:space="0" w:color="auto"/>
            </w:tcBorders>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color w:val="000000"/>
                <w:kern w:val="0"/>
              </w:rPr>
              <w:t>序号</w:t>
            </w:r>
          </w:p>
        </w:tc>
        <w:tc>
          <w:tcPr>
            <w:tcW w:w="1550" w:type="dxa"/>
            <w:tcBorders>
              <w:top w:val="single" w:sz="8" w:space="0" w:color="auto"/>
              <w:left w:val="nil"/>
              <w:bottom w:val="single" w:sz="4" w:space="0" w:color="auto"/>
              <w:right w:val="single" w:sz="4" w:space="0" w:color="auto"/>
            </w:tcBorders>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仿宋" w:hint="eastAsia"/>
                <w:b/>
                <w:bCs/>
                <w:kern w:val="0"/>
              </w:rPr>
              <w:t>楼宇名称</w:t>
            </w:r>
          </w:p>
        </w:tc>
        <w:tc>
          <w:tcPr>
            <w:tcW w:w="1418" w:type="dxa"/>
            <w:tcBorders>
              <w:top w:val="single" w:sz="8" w:space="0" w:color="auto"/>
              <w:left w:val="nil"/>
              <w:bottom w:val="single" w:sz="4" w:space="0" w:color="auto"/>
              <w:right w:val="nil"/>
            </w:tcBorders>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color w:val="000000"/>
                <w:kern w:val="0"/>
              </w:rPr>
              <w:t>面积</w:t>
            </w:r>
            <w:r>
              <w:rPr>
                <w:rFonts w:ascii="仿宋" w:eastAsia="仿宋" w:hAnsi="仿宋" w:cs="宋体" w:hint="eastAsia"/>
                <w:b/>
                <w:bCs/>
                <w:kern w:val="0"/>
              </w:rPr>
              <w:t>（</w:t>
            </w:r>
            <w:r>
              <w:rPr>
                <w:rFonts w:ascii="仿宋" w:eastAsia="仿宋" w:hAnsi="仿宋" w:cs="宋体" w:hint="eastAsia"/>
                <w:b/>
                <w:bCs/>
                <w:kern w:val="0"/>
              </w:rPr>
              <w:t>m</w:t>
            </w:r>
            <w:r>
              <w:rPr>
                <w:rFonts w:ascii="Calibri" w:eastAsia="仿宋" w:hAnsi="Calibri" w:cs="Calibri"/>
                <w:b/>
                <w:bCs/>
                <w:kern w:val="0"/>
              </w:rPr>
              <w:t>²</w:t>
            </w:r>
            <w:r>
              <w:rPr>
                <w:rFonts w:ascii="仿宋" w:eastAsia="仿宋" w:hAnsi="仿宋" w:cs="仿宋" w:hint="eastAsia"/>
                <w:b/>
                <w:bCs/>
                <w:kern w:val="0"/>
              </w:rPr>
              <w:t>）</w:t>
            </w:r>
          </w:p>
        </w:tc>
        <w:tc>
          <w:tcPr>
            <w:tcW w:w="1283" w:type="dxa"/>
            <w:tcBorders>
              <w:top w:val="single" w:sz="8" w:space="0" w:color="auto"/>
              <w:left w:val="single" w:sz="4" w:space="0" w:color="auto"/>
              <w:bottom w:val="single" w:sz="4" w:space="0" w:color="auto"/>
              <w:right w:val="single" w:sz="8" w:space="0" w:color="auto"/>
            </w:tcBorders>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color w:val="000000"/>
                <w:kern w:val="0"/>
              </w:rPr>
              <w:t>层高</w:t>
            </w:r>
          </w:p>
        </w:tc>
        <w:tc>
          <w:tcPr>
            <w:tcW w:w="1552" w:type="dxa"/>
            <w:tcBorders>
              <w:top w:val="single" w:sz="8" w:space="0" w:color="auto"/>
              <w:left w:val="single" w:sz="4" w:space="0" w:color="auto"/>
              <w:bottom w:val="single" w:sz="4" w:space="0" w:color="auto"/>
              <w:right w:val="single" w:sz="8" w:space="0" w:color="auto"/>
            </w:tcBorders>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color w:val="000000"/>
                <w:kern w:val="0"/>
              </w:rPr>
              <w:t>备注</w:t>
            </w:r>
          </w:p>
        </w:tc>
      </w:tr>
      <w:tr w:rsidR="003E5399">
        <w:trPr>
          <w:trHeight w:val="2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1</w:t>
            </w:r>
          </w:p>
        </w:tc>
        <w:tc>
          <w:tcPr>
            <w:tcW w:w="1550" w:type="dxa"/>
            <w:tcBorders>
              <w:top w:val="nil"/>
              <w:left w:val="nil"/>
              <w:bottom w:val="single" w:sz="4" w:space="0" w:color="auto"/>
              <w:right w:val="single" w:sz="4" w:space="0" w:color="auto"/>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教学楼</w:t>
            </w:r>
          </w:p>
        </w:tc>
        <w:tc>
          <w:tcPr>
            <w:tcW w:w="1418" w:type="dxa"/>
            <w:tcBorders>
              <w:top w:val="nil"/>
              <w:left w:val="nil"/>
              <w:bottom w:val="single" w:sz="4" w:space="0" w:color="auto"/>
              <w:right w:val="nil"/>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16939</w:t>
            </w:r>
          </w:p>
        </w:tc>
        <w:tc>
          <w:tcPr>
            <w:tcW w:w="1283" w:type="dxa"/>
            <w:tcBorders>
              <w:top w:val="nil"/>
              <w:left w:val="single" w:sz="4" w:space="0" w:color="auto"/>
              <w:bottom w:val="single" w:sz="4" w:space="0" w:color="auto"/>
              <w:right w:val="single" w:sz="8" w:space="0" w:color="auto"/>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8</w:t>
            </w:r>
            <w:r>
              <w:rPr>
                <w:rFonts w:ascii="仿宋" w:eastAsia="仿宋" w:hAnsi="仿宋" w:cs="宋体" w:hint="eastAsia"/>
                <w:color w:val="000000"/>
                <w:kern w:val="0"/>
              </w:rPr>
              <w:t>层</w:t>
            </w:r>
          </w:p>
        </w:tc>
        <w:tc>
          <w:tcPr>
            <w:tcW w:w="1552" w:type="dxa"/>
            <w:tcBorders>
              <w:top w:val="nil"/>
              <w:left w:val="single" w:sz="4" w:space="0" w:color="auto"/>
              <w:bottom w:val="single" w:sz="4" w:space="0" w:color="auto"/>
              <w:right w:val="single" w:sz="8" w:space="0" w:color="auto"/>
            </w:tcBorders>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r w:rsidR="003E5399">
        <w:trPr>
          <w:trHeight w:val="2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2</w:t>
            </w:r>
          </w:p>
        </w:tc>
        <w:tc>
          <w:tcPr>
            <w:tcW w:w="1550" w:type="dxa"/>
            <w:tcBorders>
              <w:top w:val="nil"/>
              <w:left w:val="nil"/>
              <w:bottom w:val="single" w:sz="4" w:space="0" w:color="auto"/>
              <w:right w:val="single" w:sz="4" w:space="0" w:color="auto"/>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图书馆</w:t>
            </w:r>
          </w:p>
        </w:tc>
        <w:tc>
          <w:tcPr>
            <w:tcW w:w="1418" w:type="dxa"/>
            <w:tcBorders>
              <w:top w:val="nil"/>
              <w:left w:val="nil"/>
              <w:bottom w:val="single" w:sz="4" w:space="0" w:color="auto"/>
              <w:right w:val="nil"/>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3328</w:t>
            </w:r>
          </w:p>
        </w:tc>
        <w:tc>
          <w:tcPr>
            <w:tcW w:w="1283" w:type="dxa"/>
            <w:tcBorders>
              <w:top w:val="nil"/>
              <w:left w:val="single" w:sz="4" w:space="0" w:color="auto"/>
              <w:bottom w:val="single" w:sz="4" w:space="0" w:color="auto"/>
              <w:right w:val="single" w:sz="8" w:space="0" w:color="auto"/>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w:t>
            </w:r>
            <w:r>
              <w:rPr>
                <w:rFonts w:ascii="仿宋" w:eastAsia="仿宋" w:hAnsi="仿宋" w:cs="宋体" w:hint="eastAsia"/>
                <w:color w:val="000000"/>
                <w:kern w:val="0"/>
              </w:rPr>
              <w:t>层</w:t>
            </w:r>
          </w:p>
        </w:tc>
        <w:tc>
          <w:tcPr>
            <w:tcW w:w="1552" w:type="dxa"/>
            <w:tcBorders>
              <w:top w:val="nil"/>
              <w:left w:val="single" w:sz="4" w:space="0" w:color="auto"/>
              <w:bottom w:val="single" w:sz="4" w:space="0" w:color="auto"/>
              <w:right w:val="single" w:sz="8" w:space="0" w:color="auto"/>
            </w:tcBorders>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r w:rsidR="003E5399">
        <w:trPr>
          <w:trHeight w:val="2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w:t>
            </w:r>
          </w:p>
        </w:tc>
        <w:tc>
          <w:tcPr>
            <w:tcW w:w="1550" w:type="dxa"/>
            <w:tcBorders>
              <w:top w:val="nil"/>
              <w:left w:val="nil"/>
              <w:bottom w:val="single" w:sz="4" w:space="0" w:color="auto"/>
              <w:right w:val="single" w:sz="4" w:space="0" w:color="auto"/>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综合楼</w:t>
            </w:r>
          </w:p>
        </w:tc>
        <w:tc>
          <w:tcPr>
            <w:tcW w:w="1418" w:type="dxa"/>
            <w:tcBorders>
              <w:top w:val="nil"/>
              <w:left w:val="nil"/>
              <w:bottom w:val="single" w:sz="4" w:space="0" w:color="auto"/>
              <w:right w:val="nil"/>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6031.7</w:t>
            </w:r>
          </w:p>
        </w:tc>
        <w:tc>
          <w:tcPr>
            <w:tcW w:w="1283" w:type="dxa"/>
            <w:tcBorders>
              <w:top w:val="nil"/>
              <w:left w:val="single" w:sz="4" w:space="0" w:color="auto"/>
              <w:bottom w:val="single" w:sz="4" w:space="0" w:color="auto"/>
              <w:right w:val="single" w:sz="8" w:space="0" w:color="auto"/>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8</w:t>
            </w:r>
            <w:r>
              <w:rPr>
                <w:rFonts w:ascii="仿宋" w:eastAsia="仿宋" w:hAnsi="仿宋" w:cs="宋体" w:hint="eastAsia"/>
                <w:color w:val="000000"/>
                <w:kern w:val="0"/>
              </w:rPr>
              <w:t>层</w:t>
            </w:r>
          </w:p>
        </w:tc>
        <w:tc>
          <w:tcPr>
            <w:tcW w:w="1552" w:type="dxa"/>
            <w:tcBorders>
              <w:top w:val="nil"/>
              <w:left w:val="single" w:sz="4" w:space="0" w:color="auto"/>
              <w:bottom w:val="single" w:sz="4" w:space="0" w:color="auto"/>
              <w:right w:val="single" w:sz="8" w:space="0" w:color="auto"/>
            </w:tcBorders>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bl>
    <w:p w:rsidR="003E5399" w:rsidRDefault="0067012C">
      <w:pPr>
        <w:widowControl/>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1.</w:t>
      </w:r>
      <w:r>
        <w:rPr>
          <w:rFonts w:ascii="仿宋" w:eastAsia="仿宋" w:hAnsi="仿宋" w:cs="宋体" w:hint="eastAsia"/>
          <w:sz w:val="28"/>
          <w:szCs w:val="28"/>
        </w:rPr>
        <w:t>宿舍楼基本情况</w:t>
      </w:r>
    </w:p>
    <w:tbl>
      <w:tblPr>
        <w:tblW w:w="66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59"/>
        <w:gridCol w:w="1418"/>
        <w:gridCol w:w="992"/>
        <w:gridCol w:w="1134"/>
        <w:gridCol w:w="709"/>
      </w:tblGrid>
      <w:tr w:rsidR="003E5399">
        <w:trPr>
          <w:trHeight w:val="521"/>
        </w:trPr>
        <w:tc>
          <w:tcPr>
            <w:tcW w:w="851" w:type="dxa"/>
            <w:vAlign w:val="center"/>
          </w:tcPr>
          <w:p w:rsidR="003E5399" w:rsidRDefault="0067012C">
            <w:pPr>
              <w:widowControl/>
              <w:spacing w:line="240" w:lineRule="auto"/>
              <w:jc w:val="center"/>
              <w:rPr>
                <w:rFonts w:ascii="仿宋" w:eastAsia="仿宋" w:hAnsi="仿宋" w:cs="宋体"/>
                <w:b/>
                <w:bCs/>
                <w:kern w:val="0"/>
              </w:rPr>
            </w:pPr>
            <w:r>
              <w:rPr>
                <w:rFonts w:ascii="仿宋" w:eastAsia="仿宋" w:hAnsi="仿宋" w:cs="宋体" w:hint="eastAsia"/>
                <w:b/>
                <w:bCs/>
                <w:color w:val="000000"/>
                <w:kern w:val="0"/>
              </w:rPr>
              <w:t>序号</w:t>
            </w:r>
          </w:p>
        </w:tc>
        <w:tc>
          <w:tcPr>
            <w:tcW w:w="1559" w:type="dxa"/>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kern w:val="0"/>
              </w:rPr>
              <w:t>楼号</w:t>
            </w:r>
          </w:p>
        </w:tc>
        <w:tc>
          <w:tcPr>
            <w:tcW w:w="1418" w:type="dxa"/>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kern w:val="0"/>
              </w:rPr>
              <w:t>面积（</w:t>
            </w:r>
            <w:r>
              <w:rPr>
                <w:rFonts w:ascii="仿宋" w:eastAsia="仿宋" w:hAnsi="仿宋" w:cs="宋体" w:hint="eastAsia"/>
                <w:b/>
                <w:bCs/>
                <w:kern w:val="0"/>
              </w:rPr>
              <w:t>m</w:t>
            </w:r>
            <w:r>
              <w:rPr>
                <w:rFonts w:ascii="Calibri" w:eastAsia="仿宋" w:hAnsi="Calibri" w:cs="Calibri"/>
                <w:b/>
                <w:bCs/>
                <w:kern w:val="0"/>
              </w:rPr>
              <w:t>²</w:t>
            </w:r>
            <w:r>
              <w:rPr>
                <w:rFonts w:ascii="仿宋" w:eastAsia="仿宋" w:hAnsi="仿宋" w:cs="仿宋" w:hint="eastAsia"/>
                <w:b/>
                <w:bCs/>
                <w:kern w:val="0"/>
              </w:rPr>
              <w:t>）</w:t>
            </w:r>
          </w:p>
        </w:tc>
        <w:tc>
          <w:tcPr>
            <w:tcW w:w="992" w:type="dxa"/>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kern w:val="0"/>
              </w:rPr>
              <w:t>层高</w:t>
            </w:r>
          </w:p>
        </w:tc>
        <w:tc>
          <w:tcPr>
            <w:tcW w:w="1134" w:type="dxa"/>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kern w:val="0"/>
              </w:rPr>
              <w:t>房间数</w:t>
            </w:r>
          </w:p>
        </w:tc>
        <w:tc>
          <w:tcPr>
            <w:tcW w:w="709" w:type="dxa"/>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kern w:val="0"/>
              </w:rPr>
              <w:t>备注</w:t>
            </w:r>
          </w:p>
        </w:tc>
      </w:tr>
      <w:tr w:rsidR="003E5399">
        <w:trPr>
          <w:trHeight w:val="419"/>
        </w:trPr>
        <w:tc>
          <w:tcPr>
            <w:tcW w:w="851" w:type="dxa"/>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1</w:t>
            </w:r>
          </w:p>
        </w:tc>
        <w:tc>
          <w:tcPr>
            <w:tcW w:w="155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A</w:t>
            </w:r>
            <w:r>
              <w:rPr>
                <w:rFonts w:ascii="仿宋" w:eastAsia="仿宋" w:hAnsi="仿宋" w:cs="宋体" w:hint="eastAsia"/>
                <w:color w:val="000000"/>
                <w:kern w:val="0"/>
              </w:rPr>
              <w:t>宿舍楼</w:t>
            </w:r>
          </w:p>
        </w:tc>
        <w:tc>
          <w:tcPr>
            <w:tcW w:w="1418" w:type="dxa"/>
            <w:vMerge w:val="restart"/>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7386</w:t>
            </w:r>
          </w:p>
        </w:tc>
        <w:tc>
          <w:tcPr>
            <w:tcW w:w="992"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7</w:t>
            </w:r>
            <w:r>
              <w:rPr>
                <w:rFonts w:ascii="仿宋" w:eastAsia="仿宋" w:hAnsi="仿宋" w:cs="宋体" w:hint="eastAsia"/>
                <w:color w:val="000000"/>
                <w:kern w:val="0"/>
              </w:rPr>
              <w:t>层</w:t>
            </w:r>
          </w:p>
        </w:tc>
        <w:tc>
          <w:tcPr>
            <w:tcW w:w="1134"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113</w:t>
            </w:r>
          </w:p>
        </w:tc>
        <w:tc>
          <w:tcPr>
            <w:tcW w:w="709" w:type="dxa"/>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r w:rsidR="003E5399">
        <w:trPr>
          <w:trHeight w:val="20"/>
        </w:trPr>
        <w:tc>
          <w:tcPr>
            <w:tcW w:w="851" w:type="dxa"/>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2</w:t>
            </w:r>
          </w:p>
        </w:tc>
        <w:tc>
          <w:tcPr>
            <w:tcW w:w="155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B</w:t>
            </w:r>
            <w:r>
              <w:rPr>
                <w:rFonts w:ascii="仿宋" w:eastAsia="仿宋" w:hAnsi="仿宋" w:cs="宋体" w:hint="eastAsia"/>
                <w:color w:val="000000"/>
                <w:kern w:val="0"/>
              </w:rPr>
              <w:t>宿舍楼</w:t>
            </w:r>
          </w:p>
        </w:tc>
        <w:tc>
          <w:tcPr>
            <w:tcW w:w="1418" w:type="dxa"/>
            <w:vMerge/>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c>
          <w:tcPr>
            <w:tcW w:w="992"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7</w:t>
            </w:r>
            <w:r>
              <w:rPr>
                <w:rFonts w:ascii="仿宋" w:eastAsia="仿宋" w:hAnsi="仿宋" w:cs="宋体" w:hint="eastAsia"/>
                <w:color w:val="000000"/>
                <w:kern w:val="0"/>
              </w:rPr>
              <w:t>层</w:t>
            </w:r>
          </w:p>
        </w:tc>
        <w:tc>
          <w:tcPr>
            <w:tcW w:w="1134"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81</w:t>
            </w:r>
          </w:p>
        </w:tc>
        <w:tc>
          <w:tcPr>
            <w:tcW w:w="709" w:type="dxa"/>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r w:rsidR="003E5399">
        <w:trPr>
          <w:trHeight w:val="20"/>
        </w:trPr>
        <w:tc>
          <w:tcPr>
            <w:tcW w:w="851" w:type="dxa"/>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lastRenderedPageBreak/>
              <w:t>3</w:t>
            </w:r>
          </w:p>
        </w:tc>
        <w:tc>
          <w:tcPr>
            <w:tcW w:w="155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C</w:t>
            </w:r>
            <w:r>
              <w:rPr>
                <w:rFonts w:ascii="仿宋" w:eastAsia="仿宋" w:hAnsi="仿宋" w:cs="宋体" w:hint="eastAsia"/>
                <w:color w:val="000000"/>
                <w:kern w:val="0"/>
              </w:rPr>
              <w:t>宿舍楼</w:t>
            </w:r>
          </w:p>
        </w:tc>
        <w:tc>
          <w:tcPr>
            <w:tcW w:w="1418"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3701</w:t>
            </w:r>
          </w:p>
        </w:tc>
        <w:tc>
          <w:tcPr>
            <w:tcW w:w="992"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6</w:t>
            </w:r>
            <w:r>
              <w:rPr>
                <w:rFonts w:ascii="仿宋" w:eastAsia="仿宋" w:hAnsi="仿宋" w:cs="宋体" w:hint="eastAsia"/>
                <w:color w:val="000000"/>
                <w:kern w:val="0"/>
              </w:rPr>
              <w:t>层</w:t>
            </w:r>
          </w:p>
        </w:tc>
        <w:tc>
          <w:tcPr>
            <w:tcW w:w="1134"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80</w:t>
            </w:r>
          </w:p>
        </w:tc>
        <w:tc>
          <w:tcPr>
            <w:tcW w:w="709" w:type="dxa"/>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r w:rsidR="003E5399">
        <w:trPr>
          <w:trHeight w:val="20"/>
        </w:trPr>
        <w:tc>
          <w:tcPr>
            <w:tcW w:w="851" w:type="dxa"/>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4</w:t>
            </w:r>
          </w:p>
        </w:tc>
        <w:tc>
          <w:tcPr>
            <w:tcW w:w="155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D</w:t>
            </w:r>
            <w:r>
              <w:rPr>
                <w:rFonts w:ascii="仿宋" w:eastAsia="仿宋" w:hAnsi="仿宋" w:cs="宋体" w:hint="eastAsia"/>
                <w:color w:val="000000"/>
                <w:kern w:val="0"/>
              </w:rPr>
              <w:t>宿舍楼</w:t>
            </w:r>
          </w:p>
        </w:tc>
        <w:tc>
          <w:tcPr>
            <w:tcW w:w="1418"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1150</w:t>
            </w:r>
          </w:p>
        </w:tc>
        <w:tc>
          <w:tcPr>
            <w:tcW w:w="992"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5</w:t>
            </w:r>
            <w:r>
              <w:rPr>
                <w:rFonts w:ascii="仿宋" w:eastAsia="仿宋" w:hAnsi="仿宋" w:cs="宋体" w:hint="eastAsia"/>
                <w:color w:val="000000"/>
                <w:kern w:val="0"/>
              </w:rPr>
              <w:t>层</w:t>
            </w:r>
          </w:p>
        </w:tc>
        <w:tc>
          <w:tcPr>
            <w:tcW w:w="1134"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35</w:t>
            </w:r>
          </w:p>
        </w:tc>
        <w:tc>
          <w:tcPr>
            <w:tcW w:w="709" w:type="dxa"/>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r w:rsidR="003E5399">
        <w:trPr>
          <w:trHeight w:val="20"/>
        </w:trPr>
        <w:tc>
          <w:tcPr>
            <w:tcW w:w="851" w:type="dxa"/>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5</w:t>
            </w:r>
          </w:p>
        </w:tc>
        <w:tc>
          <w:tcPr>
            <w:tcW w:w="155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E</w:t>
            </w:r>
            <w:r>
              <w:rPr>
                <w:rFonts w:ascii="仿宋" w:eastAsia="仿宋" w:hAnsi="仿宋" w:cs="宋体" w:hint="eastAsia"/>
                <w:color w:val="000000"/>
                <w:kern w:val="0"/>
              </w:rPr>
              <w:t>宿舍楼</w:t>
            </w:r>
          </w:p>
        </w:tc>
        <w:tc>
          <w:tcPr>
            <w:tcW w:w="1418"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3109</w:t>
            </w:r>
          </w:p>
        </w:tc>
        <w:tc>
          <w:tcPr>
            <w:tcW w:w="992"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6</w:t>
            </w:r>
            <w:r>
              <w:rPr>
                <w:rFonts w:ascii="仿宋" w:eastAsia="仿宋" w:hAnsi="仿宋" w:cs="宋体" w:hint="eastAsia"/>
                <w:color w:val="000000"/>
                <w:kern w:val="0"/>
              </w:rPr>
              <w:t>层</w:t>
            </w:r>
          </w:p>
        </w:tc>
        <w:tc>
          <w:tcPr>
            <w:tcW w:w="1134"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89</w:t>
            </w:r>
          </w:p>
        </w:tc>
        <w:tc>
          <w:tcPr>
            <w:tcW w:w="709" w:type="dxa"/>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bl>
    <w:p w:rsidR="003E5399" w:rsidRDefault="0067012C">
      <w:pPr>
        <w:pStyle w:val="1"/>
      </w:pPr>
      <w:r>
        <w:rPr>
          <w:rFonts w:hint="eastAsia"/>
        </w:rPr>
        <w:t>国顺东路校区基本情况</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物业名称：</w:t>
      </w:r>
      <w:r>
        <w:rPr>
          <w:rFonts w:ascii="仿宋" w:eastAsia="仿宋" w:hAnsi="仿宋" w:cs="仿宋"/>
          <w:sz w:val="28"/>
          <w:szCs w:val="28"/>
          <w:u w:val="single"/>
        </w:rPr>
        <w:t xml:space="preserve"> </w:t>
      </w:r>
      <w:r>
        <w:rPr>
          <w:rFonts w:ascii="仿宋" w:eastAsia="仿宋" w:hAnsi="仿宋" w:cs="仿宋" w:hint="eastAsia"/>
          <w:sz w:val="28"/>
          <w:szCs w:val="28"/>
          <w:u w:val="single"/>
        </w:rPr>
        <w:t>上海出版印刷高等专科学校国顺东路校区物业管理服务</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物业类型：</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校园物业管理</w:t>
      </w:r>
    </w:p>
    <w:p w:rsidR="003E5399" w:rsidRDefault="0067012C">
      <w:pPr>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坐落位置：</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上海</w:t>
      </w:r>
      <w:r>
        <w:rPr>
          <w:rFonts w:ascii="仿宋" w:eastAsia="仿宋" w:hAnsi="仿宋" w:cs="宋体" w:hint="eastAsia"/>
          <w:sz w:val="28"/>
          <w:szCs w:val="28"/>
          <w:u w:val="single"/>
        </w:rPr>
        <w:t xml:space="preserve"> </w:t>
      </w:r>
      <w:r>
        <w:rPr>
          <w:rFonts w:ascii="仿宋" w:eastAsia="仿宋" w:hAnsi="仿宋" w:cs="宋体" w:hint="eastAsia"/>
          <w:sz w:val="28"/>
          <w:szCs w:val="28"/>
        </w:rPr>
        <w:t>市</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杨浦</w:t>
      </w:r>
      <w:r>
        <w:rPr>
          <w:rFonts w:ascii="仿宋" w:eastAsia="仿宋" w:hAnsi="仿宋" w:cs="宋体" w:hint="eastAsia"/>
          <w:sz w:val="28"/>
          <w:szCs w:val="28"/>
          <w:u w:val="single"/>
        </w:rPr>
        <w:t xml:space="preserve"> </w:t>
      </w:r>
      <w:r>
        <w:rPr>
          <w:rFonts w:ascii="仿宋" w:eastAsia="仿宋" w:hAnsi="仿宋" w:cs="宋体" w:hint="eastAsia"/>
          <w:sz w:val="28"/>
          <w:szCs w:val="28"/>
        </w:rPr>
        <w:t>区</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国顺东路</w:t>
      </w:r>
      <w:r>
        <w:rPr>
          <w:rFonts w:ascii="仿宋" w:eastAsia="仿宋" w:hAnsi="仿宋" w:cs="宋体" w:hint="eastAsia"/>
          <w:sz w:val="28"/>
          <w:szCs w:val="28"/>
          <w:u w:val="single"/>
        </w:rPr>
        <w:t>25</w:t>
      </w:r>
      <w:r>
        <w:rPr>
          <w:rFonts w:ascii="仿宋" w:eastAsia="仿宋" w:hAnsi="仿宋" w:cs="宋体" w:hint="eastAsia"/>
          <w:sz w:val="28"/>
          <w:szCs w:val="28"/>
        </w:rPr>
        <w:t>号</w:t>
      </w:r>
    </w:p>
    <w:p w:rsidR="003E5399" w:rsidRDefault="0067012C">
      <w:pPr>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占地面积：</w:t>
      </w:r>
      <w:r>
        <w:rPr>
          <w:rFonts w:ascii="仿宋" w:eastAsia="仿宋" w:hAnsi="仿宋" w:cs="宋体" w:hint="eastAsia"/>
          <w:sz w:val="28"/>
          <w:szCs w:val="28"/>
          <w:u w:val="single"/>
        </w:rPr>
        <w:t xml:space="preserve"> 33335 </w:t>
      </w:r>
      <w:r>
        <w:rPr>
          <w:rFonts w:ascii="仿宋" w:eastAsia="仿宋" w:hAnsi="仿宋" w:cs="宋体" w:hint="eastAsia"/>
          <w:sz w:val="28"/>
          <w:szCs w:val="28"/>
        </w:rPr>
        <w:t>方米，其中建筑面积：</w:t>
      </w:r>
      <w:r>
        <w:rPr>
          <w:rFonts w:ascii="仿宋" w:eastAsia="仿宋" w:hAnsi="仿宋" w:cs="宋体" w:hint="eastAsia"/>
          <w:sz w:val="28"/>
          <w:szCs w:val="28"/>
          <w:u w:val="single"/>
        </w:rPr>
        <w:t xml:space="preserve"> 22772</w:t>
      </w:r>
      <w:r>
        <w:rPr>
          <w:rFonts w:ascii="仿宋" w:eastAsia="仿宋" w:hAnsi="仿宋" w:cs="宋体"/>
          <w:sz w:val="28"/>
          <w:szCs w:val="28"/>
          <w:u w:val="single"/>
        </w:rPr>
        <w:t xml:space="preserve"> </w:t>
      </w:r>
      <w:r>
        <w:rPr>
          <w:rFonts w:ascii="仿宋" w:eastAsia="仿宋" w:hAnsi="仿宋" w:cs="宋体" w:hint="eastAsia"/>
          <w:sz w:val="28"/>
          <w:szCs w:val="28"/>
        </w:rPr>
        <w:t>平方米。</w:t>
      </w:r>
    </w:p>
    <w:p w:rsidR="003E5399" w:rsidRDefault="0067012C">
      <w:pPr>
        <w:spacing w:line="56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公用设施、设备及公共场所（地）情况：</w:t>
      </w:r>
    </w:p>
    <w:p w:rsidR="003E5399" w:rsidRDefault="0067012C">
      <w:pPr>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 xml:space="preserve">1. </w:t>
      </w:r>
      <w:r>
        <w:rPr>
          <w:rFonts w:ascii="仿宋" w:eastAsia="仿宋" w:hAnsi="仿宋" w:cs="宋体" w:hint="eastAsia"/>
          <w:sz w:val="28"/>
          <w:szCs w:val="28"/>
        </w:rPr>
        <w:t>道路、车行道、人行道及露天公共场地</w:t>
      </w:r>
      <w:r>
        <w:rPr>
          <w:rFonts w:ascii="仿宋" w:eastAsia="仿宋" w:hAnsi="仿宋" w:cs="宋体" w:hint="eastAsia"/>
          <w:sz w:val="28"/>
          <w:szCs w:val="28"/>
          <w:u w:val="single"/>
        </w:rPr>
        <w:t xml:space="preserve"> 9500 </w:t>
      </w:r>
      <w:r>
        <w:rPr>
          <w:rFonts w:ascii="仿宋" w:eastAsia="仿宋" w:hAnsi="仿宋" w:cs="宋体" w:hint="eastAsia"/>
          <w:sz w:val="28"/>
          <w:szCs w:val="28"/>
        </w:rPr>
        <w:t>平方米。</w:t>
      </w:r>
    </w:p>
    <w:p w:rsidR="003E5399" w:rsidRDefault="0067012C">
      <w:pPr>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 xml:space="preserve">2. </w:t>
      </w:r>
      <w:r>
        <w:rPr>
          <w:rFonts w:ascii="仿宋" w:eastAsia="仿宋" w:hAnsi="仿宋" w:cs="宋体" w:hint="eastAsia"/>
          <w:sz w:val="28"/>
          <w:szCs w:val="28"/>
        </w:rPr>
        <w:t>绿化面积</w:t>
      </w:r>
      <w:r>
        <w:rPr>
          <w:rFonts w:ascii="仿宋" w:eastAsia="仿宋" w:hAnsi="仿宋" w:cs="宋体" w:hint="eastAsia"/>
          <w:sz w:val="28"/>
          <w:szCs w:val="28"/>
          <w:u w:val="single"/>
        </w:rPr>
        <w:t xml:space="preserve"> 8200 </w:t>
      </w:r>
      <w:r>
        <w:rPr>
          <w:rFonts w:ascii="仿宋" w:eastAsia="仿宋" w:hAnsi="仿宋" w:cs="宋体" w:hint="eastAsia"/>
          <w:sz w:val="28"/>
          <w:szCs w:val="28"/>
        </w:rPr>
        <w:t>平方米</w:t>
      </w:r>
      <w:r>
        <w:rPr>
          <w:rFonts w:ascii="仿宋" w:eastAsia="仿宋" w:hAnsi="仿宋" w:cs="宋体" w:hint="eastAsia"/>
          <w:sz w:val="28"/>
          <w:szCs w:val="28"/>
        </w:rPr>
        <w:t>.</w:t>
      </w:r>
    </w:p>
    <w:p w:rsidR="003E5399" w:rsidRDefault="0067012C">
      <w:pPr>
        <w:spacing w:line="560" w:lineRule="exact"/>
        <w:ind w:firstLineChars="200" w:firstLine="560"/>
        <w:jc w:val="left"/>
        <w:rPr>
          <w:rFonts w:ascii="仿宋" w:eastAsia="仿宋" w:hAnsi="仿宋" w:cs="宋体"/>
          <w:sz w:val="28"/>
          <w:szCs w:val="28"/>
        </w:rPr>
      </w:pPr>
      <w:r>
        <w:rPr>
          <w:rFonts w:ascii="仿宋" w:eastAsia="仿宋" w:hAnsi="仿宋" w:cs="宋体" w:hint="eastAsia"/>
          <w:sz w:val="28"/>
          <w:szCs w:val="28"/>
        </w:rPr>
        <w:t xml:space="preserve">3. </w:t>
      </w:r>
      <w:r>
        <w:rPr>
          <w:rFonts w:ascii="仿宋" w:eastAsia="仿宋" w:hAnsi="仿宋" w:cs="宋体" w:hint="eastAsia"/>
          <w:sz w:val="28"/>
          <w:szCs w:val="28"/>
        </w:rPr>
        <w:t>分类垃圾库房</w:t>
      </w:r>
      <w:r>
        <w:rPr>
          <w:rFonts w:ascii="仿宋" w:eastAsia="仿宋" w:hAnsi="仿宋" w:cs="宋体" w:hint="eastAsia"/>
          <w:sz w:val="28"/>
          <w:szCs w:val="28"/>
          <w:u w:val="single"/>
        </w:rPr>
        <w:t xml:space="preserve"> 1 </w:t>
      </w:r>
      <w:r>
        <w:rPr>
          <w:rFonts w:ascii="仿宋" w:eastAsia="仿宋" w:hAnsi="仿宋" w:cs="宋体" w:hint="eastAsia"/>
          <w:sz w:val="28"/>
          <w:szCs w:val="28"/>
        </w:rPr>
        <w:t>个（生活垃圾）建筑面积</w:t>
      </w:r>
      <w:r>
        <w:rPr>
          <w:rFonts w:ascii="仿宋" w:eastAsia="仿宋" w:hAnsi="仿宋" w:cs="宋体" w:hint="eastAsia"/>
          <w:sz w:val="28"/>
          <w:szCs w:val="28"/>
          <w:u w:val="single"/>
        </w:rPr>
        <w:t xml:space="preserve"> 31</w:t>
      </w:r>
      <w:r>
        <w:rPr>
          <w:rFonts w:ascii="仿宋" w:eastAsia="仿宋" w:hAnsi="仿宋" w:cs="宋体"/>
          <w:sz w:val="28"/>
          <w:szCs w:val="28"/>
          <w:u w:val="single"/>
        </w:rPr>
        <w:t xml:space="preserve"> </w:t>
      </w:r>
      <w:r>
        <w:rPr>
          <w:rFonts w:ascii="仿宋" w:eastAsia="仿宋" w:hAnsi="仿宋" w:cs="宋体" w:hint="eastAsia"/>
          <w:sz w:val="28"/>
          <w:szCs w:val="28"/>
        </w:rPr>
        <w:t>平方米，分类垃圾点位</w:t>
      </w:r>
      <w:r>
        <w:rPr>
          <w:rFonts w:ascii="仿宋" w:eastAsia="仿宋" w:hAnsi="仿宋" w:cs="宋体" w:hint="eastAsia"/>
          <w:sz w:val="28"/>
          <w:szCs w:val="28"/>
          <w:u w:val="single"/>
        </w:rPr>
        <w:t xml:space="preserve"> 1 </w:t>
      </w:r>
      <w:r>
        <w:rPr>
          <w:rFonts w:ascii="仿宋" w:eastAsia="仿宋" w:hAnsi="仿宋" w:cs="宋体" w:hint="eastAsia"/>
          <w:sz w:val="28"/>
          <w:szCs w:val="28"/>
        </w:rPr>
        <w:t>个；</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sz w:val="28"/>
          <w:szCs w:val="28"/>
        </w:rPr>
        <w:t xml:space="preserve">4. </w:t>
      </w:r>
      <w:r>
        <w:rPr>
          <w:rFonts w:ascii="仿宋" w:eastAsia="仿宋" w:hAnsi="仿宋" w:cs="宋体" w:hint="eastAsia"/>
          <w:sz w:val="28"/>
          <w:szCs w:val="28"/>
        </w:rPr>
        <w:t>车辆出入口</w:t>
      </w:r>
      <w:r>
        <w:rPr>
          <w:rFonts w:ascii="仿宋" w:eastAsia="仿宋" w:hAnsi="仿宋" w:cs="宋体" w:hint="eastAsia"/>
          <w:sz w:val="28"/>
          <w:szCs w:val="28"/>
          <w:u w:val="single"/>
        </w:rPr>
        <w:t xml:space="preserve"> 1 </w:t>
      </w:r>
      <w:r>
        <w:rPr>
          <w:rFonts w:ascii="仿宋" w:eastAsia="仿宋" w:hAnsi="仿宋" w:cs="宋体" w:hint="eastAsia"/>
          <w:sz w:val="28"/>
          <w:szCs w:val="28"/>
        </w:rPr>
        <w:t>个，行人出入口</w:t>
      </w:r>
      <w:r>
        <w:rPr>
          <w:rFonts w:ascii="仿宋" w:eastAsia="仿宋" w:hAnsi="仿宋" w:cs="宋体" w:hint="eastAsia"/>
          <w:sz w:val="28"/>
          <w:szCs w:val="28"/>
          <w:u w:val="single"/>
        </w:rPr>
        <w:t xml:space="preserve"> 1 </w:t>
      </w:r>
      <w:r>
        <w:rPr>
          <w:rFonts w:ascii="仿宋" w:eastAsia="仿宋" w:hAnsi="仿宋" w:cs="宋体" w:hint="eastAsia"/>
          <w:sz w:val="28"/>
          <w:szCs w:val="28"/>
        </w:rPr>
        <w:t>个；</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sz w:val="28"/>
          <w:szCs w:val="28"/>
        </w:rPr>
        <w:t xml:space="preserve">5. </w:t>
      </w:r>
      <w:r>
        <w:rPr>
          <w:rFonts w:ascii="仿宋" w:eastAsia="仿宋" w:hAnsi="仿宋" w:cs="宋体" w:hint="eastAsia"/>
          <w:sz w:val="28"/>
          <w:szCs w:val="28"/>
        </w:rPr>
        <w:t>化粪池</w:t>
      </w:r>
      <w:r>
        <w:rPr>
          <w:rFonts w:ascii="仿宋" w:eastAsia="仿宋" w:hAnsi="仿宋" w:cs="宋体" w:hint="eastAsia"/>
          <w:sz w:val="28"/>
          <w:szCs w:val="28"/>
          <w:u w:val="single"/>
        </w:rPr>
        <w:t xml:space="preserve"> 7</w:t>
      </w:r>
      <w:r>
        <w:rPr>
          <w:rFonts w:ascii="仿宋" w:eastAsia="仿宋" w:hAnsi="仿宋" w:cs="宋体" w:hint="eastAsia"/>
          <w:sz w:val="28"/>
          <w:szCs w:val="28"/>
        </w:rPr>
        <w:t>座；</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sz w:val="28"/>
          <w:szCs w:val="28"/>
        </w:rPr>
        <w:t xml:space="preserve">6. </w:t>
      </w:r>
      <w:r>
        <w:rPr>
          <w:rFonts w:ascii="仿宋" w:eastAsia="仿宋" w:hAnsi="仿宋" w:cs="宋体" w:hint="eastAsia"/>
          <w:sz w:val="28"/>
          <w:szCs w:val="28"/>
        </w:rPr>
        <w:t>路灯</w:t>
      </w:r>
      <w:r>
        <w:rPr>
          <w:rFonts w:ascii="仿宋" w:eastAsia="仿宋" w:hAnsi="仿宋" w:cs="宋体" w:hint="eastAsia"/>
          <w:sz w:val="28"/>
          <w:szCs w:val="28"/>
          <w:u w:val="single"/>
        </w:rPr>
        <w:t xml:space="preserve"> 38 </w:t>
      </w:r>
      <w:r>
        <w:rPr>
          <w:rFonts w:ascii="仿宋" w:eastAsia="仿宋" w:hAnsi="仿宋" w:cs="宋体" w:hint="eastAsia"/>
          <w:sz w:val="28"/>
          <w:szCs w:val="28"/>
        </w:rPr>
        <w:t>盏，草坪灯</w:t>
      </w:r>
      <w:r>
        <w:rPr>
          <w:rFonts w:ascii="仿宋" w:eastAsia="仿宋" w:hAnsi="仿宋" w:cs="宋体" w:hint="eastAsia"/>
          <w:sz w:val="28"/>
          <w:szCs w:val="28"/>
          <w:u w:val="single"/>
        </w:rPr>
        <w:t xml:space="preserve"> 24 </w:t>
      </w:r>
      <w:r>
        <w:rPr>
          <w:rFonts w:ascii="仿宋" w:eastAsia="仿宋" w:hAnsi="仿宋" w:cs="宋体" w:hint="eastAsia"/>
          <w:sz w:val="28"/>
          <w:szCs w:val="28"/>
        </w:rPr>
        <w:t>盏；</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sz w:val="28"/>
          <w:szCs w:val="28"/>
        </w:rPr>
        <w:t xml:space="preserve">7. </w:t>
      </w:r>
      <w:r>
        <w:rPr>
          <w:rFonts w:ascii="仿宋" w:eastAsia="仿宋" w:hAnsi="仿宋" w:cs="宋体" w:hint="eastAsia"/>
          <w:sz w:val="28"/>
          <w:szCs w:val="28"/>
        </w:rPr>
        <w:t>体育设施</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足球场</w:t>
      </w:r>
      <w:r>
        <w:rPr>
          <w:rFonts w:ascii="仿宋" w:eastAsia="仿宋" w:hAnsi="仿宋" w:cs="宋体" w:hint="eastAsia"/>
          <w:sz w:val="28"/>
          <w:szCs w:val="28"/>
          <w:u w:val="single"/>
        </w:rPr>
        <w:t>1</w:t>
      </w:r>
      <w:r>
        <w:rPr>
          <w:rFonts w:ascii="仿宋" w:eastAsia="仿宋" w:hAnsi="仿宋" w:cs="宋体" w:hint="eastAsia"/>
          <w:sz w:val="28"/>
          <w:szCs w:val="28"/>
          <w:u w:val="single"/>
        </w:rPr>
        <w:t>个、篮球场</w:t>
      </w:r>
      <w:r>
        <w:rPr>
          <w:rFonts w:ascii="仿宋" w:eastAsia="仿宋" w:hAnsi="仿宋" w:cs="宋体" w:hint="eastAsia"/>
          <w:sz w:val="28"/>
          <w:szCs w:val="28"/>
          <w:u w:val="single"/>
        </w:rPr>
        <w:t xml:space="preserve"> 1</w:t>
      </w:r>
      <w:r>
        <w:rPr>
          <w:rFonts w:ascii="仿宋" w:eastAsia="仿宋" w:hAnsi="仿宋" w:cs="宋体" w:hint="eastAsia"/>
          <w:sz w:val="28"/>
          <w:szCs w:val="28"/>
          <w:u w:val="single"/>
        </w:rPr>
        <w:t>个</w:t>
      </w:r>
      <w:r>
        <w:rPr>
          <w:rFonts w:ascii="仿宋" w:eastAsia="仿宋" w:hAnsi="仿宋" w:cs="宋体" w:hint="eastAsia"/>
          <w:sz w:val="28"/>
          <w:szCs w:val="28"/>
        </w:rPr>
        <w:t>；</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sz w:val="28"/>
          <w:szCs w:val="28"/>
        </w:rPr>
        <w:t xml:space="preserve">8. </w:t>
      </w:r>
      <w:r>
        <w:rPr>
          <w:rFonts w:ascii="仿宋" w:eastAsia="仿宋" w:hAnsi="仿宋" w:cs="宋体" w:hint="eastAsia"/>
          <w:sz w:val="28"/>
          <w:szCs w:val="28"/>
        </w:rPr>
        <w:t>配电房变压器</w:t>
      </w:r>
      <w:r>
        <w:rPr>
          <w:rFonts w:ascii="仿宋" w:eastAsia="仿宋" w:hAnsi="仿宋" w:cs="宋体" w:hint="eastAsia"/>
          <w:sz w:val="28"/>
          <w:szCs w:val="28"/>
          <w:u w:val="single"/>
        </w:rPr>
        <w:t xml:space="preserve"> 2 </w:t>
      </w:r>
      <w:r>
        <w:rPr>
          <w:rFonts w:ascii="仿宋" w:eastAsia="仿宋" w:hAnsi="仿宋" w:cs="宋体" w:hint="eastAsia"/>
          <w:sz w:val="28"/>
          <w:szCs w:val="28"/>
        </w:rPr>
        <w:t>台，容量分别为</w:t>
      </w:r>
      <w:r>
        <w:rPr>
          <w:rFonts w:ascii="仿宋" w:eastAsia="仿宋" w:hAnsi="仿宋" w:cs="宋体" w:hint="eastAsia"/>
          <w:sz w:val="28"/>
          <w:szCs w:val="28"/>
          <w:u w:val="single"/>
        </w:rPr>
        <w:t xml:space="preserve">  1000  </w:t>
      </w:r>
      <w:r>
        <w:rPr>
          <w:rFonts w:ascii="仿宋" w:eastAsia="仿宋" w:hAnsi="仿宋" w:cs="宋体" w:hint="eastAsia"/>
          <w:sz w:val="28"/>
          <w:szCs w:val="28"/>
        </w:rPr>
        <w:t>千瓦；</w:t>
      </w:r>
    </w:p>
    <w:p w:rsidR="003E5399" w:rsidRDefault="0067012C">
      <w:pPr>
        <w:spacing w:line="560" w:lineRule="exact"/>
        <w:ind w:firstLineChars="200" w:firstLine="560"/>
        <w:jc w:val="left"/>
        <w:rPr>
          <w:rFonts w:ascii="仿宋" w:eastAsia="仿宋" w:hAnsi="仿宋" w:cs="宋体"/>
          <w:sz w:val="28"/>
          <w:szCs w:val="28"/>
        </w:rPr>
      </w:pPr>
      <w:r>
        <w:rPr>
          <w:rFonts w:ascii="仿宋" w:eastAsia="仿宋" w:hAnsi="仿宋" w:cs="宋体"/>
          <w:sz w:val="28"/>
          <w:szCs w:val="28"/>
        </w:rPr>
        <w:t xml:space="preserve">9. </w:t>
      </w:r>
      <w:r>
        <w:rPr>
          <w:rFonts w:ascii="仿宋" w:eastAsia="仿宋" w:hAnsi="仿宋" w:cs="宋体" w:hint="eastAsia"/>
          <w:sz w:val="28"/>
          <w:szCs w:val="28"/>
        </w:rPr>
        <w:t>生活蓄水池</w:t>
      </w:r>
      <w:r>
        <w:rPr>
          <w:rFonts w:ascii="仿宋" w:eastAsia="仿宋" w:hAnsi="仿宋" w:cs="宋体" w:hint="eastAsia"/>
          <w:sz w:val="28"/>
          <w:szCs w:val="28"/>
          <w:u w:val="single"/>
        </w:rPr>
        <w:t xml:space="preserve"> 241 </w:t>
      </w:r>
      <w:r>
        <w:rPr>
          <w:rFonts w:ascii="仿宋" w:eastAsia="仿宋" w:hAnsi="仿宋" w:cs="宋体" w:hint="eastAsia"/>
          <w:sz w:val="28"/>
          <w:szCs w:val="28"/>
        </w:rPr>
        <w:t>立方米；生活水泵</w:t>
      </w:r>
      <w:r>
        <w:rPr>
          <w:rFonts w:ascii="仿宋" w:eastAsia="仿宋" w:hAnsi="仿宋" w:cs="宋体" w:hint="eastAsia"/>
          <w:sz w:val="28"/>
          <w:szCs w:val="28"/>
          <w:u w:val="single"/>
        </w:rPr>
        <w:t xml:space="preserve"> 2 </w:t>
      </w:r>
      <w:r>
        <w:rPr>
          <w:rFonts w:ascii="仿宋" w:eastAsia="仿宋" w:hAnsi="仿宋" w:cs="宋体" w:hint="eastAsia"/>
          <w:sz w:val="28"/>
          <w:szCs w:val="28"/>
        </w:rPr>
        <w:t>台；</w:t>
      </w:r>
      <w:r>
        <w:rPr>
          <w:rFonts w:ascii="仿宋" w:eastAsia="仿宋" w:hAnsi="仿宋" w:cs="宋体" w:hint="eastAsia"/>
          <w:sz w:val="28"/>
          <w:szCs w:val="28"/>
        </w:rPr>
        <w:t xml:space="preserve"> </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 xml:space="preserve">0. </w:t>
      </w:r>
      <w:r>
        <w:rPr>
          <w:rFonts w:ascii="仿宋" w:eastAsia="仿宋" w:hAnsi="仿宋" w:cs="宋体" w:hint="eastAsia"/>
          <w:sz w:val="28"/>
          <w:szCs w:val="28"/>
        </w:rPr>
        <w:t>国顺东路校区教学楼基本情况</w:t>
      </w:r>
    </w:p>
    <w:tbl>
      <w:tblPr>
        <w:tblW w:w="7938" w:type="dxa"/>
        <w:jc w:val="center"/>
        <w:tblLayout w:type="fixed"/>
        <w:tblLook w:val="04A0"/>
      </w:tblPr>
      <w:tblGrid>
        <w:gridCol w:w="765"/>
        <w:gridCol w:w="2225"/>
        <w:gridCol w:w="1720"/>
        <w:gridCol w:w="1893"/>
        <w:gridCol w:w="1335"/>
      </w:tblGrid>
      <w:tr w:rsidR="003E5399">
        <w:trPr>
          <w:trHeight w:val="584"/>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color w:val="000000"/>
                <w:kern w:val="0"/>
              </w:rPr>
              <w:t>序号</w:t>
            </w:r>
          </w:p>
        </w:tc>
        <w:tc>
          <w:tcPr>
            <w:tcW w:w="2225" w:type="dxa"/>
            <w:tcBorders>
              <w:top w:val="single" w:sz="8" w:space="0" w:color="auto"/>
              <w:left w:val="nil"/>
              <w:bottom w:val="single" w:sz="4" w:space="0" w:color="auto"/>
              <w:right w:val="single" w:sz="4" w:space="0" w:color="auto"/>
            </w:tcBorders>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仿宋" w:hint="eastAsia"/>
                <w:b/>
                <w:bCs/>
                <w:kern w:val="0"/>
              </w:rPr>
              <w:t>楼宇名称</w:t>
            </w:r>
          </w:p>
        </w:tc>
        <w:tc>
          <w:tcPr>
            <w:tcW w:w="1720" w:type="dxa"/>
            <w:tcBorders>
              <w:top w:val="single" w:sz="8" w:space="0" w:color="auto"/>
              <w:left w:val="nil"/>
              <w:bottom w:val="single" w:sz="4" w:space="0" w:color="auto"/>
              <w:right w:val="nil"/>
            </w:tcBorders>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color w:val="000000"/>
                <w:kern w:val="0"/>
              </w:rPr>
              <w:t>面积</w:t>
            </w:r>
            <w:r>
              <w:rPr>
                <w:rFonts w:ascii="仿宋" w:eastAsia="仿宋" w:hAnsi="仿宋" w:cs="宋体" w:hint="eastAsia"/>
                <w:b/>
                <w:bCs/>
                <w:kern w:val="0"/>
              </w:rPr>
              <w:t>（</w:t>
            </w:r>
            <w:r>
              <w:rPr>
                <w:rFonts w:ascii="仿宋" w:eastAsia="仿宋" w:hAnsi="仿宋" w:cs="宋体" w:hint="eastAsia"/>
                <w:b/>
                <w:bCs/>
                <w:kern w:val="0"/>
              </w:rPr>
              <w:t>m</w:t>
            </w:r>
            <w:r>
              <w:rPr>
                <w:rFonts w:ascii="Calibri" w:eastAsia="仿宋" w:hAnsi="Calibri" w:cs="Calibri"/>
                <w:b/>
                <w:bCs/>
                <w:kern w:val="0"/>
              </w:rPr>
              <w:t>²</w:t>
            </w:r>
            <w:r>
              <w:rPr>
                <w:rFonts w:ascii="仿宋" w:eastAsia="仿宋" w:hAnsi="仿宋" w:cs="仿宋" w:hint="eastAsia"/>
                <w:b/>
                <w:bCs/>
                <w:kern w:val="0"/>
              </w:rPr>
              <w:t>）</w:t>
            </w:r>
          </w:p>
        </w:tc>
        <w:tc>
          <w:tcPr>
            <w:tcW w:w="1893" w:type="dxa"/>
            <w:tcBorders>
              <w:top w:val="single" w:sz="8" w:space="0" w:color="auto"/>
              <w:left w:val="single" w:sz="4" w:space="0" w:color="auto"/>
              <w:bottom w:val="single" w:sz="4" w:space="0" w:color="auto"/>
              <w:right w:val="single" w:sz="8" w:space="0" w:color="auto"/>
            </w:tcBorders>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color w:val="000000"/>
                <w:kern w:val="0"/>
              </w:rPr>
              <w:t>层高</w:t>
            </w:r>
          </w:p>
        </w:tc>
        <w:tc>
          <w:tcPr>
            <w:tcW w:w="1335" w:type="dxa"/>
            <w:tcBorders>
              <w:top w:val="single" w:sz="8" w:space="0" w:color="auto"/>
              <w:left w:val="single" w:sz="4" w:space="0" w:color="auto"/>
              <w:bottom w:val="single" w:sz="4" w:space="0" w:color="auto"/>
              <w:right w:val="single" w:sz="8" w:space="0" w:color="auto"/>
            </w:tcBorders>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color w:val="000000"/>
                <w:kern w:val="0"/>
              </w:rPr>
              <w:t>备注</w:t>
            </w:r>
          </w:p>
        </w:tc>
      </w:tr>
      <w:tr w:rsidR="003E5399">
        <w:trPr>
          <w:trHeight w:val="405"/>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1</w:t>
            </w:r>
          </w:p>
        </w:tc>
        <w:tc>
          <w:tcPr>
            <w:tcW w:w="2225" w:type="dxa"/>
            <w:tcBorders>
              <w:top w:val="nil"/>
              <w:left w:val="nil"/>
              <w:bottom w:val="single" w:sz="4" w:space="0" w:color="auto"/>
              <w:right w:val="single" w:sz="4" w:space="0" w:color="auto"/>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教学楼</w:t>
            </w:r>
          </w:p>
        </w:tc>
        <w:tc>
          <w:tcPr>
            <w:tcW w:w="1720" w:type="dxa"/>
            <w:tcBorders>
              <w:top w:val="nil"/>
              <w:left w:val="nil"/>
              <w:bottom w:val="single" w:sz="4" w:space="0" w:color="auto"/>
              <w:right w:val="nil"/>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color w:val="000000"/>
                <w:kern w:val="0"/>
              </w:rPr>
              <w:t>5649</w:t>
            </w:r>
          </w:p>
        </w:tc>
        <w:tc>
          <w:tcPr>
            <w:tcW w:w="1893" w:type="dxa"/>
            <w:tcBorders>
              <w:top w:val="nil"/>
              <w:left w:val="single" w:sz="4" w:space="0" w:color="auto"/>
              <w:bottom w:val="single" w:sz="4" w:space="0" w:color="auto"/>
              <w:right w:val="single" w:sz="8" w:space="0" w:color="auto"/>
            </w:tcBorders>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5</w:t>
            </w:r>
            <w:r>
              <w:rPr>
                <w:rFonts w:ascii="仿宋" w:eastAsia="仿宋" w:hAnsi="仿宋" w:cs="宋体" w:hint="eastAsia"/>
                <w:color w:val="000000"/>
                <w:kern w:val="0"/>
              </w:rPr>
              <w:t>层</w:t>
            </w:r>
          </w:p>
        </w:tc>
        <w:tc>
          <w:tcPr>
            <w:tcW w:w="1335" w:type="dxa"/>
            <w:tcBorders>
              <w:top w:val="nil"/>
              <w:left w:val="single" w:sz="4" w:space="0" w:color="auto"/>
              <w:bottom w:val="single" w:sz="4" w:space="0" w:color="auto"/>
              <w:right w:val="single" w:sz="8" w:space="0" w:color="auto"/>
            </w:tcBorders>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bl>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 xml:space="preserve">1. </w:t>
      </w:r>
      <w:r>
        <w:rPr>
          <w:rFonts w:ascii="仿宋" w:eastAsia="仿宋" w:hAnsi="仿宋" w:cs="宋体" w:hint="eastAsia"/>
          <w:sz w:val="28"/>
          <w:szCs w:val="28"/>
        </w:rPr>
        <w:t>宿舍楼基本情况</w:t>
      </w: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79"/>
        <w:gridCol w:w="1620"/>
        <w:gridCol w:w="2271"/>
        <w:gridCol w:w="1559"/>
      </w:tblGrid>
      <w:tr w:rsidR="003E5399">
        <w:trPr>
          <w:trHeight w:val="20"/>
        </w:trPr>
        <w:tc>
          <w:tcPr>
            <w:tcW w:w="709" w:type="dxa"/>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kern w:val="0"/>
              </w:rPr>
              <w:t>楼号</w:t>
            </w:r>
          </w:p>
        </w:tc>
        <w:tc>
          <w:tcPr>
            <w:tcW w:w="1779" w:type="dxa"/>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kern w:val="0"/>
              </w:rPr>
              <w:t>面积</w:t>
            </w:r>
            <w:r>
              <w:rPr>
                <w:rFonts w:ascii="仿宋" w:eastAsia="仿宋" w:hAnsi="仿宋" w:cs="宋体" w:hint="eastAsia"/>
                <w:kern w:val="0"/>
              </w:rPr>
              <w:t>（</w:t>
            </w:r>
            <w:r>
              <w:rPr>
                <w:rFonts w:ascii="仿宋" w:eastAsia="仿宋" w:hAnsi="仿宋" w:cs="宋体" w:hint="eastAsia"/>
                <w:kern w:val="0"/>
              </w:rPr>
              <w:t>m</w:t>
            </w:r>
            <w:r>
              <w:rPr>
                <w:rFonts w:ascii="Calibri" w:eastAsia="仿宋" w:hAnsi="Calibri" w:cs="Calibri"/>
                <w:kern w:val="0"/>
              </w:rPr>
              <w:t>²</w:t>
            </w:r>
            <w:r>
              <w:rPr>
                <w:rFonts w:ascii="仿宋" w:eastAsia="仿宋" w:hAnsi="仿宋" w:cs="仿宋" w:hint="eastAsia"/>
                <w:kern w:val="0"/>
              </w:rPr>
              <w:t>）</w:t>
            </w:r>
          </w:p>
        </w:tc>
        <w:tc>
          <w:tcPr>
            <w:tcW w:w="1620" w:type="dxa"/>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kern w:val="0"/>
              </w:rPr>
              <w:t>层高</w:t>
            </w:r>
          </w:p>
        </w:tc>
        <w:tc>
          <w:tcPr>
            <w:tcW w:w="2271" w:type="dxa"/>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kern w:val="0"/>
              </w:rPr>
              <w:t>房间数</w:t>
            </w:r>
          </w:p>
        </w:tc>
        <w:tc>
          <w:tcPr>
            <w:tcW w:w="1559" w:type="dxa"/>
            <w:shd w:val="clear" w:color="auto" w:fill="auto"/>
            <w:noWrap/>
            <w:vAlign w:val="center"/>
          </w:tcPr>
          <w:p w:rsidR="003E5399" w:rsidRDefault="0067012C">
            <w:pPr>
              <w:widowControl/>
              <w:spacing w:line="240" w:lineRule="auto"/>
              <w:jc w:val="center"/>
              <w:rPr>
                <w:rFonts w:ascii="仿宋" w:eastAsia="仿宋" w:hAnsi="仿宋" w:cs="宋体"/>
                <w:b/>
                <w:bCs/>
                <w:color w:val="000000"/>
                <w:kern w:val="0"/>
              </w:rPr>
            </w:pPr>
            <w:r>
              <w:rPr>
                <w:rFonts w:ascii="仿宋" w:eastAsia="仿宋" w:hAnsi="仿宋" w:cs="宋体" w:hint="eastAsia"/>
                <w:b/>
                <w:bCs/>
                <w:kern w:val="0"/>
              </w:rPr>
              <w:t>备注</w:t>
            </w:r>
          </w:p>
        </w:tc>
      </w:tr>
      <w:tr w:rsidR="003E5399">
        <w:trPr>
          <w:trHeight w:val="20"/>
        </w:trPr>
        <w:tc>
          <w:tcPr>
            <w:tcW w:w="70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1</w:t>
            </w:r>
          </w:p>
        </w:tc>
        <w:tc>
          <w:tcPr>
            <w:tcW w:w="177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5180</w:t>
            </w:r>
          </w:p>
        </w:tc>
        <w:tc>
          <w:tcPr>
            <w:tcW w:w="1620"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7</w:t>
            </w:r>
            <w:r>
              <w:rPr>
                <w:rFonts w:ascii="仿宋" w:eastAsia="仿宋" w:hAnsi="仿宋" w:cs="宋体" w:hint="eastAsia"/>
                <w:color w:val="000000"/>
                <w:kern w:val="0"/>
              </w:rPr>
              <w:t>层</w:t>
            </w:r>
          </w:p>
        </w:tc>
        <w:tc>
          <w:tcPr>
            <w:tcW w:w="2271"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68</w:t>
            </w:r>
          </w:p>
        </w:tc>
        <w:tc>
          <w:tcPr>
            <w:tcW w:w="1559" w:type="dxa"/>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r w:rsidR="003E5399">
        <w:trPr>
          <w:trHeight w:val="20"/>
        </w:trPr>
        <w:tc>
          <w:tcPr>
            <w:tcW w:w="70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2</w:t>
            </w:r>
          </w:p>
        </w:tc>
        <w:tc>
          <w:tcPr>
            <w:tcW w:w="177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3383</w:t>
            </w:r>
          </w:p>
        </w:tc>
        <w:tc>
          <w:tcPr>
            <w:tcW w:w="1620"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6</w:t>
            </w:r>
            <w:r>
              <w:rPr>
                <w:rFonts w:ascii="仿宋" w:eastAsia="仿宋" w:hAnsi="仿宋" w:cs="宋体" w:hint="eastAsia"/>
                <w:color w:val="000000"/>
                <w:kern w:val="0"/>
              </w:rPr>
              <w:t>层</w:t>
            </w:r>
          </w:p>
        </w:tc>
        <w:tc>
          <w:tcPr>
            <w:tcW w:w="2271"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60</w:t>
            </w:r>
          </w:p>
        </w:tc>
        <w:tc>
          <w:tcPr>
            <w:tcW w:w="1559" w:type="dxa"/>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r w:rsidR="003E5399">
        <w:trPr>
          <w:trHeight w:val="20"/>
        </w:trPr>
        <w:tc>
          <w:tcPr>
            <w:tcW w:w="70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w:t>
            </w:r>
          </w:p>
        </w:tc>
        <w:tc>
          <w:tcPr>
            <w:tcW w:w="177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3527</w:t>
            </w:r>
          </w:p>
        </w:tc>
        <w:tc>
          <w:tcPr>
            <w:tcW w:w="1620"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6</w:t>
            </w:r>
            <w:r>
              <w:rPr>
                <w:rFonts w:ascii="仿宋" w:eastAsia="仿宋" w:hAnsi="仿宋" w:cs="宋体" w:hint="eastAsia"/>
                <w:color w:val="000000"/>
                <w:kern w:val="0"/>
              </w:rPr>
              <w:t>层</w:t>
            </w:r>
          </w:p>
        </w:tc>
        <w:tc>
          <w:tcPr>
            <w:tcW w:w="2271"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84</w:t>
            </w:r>
          </w:p>
        </w:tc>
        <w:tc>
          <w:tcPr>
            <w:tcW w:w="1559" w:type="dxa"/>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r w:rsidR="003E5399">
        <w:trPr>
          <w:trHeight w:val="20"/>
        </w:trPr>
        <w:tc>
          <w:tcPr>
            <w:tcW w:w="70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lastRenderedPageBreak/>
              <w:t>4</w:t>
            </w:r>
          </w:p>
        </w:tc>
        <w:tc>
          <w:tcPr>
            <w:tcW w:w="177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3227</w:t>
            </w:r>
          </w:p>
        </w:tc>
        <w:tc>
          <w:tcPr>
            <w:tcW w:w="1620"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5</w:t>
            </w:r>
            <w:r>
              <w:rPr>
                <w:rFonts w:ascii="仿宋" w:eastAsia="仿宋" w:hAnsi="仿宋" w:cs="宋体" w:hint="eastAsia"/>
                <w:color w:val="000000"/>
                <w:kern w:val="0"/>
              </w:rPr>
              <w:t>层</w:t>
            </w:r>
          </w:p>
        </w:tc>
        <w:tc>
          <w:tcPr>
            <w:tcW w:w="2271"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70</w:t>
            </w:r>
          </w:p>
        </w:tc>
        <w:tc>
          <w:tcPr>
            <w:tcW w:w="1559" w:type="dxa"/>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r w:rsidR="003E5399">
        <w:trPr>
          <w:trHeight w:val="20"/>
        </w:trPr>
        <w:tc>
          <w:tcPr>
            <w:tcW w:w="70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5</w:t>
            </w:r>
          </w:p>
        </w:tc>
        <w:tc>
          <w:tcPr>
            <w:tcW w:w="1779"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1605</w:t>
            </w:r>
          </w:p>
        </w:tc>
        <w:tc>
          <w:tcPr>
            <w:tcW w:w="1620"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w:t>
            </w:r>
            <w:r>
              <w:rPr>
                <w:rFonts w:ascii="仿宋" w:eastAsia="仿宋" w:hAnsi="仿宋" w:cs="宋体" w:hint="eastAsia"/>
                <w:color w:val="000000"/>
                <w:kern w:val="0"/>
              </w:rPr>
              <w:t>层</w:t>
            </w:r>
          </w:p>
        </w:tc>
        <w:tc>
          <w:tcPr>
            <w:tcW w:w="2271" w:type="dxa"/>
            <w:shd w:val="clear" w:color="auto" w:fill="auto"/>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50</w:t>
            </w:r>
          </w:p>
        </w:tc>
        <w:tc>
          <w:tcPr>
            <w:tcW w:w="1559" w:type="dxa"/>
            <w:shd w:val="clear" w:color="auto" w:fill="auto"/>
            <w:noWrap/>
            <w:vAlign w:val="center"/>
          </w:tcPr>
          <w:p w:rsidR="003E5399" w:rsidRDefault="003E5399">
            <w:pPr>
              <w:widowControl/>
              <w:spacing w:line="240" w:lineRule="auto"/>
              <w:jc w:val="center"/>
              <w:rPr>
                <w:rFonts w:ascii="仿宋" w:eastAsia="仿宋" w:hAnsi="仿宋" w:cs="宋体"/>
                <w:color w:val="000000"/>
                <w:kern w:val="0"/>
              </w:rPr>
            </w:pPr>
          </w:p>
        </w:tc>
      </w:tr>
    </w:tbl>
    <w:p w:rsidR="003E5399" w:rsidRDefault="003E5399">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u w:val="single"/>
        </w:rPr>
      </w:pPr>
    </w:p>
    <w:p w:rsidR="003E5399" w:rsidRDefault="0067012C">
      <w:pPr>
        <w:pStyle w:val="1"/>
        <w:spacing w:before="120" w:after="120" w:line="400" w:lineRule="exact"/>
        <w:ind w:left="0" w:firstLine="0"/>
        <w:rPr>
          <w:rFonts w:ascii="仿宋" w:hAnsi="仿宋"/>
          <w:szCs w:val="28"/>
        </w:rPr>
      </w:pPr>
      <w:bookmarkStart w:id="1" w:name="_Hlk152256644"/>
      <w:r>
        <w:rPr>
          <w:rFonts w:ascii="仿宋" w:hAnsi="仿宋" w:hint="eastAsia"/>
          <w:szCs w:val="28"/>
        </w:rPr>
        <w:t>松花江路宿舍楼</w:t>
      </w:r>
      <w:bookmarkEnd w:id="1"/>
      <w:r>
        <w:rPr>
          <w:rFonts w:ascii="仿宋" w:hAnsi="仿宋" w:hint="eastAsia"/>
          <w:szCs w:val="28"/>
        </w:rPr>
        <w:t>基本情况</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物业名称：</w:t>
      </w:r>
      <w:r>
        <w:rPr>
          <w:rFonts w:ascii="仿宋" w:eastAsia="仿宋" w:hAnsi="仿宋" w:cs="仿宋"/>
          <w:sz w:val="28"/>
          <w:szCs w:val="28"/>
          <w:u w:val="single"/>
        </w:rPr>
        <w:t xml:space="preserve"> </w:t>
      </w:r>
      <w:r>
        <w:rPr>
          <w:rFonts w:ascii="仿宋" w:eastAsia="仿宋" w:hAnsi="仿宋" w:cs="仿宋" w:hint="eastAsia"/>
          <w:sz w:val="28"/>
          <w:szCs w:val="28"/>
          <w:u w:val="single"/>
        </w:rPr>
        <w:t>上海出版印刷高等专科学校松花江路宿舍楼物业管理服务</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物业类型：</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校园物业管理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坐落位置：</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上海</w:t>
      </w:r>
      <w:r>
        <w:rPr>
          <w:rFonts w:ascii="仿宋" w:eastAsia="仿宋" w:hAnsi="仿宋" w:cs="宋体" w:hint="eastAsia"/>
          <w:sz w:val="28"/>
          <w:szCs w:val="28"/>
          <w:u w:val="single"/>
        </w:rPr>
        <w:t xml:space="preserve">  </w:t>
      </w:r>
      <w:r>
        <w:rPr>
          <w:rFonts w:ascii="仿宋" w:eastAsia="仿宋" w:hAnsi="仿宋" w:cs="宋体" w:hint="eastAsia"/>
          <w:sz w:val="28"/>
          <w:szCs w:val="28"/>
        </w:rPr>
        <w:t>市</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杨浦</w:t>
      </w:r>
      <w:r>
        <w:rPr>
          <w:rFonts w:ascii="仿宋" w:eastAsia="仿宋" w:hAnsi="仿宋" w:cs="宋体" w:hint="eastAsia"/>
          <w:sz w:val="28"/>
          <w:szCs w:val="28"/>
          <w:u w:val="single"/>
        </w:rPr>
        <w:t xml:space="preserve">  </w:t>
      </w:r>
      <w:r>
        <w:rPr>
          <w:rFonts w:ascii="仿宋" w:eastAsia="仿宋" w:hAnsi="仿宋" w:cs="宋体" w:hint="eastAsia"/>
          <w:sz w:val="28"/>
          <w:szCs w:val="28"/>
        </w:rPr>
        <w:t>区</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松花江</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路</w:t>
      </w:r>
      <w:r>
        <w:rPr>
          <w:rFonts w:ascii="仿宋" w:eastAsia="仿宋" w:hAnsi="仿宋" w:cs="宋体" w:hint="eastAsia"/>
          <w:sz w:val="28"/>
          <w:szCs w:val="28"/>
          <w:u w:val="single"/>
        </w:rPr>
        <w:t xml:space="preserve"> 243  </w:t>
      </w:r>
      <w:r>
        <w:rPr>
          <w:rFonts w:ascii="仿宋" w:eastAsia="仿宋" w:hAnsi="仿宋" w:cs="宋体" w:hint="eastAsia"/>
          <w:sz w:val="28"/>
          <w:szCs w:val="28"/>
          <w:u w:val="single"/>
        </w:rPr>
        <w:t>号</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建筑面积：</w:t>
      </w:r>
      <w:r>
        <w:rPr>
          <w:rFonts w:ascii="仿宋" w:eastAsia="仿宋" w:hAnsi="仿宋" w:cs="宋体" w:hint="eastAsia"/>
          <w:sz w:val="28"/>
          <w:szCs w:val="28"/>
          <w:u w:val="single"/>
        </w:rPr>
        <w:t xml:space="preserve"> 3891 </w:t>
      </w:r>
      <w:r>
        <w:rPr>
          <w:rFonts w:ascii="仿宋" w:eastAsia="仿宋" w:hAnsi="仿宋" w:cs="宋体" w:hint="eastAsia"/>
          <w:sz w:val="28"/>
          <w:szCs w:val="28"/>
        </w:rPr>
        <w:t>平方米。</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bCs/>
          <w:sz w:val="28"/>
          <w:szCs w:val="28"/>
        </w:rPr>
        <w:t>公用设施、设备及公共场所（地）情况：</w:t>
      </w:r>
      <w:r>
        <w:rPr>
          <w:rFonts w:ascii="仿宋" w:eastAsia="仿宋" w:hAnsi="仿宋" w:cs="宋体" w:hint="eastAsia"/>
          <w:sz w:val="28"/>
          <w:szCs w:val="28"/>
        </w:rPr>
        <w:t>人行出入口</w:t>
      </w:r>
      <w:r>
        <w:rPr>
          <w:rFonts w:ascii="仿宋" w:eastAsia="仿宋" w:hAnsi="仿宋" w:cs="宋体" w:hint="eastAsia"/>
          <w:sz w:val="28"/>
          <w:szCs w:val="28"/>
          <w:u w:val="single"/>
        </w:rPr>
        <w:t xml:space="preserve"> 1 </w:t>
      </w:r>
      <w:r>
        <w:rPr>
          <w:rFonts w:ascii="仿宋" w:eastAsia="仿宋" w:hAnsi="仿宋" w:cs="宋体" w:hint="eastAsia"/>
          <w:sz w:val="28"/>
          <w:szCs w:val="28"/>
        </w:rPr>
        <w:t>个；</w:t>
      </w:r>
    </w:p>
    <w:p w:rsidR="003E5399" w:rsidRDefault="0067012C">
      <w:pPr>
        <w:pStyle w:val="1"/>
        <w:spacing w:before="120" w:after="120" w:line="400" w:lineRule="exact"/>
        <w:ind w:left="0" w:firstLine="0"/>
        <w:rPr>
          <w:rFonts w:ascii="仿宋" w:hAnsi="仿宋"/>
          <w:szCs w:val="28"/>
        </w:rPr>
      </w:pPr>
      <w:r>
        <w:rPr>
          <w:rFonts w:ascii="仿宋" w:hAnsi="仿宋" w:hint="eastAsia"/>
          <w:szCs w:val="28"/>
        </w:rPr>
        <w:t>业主方为服务企业提供的管理服务用房情况</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业主方提供管理用房若干间及管理用办公桌椅。</w:t>
      </w:r>
    </w:p>
    <w:p w:rsidR="003E5399" w:rsidRDefault="0067012C">
      <w:pPr>
        <w:pStyle w:val="1"/>
        <w:spacing w:before="120" w:after="120" w:line="400" w:lineRule="exact"/>
        <w:ind w:left="0" w:firstLine="0"/>
        <w:rPr>
          <w:rFonts w:ascii="仿宋" w:hAnsi="仿宋"/>
          <w:szCs w:val="28"/>
        </w:rPr>
      </w:pPr>
      <w:r>
        <w:rPr>
          <w:rFonts w:ascii="仿宋" w:hAnsi="仿宋" w:hint="eastAsia"/>
          <w:szCs w:val="28"/>
        </w:rPr>
        <w:t>采购人的特殊要求</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sz w:val="28"/>
          <w:szCs w:val="28"/>
        </w:rPr>
      </w:pPr>
      <w:r>
        <w:rPr>
          <w:rFonts w:ascii="仿宋" w:eastAsia="仿宋" w:hAnsi="仿宋" w:cs="宋体" w:hint="eastAsia"/>
          <w:bCs/>
          <w:sz w:val="28"/>
          <w:szCs w:val="28"/>
        </w:rPr>
        <w:t>1.</w:t>
      </w:r>
      <w:r>
        <w:rPr>
          <w:rFonts w:ascii="仿宋" w:eastAsia="仿宋" w:hAnsi="仿宋" w:cs="宋体" w:hint="eastAsia"/>
          <w:bCs/>
          <w:sz w:val="28"/>
          <w:szCs w:val="28"/>
        </w:rPr>
        <w:t>日常各项费用包括：绿化养护费、零星维修材料费、保洁消耗材料费、干垃圾清运费、灭四害费用、水箱清洗、检测费用（一年两次清洗、四次检测）、行政办公费等，按下述暂定价格计入投标总价内：</w:t>
      </w:r>
    </w:p>
    <w:p w:rsidR="003E5399" w:rsidRDefault="0067012C">
      <w:pPr>
        <w:kinsoku w:val="0"/>
        <w:overflowPunct w:val="0"/>
        <w:autoSpaceDE w:val="0"/>
        <w:autoSpaceDN w:val="0"/>
        <w:adjustRightInd w:val="0"/>
        <w:snapToGrid w:val="0"/>
        <w:spacing w:line="560" w:lineRule="exact"/>
        <w:ind w:firstLineChars="200" w:firstLine="562"/>
        <w:rPr>
          <w:rFonts w:ascii="仿宋" w:eastAsia="仿宋" w:hAnsi="仿宋" w:cs="宋体"/>
          <w:sz w:val="28"/>
          <w:szCs w:val="28"/>
        </w:rPr>
      </w:pPr>
      <w:r>
        <w:rPr>
          <w:rFonts w:ascii="仿宋" w:eastAsia="仿宋" w:hAnsi="仿宋" w:cs="宋体" w:hint="eastAsia"/>
          <w:b/>
          <w:sz w:val="28"/>
          <w:szCs w:val="28"/>
        </w:rPr>
        <w:t>营口路校区：</w:t>
      </w:r>
      <w:r>
        <w:rPr>
          <w:rFonts w:ascii="仿宋" w:eastAsia="仿宋" w:hAnsi="仿宋" w:cs="宋体" w:hint="eastAsia"/>
          <w:sz w:val="28"/>
          <w:szCs w:val="28"/>
        </w:rPr>
        <w:t>绿化养护费（包括人工费）按每年</w:t>
      </w:r>
      <w:r>
        <w:rPr>
          <w:rFonts w:ascii="仿宋" w:eastAsia="仿宋" w:hAnsi="仿宋" w:cs="宋体" w:hint="eastAsia"/>
          <w:sz w:val="28"/>
          <w:szCs w:val="28"/>
        </w:rPr>
        <w:t>5</w:t>
      </w:r>
      <w:r>
        <w:rPr>
          <w:rFonts w:ascii="仿宋" w:eastAsia="仿宋" w:hAnsi="仿宋" w:cs="宋体" w:hint="eastAsia"/>
          <w:sz w:val="28"/>
          <w:szCs w:val="28"/>
        </w:rPr>
        <w:t>万元计算、零星维修材料费按每年</w:t>
      </w:r>
      <w:r>
        <w:rPr>
          <w:rFonts w:ascii="仿宋" w:eastAsia="仿宋" w:hAnsi="仿宋" w:cs="宋体" w:hint="eastAsia"/>
          <w:sz w:val="28"/>
          <w:szCs w:val="28"/>
        </w:rPr>
        <w:t>6</w:t>
      </w:r>
      <w:r>
        <w:rPr>
          <w:rFonts w:ascii="仿宋" w:eastAsia="仿宋" w:hAnsi="仿宋" w:cs="宋体" w:hint="eastAsia"/>
          <w:sz w:val="28"/>
          <w:szCs w:val="28"/>
        </w:rPr>
        <w:t>万元计算、保洁消耗材料费按每年</w:t>
      </w:r>
      <w:r>
        <w:rPr>
          <w:rFonts w:ascii="仿宋" w:eastAsia="仿宋" w:hAnsi="仿宋" w:cs="宋体" w:hint="eastAsia"/>
          <w:sz w:val="28"/>
          <w:szCs w:val="28"/>
        </w:rPr>
        <w:t>2.3</w:t>
      </w:r>
      <w:r>
        <w:rPr>
          <w:rFonts w:ascii="仿宋" w:eastAsia="仿宋" w:hAnsi="仿宋" w:cs="宋体" w:hint="eastAsia"/>
          <w:sz w:val="28"/>
          <w:szCs w:val="28"/>
        </w:rPr>
        <w:t>万元计算、校区干垃圾清运费按每年</w:t>
      </w:r>
      <w:r>
        <w:rPr>
          <w:rFonts w:ascii="仿宋" w:eastAsia="仿宋" w:hAnsi="仿宋" w:cs="宋体" w:hint="eastAsia"/>
          <w:sz w:val="28"/>
          <w:szCs w:val="28"/>
        </w:rPr>
        <w:t>19</w:t>
      </w:r>
      <w:r>
        <w:rPr>
          <w:rFonts w:ascii="仿宋" w:eastAsia="仿宋" w:hAnsi="仿宋" w:cs="宋体" w:hint="eastAsia"/>
          <w:sz w:val="28"/>
          <w:szCs w:val="28"/>
        </w:rPr>
        <w:t>万</w:t>
      </w:r>
      <w:r>
        <w:rPr>
          <w:rFonts w:ascii="仿宋" w:eastAsia="仿宋" w:hAnsi="仿宋" w:cs="宋体" w:hint="eastAsia"/>
          <w:sz w:val="28"/>
          <w:szCs w:val="28"/>
        </w:rPr>
        <w:t>元计算、灭四害费按每年</w:t>
      </w:r>
      <w:r>
        <w:rPr>
          <w:rFonts w:ascii="仿宋" w:eastAsia="仿宋" w:hAnsi="仿宋" w:cs="宋体" w:hint="eastAsia"/>
          <w:sz w:val="28"/>
          <w:szCs w:val="28"/>
        </w:rPr>
        <w:t>2</w:t>
      </w:r>
      <w:r>
        <w:rPr>
          <w:rFonts w:ascii="仿宋" w:eastAsia="仿宋" w:hAnsi="仿宋" w:cs="宋体" w:hint="eastAsia"/>
          <w:sz w:val="28"/>
          <w:szCs w:val="28"/>
        </w:rPr>
        <w:t>万元计算、水箱清洗、检测费用</w:t>
      </w:r>
      <w:bookmarkStart w:id="2" w:name="_Hlk150865492"/>
      <w:r>
        <w:rPr>
          <w:rFonts w:ascii="仿宋" w:eastAsia="仿宋" w:hAnsi="仿宋" w:cs="宋体" w:hint="eastAsia"/>
          <w:sz w:val="28"/>
          <w:szCs w:val="28"/>
        </w:rPr>
        <w:t>（一年两次清洗、四次检测）</w:t>
      </w:r>
      <w:bookmarkEnd w:id="2"/>
      <w:r>
        <w:rPr>
          <w:rFonts w:ascii="仿宋" w:eastAsia="仿宋" w:hAnsi="仿宋" w:cs="宋体" w:hint="eastAsia"/>
          <w:sz w:val="28"/>
          <w:szCs w:val="28"/>
        </w:rPr>
        <w:t>按每年</w:t>
      </w:r>
      <w:r>
        <w:rPr>
          <w:rFonts w:ascii="仿宋" w:eastAsia="仿宋" w:hAnsi="仿宋" w:cs="宋体" w:hint="eastAsia"/>
          <w:sz w:val="28"/>
          <w:szCs w:val="28"/>
        </w:rPr>
        <w:t>2</w:t>
      </w:r>
      <w:r>
        <w:rPr>
          <w:rFonts w:ascii="仿宋" w:eastAsia="仿宋" w:hAnsi="仿宋" w:cs="宋体" w:hint="eastAsia"/>
          <w:sz w:val="28"/>
          <w:szCs w:val="28"/>
        </w:rPr>
        <w:t>万元计算、行政办公费用自行拟定，包含在投标总价之中。</w:t>
      </w:r>
    </w:p>
    <w:p w:rsidR="003E5399" w:rsidRDefault="0067012C">
      <w:pPr>
        <w:kinsoku w:val="0"/>
        <w:overflowPunct w:val="0"/>
        <w:autoSpaceDE w:val="0"/>
        <w:autoSpaceDN w:val="0"/>
        <w:adjustRightInd w:val="0"/>
        <w:snapToGrid w:val="0"/>
        <w:spacing w:line="560" w:lineRule="exact"/>
        <w:ind w:firstLineChars="200" w:firstLine="562"/>
        <w:rPr>
          <w:rFonts w:ascii="仿宋" w:eastAsia="仿宋" w:hAnsi="仿宋" w:cs="宋体"/>
          <w:sz w:val="28"/>
          <w:szCs w:val="28"/>
        </w:rPr>
      </w:pPr>
      <w:r>
        <w:rPr>
          <w:rFonts w:ascii="仿宋" w:eastAsia="仿宋" w:hAnsi="仿宋" w:cs="宋体" w:hint="eastAsia"/>
          <w:b/>
          <w:sz w:val="28"/>
          <w:szCs w:val="28"/>
        </w:rPr>
        <w:t>国顺东路校区：</w:t>
      </w:r>
      <w:r>
        <w:rPr>
          <w:rFonts w:ascii="仿宋" w:eastAsia="仿宋" w:hAnsi="仿宋" w:cs="宋体" w:hint="eastAsia"/>
          <w:sz w:val="28"/>
          <w:szCs w:val="28"/>
        </w:rPr>
        <w:t>绿化养护费（包括人工费）按每年</w:t>
      </w:r>
      <w:r>
        <w:rPr>
          <w:rFonts w:ascii="仿宋" w:eastAsia="仿宋" w:hAnsi="仿宋" w:cs="宋体" w:hint="eastAsia"/>
          <w:sz w:val="28"/>
          <w:szCs w:val="28"/>
        </w:rPr>
        <w:t>5</w:t>
      </w:r>
      <w:r>
        <w:rPr>
          <w:rFonts w:ascii="仿宋" w:eastAsia="仿宋" w:hAnsi="仿宋" w:cs="宋体" w:hint="eastAsia"/>
          <w:sz w:val="28"/>
          <w:szCs w:val="28"/>
        </w:rPr>
        <w:t>万元计算、零星维修材料费按每年</w:t>
      </w:r>
      <w:r>
        <w:rPr>
          <w:rFonts w:ascii="仿宋" w:eastAsia="仿宋" w:hAnsi="仿宋" w:cs="宋体" w:hint="eastAsia"/>
          <w:sz w:val="28"/>
          <w:szCs w:val="28"/>
        </w:rPr>
        <w:t>5</w:t>
      </w:r>
      <w:r>
        <w:rPr>
          <w:rFonts w:ascii="仿宋" w:eastAsia="仿宋" w:hAnsi="仿宋" w:cs="宋体" w:hint="eastAsia"/>
          <w:sz w:val="28"/>
          <w:szCs w:val="28"/>
        </w:rPr>
        <w:t>万元计算、保洁消耗材料费每年</w:t>
      </w:r>
      <w:r>
        <w:rPr>
          <w:rFonts w:ascii="仿宋" w:eastAsia="仿宋" w:hAnsi="仿宋" w:cs="宋体" w:hint="eastAsia"/>
          <w:sz w:val="28"/>
          <w:szCs w:val="28"/>
        </w:rPr>
        <w:t>2</w:t>
      </w:r>
      <w:r>
        <w:rPr>
          <w:rFonts w:ascii="仿宋" w:eastAsia="仿宋" w:hAnsi="仿宋" w:cs="宋体" w:hint="eastAsia"/>
          <w:sz w:val="28"/>
          <w:szCs w:val="28"/>
        </w:rPr>
        <w:t>万元计算、校区干垃圾清运费按每年</w:t>
      </w:r>
      <w:r>
        <w:rPr>
          <w:rFonts w:ascii="仿宋" w:eastAsia="仿宋" w:hAnsi="仿宋" w:cs="宋体" w:hint="eastAsia"/>
          <w:sz w:val="28"/>
          <w:szCs w:val="28"/>
        </w:rPr>
        <w:t>15</w:t>
      </w:r>
      <w:r>
        <w:rPr>
          <w:rFonts w:ascii="仿宋" w:eastAsia="仿宋" w:hAnsi="仿宋" w:cs="宋体" w:hint="eastAsia"/>
          <w:sz w:val="28"/>
          <w:szCs w:val="28"/>
        </w:rPr>
        <w:t>万元计算、灭四害费按每年</w:t>
      </w:r>
      <w:r>
        <w:rPr>
          <w:rFonts w:ascii="仿宋" w:eastAsia="仿宋" w:hAnsi="仿宋" w:cs="宋体" w:hint="eastAsia"/>
          <w:sz w:val="28"/>
          <w:szCs w:val="28"/>
        </w:rPr>
        <w:t>2</w:t>
      </w:r>
      <w:r>
        <w:rPr>
          <w:rFonts w:ascii="仿宋" w:eastAsia="仿宋" w:hAnsi="仿宋" w:cs="宋体" w:hint="eastAsia"/>
          <w:sz w:val="28"/>
          <w:szCs w:val="28"/>
        </w:rPr>
        <w:t>万元计算</w:t>
      </w:r>
      <w:r>
        <w:rPr>
          <w:rFonts w:ascii="仿宋" w:eastAsia="仿宋" w:hAnsi="仿宋" w:cs="宋体" w:hint="eastAsia"/>
          <w:b/>
          <w:sz w:val="28"/>
          <w:szCs w:val="28"/>
        </w:rPr>
        <w:t>、</w:t>
      </w:r>
      <w:r>
        <w:rPr>
          <w:rFonts w:ascii="仿宋" w:eastAsia="仿宋" w:hAnsi="仿宋" w:cs="宋体" w:hint="eastAsia"/>
          <w:sz w:val="28"/>
          <w:szCs w:val="28"/>
        </w:rPr>
        <w:t>水箱</w:t>
      </w:r>
      <w:r>
        <w:rPr>
          <w:rFonts w:ascii="仿宋" w:eastAsia="仿宋" w:hAnsi="仿宋" w:cs="宋体" w:hint="eastAsia"/>
          <w:sz w:val="28"/>
          <w:szCs w:val="28"/>
        </w:rPr>
        <w:lastRenderedPageBreak/>
        <w:t>清洗费用按每年</w:t>
      </w:r>
      <w:r>
        <w:rPr>
          <w:rFonts w:ascii="仿宋" w:eastAsia="仿宋" w:hAnsi="仿宋" w:cs="宋体" w:hint="eastAsia"/>
          <w:sz w:val="28"/>
          <w:szCs w:val="28"/>
        </w:rPr>
        <w:t>1.5</w:t>
      </w:r>
      <w:r>
        <w:rPr>
          <w:rFonts w:ascii="仿宋" w:eastAsia="仿宋" w:hAnsi="仿宋" w:cs="宋体" w:hint="eastAsia"/>
          <w:sz w:val="28"/>
          <w:szCs w:val="28"/>
        </w:rPr>
        <w:t>万元计算、行政办公费用自行拟定，包含在投标总价之中。</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sz w:val="28"/>
          <w:szCs w:val="28"/>
        </w:rPr>
      </w:pPr>
      <w:r>
        <w:rPr>
          <w:rFonts w:ascii="仿宋" w:eastAsia="仿宋" w:hAnsi="仿宋" w:cs="宋体"/>
          <w:bCs/>
          <w:sz w:val="28"/>
          <w:szCs w:val="28"/>
        </w:rPr>
        <w:t>2</w:t>
      </w:r>
      <w:r>
        <w:rPr>
          <w:rFonts w:ascii="仿宋" w:eastAsia="仿宋" w:hAnsi="仿宋" w:cs="宋体" w:hint="eastAsia"/>
          <w:bCs/>
          <w:sz w:val="28"/>
          <w:szCs w:val="28"/>
        </w:rPr>
        <w:t>.</w:t>
      </w:r>
      <w:r>
        <w:rPr>
          <w:rFonts w:ascii="仿宋" w:eastAsia="仿宋" w:hAnsi="仿宋" w:cs="宋体" w:hint="eastAsia"/>
          <w:bCs/>
          <w:sz w:val="28"/>
          <w:szCs w:val="28"/>
        </w:rPr>
        <w:t>本项目主要负责人需具大学本科及以上学历、具有物业管理相关职业资格证书，并且具有高校管理经验</w:t>
      </w:r>
      <w:r>
        <w:rPr>
          <w:rFonts w:ascii="仿宋" w:eastAsia="仿宋" w:hAnsi="仿宋" w:cs="宋体" w:hint="eastAsia"/>
          <w:bCs/>
          <w:sz w:val="28"/>
          <w:szCs w:val="28"/>
        </w:rPr>
        <w:t>5</w:t>
      </w:r>
      <w:r>
        <w:rPr>
          <w:rFonts w:ascii="仿宋" w:eastAsia="仿宋" w:hAnsi="仿宋" w:cs="宋体" w:hint="eastAsia"/>
          <w:bCs/>
          <w:sz w:val="28"/>
          <w:szCs w:val="28"/>
        </w:rPr>
        <w:t>年以上者优先考虑。</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3.</w:t>
      </w:r>
      <w:r>
        <w:rPr>
          <w:rFonts w:ascii="仿宋" w:eastAsia="仿宋" w:hAnsi="仿宋" w:cs="宋体" w:hint="eastAsia"/>
          <w:bCs/>
          <w:color w:val="000000" w:themeColor="text1"/>
          <w:sz w:val="28"/>
          <w:szCs w:val="28"/>
        </w:rPr>
        <w:t>本项目服务内容包含干垃圾清运服务和灭四害服务。</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sz w:val="28"/>
          <w:szCs w:val="28"/>
        </w:rPr>
      </w:pPr>
      <w:r>
        <w:rPr>
          <w:rFonts w:ascii="仿宋" w:eastAsia="仿宋" w:hAnsi="仿宋" w:cs="宋体" w:hint="eastAsia"/>
          <w:bCs/>
          <w:sz w:val="28"/>
          <w:szCs w:val="28"/>
        </w:rPr>
        <w:t>4.</w:t>
      </w:r>
      <w:r>
        <w:rPr>
          <w:rFonts w:ascii="仿宋" w:eastAsia="仿宋" w:hAnsi="仿宋" w:cs="仿宋" w:hint="eastAsia"/>
          <w:bCs/>
          <w:sz w:val="28"/>
          <w:szCs w:val="28"/>
        </w:rPr>
        <w:t xml:space="preserve"> </w:t>
      </w:r>
      <w:r>
        <w:rPr>
          <w:rFonts w:ascii="仿宋" w:eastAsia="仿宋" w:hAnsi="仿宋" w:cs="仿宋" w:hint="eastAsia"/>
          <w:bCs/>
          <w:sz w:val="28"/>
          <w:szCs w:val="28"/>
        </w:rPr>
        <w:t>投标</w:t>
      </w:r>
      <w:r>
        <w:rPr>
          <w:rFonts w:ascii="仿宋" w:eastAsia="仿宋" w:hAnsi="仿宋" w:cs="仿宋" w:hint="eastAsia"/>
          <w:bCs/>
          <w:sz w:val="28"/>
          <w:szCs w:val="28"/>
        </w:rPr>
        <w:t>人获得</w:t>
      </w:r>
      <w:r>
        <w:rPr>
          <w:rFonts w:ascii="仿宋" w:eastAsia="仿宋" w:hAnsi="仿宋" w:cs="仿宋" w:hint="eastAsia"/>
          <w:bCs/>
          <w:sz w:val="28"/>
          <w:szCs w:val="28"/>
        </w:rPr>
        <w:t>质量管理体系（</w:t>
      </w:r>
      <w:r>
        <w:rPr>
          <w:rFonts w:ascii="仿宋" w:eastAsia="仿宋" w:hAnsi="仿宋" w:cs="仿宋" w:hint="eastAsia"/>
          <w:bCs/>
          <w:sz w:val="28"/>
          <w:szCs w:val="28"/>
        </w:rPr>
        <w:t>GB/T 19001</w:t>
      </w:r>
      <w:r>
        <w:rPr>
          <w:rFonts w:ascii="仿宋" w:eastAsia="仿宋" w:hAnsi="仿宋" w:cs="仿宋" w:hint="eastAsia"/>
          <w:bCs/>
          <w:sz w:val="28"/>
          <w:szCs w:val="28"/>
        </w:rPr>
        <w:t>）、环境管理体系（</w:t>
      </w:r>
      <w:r>
        <w:rPr>
          <w:rFonts w:ascii="仿宋" w:eastAsia="仿宋" w:hAnsi="仿宋" w:cs="仿宋" w:hint="eastAsia"/>
          <w:bCs/>
          <w:sz w:val="28"/>
          <w:szCs w:val="28"/>
        </w:rPr>
        <w:t>GB/T 24001</w:t>
      </w:r>
      <w:r>
        <w:rPr>
          <w:rFonts w:ascii="仿宋" w:eastAsia="仿宋" w:hAnsi="仿宋" w:cs="仿宋" w:hint="eastAsia"/>
          <w:bCs/>
          <w:sz w:val="28"/>
          <w:szCs w:val="28"/>
        </w:rPr>
        <w:t>）、职业健康安全管理体系（</w:t>
      </w:r>
      <w:r>
        <w:rPr>
          <w:rFonts w:ascii="仿宋" w:eastAsia="仿宋" w:hAnsi="仿宋" w:cs="仿宋" w:hint="eastAsia"/>
          <w:bCs/>
          <w:sz w:val="28"/>
          <w:szCs w:val="28"/>
        </w:rPr>
        <w:t>GB/T 45001</w:t>
      </w:r>
      <w:r>
        <w:rPr>
          <w:rFonts w:ascii="仿宋" w:eastAsia="仿宋" w:hAnsi="仿宋" w:cs="仿宋" w:hint="eastAsia"/>
          <w:bCs/>
          <w:sz w:val="28"/>
          <w:szCs w:val="28"/>
        </w:rPr>
        <w:t>）、信息安全管理体系（</w:t>
      </w:r>
      <w:r>
        <w:rPr>
          <w:rFonts w:ascii="仿宋" w:eastAsia="仿宋" w:hAnsi="仿宋" w:cs="仿宋" w:hint="eastAsia"/>
          <w:bCs/>
          <w:sz w:val="28"/>
          <w:szCs w:val="28"/>
        </w:rPr>
        <w:t>GB/T 22080</w:t>
      </w:r>
      <w:r>
        <w:rPr>
          <w:rFonts w:ascii="仿宋" w:eastAsia="仿宋" w:hAnsi="仿宋" w:cs="仿宋" w:hint="eastAsia"/>
          <w:bCs/>
          <w:sz w:val="28"/>
          <w:szCs w:val="28"/>
        </w:rPr>
        <w:t>）、能源管理体系（</w:t>
      </w:r>
      <w:r>
        <w:rPr>
          <w:rFonts w:ascii="仿宋" w:eastAsia="仿宋" w:hAnsi="仿宋" w:cs="仿宋" w:hint="eastAsia"/>
          <w:bCs/>
          <w:sz w:val="28"/>
          <w:szCs w:val="28"/>
        </w:rPr>
        <w:t>GB/T 23331</w:t>
      </w:r>
      <w:r>
        <w:rPr>
          <w:rFonts w:ascii="仿宋" w:eastAsia="仿宋" w:hAnsi="仿宋" w:cs="仿宋" w:hint="eastAsia"/>
          <w:bCs/>
          <w:sz w:val="28"/>
          <w:szCs w:val="28"/>
        </w:rPr>
        <w:t>）、社会责任管理体系（</w:t>
      </w:r>
      <w:r>
        <w:rPr>
          <w:rFonts w:ascii="仿宋" w:eastAsia="仿宋" w:hAnsi="仿宋" w:cs="仿宋" w:hint="eastAsia"/>
          <w:bCs/>
          <w:sz w:val="28"/>
          <w:szCs w:val="28"/>
        </w:rPr>
        <w:t>GB/T 39604</w:t>
      </w:r>
      <w:r>
        <w:rPr>
          <w:rFonts w:ascii="仿宋" w:eastAsia="仿宋" w:hAnsi="仿宋" w:cs="仿宋" w:hint="eastAsia"/>
          <w:bCs/>
          <w:sz w:val="28"/>
          <w:szCs w:val="28"/>
        </w:rPr>
        <w:t>）、</w:t>
      </w:r>
      <w:r>
        <w:rPr>
          <w:rFonts w:ascii="仿宋" w:eastAsia="仿宋" w:hAnsi="仿宋" w:cs="仿宋" w:hint="eastAsia"/>
          <w:bCs/>
          <w:sz w:val="28"/>
          <w:szCs w:val="28"/>
        </w:rPr>
        <w:t>上海市物业管理行业诚信承诺企业</w:t>
      </w:r>
      <w:r>
        <w:rPr>
          <w:rFonts w:ascii="仿宋" w:eastAsia="仿宋" w:hAnsi="仿宋" w:cs="仿宋" w:hint="eastAsia"/>
          <w:bCs/>
          <w:sz w:val="28"/>
          <w:szCs w:val="28"/>
        </w:rPr>
        <w:t>AAA</w:t>
      </w:r>
      <w:r>
        <w:rPr>
          <w:rFonts w:ascii="仿宋" w:eastAsia="仿宋" w:hAnsi="仿宋" w:cs="仿宋" w:hint="eastAsia"/>
          <w:bCs/>
          <w:sz w:val="28"/>
          <w:szCs w:val="28"/>
        </w:rPr>
        <w:t>级，</w:t>
      </w:r>
      <w:r>
        <w:rPr>
          <w:rFonts w:ascii="仿宋" w:eastAsia="仿宋" w:hAnsi="仿宋" w:cs="宋体" w:hint="eastAsia"/>
          <w:bCs/>
          <w:sz w:val="28"/>
          <w:szCs w:val="28"/>
        </w:rPr>
        <w:t>优</w:t>
      </w:r>
      <w:r>
        <w:rPr>
          <w:rFonts w:ascii="仿宋" w:eastAsia="仿宋" w:hAnsi="仿宋" w:cs="宋体" w:hint="eastAsia"/>
          <w:bCs/>
          <w:sz w:val="28"/>
          <w:szCs w:val="28"/>
        </w:rPr>
        <w:t>先考虑。</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sz w:val="28"/>
          <w:szCs w:val="28"/>
        </w:rPr>
      </w:pPr>
      <w:r>
        <w:rPr>
          <w:rFonts w:ascii="仿宋" w:eastAsia="仿宋" w:hAnsi="仿宋" w:cs="宋体" w:hint="eastAsia"/>
          <w:bCs/>
          <w:sz w:val="28"/>
          <w:szCs w:val="28"/>
        </w:rPr>
        <w:t>5.</w:t>
      </w:r>
      <w:r>
        <w:rPr>
          <w:rFonts w:ascii="仿宋" w:eastAsia="仿宋" w:hAnsi="仿宋" w:cs="宋体" w:hint="eastAsia"/>
          <w:bCs/>
          <w:sz w:val="28"/>
          <w:szCs w:val="28"/>
        </w:rPr>
        <w:t>中标供应商需承诺优先考虑聘用现物业保洁、维修、教室管理等服务工作人员，并在约定时间段内维持原物业留用人员的收入待遇不低于上一年度水平，确保相关工作衔接有序。服务期内，因校方需求原因临时增加服务项目，将根据实际产生的费用结算，必要时签订补充协议。</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sz w:val="28"/>
          <w:szCs w:val="28"/>
        </w:rPr>
      </w:pPr>
      <w:r>
        <w:rPr>
          <w:rFonts w:ascii="仿宋" w:eastAsia="仿宋" w:hAnsi="仿宋" w:cs="宋体" w:hint="eastAsia"/>
          <w:bCs/>
          <w:sz w:val="28"/>
          <w:szCs w:val="28"/>
        </w:rPr>
        <w:t>6</w:t>
      </w:r>
      <w:r>
        <w:rPr>
          <w:rFonts w:ascii="仿宋" w:eastAsia="仿宋" w:hAnsi="仿宋" w:cs="宋体"/>
          <w:bCs/>
          <w:sz w:val="28"/>
          <w:szCs w:val="28"/>
        </w:rPr>
        <w:t>.</w:t>
      </w:r>
      <w:r>
        <w:rPr>
          <w:rFonts w:ascii="仿宋" w:eastAsia="仿宋" w:hAnsi="仿宋" w:cs="宋体" w:hint="eastAsia"/>
          <w:bCs/>
          <w:sz w:val="28"/>
          <w:szCs w:val="28"/>
        </w:rPr>
        <w:t>因营口路校区、国顺东路校区及松花江路宿舍楼预计于</w:t>
      </w:r>
      <w:r>
        <w:rPr>
          <w:rFonts w:ascii="仿宋" w:eastAsia="仿宋" w:hAnsi="仿宋" w:cs="宋体" w:hint="eastAsia"/>
          <w:bCs/>
          <w:sz w:val="28"/>
          <w:szCs w:val="28"/>
        </w:rPr>
        <w:t>2</w:t>
      </w:r>
      <w:r>
        <w:rPr>
          <w:rFonts w:ascii="仿宋" w:eastAsia="仿宋" w:hAnsi="仿宋" w:cs="宋体"/>
          <w:bCs/>
          <w:sz w:val="28"/>
          <w:szCs w:val="28"/>
        </w:rPr>
        <w:t>024</w:t>
      </w:r>
      <w:r>
        <w:rPr>
          <w:rFonts w:ascii="仿宋" w:eastAsia="仿宋" w:hAnsi="仿宋" w:cs="宋体" w:hint="eastAsia"/>
          <w:bCs/>
          <w:sz w:val="28"/>
          <w:szCs w:val="28"/>
        </w:rPr>
        <w:t>年下半年搬迁至奉贤新校区，合同具体金额按服务时间按实结算。</w:t>
      </w:r>
      <w:r>
        <w:rPr>
          <w:rFonts w:ascii="仿宋" w:eastAsia="仿宋" w:hAnsi="仿宋" w:cs="宋体" w:hint="eastAsia"/>
          <w:bCs/>
          <w:sz w:val="28"/>
          <w:szCs w:val="28"/>
        </w:rPr>
        <w:t>合同期内如校区搬迁，根据业主实际需求决定是否延续服务，如</w:t>
      </w:r>
      <w:bookmarkStart w:id="3" w:name="_GoBack"/>
      <w:bookmarkEnd w:id="3"/>
      <w:r>
        <w:rPr>
          <w:rFonts w:ascii="仿宋" w:eastAsia="仿宋" w:hAnsi="仿宋" w:cs="宋体" w:hint="eastAsia"/>
          <w:bCs/>
          <w:sz w:val="28"/>
          <w:szCs w:val="28"/>
        </w:rPr>
        <w:t>需延续，服务单位须在业主指定的校区延续服务。</w:t>
      </w:r>
    </w:p>
    <w:p w:rsidR="003E5399" w:rsidRDefault="0067012C">
      <w:pPr>
        <w:pStyle w:val="1"/>
        <w:spacing w:before="120" w:after="120" w:line="400" w:lineRule="exact"/>
        <w:ind w:left="0" w:firstLine="0"/>
        <w:rPr>
          <w:rFonts w:ascii="仿宋" w:hAnsi="仿宋"/>
          <w:szCs w:val="28"/>
        </w:rPr>
      </w:pPr>
      <w:r>
        <w:rPr>
          <w:rFonts w:ascii="仿宋" w:hAnsi="仿宋" w:hint="eastAsia"/>
          <w:szCs w:val="28"/>
        </w:rPr>
        <w:t>服务要求</w:t>
      </w:r>
    </w:p>
    <w:p w:rsidR="003E5399" w:rsidRDefault="0067012C">
      <w:pPr>
        <w:pStyle w:val="2"/>
        <w:rPr>
          <w:rFonts w:ascii="仿宋" w:eastAsia="仿宋" w:hAnsi="仿宋"/>
        </w:rPr>
      </w:pPr>
      <w:r>
        <w:rPr>
          <w:rFonts w:ascii="仿宋" w:eastAsia="仿宋" w:hAnsi="仿宋" w:hint="eastAsia"/>
        </w:rPr>
        <w:t>一般要求</w:t>
      </w:r>
    </w:p>
    <w:p w:rsidR="003E5399" w:rsidRDefault="0067012C">
      <w:pPr>
        <w:numPr>
          <w:ilvl w:val="0"/>
          <w:numId w:val="4"/>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bookmarkStart w:id="4" w:name="_Hlk152164021"/>
      <w:r>
        <w:rPr>
          <w:rFonts w:ascii="仿宋" w:eastAsia="仿宋" w:hAnsi="仿宋" w:cs="仿宋" w:hint="eastAsia"/>
          <w:bCs/>
          <w:sz w:val="28"/>
          <w:szCs w:val="28"/>
        </w:rPr>
        <w:t>项目经理受业主方委托，代表业主方，依据服务合同和约定，对内管理整个物业，组织专业化的服务；对外先行承担与此次物业管理相关的责任，履行相关义务，代表业主方与物业管理所涉及的各有</w:t>
      </w:r>
      <w:r>
        <w:rPr>
          <w:rFonts w:ascii="仿宋" w:eastAsia="仿宋" w:hAnsi="仿宋" w:cs="仿宋" w:hint="eastAsia"/>
          <w:bCs/>
          <w:sz w:val="28"/>
          <w:szCs w:val="28"/>
        </w:rPr>
        <w:lastRenderedPageBreak/>
        <w:t>关方面交涉，维护业主方的合法权益，并提醒业主方遵守与物业管理有关的法规政策，履行应尽的责任和义务。</w:t>
      </w:r>
    </w:p>
    <w:p w:rsidR="003E5399" w:rsidRDefault="0067012C">
      <w:pPr>
        <w:numPr>
          <w:ilvl w:val="0"/>
          <w:numId w:val="4"/>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项目经理应加强与业主方沟通，如协商同意，可决定为业主方提供力所能及的附加服务，费用另结。</w:t>
      </w:r>
    </w:p>
    <w:p w:rsidR="003E5399" w:rsidRDefault="0067012C">
      <w:pPr>
        <w:numPr>
          <w:ilvl w:val="0"/>
          <w:numId w:val="4"/>
        </w:numPr>
        <w:kinsoku w:val="0"/>
        <w:overflowPunct w:val="0"/>
        <w:autoSpaceDE w:val="0"/>
        <w:autoSpaceDN w:val="0"/>
        <w:adjustRightInd w:val="0"/>
        <w:snapToGrid w:val="0"/>
        <w:spacing w:line="560" w:lineRule="exact"/>
        <w:ind w:left="0" w:firstLineChars="200" w:firstLine="560"/>
        <w:rPr>
          <w:rFonts w:ascii="仿宋" w:eastAsia="仿宋" w:hAnsi="仿宋" w:cs="仿宋"/>
          <w:bCs/>
          <w:color w:val="000000" w:themeColor="text1"/>
          <w:sz w:val="28"/>
          <w:szCs w:val="28"/>
        </w:rPr>
      </w:pPr>
      <w:r>
        <w:rPr>
          <w:rFonts w:ascii="仿宋" w:eastAsia="仿宋" w:hAnsi="仿宋" w:cs="仿宋" w:hint="eastAsia"/>
          <w:bCs/>
          <w:sz w:val="28"/>
          <w:szCs w:val="28"/>
        </w:rPr>
        <w:t>物业管理服务人员应经过培训并按国家行政主管部门规定持证上岗，遵纪守法，严禁违章作业，项目执行情况应有完整的日志和台账，季度小结和年度总结，项目参与者</w:t>
      </w:r>
      <w:r>
        <w:rPr>
          <w:rFonts w:ascii="仿宋" w:eastAsia="仿宋" w:hAnsi="仿宋" w:cs="仿宋" w:hint="eastAsia"/>
          <w:bCs/>
          <w:sz w:val="28"/>
          <w:szCs w:val="28"/>
        </w:rPr>
        <w:t>应遵守业主方的规章制度，不可泄露业主方的秘密，其工作同时接受业主方的监督考核。学校按</w:t>
      </w:r>
      <w:r>
        <w:rPr>
          <w:rFonts w:ascii="仿宋" w:eastAsia="仿宋" w:hAnsi="仿宋" w:cs="仿宋" w:hint="eastAsia"/>
          <w:bCs/>
          <w:color w:val="000000" w:themeColor="text1"/>
          <w:sz w:val="28"/>
          <w:szCs w:val="28"/>
        </w:rPr>
        <w:t>季、年对中标单位物业管理服务质量进行考核。考核结果可作为续签或中止物业管理合同的依据。</w:t>
      </w:r>
    </w:p>
    <w:p w:rsidR="003E5399" w:rsidRDefault="0067012C">
      <w:pPr>
        <w:numPr>
          <w:ilvl w:val="0"/>
          <w:numId w:val="4"/>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各类服务相互协调；人员调派和作业时间安排不得违反劳动法和行政部门的资质规定。在一视同仁，不予歧视和排斥的前提下，兼顾岗位对人员的特殊要求。</w:t>
      </w:r>
    </w:p>
    <w:p w:rsidR="003E5399" w:rsidRDefault="0067012C">
      <w:pPr>
        <w:numPr>
          <w:ilvl w:val="0"/>
          <w:numId w:val="4"/>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对业主方日常业务所需资源和相关设备设施、包括施工和服务安排专人巡视、检查，发现问题，及时处理，将一切可能发生的故障隐患消灭在萌芽中，报修处理率、回访率</w:t>
      </w:r>
      <w:r>
        <w:rPr>
          <w:rFonts w:ascii="仿宋" w:eastAsia="仿宋" w:hAnsi="仿宋" w:cs="仿宋" w:hint="eastAsia"/>
          <w:bCs/>
          <w:sz w:val="28"/>
          <w:szCs w:val="28"/>
        </w:rPr>
        <w:t>100%</w:t>
      </w:r>
      <w:r>
        <w:rPr>
          <w:rFonts w:ascii="仿宋" w:eastAsia="仿宋" w:hAnsi="仿宋" w:cs="仿宋" w:hint="eastAsia"/>
          <w:bCs/>
          <w:sz w:val="28"/>
          <w:szCs w:val="28"/>
        </w:rPr>
        <w:t>。</w:t>
      </w:r>
    </w:p>
    <w:p w:rsidR="003E5399" w:rsidRDefault="0067012C">
      <w:pPr>
        <w:numPr>
          <w:ilvl w:val="0"/>
          <w:numId w:val="4"/>
        </w:numPr>
        <w:kinsoku w:val="0"/>
        <w:overflowPunct w:val="0"/>
        <w:autoSpaceDE w:val="0"/>
        <w:autoSpaceDN w:val="0"/>
        <w:adjustRightInd w:val="0"/>
        <w:snapToGrid w:val="0"/>
        <w:spacing w:line="560" w:lineRule="exact"/>
        <w:ind w:left="0" w:firstLineChars="200" w:firstLine="560"/>
        <w:rPr>
          <w:rFonts w:ascii="仿宋" w:eastAsia="仿宋" w:hAnsi="仿宋" w:cs="仿宋"/>
          <w:bCs/>
          <w:color w:val="000000" w:themeColor="text1"/>
          <w:sz w:val="28"/>
          <w:szCs w:val="28"/>
        </w:rPr>
      </w:pPr>
      <w:r>
        <w:rPr>
          <w:rFonts w:ascii="仿宋" w:eastAsia="仿宋" w:hAnsi="仿宋" w:cs="仿宋" w:hint="eastAsia"/>
          <w:bCs/>
          <w:sz w:val="28"/>
          <w:szCs w:val="28"/>
        </w:rPr>
        <w:t>执行重大事项报告制度，遇到险情和重大事故，或对违规行为劝阻无效时，立即向上级和当地行政主管部门报告，并及时通知业主</w:t>
      </w:r>
      <w:r>
        <w:rPr>
          <w:rFonts w:ascii="仿宋" w:eastAsia="仿宋" w:hAnsi="仿宋" w:hint="eastAsia"/>
          <w:sz w:val="28"/>
          <w:szCs w:val="28"/>
        </w:rPr>
        <w:t>方。</w:t>
      </w:r>
    </w:p>
    <w:p w:rsidR="003E5399" w:rsidRDefault="0067012C">
      <w:pPr>
        <w:numPr>
          <w:ilvl w:val="0"/>
          <w:numId w:val="4"/>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对外包服务和外来施工的监管：</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）查验登记相关资质和证明或批准文件；</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）有关作业计划、方案和图纸等存档备案；</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）告知相关注意事项；</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）巡视或监督及配合作业过程，维修作业留下作业前后影像资</w:t>
      </w:r>
      <w:r>
        <w:rPr>
          <w:rFonts w:ascii="仿宋" w:eastAsia="仿宋" w:hAnsi="仿宋" w:hint="eastAsia"/>
          <w:sz w:val="28"/>
          <w:szCs w:val="28"/>
        </w:rPr>
        <w:lastRenderedPageBreak/>
        <w:t>料、在隐蔽工程结束前留下影像资料存档；</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）及时向业主方和有关部门报告异常情况、劝阻违规作业并取证、发生事故时保护现场；</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）作业结束参与验收，并做好记录。</w:t>
      </w:r>
    </w:p>
    <w:p w:rsidR="003E5399" w:rsidRDefault="0067012C">
      <w:pPr>
        <w:numPr>
          <w:ilvl w:val="0"/>
          <w:numId w:val="4"/>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能源管理和控制：配合校方做好节</w:t>
      </w:r>
      <w:r>
        <w:rPr>
          <w:rFonts w:ascii="仿宋" w:eastAsia="仿宋" w:hAnsi="仿宋" w:cs="仿宋" w:hint="eastAsia"/>
          <w:bCs/>
          <w:sz w:val="28"/>
          <w:szCs w:val="28"/>
        </w:rPr>
        <w:t>能工作。</w:t>
      </w:r>
    </w:p>
    <w:p w:rsidR="003E5399" w:rsidRDefault="0067012C">
      <w:pPr>
        <w:numPr>
          <w:ilvl w:val="0"/>
          <w:numId w:val="4"/>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档案管理</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）建立管理人员人事档案和各类行政文件、合同的存档工作。</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）健全所有建筑物、公用设施、设备的图纸资料，及时增加修改资料。</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）建立设备、设施、保安、保洁、车辆等日常运作管理档案。</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）所有资料及管理资料分为图、档、卡、册四类，安放于防火、防潮、防蛀之专用档案箱内。</w:t>
      </w:r>
    </w:p>
    <w:p w:rsidR="003E5399" w:rsidRDefault="0067012C">
      <w:pPr>
        <w:numPr>
          <w:ilvl w:val="0"/>
          <w:numId w:val="4"/>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公共关系管理</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）主动联系本区域水、电、气的供应、管理部门和环卫、公安等部门，建立良好关系和应急协调机制。</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）主动联系本区域公共设备制造供应商，了解设备大修、维护情况，建立良好关系和应急协调机制。</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）制作材</w:t>
      </w:r>
      <w:r>
        <w:rPr>
          <w:rFonts w:ascii="仿宋" w:eastAsia="仿宋" w:hAnsi="仿宋" w:hint="eastAsia"/>
          <w:sz w:val="28"/>
          <w:szCs w:val="28"/>
        </w:rPr>
        <w:t>质好、外观美的名牌、标牌、告示牌、警示牌等指示牌，与办公区域整体设计相呼应。</w:t>
      </w:r>
    </w:p>
    <w:p w:rsidR="003E5399" w:rsidRDefault="003E5399">
      <w:pPr>
        <w:spacing w:line="560" w:lineRule="exact"/>
        <w:ind w:firstLineChars="200" w:firstLine="560"/>
        <w:rPr>
          <w:rFonts w:ascii="仿宋" w:eastAsia="仿宋" w:hAnsi="仿宋"/>
          <w:sz w:val="28"/>
          <w:szCs w:val="28"/>
        </w:rPr>
      </w:pPr>
    </w:p>
    <w:bookmarkEnd w:id="4"/>
    <w:p w:rsidR="003E5399" w:rsidRDefault="0067012C">
      <w:pPr>
        <w:pStyle w:val="2"/>
        <w:rPr>
          <w:rFonts w:ascii="仿宋" w:eastAsia="仿宋" w:hAnsi="仿宋"/>
        </w:rPr>
      </w:pPr>
      <w:r>
        <w:rPr>
          <w:rFonts w:ascii="仿宋" w:eastAsia="仿宋" w:hAnsi="仿宋" w:hint="eastAsia"/>
        </w:rPr>
        <w:t>维修服务</w:t>
      </w:r>
    </w:p>
    <w:p w:rsidR="003E5399" w:rsidRDefault="0067012C">
      <w:pPr>
        <w:numPr>
          <w:ilvl w:val="0"/>
          <w:numId w:val="5"/>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工作</w:t>
      </w:r>
      <w:r>
        <w:rPr>
          <w:rFonts w:ascii="仿宋" w:eastAsia="仿宋" w:hAnsi="仿宋"/>
          <w:sz w:val="28"/>
          <w:szCs w:val="28"/>
        </w:rPr>
        <w:t>范围</w:t>
      </w:r>
    </w:p>
    <w:p w:rsidR="003E5399" w:rsidRDefault="0067012C">
      <w:pPr>
        <w:spacing w:line="560" w:lineRule="exact"/>
        <w:ind w:firstLineChars="200" w:firstLine="560"/>
        <w:rPr>
          <w:rFonts w:ascii="仿宋" w:eastAsia="仿宋" w:hAnsi="仿宋"/>
          <w:sz w:val="28"/>
          <w:szCs w:val="28"/>
        </w:rPr>
      </w:pPr>
      <w:r>
        <w:rPr>
          <w:rFonts w:ascii="仿宋" w:eastAsia="仿宋" w:hAnsi="仿宋"/>
          <w:sz w:val="28"/>
          <w:szCs w:val="28"/>
        </w:rPr>
        <w:t>适用于</w:t>
      </w:r>
      <w:r>
        <w:rPr>
          <w:rFonts w:ascii="仿宋" w:eastAsia="仿宋" w:hAnsi="仿宋" w:hint="eastAsia"/>
          <w:sz w:val="28"/>
          <w:szCs w:val="28"/>
        </w:rPr>
        <w:t>学校</w:t>
      </w:r>
      <w:r>
        <w:rPr>
          <w:rFonts w:ascii="仿宋" w:eastAsia="仿宋" w:hAnsi="仿宋"/>
          <w:sz w:val="28"/>
          <w:szCs w:val="28"/>
        </w:rPr>
        <w:t>各类</w:t>
      </w:r>
      <w:r>
        <w:rPr>
          <w:rFonts w:ascii="仿宋" w:eastAsia="仿宋" w:hAnsi="仿宋" w:hint="eastAsia"/>
          <w:sz w:val="28"/>
          <w:szCs w:val="28"/>
        </w:rPr>
        <w:t>公共</w:t>
      </w:r>
      <w:r>
        <w:rPr>
          <w:rFonts w:ascii="仿宋" w:eastAsia="仿宋" w:hAnsi="仿宋"/>
          <w:sz w:val="28"/>
          <w:szCs w:val="28"/>
        </w:rPr>
        <w:t>设施的报修处理工作。</w:t>
      </w:r>
    </w:p>
    <w:p w:rsidR="003E5399" w:rsidRDefault="0067012C">
      <w:pPr>
        <w:numPr>
          <w:ilvl w:val="0"/>
          <w:numId w:val="5"/>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维修服务要求</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1</w:t>
      </w:r>
      <w:r>
        <w:rPr>
          <w:rFonts w:ascii="仿宋" w:eastAsia="仿宋" w:hAnsi="仿宋" w:hint="eastAsia"/>
          <w:sz w:val="28"/>
          <w:szCs w:val="28"/>
        </w:rPr>
        <w:t>）学校用电、水、一般设施损坏后及时修理，保障生活、教学顺利进行以及学校防汛防台工作支持。</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）急修服务维修人员应在接到维修后</w:t>
      </w:r>
      <w:r>
        <w:rPr>
          <w:rFonts w:ascii="仿宋" w:eastAsia="仿宋" w:hAnsi="仿宋" w:hint="eastAsia"/>
          <w:sz w:val="28"/>
          <w:szCs w:val="28"/>
        </w:rPr>
        <w:t>30</w:t>
      </w:r>
      <w:r>
        <w:rPr>
          <w:rFonts w:ascii="仿宋" w:eastAsia="仿宋" w:hAnsi="仿宋" w:hint="eastAsia"/>
          <w:sz w:val="28"/>
          <w:szCs w:val="28"/>
        </w:rPr>
        <w:t>分钟内到达现场，</w:t>
      </w:r>
      <w:r>
        <w:rPr>
          <w:rFonts w:ascii="仿宋" w:eastAsia="仿宋" w:hAnsi="仿宋" w:hint="eastAsia"/>
          <w:sz w:val="28"/>
          <w:szCs w:val="28"/>
        </w:rPr>
        <w:t>8</w:t>
      </w:r>
      <w:r>
        <w:rPr>
          <w:rFonts w:ascii="仿宋" w:eastAsia="仿宋" w:hAnsi="仿宋" w:hint="eastAsia"/>
          <w:sz w:val="28"/>
          <w:szCs w:val="28"/>
        </w:rPr>
        <w:t>小时内修复，不过夜。零星维修以及一般维修，维修人员应在接到维修后</w:t>
      </w:r>
      <w:r>
        <w:rPr>
          <w:rFonts w:ascii="仿宋" w:eastAsia="仿宋" w:hAnsi="仿宋" w:hint="eastAsia"/>
          <w:sz w:val="28"/>
          <w:szCs w:val="28"/>
        </w:rPr>
        <w:t>2</w:t>
      </w:r>
      <w:r>
        <w:rPr>
          <w:rFonts w:ascii="仿宋" w:eastAsia="仿宋" w:hAnsi="仿宋" w:hint="eastAsia"/>
          <w:sz w:val="28"/>
          <w:szCs w:val="28"/>
        </w:rPr>
        <w:t>个小时内到达现场，</w:t>
      </w:r>
      <w:r>
        <w:rPr>
          <w:rFonts w:ascii="仿宋" w:eastAsia="仿宋" w:hAnsi="仿宋" w:hint="eastAsia"/>
          <w:sz w:val="28"/>
          <w:szCs w:val="28"/>
        </w:rPr>
        <w:t>24</w:t>
      </w:r>
      <w:r>
        <w:rPr>
          <w:rFonts w:ascii="仿宋" w:eastAsia="仿宋" w:hAnsi="仿宋" w:hint="eastAsia"/>
          <w:sz w:val="28"/>
          <w:szCs w:val="28"/>
        </w:rPr>
        <w:t>小时内修复，如不能及时修复的，及时上报学校相关部门。</w:t>
      </w:r>
    </w:p>
    <w:p w:rsidR="003E5399" w:rsidRDefault="0067012C">
      <w:pPr>
        <w:kinsoku w:val="0"/>
        <w:overflowPunct w:val="0"/>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）对于一些特殊维修周期长的项目，应事先发布维修通告，</w:t>
      </w:r>
      <w:r>
        <w:rPr>
          <w:rFonts w:ascii="仿宋" w:eastAsia="仿宋" w:hAnsi="仿宋" w:hint="eastAsia"/>
          <w:sz w:val="28"/>
          <w:szCs w:val="28"/>
        </w:rPr>
        <w:t>2</w:t>
      </w:r>
      <w:r>
        <w:rPr>
          <w:rFonts w:ascii="仿宋" w:eastAsia="仿宋" w:hAnsi="仿宋" w:hint="eastAsia"/>
          <w:sz w:val="28"/>
          <w:szCs w:val="28"/>
        </w:rPr>
        <w:t>日内完成。以上时限不以节假日和休息时间顺延。</w:t>
      </w:r>
    </w:p>
    <w:p w:rsidR="003E5399" w:rsidRDefault="0067012C">
      <w:pPr>
        <w:kinsoku w:val="0"/>
        <w:overflowPunct w:val="0"/>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）维修部门负责人负责维修工作的组织、安排和检查。</w:t>
      </w:r>
      <w:r>
        <w:rPr>
          <w:rFonts w:ascii="仿宋" w:eastAsia="仿宋" w:hAnsi="仿宋" w:hint="eastAsia"/>
          <w:sz w:val="28"/>
          <w:szCs w:val="28"/>
        </w:rPr>
        <w:t xml:space="preserve"> </w:t>
      </w:r>
    </w:p>
    <w:p w:rsidR="003E5399" w:rsidRDefault="0067012C">
      <w:pPr>
        <w:kinsoku w:val="0"/>
        <w:overflowPunct w:val="0"/>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）维修工负责根据报修内容进行具体维修工作。</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）维修部门在接到宿舍师生报修时，</w:t>
      </w:r>
      <w:r>
        <w:rPr>
          <w:rFonts w:ascii="仿宋" w:eastAsia="仿宋" w:hAnsi="仿宋" w:hint="eastAsia"/>
          <w:sz w:val="28"/>
          <w:szCs w:val="28"/>
        </w:rPr>
        <w:t xml:space="preserve"> </w:t>
      </w:r>
      <w:r>
        <w:rPr>
          <w:rFonts w:ascii="仿宋" w:eastAsia="仿宋" w:hAnsi="仿宋" w:hint="eastAsia"/>
          <w:sz w:val="28"/>
          <w:szCs w:val="28"/>
        </w:rPr>
        <w:t>记录下报修的详细内容，预约好维修时间，维修工根据预约时间，带齐工具上门维修，维修期间须遵守宿舍相关管理规定。维修结束后，维修员须向管理部门汇报情况并记录归档。</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）维修部门接到公共设备设施的报修信息后，应记录报修内容，并通知维修人员带齐维修工具及备件，在服务承诺的</w:t>
      </w:r>
      <w:r>
        <w:rPr>
          <w:rFonts w:ascii="仿宋" w:eastAsia="仿宋" w:hAnsi="仿宋" w:hint="eastAsia"/>
          <w:sz w:val="28"/>
          <w:szCs w:val="28"/>
        </w:rPr>
        <w:t>时间内赶到现场进行维修。维修结束后，维修员须向管理部门汇报情况并记录归档。</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）非委托项目，及时联系甲方相关部门或是甲方指定的专业维保单位。同时监督维修，做好记录工作。</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9</w:t>
      </w:r>
      <w:r>
        <w:rPr>
          <w:rFonts w:ascii="仿宋" w:eastAsia="仿宋" w:hAnsi="仿宋" w:hint="eastAsia"/>
          <w:sz w:val="28"/>
          <w:szCs w:val="28"/>
        </w:rPr>
        <w:t>）安排指定人员进行维修工作的回访，做好回访记录。</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10</w:t>
      </w:r>
      <w:r>
        <w:rPr>
          <w:rFonts w:ascii="仿宋" w:eastAsia="仿宋" w:hAnsi="仿宋" w:hint="eastAsia"/>
          <w:sz w:val="28"/>
          <w:szCs w:val="28"/>
        </w:rPr>
        <w:t>）每月末对维修情况（耗材、时间、返修）进行统计、分析，形成月报表，填写《维修情况统计表》。</w:t>
      </w:r>
    </w:p>
    <w:p w:rsidR="003E5399" w:rsidRDefault="0067012C">
      <w:pPr>
        <w:numPr>
          <w:ilvl w:val="0"/>
          <w:numId w:val="5"/>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具体要求如下：</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）定期检查楼顶及各平台地漏是否有垃圾堵塞，保证楼顶水箱</w:t>
      </w:r>
      <w:r>
        <w:rPr>
          <w:rFonts w:ascii="仿宋" w:eastAsia="仿宋" w:hAnsi="仿宋" w:hint="eastAsia"/>
          <w:sz w:val="28"/>
          <w:szCs w:val="28"/>
        </w:rPr>
        <w:lastRenderedPageBreak/>
        <w:t>万一溢水、大暴雨时，能正常排水；</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）事先准备一些供水系统易发生水管锈蚀渗漏水管径的抱箍、法兰、密封材料等，一旦</w:t>
      </w:r>
      <w:r>
        <w:rPr>
          <w:rFonts w:ascii="仿宋" w:eastAsia="仿宋" w:hAnsi="仿宋" w:hint="eastAsia"/>
          <w:sz w:val="28"/>
          <w:szCs w:val="28"/>
        </w:rPr>
        <w:t>发生突事件，随时急用；</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）维修人员，应了解当发生突发事件时的关水阀门（生活供水系统、用电系统）位置，并备有必要的登高梯和开门钥匙；</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）根据学校要求做好防汛防台设施设备维保，防汛防台期间，配合学校具体工作，全天候安排专人值守及巡视校园，发现情况，及时按照应急方案处理。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）根据学校要求做好节能减排工作，管理能源系统，日常定期检查，维保，确保设施设备工作正常，保持与一些专业维保单位的联系，确保如有需要，专业维保单位第一时间到场抢修。</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）抢修组织指挥</w:t>
      </w:r>
      <w:r>
        <w:rPr>
          <w:rFonts w:ascii="仿宋" w:eastAsia="仿宋" w:hAnsi="仿宋" w:hint="eastAsia"/>
          <w:sz w:val="28"/>
          <w:szCs w:val="28"/>
        </w:rPr>
        <w:t>:</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维修人员的手机和应急联系方法，以及专业维保单位的联系电话，必须公示于值班室；</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一旦发生抢修的事件，维修人员必须在第一时间到场，拟定抢修方案，组织指挥抢修，需要专业维保单位负责的抢修，立即通知专业维保单位到场抢修；</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维修人员在了解现场情况以后，必须于第一时间报告学校相关部门。</w:t>
      </w:r>
    </w:p>
    <w:p w:rsidR="003E5399" w:rsidRDefault="0067012C">
      <w:pPr>
        <w:numPr>
          <w:ilvl w:val="0"/>
          <w:numId w:val="5"/>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建筑物日常维修、养护、管理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）校区各房屋地面、墙台面及吊顶、门窗、楼梯、通风道等日常巡视检查，发现问题及时上报。</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）大修、装修的施工配合与相应水电使用管理与安全管理。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服务标准：墙地面有碎裂、断裂或缺损的，应及时上报校方相关</w:t>
      </w:r>
      <w:r>
        <w:rPr>
          <w:rFonts w:ascii="仿宋" w:eastAsia="仿宋" w:hAnsi="仿宋" w:hint="eastAsia"/>
          <w:sz w:val="28"/>
          <w:szCs w:val="28"/>
        </w:rPr>
        <w:lastRenderedPageBreak/>
        <w:t>部门</w:t>
      </w:r>
      <w:r>
        <w:rPr>
          <w:rFonts w:ascii="仿宋" w:eastAsia="仿宋" w:hAnsi="仿宋" w:hint="eastAsia"/>
          <w:sz w:val="28"/>
          <w:szCs w:val="28"/>
        </w:rPr>
        <w:t>。根据房屋实际使用年限和使用情况定期进行安全使用检查，做好检查记录。遇紧急情况，应采取必要的措施。及时完成各项零星维修任务。</w:t>
      </w:r>
    </w:p>
    <w:p w:rsidR="003E5399" w:rsidRDefault="0067012C">
      <w:pPr>
        <w:kinsoku w:val="0"/>
        <w:overflowPunct w:val="0"/>
        <w:autoSpaceDE w:val="0"/>
        <w:autoSpaceDN w:val="0"/>
        <w:adjustRightInd w:val="0"/>
        <w:snapToGrid w:val="0"/>
        <w:spacing w:line="560" w:lineRule="exact"/>
        <w:ind w:firstLineChars="200" w:firstLine="562"/>
        <w:rPr>
          <w:rFonts w:ascii="仿宋" w:eastAsia="仿宋" w:hAnsi="仿宋" w:cs="宋体"/>
          <w:b/>
          <w:bCs/>
          <w:color w:val="000000" w:themeColor="text1"/>
          <w:sz w:val="28"/>
          <w:szCs w:val="28"/>
        </w:rPr>
      </w:pPr>
      <w:r>
        <w:rPr>
          <w:rFonts w:ascii="仿宋" w:eastAsia="仿宋" w:hAnsi="仿宋" w:cs="宋体" w:hint="eastAsia"/>
          <w:b/>
          <w:bCs/>
          <w:color w:val="000000" w:themeColor="text1"/>
          <w:sz w:val="28"/>
          <w:szCs w:val="28"/>
        </w:rPr>
        <w:t>本项目的零星维修指一次性材料费用在</w:t>
      </w:r>
      <w:r>
        <w:rPr>
          <w:rFonts w:ascii="仿宋" w:eastAsia="仿宋" w:hAnsi="仿宋" w:cs="宋体" w:hint="eastAsia"/>
          <w:b/>
          <w:bCs/>
          <w:color w:val="000000" w:themeColor="text1"/>
          <w:sz w:val="28"/>
          <w:szCs w:val="28"/>
        </w:rPr>
        <w:t>300</w:t>
      </w:r>
      <w:r>
        <w:rPr>
          <w:rFonts w:ascii="仿宋" w:eastAsia="仿宋" w:hAnsi="仿宋" w:cs="宋体" w:hint="eastAsia"/>
          <w:b/>
          <w:bCs/>
          <w:color w:val="000000" w:themeColor="text1"/>
          <w:sz w:val="28"/>
          <w:szCs w:val="28"/>
        </w:rPr>
        <w:t>元以下，“一次性”指单次零星维修所需材料费用，不得多次累积上报。</w:t>
      </w:r>
    </w:p>
    <w:p w:rsidR="003E5399" w:rsidRDefault="003E5399">
      <w:pPr>
        <w:kinsoku w:val="0"/>
        <w:overflowPunct w:val="0"/>
        <w:autoSpaceDE w:val="0"/>
        <w:autoSpaceDN w:val="0"/>
        <w:adjustRightInd w:val="0"/>
        <w:snapToGrid w:val="0"/>
        <w:spacing w:line="560" w:lineRule="exact"/>
        <w:ind w:firstLineChars="200" w:firstLine="562"/>
        <w:rPr>
          <w:rFonts w:ascii="仿宋" w:eastAsia="仿宋" w:hAnsi="仿宋" w:cs="宋体"/>
          <w:b/>
          <w:bCs/>
          <w:color w:val="000000" w:themeColor="text1"/>
          <w:sz w:val="28"/>
          <w:szCs w:val="28"/>
        </w:rPr>
      </w:pPr>
    </w:p>
    <w:p w:rsidR="003E5399" w:rsidRDefault="0067012C">
      <w:pPr>
        <w:pStyle w:val="2"/>
        <w:rPr>
          <w:rFonts w:ascii="仿宋" w:eastAsia="仿宋" w:hAnsi="仿宋"/>
        </w:rPr>
      </w:pPr>
      <w:r>
        <w:rPr>
          <w:rFonts w:ascii="仿宋" w:eastAsia="仿宋" w:hAnsi="仿宋" w:hint="eastAsia"/>
        </w:rPr>
        <w:t>公共设备维护、保养</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公共设备包括：保安监控、消防监控、计算机机房、空调系统、新风系统由学校指定专业且有资质的单位实施，乙方无需监督管理。</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电梯运载系统：由学校委托专业保养单位负责实施，乙方需负责对专业单位在维保过程中跟踪、监督管理，并负责向甲方汇报。</w:t>
      </w:r>
    </w:p>
    <w:p w:rsidR="003E5399" w:rsidRDefault="0067012C">
      <w:pPr>
        <w:numPr>
          <w:ilvl w:val="0"/>
          <w:numId w:val="6"/>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给排水、供水系统：</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）为校方提供正常的用水、供水及排水；</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）保持供水系统的正常运转，定期检查水泵运转情况；</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）负责做好泵房的巡视工作。</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）保持水池、水箱的清洁卫生，防止二次污染（水箱清洗、检测费用包含在总价内）；</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）定期检查供水系统管路、水泵、水池、水箱、阀门、水表，保证其正常运转；</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）保证排水系统的正常运转，防止阻塞；</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）停水预先通知校方，以便做好安排。</w:t>
      </w:r>
    </w:p>
    <w:p w:rsidR="003E5399" w:rsidRDefault="0067012C">
      <w:pPr>
        <w:spacing w:line="560" w:lineRule="exact"/>
        <w:ind w:firstLineChars="200" w:firstLine="562"/>
        <w:rPr>
          <w:rFonts w:ascii="仿宋" w:eastAsia="仿宋" w:hAnsi="仿宋"/>
          <w:sz w:val="28"/>
          <w:szCs w:val="28"/>
        </w:rPr>
      </w:pPr>
      <w:r>
        <w:rPr>
          <w:rFonts w:ascii="仿宋" w:eastAsia="仿宋" w:hAnsi="仿宋" w:hint="eastAsia"/>
          <w:b/>
          <w:bCs/>
          <w:sz w:val="28"/>
          <w:szCs w:val="28"/>
        </w:rPr>
        <w:t>服务标准：</w:t>
      </w:r>
      <w:r>
        <w:rPr>
          <w:rFonts w:ascii="仿宋" w:eastAsia="仿宋" w:hAnsi="仿宋" w:hint="eastAsia"/>
          <w:sz w:val="28"/>
          <w:szCs w:val="28"/>
        </w:rPr>
        <w:t>水箱每年清洗两次，每日一次对给水系统进行检查巡视，压力符合要求，仪表指示准确，保证给排水系统正常运行使用。建立正常供水管理制度，水泵、水箱、阀门、机电设备等进行日常维</w:t>
      </w:r>
      <w:r>
        <w:rPr>
          <w:rFonts w:ascii="仿宋" w:eastAsia="仿宋" w:hAnsi="仿宋" w:hint="eastAsia"/>
          <w:sz w:val="28"/>
          <w:szCs w:val="28"/>
        </w:rPr>
        <w:lastRenderedPageBreak/>
        <w:t>护，每月检查、清洁一次；二次供水水箱保持清洁卫生，水箱由具备资质条件的专业清洁公司清洗消毒，无二次污染；二次供水卫生许可证、水质化验单、操作人员健康合格证齐全；生活水箱检修口封闭、加锁，通气口需设隔离网，定期对水泵房及机电设备进行检查、清洁，设备及机房环境整洁，无杂物、灰土，无鼠、虫害发生。给排水系统发生事故时，维修人员在</w:t>
      </w:r>
      <w:r>
        <w:rPr>
          <w:rFonts w:ascii="仿宋" w:eastAsia="仿宋" w:hAnsi="仿宋" w:hint="eastAsia"/>
          <w:sz w:val="28"/>
          <w:szCs w:val="28"/>
        </w:rPr>
        <w:t>10</w:t>
      </w:r>
      <w:r>
        <w:rPr>
          <w:rFonts w:ascii="仿宋" w:eastAsia="仿宋" w:hAnsi="仿宋" w:hint="eastAsia"/>
          <w:sz w:val="28"/>
          <w:szCs w:val="28"/>
        </w:rPr>
        <w:t>分钟内到达现场抢修</w:t>
      </w:r>
      <w:r>
        <w:rPr>
          <w:rFonts w:ascii="仿宋" w:eastAsia="仿宋" w:hAnsi="仿宋" w:hint="eastAsia"/>
          <w:sz w:val="28"/>
          <w:szCs w:val="28"/>
        </w:rPr>
        <w:t>，一般事故的抢修做到不过夜；一年内无重大管理责任事故；根据现场情况，制定事故应急处理方案；制定停水、爆管等应急处理程序，计划停水按规定提前通知；计量器具、压力仪表按规定周期送质检局校验；未经机关管理中心许可，不得擅自采取地下水或直接从江河取水。做好节约用水工作。</w:t>
      </w:r>
    </w:p>
    <w:p w:rsidR="003E5399" w:rsidRDefault="0067012C">
      <w:pPr>
        <w:numPr>
          <w:ilvl w:val="0"/>
          <w:numId w:val="6"/>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机电、照明及自动化系统管理：</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）对校区内供电系统低压电器设备、照明装置等设备正常运行使用进行日常管理和养护维修。</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）高压系统由学校委派专业单位进行维护，由中标单位进行监督管理。</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）建立严格的配送电运行制度和电气维修制度。</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）供电和维</w:t>
      </w:r>
      <w:r>
        <w:rPr>
          <w:rFonts w:ascii="仿宋" w:eastAsia="仿宋" w:hAnsi="仿宋" w:hint="eastAsia"/>
          <w:sz w:val="28"/>
          <w:szCs w:val="28"/>
        </w:rPr>
        <w:t>修人员持证上岗，做到发现故障、及时排除。</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）保证公共使用的照明、指示、显示灯完好；电气线路符合设计、施工技术要求，线路负荷要满足用户的要求、确保发配电设备安全运行。</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）停电限电事先出通知、以免师生措手不及。</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）对临时施工工程有用电管理措施。</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8</w:t>
      </w:r>
      <w:r>
        <w:rPr>
          <w:rFonts w:ascii="仿宋" w:eastAsia="仿宋" w:hAnsi="仿宋" w:hint="eastAsia"/>
          <w:sz w:val="28"/>
          <w:szCs w:val="28"/>
        </w:rPr>
        <w:t>）发生特殊情况，如火灾、地震、水灾时，及时切断电源。</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9</w:t>
      </w:r>
      <w:r>
        <w:rPr>
          <w:rFonts w:ascii="仿宋" w:eastAsia="仿宋" w:hAnsi="仿宋" w:hint="eastAsia"/>
          <w:sz w:val="28"/>
          <w:szCs w:val="28"/>
        </w:rPr>
        <w:t>）负责对路灯电源的操作，确保供电正常。（注：中标单位只需做好</w:t>
      </w:r>
      <w:r>
        <w:rPr>
          <w:rFonts w:ascii="仿宋" w:eastAsia="仿宋" w:hAnsi="仿宋" w:hint="eastAsia"/>
          <w:sz w:val="28"/>
          <w:szCs w:val="28"/>
        </w:rPr>
        <w:t>2.5</w:t>
      </w:r>
      <w:r>
        <w:rPr>
          <w:rFonts w:ascii="仿宋" w:eastAsia="仿宋" w:hAnsi="仿宋" w:hint="eastAsia"/>
          <w:sz w:val="28"/>
          <w:szCs w:val="28"/>
        </w:rPr>
        <w:t>米以下灯的维修，</w:t>
      </w:r>
      <w:r>
        <w:rPr>
          <w:rFonts w:ascii="仿宋" w:eastAsia="仿宋" w:hAnsi="仿宋" w:hint="eastAsia"/>
          <w:sz w:val="28"/>
          <w:szCs w:val="28"/>
        </w:rPr>
        <w:t>2.5</w:t>
      </w:r>
      <w:r>
        <w:rPr>
          <w:rFonts w:ascii="仿宋" w:eastAsia="仿宋" w:hAnsi="仿宋" w:hint="eastAsia"/>
          <w:sz w:val="28"/>
          <w:szCs w:val="28"/>
        </w:rPr>
        <w:t>米以上由学校负责）</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）确保管理区域内所有公共及专用照明灯管灯泡完好，发现损坏，及时调换。</w:t>
      </w:r>
    </w:p>
    <w:p w:rsidR="003E5399" w:rsidRDefault="0067012C">
      <w:pPr>
        <w:spacing w:line="560" w:lineRule="exact"/>
        <w:ind w:firstLineChars="200" w:firstLine="562"/>
        <w:rPr>
          <w:rFonts w:ascii="仿宋" w:eastAsia="仿宋" w:hAnsi="仿宋"/>
          <w:sz w:val="28"/>
          <w:szCs w:val="28"/>
        </w:rPr>
      </w:pPr>
      <w:r>
        <w:rPr>
          <w:rFonts w:ascii="仿宋" w:eastAsia="仿宋" w:hAnsi="仿宋" w:hint="eastAsia"/>
          <w:b/>
          <w:bCs/>
          <w:sz w:val="28"/>
          <w:szCs w:val="28"/>
        </w:rPr>
        <w:t>服务标准</w:t>
      </w:r>
      <w:r>
        <w:rPr>
          <w:rFonts w:ascii="仿宋" w:eastAsia="仿宋" w:hAnsi="仿宋" w:hint="eastAsia"/>
          <w:sz w:val="28"/>
          <w:szCs w:val="28"/>
        </w:rPr>
        <w:t>：对</w:t>
      </w:r>
      <w:r>
        <w:rPr>
          <w:rFonts w:ascii="仿宋" w:eastAsia="仿宋" w:hAnsi="仿宋" w:hint="eastAsia"/>
          <w:sz w:val="28"/>
          <w:szCs w:val="28"/>
        </w:rPr>
        <w:t>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低压配电房管理制度，配电室实行封闭管理，无鼠洞，配备符合要求的灭火器材；设备及机房环境整洁，无杂物、灰土，无鼠、虫害发生；供电运行和维修人员必须持证上岗；一般故障排除时间不超过</w:t>
      </w:r>
      <w:r>
        <w:rPr>
          <w:rFonts w:ascii="仿宋" w:eastAsia="仿宋" w:hAnsi="仿宋" w:hint="eastAsia"/>
          <w:sz w:val="28"/>
          <w:szCs w:val="28"/>
        </w:rPr>
        <w:t>2</w:t>
      </w:r>
      <w:r>
        <w:rPr>
          <w:rFonts w:ascii="仿宋" w:eastAsia="仿宋" w:hAnsi="仿宋" w:hint="eastAsia"/>
          <w:sz w:val="28"/>
          <w:szCs w:val="28"/>
        </w:rPr>
        <w:t>小时，电器设备一次维修合格率</w:t>
      </w:r>
      <w:r>
        <w:rPr>
          <w:rFonts w:ascii="仿宋" w:eastAsia="仿宋" w:hAnsi="仿宋" w:hint="eastAsia"/>
          <w:sz w:val="28"/>
          <w:szCs w:val="28"/>
        </w:rPr>
        <w:t>100</w:t>
      </w:r>
      <w:r>
        <w:rPr>
          <w:rFonts w:ascii="仿宋" w:eastAsia="仿宋" w:hAnsi="仿宋" w:hint="eastAsia"/>
          <w:sz w:val="28"/>
          <w:szCs w:val="28"/>
        </w:rPr>
        <w:t>％；加强日常维护检修，公共使用的照明、指示灯具线路、开关要保证完好，确保用电完全；管</w:t>
      </w:r>
      <w:r>
        <w:rPr>
          <w:rFonts w:ascii="仿宋" w:eastAsia="仿宋" w:hAnsi="仿宋" w:hint="eastAsia"/>
          <w:sz w:val="28"/>
          <w:szCs w:val="28"/>
        </w:rPr>
        <w:t>理和维护好学校灯光亮化的设施；制定突发事件应急处理程序和临时用电管理措施，明确停、送审批权限；一年内无重大管理责任事故。</w:t>
      </w:r>
    </w:p>
    <w:p w:rsidR="003E5399" w:rsidRDefault="0067012C">
      <w:pPr>
        <w:pStyle w:val="2"/>
        <w:rPr>
          <w:rFonts w:ascii="仿宋" w:eastAsia="仿宋" w:hAnsi="仿宋"/>
        </w:rPr>
      </w:pPr>
      <w:r>
        <w:rPr>
          <w:rFonts w:ascii="仿宋" w:eastAsia="仿宋" w:hAnsi="仿宋" w:hint="eastAsia"/>
        </w:rPr>
        <w:t>绿化养护</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根据《园林绿化植物养护技术规程》以及《上海高校校园绿化建设和管理导则》的要求，建设绿色生态文明校园。具体内容如下：</w:t>
      </w:r>
    </w:p>
    <w:p w:rsidR="003E5399" w:rsidRDefault="0067012C">
      <w:pPr>
        <w:numPr>
          <w:ilvl w:val="0"/>
          <w:numId w:val="7"/>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范围和内容</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负责校区内绿化、乔灌木、草坪的养护工作。</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专业的绿化管理，每天浇水，修剪养护树木、花草等，范围包括校区内的公共草坪，树木、灌木等，定期做草木养护工作，行使正常的养护和管理功能。</w:t>
      </w:r>
    </w:p>
    <w:p w:rsidR="003E5399" w:rsidRDefault="0067012C">
      <w:pPr>
        <w:numPr>
          <w:ilvl w:val="0"/>
          <w:numId w:val="7"/>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具体要求</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1</w:t>
      </w:r>
      <w:r>
        <w:rPr>
          <w:rFonts w:ascii="仿宋" w:eastAsia="仿宋" w:hAnsi="仿宋" w:hint="eastAsia"/>
          <w:sz w:val="28"/>
          <w:szCs w:val="28"/>
        </w:rPr>
        <w:t>）草坪</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）春、夏两季各对草坪进行一次修剪，秋、冬两季根据实际情况进行修剪。</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）基本保证春、夏两季草皮不长于</w:t>
      </w:r>
      <w:r>
        <w:rPr>
          <w:rFonts w:ascii="仿宋" w:eastAsia="仿宋" w:hAnsi="仿宋" w:hint="eastAsia"/>
          <w:sz w:val="28"/>
          <w:szCs w:val="28"/>
        </w:rPr>
        <w:t>7</w:t>
      </w:r>
      <w:r>
        <w:rPr>
          <w:rFonts w:ascii="仿宋" w:eastAsia="仿宋" w:hAnsi="仿宋" w:hint="eastAsia"/>
          <w:sz w:val="28"/>
          <w:szCs w:val="28"/>
        </w:rPr>
        <w:t>厘米，秋、冬季不长于</w:t>
      </w:r>
      <w:r>
        <w:rPr>
          <w:rFonts w:ascii="仿宋" w:eastAsia="仿宋" w:hAnsi="仿宋" w:hint="eastAsia"/>
          <w:sz w:val="28"/>
          <w:szCs w:val="28"/>
        </w:rPr>
        <w:t>10</w:t>
      </w:r>
      <w:r>
        <w:rPr>
          <w:rFonts w:ascii="仿宋" w:eastAsia="仿宋" w:hAnsi="仿宋" w:hint="eastAsia"/>
          <w:sz w:val="28"/>
          <w:szCs w:val="28"/>
        </w:rPr>
        <w:t>厘米。</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）每次修剪后对草皮施肥一次，以氮肥为主，结合磷、钾肥等有机肥，基本保持草坪全年常绿。</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）草皮杂草每周巡查拔除。</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）拾除草坪、花丛内纸屑、果皮等杂物。</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）绿篱、树木</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）修剪绿篱做到平整圆滑，造型优美，修剪下的枝叶应立即清除。</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）绿篱、树木春、夏两季每两个月施肥一次，秋冬两季每</w:t>
      </w:r>
      <w:r>
        <w:rPr>
          <w:rFonts w:ascii="仿宋" w:eastAsia="仿宋" w:hAnsi="仿宋" w:hint="eastAsia"/>
          <w:sz w:val="28"/>
          <w:szCs w:val="28"/>
        </w:rPr>
        <w:t>3</w:t>
      </w:r>
      <w:r>
        <w:rPr>
          <w:rFonts w:ascii="仿宋" w:eastAsia="仿宋" w:hAnsi="仿宋" w:hint="eastAsia"/>
          <w:sz w:val="28"/>
          <w:szCs w:val="28"/>
        </w:rPr>
        <w:t>个月施肥一次，使用复合肥保证长势旺盛。</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）乔灌木、花卉</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）每月巡查，及时修剪枯枝</w:t>
      </w:r>
      <w:r>
        <w:rPr>
          <w:rFonts w:ascii="仿宋" w:eastAsia="仿宋" w:hAnsi="仿宋" w:hint="eastAsia"/>
          <w:sz w:val="28"/>
          <w:szCs w:val="28"/>
        </w:rPr>
        <w:t>、病虫枝、下垂妨碍观瞻和活动的枝条，修剪下的枝叶要立即清除。</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）每</w:t>
      </w:r>
      <w:r>
        <w:rPr>
          <w:rFonts w:ascii="仿宋" w:eastAsia="仿宋" w:hAnsi="仿宋" w:hint="eastAsia"/>
          <w:sz w:val="28"/>
          <w:szCs w:val="28"/>
        </w:rPr>
        <w:t>3</w:t>
      </w:r>
      <w:r>
        <w:rPr>
          <w:rFonts w:ascii="仿宋" w:eastAsia="仿宋" w:hAnsi="仿宋" w:hint="eastAsia"/>
          <w:sz w:val="28"/>
          <w:szCs w:val="28"/>
        </w:rPr>
        <w:t>个月施肥一次，施用复合肥料，保证长势旺盛。</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）植保</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）提倡生化物防治、人工防治，使用农药必须以不伤害人体健康为前提，尽量使用高效低毒的农药。</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）在使用农药时，必须做好人员保护措施，必须在晴朗无风的天气一次完成，喷药后</w:t>
      </w:r>
      <w:r>
        <w:rPr>
          <w:rFonts w:ascii="仿宋" w:eastAsia="仿宋" w:hAnsi="仿宋" w:hint="eastAsia"/>
          <w:sz w:val="28"/>
          <w:szCs w:val="28"/>
        </w:rPr>
        <w:t>4</w:t>
      </w:r>
      <w:r>
        <w:rPr>
          <w:rFonts w:ascii="仿宋" w:eastAsia="仿宋" w:hAnsi="仿宋" w:hint="eastAsia"/>
          <w:sz w:val="28"/>
          <w:szCs w:val="28"/>
        </w:rPr>
        <w:t>小时内下雨的，则待天晴后重喷。</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）使用小型喷雾器或手动喷雾器，避免药液扩散，影响他人健康。</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上述工作每次完成后，应即时予以记录备案。</w:t>
      </w:r>
    </w:p>
    <w:p w:rsidR="003E5399" w:rsidRDefault="0067012C">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lastRenderedPageBreak/>
        <w:t>服务标准：</w:t>
      </w:r>
    </w:p>
    <w:p w:rsidR="003E5399" w:rsidRDefault="0067012C">
      <w:pPr>
        <w:spacing w:line="560" w:lineRule="exact"/>
        <w:ind w:firstLineChars="200" w:firstLine="560"/>
        <w:rPr>
          <w:rFonts w:ascii="仿宋" w:eastAsia="仿宋" w:hAnsi="仿宋"/>
          <w:sz w:val="28"/>
          <w:szCs w:val="28"/>
        </w:rPr>
      </w:pPr>
      <w:r>
        <w:rPr>
          <w:rFonts w:ascii="仿宋" w:eastAsia="仿宋" w:hAnsi="仿宋" w:hint="eastAsia"/>
          <w:sz w:val="28"/>
          <w:szCs w:val="28"/>
        </w:rPr>
        <w:t>花草树木生长正常，修剪及时，叶面干净，具有光泽，无积尘，无枯枝败</w:t>
      </w:r>
      <w:r>
        <w:rPr>
          <w:rFonts w:ascii="仿宋" w:eastAsia="仿宋" w:hAnsi="仿宋" w:hint="eastAsia"/>
          <w:sz w:val="28"/>
          <w:szCs w:val="28"/>
        </w:rPr>
        <w:t>叶，无病虫害，无杂草。绿地设施及硬质景观完好无损。植物群落完整，层次丰富，有整体的观赏效果。乔、灌、草等保存率</w:t>
      </w:r>
      <w:r>
        <w:rPr>
          <w:rFonts w:ascii="仿宋" w:eastAsia="仿宋" w:hAnsi="仿宋" w:hint="eastAsia"/>
          <w:sz w:val="28"/>
          <w:szCs w:val="28"/>
        </w:rPr>
        <w:t>95%</w:t>
      </w:r>
      <w:r>
        <w:rPr>
          <w:rFonts w:ascii="仿宋" w:eastAsia="仿宋" w:hAnsi="仿宋" w:hint="eastAsia"/>
          <w:sz w:val="28"/>
          <w:szCs w:val="28"/>
        </w:rPr>
        <w:t>以上，大乔木保存率</w:t>
      </w:r>
      <w:r>
        <w:rPr>
          <w:rFonts w:ascii="仿宋" w:eastAsia="仿宋" w:hAnsi="仿宋" w:hint="eastAsia"/>
          <w:sz w:val="28"/>
          <w:szCs w:val="28"/>
        </w:rPr>
        <w:t>98%</w:t>
      </w:r>
      <w:r>
        <w:rPr>
          <w:rFonts w:ascii="仿宋" w:eastAsia="仿宋" w:hAnsi="仿宋" w:hint="eastAsia"/>
          <w:sz w:val="28"/>
          <w:szCs w:val="28"/>
        </w:rPr>
        <w:t>以上</w:t>
      </w:r>
      <w:r>
        <w:rPr>
          <w:rFonts w:ascii="仿宋" w:eastAsia="仿宋" w:hAnsi="仿宋" w:hint="eastAsia"/>
          <w:sz w:val="28"/>
          <w:szCs w:val="28"/>
        </w:rPr>
        <w:t>,</w:t>
      </w:r>
      <w:r>
        <w:rPr>
          <w:rFonts w:ascii="仿宋" w:eastAsia="仿宋" w:hAnsi="仿宋" w:hint="eastAsia"/>
          <w:sz w:val="28"/>
          <w:szCs w:val="28"/>
        </w:rPr>
        <w:t>植物季相分明，生长茂盛；草坪保持平整，高度不超过</w:t>
      </w:r>
      <w:r>
        <w:rPr>
          <w:rFonts w:ascii="仿宋" w:eastAsia="仿宋" w:hAnsi="仿宋" w:hint="eastAsia"/>
          <w:sz w:val="28"/>
          <w:szCs w:val="28"/>
        </w:rPr>
        <w:t>10</w:t>
      </w:r>
      <w:r>
        <w:rPr>
          <w:rFonts w:ascii="仿宋" w:eastAsia="仿宋" w:hAnsi="仿宋" w:hint="eastAsia"/>
          <w:sz w:val="28"/>
          <w:szCs w:val="28"/>
        </w:rPr>
        <w:t>厘米，草屑及时清理；乔木修剪科学合理，剪口光滑整齐，树冠完整美观；绿篱修剪整齐有型，保持观赏面枝叶丰满。花灌木花后修剪及时，无残花；绿地内立视应无明显杂草，土壤疏松通透；草皮无病斑，植物枝叶无虫害咬口、排泄物、无悬挂或依附在植物上的虫茧、休眠虫体及越冬虫蛹；绿地内无垃圾，乔木无树挂；绿地无破坏、践踏及随意占用现象</w:t>
      </w:r>
      <w:r>
        <w:rPr>
          <w:rFonts w:ascii="仿宋" w:eastAsia="仿宋" w:hAnsi="仿宋" w:hint="eastAsia"/>
          <w:sz w:val="28"/>
          <w:szCs w:val="28"/>
        </w:rPr>
        <w:t>。乔木及时修剪，保持树形优美，枯枝、死枝、伤损枝在</w:t>
      </w:r>
      <w:r>
        <w:rPr>
          <w:rFonts w:ascii="仿宋" w:eastAsia="仿宋" w:hAnsi="仿宋" w:hint="eastAsia"/>
          <w:sz w:val="28"/>
          <w:szCs w:val="28"/>
        </w:rPr>
        <w:t>24</w:t>
      </w:r>
      <w:r>
        <w:rPr>
          <w:rFonts w:ascii="仿宋" w:eastAsia="仿宋" w:hAnsi="仿宋" w:hint="eastAsia"/>
          <w:sz w:val="28"/>
          <w:szCs w:val="28"/>
        </w:rPr>
        <w:t>小时内清理完毕，死树苗木、缺株现象在</w:t>
      </w:r>
      <w:r>
        <w:rPr>
          <w:rFonts w:ascii="仿宋" w:eastAsia="仿宋" w:hAnsi="仿宋" w:hint="eastAsia"/>
          <w:sz w:val="28"/>
          <w:szCs w:val="28"/>
        </w:rPr>
        <w:t xml:space="preserve"> 24 </w:t>
      </w:r>
      <w:r>
        <w:rPr>
          <w:rFonts w:ascii="仿宋" w:eastAsia="仿宋" w:hAnsi="仿宋" w:hint="eastAsia"/>
          <w:sz w:val="28"/>
          <w:szCs w:val="28"/>
        </w:rPr>
        <w:t>小时内向业主报告，</w:t>
      </w:r>
      <w:r>
        <w:rPr>
          <w:rFonts w:ascii="仿宋" w:eastAsia="仿宋" w:hAnsi="仿宋" w:hint="eastAsia"/>
          <w:sz w:val="28"/>
          <w:szCs w:val="28"/>
        </w:rPr>
        <w:t>48</w:t>
      </w:r>
      <w:r>
        <w:rPr>
          <w:rFonts w:ascii="仿宋" w:eastAsia="仿宋" w:hAnsi="仿宋" w:hint="eastAsia"/>
          <w:sz w:val="28"/>
          <w:szCs w:val="28"/>
        </w:rPr>
        <w:t>小时内清理补种完毕；花灌木随时修剪，保持统一高度，色块保持完整，曲线流畅，形态优美，无缺株、空洞现象。</w:t>
      </w:r>
    </w:p>
    <w:p w:rsidR="003E5399" w:rsidRDefault="0067012C">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本项目绿化养护费（包括人工费）用包含在总价之中。</w:t>
      </w:r>
    </w:p>
    <w:p w:rsidR="003E5399" w:rsidRDefault="003E5399">
      <w:pPr>
        <w:spacing w:line="560" w:lineRule="exact"/>
        <w:ind w:firstLineChars="200" w:firstLine="562"/>
        <w:rPr>
          <w:rFonts w:ascii="仿宋" w:eastAsia="仿宋" w:hAnsi="仿宋"/>
          <w:b/>
          <w:bCs/>
          <w:sz w:val="28"/>
          <w:szCs w:val="28"/>
        </w:rPr>
      </w:pPr>
    </w:p>
    <w:p w:rsidR="003E5399" w:rsidRDefault="0067012C">
      <w:pPr>
        <w:pStyle w:val="2"/>
        <w:rPr>
          <w:rFonts w:ascii="仿宋" w:eastAsia="仿宋" w:hAnsi="仿宋"/>
        </w:rPr>
      </w:pPr>
      <w:r>
        <w:rPr>
          <w:rFonts w:ascii="仿宋" w:eastAsia="仿宋" w:hAnsi="仿宋" w:hint="eastAsia"/>
        </w:rPr>
        <w:t>环境卫生与保洁管理</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组建专业公共卫生清洁班，每天打扫公共区域的卫生，做到杂物、废弃物立即清理并按照《上海市生活垃圾管理条例》要求做好垃圾源头减量、投放、收集、运输、处置、资源化利用及其监督管理等工作。</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区域垃圾实行分类收集（干垃圾、湿垃圾、可回收物、有害垃圾），从而达到更高层次的环保效果。</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及时清扫大区域地面积水、垃圾、烟头等，使地面保持干净、</w:t>
      </w:r>
      <w:r>
        <w:rPr>
          <w:rFonts w:ascii="仿宋" w:eastAsia="仿宋" w:hAnsi="仿宋" w:hint="eastAsia"/>
          <w:sz w:val="28"/>
          <w:szCs w:val="28"/>
        </w:rPr>
        <w:lastRenderedPageBreak/>
        <w:t>无杂物、无积水等。</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对公共道路上的指示牌、垃圾筒等定期清洁或清洗，停车场、地面道路定期冲洗。</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对设备、设施的表面进行清洁、抹净处理，保持洁净。</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定期对设施、设备各类金属表层或表面使用专用保洁剂或防锈处理，保持光亮洁净。</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将楼层的垃圾清运、处理，对楼内公共设施进行擦抹保洁。</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对人员出人频繁之地，进行不间断的走动保洁。</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清扫、拖洗属于公共区域的地面。</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擦净、抹净各楼层内一般公共教室的桌椅。</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定期清扫各楼天台、设备机房等。</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清洗及保洁各楼层的洗手间，抹净各类洁具及定期消毒等工作。</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定时收集各楼层内之生活垃圾，并更换垃圾袋，定期清洁垃圾筒等，保持洁净。</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定时收集各楼层内干垃圾、可回收垃圾并更换垃圾袋，定期清洁垃圾筒等，保持洁净。</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定期、定点、定计划使用专业消毒、杀虫害等药剂进行环保消杀工作。</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按时清运、处理垃圾、定时冲洗垃圾房内外墙壁及地面、定期进行灭虫、消毒。</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指定办公室的保洁。</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各楼层的男女卫生间每日至少</w:t>
      </w:r>
      <w:r>
        <w:rPr>
          <w:rFonts w:ascii="仿宋" w:eastAsia="仿宋" w:hAnsi="仿宋" w:hint="eastAsia"/>
          <w:sz w:val="28"/>
          <w:szCs w:val="28"/>
        </w:rPr>
        <w:t>2</w:t>
      </w:r>
      <w:r>
        <w:rPr>
          <w:rFonts w:ascii="仿宋" w:eastAsia="仿宋" w:hAnsi="仿宋" w:hint="eastAsia"/>
          <w:sz w:val="28"/>
          <w:szCs w:val="28"/>
        </w:rPr>
        <w:t>次清洗及保洁。各类洁器具抹净等工作。包括地面、台</w:t>
      </w:r>
      <w:r>
        <w:rPr>
          <w:rFonts w:ascii="仿宋" w:eastAsia="仿宋" w:hAnsi="仿宋" w:hint="eastAsia"/>
          <w:sz w:val="28"/>
          <w:szCs w:val="28"/>
        </w:rPr>
        <w:t>面水渍的及时清拖与擦抺清理（无积水）、</w:t>
      </w:r>
      <w:r>
        <w:rPr>
          <w:rFonts w:ascii="仿宋" w:eastAsia="仿宋" w:hAnsi="仿宋" w:hint="eastAsia"/>
          <w:sz w:val="28"/>
          <w:szCs w:val="28"/>
        </w:rPr>
        <w:lastRenderedPageBreak/>
        <w:t>消除异味等；</w:t>
      </w:r>
    </w:p>
    <w:p w:rsidR="003E5399" w:rsidRDefault="0067012C">
      <w:pPr>
        <w:numPr>
          <w:ilvl w:val="0"/>
          <w:numId w:val="8"/>
        </w:numPr>
        <w:kinsoku w:val="0"/>
        <w:overflowPunct w:val="0"/>
        <w:autoSpaceDE w:val="0"/>
        <w:autoSpaceDN w:val="0"/>
        <w:adjustRightInd w:val="0"/>
        <w:snapToGrid w:val="0"/>
        <w:spacing w:line="560" w:lineRule="exact"/>
        <w:ind w:left="0" w:firstLineChars="200" w:firstLine="560"/>
        <w:rPr>
          <w:rFonts w:ascii="仿宋" w:eastAsia="仿宋" w:hAnsi="仿宋"/>
          <w:sz w:val="28"/>
          <w:szCs w:val="28"/>
        </w:rPr>
      </w:pPr>
      <w:r>
        <w:rPr>
          <w:rFonts w:ascii="仿宋" w:eastAsia="仿宋" w:hAnsi="仿宋" w:hint="eastAsia"/>
          <w:sz w:val="28"/>
          <w:szCs w:val="28"/>
        </w:rPr>
        <w:t>定时高压冲洗垃圾房墙壁及地面；定期进行灭虫、消毒；</w:t>
      </w:r>
    </w:p>
    <w:p w:rsidR="003E5399" w:rsidRDefault="0067012C">
      <w:pPr>
        <w:kinsoku w:val="0"/>
        <w:overflowPunct w:val="0"/>
        <w:autoSpaceDE w:val="0"/>
        <w:autoSpaceDN w:val="0"/>
        <w:adjustRightInd w:val="0"/>
        <w:snapToGrid w:val="0"/>
        <w:spacing w:line="560" w:lineRule="exact"/>
        <w:ind w:firstLineChars="200" w:firstLine="562"/>
        <w:rPr>
          <w:rFonts w:ascii="仿宋" w:eastAsia="仿宋" w:hAnsi="仿宋" w:cs="宋体"/>
          <w:bCs/>
          <w:color w:val="000000" w:themeColor="text1"/>
          <w:sz w:val="28"/>
          <w:szCs w:val="28"/>
        </w:rPr>
      </w:pPr>
      <w:r>
        <w:rPr>
          <w:rFonts w:ascii="仿宋" w:eastAsia="仿宋" w:hAnsi="仿宋" w:cs="宋体" w:hint="eastAsia"/>
          <w:b/>
          <w:color w:val="000000" w:themeColor="text1"/>
          <w:sz w:val="28"/>
          <w:szCs w:val="28"/>
        </w:rPr>
        <w:t>服务标准：</w:t>
      </w:r>
      <w:r>
        <w:rPr>
          <w:rFonts w:ascii="仿宋" w:eastAsia="仿宋" w:hAnsi="仿宋" w:cs="宋体" w:hint="eastAsia"/>
          <w:bCs/>
          <w:color w:val="000000" w:themeColor="text1"/>
          <w:sz w:val="28"/>
          <w:szCs w:val="28"/>
        </w:rPr>
        <w:t>建立校区环境管理制度并认真落实，环卫设施齐备，实行标准化清扫保洁，由专人负责检查监督，清洁率</w:t>
      </w:r>
      <w:r>
        <w:rPr>
          <w:rFonts w:ascii="仿宋" w:eastAsia="仿宋" w:hAnsi="仿宋" w:cs="宋体" w:hint="eastAsia"/>
          <w:bCs/>
          <w:color w:val="000000" w:themeColor="text1"/>
          <w:sz w:val="28"/>
          <w:szCs w:val="28"/>
        </w:rPr>
        <w:t>100%</w:t>
      </w:r>
      <w:r>
        <w:rPr>
          <w:rFonts w:ascii="仿宋" w:eastAsia="仿宋" w:hAnsi="仿宋" w:cs="宋体" w:hint="eastAsia"/>
          <w:bCs/>
          <w:color w:val="000000" w:themeColor="text1"/>
          <w:sz w:val="28"/>
          <w:szCs w:val="28"/>
        </w:rPr>
        <w:t>。具体区域标准要求如下：</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外围及周边道路地面干净无杂物、无积水，无明显污迹、油渍；明沟、窨井内无杂物、无异味；各种标示标牌表面干净无积尘、无水印；路灯表面干净无污渍。</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绿化带及水池绿地内无杂物，花台表面干净无污渍，水池内水质清澈，池内无漂浮物，池壁无青苔等污垢，水池无异味。</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一般公共教室地面、墙面、干净，无灰尘、污渍；天花板、风口目视无灰尘、污渍；桌椅干净，物品摆放整齐、有序。</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楼梯及楼梯间梯步表面干净无污渍，防滑条</w:t>
      </w:r>
      <w:r>
        <w:rPr>
          <w:rFonts w:ascii="仿宋" w:eastAsia="仿宋" w:hAnsi="仿宋" w:cs="宋体" w:hint="eastAsia"/>
          <w:bCs/>
          <w:color w:val="000000" w:themeColor="text1"/>
          <w:sz w:val="28"/>
          <w:szCs w:val="28"/>
        </w:rPr>
        <w:t>(</w:t>
      </w:r>
      <w:r>
        <w:rPr>
          <w:rFonts w:ascii="仿宋" w:eastAsia="仿宋" w:hAnsi="仿宋" w:cs="宋体" w:hint="eastAsia"/>
          <w:bCs/>
          <w:color w:val="000000" w:themeColor="text1"/>
          <w:sz w:val="28"/>
          <w:szCs w:val="28"/>
        </w:rPr>
        <w:t>缝</w:t>
      </w:r>
      <w:r>
        <w:rPr>
          <w:rFonts w:ascii="仿宋" w:eastAsia="仿宋" w:hAnsi="仿宋" w:cs="宋体" w:hint="eastAsia"/>
          <w:bCs/>
          <w:color w:val="000000" w:themeColor="text1"/>
          <w:sz w:val="28"/>
          <w:szCs w:val="28"/>
        </w:rPr>
        <w:t>)</w:t>
      </w:r>
      <w:r>
        <w:rPr>
          <w:rFonts w:ascii="仿宋" w:eastAsia="仿宋" w:hAnsi="仿宋" w:cs="宋体" w:hint="eastAsia"/>
          <w:bCs/>
          <w:color w:val="000000" w:themeColor="text1"/>
          <w:sz w:val="28"/>
          <w:szCs w:val="28"/>
        </w:rPr>
        <w:t>干净，扶手栏杆</w:t>
      </w:r>
      <w:r>
        <w:rPr>
          <w:rFonts w:ascii="仿宋" w:eastAsia="仿宋" w:hAnsi="仿宋" w:cs="宋体" w:hint="eastAsia"/>
          <w:bCs/>
          <w:color w:val="000000" w:themeColor="text1"/>
          <w:sz w:val="28"/>
          <w:szCs w:val="28"/>
        </w:rPr>
        <w:t>表面干净无灰尘，防火门及闭门器表面干净无污渍，墙面、天花板无积尘、蛛网。</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公共卫生间地面干净，无污渍、无积水，大小便器表面干净，无污渍，有光泽；各种隔断表面干净，无乱写乱画，金属饰件表面干净，无污迹，有金属光泽；墙壁表面干净，无明显油渍、污渍；顶部各</w:t>
      </w:r>
      <w:r>
        <w:rPr>
          <w:rFonts w:ascii="仿宋" w:eastAsia="仿宋" w:hAnsi="仿宋" w:cs="宋体" w:hint="eastAsia"/>
          <w:bCs/>
          <w:color w:val="000000" w:themeColor="text1"/>
          <w:sz w:val="28"/>
          <w:szCs w:val="28"/>
        </w:rPr>
        <w:lastRenderedPageBreak/>
        <w:t>种管网、灯具表面干净无积尘、蛛网；墙面干净无积尘，各种指示牌表面干净有光泽。</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清洁间地面干净，无杂物、无积水，地垫摆放整齐干净，天花板干净无蛛网，</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灯罩表面无积尘、蛛网，墙面干净无污渍，各种物品表面干净无渍，清洁工具摆放整齐有序，室内无明显异味。</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电梯及电梯厅、</w:t>
      </w:r>
      <w:r>
        <w:rPr>
          <w:rFonts w:ascii="仿宋" w:eastAsia="仿宋" w:hAnsi="仿宋" w:cs="宋体" w:hint="eastAsia"/>
          <w:bCs/>
          <w:color w:val="000000" w:themeColor="text1"/>
          <w:sz w:val="28"/>
          <w:szCs w:val="28"/>
        </w:rPr>
        <w:t>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电器设施灯泡、灯管、灯罩无积尘、无污迹。装饰件无积尘、无污迹；开关、插座、配电箱无积尘、无明显污迹。</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垃圾桶按指定位置摆放，桶身表面干净无污渍无痰迹；垃圾不应超过</w:t>
      </w:r>
      <w:r>
        <w:rPr>
          <w:rFonts w:ascii="仿宋" w:eastAsia="仿宋" w:hAnsi="仿宋" w:cs="宋体" w:hint="eastAsia"/>
          <w:bCs/>
          <w:color w:val="000000" w:themeColor="text1"/>
          <w:sz w:val="28"/>
          <w:szCs w:val="28"/>
        </w:rPr>
        <w:t>2</w:t>
      </w:r>
      <w:r>
        <w:rPr>
          <w:rFonts w:ascii="仿宋" w:eastAsia="仿宋" w:hAnsi="仿宋" w:cs="宋体" w:hint="eastAsia"/>
          <w:bCs/>
          <w:color w:val="000000" w:themeColor="text1"/>
          <w:sz w:val="28"/>
          <w:szCs w:val="28"/>
        </w:rPr>
        <w:t>／</w:t>
      </w:r>
      <w:r>
        <w:rPr>
          <w:rFonts w:ascii="仿宋" w:eastAsia="仿宋" w:hAnsi="仿宋" w:cs="宋体" w:hint="eastAsia"/>
          <w:bCs/>
          <w:color w:val="000000" w:themeColor="text1"/>
          <w:sz w:val="28"/>
          <w:szCs w:val="28"/>
        </w:rPr>
        <w:t>3</w:t>
      </w:r>
      <w:r>
        <w:rPr>
          <w:rFonts w:ascii="仿宋" w:eastAsia="仿宋" w:hAnsi="仿宋" w:cs="宋体" w:hint="eastAsia"/>
          <w:bCs/>
          <w:color w:val="000000" w:themeColor="text1"/>
          <w:sz w:val="28"/>
          <w:szCs w:val="28"/>
        </w:rPr>
        <w:t>，内胆应定期清洁、消毒。</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消防栓、消防箱、公共设施保持表面干净，无灰尘、无污渍。灭火器表面光亮</w:t>
      </w:r>
      <w:r>
        <w:rPr>
          <w:rFonts w:ascii="仿宋" w:eastAsia="仿宋" w:hAnsi="仿宋" w:cs="宋体" w:hint="eastAsia"/>
          <w:bCs/>
          <w:color w:val="000000" w:themeColor="text1"/>
          <w:sz w:val="28"/>
          <w:szCs w:val="28"/>
        </w:rPr>
        <w:t>、无积尘、无污迹；喷淋盖、烟感器、扬声器无积尘、无污渍。监控摄像头、门警器表面光亮、无积尘、无斑点；消防栓外表面光亮、无印迹、无积尘，内侧无积尘、无污迹。</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垃圾房由专人管理定时开放，桶装垃圾摆放整齐，地面无明显垃圾，无污水外溢，房内应无明显异味，垃圾日产日清。</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设备机房、管道，指示牌无卫生死角、无垃圾堆积，无积尘、目视无蜘蛛网、无明显污渍、无水渍；指示牌、广告牌无灰尘、无污迹，金属件表面光亮，无痕迹。</w:t>
      </w:r>
    </w:p>
    <w:p w:rsidR="003E5399" w:rsidRDefault="0067012C">
      <w:pPr>
        <w:kinsoku w:val="0"/>
        <w:overflowPunct w:val="0"/>
        <w:autoSpaceDE w:val="0"/>
        <w:autoSpaceDN w:val="0"/>
        <w:adjustRightInd w:val="0"/>
        <w:snapToGrid w:val="0"/>
        <w:spacing w:line="560" w:lineRule="exact"/>
        <w:ind w:firstLineChars="200" w:firstLine="562"/>
        <w:rPr>
          <w:rFonts w:ascii="仿宋" w:eastAsia="仿宋" w:hAnsi="仿宋" w:cs="宋体"/>
          <w:b/>
          <w:color w:val="000000" w:themeColor="text1"/>
          <w:sz w:val="28"/>
          <w:szCs w:val="28"/>
        </w:rPr>
      </w:pPr>
      <w:r>
        <w:rPr>
          <w:rFonts w:ascii="仿宋" w:eastAsia="仿宋" w:hAnsi="仿宋" w:cs="宋体" w:hint="eastAsia"/>
          <w:b/>
          <w:bCs/>
          <w:color w:val="000000" w:themeColor="text1"/>
          <w:sz w:val="28"/>
          <w:szCs w:val="28"/>
        </w:rPr>
        <w:lastRenderedPageBreak/>
        <w:t>本项目</w:t>
      </w:r>
      <w:r>
        <w:rPr>
          <w:rFonts w:ascii="仿宋" w:eastAsia="仿宋" w:hAnsi="仿宋" w:cs="宋体" w:hint="eastAsia"/>
          <w:b/>
          <w:color w:val="000000" w:themeColor="text1"/>
          <w:sz w:val="28"/>
          <w:szCs w:val="28"/>
        </w:rPr>
        <w:t>保洁消耗材料费包含在总价之中。</w:t>
      </w:r>
    </w:p>
    <w:p w:rsidR="003E5399" w:rsidRDefault="003E5399">
      <w:pPr>
        <w:kinsoku w:val="0"/>
        <w:overflowPunct w:val="0"/>
        <w:autoSpaceDE w:val="0"/>
        <w:autoSpaceDN w:val="0"/>
        <w:adjustRightInd w:val="0"/>
        <w:snapToGrid w:val="0"/>
        <w:spacing w:line="560" w:lineRule="exact"/>
        <w:ind w:firstLineChars="200" w:firstLine="562"/>
        <w:rPr>
          <w:rFonts w:ascii="仿宋" w:eastAsia="仿宋" w:hAnsi="仿宋" w:cs="宋体"/>
          <w:b/>
          <w:color w:val="000000" w:themeColor="text1"/>
          <w:sz w:val="28"/>
          <w:szCs w:val="28"/>
        </w:rPr>
      </w:pPr>
    </w:p>
    <w:p w:rsidR="003E5399" w:rsidRDefault="0067012C">
      <w:pPr>
        <w:pStyle w:val="2"/>
        <w:rPr>
          <w:rFonts w:ascii="仿宋" w:eastAsia="仿宋" w:hAnsi="仿宋"/>
          <w:szCs w:val="28"/>
        </w:rPr>
      </w:pPr>
      <w:r>
        <w:rPr>
          <w:rFonts w:ascii="仿宋" w:eastAsia="仿宋" w:hAnsi="仿宋" w:hint="eastAsia"/>
          <w:szCs w:val="28"/>
        </w:rPr>
        <w:t>垃圾清运、处理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cs="宋体" w:hint="eastAsia"/>
          <w:bCs/>
          <w:color w:val="000000" w:themeColor="text1"/>
          <w:sz w:val="28"/>
          <w:szCs w:val="28"/>
        </w:rPr>
        <w:t>垃圾清运、处理分为：垃圾（干垃圾、湿垃圾、可回收物和有害垃圾）四分类收集、定时、定点清运处理；督促将建筑垃圾和绿化垃圾及时清运处理；做好废纸及可再生废物的回收。所有垃圾清运处理应符合上海市有关垃圾分类的法律、法规规定。</w:t>
      </w:r>
      <w:r>
        <w:rPr>
          <w:rFonts w:ascii="仿宋" w:eastAsia="仿宋" w:hAnsi="仿宋" w:hint="eastAsia"/>
          <w:color w:val="000000" w:themeColor="text1"/>
          <w:sz w:val="28"/>
          <w:szCs w:val="28"/>
        </w:rPr>
        <w:t>根据垃圾分类评定标准，全面做好垃圾分类的宣传工作。</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垃圾清运、处理的范围分为：</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w:t>
      </w:r>
      <w:r>
        <w:rPr>
          <w:rFonts w:ascii="仿宋" w:eastAsia="仿宋" w:hAnsi="仿宋" w:cs="宋体" w:hint="eastAsia"/>
          <w:bCs/>
          <w:color w:val="000000" w:themeColor="text1"/>
          <w:sz w:val="28"/>
          <w:szCs w:val="28"/>
        </w:rPr>
        <w:t>办公楼之日常办公垃圾</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2.</w:t>
      </w:r>
      <w:r>
        <w:rPr>
          <w:rFonts w:ascii="仿宋" w:eastAsia="仿宋" w:hAnsi="仿宋" w:cs="宋体" w:hint="eastAsia"/>
          <w:bCs/>
          <w:color w:val="000000" w:themeColor="text1"/>
          <w:sz w:val="28"/>
          <w:szCs w:val="28"/>
        </w:rPr>
        <w:t>宿舍之日常生活垃圾</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3.</w:t>
      </w:r>
      <w:r>
        <w:rPr>
          <w:rFonts w:ascii="仿宋" w:eastAsia="仿宋" w:hAnsi="仿宋" w:cs="宋体" w:hint="eastAsia"/>
          <w:bCs/>
          <w:color w:val="000000" w:themeColor="text1"/>
          <w:sz w:val="28"/>
          <w:szCs w:val="28"/>
        </w:rPr>
        <w:t>公共部位上通道、道路等之综合垃圾</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垃圾清运、处理工作分为：</w:t>
      </w:r>
      <w:r>
        <w:rPr>
          <w:rFonts w:ascii="仿宋" w:eastAsia="仿宋" w:hAnsi="仿宋" w:cs="宋体" w:hint="eastAsia"/>
          <w:bCs/>
          <w:color w:val="000000" w:themeColor="text1"/>
          <w:sz w:val="28"/>
          <w:szCs w:val="28"/>
        </w:rPr>
        <w:t xml:space="preserve"> </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w:t>
      </w:r>
      <w:r>
        <w:rPr>
          <w:rFonts w:ascii="仿宋" w:eastAsia="仿宋" w:hAnsi="仿宋" w:cs="宋体" w:hint="eastAsia"/>
          <w:bCs/>
          <w:color w:val="000000" w:themeColor="text1"/>
          <w:sz w:val="28"/>
          <w:szCs w:val="28"/>
        </w:rPr>
        <w:t>每天定时清运、处理</w:t>
      </w:r>
      <w:r>
        <w:rPr>
          <w:rFonts w:ascii="仿宋" w:eastAsia="仿宋" w:hAnsi="仿宋" w:cs="宋体" w:hint="eastAsia"/>
          <w:bCs/>
          <w:color w:val="000000" w:themeColor="text1"/>
          <w:sz w:val="28"/>
          <w:szCs w:val="28"/>
        </w:rPr>
        <w:t>2</w:t>
      </w:r>
      <w:r>
        <w:rPr>
          <w:rFonts w:ascii="仿宋" w:eastAsia="仿宋" w:hAnsi="仿宋" w:cs="宋体" w:hint="eastAsia"/>
          <w:bCs/>
          <w:color w:val="000000" w:themeColor="text1"/>
          <w:sz w:val="28"/>
          <w:szCs w:val="28"/>
        </w:rPr>
        <w:t>次，根据实际垃圾产生量，适当增加清运次数。</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将物业项目内所有桶内垃圾清理干净袋装封口，清运到指定地点。</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由物业负责联系环卫部门将干垃圾清运出校区。</w:t>
      </w:r>
    </w:p>
    <w:p w:rsidR="003E5399" w:rsidRDefault="0067012C">
      <w:pPr>
        <w:kinsoku w:val="0"/>
        <w:overflowPunct w:val="0"/>
        <w:autoSpaceDE w:val="0"/>
        <w:autoSpaceDN w:val="0"/>
        <w:adjustRightInd w:val="0"/>
        <w:snapToGrid w:val="0"/>
        <w:spacing w:line="560" w:lineRule="exact"/>
        <w:ind w:firstLineChars="200" w:firstLine="562"/>
        <w:rPr>
          <w:rFonts w:ascii="仿宋" w:eastAsia="仿宋" w:hAnsi="仿宋" w:cs="宋体"/>
          <w:bCs/>
          <w:color w:val="000000" w:themeColor="text1"/>
          <w:sz w:val="28"/>
          <w:szCs w:val="28"/>
        </w:rPr>
      </w:pPr>
      <w:r>
        <w:rPr>
          <w:rFonts w:ascii="仿宋" w:eastAsia="仿宋" w:hAnsi="仿宋" w:cs="宋体" w:hint="eastAsia"/>
          <w:b/>
          <w:color w:val="000000" w:themeColor="text1"/>
          <w:sz w:val="28"/>
          <w:szCs w:val="28"/>
        </w:rPr>
        <w:t>服务标准：</w:t>
      </w:r>
      <w:r>
        <w:rPr>
          <w:rFonts w:ascii="仿宋" w:eastAsia="仿宋" w:hAnsi="仿宋" w:cs="宋体" w:hint="eastAsia"/>
          <w:bCs/>
          <w:color w:val="000000" w:themeColor="text1"/>
          <w:sz w:val="28"/>
          <w:szCs w:val="28"/>
        </w:rPr>
        <w:t>垃圾的清运处理，由物业公司监督，垃圾桶、箱四周必须无散积垃圾、无异味，必须经常喷洒药水，防止发生虫害。所有干垃圾必须日产日清，清洁人员每天定时到各点收集废纸及可再生废弃物进行回收、处理。垃圾处置配套设施完好率不低于</w:t>
      </w:r>
      <w:r>
        <w:rPr>
          <w:rFonts w:ascii="仿宋" w:eastAsia="仿宋" w:hAnsi="仿宋" w:cs="宋体" w:hint="eastAsia"/>
          <w:bCs/>
          <w:color w:val="000000" w:themeColor="text1"/>
          <w:sz w:val="28"/>
          <w:szCs w:val="28"/>
        </w:rPr>
        <w:t>95%</w:t>
      </w:r>
      <w:r>
        <w:rPr>
          <w:rFonts w:ascii="仿宋" w:eastAsia="仿宋" w:hAnsi="仿宋" w:cs="宋体" w:hint="eastAsia"/>
          <w:bCs/>
          <w:color w:val="000000" w:themeColor="text1"/>
          <w:sz w:val="28"/>
          <w:szCs w:val="28"/>
        </w:rPr>
        <w:t>，新建设施在合同期内完好率</w:t>
      </w:r>
      <w:r>
        <w:rPr>
          <w:rFonts w:ascii="仿宋" w:eastAsia="仿宋" w:hAnsi="仿宋" w:cs="宋体" w:hint="eastAsia"/>
          <w:bCs/>
          <w:color w:val="000000" w:themeColor="text1"/>
          <w:sz w:val="28"/>
          <w:szCs w:val="28"/>
        </w:rPr>
        <w:t>100%</w:t>
      </w:r>
      <w:r>
        <w:rPr>
          <w:rFonts w:ascii="仿宋" w:eastAsia="仿宋" w:hAnsi="仿宋" w:cs="宋体" w:hint="eastAsia"/>
          <w:bCs/>
          <w:color w:val="000000" w:themeColor="text1"/>
          <w:sz w:val="28"/>
          <w:szCs w:val="28"/>
        </w:rPr>
        <w:t>。</w:t>
      </w:r>
    </w:p>
    <w:p w:rsidR="003E5399" w:rsidRDefault="0067012C">
      <w:pPr>
        <w:kinsoku w:val="0"/>
        <w:overflowPunct w:val="0"/>
        <w:autoSpaceDE w:val="0"/>
        <w:autoSpaceDN w:val="0"/>
        <w:adjustRightInd w:val="0"/>
        <w:snapToGrid w:val="0"/>
        <w:spacing w:line="56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本项目干垃圾的清运处理费包含在总价内。</w:t>
      </w:r>
    </w:p>
    <w:p w:rsidR="003E5399" w:rsidRDefault="003E5399">
      <w:pPr>
        <w:kinsoku w:val="0"/>
        <w:overflowPunct w:val="0"/>
        <w:autoSpaceDE w:val="0"/>
        <w:autoSpaceDN w:val="0"/>
        <w:adjustRightInd w:val="0"/>
        <w:snapToGrid w:val="0"/>
        <w:spacing w:line="560" w:lineRule="exact"/>
        <w:ind w:firstLineChars="200" w:firstLine="562"/>
        <w:rPr>
          <w:rFonts w:ascii="仿宋" w:eastAsia="仿宋" w:hAnsi="仿宋"/>
          <w:b/>
          <w:bCs/>
          <w:color w:val="000000" w:themeColor="text1"/>
          <w:sz w:val="28"/>
          <w:szCs w:val="28"/>
        </w:rPr>
      </w:pPr>
    </w:p>
    <w:p w:rsidR="003E5399" w:rsidRDefault="0067012C">
      <w:pPr>
        <w:pStyle w:val="2"/>
        <w:rPr>
          <w:rFonts w:ascii="仿宋" w:eastAsia="仿宋" w:hAnsi="仿宋"/>
        </w:rPr>
      </w:pPr>
      <w:r>
        <w:rPr>
          <w:rFonts w:ascii="仿宋" w:eastAsia="仿宋" w:hAnsi="仿宋" w:hint="eastAsia"/>
        </w:rPr>
        <w:t>学生公寓管理</w:t>
      </w:r>
      <w:r>
        <w:rPr>
          <w:rFonts w:ascii="仿宋" w:eastAsia="仿宋" w:hAnsi="仿宋" w:hint="eastAsia"/>
        </w:rPr>
        <w:t xml:space="preserve"> </w:t>
      </w:r>
    </w:p>
    <w:p w:rsidR="003E5399" w:rsidRDefault="0067012C">
      <w:pPr>
        <w:pStyle w:val="10"/>
        <w:adjustRightInd w:val="0"/>
        <w:snapToGrid w:val="0"/>
        <w:spacing w:line="560" w:lineRule="exact"/>
        <w:ind w:left="420" w:firstLineChars="0" w:firstLine="0"/>
        <w:rPr>
          <w:rFonts w:ascii="仿宋" w:eastAsia="仿宋" w:hAnsi="仿宋"/>
          <w:b/>
          <w:sz w:val="28"/>
          <w:szCs w:val="28"/>
        </w:rPr>
      </w:pPr>
      <w:bookmarkStart w:id="5" w:name="_Hlk150169388"/>
      <w:r>
        <w:rPr>
          <w:rFonts w:ascii="仿宋" w:eastAsia="仿宋" w:hAnsi="仿宋" w:hint="eastAsia"/>
          <w:b/>
          <w:sz w:val="28"/>
          <w:szCs w:val="28"/>
        </w:rPr>
        <w:t>（</w:t>
      </w:r>
      <w:r>
        <w:rPr>
          <w:rFonts w:ascii="仿宋" w:eastAsia="仿宋" w:hAnsi="仿宋"/>
          <w:b/>
          <w:sz w:val="28"/>
          <w:szCs w:val="28"/>
        </w:rPr>
        <w:t>1</w:t>
      </w:r>
      <w:r>
        <w:rPr>
          <w:rFonts w:ascii="仿宋" w:eastAsia="仿宋" w:hAnsi="仿宋" w:hint="eastAsia"/>
          <w:b/>
          <w:sz w:val="28"/>
          <w:szCs w:val="28"/>
        </w:rPr>
        <w:t>）日常</w:t>
      </w:r>
      <w:r>
        <w:rPr>
          <w:rFonts w:ascii="仿宋" w:eastAsia="仿宋" w:hAnsi="仿宋"/>
          <w:b/>
          <w:sz w:val="28"/>
          <w:szCs w:val="28"/>
        </w:rPr>
        <w:t>管理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w:t>
      </w:r>
      <w:r>
        <w:rPr>
          <w:rFonts w:ascii="仿宋" w:eastAsia="仿宋" w:hAnsi="仿宋" w:cs="宋体" w:hint="eastAsia"/>
          <w:bCs/>
          <w:color w:val="000000" w:themeColor="text1"/>
          <w:sz w:val="28"/>
          <w:szCs w:val="28"/>
        </w:rPr>
        <w:t>日常严格按照高校学生公寓“</w:t>
      </w:r>
      <w:r>
        <w:rPr>
          <w:rFonts w:ascii="仿宋" w:eastAsia="仿宋" w:hAnsi="仿宋" w:cs="宋体" w:hint="eastAsia"/>
          <w:bCs/>
          <w:color w:val="000000" w:themeColor="text1"/>
          <w:sz w:val="28"/>
          <w:szCs w:val="28"/>
        </w:rPr>
        <w:t>6T</w:t>
      </w:r>
      <w:r>
        <w:rPr>
          <w:rFonts w:ascii="仿宋" w:eastAsia="仿宋" w:hAnsi="仿宋" w:cs="宋体" w:hint="eastAsia"/>
          <w:bCs/>
          <w:color w:val="000000" w:themeColor="text1"/>
          <w:sz w:val="28"/>
          <w:szCs w:val="28"/>
        </w:rPr>
        <w:t>”管理要求及《上海出版印刷高等专科学校学生宿舍管理办法》实行。</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2.</w:t>
      </w:r>
      <w:r>
        <w:rPr>
          <w:rFonts w:ascii="仿宋" w:eastAsia="仿宋" w:hAnsi="仿宋" w:cs="宋体" w:hint="eastAsia"/>
          <w:bCs/>
          <w:color w:val="000000" w:themeColor="text1"/>
          <w:sz w:val="28"/>
          <w:szCs w:val="28"/>
        </w:rPr>
        <w:t>督促学生遵守《学生宿舍管理办法》，并严格执行；</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3.</w:t>
      </w:r>
      <w:r>
        <w:rPr>
          <w:rFonts w:ascii="仿宋" w:eastAsia="仿宋" w:hAnsi="仿宋" w:cs="宋体" w:hint="eastAsia"/>
          <w:bCs/>
          <w:color w:val="000000" w:themeColor="text1"/>
          <w:sz w:val="28"/>
          <w:szCs w:val="28"/>
        </w:rPr>
        <w:t>对公寓内的学生日常行为的教育、引导与管理工作。配合开展学生公寓管理创新、服务创优工作、宿舍文化建设工作；</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4.</w:t>
      </w:r>
      <w:r>
        <w:rPr>
          <w:rFonts w:ascii="仿宋" w:eastAsia="仿宋" w:hAnsi="仿宋" w:cs="宋体" w:hint="eastAsia"/>
          <w:bCs/>
          <w:color w:val="000000" w:themeColor="text1"/>
          <w:sz w:val="28"/>
          <w:szCs w:val="28"/>
        </w:rPr>
        <w:t>建立入住学生的信息台账，了解和掌握学生的信息及动态，及时处理发生的问题；</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5.</w:t>
      </w:r>
      <w:r>
        <w:rPr>
          <w:rFonts w:ascii="仿宋" w:eastAsia="仿宋" w:hAnsi="仿宋" w:cs="宋体" w:hint="eastAsia"/>
          <w:bCs/>
          <w:color w:val="000000" w:themeColor="text1"/>
          <w:sz w:val="28"/>
          <w:szCs w:val="28"/>
        </w:rPr>
        <w:t>按照学校《学生宿舍安全检查工作管理规范》做好宿舍内房间检查。</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6.</w:t>
      </w:r>
      <w:r>
        <w:rPr>
          <w:rFonts w:ascii="仿宋" w:eastAsia="仿宋" w:hAnsi="仿宋" w:cs="宋体" w:hint="eastAsia"/>
          <w:bCs/>
          <w:color w:val="000000" w:themeColor="text1"/>
          <w:sz w:val="28"/>
          <w:szCs w:val="28"/>
        </w:rPr>
        <w:t>负责学生住宿管理与设施管理的信息与数据的处理上报；每月统计学生住宿情况；</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7.</w:t>
      </w:r>
      <w:r>
        <w:rPr>
          <w:rFonts w:ascii="仿宋" w:eastAsia="仿宋" w:hAnsi="仿宋" w:cs="宋体" w:hint="eastAsia"/>
          <w:bCs/>
          <w:color w:val="000000" w:themeColor="text1"/>
          <w:sz w:val="28"/>
          <w:szCs w:val="28"/>
        </w:rPr>
        <w:t>做好新生入学报到及毕业生离</w:t>
      </w:r>
      <w:r>
        <w:rPr>
          <w:rFonts w:ascii="仿宋" w:eastAsia="仿宋" w:hAnsi="仿宋" w:cs="宋体" w:hint="eastAsia"/>
          <w:bCs/>
          <w:color w:val="000000" w:themeColor="text1"/>
          <w:sz w:val="28"/>
          <w:szCs w:val="28"/>
        </w:rPr>
        <w:t>校的宿舍安排和检查等相关工作，每日巡查公寓区域内的设施、设备是否完好，做好报修。</w:t>
      </w:r>
      <w:r>
        <w:rPr>
          <w:rFonts w:ascii="仿宋" w:eastAsia="仿宋" w:hAnsi="仿宋" w:cs="宋体" w:hint="eastAsia"/>
          <w:bCs/>
          <w:color w:val="000000" w:themeColor="text1"/>
          <w:sz w:val="28"/>
          <w:szCs w:val="28"/>
        </w:rPr>
        <w:t>24</w:t>
      </w:r>
      <w:r>
        <w:rPr>
          <w:rFonts w:ascii="仿宋" w:eastAsia="仿宋" w:hAnsi="仿宋" w:cs="宋体" w:hint="eastAsia"/>
          <w:bCs/>
          <w:color w:val="000000" w:themeColor="text1"/>
          <w:sz w:val="28"/>
          <w:szCs w:val="28"/>
        </w:rPr>
        <w:t>小时接受学生报修；设立完整的报修、维修和回访记录。接到报修后及时通知维修人员维修，如果遇到特殊情况，维修人员不能及时到场，需和学生打招呼，并承诺和约定新的期限。</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8.</w:t>
      </w:r>
      <w:r>
        <w:rPr>
          <w:rFonts w:ascii="仿宋" w:eastAsia="仿宋" w:hAnsi="仿宋" w:cs="宋体" w:hint="eastAsia"/>
          <w:bCs/>
          <w:color w:val="000000" w:themeColor="text1"/>
          <w:sz w:val="28"/>
          <w:szCs w:val="28"/>
        </w:rPr>
        <w:t>按照校方有关宿舍用水、用电规定，做好节水、节电方面的宣传工作。负责宿舍用电的管理、做好电费的收缴及相应的台账和数据的管理。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9.</w:t>
      </w:r>
      <w:r>
        <w:rPr>
          <w:rFonts w:ascii="仿宋" w:eastAsia="仿宋" w:hAnsi="仿宋" w:cs="宋体" w:hint="eastAsia"/>
          <w:bCs/>
          <w:color w:val="000000" w:themeColor="text1"/>
          <w:sz w:val="28"/>
          <w:szCs w:val="28"/>
        </w:rPr>
        <w:t>工作人员受理投诉时，应礼貌、热情、细致、诚恳，并详细记录投诉内容。确保各类投诉能及时、合理地得到解决。对学生或使用</w:t>
      </w:r>
      <w:r>
        <w:rPr>
          <w:rFonts w:ascii="仿宋" w:eastAsia="仿宋" w:hAnsi="仿宋" w:cs="宋体" w:hint="eastAsia"/>
          <w:bCs/>
          <w:color w:val="000000" w:themeColor="text1"/>
          <w:sz w:val="28"/>
          <w:szCs w:val="28"/>
        </w:rPr>
        <w:lastRenderedPageBreak/>
        <w:t>人的投诉能当场答复的</w:t>
      </w:r>
      <w:r>
        <w:rPr>
          <w:rFonts w:ascii="仿宋" w:eastAsia="仿宋" w:hAnsi="仿宋" w:cs="宋体" w:hint="eastAsia"/>
          <w:bCs/>
          <w:color w:val="000000" w:themeColor="text1"/>
          <w:sz w:val="28"/>
          <w:szCs w:val="28"/>
        </w:rPr>
        <w:t>当场答复；不能马上答复的，应向投诉人做好解释工作，同时上报给经理。轻微投诉一般在</w:t>
      </w:r>
      <w:r>
        <w:rPr>
          <w:rFonts w:ascii="仿宋" w:eastAsia="仿宋" w:hAnsi="仿宋" w:cs="宋体" w:hint="eastAsia"/>
          <w:bCs/>
          <w:color w:val="000000" w:themeColor="text1"/>
          <w:sz w:val="28"/>
          <w:szCs w:val="28"/>
        </w:rPr>
        <w:t>2</w:t>
      </w:r>
      <w:r>
        <w:rPr>
          <w:rFonts w:ascii="仿宋" w:eastAsia="仿宋" w:hAnsi="仿宋" w:cs="宋体" w:hint="eastAsia"/>
          <w:bCs/>
          <w:color w:val="000000" w:themeColor="text1"/>
          <w:sz w:val="28"/>
          <w:szCs w:val="28"/>
        </w:rPr>
        <w:t>日内处理完毕。重要投诉一般在</w:t>
      </w:r>
      <w:r>
        <w:rPr>
          <w:rFonts w:ascii="仿宋" w:eastAsia="仿宋" w:hAnsi="仿宋" w:cs="宋体" w:hint="eastAsia"/>
          <w:bCs/>
          <w:color w:val="000000" w:themeColor="text1"/>
          <w:sz w:val="28"/>
          <w:szCs w:val="28"/>
        </w:rPr>
        <w:t>3</w:t>
      </w:r>
      <w:r>
        <w:rPr>
          <w:rFonts w:ascii="仿宋" w:eastAsia="仿宋" w:hAnsi="仿宋" w:cs="宋体" w:hint="eastAsia"/>
          <w:bCs/>
          <w:color w:val="000000" w:themeColor="text1"/>
          <w:sz w:val="28"/>
          <w:szCs w:val="28"/>
        </w:rPr>
        <w:t>日内处置完毕。重大投诉应当在</w:t>
      </w:r>
      <w:r>
        <w:rPr>
          <w:rFonts w:ascii="仿宋" w:eastAsia="仿宋" w:hAnsi="仿宋" w:cs="宋体" w:hint="eastAsia"/>
          <w:bCs/>
          <w:color w:val="000000" w:themeColor="text1"/>
          <w:sz w:val="28"/>
          <w:szCs w:val="28"/>
        </w:rPr>
        <w:t>2</w:t>
      </w:r>
      <w:r>
        <w:rPr>
          <w:rFonts w:ascii="仿宋" w:eastAsia="仿宋" w:hAnsi="仿宋" w:cs="宋体" w:hint="eastAsia"/>
          <w:bCs/>
          <w:color w:val="000000" w:themeColor="text1"/>
          <w:sz w:val="28"/>
          <w:szCs w:val="28"/>
        </w:rPr>
        <w:t>日给出明确答复，解决时间不超过</w:t>
      </w:r>
      <w:r>
        <w:rPr>
          <w:rFonts w:ascii="仿宋" w:eastAsia="仿宋" w:hAnsi="仿宋" w:cs="宋体" w:hint="eastAsia"/>
          <w:bCs/>
          <w:color w:val="000000" w:themeColor="text1"/>
          <w:sz w:val="28"/>
          <w:szCs w:val="28"/>
        </w:rPr>
        <w:t>10</w:t>
      </w:r>
      <w:r>
        <w:rPr>
          <w:rFonts w:ascii="仿宋" w:eastAsia="仿宋" w:hAnsi="仿宋" w:cs="宋体" w:hint="eastAsia"/>
          <w:bCs/>
          <w:color w:val="000000" w:themeColor="text1"/>
          <w:sz w:val="28"/>
          <w:szCs w:val="28"/>
        </w:rPr>
        <w:t>日。</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10.</w:t>
      </w:r>
      <w:r>
        <w:rPr>
          <w:rFonts w:ascii="仿宋" w:eastAsia="仿宋" w:hAnsi="仿宋" w:cs="宋体" w:hint="eastAsia"/>
          <w:bCs/>
          <w:color w:val="000000" w:themeColor="text1"/>
          <w:sz w:val="28"/>
          <w:szCs w:val="28"/>
        </w:rPr>
        <w:t>对已处理和解决的问题工作人员要在事后三日内征求投诉方的满意程度，收集相关意见，并形成书面回访材料，上交给经理进行存档。设计并发放满意度调查表，每学期对学生和校方进行一次满意情况调查，沟通面不低于住宿学生人数的</w:t>
      </w:r>
      <w:r>
        <w:rPr>
          <w:rFonts w:ascii="仿宋" w:eastAsia="仿宋" w:hAnsi="仿宋" w:cs="宋体" w:hint="eastAsia"/>
          <w:bCs/>
          <w:color w:val="000000" w:themeColor="text1"/>
          <w:sz w:val="28"/>
          <w:szCs w:val="28"/>
        </w:rPr>
        <w:t>50%</w:t>
      </w:r>
      <w:r>
        <w:rPr>
          <w:rFonts w:ascii="仿宋" w:eastAsia="仿宋" w:hAnsi="仿宋" w:cs="宋体" w:hint="eastAsia"/>
          <w:bCs/>
          <w:color w:val="000000" w:themeColor="text1"/>
          <w:sz w:val="28"/>
          <w:szCs w:val="28"/>
        </w:rPr>
        <w:t>。在规定时间内完成并上交。</w:t>
      </w:r>
    </w:p>
    <w:p w:rsidR="003E5399" w:rsidRDefault="0067012C">
      <w:pPr>
        <w:pStyle w:val="10"/>
        <w:adjustRightInd w:val="0"/>
        <w:snapToGrid w:val="0"/>
        <w:spacing w:line="560" w:lineRule="exact"/>
        <w:ind w:left="420" w:firstLineChars="0" w:firstLine="0"/>
        <w:rPr>
          <w:rFonts w:ascii="仿宋" w:eastAsia="仿宋" w:hAnsi="仿宋"/>
          <w:b/>
          <w:sz w:val="28"/>
          <w:szCs w:val="28"/>
        </w:rPr>
      </w:pPr>
      <w:r>
        <w:rPr>
          <w:rFonts w:ascii="仿宋" w:eastAsia="仿宋" w:hAnsi="仿宋" w:hint="eastAsia"/>
          <w:b/>
          <w:sz w:val="28"/>
          <w:szCs w:val="28"/>
        </w:rPr>
        <w:t>（</w:t>
      </w:r>
      <w:r>
        <w:rPr>
          <w:rFonts w:ascii="仿宋" w:eastAsia="仿宋" w:hAnsi="仿宋" w:hint="eastAsia"/>
          <w:b/>
          <w:sz w:val="28"/>
          <w:szCs w:val="28"/>
        </w:rPr>
        <w:t>2</w:t>
      </w:r>
      <w:r>
        <w:rPr>
          <w:rFonts w:ascii="仿宋" w:eastAsia="仿宋" w:hAnsi="仿宋" w:hint="eastAsia"/>
          <w:b/>
          <w:sz w:val="28"/>
          <w:szCs w:val="28"/>
        </w:rPr>
        <w:t>）</w:t>
      </w:r>
      <w:r>
        <w:rPr>
          <w:rFonts w:ascii="仿宋" w:eastAsia="仿宋" w:hAnsi="仿宋"/>
          <w:b/>
          <w:sz w:val="28"/>
          <w:szCs w:val="28"/>
        </w:rPr>
        <w:t>安全管理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w:t>
      </w:r>
      <w:r>
        <w:rPr>
          <w:rFonts w:ascii="仿宋" w:eastAsia="仿宋" w:hAnsi="仿宋" w:cs="宋体" w:hint="eastAsia"/>
          <w:bCs/>
          <w:color w:val="000000" w:themeColor="text1"/>
          <w:sz w:val="28"/>
          <w:szCs w:val="28"/>
        </w:rPr>
        <w:t>负责学生在宿舍的安全管理，落实各项安全防范措施，消除各种安全隐</w:t>
      </w:r>
      <w:r>
        <w:rPr>
          <w:rFonts w:ascii="仿宋" w:eastAsia="仿宋" w:hAnsi="仿宋" w:cs="宋体" w:hint="eastAsia"/>
          <w:bCs/>
          <w:color w:val="000000" w:themeColor="text1"/>
          <w:sz w:val="28"/>
          <w:szCs w:val="28"/>
        </w:rPr>
        <w:t>患，确保学生宿舍安全稳定；</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2.</w:t>
      </w:r>
      <w:r>
        <w:rPr>
          <w:rFonts w:ascii="仿宋" w:eastAsia="仿宋" w:hAnsi="仿宋" w:cs="宋体" w:hint="eastAsia"/>
          <w:bCs/>
          <w:color w:val="000000" w:themeColor="text1"/>
          <w:sz w:val="28"/>
          <w:szCs w:val="28"/>
        </w:rPr>
        <w:t>做好宿舍楼的值班管理，实行</w:t>
      </w:r>
      <w:r>
        <w:rPr>
          <w:rFonts w:ascii="仿宋" w:eastAsia="仿宋" w:hAnsi="仿宋" w:cs="宋体" w:hint="eastAsia"/>
          <w:bCs/>
          <w:color w:val="000000" w:themeColor="text1"/>
          <w:sz w:val="28"/>
          <w:szCs w:val="28"/>
        </w:rPr>
        <w:t>24</w:t>
      </w:r>
      <w:r>
        <w:rPr>
          <w:rFonts w:ascii="仿宋" w:eastAsia="仿宋" w:hAnsi="仿宋" w:cs="宋体" w:hint="eastAsia"/>
          <w:bCs/>
          <w:color w:val="000000" w:themeColor="text1"/>
          <w:sz w:val="28"/>
          <w:szCs w:val="28"/>
        </w:rPr>
        <w:t>小时值班，不得随意脱岗、替岗；</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3.</w:t>
      </w:r>
      <w:r>
        <w:rPr>
          <w:rFonts w:ascii="仿宋" w:eastAsia="仿宋" w:hAnsi="仿宋" w:cs="宋体" w:hint="eastAsia"/>
          <w:bCs/>
          <w:color w:val="000000" w:themeColor="text1"/>
          <w:sz w:val="28"/>
          <w:szCs w:val="28"/>
        </w:rPr>
        <w:t>及时掌握学生动态，维护宿舍楼内的秩序，督促学生遵守学校的规章制度，对违规违纪现象，做好记录并上报学校；</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4.</w:t>
      </w:r>
      <w:r>
        <w:rPr>
          <w:rFonts w:ascii="仿宋" w:eastAsia="仿宋" w:hAnsi="仿宋" w:cs="宋体" w:hint="eastAsia"/>
          <w:bCs/>
          <w:color w:val="000000" w:themeColor="text1"/>
          <w:sz w:val="28"/>
          <w:szCs w:val="28"/>
        </w:rPr>
        <w:t>教育学生遵守作息时间，对晚归的学生给予必要的劝告和教育，并做好晚归记录。男女生寝室不能互串。晚上熄灯和关锁大门前，检查公共场所，发现问题及时报告和处理；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5.</w:t>
      </w:r>
      <w:r>
        <w:rPr>
          <w:rFonts w:ascii="仿宋" w:eastAsia="仿宋" w:hAnsi="仿宋" w:cs="宋体" w:hint="eastAsia"/>
          <w:bCs/>
          <w:color w:val="000000" w:themeColor="text1"/>
          <w:sz w:val="28"/>
          <w:szCs w:val="28"/>
        </w:rPr>
        <w:t>负责各楼栋内消防安全管理以及消防设施保管等，依据相关法律法规及学校管理规定做好学生公寓安全保卫和防火、防盗等防范工作，执行扑救火灾等灾害事故的紧急任务。制定各种有关学生宿舍安全管理的应急预案，确保人身财产安全；</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6.</w:t>
      </w:r>
      <w:r>
        <w:rPr>
          <w:rFonts w:ascii="仿宋" w:eastAsia="仿宋" w:hAnsi="仿宋" w:cs="宋体" w:hint="eastAsia"/>
          <w:bCs/>
          <w:color w:val="000000" w:themeColor="text1"/>
          <w:sz w:val="28"/>
          <w:szCs w:val="28"/>
        </w:rPr>
        <w:t>严格控制人员的进出，外来人员禁止进入宿舍，若须要施工、</w:t>
      </w:r>
      <w:r>
        <w:rPr>
          <w:rFonts w:ascii="仿宋" w:eastAsia="仿宋" w:hAnsi="仿宋" w:cs="宋体" w:hint="eastAsia"/>
          <w:bCs/>
          <w:color w:val="000000" w:themeColor="text1"/>
          <w:sz w:val="28"/>
          <w:szCs w:val="28"/>
        </w:rPr>
        <w:lastRenderedPageBreak/>
        <w:t>维修等的须登记或出具证明；凭有效证件并进行登记。</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7.</w:t>
      </w:r>
      <w:r>
        <w:rPr>
          <w:rFonts w:ascii="仿宋" w:eastAsia="仿宋" w:hAnsi="仿宋" w:cs="宋体" w:hint="eastAsia"/>
          <w:bCs/>
          <w:color w:val="000000" w:themeColor="text1"/>
          <w:sz w:val="28"/>
          <w:szCs w:val="28"/>
        </w:rPr>
        <w:t>外来人员离开时进行登记，对未在规定时间内离开的，对其进行友情提醒并核实滞留宿舍的解释。</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8.</w:t>
      </w:r>
      <w:r>
        <w:rPr>
          <w:rFonts w:ascii="仿宋" w:eastAsia="仿宋" w:hAnsi="仿宋" w:cs="宋体" w:hint="eastAsia"/>
          <w:bCs/>
          <w:color w:val="000000" w:themeColor="text1"/>
          <w:sz w:val="28"/>
          <w:szCs w:val="28"/>
        </w:rPr>
        <w:t>超过规定的探亲访友时间，一律不给进入。认真核对证件，严格把关。</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9.</w:t>
      </w:r>
      <w:r>
        <w:rPr>
          <w:rFonts w:ascii="仿宋" w:eastAsia="仿宋" w:hAnsi="仿宋" w:cs="宋体" w:hint="eastAsia"/>
          <w:bCs/>
          <w:color w:val="000000" w:themeColor="text1"/>
          <w:sz w:val="28"/>
          <w:szCs w:val="28"/>
        </w:rPr>
        <w:t>掌握学生动向，预防学生翻越、推拉门窗，按规定时间进出宿舍，做好宿舍内的物品出入登记，设固定岗</w:t>
      </w:r>
      <w:r>
        <w:rPr>
          <w:rFonts w:ascii="仿宋" w:eastAsia="仿宋" w:hAnsi="仿宋" w:cs="宋体" w:hint="eastAsia"/>
          <w:bCs/>
          <w:color w:val="000000" w:themeColor="text1"/>
          <w:sz w:val="28"/>
          <w:szCs w:val="28"/>
        </w:rPr>
        <w:t>24</w:t>
      </w:r>
      <w:r>
        <w:rPr>
          <w:rFonts w:ascii="仿宋" w:eastAsia="仿宋" w:hAnsi="仿宋" w:cs="宋体" w:hint="eastAsia"/>
          <w:bCs/>
          <w:color w:val="000000" w:themeColor="text1"/>
          <w:sz w:val="28"/>
          <w:szCs w:val="28"/>
        </w:rPr>
        <w:t>小时值守；</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10.</w:t>
      </w:r>
      <w:r>
        <w:rPr>
          <w:rFonts w:ascii="仿宋" w:eastAsia="仿宋" w:hAnsi="仿宋" w:cs="宋体" w:hint="eastAsia"/>
          <w:bCs/>
          <w:color w:val="000000" w:themeColor="text1"/>
          <w:sz w:val="28"/>
          <w:szCs w:val="28"/>
        </w:rPr>
        <w:t>对于住宿学生的突发性事件做好处理及协调，及时与相关联系，阻止事态的扩大；</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11.</w:t>
      </w:r>
      <w:r>
        <w:rPr>
          <w:rFonts w:ascii="仿宋" w:eastAsia="仿宋" w:hAnsi="仿宋" w:cs="宋体" w:hint="eastAsia"/>
          <w:bCs/>
          <w:color w:val="000000" w:themeColor="text1"/>
          <w:sz w:val="28"/>
          <w:szCs w:val="28"/>
        </w:rPr>
        <w:t>对携带贵重物品、大件物品离开宿舍者，主动进行查询并做好登记工作，发现疑点立即报告和处理；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12.</w:t>
      </w:r>
      <w:r>
        <w:rPr>
          <w:rFonts w:ascii="仿宋" w:eastAsia="仿宋" w:hAnsi="仿宋" w:cs="宋体" w:hint="eastAsia"/>
          <w:bCs/>
          <w:color w:val="000000" w:themeColor="text1"/>
          <w:sz w:val="28"/>
          <w:szCs w:val="28"/>
        </w:rPr>
        <w:t>严禁推销人员以各种理由进入学生宿舍，发现学生有推销行为的应及时制止并报相关部门处理；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13.</w:t>
      </w:r>
      <w:r>
        <w:rPr>
          <w:rFonts w:ascii="仿宋" w:eastAsia="仿宋" w:hAnsi="仿宋" w:cs="宋体" w:hint="eastAsia"/>
          <w:bCs/>
          <w:color w:val="000000" w:themeColor="text1"/>
          <w:sz w:val="28"/>
          <w:szCs w:val="28"/>
        </w:rPr>
        <w:t>负责学生公寓内房间钥匙的管理；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14.</w:t>
      </w:r>
      <w:r>
        <w:rPr>
          <w:rFonts w:ascii="仿宋" w:eastAsia="仿宋" w:hAnsi="仿宋" w:cs="宋体" w:hint="eastAsia"/>
          <w:bCs/>
          <w:color w:val="000000" w:themeColor="text1"/>
          <w:sz w:val="28"/>
          <w:szCs w:val="28"/>
        </w:rPr>
        <w:t>对调出宿舍的学生，查验其房间，核实家具、公共设施是否完好无损，检查水电费用交纳情况，督促</w:t>
      </w:r>
      <w:r>
        <w:rPr>
          <w:rFonts w:ascii="仿宋" w:eastAsia="仿宋" w:hAnsi="仿宋" w:cs="宋体" w:hint="eastAsia"/>
          <w:bCs/>
          <w:color w:val="000000" w:themeColor="text1"/>
          <w:sz w:val="28"/>
          <w:szCs w:val="28"/>
        </w:rPr>
        <w:t>学生交回房门钥匙。对调入宿舍的学生，凭相关部门开具的有关证明方可安排住宿，并及时记录造册。</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15.</w:t>
      </w:r>
      <w:r>
        <w:rPr>
          <w:rFonts w:ascii="仿宋" w:eastAsia="仿宋" w:hAnsi="仿宋" w:cs="宋体" w:hint="eastAsia"/>
          <w:bCs/>
          <w:color w:val="000000" w:themeColor="text1"/>
          <w:sz w:val="28"/>
          <w:szCs w:val="28"/>
        </w:rPr>
        <w:t>寒暑假期间全楼无人住宿的楼宇，房间和楼下大门进行封条封闭，每周检查</w:t>
      </w:r>
      <w:r>
        <w:rPr>
          <w:rFonts w:ascii="仿宋" w:eastAsia="仿宋" w:hAnsi="仿宋" w:cs="宋体" w:hint="eastAsia"/>
          <w:bCs/>
          <w:color w:val="000000" w:themeColor="text1"/>
          <w:sz w:val="28"/>
          <w:szCs w:val="28"/>
        </w:rPr>
        <w:t>3</w:t>
      </w:r>
      <w:r>
        <w:rPr>
          <w:rFonts w:ascii="仿宋" w:eastAsia="仿宋" w:hAnsi="仿宋" w:cs="宋体" w:hint="eastAsia"/>
          <w:bCs/>
          <w:color w:val="000000" w:themeColor="text1"/>
          <w:sz w:val="28"/>
          <w:szCs w:val="28"/>
        </w:rPr>
        <w:t>次，有缺失及时查找原因补贴，开学前提前二周全楼开窗通风，彻底保洁消毒。</w:t>
      </w:r>
    </w:p>
    <w:p w:rsidR="003E5399" w:rsidRDefault="0067012C">
      <w:pPr>
        <w:pStyle w:val="10"/>
        <w:adjustRightInd w:val="0"/>
        <w:snapToGrid w:val="0"/>
        <w:spacing w:line="560" w:lineRule="exact"/>
        <w:ind w:left="420" w:firstLineChars="0" w:firstLine="0"/>
        <w:rPr>
          <w:rFonts w:ascii="仿宋" w:eastAsia="仿宋" w:hAnsi="仿宋"/>
          <w:b/>
          <w:sz w:val="28"/>
          <w:szCs w:val="28"/>
        </w:rPr>
      </w:pPr>
      <w:r>
        <w:rPr>
          <w:rFonts w:ascii="仿宋" w:eastAsia="仿宋" w:hAnsi="仿宋" w:hint="eastAsia"/>
          <w:b/>
          <w:sz w:val="28"/>
          <w:szCs w:val="28"/>
        </w:rPr>
        <w:t>（</w:t>
      </w:r>
      <w:r>
        <w:rPr>
          <w:rFonts w:ascii="仿宋" w:eastAsia="仿宋" w:hAnsi="仿宋" w:hint="eastAsia"/>
          <w:b/>
          <w:sz w:val="28"/>
          <w:szCs w:val="28"/>
        </w:rPr>
        <w:t>3</w:t>
      </w:r>
      <w:r>
        <w:rPr>
          <w:rFonts w:ascii="仿宋" w:eastAsia="仿宋" w:hAnsi="仿宋" w:hint="eastAsia"/>
          <w:b/>
          <w:sz w:val="28"/>
          <w:szCs w:val="28"/>
        </w:rPr>
        <w:t>）</w:t>
      </w:r>
      <w:r>
        <w:rPr>
          <w:rFonts w:ascii="仿宋" w:eastAsia="仿宋" w:hAnsi="仿宋"/>
          <w:b/>
          <w:sz w:val="28"/>
          <w:szCs w:val="28"/>
        </w:rPr>
        <w:t>环境卫生服务</w:t>
      </w:r>
    </w:p>
    <w:p w:rsidR="003E5399" w:rsidRDefault="0067012C">
      <w:pPr>
        <w:spacing w:line="560" w:lineRule="exact"/>
        <w:ind w:firstLine="465"/>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对学生宿舍的室内卫生进行指导、检查、教育、整改等管理工作；</w:t>
      </w:r>
    </w:p>
    <w:p w:rsidR="003E5399" w:rsidRDefault="0067012C">
      <w:pPr>
        <w:spacing w:line="560" w:lineRule="exact"/>
        <w:ind w:firstLine="465"/>
        <w:rPr>
          <w:rFonts w:ascii="仿宋" w:eastAsia="仿宋" w:hAnsi="仿宋" w:cs="宋体"/>
          <w:sz w:val="28"/>
          <w:szCs w:val="28"/>
        </w:rPr>
      </w:pPr>
      <w:r>
        <w:rPr>
          <w:rFonts w:ascii="仿宋" w:eastAsia="仿宋" w:hAnsi="仿宋" w:cs="宋体" w:hint="eastAsia"/>
          <w:sz w:val="28"/>
          <w:szCs w:val="28"/>
        </w:rPr>
        <w:lastRenderedPageBreak/>
        <w:t>2.</w:t>
      </w:r>
      <w:r>
        <w:rPr>
          <w:rFonts w:ascii="仿宋" w:eastAsia="仿宋" w:hAnsi="仿宋" w:cs="宋体" w:hint="eastAsia"/>
          <w:sz w:val="28"/>
          <w:szCs w:val="28"/>
        </w:rPr>
        <w:t>按照保洁要求，负责学生公寓值班室、强弱电间、公共卫生间、走廊、楼梯、洗衣房、直饮水分机、消防设施、消防指示标示、应急灯、楼层牌、公共场所玻璃等的卫生保洁；</w:t>
      </w:r>
    </w:p>
    <w:p w:rsidR="003E5399" w:rsidRDefault="0067012C">
      <w:pPr>
        <w:spacing w:line="560" w:lineRule="exact"/>
        <w:ind w:firstLine="465"/>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寒暑假对有学生留住的宿舍楼</w:t>
      </w:r>
      <w:r>
        <w:rPr>
          <w:rFonts w:ascii="仿宋" w:eastAsia="仿宋" w:hAnsi="仿宋" w:cs="宋体" w:hint="eastAsia"/>
          <w:sz w:val="28"/>
          <w:szCs w:val="28"/>
        </w:rPr>
        <w:t>宇按正常教学时间标准保洁消毒；</w:t>
      </w:r>
    </w:p>
    <w:p w:rsidR="003E5399" w:rsidRDefault="0067012C">
      <w:pPr>
        <w:spacing w:line="560" w:lineRule="exact"/>
        <w:ind w:firstLine="465"/>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hint="eastAsia"/>
          <w:sz w:val="28"/>
          <w:szCs w:val="28"/>
        </w:rPr>
        <w:t>负责毕业生离校、新生报到、新装修公寓等启用期间寝室内的保洁；</w:t>
      </w:r>
    </w:p>
    <w:bookmarkEnd w:id="5"/>
    <w:p w:rsidR="003E5399" w:rsidRDefault="0067012C">
      <w:pPr>
        <w:spacing w:line="560" w:lineRule="exact"/>
        <w:ind w:firstLine="465"/>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hint="eastAsia"/>
          <w:sz w:val="28"/>
          <w:szCs w:val="28"/>
        </w:rPr>
        <w:t>具体要求：</w:t>
      </w:r>
    </w:p>
    <w:tbl>
      <w:tblPr>
        <w:tblpPr w:leftFromText="180" w:rightFromText="180" w:vertAnchor="text" w:tblpXSpec="center" w:tblpY="1"/>
        <w:tblW w:w="96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66"/>
        <w:gridCol w:w="3860"/>
        <w:gridCol w:w="1960"/>
        <w:gridCol w:w="2543"/>
      </w:tblGrid>
      <w:tr w:rsidR="003E5399">
        <w:trPr>
          <w:trHeight w:val="20"/>
        </w:trPr>
        <w:tc>
          <w:tcPr>
            <w:tcW w:w="1266" w:type="dxa"/>
            <w:tcBorders>
              <w:top w:val="single" w:sz="4" w:space="0" w:color="auto"/>
              <w:left w:val="single" w:sz="8" w:space="0" w:color="auto"/>
              <w:bottom w:val="single" w:sz="4" w:space="0" w:color="auto"/>
              <w:right w:val="single" w:sz="4" w:space="0" w:color="auto"/>
            </w:tcBorders>
            <w:vAlign w:val="center"/>
          </w:tcPr>
          <w:p w:rsidR="003E5399" w:rsidRDefault="0067012C">
            <w:pPr>
              <w:spacing w:line="240" w:lineRule="auto"/>
              <w:jc w:val="center"/>
              <w:rPr>
                <w:rFonts w:ascii="仿宋" w:eastAsia="仿宋" w:hAnsi="仿宋" w:cs="仿宋"/>
              </w:rPr>
            </w:pPr>
            <w:r>
              <w:rPr>
                <w:rFonts w:ascii="仿宋" w:eastAsia="仿宋" w:hAnsi="仿宋" w:cs="仿宋" w:hint="eastAsia"/>
              </w:rPr>
              <w:t>项目</w:t>
            </w: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jc w:val="center"/>
              <w:rPr>
                <w:rFonts w:ascii="仿宋" w:eastAsia="仿宋" w:hAnsi="仿宋" w:cs="仿宋"/>
              </w:rPr>
            </w:pPr>
            <w:r>
              <w:rPr>
                <w:rFonts w:ascii="仿宋" w:eastAsia="仿宋" w:hAnsi="仿宋" w:cs="仿宋" w:hint="eastAsia"/>
              </w:rPr>
              <w:t>内容和方法</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jc w:val="center"/>
              <w:rPr>
                <w:rFonts w:ascii="仿宋" w:eastAsia="仿宋" w:hAnsi="仿宋" w:cs="仿宋"/>
              </w:rPr>
            </w:pPr>
            <w:r>
              <w:rPr>
                <w:rFonts w:ascii="仿宋" w:eastAsia="仿宋" w:hAnsi="仿宋" w:cs="仿宋" w:hint="eastAsia"/>
              </w:rPr>
              <w:t>最低频次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jc w:val="center"/>
              <w:rPr>
                <w:rFonts w:ascii="仿宋" w:eastAsia="仿宋" w:hAnsi="仿宋" w:cs="仿宋"/>
              </w:rPr>
            </w:pPr>
            <w:r>
              <w:rPr>
                <w:rFonts w:ascii="仿宋" w:eastAsia="仿宋" w:hAnsi="仿宋" w:cs="仿宋" w:hint="eastAsia"/>
              </w:rPr>
              <w:t>质量和效果标准</w:t>
            </w:r>
          </w:p>
        </w:tc>
      </w:tr>
      <w:tr w:rsidR="003E5399">
        <w:trPr>
          <w:trHeight w:val="20"/>
        </w:trPr>
        <w:tc>
          <w:tcPr>
            <w:tcW w:w="1266" w:type="dxa"/>
            <w:vMerge w:val="restart"/>
            <w:tcBorders>
              <w:top w:val="single" w:sz="4" w:space="0" w:color="auto"/>
              <w:left w:val="single" w:sz="8"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仿宋"/>
                <w:lang/>
              </w:rPr>
            </w:pPr>
            <w:r>
              <w:rPr>
                <w:rFonts w:ascii="仿宋" w:eastAsia="仿宋" w:hAnsi="仿宋" w:cs="仿宋" w:hint="eastAsia"/>
              </w:rPr>
              <w:t>门厅保洁</w:t>
            </w: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rPr>
              <w:t>墙面除尘、墙角等蛛网清除</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lang/>
              </w:rPr>
            </w:pPr>
            <w:r>
              <w:rPr>
                <w:rFonts w:ascii="仿宋" w:eastAsia="仿宋" w:hAnsi="仿宋" w:cs="仿宋" w:hint="eastAsia"/>
              </w:rPr>
              <w:t>2m</w:t>
            </w:r>
            <w:r>
              <w:rPr>
                <w:rFonts w:ascii="仿宋" w:eastAsia="仿宋" w:hAnsi="仿宋" w:cs="仿宋" w:hint="eastAsia"/>
              </w:rPr>
              <w:t>以下每天</w:t>
            </w:r>
            <w:r>
              <w:rPr>
                <w:rFonts w:ascii="仿宋" w:eastAsia="仿宋" w:hAnsi="仿宋" w:cs="仿宋" w:hint="eastAsia"/>
              </w:rPr>
              <w:t>1</w:t>
            </w:r>
            <w:r>
              <w:rPr>
                <w:rFonts w:ascii="仿宋" w:eastAsia="仿宋" w:hAnsi="仿宋" w:cs="仿宋" w:hint="eastAsia"/>
              </w:rPr>
              <w:t>次。</w:t>
            </w:r>
            <w:r>
              <w:rPr>
                <w:rFonts w:ascii="仿宋" w:eastAsia="仿宋" w:hAnsi="仿宋" w:cs="仿宋" w:hint="eastAsia"/>
              </w:rPr>
              <w:t>2m</w:t>
            </w:r>
            <w:r>
              <w:rPr>
                <w:rFonts w:ascii="仿宋" w:eastAsia="仿宋" w:hAnsi="仿宋" w:cs="仿宋" w:hint="eastAsia"/>
              </w:rPr>
              <w:t>以上</w:t>
            </w:r>
            <w:r>
              <w:rPr>
                <w:rFonts w:ascii="仿宋" w:eastAsia="仿宋" w:hAnsi="仿宋" w:cs="仿宋" w:hint="eastAsia"/>
              </w:rPr>
              <w:t>3m</w:t>
            </w:r>
            <w:r>
              <w:rPr>
                <w:rFonts w:ascii="仿宋" w:eastAsia="仿宋" w:hAnsi="仿宋" w:cs="仿宋" w:hint="eastAsia"/>
              </w:rPr>
              <w:t>以下每月</w:t>
            </w:r>
            <w:r>
              <w:rPr>
                <w:rFonts w:ascii="仿宋" w:eastAsia="仿宋" w:hAnsi="仿宋" w:cs="仿宋" w:hint="eastAsia"/>
              </w:rPr>
              <w:t>1</w:t>
            </w:r>
            <w:r>
              <w:rPr>
                <w:rFonts w:ascii="仿宋" w:eastAsia="仿宋" w:hAnsi="仿宋" w:cs="仿宋" w:hint="eastAsia"/>
              </w:rPr>
              <w:t>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lang/>
              </w:rPr>
              <w:t>墙面无蛛网、无积灰</w:t>
            </w:r>
          </w:p>
        </w:tc>
      </w:tr>
      <w:tr w:rsidR="003E5399">
        <w:trPr>
          <w:trHeight w:val="20"/>
        </w:trPr>
        <w:tc>
          <w:tcPr>
            <w:tcW w:w="1266" w:type="dxa"/>
            <w:vMerge/>
            <w:tcBorders>
              <w:top w:val="single" w:sz="4" w:space="0" w:color="auto"/>
              <w:left w:val="single" w:sz="8" w:space="0" w:color="auto"/>
              <w:bottom w:val="single" w:sz="4" w:space="0" w:color="auto"/>
              <w:right w:val="single" w:sz="4" w:space="0" w:color="auto"/>
            </w:tcBorders>
            <w:vAlign w:val="center"/>
          </w:tcPr>
          <w:p w:rsidR="003E5399" w:rsidRDefault="003E5399">
            <w:pPr>
              <w:widowControl/>
              <w:spacing w:line="240" w:lineRule="auto"/>
              <w:jc w:val="center"/>
              <w:rPr>
                <w:rFonts w:ascii="仿宋" w:eastAsia="仿宋" w:hAnsi="仿宋" w:cs="仿宋"/>
                <w:lang/>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lang/>
              </w:rPr>
              <w:t>摆设、灯座及指示牌等擦拭</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lang/>
              </w:rPr>
            </w:pPr>
            <w:r>
              <w:rPr>
                <w:rFonts w:ascii="仿宋" w:eastAsia="仿宋" w:hAnsi="仿宋" w:cs="仿宋" w:hint="eastAsia"/>
                <w:lang/>
              </w:rPr>
              <w:t>每天</w:t>
            </w:r>
            <w:r>
              <w:rPr>
                <w:rFonts w:ascii="仿宋" w:eastAsia="仿宋" w:hAnsi="仿宋" w:cs="仿宋" w:hint="eastAsia"/>
                <w:lang/>
              </w:rPr>
              <w:t>2</w:t>
            </w:r>
            <w:r>
              <w:rPr>
                <w:rFonts w:ascii="仿宋" w:eastAsia="仿宋" w:hAnsi="仿宋" w:cs="仿宋" w:hint="eastAsia"/>
                <w:lang/>
              </w:rPr>
              <w:t>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lang/>
              </w:rPr>
              <w:t>保持光亮整洁、无灰尘</w:t>
            </w:r>
          </w:p>
        </w:tc>
      </w:tr>
      <w:tr w:rsidR="003E5399">
        <w:trPr>
          <w:trHeight w:val="20"/>
        </w:trPr>
        <w:tc>
          <w:tcPr>
            <w:tcW w:w="1266" w:type="dxa"/>
            <w:vMerge/>
            <w:tcBorders>
              <w:top w:val="single" w:sz="4" w:space="0" w:color="auto"/>
              <w:left w:val="single" w:sz="8" w:space="0" w:color="auto"/>
              <w:bottom w:val="single" w:sz="4" w:space="0" w:color="auto"/>
              <w:right w:val="single" w:sz="4" w:space="0" w:color="auto"/>
            </w:tcBorders>
            <w:vAlign w:val="center"/>
          </w:tcPr>
          <w:p w:rsidR="003E5399" w:rsidRDefault="003E5399">
            <w:pPr>
              <w:widowControl/>
              <w:spacing w:line="240" w:lineRule="auto"/>
              <w:jc w:val="center"/>
              <w:rPr>
                <w:rFonts w:ascii="仿宋" w:eastAsia="仿宋" w:hAnsi="仿宋" w:cs="仿宋"/>
                <w:lang/>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rPr>
              <w:t>擦拭玻璃</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lang/>
              </w:rPr>
            </w:pPr>
            <w:r>
              <w:rPr>
                <w:rFonts w:ascii="仿宋" w:eastAsia="仿宋" w:hAnsi="仿宋" w:cs="仿宋" w:hint="eastAsia"/>
              </w:rPr>
              <w:t>2m</w:t>
            </w:r>
            <w:r>
              <w:rPr>
                <w:rFonts w:ascii="仿宋" w:eastAsia="仿宋" w:hAnsi="仿宋" w:cs="仿宋" w:hint="eastAsia"/>
              </w:rPr>
              <w:t>以下每天</w:t>
            </w:r>
            <w:r>
              <w:rPr>
                <w:rFonts w:ascii="仿宋" w:eastAsia="仿宋" w:hAnsi="仿宋" w:cs="仿宋" w:hint="eastAsia"/>
              </w:rPr>
              <w:t>1</w:t>
            </w:r>
            <w:r>
              <w:rPr>
                <w:rFonts w:ascii="仿宋" w:eastAsia="仿宋" w:hAnsi="仿宋" w:cs="仿宋" w:hint="eastAsia"/>
              </w:rPr>
              <w:t>次。</w:t>
            </w:r>
            <w:r>
              <w:rPr>
                <w:rFonts w:ascii="仿宋" w:eastAsia="仿宋" w:hAnsi="仿宋" w:cs="仿宋" w:hint="eastAsia"/>
              </w:rPr>
              <w:t>2m</w:t>
            </w:r>
            <w:r>
              <w:rPr>
                <w:rFonts w:ascii="仿宋" w:eastAsia="仿宋" w:hAnsi="仿宋" w:cs="仿宋" w:hint="eastAsia"/>
              </w:rPr>
              <w:t>以上</w:t>
            </w:r>
            <w:r>
              <w:rPr>
                <w:rFonts w:ascii="仿宋" w:eastAsia="仿宋" w:hAnsi="仿宋" w:cs="仿宋" w:hint="eastAsia"/>
              </w:rPr>
              <w:t>3m</w:t>
            </w:r>
            <w:r>
              <w:rPr>
                <w:rFonts w:ascii="仿宋" w:eastAsia="仿宋" w:hAnsi="仿宋" w:cs="仿宋" w:hint="eastAsia"/>
              </w:rPr>
              <w:t>以下每周</w:t>
            </w:r>
            <w:r>
              <w:rPr>
                <w:rFonts w:ascii="仿宋" w:eastAsia="仿宋" w:hAnsi="仿宋" w:cs="仿宋" w:hint="eastAsia"/>
              </w:rPr>
              <w:t>1</w:t>
            </w:r>
            <w:r>
              <w:rPr>
                <w:rFonts w:ascii="仿宋" w:eastAsia="仿宋" w:hAnsi="仿宋" w:cs="仿宋" w:hint="eastAsia"/>
              </w:rPr>
              <w:t>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lang/>
              </w:rPr>
              <w:t>玻璃大门无手印和灰尘，保持光亮、干净；</w:t>
            </w:r>
          </w:p>
        </w:tc>
      </w:tr>
      <w:tr w:rsidR="003E5399">
        <w:trPr>
          <w:trHeight w:val="20"/>
        </w:trPr>
        <w:tc>
          <w:tcPr>
            <w:tcW w:w="1266" w:type="dxa"/>
            <w:vMerge w:val="restart"/>
            <w:tcBorders>
              <w:top w:val="single" w:sz="4" w:space="0" w:color="auto"/>
              <w:left w:val="single" w:sz="8" w:space="0" w:color="auto"/>
              <w:right w:val="single" w:sz="4" w:space="0" w:color="auto"/>
            </w:tcBorders>
            <w:vAlign w:val="center"/>
          </w:tcPr>
          <w:p w:rsidR="003E5399" w:rsidRDefault="0067012C">
            <w:pPr>
              <w:widowControl/>
              <w:spacing w:line="240" w:lineRule="auto"/>
              <w:jc w:val="center"/>
              <w:rPr>
                <w:rFonts w:ascii="仿宋" w:eastAsia="仿宋" w:hAnsi="仿宋" w:cs="仿宋"/>
                <w:lang/>
              </w:rPr>
            </w:pPr>
            <w:r>
              <w:rPr>
                <w:rFonts w:ascii="仿宋" w:eastAsia="仿宋" w:hAnsi="仿宋" w:cs="仿宋" w:hint="eastAsia"/>
                <w:lang/>
              </w:rPr>
              <w:t>梯间、</w:t>
            </w:r>
          </w:p>
          <w:p w:rsidR="003E5399" w:rsidRDefault="0067012C">
            <w:pPr>
              <w:widowControl/>
              <w:spacing w:line="240" w:lineRule="auto"/>
              <w:jc w:val="center"/>
              <w:rPr>
                <w:rFonts w:ascii="仿宋" w:eastAsia="仿宋" w:hAnsi="仿宋" w:cs="仿宋"/>
                <w:lang/>
              </w:rPr>
            </w:pPr>
            <w:r>
              <w:rPr>
                <w:rFonts w:ascii="仿宋" w:eastAsia="仿宋" w:hAnsi="仿宋" w:cs="仿宋" w:hint="eastAsia"/>
                <w:lang/>
              </w:rPr>
              <w:t>通道</w:t>
            </w:r>
            <w:r>
              <w:rPr>
                <w:rFonts w:ascii="仿宋" w:eastAsia="仿宋" w:hAnsi="仿宋" w:cs="仿宋" w:hint="eastAsia"/>
                <w:lang/>
              </w:rPr>
              <w:t>/</w:t>
            </w:r>
            <w:r>
              <w:rPr>
                <w:rFonts w:ascii="仿宋" w:eastAsia="仿宋" w:hAnsi="仿宋" w:cs="仿宋" w:hint="eastAsia"/>
                <w:lang/>
              </w:rPr>
              <w:t>走廊保洁</w:t>
            </w: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lang/>
              </w:rPr>
              <w:t>楼梯台阶清扫、拖洗</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lang/>
              </w:rPr>
            </w:pPr>
            <w:r>
              <w:rPr>
                <w:rFonts w:ascii="仿宋" w:eastAsia="仿宋" w:hAnsi="仿宋" w:cs="仿宋" w:hint="eastAsia"/>
              </w:rPr>
              <w:t>每天</w:t>
            </w:r>
            <w:r>
              <w:rPr>
                <w:rFonts w:ascii="仿宋" w:eastAsia="仿宋" w:hAnsi="仿宋" w:cs="仿宋" w:hint="eastAsia"/>
              </w:rPr>
              <w:t>2</w:t>
            </w:r>
            <w:r>
              <w:rPr>
                <w:rFonts w:ascii="仿宋" w:eastAsia="仿宋" w:hAnsi="仿宋" w:cs="仿宋" w:hint="eastAsia"/>
              </w:rPr>
              <w:t>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lang/>
              </w:rPr>
              <w:t>保持无污渍、无垃圾</w:t>
            </w:r>
          </w:p>
        </w:tc>
      </w:tr>
      <w:tr w:rsidR="003E5399">
        <w:trPr>
          <w:trHeight w:val="20"/>
        </w:trPr>
        <w:tc>
          <w:tcPr>
            <w:tcW w:w="1266" w:type="dxa"/>
            <w:vMerge/>
            <w:tcBorders>
              <w:left w:val="single" w:sz="8" w:space="0" w:color="auto"/>
              <w:right w:val="single" w:sz="4" w:space="0" w:color="auto"/>
            </w:tcBorders>
            <w:vAlign w:val="center"/>
          </w:tcPr>
          <w:p w:rsidR="003E5399" w:rsidRDefault="003E5399">
            <w:pPr>
              <w:widowControl/>
              <w:spacing w:line="240" w:lineRule="auto"/>
              <w:jc w:val="center"/>
              <w:rPr>
                <w:rFonts w:ascii="仿宋" w:eastAsia="仿宋" w:hAnsi="仿宋" w:cs="仿宋"/>
                <w:lang/>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lang/>
              </w:rPr>
              <w:t>楼层通道及走廊地面清扫</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lang/>
              </w:rPr>
            </w:pPr>
            <w:r>
              <w:rPr>
                <w:rFonts w:ascii="仿宋" w:eastAsia="仿宋" w:hAnsi="仿宋" w:cs="仿宋" w:hint="eastAsia"/>
                <w:lang/>
              </w:rPr>
              <w:t>每天</w:t>
            </w:r>
            <w:r>
              <w:rPr>
                <w:rFonts w:ascii="仿宋" w:eastAsia="仿宋" w:hAnsi="仿宋" w:cs="仿宋" w:hint="eastAsia"/>
                <w:lang/>
              </w:rPr>
              <w:t xml:space="preserve">2 </w:t>
            </w:r>
            <w:r>
              <w:rPr>
                <w:rFonts w:ascii="仿宋" w:eastAsia="仿宋" w:hAnsi="仿宋" w:cs="仿宋" w:hint="eastAsia"/>
                <w:lang/>
              </w:rPr>
              <w:t>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lang/>
              </w:rPr>
              <w:t>保持无污渍、无垃圾、无积水</w:t>
            </w:r>
          </w:p>
        </w:tc>
      </w:tr>
      <w:tr w:rsidR="003E5399">
        <w:trPr>
          <w:trHeight w:val="20"/>
        </w:trPr>
        <w:tc>
          <w:tcPr>
            <w:tcW w:w="1266" w:type="dxa"/>
            <w:vMerge/>
            <w:tcBorders>
              <w:left w:val="single" w:sz="8" w:space="0" w:color="auto"/>
              <w:right w:val="single" w:sz="4" w:space="0" w:color="auto"/>
            </w:tcBorders>
            <w:vAlign w:val="center"/>
          </w:tcPr>
          <w:p w:rsidR="003E5399" w:rsidRDefault="003E5399">
            <w:pPr>
              <w:widowControl/>
              <w:spacing w:line="240" w:lineRule="auto"/>
              <w:jc w:val="center"/>
              <w:rPr>
                <w:rFonts w:ascii="仿宋" w:eastAsia="仿宋" w:hAnsi="仿宋" w:cs="仿宋"/>
                <w:lang/>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lang/>
              </w:rPr>
              <w:t>防火门、消防栓柜、灭火器箱擦拭</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lang/>
              </w:rPr>
            </w:pPr>
            <w:r>
              <w:rPr>
                <w:rFonts w:ascii="仿宋" w:eastAsia="仿宋" w:hAnsi="仿宋" w:cs="仿宋" w:hint="eastAsia"/>
                <w:lang/>
              </w:rPr>
              <w:t>每月</w:t>
            </w:r>
            <w:r>
              <w:rPr>
                <w:rFonts w:ascii="仿宋" w:eastAsia="仿宋" w:hAnsi="仿宋" w:cs="仿宋" w:hint="eastAsia"/>
                <w:lang/>
              </w:rPr>
              <w:t xml:space="preserve">1 </w:t>
            </w:r>
            <w:r>
              <w:rPr>
                <w:rFonts w:ascii="仿宋" w:eastAsia="仿宋" w:hAnsi="仿宋" w:cs="仿宋" w:hint="eastAsia"/>
                <w:lang/>
              </w:rPr>
              <w:t>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设备表面清洁明亮，无积灰、无污渍</w:t>
            </w:r>
          </w:p>
        </w:tc>
      </w:tr>
      <w:tr w:rsidR="003E5399">
        <w:trPr>
          <w:trHeight w:val="20"/>
        </w:trPr>
        <w:tc>
          <w:tcPr>
            <w:tcW w:w="1266" w:type="dxa"/>
            <w:vMerge/>
            <w:tcBorders>
              <w:left w:val="single" w:sz="8" w:space="0" w:color="auto"/>
              <w:right w:val="single" w:sz="4" w:space="0" w:color="auto"/>
            </w:tcBorders>
            <w:vAlign w:val="center"/>
          </w:tcPr>
          <w:p w:rsidR="003E5399" w:rsidRDefault="003E5399">
            <w:pPr>
              <w:widowControl/>
              <w:spacing w:line="240" w:lineRule="auto"/>
              <w:jc w:val="center"/>
              <w:rPr>
                <w:rFonts w:ascii="仿宋" w:eastAsia="仿宋" w:hAnsi="仿宋" w:cs="仿宋"/>
                <w:lang/>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lang/>
              </w:rPr>
              <w:t>扶手、护栏、墙砖、地脚线、标牌毛巾擦抹</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rPr>
            </w:pPr>
            <w:r>
              <w:rPr>
                <w:rFonts w:ascii="仿宋" w:eastAsia="仿宋" w:hAnsi="仿宋" w:cs="仿宋" w:hint="eastAsia"/>
                <w:lang/>
              </w:rPr>
              <w:t>每周循</w:t>
            </w:r>
            <w:r>
              <w:rPr>
                <w:rFonts w:ascii="仿宋" w:eastAsia="仿宋" w:hAnsi="仿宋" w:cs="仿宋" w:hint="eastAsia"/>
                <w:lang/>
              </w:rPr>
              <w:t xml:space="preserve"> </w:t>
            </w:r>
            <w:r>
              <w:rPr>
                <w:rFonts w:ascii="仿宋" w:eastAsia="仿宋" w:hAnsi="仿宋" w:cs="仿宋" w:hint="eastAsia"/>
                <w:lang/>
              </w:rPr>
              <w:t>环</w:t>
            </w:r>
            <w:r>
              <w:rPr>
                <w:rFonts w:ascii="仿宋" w:eastAsia="仿宋" w:hAnsi="仿宋" w:cs="仿宋" w:hint="eastAsia"/>
                <w:lang/>
              </w:rPr>
              <w:t xml:space="preserve"> 2 </w:t>
            </w:r>
            <w:r>
              <w:rPr>
                <w:rFonts w:ascii="仿宋" w:eastAsia="仿宋" w:hAnsi="仿宋" w:cs="仿宋" w:hint="eastAsia"/>
                <w:lang/>
              </w:rPr>
              <w:t>次</w:t>
            </w:r>
          </w:p>
          <w:p w:rsidR="003E5399" w:rsidRDefault="003E5399">
            <w:pPr>
              <w:spacing w:line="240" w:lineRule="auto"/>
              <w:rPr>
                <w:rFonts w:ascii="仿宋" w:eastAsia="仿宋" w:hAnsi="仿宋" w:cs="仿宋"/>
                <w:lang/>
              </w:rPr>
            </w:pP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设备表面清、洁明亮，无积灰、无污渍</w:t>
            </w:r>
          </w:p>
        </w:tc>
      </w:tr>
      <w:tr w:rsidR="003E5399">
        <w:trPr>
          <w:trHeight w:val="20"/>
        </w:trPr>
        <w:tc>
          <w:tcPr>
            <w:tcW w:w="1266" w:type="dxa"/>
            <w:vMerge/>
            <w:tcBorders>
              <w:left w:val="single" w:sz="8" w:space="0" w:color="auto"/>
              <w:right w:val="single" w:sz="4" w:space="0" w:color="auto"/>
            </w:tcBorders>
            <w:vAlign w:val="center"/>
          </w:tcPr>
          <w:p w:rsidR="003E5399" w:rsidRDefault="003E5399">
            <w:pPr>
              <w:spacing w:line="240" w:lineRule="auto"/>
              <w:jc w:val="center"/>
              <w:rPr>
                <w:rFonts w:ascii="仿宋" w:eastAsia="仿宋" w:hAnsi="仿宋" w:cs="仿宋"/>
                <w:lang/>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lang/>
              </w:rPr>
              <w:t>各梯间、通道的墙面、天花板除尘</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lang/>
              </w:rPr>
              <w:t>应每周进行</w:t>
            </w:r>
            <w:r>
              <w:rPr>
                <w:rFonts w:ascii="仿宋" w:eastAsia="仿宋" w:hAnsi="仿宋" w:cs="仿宋" w:hint="eastAsia"/>
                <w:lang/>
              </w:rPr>
              <w:t xml:space="preserve"> 1 </w:t>
            </w:r>
            <w:r>
              <w:rPr>
                <w:rFonts w:ascii="仿宋" w:eastAsia="仿宋" w:hAnsi="仿宋" w:cs="仿宋" w:hint="eastAsia"/>
                <w:lang/>
              </w:rPr>
              <w:t>次</w:t>
            </w:r>
            <w:r>
              <w:rPr>
                <w:rFonts w:ascii="仿宋" w:eastAsia="仿宋" w:hAnsi="仿宋" w:cs="仿宋" w:hint="eastAsia"/>
                <w:lang/>
              </w:rPr>
              <w:t xml:space="preserve"> </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目视无积灰、无蛛网</w:t>
            </w:r>
          </w:p>
        </w:tc>
      </w:tr>
      <w:tr w:rsidR="003E5399">
        <w:trPr>
          <w:trHeight w:val="20"/>
        </w:trPr>
        <w:tc>
          <w:tcPr>
            <w:tcW w:w="1266" w:type="dxa"/>
            <w:vMerge/>
            <w:tcBorders>
              <w:left w:val="single" w:sz="8" w:space="0" w:color="auto"/>
              <w:bottom w:val="single" w:sz="4" w:space="0" w:color="auto"/>
              <w:right w:val="single" w:sz="4" w:space="0" w:color="auto"/>
            </w:tcBorders>
            <w:vAlign w:val="center"/>
          </w:tcPr>
          <w:p w:rsidR="003E5399" w:rsidRDefault="003E5399">
            <w:pPr>
              <w:widowControl/>
              <w:spacing w:line="240" w:lineRule="auto"/>
              <w:jc w:val="center"/>
              <w:rPr>
                <w:rFonts w:ascii="仿宋" w:eastAsia="仿宋" w:hAnsi="仿宋" w:cs="仿宋"/>
                <w:lang/>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rPr>
              <w:t>垃圾清收、换垃圾袋，清洁容器</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每天</w:t>
            </w:r>
            <w:r>
              <w:rPr>
                <w:rFonts w:ascii="仿宋" w:eastAsia="仿宋" w:hAnsi="仿宋" w:cs="仿宋" w:hint="eastAsia"/>
              </w:rPr>
              <w:t>2</w:t>
            </w:r>
            <w:r>
              <w:rPr>
                <w:rFonts w:ascii="仿宋" w:eastAsia="仿宋" w:hAnsi="仿宋" w:cs="仿宋" w:hint="eastAsia"/>
              </w:rPr>
              <w:t>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垃圾无溢出、无异味</w:t>
            </w:r>
          </w:p>
        </w:tc>
      </w:tr>
      <w:tr w:rsidR="003E5399">
        <w:trPr>
          <w:trHeight w:val="20"/>
        </w:trPr>
        <w:tc>
          <w:tcPr>
            <w:tcW w:w="1266" w:type="dxa"/>
            <w:vMerge w:val="restart"/>
            <w:tcBorders>
              <w:top w:val="single" w:sz="4" w:space="0" w:color="auto"/>
              <w:left w:val="single" w:sz="8" w:space="0" w:color="auto"/>
              <w:right w:val="single" w:sz="4" w:space="0" w:color="auto"/>
            </w:tcBorders>
            <w:vAlign w:val="center"/>
          </w:tcPr>
          <w:p w:rsidR="003E5399" w:rsidRDefault="0067012C">
            <w:pPr>
              <w:spacing w:line="240" w:lineRule="auto"/>
              <w:jc w:val="center"/>
              <w:rPr>
                <w:rFonts w:ascii="仿宋" w:eastAsia="仿宋" w:hAnsi="仿宋" w:cs="仿宋"/>
              </w:rPr>
            </w:pPr>
            <w:r>
              <w:rPr>
                <w:rFonts w:ascii="仿宋" w:eastAsia="仿宋" w:hAnsi="仿宋" w:cs="仿宋" w:hint="eastAsia"/>
              </w:rPr>
              <w:t>公共卫生间</w:t>
            </w:r>
            <w:r>
              <w:rPr>
                <w:rFonts w:ascii="仿宋" w:eastAsia="仿宋" w:hAnsi="仿宋" w:cs="仿宋" w:hint="eastAsia"/>
              </w:rPr>
              <w:t>/</w:t>
            </w:r>
            <w:r>
              <w:rPr>
                <w:rFonts w:ascii="仿宋" w:eastAsia="仿宋" w:hAnsi="仿宋" w:cs="仿宋" w:hint="eastAsia"/>
              </w:rPr>
              <w:t>盥洗室保洁</w:t>
            </w: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rPr>
            </w:pPr>
            <w:r>
              <w:rPr>
                <w:rFonts w:ascii="仿宋" w:eastAsia="仿宋" w:hAnsi="仿宋" w:cs="仿宋" w:hint="eastAsia"/>
                <w:lang/>
              </w:rPr>
              <w:t>洗手间地面刷洗、拖干</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每天</w:t>
            </w:r>
            <w:r>
              <w:rPr>
                <w:rFonts w:ascii="仿宋" w:eastAsia="仿宋" w:hAnsi="仿宋" w:cs="仿宋" w:hint="eastAsia"/>
              </w:rPr>
              <w:t>2</w:t>
            </w:r>
            <w:r>
              <w:rPr>
                <w:rFonts w:ascii="仿宋" w:eastAsia="仿宋" w:hAnsi="仿宋" w:cs="仿宋" w:hint="eastAsia"/>
              </w:rPr>
              <w:t>次，并保持</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无垃圾、无积水</w:t>
            </w:r>
          </w:p>
        </w:tc>
      </w:tr>
      <w:tr w:rsidR="003E5399">
        <w:trPr>
          <w:trHeight w:val="20"/>
        </w:trPr>
        <w:tc>
          <w:tcPr>
            <w:tcW w:w="1266" w:type="dxa"/>
            <w:vMerge/>
            <w:tcBorders>
              <w:left w:val="single" w:sz="8" w:space="0" w:color="auto"/>
              <w:right w:val="single" w:sz="4" w:space="0" w:color="auto"/>
            </w:tcBorders>
            <w:vAlign w:val="center"/>
          </w:tcPr>
          <w:p w:rsidR="003E5399" w:rsidRDefault="003E5399">
            <w:pPr>
              <w:widowControl/>
              <w:spacing w:line="240" w:lineRule="auto"/>
              <w:jc w:val="center"/>
              <w:rPr>
                <w:rFonts w:ascii="仿宋" w:eastAsia="仿宋" w:hAnsi="仿宋" w:cs="仿宋"/>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lang/>
              </w:rPr>
              <w:t>洁具水垢去除，并清洁</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lang/>
              </w:rPr>
            </w:pPr>
            <w:r>
              <w:rPr>
                <w:rFonts w:ascii="仿宋" w:eastAsia="仿宋" w:hAnsi="仿宋" w:cs="仿宋" w:hint="eastAsia"/>
                <w:lang/>
              </w:rPr>
              <w:t>每天</w:t>
            </w:r>
            <w:r>
              <w:rPr>
                <w:rFonts w:ascii="仿宋" w:eastAsia="仿宋" w:hAnsi="仿宋" w:cs="仿宋" w:hint="eastAsia"/>
                <w:lang/>
              </w:rPr>
              <w:t>1</w:t>
            </w:r>
            <w:r>
              <w:rPr>
                <w:rFonts w:ascii="仿宋" w:eastAsia="仿宋" w:hAnsi="仿宋" w:cs="仿宋" w:hint="eastAsia"/>
                <w:lang/>
              </w:rPr>
              <w:t>次，并保持</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lang/>
              </w:rPr>
              <w:t>便斗清洁，室内有异味时，用盘香、去异味剂等予以消除</w:t>
            </w:r>
          </w:p>
        </w:tc>
      </w:tr>
      <w:tr w:rsidR="003E5399">
        <w:trPr>
          <w:trHeight w:val="20"/>
        </w:trPr>
        <w:tc>
          <w:tcPr>
            <w:tcW w:w="1266" w:type="dxa"/>
            <w:vMerge/>
            <w:tcBorders>
              <w:left w:val="single" w:sz="8" w:space="0" w:color="auto"/>
              <w:right w:val="single" w:sz="4" w:space="0" w:color="auto"/>
            </w:tcBorders>
            <w:vAlign w:val="center"/>
          </w:tcPr>
          <w:p w:rsidR="003E5399" w:rsidRDefault="003E5399">
            <w:pPr>
              <w:spacing w:line="240" w:lineRule="auto"/>
              <w:jc w:val="center"/>
              <w:rPr>
                <w:rFonts w:ascii="仿宋" w:eastAsia="仿宋" w:hAnsi="仿宋" w:cs="仿宋"/>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lang/>
              </w:rPr>
              <w:t>镜面面盆清洗、擦拭</w:t>
            </w:r>
            <w:r>
              <w:rPr>
                <w:rFonts w:ascii="仿宋" w:eastAsia="仿宋" w:hAnsi="仿宋" w:cs="仿宋" w:hint="eastAsia"/>
                <w:lang/>
              </w:rPr>
              <w:t xml:space="preserve"> </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lang/>
              </w:rPr>
            </w:pPr>
            <w:r>
              <w:rPr>
                <w:rFonts w:ascii="仿宋" w:eastAsia="仿宋" w:hAnsi="仿宋" w:cs="仿宋" w:hint="eastAsia"/>
                <w:lang/>
              </w:rPr>
              <w:t>每天</w:t>
            </w:r>
            <w:r>
              <w:rPr>
                <w:rFonts w:ascii="仿宋" w:eastAsia="仿宋" w:hAnsi="仿宋" w:cs="仿宋" w:hint="eastAsia"/>
                <w:lang/>
              </w:rPr>
              <w:t>1</w:t>
            </w:r>
            <w:r>
              <w:rPr>
                <w:rFonts w:ascii="仿宋" w:eastAsia="仿宋" w:hAnsi="仿宋" w:cs="仿宋" w:hint="eastAsia"/>
                <w:lang/>
              </w:rPr>
              <w:t>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设施表面清洁、明亮</w:t>
            </w:r>
          </w:p>
        </w:tc>
      </w:tr>
      <w:tr w:rsidR="003E5399">
        <w:trPr>
          <w:trHeight w:val="20"/>
        </w:trPr>
        <w:tc>
          <w:tcPr>
            <w:tcW w:w="1266" w:type="dxa"/>
            <w:vMerge/>
            <w:tcBorders>
              <w:left w:val="single" w:sz="8" w:space="0" w:color="auto"/>
              <w:right w:val="single" w:sz="4" w:space="0" w:color="auto"/>
            </w:tcBorders>
            <w:vAlign w:val="center"/>
          </w:tcPr>
          <w:p w:rsidR="003E5399" w:rsidRDefault="003E5399">
            <w:pPr>
              <w:spacing w:line="240" w:lineRule="auto"/>
              <w:jc w:val="center"/>
              <w:rPr>
                <w:rFonts w:ascii="仿宋" w:eastAsia="仿宋" w:hAnsi="仿宋" w:cs="仿宋"/>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lang/>
              </w:rPr>
            </w:pPr>
            <w:r>
              <w:rPr>
                <w:rFonts w:ascii="仿宋" w:eastAsia="仿宋" w:hAnsi="仿宋" w:cs="仿宋" w:hint="eastAsia"/>
                <w:lang/>
              </w:rPr>
              <w:t>隔断、门框等毛巾擦拭</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lang/>
              </w:rPr>
            </w:pPr>
            <w:r>
              <w:rPr>
                <w:rFonts w:ascii="仿宋" w:eastAsia="仿宋" w:hAnsi="仿宋" w:cs="仿宋" w:hint="eastAsia"/>
                <w:lang/>
              </w:rPr>
              <w:t>每天</w:t>
            </w:r>
            <w:r>
              <w:rPr>
                <w:rFonts w:ascii="仿宋" w:eastAsia="仿宋" w:hAnsi="仿宋" w:cs="仿宋" w:hint="eastAsia"/>
                <w:lang/>
              </w:rPr>
              <w:t>1</w:t>
            </w:r>
            <w:r>
              <w:rPr>
                <w:rFonts w:ascii="仿宋" w:eastAsia="仿宋" w:hAnsi="仿宋" w:cs="仿宋" w:hint="eastAsia"/>
                <w:lang/>
              </w:rPr>
              <w:t>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表明无污渍</w:t>
            </w:r>
          </w:p>
        </w:tc>
      </w:tr>
      <w:tr w:rsidR="003E5399">
        <w:trPr>
          <w:trHeight w:val="20"/>
        </w:trPr>
        <w:tc>
          <w:tcPr>
            <w:tcW w:w="1266" w:type="dxa"/>
            <w:vMerge/>
            <w:tcBorders>
              <w:left w:val="single" w:sz="8" w:space="0" w:color="auto"/>
              <w:bottom w:val="single" w:sz="4" w:space="0" w:color="auto"/>
              <w:right w:val="single" w:sz="4" w:space="0" w:color="auto"/>
            </w:tcBorders>
            <w:vAlign w:val="center"/>
          </w:tcPr>
          <w:p w:rsidR="003E5399" w:rsidRDefault="003E5399">
            <w:pPr>
              <w:widowControl/>
              <w:spacing w:line="240" w:lineRule="auto"/>
              <w:jc w:val="center"/>
              <w:rPr>
                <w:rFonts w:ascii="仿宋" w:eastAsia="仿宋" w:hAnsi="仿宋" w:cs="仿宋"/>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rPr>
                <w:rFonts w:ascii="仿宋" w:eastAsia="仿宋" w:hAnsi="仿宋" w:cs="仿宋"/>
              </w:rPr>
            </w:pPr>
            <w:r>
              <w:rPr>
                <w:rFonts w:ascii="仿宋" w:eastAsia="仿宋" w:hAnsi="仿宋" w:cs="仿宋" w:hint="eastAsia"/>
                <w:lang/>
              </w:rPr>
              <w:t>废物箱倾倒、清洁</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lang/>
              </w:rPr>
              <w:t>每天</w:t>
            </w:r>
            <w:r>
              <w:rPr>
                <w:rFonts w:ascii="仿宋" w:eastAsia="仿宋" w:hAnsi="仿宋" w:cs="仿宋" w:hint="eastAsia"/>
                <w:lang/>
              </w:rPr>
              <w:t>2</w:t>
            </w:r>
            <w:r>
              <w:rPr>
                <w:rFonts w:ascii="仿宋" w:eastAsia="仿宋" w:hAnsi="仿宋" w:cs="仿宋" w:hint="eastAsia"/>
                <w:lang/>
              </w:rPr>
              <w:t>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无溢出、无异味</w:t>
            </w:r>
          </w:p>
        </w:tc>
      </w:tr>
      <w:tr w:rsidR="003E5399">
        <w:trPr>
          <w:trHeight w:val="20"/>
        </w:trPr>
        <w:tc>
          <w:tcPr>
            <w:tcW w:w="1266" w:type="dxa"/>
            <w:vMerge w:val="restart"/>
            <w:tcBorders>
              <w:top w:val="single" w:sz="4" w:space="0" w:color="auto"/>
              <w:left w:val="single" w:sz="8" w:space="0" w:color="auto"/>
              <w:right w:val="single" w:sz="4" w:space="0" w:color="auto"/>
            </w:tcBorders>
            <w:vAlign w:val="center"/>
          </w:tcPr>
          <w:p w:rsidR="003E5399" w:rsidRDefault="0067012C">
            <w:pPr>
              <w:widowControl/>
              <w:spacing w:line="240" w:lineRule="auto"/>
              <w:jc w:val="center"/>
              <w:rPr>
                <w:rFonts w:ascii="仿宋" w:eastAsia="仿宋" w:hAnsi="仿宋" w:cs="仿宋"/>
                <w:lang/>
              </w:rPr>
            </w:pPr>
            <w:r>
              <w:rPr>
                <w:rFonts w:ascii="仿宋" w:eastAsia="仿宋" w:hAnsi="仿宋" w:cs="仿宋" w:hint="eastAsia"/>
                <w:lang/>
              </w:rPr>
              <w:t>周期性保洁</w:t>
            </w: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电风扇清洗、灯具除尘</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每年</w:t>
            </w:r>
            <w:r>
              <w:rPr>
                <w:rFonts w:ascii="仿宋" w:eastAsia="仿宋" w:hAnsi="仿宋" w:cs="仿宋" w:hint="eastAsia"/>
              </w:rPr>
              <w:t>1</w:t>
            </w:r>
            <w:r>
              <w:rPr>
                <w:rFonts w:ascii="仿宋" w:eastAsia="仿宋" w:hAnsi="仿宋" w:cs="仿宋" w:hint="eastAsia"/>
              </w:rPr>
              <w:t>次</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无积灰、无污渍</w:t>
            </w:r>
          </w:p>
        </w:tc>
      </w:tr>
      <w:tr w:rsidR="003E5399">
        <w:trPr>
          <w:trHeight w:val="20"/>
        </w:trPr>
        <w:tc>
          <w:tcPr>
            <w:tcW w:w="1266" w:type="dxa"/>
            <w:vMerge/>
            <w:tcBorders>
              <w:left w:val="single" w:sz="8" w:space="0" w:color="auto"/>
              <w:right w:val="single" w:sz="4" w:space="0" w:color="auto"/>
            </w:tcBorders>
            <w:vAlign w:val="center"/>
          </w:tcPr>
          <w:p w:rsidR="003E5399" w:rsidRDefault="003E5399">
            <w:pPr>
              <w:widowControl/>
              <w:spacing w:line="240" w:lineRule="auto"/>
              <w:jc w:val="center"/>
              <w:rPr>
                <w:rFonts w:ascii="仿宋" w:eastAsia="仿宋" w:hAnsi="仿宋" w:cs="仿宋"/>
                <w:lang/>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空房间打扫</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按需打扫</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房间内无遗留物品、无积灰、无污渍、无乱涂乱画</w:t>
            </w:r>
          </w:p>
        </w:tc>
      </w:tr>
      <w:tr w:rsidR="003E5399">
        <w:trPr>
          <w:trHeight w:val="20"/>
        </w:trPr>
        <w:tc>
          <w:tcPr>
            <w:tcW w:w="1266" w:type="dxa"/>
            <w:vMerge/>
            <w:tcBorders>
              <w:left w:val="single" w:sz="8" w:space="0" w:color="auto"/>
              <w:bottom w:val="single" w:sz="4" w:space="0" w:color="auto"/>
              <w:right w:val="single" w:sz="4" w:space="0" w:color="auto"/>
            </w:tcBorders>
            <w:vAlign w:val="center"/>
          </w:tcPr>
          <w:p w:rsidR="003E5399" w:rsidRDefault="003E5399">
            <w:pPr>
              <w:widowControl/>
              <w:spacing w:line="240" w:lineRule="auto"/>
              <w:jc w:val="center"/>
              <w:rPr>
                <w:rFonts w:ascii="仿宋" w:eastAsia="仿宋" w:hAnsi="仿宋" w:cs="仿宋"/>
                <w:lang/>
              </w:rPr>
            </w:pPr>
          </w:p>
        </w:tc>
        <w:tc>
          <w:tcPr>
            <w:tcW w:w="38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搬迁后大扫除</w:t>
            </w:r>
          </w:p>
        </w:tc>
        <w:tc>
          <w:tcPr>
            <w:tcW w:w="1960" w:type="dxa"/>
            <w:tcBorders>
              <w:top w:val="single" w:sz="4" w:space="0" w:color="auto"/>
              <w:left w:val="single" w:sz="4" w:space="0" w:color="auto"/>
              <w:bottom w:val="single" w:sz="4" w:space="0" w:color="auto"/>
              <w:right w:val="single" w:sz="4"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按需打扫</w:t>
            </w:r>
          </w:p>
        </w:tc>
        <w:tc>
          <w:tcPr>
            <w:tcW w:w="2543" w:type="dxa"/>
            <w:tcBorders>
              <w:top w:val="single" w:sz="4" w:space="0" w:color="auto"/>
              <w:left w:val="single" w:sz="4" w:space="0" w:color="auto"/>
              <w:bottom w:val="single" w:sz="4" w:space="0" w:color="auto"/>
              <w:right w:val="single" w:sz="8" w:space="0" w:color="auto"/>
            </w:tcBorders>
            <w:vAlign w:val="center"/>
          </w:tcPr>
          <w:p w:rsidR="003E5399" w:rsidRDefault="0067012C">
            <w:pPr>
              <w:spacing w:line="240" w:lineRule="auto"/>
              <w:rPr>
                <w:rFonts w:ascii="仿宋" w:eastAsia="仿宋" w:hAnsi="仿宋" w:cs="仿宋"/>
              </w:rPr>
            </w:pPr>
            <w:r>
              <w:rPr>
                <w:rFonts w:ascii="仿宋" w:eastAsia="仿宋" w:hAnsi="仿宋" w:cs="仿宋" w:hint="eastAsia"/>
              </w:rPr>
              <w:t>公寓区内无遗留物品、</w:t>
            </w:r>
            <w:r>
              <w:rPr>
                <w:rFonts w:ascii="仿宋" w:eastAsia="仿宋" w:hAnsi="仿宋" w:cs="仿宋" w:hint="eastAsia"/>
              </w:rPr>
              <w:lastRenderedPageBreak/>
              <w:t>无垃圾杂物、无积水</w:t>
            </w:r>
          </w:p>
        </w:tc>
      </w:tr>
    </w:tbl>
    <w:p w:rsidR="003E5399" w:rsidRDefault="0067012C">
      <w:pPr>
        <w:pStyle w:val="10"/>
        <w:adjustRightInd w:val="0"/>
        <w:snapToGrid w:val="0"/>
        <w:spacing w:line="0" w:lineRule="atLeast"/>
        <w:ind w:left="420" w:firstLineChars="0" w:firstLine="0"/>
        <w:rPr>
          <w:rFonts w:ascii="仿宋" w:eastAsia="仿宋" w:hAnsi="仿宋"/>
          <w:b/>
          <w:sz w:val="28"/>
          <w:szCs w:val="28"/>
        </w:rPr>
      </w:pPr>
      <w:r>
        <w:rPr>
          <w:rFonts w:ascii="仿宋" w:eastAsia="仿宋" w:hAnsi="仿宋" w:hint="eastAsia"/>
          <w:b/>
          <w:sz w:val="28"/>
          <w:szCs w:val="28"/>
        </w:rPr>
        <w:lastRenderedPageBreak/>
        <w:t>（</w:t>
      </w:r>
      <w:r>
        <w:rPr>
          <w:rFonts w:ascii="仿宋" w:eastAsia="仿宋" w:hAnsi="仿宋" w:hint="eastAsia"/>
          <w:b/>
          <w:sz w:val="28"/>
          <w:szCs w:val="28"/>
        </w:rPr>
        <w:t>4</w:t>
      </w:r>
      <w:r>
        <w:rPr>
          <w:rFonts w:ascii="仿宋" w:eastAsia="仿宋" w:hAnsi="仿宋" w:hint="eastAsia"/>
          <w:b/>
          <w:sz w:val="28"/>
          <w:szCs w:val="28"/>
        </w:rPr>
        <w:t>）</w:t>
      </w:r>
      <w:r>
        <w:rPr>
          <w:rFonts w:ascii="仿宋" w:eastAsia="仿宋" w:hAnsi="仿宋"/>
          <w:b/>
          <w:sz w:val="28"/>
          <w:szCs w:val="28"/>
        </w:rPr>
        <w:t>毕业生文明离校工作服务</w:t>
      </w:r>
    </w:p>
    <w:p w:rsidR="003E5399" w:rsidRDefault="0067012C">
      <w:pPr>
        <w:spacing w:line="360" w:lineRule="auto"/>
        <w:ind w:firstLine="465"/>
        <w:rPr>
          <w:rFonts w:ascii="仿宋" w:eastAsia="仿宋" w:hAnsi="仿宋" w:cs="宋体"/>
          <w:sz w:val="28"/>
          <w:szCs w:val="28"/>
        </w:rPr>
      </w:pPr>
      <w:r>
        <w:rPr>
          <w:rFonts w:ascii="仿宋" w:eastAsia="仿宋" w:hAnsi="仿宋" w:cs="宋体" w:hint="eastAsia"/>
          <w:sz w:val="28"/>
          <w:szCs w:val="28"/>
        </w:rPr>
        <w:t>按照学校要求，在毕业生离校期间，与相关部门联合制定毕业生离校方案及相关应急预案，做到早策划、早准备，确保毕业生文明离校。在毕业生离校期间，加强学生公寓的管理、服务工作，增强夜间值班，维护公寓内的正常学习、工作、生活秩序和公寓作息制度，保证公寓的安全与稳定。</w:t>
      </w:r>
    </w:p>
    <w:p w:rsidR="003E5399" w:rsidRDefault="0067012C">
      <w:pPr>
        <w:pStyle w:val="10"/>
        <w:adjustRightInd w:val="0"/>
        <w:snapToGrid w:val="0"/>
        <w:spacing w:line="400" w:lineRule="exact"/>
        <w:ind w:left="420" w:firstLineChars="0" w:firstLine="0"/>
        <w:rPr>
          <w:rFonts w:ascii="仿宋" w:eastAsia="仿宋" w:hAnsi="仿宋"/>
          <w:b/>
          <w:sz w:val="28"/>
          <w:szCs w:val="28"/>
        </w:rPr>
      </w:pPr>
      <w:r>
        <w:rPr>
          <w:rFonts w:ascii="仿宋" w:eastAsia="仿宋" w:hAnsi="仿宋" w:hint="eastAsia"/>
          <w:b/>
          <w:sz w:val="28"/>
          <w:szCs w:val="28"/>
        </w:rPr>
        <w:t>（</w:t>
      </w:r>
      <w:r>
        <w:rPr>
          <w:rFonts w:ascii="仿宋" w:eastAsia="仿宋" w:hAnsi="仿宋" w:hint="eastAsia"/>
          <w:b/>
          <w:sz w:val="28"/>
          <w:szCs w:val="28"/>
        </w:rPr>
        <w:t>5</w:t>
      </w:r>
      <w:r>
        <w:rPr>
          <w:rFonts w:ascii="仿宋" w:eastAsia="仿宋" w:hAnsi="仿宋" w:hint="eastAsia"/>
          <w:b/>
          <w:sz w:val="28"/>
          <w:szCs w:val="28"/>
        </w:rPr>
        <w:t>）</w:t>
      </w:r>
      <w:r>
        <w:rPr>
          <w:rFonts w:ascii="仿宋" w:eastAsia="仿宋" w:hAnsi="仿宋"/>
          <w:b/>
          <w:sz w:val="28"/>
          <w:szCs w:val="28"/>
        </w:rPr>
        <w:t>新生入住服务</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提前做好床位整理工作，提前确认数量以及设施设备情况，布置相关准备工作等</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设立明显标识、根据学校要求安排宿舍接待服务人员；</w:t>
      </w:r>
    </w:p>
    <w:p w:rsidR="003E5399" w:rsidRDefault="0067012C">
      <w:pPr>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在新生入住前，提前做好公寓的卫生、保证公寓的用水、水电等准备工作。</w:t>
      </w:r>
    </w:p>
    <w:p w:rsidR="003E5399" w:rsidRDefault="0067012C">
      <w:pPr>
        <w:pStyle w:val="10"/>
        <w:adjustRightInd w:val="0"/>
        <w:snapToGrid w:val="0"/>
        <w:spacing w:line="560" w:lineRule="exact"/>
        <w:ind w:left="420" w:firstLineChars="0" w:firstLine="0"/>
        <w:rPr>
          <w:rFonts w:ascii="仿宋" w:eastAsia="仿宋" w:hAnsi="仿宋"/>
          <w:b/>
          <w:sz w:val="28"/>
          <w:szCs w:val="28"/>
        </w:rPr>
      </w:pPr>
      <w:r>
        <w:rPr>
          <w:rFonts w:ascii="仿宋" w:eastAsia="仿宋" w:hAnsi="仿宋" w:hint="eastAsia"/>
          <w:b/>
          <w:sz w:val="28"/>
          <w:szCs w:val="28"/>
        </w:rPr>
        <w:t>（</w:t>
      </w:r>
      <w:r>
        <w:rPr>
          <w:rFonts w:ascii="仿宋" w:eastAsia="仿宋" w:hAnsi="仿宋" w:hint="eastAsia"/>
          <w:b/>
          <w:sz w:val="28"/>
          <w:szCs w:val="28"/>
        </w:rPr>
        <w:t>6</w:t>
      </w:r>
      <w:r>
        <w:rPr>
          <w:rFonts w:ascii="仿宋" w:eastAsia="仿宋" w:hAnsi="仿宋" w:hint="eastAsia"/>
          <w:b/>
          <w:sz w:val="28"/>
          <w:szCs w:val="28"/>
        </w:rPr>
        <w:t>）学生宿舍文化建设及服务育人</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对住宿学生开展基础文明、行为及安全方面的引导和宣传教育；</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新生到校后的住宿生活方面的辅导；</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对学生违纪情况进行检查及相关教育，并及时上报；</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hint="eastAsia"/>
          <w:sz w:val="28"/>
          <w:szCs w:val="28"/>
        </w:rPr>
        <w:t>及时发现学生矛盾，及时上报并配合调解；</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5.</w:t>
      </w:r>
      <w:r>
        <w:rPr>
          <w:rFonts w:ascii="仿宋" w:eastAsia="仿宋" w:hAnsi="仿宋" w:cs="宋体" w:hint="eastAsia"/>
          <w:sz w:val="28"/>
          <w:szCs w:val="28"/>
        </w:rPr>
        <w:t>学生在公寓中的行为表现及思想动态及时向校方反馈；</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6.</w:t>
      </w:r>
      <w:r>
        <w:rPr>
          <w:rFonts w:ascii="仿宋" w:eastAsia="仿宋" w:hAnsi="仿宋" w:cs="宋体" w:hint="eastAsia"/>
          <w:sz w:val="28"/>
          <w:szCs w:val="28"/>
        </w:rPr>
        <w:t>按要求管理宣传栏、玻璃橱窗等，除门厅硬件建设之外的楼内文化氛围布置；</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sz w:val="28"/>
          <w:szCs w:val="28"/>
        </w:rPr>
      </w:pPr>
      <w:r>
        <w:rPr>
          <w:rFonts w:ascii="仿宋" w:eastAsia="仿宋" w:hAnsi="仿宋" w:cs="宋体" w:hint="eastAsia"/>
          <w:sz w:val="28"/>
          <w:szCs w:val="28"/>
        </w:rPr>
        <w:t>7.</w:t>
      </w:r>
      <w:r>
        <w:rPr>
          <w:rFonts w:ascii="仿宋" w:eastAsia="仿宋" w:hAnsi="仿宋" w:cs="宋体" w:hint="eastAsia"/>
          <w:sz w:val="28"/>
          <w:szCs w:val="28"/>
        </w:rPr>
        <w:t>按要求做好新生报到入住、毕业生离校期间、节假日氛围布置；</w:t>
      </w:r>
    </w:p>
    <w:p w:rsidR="003E5399" w:rsidRDefault="0067012C">
      <w:pPr>
        <w:kinsoku w:val="0"/>
        <w:overflowPunct w:val="0"/>
        <w:autoSpaceDE w:val="0"/>
        <w:autoSpaceDN w:val="0"/>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8.</w:t>
      </w:r>
      <w:r>
        <w:rPr>
          <w:rFonts w:ascii="仿宋" w:eastAsia="仿宋" w:hAnsi="仿宋" w:cs="宋体" w:hint="eastAsia"/>
          <w:sz w:val="28"/>
          <w:szCs w:val="28"/>
        </w:rPr>
        <w:t>按要求制作人文、安全、环保、节能减排等方面的引导牌、提</w:t>
      </w:r>
      <w:r>
        <w:rPr>
          <w:rFonts w:ascii="仿宋" w:eastAsia="仿宋" w:hAnsi="仿宋" w:cs="宋体" w:hint="eastAsia"/>
          <w:sz w:val="28"/>
          <w:szCs w:val="28"/>
        </w:rPr>
        <w:lastRenderedPageBreak/>
        <w:t>示牌、警示牌、宣传板等，并定期更换。</w:t>
      </w:r>
    </w:p>
    <w:p w:rsidR="003E5399" w:rsidRDefault="0067012C">
      <w:pPr>
        <w:kinsoku w:val="0"/>
        <w:overflowPunct w:val="0"/>
        <w:autoSpaceDE w:val="0"/>
        <w:autoSpaceDN w:val="0"/>
        <w:adjustRightInd w:val="0"/>
        <w:snapToGrid w:val="0"/>
        <w:spacing w:line="360" w:lineRule="auto"/>
        <w:ind w:firstLineChars="200" w:firstLine="562"/>
        <w:rPr>
          <w:rFonts w:ascii="仿宋" w:eastAsia="仿宋" w:hAnsi="仿宋" w:cs="宋体"/>
          <w:color w:val="000000" w:themeColor="text1"/>
          <w:sz w:val="28"/>
          <w:szCs w:val="28"/>
        </w:rPr>
      </w:pPr>
      <w:r>
        <w:rPr>
          <w:rFonts w:ascii="仿宋" w:eastAsia="仿宋" w:hAnsi="仿宋" w:cs="宋体" w:hint="eastAsia"/>
          <w:b/>
          <w:color w:val="000000" w:themeColor="text1"/>
          <w:sz w:val="28"/>
          <w:szCs w:val="28"/>
        </w:rPr>
        <w:t>服务标准：</w:t>
      </w:r>
      <w:r>
        <w:rPr>
          <w:rFonts w:ascii="仿宋" w:eastAsia="仿宋" w:hAnsi="仿宋" w:cs="宋体" w:hint="eastAsia"/>
          <w:color w:val="000000" w:themeColor="text1"/>
          <w:sz w:val="28"/>
          <w:szCs w:val="28"/>
        </w:rPr>
        <w:t>做好宿舍日常管理，</w:t>
      </w:r>
      <w:r>
        <w:rPr>
          <w:rFonts w:ascii="仿宋" w:eastAsia="仿宋" w:hAnsi="仿宋" w:cs="宋体" w:hint="eastAsia"/>
          <w:color w:val="000000" w:themeColor="text1"/>
          <w:sz w:val="28"/>
          <w:szCs w:val="28"/>
        </w:rPr>
        <w:t>宿舍管理人员严格培训，服务态度文明规范；按要求执行宿舍管理规定，做好学生宿舍管理工作，严防男女混窜宿舍区；做到各宿舍管理室专人</w:t>
      </w:r>
      <w:r>
        <w:rPr>
          <w:rFonts w:ascii="仿宋" w:eastAsia="仿宋" w:hAnsi="仿宋" w:cs="宋体" w:hint="eastAsia"/>
          <w:color w:val="000000" w:themeColor="text1"/>
          <w:sz w:val="28"/>
          <w:szCs w:val="28"/>
        </w:rPr>
        <w:t>24</w:t>
      </w:r>
      <w:r>
        <w:rPr>
          <w:rFonts w:ascii="仿宋" w:eastAsia="仿宋" w:hAnsi="仿宋" w:cs="宋体" w:hint="eastAsia"/>
          <w:color w:val="000000" w:themeColor="text1"/>
          <w:sz w:val="28"/>
          <w:szCs w:val="28"/>
        </w:rPr>
        <w:t>小时值班。</w:t>
      </w:r>
    </w:p>
    <w:p w:rsidR="003E5399" w:rsidRDefault="003E5399">
      <w:pPr>
        <w:kinsoku w:val="0"/>
        <w:overflowPunct w:val="0"/>
        <w:autoSpaceDE w:val="0"/>
        <w:autoSpaceDN w:val="0"/>
        <w:adjustRightInd w:val="0"/>
        <w:snapToGrid w:val="0"/>
        <w:spacing w:line="360" w:lineRule="auto"/>
        <w:ind w:firstLineChars="200" w:firstLine="560"/>
        <w:rPr>
          <w:rFonts w:ascii="仿宋" w:eastAsia="仿宋" w:hAnsi="仿宋" w:cs="宋体"/>
          <w:color w:val="000000" w:themeColor="text1"/>
          <w:sz w:val="28"/>
          <w:szCs w:val="28"/>
        </w:rPr>
      </w:pPr>
    </w:p>
    <w:p w:rsidR="003E5399" w:rsidRDefault="0067012C">
      <w:pPr>
        <w:pStyle w:val="2"/>
        <w:rPr>
          <w:rFonts w:ascii="仿宋" w:eastAsia="仿宋" w:hAnsi="仿宋"/>
        </w:rPr>
      </w:pPr>
      <w:r>
        <w:rPr>
          <w:rFonts w:ascii="仿宋" w:eastAsia="仿宋" w:hAnsi="仿宋" w:hint="eastAsia"/>
        </w:rPr>
        <w:t>教学楼管理</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1.</w:t>
      </w:r>
      <w:r>
        <w:rPr>
          <w:rFonts w:ascii="仿宋" w:eastAsia="仿宋" w:hAnsi="仿宋" w:cs="宋体" w:hint="eastAsia"/>
          <w:color w:val="000000" w:themeColor="text1"/>
          <w:sz w:val="28"/>
          <w:szCs w:val="28"/>
        </w:rPr>
        <w:t>上课期间，每天早晨</w:t>
      </w:r>
      <w:r>
        <w:rPr>
          <w:rFonts w:ascii="仿宋" w:eastAsia="仿宋" w:hAnsi="仿宋" w:cs="宋体" w:hint="eastAsia"/>
          <w:color w:val="000000" w:themeColor="text1"/>
          <w:sz w:val="28"/>
          <w:szCs w:val="28"/>
        </w:rPr>
        <w:t>7:30</w:t>
      </w:r>
      <w:r>
        <w:rPr>
          <w:rFonts w:ascii="仿宋" w:eastAsia="仿宋" w:hAnsi="仿宋" w:cs="宋体" w:hint="eastAsia"/>
          <w:color w:val="000000" w:themeColor="text1"/>
          <w:sz w:val="28"/>
          <w:szCs w:val="28"/>
        </w:rPr>
        <w:t>以前保证正常开启教室，做好上课前准备工作；每日教学课程结束后关闭教室。教室全部关闭后，最后关闭教学楼的大门、侧门以及底楼的所有公共门窗。双休日和节假日根据教室使用情况开启关闭教室。</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2.</w:t>
      </w:r>
      <w:r>
        <w:rPr>
          <w:rFonts w:ascii="仿宋" w:eastAsia="仿宋" w:hAnsi="仿宋" w:cs="宋体" w:hint="eastAsia"/>
          <w:color w:val="000000" w:themeColor="text1"/>
          <w:sz w:val="28"/>
          <w:szCs w:val="28"/>
        </w:rPr>
        <w:t>随时关闭教学楼中无人教室的电灯电源。发现教室内有违章电器，立即拔除，及时消除安全隐患。</w:t>
      </w:r>
    </w:p>
    <w:p w:rsidR="003E5399" w:rsidRDefault="0067012C">
      <w:pPr>
        <w:kinsoku w:val="0"/>
        <w:overflowPunct w:val="0"/>
        <w:autoSpaceDE w:val="0"/>
        <w:autoSpaceDN w:val="0"/>
        <w:adjustRightInd w:val="0"/>
        <w:snapToGrid w:val="0"/>
        <w:spacing w:line="360" w:lineRule="auto"/>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3.</w:t>
      </w:r>
      <w:r>
        <w:rPr>
          <w:rFonts w:ascii="仿宋" w:eastAsia="仿宋" w:hAnsi="仿宋" w:cs="宋体" w:hint="eastAsia"/>
          <w:color w:val="000000" w:themeColor="text1"/>
          <w:sz w:val="28"/>
          <w:szCs w:val="28"/>
        </w:rPr>
        <w:t>安排楼宇管理人员，负责每天</w:t>
      </w:r>
      <w:r>
        <w:rPr>
          <w:rFonts w:ascii="仿宋" w:eastAsia="仿宋" w:hAnsi="仿宋" w:cs="宋体" w:hint="eastAsia"/>
          <w:color w:val="000000" w:themeColor="text1"/>
          <w:sz w:val="28"/>
          <w:szCs w:val="28"/>
        </w:rPr>
        <w:t>12</w:t>
      </w:r>
      <w:r>
        <w:rPr>
          <w:rFonts w:ascii="仿宋" w:eastAsia="仿宋" w:hAnsi="仿宋" w:cs="宋体" w:hint="eastAsia"/>
          <w:color w:val="000000" w:themeColor="text1"/>
          <w:sz w:val="28"/>
          <w:szCs w:val="28"/>
        </w:rPr>
        <w:t>小时值班工作，做好</w:t>
      </w:r>
      <w:r>
        <w:rPr>
          <w:rFonts w:ascii="仿宋" w:eastAsia="仿宋" w:hAnsi="仿宋" w:cs="宋体" w:hint="eastAsia"/>
          <w:color w:val="000000" w:themeColor="text1"/>
          <w:sz w:val="28"/>
          <w:szCs w:val="28"/>
        </w:rPr>
        <w:t>日常教室管理以及询问引导工作。</w:t>
      </w:r>
    </w:p>
    <w:p w:rsidR="003E5399" w:rsidRDefault="0067012C">
      <w:pPr>
        <w:kinsoku w:val="0"/>
        <w:overflowPunct w:val="0"/>
        <w:autoSpaceDE w:val="0"/>
        <w:autoSpaceDN w:val="0"/>
        <w:adjustRightInd w:val="0"/>
        <w:snapToGrid w:val="0"/>
        <w:spacing w:line="360" w:lineRule="auto"/>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4.</w:t>
      </w:r>
      <w:r>
        <w:rPr>
          <w:rFonts w:ascii="仿宋" w:eastAsia="仿宋" w:hAnsi="仿宋" w:cs="宋体" w:hint="eastAsia"/>
          <w:color w:val="000000" w:themeColor="text1"/>
          <w:sz w:val="28"/>
          <w:szCs w:val="28"/>
        </w:rPr>
        <w:t>做好教室设设施设备维修上报工作。</w:t>
      </w:r>
    </w:p>
    <w:p w:rsidR="003E5399" w:rsidRDefault="0067012C">
      <w:pPr>
        <w:kinsoku w:val="0"/>
        <w:overflowPunct w:val="0"/>
        <w:autoSpaceDE w:val="0"/>
        <w:autoSpaceDN w:val="0"/>
        <w:adjustRightInd w:val="0"/>
        <w:snapToGrid w:val="0"/>
        <w:spacing w:line="360" w:lineRule="auto"/>
        <w:ind w:firstLineChars="200" w:firstLine="562"/>
        <w:rPr>
          <w:rFonts w:ascii="仿宋" w:eastAsia="仿宋" w:hAnsi="仿宋" w:cs="宋体"/>
          <w:color w:val="000000" w:themeColor="text1"/>
          <w:sz w:val="28"/>
          <w:szCs w:val="28"/>
        </w:rPr>
      </w:pPr>
      <w:r>
        <w:rPr>
          <w:rFonts w:ascii="仿宋" w:eastAsia="仿宋" w:hAnsi="仿宋" w:cs="宋体" w:hint="eastAsia"/>
          <w:b/>
          <w:bCs/>
          <w:color w:val="000000" w:themeColor="text1"/>
          <w:sz w:val="28"/>
          <w:szCs w:val="28"/>
        </w:rPr>
        <w:t>服务标准：</w:t>
      </w:r>
      <w:r>
        <w:rPr>
          <w:rFonts w:ascii="仿宋" w:eastAsia="仿宋" w:hAnsi="仿宋" w:cs="宋体" w:hint="eastAsia"/>
          <w:color w:val="000000" w:themeColor="text1"/>
          <w:sz w:val="28"/>
          <w:szCs w:val="28"/>
        </w:rPr>
        <w:t>准时开启使用教室门，及时配备上课用品（粉笔、黑板擦由校方提供），讲台保持干净，每日对教室检查不少于</w:t>
      </w:r>
      <w:r>
        <w:rPr>
          <w:rFonts w:ascii="仿宋" w:eastAsia="仿宋" w:hAnsi="仿宋" w:cs="宋体" w:hint="eastAsia"/>
          <w:color w:val="000000" w:themeColor="text1"/>
          <w:sz w:val="28"/>
          <w:szCs w:val="28"/>
        </w:rPr>
        <w:t>3</w:t>
      </w:r>
      <w:r>
        <w:rPr>
          <w:rFonts w:ascii="仿宋" w:eastAsia="仿宋" w:hAnsi="仿宋" w:cs="宋体" w:hint="eastAsia"/>
          <w:color w:val="000000" w:themeColor="text1"/>
          <w:sz w:val="28"/>
          <w:szCs w:val="28"/>
        </w:rPr>
        <w:t>次，分批关闭教室门、窗。</w:t>
      </w:r>
    </w:p>
    <w:p w:rsidR="003E5399" w:rsidRDefault="003E5399">
      <w:pPr>
        <w:kinsoku w:val="0"/>
        <w:overflowPunct w:val="0"/>
        <w:autoSpaceDE w:val="0"/>
        <w:autoSpaceDN w:val="0"/>
        <w:adjustRightInd w:val="0"/>
        <w:snapToGrid w:val="0"/>
        <w:spacing w:line="360" w:lineRule="auto"/>
        <w:ind w:firstLineChars="200" w:firstLine="560"/>
        <w:rPr>
          <w:rFonts w:ascii="仿宋" w:eastAsia="仿宋" w:hAnsi="仿宋" w:cs="宋体"/>
          <w:color w:val="000000" w:themeColor="text1"/>
          <w:sz w:val="28"/>
          <w:szCs w:val="28"/>
        </w:rPr>
      </w:pPr>
    </w:p>
    <w:p w:rsidR="003E5399" w:rsidRDefault="0067012C">
      <w:pPr>
        <w:pStyle w:val="2"/>
        <w:rPr>
          <w:rFonts w:ascii="仿宋" w:eastAsia="仿宋" w:hAnsi="仿宋"/>
        </w:rPr>
      </w:pPr>
      <w:r>
        <w:rPr>
          <w:rFonts w:ascii="仿宋" w:eastAsia="仿宋" w:hAnsi="仿宋" w:hint="eastAsia"/>
        </w:rPr>
        <w:t>其他服务</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1.</w:t>
      </w:r>
      <w:r>
        <w:rPr>
          <w:rFonts w:ascii="仿宋" w:eastAsia="仿宋" w:hAnsi="仿宋" w:cs="宋体" w:hint="eastAsia"/>
          <w:color w:val="000000" w:themeColor="text1"/>
          <w:sz w:val="28"/>
          <w:szCs w:val="28"/>
        </w:rPr>
        <w:t>为学校各类考试提供保洁、水电等服务工作。</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2.</w:t>
      </w:r>
      <w:r>
        <w:rPr>
          <w:rFonts w:ascii="仿宋" w:eastAsia="仿宋" w:hAnsi="仿宋" w:cs="宋体" w:hint="eastAsia"/>
          <w:color w:val="000000" w:themeColor="text1"/>
          <w:sz w:val="28"/>
          <w:szCs w:val="28"/>
        </w:rPr>
        <w:t>提供相关管理的服务平台，物业服务信息化覆盖率达</w:t>
      </w:r>
      <w:r>
        <w:rPr>
          <w:rFonts w:ascii="仿宋" w:eastAsia="仿宋" w:hAnsi="仿宋" w:cs="宋体" w:hint="eastAsia"/>
          <w:color w:val="000000" w:themeColor="text1"/>
          <w:sz w:val="28"/>
          <w:szCs w:val="28"/>
        </w:rPr>
        <w:t>80%</w:t>
      </w:r>
      <w:r>
        <w:rPr>
          <w:rFonts w:ascii="仿宋" w:eastAsia="仿宋" w:hAnsi="仿宋" w:cs="宋体" w:hint="eastAsia"/>
          <w:color w:val="000000" w:themeColor="text1"/>
          <w:sz w:val="28"/>
          <w:szCs w:val="28"/>
        </w:rPr>
        <w:t>以上。</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3.</w:t>
      </w:r>
      <w:r>
        <w:rPr>
          <w:rFonts w:ascii="仿宋" w:eastAsia="仿宋" w:hAnsi="仿宋" w:cs="宋体" w:hint="eastAsia"/>
          <w:color w:val="000000" w:themeColor="text1"/>
          <w:sz w:val="28"/>
          <w:szCs w:val="28"/>
        </w:rPr>
        <w:t>重大活动联动保障</w:t>
      </w:r>
    </w:p>
    <w:p w:rsidR="003E5399" w:rsidRDefault="0067012C">
      <w:pPr>
        <w:kinsoku w:val="0"/>
        <w:overflowPunct w:val="0"/>
        <w:autoSpaceDE w:val="0"/>
        <w:autoSpaceDN w:val="0"/>
        <w:adjustRightInd w:val="0"/>
        <w:snapToGrid w:val="0"/>
        <w:spacing w:line="56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会同安保服务企业，确保重大活动任务高效完成。在给排水、强电等方面提供保障。活动开始前对场地进行清扫。运行期间，根据活</w:t>
      </w:r>
      <w:r>
        <w:rPr>
          <w:rFonts w:ascii="仿宋" w:eastAsia="仿宋" w:hAnsi="仿宋" w:cs="宋体" w:hint="eastAsia"/>
          <w:color w:val="000000" w:themeColor="text1"/>
          <w:sz w:val="28"/>
          <w:szCs w:val="28"/>
        </w:rPr>
        <w:lastRenderedPageBreak/>
        <w:t>动要求，加强值班人员的配置（包括发生紧急事件需要</w:t>
      </w:r>
      <w:r>
        <w:rPr>
          <w:rFonts w:ascii="仿宋" w:eastAsia="仿宋" w:hAnsi="仿宋" w:cs="宋体" w:hint="eastAsia"/>
          <w:color w:val="000000" w:themeColor="text1"/>
          <w:sz w:val="28"/>
          <w:szCs w:val="28"/>
        </w:rPr>
        <w:t>24</w:t>
      </w:r>
      <w:r>
        <w:rPr>
          <w:rFonts w:ascii="仿宋" w:eastAsia="仿宋" w:hAnsi="仿宋" w:cs="宋体" w:hint="eastAsia"/>
          <w:color w:val="000000" w:themeColor="text1"/>
          <w:sz w:val="28"/>
          <w:szCs w:val="28"/>
        </w:rPr>
        <w:t>小时工作）和休会期间现场设备设施的巡查，确保活动正常举行。</w:t>
      </w:r>
    </w:p>
    <w:p w:rsidR="003E5399" w:rsidRDefault="003E5399">
      <w:pPr>
        <w:kinsoku w:val="0"/>
        <w:overflowPunct w:val="0"/>
        <w:autoSpaceDE w:val="0"/>
        <w:autoSpaceDN w:val="0"/>
        <w:adjustRightInd w:val="0"/>
        <w:snapToGrid w:val="0"/>
        <w:spacing w:line="560" w:lineRule="exact"/>
        <w:ind w:firstLineChars="200" w:firstLine="560"/>
        <w:rPr>
          <w:rFonts w:ascii="仿宋" w:eastAsia="仿宋" w:hAnsi="仿宋" w:cs="宋体"/>
          <w:color w:val="000000" w:themeColor="text1"/>
          <w:sz w:val="28"/>
          <w:szCs w:val="28"/>
        </w:rPr>
      </w:pPr>
    </w:p>
    <w:p w:rsidR="003E5399" w:rsidRDefault="0067012C">
      <w:pPr>
        <w:pStyle w:val="1"/>
        <w:spacing w:before="120" w:after="120" w:line="400" w:lineRule="exact"/>
        <w:ind w:left="0" w:firstLine="0"/>
        <w:rPr>
          <w:rFonts w:ascii="仿宋" w:hAnsi="仿宋"/>
          <w:szCs w:val="28"/>
        </w:rPr>
      </w:pPr>
      <w:r>
        <w:rPr>
          <w:rFonts w:ascii="仿宋" w:hAnsi="仿宋" w:hint="eastAsia"/>
          <w:szCs w:val="28"/>
        </w:rPr>
        <w:t>服务人员设置</w:t>
      </w:r>
    </w:p>
    <w:p w:rsidR="003E5399" w:rsidRDefault="0067012C">
      <w:pPr>
        <w:kinsoku w:val="0"/>
        <w:overflowPunct w:val="0"/>
        <w:autoSpaceDE w:val="0"/>
        <w:autoSpaceDN w:val="0"/>
        <w:adjustRightInd w:val="0"/>
        <w:snapToGrid w:val="0"/>
        <w:spacing w:line="560" w:lineRule="exact"/>
        <w:ind w:firstLineChars="200" w:firstLine="562"/>
        <w:rPr>
          <w:rFonts w:ascii="仿宋" w:eastAsia="仿宋" w:hAnsi="仿宋" w:cs="宋体"/>
          <w:b/>
          <w:sz w:val="28"/>
          <w:szCs w:val="28"/>
        </w:rPr>
      </w:pPr>
      <w:r>
        <w:rPr>
          <w:rFonts w:ascii="仿宋" w:eastAsia="仿宋" w:hAnsi="仿宋" w:cs="宋体" w:hint="eastAsia"/>
          <w:b/>
          <w:bCs/>
          <w:sz w:val="28"/>
          <w:szCs w:val="28"/>
        </w:rPr>
        <w:t>★本项目各类物业服务人员总数不得少于</w:t>
      </w:r>
      <w:r>
        <w:rPr>
          <w:rFonts w:ascii="仿宋" w:eastAsia="仿宋" w:hAnsi="仿宋" w:cs="宋体" w:hint="eastAsia"/>
          <w:b/>
          <w:bCs/>
          <w:sz w:val="28"/>
          <w:szCs w:val="28"/>
        </w:rPr>
        <w:t>77</w:t>
      </w:r>
      <w:r>
        <w:rPr>
          <w:rFonts w:ascii="仿宋" w:eastAsia="仿宋" w:hAnsi="仿宋" w:cs="宋体" w:hint="eastAsia"/>
          <w:b/>
          <w:bCs/>
          <w:sz w:val="28"/>
          <w:szCs w:val="28"/>
        </w:rPr>
        <w:t>人。</w:t>
      </w:r>
    </w:p>
    <w:tbl>
      <w:tblPr>
        <w:tblW w:w="5000" w:type="pct"/>
        <w:tblCellMar>
          <w:left w:w="0" w:type="dxa"/>
          <w:right w:w="0" w:type="dxa"/>
        </w:tblCellMar>
        <w:tblLook w:val="04A0"/>
      </w:tblPr>
      <w:tblGrid>
        <w:gridCol w:w="3893"/>
        <w:gridCol w:w="2011"/>
        <w:gridCol w:w="2540"/>
      </w:tblGrid>
      <w:tr w:rsidR="003E5399">
        <w:trPr>
          <w:trHeight w:val="170"/>
          <w:tblHeader/>
        </w:trPr>
        <w:tc>
          <w:tcPr>
            <w:tcW w:w="23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b/>
              </w:rPr>
            </w:pPr>
            <w:r>
              <w:rPr>
                <w:rFonts w:ascii="仿宋" w:eastAsia="仿宋" w:hAnsi="仿宋" w:cs="宋体" w:hint="eastAsia"/>
                <w:b/>
                <w:kern w:val="0"/>
              </w:rPr>
              <w:t>服务区域</w:t>
            </w: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b/>
              </w:rPr>
            </w:pPr>
            <w:r>
              <w:rPr>
                <w:rFonts w:ascii="仿宋" w:eastAsia="仿宋" w:hAnsi="仿宋" w:cs="宋体" w:hint="eastAsia"/>
                <w:b/>
                <w:kern w:val="0"/>
              </w:rPr>
              <w:t>岗位</w:t>
            </w:r>
          </w:p>
        </w:tc>
        <w:tc>
          <w:tcPr>
            <w:tcW w:w="15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b/>
              </w:rPr>
            </w:pPr>
            <w:r>
              <w:rPr>
                <w:rFonts w:ascii="仿宋" w:eastAsia="仿宋" w:hAnsi="仿宋" w:cs="宋体" w:hint="eastAsia"/>
                <w:b/>
                <w:kern w:val="0"/>
              </w:rPr>
              <w:t>服务最低人数</w:t>
            </w:r>
          </w:p>
        </w:tc>
      </w:tr>
      <w:tr w:rsidR="003E5399">
        <w:trPr>
          <w:trHeight w:val="170"/>
        </w:trPr>
        <w:tc>
          <w:tcPr>
            <w:tcW w:w="230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b/>
              </w:rPr>
            </w:pPr>
            <w:r>
              <w:rPr>
                <w:rFonts w:ascii="仿宋" w:eastAsia="仿宋" w:hAnsi="仿宋" w:cs="宋体" w:hint="eastAsia"/>
                <w:b/>
                <w:kern w:val="0"/>
              </w:rPr>
              <w:t>国顺东路及松花江路校区</w:t>
            </w: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综合管理</w:t>
            </w:r>
          </w:p>
        </w:tc>
        <w:tc>
          <w:tcPr>
            <w:tcW w:w="15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1</w:t>
            </w:r>
          </w:p>
        </w:tc>
      </w:tr>
      <w:tr w:rsidR="003E5399">
        <w:trPr>
          <w:trHeight w:val="170"/>
        </w:trPr>
        <w:tc>
          <w:tcPr>
            <w:tcW w:w="230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E5399" w:rsidRDefault="003E5399">
            <w:pPr>
              <w:kinsoku w:val="0"/>
              <w:overflowPunct w:val="0"/>
              <w:autoSpaceDE w:val="0"/>
              <w:autoSpaceDN w:val="0"/>
              <w:spacing w:line="560" w:lineRule="exact"/>
              <w:jc w:val="center"/>
              <w:rPr>
                <w:rFonts w:ascii="仿宋" w:eastAsia="仿宋" w:hAnsi="仿宋" w:cs="宋体"/>
                <w:b/>
              </w:rPr>
            </w:pP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保洁服务</w:t>
            </w:r>
          </w:p>
        </w:tc>
        <w:tc>
          <w:tcPr>
            <w:tcW w:w="15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12</w:t>
            </w:r>
          </w:p>
        </w:tc>
      </w:tr>
      <w:tr w:rsidR="003E5399">
        <w:trPr>
          <w:trHeight w:val="170"/>
        </w:trPr>
        <w:tc>
          <w:tcPr>
            <w:tcW w:w="230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E5399" w:rsidRDefault="003E5399">
            <w:pPr>
              <w:kinsoku w:val="0"/>
              <w:overflowPunct w:val="0"/>
              <w:autoSpaceDE w:val="0"/>
              <w:autoSpaceDN w:val="0"/>
              <w:spacing w:line="560" w:lineRule="exact"/>
              <w:jc w:val="center"/>
              <w:rPr>
                <w:rFonts w:ascii="仿宋" w:eastAsia="仿宋" w:hAnsi="仿宋" w:cs="宋体"/>
                <w:b/>
              </w:rPr>
            </w:pP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维修服务</w:t>
            </w:r>
          </w:p>
        </w:tc>
        <w:tc>
          <w:tcPr>
            <w:tcW w:w="15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2</w:t>
            </w:r>
          </w:p>
        </w:tc>
      </w:tr>
      <w:tr w:rsidR="003E5399">
        <w:trPr>
          <w:trHeight w:val="170"/>
        </w:trPr>
        <w:tc>
          <w:tcPr>
            <w:tcW w:w="230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E5399" w:rsidRDefault="003E5399">
            <w:pPr>
              <w:kinsoku w:val="0"/>
              <w:overflowPunct w:val="0"/>
              <w:autoSpaceDE w:val="0"/>
              <w:autoSpaceDN w:val="0"/>
              <w:spacing w:line="560" w:lineRule="exact"/>
              <w:jc w:val="center"/>
              <w:rPr>
                <w:rFonts w:ascii="仿宋" w:eastAsia="仿宋" w:hAnsi="仿宋" w:cs="宋体"/>
                <w:b/>
              </w:rPr>
            </w:pP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宿舍管理</w:t>
            </w:r>
          </w:p>
        </w:tc>
        <w:tc>
          <w:tcPr>
            <w:tcW w:w="15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24</w:t>
            </w:r>
          </w:p>
        </w:tc>
      </w:tr>
      <w:tr w:rsidR="003E5399">
        <w:trPr>
          <w:trHeight w:val="170"/>
        </w:trPr>
        <w:tc>
          <w:tcPr>
            <w:tcW w:w="230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E5399" w:rsidRDefault="003E5399">
            <w:pPr>
              <w:kinsoku w:val="0"/>
              <w:overflowPunct w:val="0"/>
              <w:autoSpaceDE w:val="0"/>
              <w:autoSpaceDN w:val="0"/>
              <w:spacing w:line="560" w:lineRule="exact"/>
              <w:jc w:val="center"/>
              <w:rPr>
                <w:rFonts w:ascii="仿宋" w:eastAsia="仿宋" w:hAnsi="仿宋" w:cs="宋体"/>
                <w:b/>
              </w:rPr>
            </w:pP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教室管理</w:t>
            </w:r>
          </w:p>
        </w:tc>
        <w:tc>
          <w:tcPr>
            <w:tcW w:w="15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2</w:t>
            </w:r>
          </w:p>
        </w:tc>
      </w:tr>
      <w:tr w:rsidR="003E5399">
        <w:trPr>
          <w:trHeight w:val="170"/>
        </w:trPr>
        <w:tc>
          <w:tcPr>
            <w:tcW w:w="2305"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b/>
              </w:rPr>
            </w:pPr>
            <w:r>
              <w:rPr>
                <w:rFonts w:ascii="仿宋" w:eastAsia="仿宋" w:hAnsi="仿宋" w:cs="宋体" w:hint="eastAsia"/>
                <w:b/>
                <w:kern w:val="0"/>
              </w:rPr>
              <w:t>营口路校区</w:t>
            </w: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综合管理</w:t>
            </w:r>
          </w:p>
        </w:tc>
        <w:tc>
          <w:tcPr>
            <w:tcW w:w="15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1</w:t>
            </w:r>
          </w:p>
        </w:tc>
      </w:tr>
      <w:tr w:rsidR="003E5399">
        <w:trPr>
          <w:trHeight w:val="170"/>
        </w:trPr>
        <w:tc>
          <w:tcPr>
            <w:tcW w:w="2305"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E5399" w:rsidRDefault="003E5399">
            <w:pPr>
              <w:kinsoku w:val="0"/>
              <w:overflowPunct w:val="0"/>
              <w:autoSpaceDE w:val="0"/>
              <w:autoSpaceDN w:val="0"/>
              <w:spacing w:line="560" w:lineRule="exact"/>
              <w:jc w:val="center"/>
              <w:rPr>
                <w:rFonts w:ascii="仿宋" w:eastAsia="仿宋" w:hAnsi="仿宋" w:cs="宋体"/>
                <w:b/>
              </w:rPr>
            </w:pP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保洁服务</w:t>
            </w:r>
          </w:p>
        </w:tc>
        <w:tc>
          <w:tcPr>
            <w:tcW w:w="15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15</w:t>
            </w:r>
          </w:p>
        </w:tc>
      </w:tr>
      <w:tr w:rsidR="003E5399">
        <w:trPr>
          <w:trHeight w:val="170"/>
        </w:trPr>
        <w:tc>
          <w:tcPr>
            <w:tcW w:w="2305"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E5399" w:rsidRDefault="003E5399">
            <w:pPr>
              <w:kinsoku w:val="0"/>
              <w:overflowPunct w:val="0"/>
              <w:autoSpaceDE w:val="0"/>
              <w:autoSpaceDN w:val="0"/>
              <w:spacing w:line="560" w:lineRule="exact"/>
              <w:jc w:val="center"/>
              <w:rPr>
                <w:rFonts w:ascii="仿宋" w:eastAsia="仿宋" w:hAnsi="仿宋" w:cs="宋体"/>
                <w:b/>
              </w:rPr>
            </w:pP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维修服务</w:t>
            </w:r>
          </w:p>
        </w:tc>
        <w:tc>
          <w:tcPr>
            <w:tcW w:w="15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3</w:t>
            </w:r>
          </w:p>
        </w:tc>
      </w:tr>
      <w:tr w:rsidR="003E5399">
        <w:trPr>
          <w:trHeight w:val="170"/>
        </w:trPr>
        <w:tc>
          <w:tcPr>
            <w:tcW w:w="2305"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E5399" w:rsidRDefault="003E5399">
            <w:pPr>
              <w:kinsoku w:val="0"/>
              <w:overflowPunct w:val="0"/>
              <w:autoSpaceDE w:val="0"/>
              <w:autoSpaceDN w:val="0"/>
              <w:spacing w:line="560" w:lineRule="exact"/>
              <w:jc w:val="center"/>
              <w:rPr>
                <w:rFonts w:ascii="仿宋" w:eastAsia="仿宋" w:hAnsi="仿宋" w:cs="宋体"/>
                <w:b/>
              </w:rPr>
            </w:pP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宿舍管理</w:t>
            </w:r>
          </w:p>
        </w:tc>
        <w:tc>
          <w:tcPr>
            <w:tcW w:w="15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15</w:t>
            </w:r>
          </w:p>
        </w:tc>
      </w:tr>
      <w:tr w:rsidR="003E5399">
        <w:trPr>
          <w:trHeight w:val="170"/>
        </w:trPr>
        <w:tc>
          <w:tcPr>
            <w:tcW w:w="2305"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E5399" w:rsidRDefault="003E5399">
            <w:pPr>
              <w:kinsoku w:val="0"/>
              <w:overflowPunct w:val="0"/>
              <w:autoSpaceDE w:val="0"/>
              <w:autoSpaceDN w:val="0"/>
              <w:spacing w:line="560" w:lineRule="exact"/>
              <w:jc w:val="center"/>
              <w:rPr>
                <w:rFonts w:ascii="仿宋" w:eastAsia="仿宋" w:hAnsi="仿宋" w:cs="宋体"/>
                <w:b/>
              </w:rPr>
            </w:pPr>
          </w:p>
        </w:tc>
        <w:tc>
          <w:tcPr>
            <w:tcW w:w="11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教室管理</w:t>
            </w:r>
          </w:p>
        </w:tc>
        <w:tc>
          <w:tcPr>
            <w:tcW w:w="15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rPr>
            </w:pPr>
            <w:r>
              <w:rPr>
                <w:rFonts w:ascii="仿宋" w:eastAsia="仿宋" w:hAnsi="仿宋" w:cs="宋体" w:hint="eastAsia"/>
                <w:kern w:val="0"/>
              </w:rPr>
              <w:t>2</w:t>
            </w:r>
          </w:p>
        </w:tc>
      </w:tr>
      <w:tr w:rsidR="003E5399">
        <w:trPr>
          <w:trHeight w:val="170"/>
        </w:trPr>
        <w:tc>
          <w:tcPr>
            <w:tcW w:w="2305" w:type="pct"/>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b/>
              </w:rPr>
            </w:pPr>
            <w:r>
              <w:rPr>
                <w:rFonts w:ascii="仿宋" w:eastAsia="仿宋" w:hAnsi="仿宋" w:cs="宋体" w:hint="eastAsia"/>
                <w:b/>
                <w:kern w:val="0"/>
              </w:rPr>
              <w:t>合计</w:t>
            </w:r>
          </w:p>
        </w:tc>
        <w:tc>
          <w:tcPr>
            <w:tcW w:w="269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399" w:rsidRDefault="0067012C">
            <w:pPr>
              <w:kinsoku w:val="0"/>
              <w:overflowPunct w:val="0"/>
              <w:autoSpaceDE w:val="0"/>
              <w:autoSpaceDN w:val="0"/>
              <w:spacing w:line="560" w:lineRule="exact"/>
              <w:jc w:val="center"/>
              <w:textAlignment w:val="center"/>
              <w:rPr>
                <w:rFonts w:ascii="仿宋" w:eastAsia="仿宋" w:hAnsi="仿宋" w:cs="宋体"/>
                <w:b/>
              </w:rPr>
            </w:pPr>
            <w:r>
              <w:rPr>
                <w:rFonts w:ascii="仿宋" w:eastAsia="仿宋" w:hAnsi="仿宋" w:cs="宋体" w:hint="eastAsia"/>
                <w:b/>
                <w:kern w:val="0"/>
              </w:rPr>
              <w:t>77</w:t>
            </w:r>
          </w:p>
        </w:tc>
      </w:tr>
    </w:tbl>
    <w:p w:rsidR="003E5399" w:rsidRDefault="0067012C">
      <w:pPr>
        <w:pStyle w:val="2"/>
        <w:numPr>
          <w:ilvl w:val="0"/>
          <w:numId w:val="9"/>
        </w:numPr>
        <w:tabs>
          <w:tab w:val="left" w:pos="360"/>
        </w:tabs>
        <w:ind w:left="0" w:firstLineChars="200" w:firstLine="562"/>
        <w:rPr>
          <w:rFonts w:ascii="仿宋" w:eastAsia="仿宋" w:hAnsi="仿宋"/>
          <w:szCs w:val="28"/>
        </w:rPr>
      </w:pPr>
      <w:r>
        <w:rPr>
          <w:rFonts w:ascii="仿宋" w:eastAsia="仿宋" w:hAnsi="仿宋" w:hint="eastAsia"/>
          <w:szCs w:val="28"/>
        </w:rPr>
        <w:t>人数要求</w:t>
      </w:r>
    </w:p>
    <w:p w:rsidR="003E5399" w:rsidRDefault="0067012C">
      <w:pPr>
        <w:kinsoku w:val="0"/>
        <w:overflowPunct w:val="0"/>
        <w:autoSpaceDE w:val="0"/>
        <w:autoSpaceDN w:val="0"/>
        <w:spacing w:line="56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按物业服务内容，结合总管理面积、现有物业管理情况，确定物业工作人员不得少于</w:t>
      </w:r>
      <w:r>
        <w:rPr>
          <w:rFonts w:ascii="仿宋" w:eastAsia="仿宋" w:hAnsi="仿宋" w:cs="宋体" w:hint="eastAsia"/>
          <w:color w:val="000000" w:themeColor="text1"/>
          <w:sz w:val="28"/>
          <w:szCs w:val="28"/>
        </w:rPr>
        <w:t>77</w:t>
      </w:r>
      <w:r>
        <w:rPr>
          <w:rFonts w:ascii="仿宋" w:eastAsia="仿宋" w:hAnsi="仿宋" w:cs="宋体" w:hint="eastAsia"/>
          <w:color w:val="000000" w:themeColor="text1"/>
          <w:sz w:val="28"/>
          <w:szCs w:val="28"/>
        </w:rPr>
        <w:t>人</w:t>
      </w:r>
      <w:r>
        <w:rPr>
          <w:rFonts w:ascii="仿宋" w:eastAsia="仿宋" w:hAnsi="仿宋" w:cs="宋体" w:hint="eastAsia"/>
          <w:color w:val="000000" w:themeColor="text1"/>
          <w:sz w:val="28"/>
          <w:szCs w:val="28"/>
        </w:rPr>
        <w:t>。</w:t>
      </w:r>
    </w:p>
    <w:p w:rsidR="003E5399" w:rsidRDefault="0067012C">
      <w:pPr>
        <w:pStyle w:val="2"/>
        <w:numPr>
          <w:ilvl w:val="0"/>
          <w:numId w:val="9"/>
        </w:numPr>
        <w:tabs>
          <w:tab w:val="left" w:pos="360"/>
        </w:tabs>
        <w:ind w:left="0" w:firstLineChars="200" w:firstLine="562"/>
        <w:rPr>
          <w:rFonts w:ascii="仿宋" w:eastAsia="仿宋" w:hAnsi="仿宋"/>
          <w:szCs w:val="28"/>
        </w:rPr>
      </w:pPr>
      <w:r>
        <w:rPr>
          <w:rFonts w:ascii="仿宋" w:eastAsia="仿宋" w:hAnsi="仿宋" w:hint="eastAsia"/>
          <w:szCs w:val="28"/>
        </w:rPr>
        <w:t>管理与服务人员的总体要求</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项目经理须具有</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年以上高校管理经验，服务期间获得过行业荣誉者优先。</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管理岗位人员应取得相应的职业资质证书或岗位证书、专业技术</w:t>
      </w:r>
      <w:r>
        <w:rPr>
          <w:rFonts w:ascii="仿宋" w:eastAsia="仿宋" w:hAnsi="仿宋" w:hint="eastAsia"/>
          <w:color w:val="000000" w:themeColor="text1"/>
          <w:sz w:val="28"/>
          <w:szCs w:val="28"/>
        </w:rPr>
        <w:lastRenderedPageBreak/>
        <w:t>证书，操作</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服务岗位人员应取得相应的专业技能证书或职业技能资格证书。</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现场管理与服务人员应符合入职审核的相关规定，均应通过政治审核，无刑事犯罪记录。</w:t>
      </w:r>
    </w:p>
    <w:p w:rsidR="003E5399" w:rsidRDefault="0067012C">
      <w:pPr>
        <w:pStyle w:val="2"/>
        <w:numPr>
          <w:ilvl w:val="0"/>
          <w:numId w:val="9"/>
        </w:numPr>
        <w:tabs>
          <w:tab w:val="left" w:pos="360"/>
        </w:tabs>
        <w:ind w:left="0" w:firstLineChars="200" w:firstLine="562"/>
        <w:rPr>
          <w:rFonts w:ascii="仿宋" w:eastAsia="仿宋" w:hAnsi="仿宋"/>
          <w:szCs w:val="28"/>
        </w:rPr>
      </w:pPr>
      <w:r>
        <w:rPr>
          <w:rFonts w:ascii="仿宋" w:eastAsia="仿宋" w:hAnsi="仿宋" w:hint="eastAsia"/>
          <w:szCs w:val="28"/>
        </w:rPr>
        <w:t>项目人员任职要求</w:t>
      </w:r>
    </w:p>
    <w:p w:rsidR="003E5399" w:rsidRDefault="0067012C">
      <w:pPr>
        <w:kinsoku w:val="0"/>
        <w:overflowPunct w:val="0"/>
        <w:autoSpaceDE w:val="0"/>
        <w:autoSpaceDN w:val="0"/>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1.</w:t>
      </w:r>
      <w:r>
        <w:rPr>
          <w:rFonts w:ascii="仿宋" w:eastAsia="仿宋" w:hAnsi="仿宋" w:hint="eastAsia"/>
          <w:b/>
          <w:bCs/>
          <w:color w:val="000000" w:themeColor="text1"/>
          <w:sz w:val="28"/>
          <w:szCs w:val="28"/>
        </w:rPr>
        <w:t>项目经理</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基本素质：执行力和规划能力强，富有团队合作及敬业精神；制定物业管理计划并协调实施；普通话标准，沟通能力强，思想觉悟高。有责任心、事业心强，吃苦耐劳，爱岗敬业，廉洁自律，具有很强的组织管理能力、协调能力和良好的心理素质。</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自然条件：五官端正、身体健康，谈吐、气质良好。</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文化程度：本科及以上学历。</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专业资格要求：持有物业管理资格证书为佳。</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相关知识要求：熟悉物业管理服务专业知识及相关的法律法规，具有运行</w:t>
      </w:r>
      <w:r>
        <w:rPr>
          <w:rFonts w:ascii="仿宋" w:eastAsia="仿宋" w:hAnsi="仿宋" w:hint="eastAsia"/>
          <w:color w:val="000000" w:themeColor="text1"/>
          <w:sz w:val="28"/>
          <w:szCs w:val="28"/>
        </w:rPr>
        <w:t>ISO9001</w:t>
      </w:r>
      <w:r>
        <w:rPr>
          <w:rFonts w:ascii="仿宋" w:eastAsia="仿宋" w:hAnsi="仿宋" w:hint="eastAsia"/>
          <w:color w:val="000000" w:themeColor="text1"/>
          <w:sz w:val="28"/>
          <w:szCs w:val="28"/>
        </w:rPr>
        <w:t>质量管理体系的经历，熟练使用办公软件。</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经验要求：担任过</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年以上高校的项目经理或负责人的工作经验</w:t>
      </w:r>
      <w:r>
        <w:rPr>
          <w:rFonts w:ascii="仿宋" w:eastAsia="仿宋" w:hAnsi="仿宋" w:hint="eastAsia"/>
          <w:color w:val="000000" w:themeColor="text1"/>
          <w:sz w:val="28"/>
          <w:szCs w:val="28"/>
        </w:rPr>
        <w:t>。</w:t>
      </w:r>
    </w:p>
    <w:p w:rsidR="003E5399" w:rsidRDefault="0067012C">
      <w:pPr>
        <w:kinsoku w:val="0"/>
        <w:overflowPunct w:val="0"/>
        <w:autoSpaceDE w:val="0"/>
        <w:autoSpaceDN w:val="0"/>
        <w:ind w:firstLineChars="200" w:firstLine="562"/>
        <w:rPr>
          <w:rFonts w:ascii="仿宋" w:eastAsia="仿宋" w:hAnsi="仿宋"/>
          <w:b/>
          <w:bCs/>
          <w:color w:val="000000" w:themeColor="text1"/>
          <w:sz w:val="28"/>
          <w:szCs w:val="28"/>
        </w:rPr>
      </w:pPr>
      <w:r>
        <w:rPr>
          <w:rFonts w:ascii="仿宋" w:eastAsia="仿宋" w:hAnsi="仿宋"/>
          <w:b/>
          <w:bCs/>
          <w:color w:val="000000" w:themeColor="text1"/>
          <w:sz w:val="28"/>
          <w:szCs w:val="28"/>
        </w:rPr>
        <w:t>2</w:t>
      </w:r>
      <w:r>
        <w:rPr>
          <w:rFonts w:ascii="仿宋" w:eastAsia="仿宋" w:hAnsi="仿宋" w:hint="eastAsia"/>
          <w:b/>
          <w:bCs/>
          <w:color w:val="000000" w:themeColor="text1"/>
          <w:sz w:val="28"/>
          <w:szCs w:val="28"/>
        </w:rPr>
        <w:t>.</w:t>
      </w:r>
      <w:r>
        <w:rPr>
          <w:rFonts w:ascii="仿宋" w:eastAsia="仿宋" w:hAnsi="仿宋" w:hint="eastAsia"/>
          <w:b/>
          <w:bCs/>
          <w:color w:val="000000" w:themeColor="text1"/>
          <w:sz w:val="28"/>
          <w:szCs w:val="28"/>
        </w:rPr>
        <w:t>物业管理员</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基本素质：遵章守纪、爱岗敬业、团结协作；能吃苦耐劳，有较强的沟通协调能力；有较好的服务意识，对工作充满热情。</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自然条件：五官端正、身体健康，谈吐、气质良好。</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文化程度：高中以上学历。</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专业资格要求：持有物业管理员职业资格。</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相关知识要求：熟练使用办公自动化系统；具有一定的观察能力及较强的表达和计算能力。</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经验要求：熟悉学校物业或住宅小区物业管理，具有</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年以上工作经验。</w:t>
      </w:r>
    </w:p>
    <w:p w:rsidR="003E5399" w:rsidRDefault="0067012C">
      <w:pPr>
        <w:kinsoku w:val="0"/>
        <w:overflowPunct w:val="0"/>
        <w:autoSpaceDE w:val="0"/>
        <w:autoSpaceDN w:val="0"/>
        <w:ind w:firstLineChars="200" w:firstLine="562"/>
        <w:rPr>
          <w:rFonts w:ascii="仿宋" w:eastAsia="仿宋" w:hAnsi="仿宋"/>
          <w:b/>
          <w:bCs/>
          <w:color w:val="000000" w:themeColor="text1"/>
          <w:sz w:val="28"/>
          <w:szCs w:val="28"/>
        </w:rPr>
      </w:pPr>
      <w:r>
        <w:rPr>
          <w:rFonts w:ascii="仿宋" w:eastAsia="仿宋" w:hAnsi="仿宋"/>
          <w:b/>
          <w:bCs/>
          <w:color w:val="000000" w:themeColor="text1"/>
          <w:sz w:val="28"/>
          <w:szCs w:val="28"/>
        </w:rPr>
        <w:t>3</w:t>
      </w:r>
      <w:r>
        <w:rPr>
          <w:rFonts w:ascii="仿宋" w:eastAsia="仿宋" w:hAnsi="仿宋" w:hint="eastAsia"/>
          <w:b/>
          <w:bCs/>
          <w:color w:val="000000" w:themeColor="text1"/>
          <w:sz w:val="28"/>
          <w:szCs w:val="28"/>
        </w:rPr>
        <w:t>.</w:t>
      </w:r>
      <w:r>
        <w:rPr>
          <w:rFonts w:ascii="仿宋" w:eastAsia="仿宋" w:hAnsi="仿宋" w:hint="eastAsia"/>
          <w:b/>
          <w:bCs/>
          <w:color w:val="000000" w:themeColor="text1"/>
          <w:sz w:val="28"/>
          <w:szCs w:val="28"/>
        </w:rPr>
        <w:t>保洁主管</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基本素质：普通话标准，沟通能力强。有责任心、吃苦耐劳，爱岗敬业，具备良好的管理、沟通、协调、团队建设能力。</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自然条件：男性≤</w:t>
      </w:r>
      <w:r>
        <w:rPr>
          <w:rFonts w:ascii="仿宋" w:eastAsia="仿宋" w:hAnsi="仿宋" w:hint="eastAsia"/>
          <w:color w:val="000000" w:themeColor="text1"/>
          <w:sz w:val="28"/>
          <w:szCs w:val="28"/>
        </w:rPr>
        <w:t>55</w:t>
      </w:r>
      <w:r>
        <w:rPr>
          <w:rFonts w:ascii="仿宋" w:eastAsia="仿宋" w:hAnsi="仿宋" w:hint="eastAsia"/>
          <w:color w:val="000000" w:themeColor="text1"/>
          <w:sz w:val="28"/>
          <w:szCs w:val="28"/>
        </w:rPr>
        <w:t>岁</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女性≤</w:t>
      </w:r>
      <w:r>
        <w:rPr>
          <w:rFonts w:ascii="仿宋" w:eastAsia="仿宋" w:hAnsi="仿宋" w:hint="eastAsia"/>
          <w:color w:val="000000" w:themeColor="text1"/>
          <w:sz w:val="28"/>
          <w:szCs w:val="28"/>
        </w:rPr>
        <w:t>50</w:t>
      </w:r>
      <w:r>
        <w:rPr>
          <w:rFonts w:ascii="仿宋" w:eastAsia="仿宋" w:hAnsi="仿宋" w:hint="eastAsia"/>
          <w:color w:val="000000" w:themeColor="text1"/>
          <w:sz w:val="28"/>
          <w:szCs w:val="28"/>
        </w:rPr>
        <w:t>岁，身体健康、体貌端正。</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文化程度：具有职校或中专以上毕业证书。</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专业资格要求：能够完成基本的电脑办公</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相关知识要求：熟练运用各种保洁器具、药剂，具备石材、不锈钢、地毯等养护知识，并能培训保洁人员；</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经验要求：具有保洁领班或主管相关岗位</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年以上工作经验。</w:t>
      </w:r>
    </w:p>
    <w:p w:rsidR="003E5399" w:rsidRDefault="0067012C">
      <w:pPr>
        <w:kinsoku w:val="0"/>
        <w:overflowPunct w:val="0"/>
        <w:autoSpaceDE w:val="0"/>
        <w:autoSpaceDN w:val="0"/>
        <w:ind w:firstLineChars="200" w:firstLine="562"/>
        <w:rPr>
          <w:rFonts w:ascii="仿宋" w:eastAsia="仿宋" w:hAnsi="仿宋"/>
          <w:b/>
          <w:bCs/>
          <w:color w:val="000000" w:themeColor="text1"/>
          <w:sz w:val="28"/>
          <w:szCs w:val="28"/>
        </w:rPr>
      </w:pPr>
      <w:r>
        <w:rPr>
          <w:rFonts w:ascii="仿宋" w:eastAsia="仿宋" w:hAnsi="仿宋"/>
          <w:b/>
          <w:bCs/>
          <w:color w:val="000000" w:themeColor="text1"/>
          <w:sz w:val="28"/>
          <w:szCs w:val="28"/>
        </w:rPr>
        <w:t>4</w:t>
      </w:r>
      <w:r>
        <w:rPr>
          <w:rFonts w:ascii="仿宋" w:eastAsia="仿宋" w:hAnsi="仿宋" w:hint="eastAsia"/>
          <w:b/>
          <w:bCs/>
          <w:color w:val="000000" w:themeColor="text1"/>
          <w:sz w:val="28"/>
          <w:szCs w:val="28"/>
        </w:rPr>
        <w:t>.</w:t>
      </w:r>
      <w:r>
        <w:rPr>
          <w:rFonts w:ascii="仿宋" w:eastAsia="仿宋" w:hAnsi="仿宋" w:hint="eastAsia"/>
          <w:b/>
          <w:bCs/>
          <w:color w:val="000000" w:themeColor="text1"/>
          <w:sz w:val="28"/>
          <w:szCs w:val="28"/>
        </w:rPr>
        <w:t>宿舍主管</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基本素质：沟通能力强。有责任心、有爱心、吃苦耐劳，爱岗敬业，具备良好的管理、沟通、协调、团队建设能力。</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自然条件：女性，年龄≤</w:t>
      </w:r>
      <w:r>
        <w:rPr>
          <w:rFonts w:ascii="仿宋" w:eastAsia="仿宋" w:hAnsi="仿宋" w:hint="eastAsia"/>
          <w:color w:val="000000" w:themeColor="text1"/>
          <w:sz w:val="28"/>
          <w:szCs w:val="28"/>
        </w:rPr>
        <w:t>45</w:t>
      </w:r>
      <w:r>
        <w:rPr>
          <w:rFonts w:ascii="仿宋" w:eastAsia="仿宋" w:hAnsi="仿宋" w:hint="eastAsia"/>
          <w:color w:val="000000" w:themeColor="text1"/>
          <w:sz w:val="28"/>
          <w:szCs w:val="28"/>
        </w:rPr>
        <w:t>岁，身体健康、体貌端正。</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文化程度：具有专科以上学历。</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专业资格要求：熟练</w:t>
      </w:r>
      <w:r>
        <w:rPr>
          <w:rFonts w:ascii="仿宋" w:eastAsia="仿宋" w:hAnsi="仿宋" w:hint="eastAsia"/>
          <w:color w:val="000000" w:themeColor="text1"/>
          <w:sz w:val="28"/>
          <w:szCs w:val="28"/>
        </w:rPr>
        <w:t>掌握电脑办公。</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相关知识要求：熟悉掌握各类突发事件的处理流程以及特群学生的风俗习惯，具备良好的工作意识和组织能力，善于团结员工，作风正派。</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经验要求：具有</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年以上相关工作经验，熟练使用电脑办公软件。</w:t>
      </w:r>
    </w:p>
    <w:p w:rsidR="003E5399" w:rsidRDefault="0067012C">
      <w:pPr>
        <w:kinsoku w:val="0"/>
        <w:overflowPunct w:val="0"/>
        <w:autoSpaceDE w:val="0"/>
        <w:autoSpaceDN w:val="0"/>
        <w:ind w:firstLineChars="200" w:firstLine="562"/>
        <w:rPr>
          <w:rFonts w:ascii="仿宋" w:eastAsia="仿宋" w:hAnsi="仿宋"/>
          <w:b/>
          <w:bCs/>
          <w:color w:val="000000" w:themeColor="text1"/>
          <w:sz w:val="28"/>
          <w:szCs w:val="28"/>
        </w:rPr>
      </w:pPr>
      <w:r>
        <w:rPr>
          <w:rFonts w:ascii="仿宋" w:eastAsia="仿宋" w:hAnsi="仿宋"/>
          <w:b/>
          <w:bCs/>
          <w:color w:val="000000" w:themeColor="text1"/>
          <w:sz w:val="28"/>
          <w:szCs w:val="28"/>
        </w:rPr>
        <w:t>5</w:t>
      </w:r>
      <w:r>
        <w:rPr>
          <w:rFonts w:ascii="仿宋" w:eastAsia="仿宋" w:hAnsi="仿宋" w:hint="eastAsia"/>
          <w:b/>
          <w:bCs/>
          <w:color w:val="000000" w:themeColor="text1"/>
          <w:sz w:val="28"/>
          <w:szCs w:val="28"/>
        </w:rPr>
        <w:t>.</w:t>
      </w:r>
      <w:r>
        <w:rPr>
          <w:rFonts w:ascii="仿宋" w:eastAsia="仿宋" w:hAnsi="仿宋" w:hint="eastAsia"/>
          <w:b/>
          <w:bCs/>
          <w:color w:val="000000" w:themeColor="text1"/>
          <w:sz w:val="28"/>
          <w:szCs w:val="28"/>
        </w:rPr>
        <w:t>维修主管</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基本素质：沟通能力强。有责任心、有爱心、吃苦耐劳，爱岗敬业，具备良好的管理、沟通、协调、团队建设能力。</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自然条件：男性，年龄≤</w:t>
      </w:r>
      <w:r>
        <w:rPr>
          <w:rFonts w:ascii="仿宋" w:eastAsia="仿宋" w:hAnsi="仿宋" w:hint="eastAsia"/>
          <w:color w:val="000000" w:themeColor="text1"/>
          <w:sz w:val="28"/>
          <w:szCs w:val="28"/>
        </w:rPr>
        <w:t>55</w:t>
      </w:r>
      <w:r>
        <w:rPr>
          <w:rFonts w:ascii="仿宋" w:eastAsia="仿宋" w:hAnsi="仿宋" w:hint="eastAsia"/>
          <w:color w:val="000000" w:themeColor="text1"/>
          <w:sz w:val="28"/>
          <w:szCs w:val="28"/>
        </w:rPr>
        <w:t>岁，身体健康、体貌端正。</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文化程度：具有高中以上文化程度。</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专业资格要求：具有电工证、高压证等特殊作业操作证。</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相关知识要求：具备房屋与设施设备管理维修养护的专业知识和</w:t>
      </w:r>
      <w:r>
        <w:rPr>
          <w:rFonts w:ascii="仿宋" w:eastAsia="仿宋" w:hAnsi="仿宋" w:hint="eastAsia"/>
          <w:color w:val="000000" w:themeColor="text1"/>
          <w:sz w:val="28"/>
          <w:szCs w:val="28"/>
        </w:rPr>
        <w:t>基本技能。</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经验要求：具有</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年以上相关工作经验，熟练使用电脑办公软件。</w:t>
      </w:r>
    </w:p>
    <w:p w:rsidR="003E5399" w:rsidRDefault="0067012C">
      <w:pPr>
        <w:kinsoku w:val="0"/>
        <w:overflowPunct w:val="0"/>
        <w:autoSpaceDE w:val="0"/>
        <w:autoSpaceDN w:val="0"/>
        <w:ind w:firstLineChars="200" w:firstLine="562"/>
        <w:rPr>
          <w:rFonts w:ascii="仿宋" w:eastAsia="仿宋" w:hAnsi="仿宋"/>
          <w:b/>
          <w:bCs/>
          <w:color w:val="000000" w:themeColor="text1"/>
          <w:sz w:val="28"/>
          <w:szCs w:val="28"/>
        </w:rPr>
      </w:pPr>
      <w:r>
        <w:rPr>
          <w:rFonts w:ascii="仿宋" w:eastAsia="仿宋" w:hAnsi="仿宋"/>
          <w:b/>
          <w:bCs/>
          <w:color w:val="000000" w:themeColor="text1"/>
          <w:sz w:val="28"/>
          <w:szCs w:val="28"/>
        </w:rPr>
        <w:t>6</w:t>
      </w:r>
      <w:r>
        <w:rPr>
          <w:rFonts w:ascii="仿宋" w:eastAsia="仿宋" w:hAnsi="仿宋" w:hint="eastAsia"/>
          <w:b/>
          <w:bCs/>
          <w:color w:val="000000" w:themeColor="text1"/>
          <w:sz w:val="28"/>
          <w:szCs w:val="28"/>
        </w:rPr>
        <w:t>.</w:t>
      </w:r>
      <w:r>
        <w:rPr>
          <w:rFonts w:ascii="仿宋" w:eastAsia="仿宋" w:hAnsi="仿宋" w:hint="eastAsia"/>
          <w:b/>
          <w:bCs/>
          <w:color w:val="000000" w:themeColor="text1"/>
          <w:sz w:val="28"/>
          <w:szCs w:val="28"/>
        </w:rPr>
        <w:t>保洁人员</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基本素质：有责任心、吃苦耐劳，爱岗敬业，具备良好的沟通能力、普通话标准；</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自然条件：男性≤</w:t>
      </w:r>
      <w:r>
        <w:rPr>
          <w:rFonts w:ascii="仿宋" w:eastAsia="仿宋" w:hAnsi="仿宋" w:hint="eastAsia"/>
          <w:color w:val="000000" w:themeColor="text1"/>
          <w:sz w:val="28"/>
          <w:szCs w:val="28"/>
        </w:rPr>
        <w:t>60</w:t>
      </w:r>
      <w:r>
        <w:rPr>
          <w:rFonts w:ascii="仿宋" w:eastAsia="仿宋" w:hAnsi="仿宋" w:hint="eastAsia"/>
          <w:color w:val="000000" w:themeColor="text1"/>
          <w:sz w:val="28"/>
          <w:szCs w:val="28"/>
        </w:rPr>
        <w:t>岁</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女性≤</w:t>
      </w:r>
      <w:r>
        <w:rPr>
          <w:rFonts w:ascii="仿宋" w:eastAsia="仿宋" w:hAnsi="仿宋" w:hint="eastAsia"/>
          <w:color w:val="000000" w:themeColor="text1"/>
          <w:sz w:val="28"/>
          <w:szCs w:val="28"/>
        </w:rPr>
        <w:t>55</w:t>
      </w:r>
      <w:r>
        <w:rPr>
          <w:rFonts w:ascii="仿宋" w:eastAsia="仿宋" w:hAnsi="仿宋" w:hint="eastAsia"/>
          <w:color w:val="000000" w:themeColor="text1"/>
          <w:sz w:val="28"/>
          <w:szCs w:val="28"/>
        </w:rPr>
        <w:t>岁，身体健康、体貌端正。</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相关知识要求：熟练使用各种保洁器具、药剂，具备石材、不锈钢、地毯等养护知识；</w:t>
      </w:r>
    </w:p>
    <w:p w:rsidR="003E5399" w:rsidRDefault="0067012C">
      <w:pPr>
        <w:kinsoku w:val="0"/>
        <w:overflowPunct w:val="0"/>
        <w:autoSpaceDE w:val="0"/>
        <w:autoSpaceDN w:val="0"/>
        <w:ind w:firstLineChars="200" w:firstLine="562"/>
        <w:rPr>
          <w:rFonts w:ascii="仿宋" w:eastAsia="仿宋" w:hAnsi="仿宋"/>
          <w:b/>
          <w:bCs/>
          <w:color w:val="000000" w:themeColor="text1"/>
          <w:sz w:val="28"/>
          <w:szCs w:val="28"/>
        </w:rPr>
      </w:pPr>
      <w:r>
        <w:rPr>
          <w:rFonts w:ascii="仿宋" w:eastAsia="仿宋" w:hAnsi="仿宋"/>
          <w:b/>
          <w:bCs/>
          <w:color w:val="000000" w:themeColor="text1"/>
          <w:sz w:val="28"/>
          <w:szCs w:val="28"/>
        </w:rPr>
        <w:t>7</w:t>
      </w:r>
      <w:r>
        <w:rPr>
          <w:rFonts w:ascii="仿宋" w:eastAsia="仿宋" w:hAnsi="仿宋" w:hint="eastAsia"/>
          <w:b/>
          <w:bCs/>
          <w:color w:val="000000" w:themeColor="text1"/>
          <w:sz w:val="28"/>
          <w:szCs w:val="28"/>
        </w:rPr>
        <w:t>.</w:t>
      </w:r>
      <w:r>
        <w:rPr>
          <w:rFonts w:ascii="仿宋" w:eastAsia="仿宋" w:hAnsi="仿宋" w:hint="eastAsia"/>
          <w:b/>
          <w:bCs/>
          <w:color w:val="000000" w:themeColor="text1"/>
          <w:sz w:val="28"/>
          <w:szCs w:val="28"/>
        </w:rPr>
        <w:t>宿管人员</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基本素质：普通话标准，沟通能力强。有责任心、有爱心、吃苦耐劳，爱岗敬业，具备良好的沟通、协调能力；</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自然条件：男性，年龄范围在</w:t>
      </w:r>
      <w:r>
        <w:rPr>
          <w:rFonts w:ascii="仿宋" w:eastAsia="仿宋" w:hAnsi="仿宋" w:hint="eastAsia"/>
          <w:color w:val="000000" w:themeColor="text1"/>
          <w:sz w:val="28"/>
          <w:szCs w:val="28"/>
        </w:rPr>
        <w:t>40-60</w:t>
      </w:r>
      <w:r>
        <w:rPr>
          <w:rFonts w:ascii="仿宋" w:eastAsia="仿宋" w:hAnsi="仿宋" w:hint="eastAsia"/>
          <w:color w:val="000000" w:themeColor="text1"/>
          <w:sz w:val="28"/>
          <w:szCs w:val="28"/>
        </w:rPr>
        <w:t>周岁之间；女性：</w:t>
      </w:r>
      <w:r>
        <w:rPr>
          <w:rFonts w:ascii="仿宋" w:eastAsia="仿宋" w:hAnsi="仿宋" w:hint="eastAsia"/>
          <w:color w:val="000000" w:themeColor="text1"/>
          <w:sz w:val="28"/>
          <w:szCs w:val="28"/>
        </w:rPr>
        <w:t>35-55</w:t>
      </w:r>
      <w:r>
        <w:rPr>
          <w:rFonts w:ascii="仿宋" w:eastAsia="仿宋" w:hAnsi="仿宋" w:hint="eastAsia"/>
          <w:color w:val="000000" w:themeColor="text1"/>
          <w:sz w:val="28"/>
          <w:szCs w:val="28"/>
        </w:rPr>
        <w:t>周岁之间，体貌端正、身体健康；</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相关知识要求：熟悉学生入住公寓楼的各类流程；具有处理突发</w:t>
      </w:r>
      <w:r>
        <w:rPr>
          <w:rFonts w:ascii="仿宋" w:eastAsia="仿宋" w:hAnsi="仿宋" w:hint="eastAsia"/>
          <w:color w:val="000000" w:themeColor="text1"/>
          <w:sz w:val="28"/>
          <w:szCs w:val="28"/>
        </w:rPr>
        <w:lastRenderedPageBreak/>
        <w:t>事件与沟通协调能力，服务意识好；</w:t>
      </w:r>
    </w:p>
    <w:p w:rsidR="003E5399" w:rsidRDefault="0067012C">
      <w:pPr>
        <w:widowControl/>
        <w:spacing w:line="240" w:lineRule="auto"/>
        <w:jc w:val="left"/>
        <w:rPr>
          <w:rFonts w:ascii="仿宋" w:eastAsia="仿宋" w:hAnsi="仿宋"/>
          <w:color w:val="000000" w:themeColor="text1"/>
          <w:sz w:val="28"/>
          <w:szCs w:val="28"/>
        </w:rPr>
      </w:pPr>
      <w:r>
        <w:rPr>
          <w:rFonts w:ascii="仿宋" w:eastAsia="仿宋" w:hAnsi="仿宋"/>
          <w:color w:val="000000" w:themeColor="text1"/>
          <w:sz w:val="28"/>
          <w:szCs w:val="28"/>
        </w:rPr>
        <w:br w:type="page"/>
      </w:r>
    </w:p>
    <w:p w:rsidR="003E5399" w:rsidRDefault="0067012C">
      <w:pPr>
        <w:kinsoku w:val="0"/>
        <w:overflowPunct w:val="0"/>
        <w:autoSpaceDE w:val="0"/>
        <w:autoSpaceDN w:val="0"/>
        <w:ind w:firstLineChars="200" w:firstLine="562"/>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8</w:t>
      </w:r>
      <w:r>
        <w:rPr>
          <w:rFonts w:ascii="仿宋" w:eastAsia="仿宋" w:hAnsi="仿宋" w:hint="eastAsia"/>
          <w:b/>
          <w:bCs/>
          <w:color w:val="000000" w:themeColor="text1"/>
          <w:sz w:val="28"/>
          <w:szCs w:val="28"/>
        </w:rPr>
        <w:t>.</w:t>
      </w:r>
      <w:r>
        <w:rPr>
          <w:rFonts w:ascii="仿宋" w:eastAsia="仿宋" w:hAnsi="仿宋" w:hint="eastAsia"/>
          <w:b/>
          <w:bCs/>
          <w:color w:val="000000" w:themeColor="text1"/>
          <w:sz w:val="28"/>
          <w:szCs w:val="28"/>
        </w:rPr>
        <w:t>教室管理人员</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基本素质：有责任心、吃苦耐劳，爱岗敬业，具备一定的沟通能力；自然条件：男性≤</w:t>
      </w:r>
      <w:r>
        <w:rPr>
          <w:rFonts w:ascii="仿宋" w:eastAsia="仿宋" w:hAnsi="仿宋" w:hint="eastAsia"/>
          <w:color w:val="000000" w:themeColor="text1"/>
          <w:sz w:val="28"/>
          <w:szCs w:val="28"/>
        </w:rPr>
        <w:t>60</w:t>
      </w:r>
      <w:r>
        <w:rPr>
          <w:rFonts w:ascii="仿宋" w:eastAsia="仿宋" w:hAnsi="仿宋" w:hint="eastAsia"/>
          <w:color w:val="000000" w:themeColor="text1"/>
          <w:sz w:val="28"/>
          <w:szCs w:val="28"/>
        </w:rPr>
        <w:t>岁</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女性≤</w:t>
      </w:r>
      <w:r>
        <w:rPr>
          <w:rFonts w:ascii="仿宋" w:eastAsia="仿宋" w:hAnsi="仿宋" w:hint="eastAsia"/>
          <w:color w:val="000000" w:themeColor="text1"/>
          <w:sz w:val="28"/>
          <w:szCs w:val="28"/>
        </w:rPr>
        <w:t>55</w:t>
      </w:r>
      <w:r>
        <w:rPr>
          <w:rFonts w:ascii="仿宋" w:eastAsia="仿宋" w:hAnsi="仿宋" w:hint="eastAsia"/>
          <w:color w:val="000000" w:themeColor="text1"/>
          <w:sz w:val="28"/>
          <w:szCs w:val="28"/>
        </w:rPr>
        <w:t>岁，身体健康、体貌端正，无犯罪记录。</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相关知识要求：熟悉教室借用流程，具有处理突发事件与沟通协调能力，服务意识好。</w:t>
      </w:r>
    </w:p>
    <w:p w:rsidR="003E5399" w:rsidRDefault="0067012C">
      <w:pPr>
        <w:kinsoku w:val="0"/>
        <w:overflowPunct w:val="0"/>
        <w:autoSpaceDE w:val="0"/>
        <w:autoSpaceDN w:val="0"/>
        <w:ind w:firstLineChars="200" w:firstLine="562"/>
        <w:rPr>
          <w:rFonts w:ascii="仿宋" w:eastAsia="仿宋" w:hAnsi="仿宋"/>
          <w:b/>
          <w:bCs/>
          <w:color w:val="000000" w:themeColor="text1"/>
          <w:sz w:val="28"/>
          <w:szCs w:val="28"/>
        </w:rPr>
      </w:pPr>
      <w:r>
        <w:rPr>
          <w:rFonts w:ascii="仿宋" w:eastAsia="仿宋" w:hAnsi="仿宋"/>
          <w:b/>
          <w:bCs/>
          <w:color w:val="000000" w:themeColor="text1"/>
          <w:sz w:val="28"/>
          <w:szCs w:val="28"/>
        </w:rPr>
        <w:t>9</w:t>
      </w:r>
      <w:r>
        <w:rPr>
          <w:rFonts w:ascii="仿宋" w:eastAsia="仿宋" w:hAnsi="仿宋" w:hint="eastAsia"/>
          <w:b/>
          <w:bCs/>
          <w:color w:val="000000" w:themeColor="text1"/>
          <w:sz w:val="28"/>
          <w:szCs w:val="28"/>
        </w:rPr>
        <w:t>.</w:t>
      </w:r>
      <w:r>
        <w:rPr>
          <w:rFonts w:ascii="仿宋" w:eastAsia="仿宋" w:hAnsi="仿宋" w:hint="eastAsia"/>
          <w:b/>
          <w:bCs/>
          <w:color w:val="000000" w:themeColor="text1"/>
          <w:sz w:val="28"/>
          <w:szCs w:val="28"/>
        </w:rPr>
        <w:t>维修人员</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基本素质：有责任心、吃苦耐劳，爱岗敬业，具备一定的沟通能力；自然条件：男性≤</w:t>
      </w:r>
      <w:r>
        <w:rPr>
          <w:rFonts w:ascii="仿宋" w:eastAsia="仿宋" w:hAnsi="仿宋" w:hint="eastAsia"/>
          <w:color w:val="000000" w:themeColor="text1"/>
          <w:sz w:val="28"/>
          <w:szCs w:val="28"/>
        </w:rPr>
        <w:t>60</w:t>
      </w:r>
      <w:r>
        <w:rPr>
          <w:rFonts w:ascii="仿宋" w:eastAsia="仿宋" w:hAnsi="仿宋" w:hint="eastAsia"/>
          <w:color w:val="000000" w:themeColor="text1"/>
          <w:sz w:val="28"/>
          <w:szCs w:val="28"/>
        </w:rPr>
        <w:t>岁身体健康、体貌端正，无犯罪记录。</w:t>
      </w:r>
    </w:p>
    <w:p w:rsidR="003E5399" w:rsidRDefault="0067012C">
      <w:pPr>
        <w:kinsoku w:val="0"/>
        <w:overflowPunct w:val="0"/>
        <w:autoSpaceDE w:val="0"/>
        <w:autoSpaceDN w:val="0"/>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相关知识要求：电工具有特种作业操作证，能熟练使用各种工具设备</w:t>
      </w:r>
      <w:r>
        <w:rPr>
          <w:rFonts w:ascii="仿宋" w:eastAsia="仿宋" w:hAnsi="仿宋" w:hint="eastAsia"/>
          <w:color w:val="000000" w:themeColor="text1"/>
          <w:sz w:val="28"/>
          <w:szCs w:val="28"/>
        </w:rPr>
        <w:t>，掌握维修技能和相关知识。</w:t>
      </w:r>
    </w:p>
    <w:p w:rsidR="003E5399" w:rsidRDefault="003E5399">
      <w:pPr>
        <w:kinsoku w:val="0"/>
        <w:overflowPunct w:val="0"/>
        <w:autoSpaceDE w:val="0"/>
        <w:autoSpaceDN w:val="0"/>
        <w:ind w:firstLineChars="200" w:firstLine="560"/>
        <w:rPr>
          <w:rFonts w:ascii="仿宋" w:eastAsia="仿宋" w:hAnsi="仿宋"/>
          <w:color w:val="000000" w:themeColor="text1"/>
          <w:sz w:val="28"/>
          <w:szCs w:val="28"/>
        </w:rPr>
      </w:pPr>
    </w:p>
    <w:p w:rsidR="003E5399" w:rsidRDefault="0067012C">
      <w:pPr>
        <w:pStyle w:val="1"/>
        <w:spacing w:before="120" w:after="120" w:line="400" w:lineRule="exact"/>
        <w:ind w:left="0" w:firstLine="0"/>
        <w:rPr>
          <w:rFonts w:ascii="仿宋" w:hAnsi="仿宋"/>
          <w:szCs w:val="28"/>
        </w:rPr>
      </w:pPr>
      <w:r>
        <w:rPr>
          <w:rFonts w:ascii="仿宋" w:hAnsi="仿宋" w:hint="eastAsia"/>
          <w:szCs w:val="28"/>
        </w:rPr>
        <w:t>关于报价的说明</w:t>
      </w:r>
    </w:p>
    <w:p w:rsidR="003E5399" w:rsidRDefault="0067012C">
      <w:pPr>
        <w:spacing w:line="360" w:lineRule="auto"/>
        <w:ind w:firstLine="465"/>
        <w:rPr>
          <w:rFonts w:ascii="仿宋" w:eastAsia="仿宋" w:hAnsi="仿宋" w:cs="宋体"/>
          <w:sz w:val="28"/>
          <w:szCs w:val="28"/>
        </w:rPr>
      </w:pPr>
      <w:r>
        <w:rPr>
          <w:rFonts w:ascii="仿宋" w:eastAsia="仿宋" w:hAnsi="仿宋" w:cs="宋体" w:hint="eastAsia"/>
          <w:sz w:val="28"/>
          <w:szCs w:val="28"/>
        </w:rPr>
        <w:t>本项目投标报价，应包含：人员工资、法律法规规定的福利待遇、人员服装及劳防用品、管理费及税费等方面。投标报价的具体要求主要有：</w:t>
      </w:r>
    </w:p>
    <w:p w:rsidR="003E5399" w:rsidRDefault="0067012C">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投标报价应根据此次物业服务招标的范围，分类分项列明人员工资、福利待遇、管理费、税费等的明细及汇总。其中：</w:t>
      </w:r>
    </w:p>
    <w:p w:rsidR="003E5399" w:rsidRDefault="0067012C">
      <w:pPr>
        <w:numPr>
          <w:ilvl w:val="0"/>
          <w:numId w:val="10"/>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bCs/>
          <w:sz w:val="28"/>
          <w:szCs w:val="28"/>
        </w:rPr>
        <w:t>投标人所投报的人工工资不得低于上海市</w:t>
      </w:r>
      <w:r>
        <w:rPr>
          <w:rFonts w:ascii="仿宋" w:eastAsia="仿宋" w:hAnsi="仿宋" w:cs="仿宋"/>
          <w:bCs/>
          <w:sz w:val="28"/>
          <w:szCs w:val="28"/>
        </w:rPr>
        <w:t>20</w:t>
      </w:r>
      <w:r>
        <w:rPr>
          <w:rFonts w:ascii="仿宋" w:eastAsia="仿宋" w:hAnsi="仿宋" w:cs="仿宋" w:hint="eastAsia"/>
          <w:bCs/>
          <w:sz w:val="28"/>
          <w:szCs w:val="28"/>
        </w:rPr>
        <w:t>2</w:t>
      </w:r>
      <w:r>
        <w:rPr>
          <w:rFonts w:ascii="仿宋" w:eastAsia="仿宋" w:hAnsi="仿宋" w:cs="仿宋"/>
          <w:bCs/>
          <w:sz w:val="28"/>
          <w:szCs w:val="28"/>
        </w:rPr>
        <w:t>3</w:t>
      </w:r>
      <w:r>
        <w:rPr>
          <w:rFonts w:ascii="仿宋" w:eastAsia="仿宋" w:hAnsi="仿宋" w:cs="仿宋"/>
          <w:bCs/>
          <w:sz w:val="28"/>
          <w:szCs w:val="28"/>
        </w:rPr>
        <w:t>年公布的员工最低工资。</w:t>
      </w:r>
    </w:p>
    <w:p w:rsidR="003E5399" w:rsidRDefault="0067012C">
      <w:pPr>
        <w:numPr>
          <w:ilvl w:val="0"/>
          <w:numId w:val="10"/>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bCs/>
          <w:sz w:val="28"/>
          <w:szCs w:val="28"/>
        </w:rPr>
        <w:t>投标人所投报的社会保障费及其他相关员工福利费用取费标准不得低于上海市</w:t>
      </w:r>
      <w:r>
        <w:rPr>
          <w:rFonts w:ascii="仿宋" w:eastAsia="仿宋" w:hAnsi="仿宋" w:cs="仿宋"/>
          <w:bCs/>
          <w:sz w:val="28"/>
          <w:szCs w:val="28"/>
        </w:rPr>
        <w:t>20</w:t>
      </w:r>
      <w:r>
        <w:rPr>
          <w:rFonts w:ascii="仿宋" w:eastAsia="仿宋" w:hAnsi="仿宋" w:cs="仿宋" w:hint="eastAsia"/>
          <w:bCs/>
          <w:sz w:val="28"/>
          <w:szCs w:val="28"/>
        </w:rPr>
        <w:t>2</w:t>
      </w:r>
      <w:r>
        <w:rPr>
          <w:rFonts w:ascii="仿宋" w:eastAsia="仿宋" w:hAnsi="仿宋" w:cs="仿宋"/>
          <w:bCs/>
          <w:sz w:val="28"/>
          <w:szCs w:val="28"/>
        </w:rPr>
        <w:t>2</w:t>
      </w:r>
      <w:r>
        <w:rPr>
          <w:rFonts w:ascii="仿宋" w:eastAsia="仿宋" w:hAnsi="仿宋" w:cs="仿宋"/>
          <w:bCs/>
          <w:sz w:val="28"/>
          <w:szCs w:val="28"/>
        </w:rPr>
        <w:t>年公布的最低标准。</w:t>
      </w:r>
    </w:p>
    <w:p w:rsidR="003E5399" w:rsidRDefault="0067012C">
      <w:pPr>
        <w:numPr>
          <w:ilvl w:val="0"/>
          <w:numId w:val="10"/>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lastRenderedPageBreak/>
        <w:t>报价中应包含绿化养护费（包括人工费）、零星维修材料费、保洁消耗材料费、校区垃圾清运费（干垃圾）、灭四害费、水箱清洗、检测费用（一年两次清洗、四次检测）、暂定费用等，行政办公费用自行拟定，包含在投标总价之中。</w:t>
      </w:r>
    </w:p>
    <w:p w:rsidR="003E5399" w:rsidRDefault="0067012C">
      <w:pPr>
        <w:numPr>
          <w:ilvl w:val="0"/>
          <w:numId w:val="10"/>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雇主责任险及公众责任险。</w:t>
      </w:r>
    </w:p>
    <w:p w:rsidR="003E5399" w:rsidRDefault="0067012C">
      <w:pPr>
        <w:numPr>
          <w:ilvl w:val="0"/>
          <w:numId w:val="10"/>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投标人认为与此次招标有关的必须的费用。</w:t>
      </w:r>
    </w:p>
    <w:p w:rsidR="003E5399" w:rsidRDefault="0067012C">
      <w:pPr>
        <w:numPr>
          <w:ilvl w:val="0"/>
          <w:numId w:val="10"/>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投标企业利润。</w:t>
      </w:r>
    </w:p>
    <w:p w:rsidR="003E5399" w:rsidRDefault="0067012C">
      <w:pPr>
        <w:numPr>
          <w:ilvl w:val="0"/>
          <w:numId w:val="10"/>
        </w:numPr>
        <w:kinsoku w:val="0"/>
        <w:overflowPunct w:val="0"/>
        <w:autoSpaceDE w:val="0"/>
        <w:autoSpaceDN w:val="0"/>
        <w:adjustRightInd w:val="0"/>
        <w:snapToGrid w:val="0"/>
        <w:spacing w:line="560" w:lineRule="exact"/>
        <w:ind w:left="0" w:firstLineChars="200" w:firstLine="560"/>
        <w:rPr>
          <w:rFonts w:ascii="仿宋" w:eastAsia="仿宋" w:hAnsi="仿宋" w:cs="仿宋"/>
          <w:bCs/>
          <w:sz w:val="28"/>
          <w:szCs w:val="28"/>
        </w:rPr>
      </w:pPr>
      <w:r>
        <w:rPr>
          <w:rFonts w:ascii="仿宋" w:eastAsia="仿宋" w:hAnsi="仿宋" w:cs="仿宋" w:hint="eastAsia"/>
          <w:bCs/>
          <w:sz w:val="28"/>
          <w:szCs w:val="28"/>
        </w:rPr>
        <w:t>税金。</w:t>
      </w:r>
    </w:p>
    <w:p w:rsidR="003E5399" w:rsidRDefault="0067012C">
      <w:pPr>
        <w:pStyle w:val="1"/>
        <w:spacing w:before="120" w:after="120" w:line="400" w:lineRule="exact"/>
        <w:ind w:left="0" w:firstLine="0"/>
        <w:rPr>
          <w:rFonts w:ascii="仿宋" w:hAnsi="仿宋"/>
          <w:szCs w:val="28"/>
        </w:rPr>
      </w:pPr>
      <w:bookmarkStart w:id="6" w:name="_Hlk152166237"/>
      <w:r>
        <w:rPr>
          <w:rFonts w:ascii="仿宋" w:hAnsi="仿宋" w:hint="eastAsia"/>
          <w:szCs w:val="28"/>
        </w:rPr>
        <w:t>附件</w:t>
      </w:r>
      <w:r>
        <w:rPr>
          <w:rFonts w:ascii="仿宋" w:hAnsi="仿宋" w:hint="eastAsia"/>
          <w:szCs w:val="28"/>
        </w:rPr>
        <w:t>-</w:t>
      </w:r>
      <w:r>
        <w:rPr>
          <w:rFonts w:ascii="仿宋" w:hAnsi="仿宋" w:hint="eastAsia"/>
          <w:szCs w:val="28"/>
        </w:rPr>
        <w:t>考核办法</w:t>
      </w:r>
    </w:p>
    <w:p w:rsidR="003E5399" w:rsidRDefault="0067012C">
      <w:pPr>
        <w:pStyle w:val="ac"/>
        <w:tabs>
          <w:tab w:val="left" w:pos="567"/>
        </w:tabs>
        <w:spacing w:line="575" w:lineRule="atLeast"/>
        <w:ind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w:t>
      </w:r>
      <w:r>
        <w:rPr>
          <w:rFonts w:ascii="仿宋" w:eastAsia="仿宋" w:hAnsi="仿宋" w:hint="eastAsia"/>
          <w:bCs/>
          <w:sz w:val="28"/>
          <w:szCs w:val="28"/>
        </w:rPr>
        <w:t>考核原则</w:t>
      </w:r>
    </w:p>
    <w:p w:rsidR="003E5399" w:rsidRDefault="0067012C">
      <w:pPr>
        <w:tabs>
          <w:tab w:val="left" w:pos="567"/>
        </w:tabs>
        <w:spacing w:line="575" w:lineRule="atLeast"/>
        <w:ind w:firstLineChars="200" w:firstLine="560"/>
        <w:rPr>
          <w:rFonts w:ascii="仿宋" w:eastAsia="仿宋" w:hAnsi="仿宋"/>
          <w:sz w:val="28"/>
          <w:szCs w:val="28"/>
        </w:rPr>
      </w:pPr>
      <w:r>
        <w:rPr>
          <w:rFonts w:ascii="仿宋" w:eastAsia="仿宋" w:hAnsi="仿宋" w:hint="eastAsia"/>
          <w:sz w:val="28"/>
          <w:szCs w:val="28"/>
        </w:rPr>
        <w:t>坚持实事求是和公开、公平、公正的原则；依据物业服务合同约定的原则。</w:t>
      </w:r>
    </w:p>
    <w:p w:rsidR="003E5399" w:rsidRDefault="0067012C">
      <w:pPr>
        <w:tabs>
          <w:tab w:val="left" w:pos="567"/>
        </w:tabs>
        <w:spacing w:line="575" w:lineRule="atLeast"/>
        <w:ind w:firstLineChars="200" w:firstLine="560"/>
        <w:rPr>
          <w:rFonts w:ascii="仿宋" w:eastAsia="仿宋" w:hAnsi="仿宋"/>
          <w:bCs/>
          <w:sz w:val="28"/>
          <w:szCs w:val="28"/>
        </w:rPr>
      </w:pPr>
      <w:r>
        <w:rPr>
          <w:rFonts w:ascii="仿宋" w:eastAsia="仿宋" w:hAnsi="仿宋" w:hint="eastAsia"/>
          <w:bCs/>
          <w:sz w:val="28"/>
          <w:szCs w:val="28"/>
        </w:rPr>
        <w:t>2</w:t>
      </w:r>
      <w:r>
        <w:rPr>
          <w:rFonts w:ascii="仿宋" w:eastAsia="仿宋" w:hAnsi="仿宋"/>
          <w:bCs/>
          <w:sz w:val="28"/>
          <w:szCs w:val="28"/>
        </w:rPr>
        <w:t>.</w:t>
      </w:r>
      <w:r>
        <w:rPr>
          <w:rFonts w:ascii="仿宋" w:eastAsia="仿宋" w:hAnsi="仿宋" w:hint="eastAsia"/>
          <w:bCs/>
          <w:sz w:val="28"/>
          <w:szCs w:val="28"/>
        </w:rPr>
        <w:t>考核实施</w:t>
      </w:r>
    </w:p>
    <w:p w:rsidR="003E5399" w:rsidRDefault="0067012C">
      <w:pPr>
        <w:tabs>
          <w:tab w:val="left" w:pos="567"/>
        </w:tabs>
        <w:spacing w:line="575" w:lineRule="atLeas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）考核每季度进行一次，为每年</w:t>
      </w:r>
      <w:r>
        <w:rPr>
          <w:rFonts w:ascii="仿宋" w:eastAsia="仿宋" w:hAnsi="仿宋" w:hint="eastAsia"/>
          <w:sz w:val="28"/>
          <w:szCs w:val="28"/>
        </w:rPr>
        <w:t>3</w:t>
      </w:r>
      <w:r>
        <w:rPr>
          <w:rFonts w:ascii="仿宋" w:eastAsia="仿宋" w:hAnsi="仿宋" w:hint="eastAsia"/>
          <w:sz w:val="28"/>
          <w:szCs w:val="28"/>
        </w:rPr>
        <w:t>月、</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月。</w:t>
      </w:r>
    </w:p>
    <w:p w:rsidR="003E5399" w:rsidRDefault="0067012C">
      <w:pPr>
        <w:tabs>
          <w:tab w:val="left" w:pos="567"/>
        </w:tabs>
        <w:spacing w:line="575" w:lineRule="atLeast"/>
        <w:ind w:firstLineChars="200" w:firstLine="552"/>
        <w:jc w:val="left"/>
        <w:rPr>
          <w:rFonts w:ascii="仿宋" w:eastAsia="仿宋" w:hAnsi="仿宋"/>
          <w:sz w:val="28"/>
          <w:szCs w:val="28"/>
        </w:rPr>
      </w:pPr>
      <w:r>
        <w:rPr>
          <w:rFonts w:ascii="仿宋" w:eastAsia="仿宋" w:hAnsi="仿宋" w:hint="eastAsia"/>
          <w:spacing w:val="-2"/>
          <w:sz w:val="28"/>
          <w:szCs w:val="28"/>
        </w:rPr>
        <w:t>（</w:t>
      </w:r>
      <w:r>
        <w:rPr>
          <w:rFonts w:ascii="仿宋" w:eastAsia="仿宋" w:hAnsi="仿宋" w:hint="eastAsia"/>
          <w:spacing w:val="-2"/>
          <w:sz w:val="28"/>
          <w:szCs w:val="28"/>
        </w:rPr>
        <w:t>2</w:t>
      </w:r>
      <w:r>
        <w:rPr>
          <w:rFonts w:ascii="仿宋" w:eastAsia="仿宋" w:hAnsi="仿宋" w:hint="eastAsia"/>
          <w:spacing w:val="-2"/>
          <w:sz w:val="28"/>
          <w:szCs w:val="28"/>
        </w:rPr>
        <w:t>）校方组织相关人员成立考核工作小组，</w:t>
      </w:r>
      <w:r>
        <w:rPr>
          <w:rFonts w:ascii="仿宋" w:eastAsia="仿宋" w:hAnsi="仿宋" w:hint="eastAsia"/>
          <w:sz w:val="28"/>
          <w:szCs w:val="28"/>
        </w:rPr>
        <w:t>考核组人员查看现场和各类台帐记录，对照物业服务质量考核表（详见下表）逐项打分，各考核人员单独打分取平均值为考核最后得分。</w:t>
      </w:r>
    </w:p>
    <w:p w:rsidR="003E5399" w:rsidRDefault="0067012C">
      <w:pPr>
        <w:widowControl/>
        <w:spacing w:line="240" w:lineRule="auto"/>
        <w:jc w:val="left"/>
        <w:rPr>
          <w:rFonts w:ascii="仿宋" w:eastAsia="仿宋" w:hAnsi="仿宋"/>
          <w:sz w:val="28"/>
          <w:szCs w:val="28"/>
        </w:rPr>
      </w:pPr>
      <w:r>
        <w:rPr>
          <w:rFonts w:ascii="仿宋" w:eastAsia="仿宋" w:hAnsi="仿宋"/>
          <w:sz w:val="28"/>
          <w:szCs w:val="28"/>
        </w:rPr>
        <w:br w:type="page"/>
      </w:r>
    </w:p>
    <w:tbl>
      <w:tblPr>
        <w:tblW w:w="5268" w:type="pct"/>
        <w:jc w:val="center"/>
        <w:tblLayout w:type="fixed"/>
        <w:tblLook w:val="04A0"/>
      </w:tblPr>
      <w:tblGrid>
        <w:gridCol w:w="1283"/>
        <w:gridCol w:w="1500"/>
        <w:gridCol w:w="998"/>
        <w:gridCol w:w="4148"/>
        <w:gridCol w:w="1164"/>
      </w:tblGrid>
      <w:tr w:rsidR="003E5399">
        <w:trPr>
          <w:trHeight w:val="555"/>
          <w:jc w:val="center"/>
        </w:trPr>
        <w:tc>
          <w:tcPr>
            <w:tcW w:w="5000" w:type="pct"/>
            <w:gridSpan w:val="5"/>
            <w:tcBorders>
              <w:top w:val="nil"/>
              <w:left w:val="nil"/>
              <w:bottom w:val="single" w:sz="4" w:space="0" w:color="auto"/>
              <w:right w:val="nil"/>
            </w:tcBorders>
            <w:noWrap/>
            <w:vAlign w:val="center"/>
          </w:tcPr>
          <w:p w:rsidR="003E5399" w:rsidRDefault="0067012C">
            <w:pPr>
              <w:widowControl/>
              <w:spacing w:line="240" w:lineRule="auto"/>
              <w:jc w:val="center"/>
              <w:rPr>
                <w:rFonts w:ascii="仿宋" w:eastAsia="仿宋" w:hAnsi="仿宋" w:cs="宋体"/>
                <w:bCs/>
                <w:spacing w:val="-2"/>
              </w:rPr>
            </w:pPr>
            <w:r>
              <w:rPr>
                <w:rFonts w:ascii="仿宋" w:eastAsia="仿宋" w:hAnsi="仿宋" w:cs="宋体" w:hint="eastAsia"/>
                <w:bCs/>
                <w:spacing w:val="-2"/>
              </w:rPr>
              <w:lastRenderedPageBreak/>
              <w:t>上海出版印刷高等专科学校</w:t>
            </w:r>
          </w:p>
          <w:p w:rsidR="003E5399" w:rsidRDefault="0067012C">
            <w:pPr>
              <w:widowControl/>
              <w:spacing w:line="240" w:lineRule="auto"/>
              <w:jc w:val="center"/>
              <w:rPr>
                <w:rFonts w:ascii="仿宋" w:eastAsia="仿宋" w:hAnsi="仿宋" w:cs="宋体"/>
                <w:b/>
                <w:color w:val="000000"/>
                <w:kern w:val="0"/>
              </w:rPr>
            </w:pPr>
            <w:r>
              <w:rPr>
                <w:rFonts w:ascii="仿宋" w:eastAsia="仿宋" w:hAnsi="仿宋" w:cs="宋体" w:hint="eastAsia"/>
                <w:bCs/>
                <w:spacing w:val="-2"/>
              </w:rPr>
              <w:t>物业服务质量考核表</w:t>
            </w:r>
          </w:p>
        </w:tc>
      </w:tr>
      <w:tr w:rsidR="003E5399">
        <w:trPr>
          <w:trHeight w:val="487"/>
          <w:jc w:val="center"/>
        </w:trPr>
        <w:tc>
          <w:tcPr>
            <w:tcW w:w="705"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b/>
                <w:color w:val="000000"/>
                <w:kern w:val="0"/>
              </w:rPr>
            </w:pPr>
            <w:r>
              <w:rPr>
                <w:rFonts w:ascii="仿宋" w:eastAsia="仿宋" w:hAnsi="仿宋" w:cs="宋体" w:hint="eastAsia"/>
                <w:b/>
                <w:color w:val="000000"/>
                <w:kern w:val="0"/>
              </w:rPr>
              <w:t>检查类别</w:t>
            </w: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b/>
                <w:color w:val="000000"/>
                <w:kern w:val="0"/>
              </w:rPr>
            </w:pPr>
            <w:r>
              <w:rPr>
                <w:rFonts w:ascii="仿宋" w:eastAsia="仿宋" w:hAnsi="仿宋" w:cs="宋体" w:hint="eastAsia"/>
                <w:b/>
                <w:color w:val="000000"/>
                <w:kern w:val="0"/>
              </w:rPr>
              <w:t>检查项目</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b/>
                <w:color w:val="000000"/>
                <w:kern w:val="0"/>
              </w:rPr>
            </w:pPr>
            <w:r>
              <w:rPr>
                <w:rFonts w:ascii="仿宋" w:eastAsia="仿宋" w:hAnsi="仿宋" w:cs="宋体" w:hint="eastAsia"/>
                <w:b/>
                <w:color w:val="000000"/>
                <w:kern w:val="0"/>
              </w:rPr>
              <w:t>标准分</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b/>
                <w:color w:val="000000"/>
                <w:kern w:val="0"/>
              </w:rPr>
            </w:pPr>
            <w:r>
              <w:rPr>
                <w:rFonts w:ascii="仿宋" w:eastAsia="仿宋" w:hAnsi="仿宋" w:cs="宋体" w:hint="eastAsia"/>
                <w:b/>
                <w:color w:val="000000"/>
                <w:kern w:val="0"/>
              </w:rPr>
              <w:t>检查标准</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b/>
                <w:color w:val="000000"/>
                <w:kern w:val="0"/>
              </w:rPr>
            </w:pPr>
            <w:r>
              <w:rPr>
                <w:rFonts w:ascii="仿宋" w:eastAsia="仿宋" w:hAnsi="仿宋" w:cs="宋体" w:hint="eastAsia"/>
                <w:b/>
                <w:color w:val="000000"/>
                <w:kern w:val="0"/>
              </w:rPr>
              <w:t>得分</w:t>
            </w:r>
          </w:p>
        </w:tc>
      </w:tr>
      <w:tr w:rsidR="003E5399">
        <w:trPr>
          <w:trHeight w:val="540"/>
          <w:jc w:val="center"/>
        </w:trPr>
        <w:tc>
          <w:tcPr>
            <w:tcW w:w="705" w:type="pct"/>
            <w:vMerge w:val="restar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综合管理</w:t>
            </w:r>
          </w:p>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w:t>
            </w:r>
            <w:r>
              <w:rPr>
                <w:rFonts w:ascii="仿宋" w:eastAsia="仿宋" w:hAnsi="仿宋" w:cs="宋体" w:hint="eastAsia"/>
                <w:color w:val="000000"/>
                <w:kern w:val="0"/>
              </w:rPr>
              <w:t>20</w:t>
            </w:r>
            <w:r>
              <w:rPr>
                <w:rFonts w:ascii="仿宋" w:eastAsia="仿宋" w:hAnsi="仿宋" w:cs="宋体" w:hint="eastAsia"/>
                <w:color w:val="000000"/>
                <w:kern w:val="0"/>
              </w:rPr>
              <w:t>分）</w:t>
            </w: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管理制度</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7</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查看项目管理部日常管理、服务制度（含岗位职责、质量控制、安全管理、员工手册等）是否完善。</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540"/>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培训记录</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7</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查看各类员工培训记录，含岗位培训、技能培训、安全培训、新员工培训等。</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270"/>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持证上岗</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检查是否持证上岗及各类上岗证的有效期与适用性。</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270"/>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仪表仪容</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查看工装是否统一整洁干净，员工精神面貌。</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810"/>
          <w:jc w:val="center"/>
        </w:trPr>
        <w:tc>
          <w:tcPr>
            <w:tcW w:w="705" w:type="pct"/>
            <w:vMerge w:val="restar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校园环境</w:t>
            </w:r>
          </w:p>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w:t>
            </w:r>
            <w:r>
              <w:rPr>
                <w:rFonts w:ascii="仿宋" w:eastAsia="仿宋" w:hAnsi="仿宋" w:cs="宋体" w:hint="eastAsia"/>
                <w:color w:val="000000"/>
                <w:kern w:val="0"/>
              </w:rPr>
              <w:t>15</w:t>
            </w:r>
            <w:r>
              <w:rPr>
                <w:rFonts w:ascii="仿宋" w:eastAsia="仿宋" w:hAnsi="仿宋" w:cs="宋体" w:hint="eastAsia"/>
                <w:color w:val="000000"/>
                <w:kern w:val="0"/>
              </w:rPr>
              <w:t>分）</w:t>
            </w: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道路与附属设施卫生</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5</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现场查看道路保洁，路牌、宣传栏完好性与卫生等。</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270"/>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停车棚管理</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2</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停车棚卫生、电源盒安全状况，结构是否牢固等</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540"/>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硬质景观</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4</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木地板等无松动脱落、无缺失，景观水循环系统功能正常，景观水面干净。</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540"/>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下水道管理</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4</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定期清理下水道与窨井（查看现场与台帐记录），窨井盖有无破损与缺失</w:t>
            </w:r>
            <w:r>
              <w:rPr>
                <w:rFonts w:ascii="仿宋" w:eastAsia="仿宋" w:hAnsi="仿宋" w:cs="宋体" w:hint="eastAsia"/>
                <w:color w:val="000000"/>
                <w:kern w:val="0"/>
              </w:rPr>
              <w:t>.</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540"/>
          <w:jc w:val="center"/>
        </w:trPr>
        <w:tc>
          <w:tcPr>
            <w:tcW w:w="705" w:type="pct"/>
            <w:vMerge w:val="restar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楼宇管理</w:t>
            </w:r>
          </w:p>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w:t>
            </w:r>
            <w:r>
              <w:rPr>
                <w:rFonts w:ascii="仿宋" w:eastAsia="仿宋" w:hAnsi="仿宋" w:cs="宋体" w:hint="eastAsia"/>
                <w:color w:val="000000"/>
                <w:kern w:val="0"/>
              </w:rPr>
              <w:t>20</w:t>
            </w:r>
            <w:r>
              <w:rPr>
                <w:rFonts w:ascii="仿宋" w:eastAsia="仿宋" w:hAnsi="仿宋" w:cs="宋体" w:hint="eastAsia"/>
                <w:color w:val="000000"/>
                <w:kern w:val="0"/>
              </w:rPr>
              <w:t>分）</w:t>
            </w: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楼宇外部</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2</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查看楼宇外围绿地及门前场地有无白色垃圾，天台卫生和天沟有无堵塞。</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2160"/>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楼宇内部</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12</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查看盥洗室有无污迹、积水，无杂物堆放，镜面干净；楼道、楼梯干净无垃圾、墙面、扶手无积灰，门窗干净、无蜘蛛网；电梯轿厢地面、门槽内无垃圾，不锈钢轿厢门及内壁擦拭干净；门厅地面干净，墙面整洁无乱张贴，宣传橱窗干净完好；强电间干净卫生，不堆放杂物；保洁工具定点摆放整齐；安全通道畅通，无杂物堆放。</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1080"/>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教室、教师休息室</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教室地面干净无垃圾，课桌椅无杂物，讲台、教室内无瞎灯。教师休息室干净卫生，办公家具摆放整齐、整洁，微波炉、饮水机等设备内外干净、功能正常。</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90"/>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垃圾桶</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摆放四分类垃圾桶，垃圾桶外表干净、定时倾倒，无异味、无漏液、无溢出。</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3632"/>
          <w:jc w:val="center"/>
        </w:trPr>
        <w:tc>
          <w:tcPr>
            <w:tcW w:w="705" w:type="pct"/>
            <w:vMerge w:val="restar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lastRenderedPageBreak/>
              <w:t>公寓管理</w:t>
            </w:r>
          </w:p>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w:t>
            </w:r>
            <w:r>
              <w:rPr>
                <w:rFonts w:ascii="仿宋" w:eastAsia="仿宋" w:hAnsi="仿宋" w:cs="宋体" w:hint="eastAsia"/>
                <w:color w:val="000000"/>
                <w:kern w:val="0"/>
              </w:rPr>
              <w:t>20</w:t>
            </w:r>
            <w:r>
              <w:rPr>
                <w:rFonts w:ascii="仿宋" w:eastAsia="仿宋" w:hAnsi="仿宋" w:cs="宋体" w:hint="eastAsia"/>
                <w:color w:val="000000"/>
                <w:kern w:val="0"/>
              </w:rPr>
              <w:t>分）</w:t>
            </w: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公寓卫生</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6</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大厅：地面干净，墙面整洁，无乱张贴，设备整洁、摆放有序；楼道：楼道、楼梯无积尘、无杂物，无蜘蛛网，宣传橱窗干净、张贴整齐；盥洗室：无积水，保洁工具定点摆放且整齐，工作记录填写完整；洗衣房：地面干净、无积水，洗衣机、开水炉外表干净；值班室：整洁，物品摆放整齐；楼宇外部：外围干净整洁，无白色垃圾，屋顶无垃圾，落水口畅通，设置四分类垃圾桶且整洁干净，垃圾处理及时。</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2284"/>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公寓安全</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6</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学生宿舍违章电器和违章用电情况定期检查及时制止；安全通道：安全通道畅通，不堆放物品，门锁完好，安全设施设备完好，地面干净，无杂物堆放；学生宿舍失窃情况较少；定期排查火灾隐患，发现隐患及时制止处理，工作失职造成的隐患必行问责处理；</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1503"/>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公共设施</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2</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公共部位门窗锁具等完好，盥洗室内设施完好；服务外包设备：开水炉、洗衣机等设备整洁完好。报修及时有记录，维护保养有监督。</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3375"/>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值班管理</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6</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值班员在岗情况：不脱岗、不离岗，每天</w:t>
            </w:r>
            <w:r>
              <w:rPr>
                <w:rFonts w:ascii="仿宋" w:eastAsia="仿宋" w:hAnsi="仿宋" w:cs="宋体" w:hint="eastAsia"/>
                <w:color w:val="000000"/>
                <w:kern w:val="0"/>
              </w:rPr>
              <w:t>5</w:t>
            </w:r>
            <w:r>
              <w:rPr>
                <w:rFonts w:ascii="仿宋" w:eastAsia="仿宋" w:hAnsi="仿宋" w:cs="宋体" w:hint="eastAsia"/>
                <w:color w:val="000000"/>
                <w:kern w:val="0"/>
              </w:rPr>
              <w:t>个时段立岗服务，着装规范、整洁，服务态度好；爱心提示：雨天或潮湿天及时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849"/>
          <w:jc w:val="center"/>
        </w:trPr>
        <w:tc>
          <w:tcPr>
            <w:tcW w:w="705" w:type="pct"/>
            <w:vMerge w:val="restar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维修管理</w:t>
            </w:r>
          </w:p>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w:t>
            </w:r>
            <w:r>
              <w:rPr>
                <w:rFonts w:ascii="仿宋" w:eastAsia="仿宋" w:hAnsi="仿宋" w:cs="宋体" w:hint="eastAsia"/>
                <w:color w:val="000000"/>
                <w:kern w:val="0"/>
              </w:rPr>
              <w:t>15</w:t>
            </w:r>
            <w:r>
              <w:rPr>
                <w:rFonts w:ascii="仿宋" w:eastAsia="仿宋" w:hAnsi="仿宋" w:cs="宋体" w:hint="eastAsia"/>
                <w:color w:val="000000"/>
                <w:kern w:val="0"/>
              </w:rPr>
              <w:t>分）</w:t>
            </w: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维修受理</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5</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设立报修电话，主动巡检及时发现，畅通各类报修途径；建立报修记录台帐。</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759"/>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及时维修</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4</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按招标文件要求、投标文件承诺及时处理各项维修，维修做到落手清。</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1011"/>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项目配合</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2</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根据各楼宇现状，提出楼宇大修、维修计划；配合学校做好各类维修立项工作；有专门工作记录。</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799"/>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维修质量</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2</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有维修质量自检、自查制度，有专门的记录台帐。</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799"/>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进校施工</w:t>
            </w:r>
          </w:p>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监管</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2</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配合施工队规范取水、取电，及时制止违规操作杜绝安全隐患。</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744"/>
          <w:jc w:val="center"/>
        </w:trPr>
        <w:tc>
          <w:tcPr>
            <w:tcW w:w="705" w:type="pct"/>
            <w:vMerge w:val="restar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投诉处理</w:t>
            </w:r>
          </w:p>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w:t>
            </w:r>
            <w:r>
              <w:rPr>
                <w:rFonts w:ascii="仿宋" w:eastAsia="仿宋" w:hAnsi="仿宋" w:cs="宋体" w:hint="eastAsia"/>
                <w:color w:val="000000"/>
                <w:kern w:val="0"/>
              </w:rPr>
              <w:t>10</w:t>
            </w:r>
            <w:r>
              <w:rPr>
                <w:rFonts w:ascii="仿宋" w:eastAsia="仿宋" w:hAnsi="仿宋" w:cs="宋体" w:hint="eastAsia"/>
                <w:color w:val="000000"/>
                <w:kern w:val="0"/>
              </w:rPr>
              <w:t>分）</w:t>
            </w: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投诉受理</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设立投诉电话、邮箱，畅通投诉途径；定期与师生沟通，了解服务需求。</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744"/>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投诉处理</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4</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及时回帖、回信处理有效投诉，并形成书面记录。</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789"/>
          <w:jc w:val="center"/>
        </w:trPr>
        <w:tc>
          <w:tcPr>
            <w:tcW w:w="705" w:type="pct"/>
            <w:vMerge/>
            <w:tcBorders>
              <w:top w:val="single" w:sz="4" w:space="0" w:color="auto"/>
              <w:left w:val="single" w:sz="4" w:space="0" w:color="auto"/>
              <w:bottom w:val="single" w:sz="4" w:space="0" w:color="auto"/>
              <w:right w:val="single" w:sz="4" w:space="0" w:color="auto"/>
            </w:tcBorders>
            <w:vAlign w:val="center"/>
          </w:tcPr>
          <w:p w:rsidR="003E5399" w:rsidRDefault="003E5399">
            <w:pPr>
              <w:widowControl/>
              <w:spacing w:line="240" w:lineRule="auto"/>
              <w:jc w:val="left"/>
              <w:rPr>
                <w:rFonts w:ascii="仿宋" w:eastAsia="仿宋" w:hAnsi="仿宋" w:cs="宋体"/>
                <w:color w:val="000000"/>
                <w:kern w:val="0"/>
              </w:rPr>
            </w:pPr>
          </w:p>
        </w:tc>
        <w:tc>
          <w:tcPr>
            <w:tcW w:w="825"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反馈提高</w:t>
            </w:r>
          </w:p>
        </w:tc>
        <w:tc>
          <w:tcPr>
            <w:tcW w:w="549" w:type="pct"/>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center"/>
              <w:rPr>
                <w:rFonts w:ascii="仿宋" w:eastAsia="仿宋" w:hAnsi="仿宋" w:cs="宋体"/>
                <w:color w:val="000000"/>
                <w:kern w:val="0"/>
              </w:rPr>
            </w:pPr>
            <w:r>
              <w:rPr>
                <w:rFonts w:ascii="仿宋" w:eastAsia="仿宋" w:hAnsi="仿宋" w:cs="宋体" w:hint="eastAsia"/>
                <w:color w:val="000000"/>
                <w:kern w:val="0"/>
              </w:rPr>
              <w:t>3</w:t>
            </w:r>
          </w:p>
        </w:tc>
        <w:tc>
          <w:tcPr>
            <w:tcW w:w="2281" w:type="pct"/>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分析投诉原因，改进服务方法，提高服务质量。</w:t>
            </w:r>
          </w:p>
        </w:tc>
        <w:tc>
          <w:tcPr>
            <w:tcW w:w="640" w:type="pct"/>
            <w:tcBorders>
              <w:top w:val="single" w:sz="4" w:space="0" w:color="auto"/>
              <w:left w:val="single" w:sz="4" w:space="0" w:color="auto"/>
              <w:bottom w:val="single" w:sz="4" w:space="0" w:color="auto"/>
              <w:right w:val="single" w:sz="4" w:space="0" w:color="auto"/>
            </w:tcBorders>
            <w:noWrap/>
            <w:vAlign w:val="center"/>
          </w:tcPr>
          <w:p w:rsidR="003E5399" w:rsidRDefault="003E5399">
            <w:pPr>
              <w:widowControl/>
              <w:spacing w:line="240" w:lineRule="auto"/>
              <w:jc w:val="left"/>
              <w:rPr>
                <w:rFonts w:ascii="仿宋" w:eastAsia="仿宋" w:hAnsi="仿宋" w:cs="宋体"/>
                <w:color w:val="000000"/>
                <w:kern w:val="0"/>
              </w:rPr>
            </w:pPr>
          </w:p>
        </w:tc>
      </w:tr>
      <w:tr w:rsidR="003E5399">
        <w:trPr>
          <w:trHeight w:val="669"/>
          <w:jc w:val="center"/>
        </w:trPr>
        <w:tc>
          <w:tcPr>
            <w:tcW w:w="1530" w:type="pct"/>
            <w:gridSpan w:val="2"/>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最终得分：</w:t>
            </w:r>
          </w:p>
        </w:tc>
        <w:tc>
          <w:tcPr>
            <w:tcW w:w="3470" w:type="pct"/>
            <w:gridSpan w:val="3"/>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整体评价：</w:t>
            </w:r>
          </w:p>
        </w:tc>
      </w:tr>
      <w:tr w:rsidR="003E5399">
        <w:trPr>
          <w:trHeight w:val="669"/>
          <w:jc w:val="center"/>
        </w:trPr>
        <w:tc>
          <w:tcPr>
            <w:tcW w:w="1530" w:type="pct"/>
            <w:gridSpan w:val="2"/>
            <w:tcBorders>
              <w:top w:val="single" w:sz="4" w:space="0" w:color="auto"/>
              <w:left w:val="single" w:sz="4" w:space="0" w:color="auto"/>
              <w:bottom w:val="single" w:sz="4" w:space="0" w:color="auto"/>
              <w:right w:val="single" w:sz="4" w:space="0" w:color="auto"/>
            </w:tcBorders>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考</w:t>
            </w:r>
            <w:r>
              <w:rPr>
                <w:rFonts w:ascii="仿宋" w:eastAsia="仿宋" w:hAnsi="仿宋" w:cs="宋体" w:hint="eastAsia"/>
                <w:color w:val="000000"/>
                <w:kern w:val="0"/>
              </w:rPr>
              <w:t xml:space="preserve"> </w:t>
            </w:r>
            <w:r>
              <w:rPr>
                <w:rFonts w:ascii="仿宋" w:eastAsia="仿宋" w:hAnsi="仿宋" w:cs="宋体" w:hint="eastAsia"/>
                <w:color w:val="000000"/>
                <w:kern w:val="0"/>
              </w:rPr>
              <w:t>核</w:t>
            </w:r>
            <w:r>
              <w:rPr>
                <w:rFonts w:ascii="仿宋" w:eastAsia="仿宋" w:hAnsi="仿宋" w:cs="宋体" w:hint="eastAsia"/>
                <w:color w:val="000000"/>
                <w:kern w:val="0"/>
              </w:rPr>
              <w:t xml:space="preserve"> </w:t>
            </w:r>
            <w:r>
              <w:rPr>
                <w:rFonts w:ascii="仿宋" w:eastAsia="仿宋" w:hAnsi="仿宋" w:cs="宋体" w:hint="eastAsia"/>
                <w:color w:val="000000"/>
                <w:kern w:val="0"/>
              </w:rPr>
              <w:t>人：</w:t>
            </w:r>
          </w:p>
        </w:tc>
        <w:tc>
          <w:tcPr>
            <w:tcW w:w="3470" w:type="pct"/>
            <w:gridSpan w:val="3"/>
            <w:tcBorders>
              <w:top w:val="single" w:sz="4" w:space="0" w:color="auto"/>
              <w:left w:val="single" w:sz="4" w:space="0" w:color="auto"/>
              <w:bottom w:val="single" w:sz="4" w:space="0" w:color="auto"/>
              <w:right w:val="single" w:sz="4" w:space="0" w:color="auto"/>
            </w:tcBorders>
            <w:noWrap/>
            <w:vAlign w:val="center"/>
          </w:tcPr>
          <w:p w:rsidR="003E5399" w:rsidRDefault="0067012C">
            <w:pPr>
              <w:widowControl/>
              <w:spacing w:line="240" w:lineRule="auto"/>
              <w:jc w:val="left"/>
              <w:rPr>
                <w:rFonts w:ascii="仿宋" w:eastAsia="仿宋" w:hAnsi="仿宋" w:cs="宋体"/>
                <w:color w:val="000000"/>
                <w:kern w:val="0"/>
              </w:rPr>
            </w:pPr>
            <w:r>
              <w:rPr>
                <w:rFonts w:ascii="仿宋" w:eastAsia="仿宋" w:hAnsi="仿宋" w:cs="宋体" w:hint="eastAsia"/>
                <w:color w:val="000000"/>
                <w:kern w:val="0"/>
              </w:rPr>
              <w:t>考核日期：</w:t>
            </w:r>
          </w:p>
        </w:tc>
      </w:tr>
    </w:tbl>
    <w:p w:rsidR="003E5399" w:rsidRDefault="0067012C">
      <w:pPr>
        <w:pStyle w:val="ac"/>
        <w:tabs>
          <w:tab w:val="left" w:pos="567"/>
        </w:tabs>
        <w:spacing w:line="575" w:lineRule="atLeast"/>
        <w:ind w:firstLine="560"/>
        <w:rPr>
          <w:rFonts w:ascii="仿宋" w:eastAsia="仿宋" w:hAnsi="仿宋"/>
          <w:bCs/>
          <w:sz w:val="28"/>
          <w:szCs w:val="28"/>
        </w:rPr>
      </w:pPr>
      <w:r>
        <w:rPr>
          <w:rFonts w:ascii="仿宋" w:eastAsia="仿宋" w:hAnsi="仿宋" w:hint="eastAsia"/>
          <w:bCs/>
          <w:sz w:val="28"/>
          <w:szCs w:val="28"/>
        </w:rPr>
        <w:t>3</w:t>
      </w:r>
      <w:r>
        <w:rPr>
          <w:rFonts w:ascii="仿宋" w:eastAsia="仿宋" w:hAnsi="仿宋"/>
          <w:bCs/>
          <w:sz w:val="28"/>
          <w:szCs w:val="28"/>
        </w:rPr>
        <w:t>.</w:t>
      </w:r>
      <w:r>
        <w:rPr>
          <w:rFonts w:ascii="仿宋" w:eastAsia="仿宋" w:hAnsi="仿宋" w:hint="eastAsia"/>
          <w:bCs/>
          <w:sz w:val="28"/>
          <w:szCs w:val="28"/>
        </w:rPr>
        <w:t>考核得分计算方式</w:t>
      </w:r>
    </w:p>
    <w:tbl>
      <w:tblPr>
        <w:tblStyle w:val="aa"/>
        <w:tblW w:w="0" w:type="auto"/>
        <w:jc w:val="center"/>
        <w:tblLook w:val="04A0"/>
      </w:tblPr>
      <w:tblGrid>
        <w:gridCol w:w="3114"/>
        <w:gridCol w:w="1342"/>
        <w:gridCol w:w="3468"/>
      </w:tblGrid>
      <w:tr w:rsidR="003E5399">
        <w:trPr>
          <w:jc w:val="center"/>
        </w:trPr>
        <w:tc>
          <w:tcPr>
            <w:tcW w:w="3114" w:type="dxa"/>
          </w:tcPr>
          <w:p w:rsidR="003E5399" w:rsidRDefault="0067012C">
            <w:pPr>
              <w:pStyle w:val="ac"/>
              <w:tabs>
                <w:tab w:val="left" w:pos="567"/>
              </w:tabs>
              <w:spacing w:line="240" w:lineRule="auto"/>
              <w:ind w:firstLineChars="0" w:firstLine="0"/>
              <w:jc w:val="center"/>
              <w:rPr>
                <w:rFonts w:ascii="仿宋" w:eastAsia="仿宋" w:hAnsi="仿宋" w:cs="宋体"/>
                <w:b/>
              </w:rPr>
            </w:pPr>
            <w:r>
              <w:rPr>
                <w:rFonts w:ascii="仿宋" w:eastAsia="仿宋" w:hAnsi="仿宋" w:cs="宋体" w:hint="eastAsia"/>
                <w:b/>
              </w:rPr>
              <w:t>考核项目</w:t>
            </w:r>
          </w:p>
        </w:tc>
        <w:tc>
          <w:tcPr>
            <w:tcW w:w="1342" w:type="dxa"/>
          </w:tcPr>
          <w:p w:rsidR="003E5399" w:rsidRDefault="0067012C">
            <w:pPr>
              <w:pStyle w:val="ac"/>
              <w:tabs>
                <w:tab w:val="left" w:pos="567"/>
              </w:tabs>
              <w:spacing w:line="240" w:lineRule="auto"/>
              <w:ind w:firstLineChars="0" w:firstLine="0"/>
              <w:jc w:val="center"/>
              <w:rPr>
                <w:rFonts w:ascii="仿宋" w:eastAsia="仿宋" w:hAnsi="仿宋" w:cs="宋体"/>
                <w:b/>
              </w:rPr>
            </w:pPr>
            <w:r>
              <w:rPr>
                <w:rFonts w:ascii="仿宋" w:eastAsia="仿宋" w:hAnsi="仿宋" w:cs="宋体" w:hint="eastAsia"/>
                <w:b/>
              </w:rPr>
              <w:t>权重</w:t>
            </w:r>
          </w:p>
        </w:tc>
        <w:tc>
          <w:tcPr>
            <w:tcW w:w="3468" w:type="dxa"/>
          </w:tcPr>
          <w:p w:rsidR="003E5399" w:rsidRDefault="0067012C">
            <w:pPr>
              <w:pStyle w:val="ac"/>
              <w:tabs>
                <w:tab w:val="left" w:pos="567"/>
              </w:tabs>
              <w:spacing w:line="240" w:lineRule="auto"/>
              <w:ind w:firstLineChars="0" w:firstLine="0"/>
              <w:jc w:val="center"/>
              <w:rPr>
                <w:rFonts w:ascii="仿宋" w:eastAsia="仿宋" w:hAnsi="仿宋" w:cs="宋体"/>
                <w:b/>
              </w:rPr>
            </w:pPr>
            <w:r>
              <w:rPr>
                <w:rFonts w:ascii="仿宋" w:eastAsia="仿宋" w:hAnsi="仿宋" w:cs="宋体" w:hint="eastAsia"/>
                <w:b/>
              </w:rPr>
              <w:t>计算方式</w:t>
            </w:r>
          </w:p>
        </w:tc>
      </w:tr>
      <w:tr w:rsidR="003E5399">
        <w:trPr>
          <w:jc w:val="center"/>
        </w:trPr>
        <w:tc>
          <w:tcPr>
            <w:tcW w:w="3114" w:type="dxa"/>
          </w:tcPr>
          <w:p w:rsidR="003E5399" w:rsidRDefault="0067012C">
            <w:pPr>
              <w:pStyle w:val="ac"/>
              <w:tabs>
                <w:tab w:val="left" w:pos="567"/>
              </w:tabs>
              <w:spacing w:line="240" w:lineRule="auto"/>
              <w:ind w:firstLineChars="0" w:firstLine="0"/>
              <w:jc w:val="center"/>
              <w:rPr>
                <w:rFonts w:ascii="仿宋" w:eastAsia="仿宋" w:hAnsi="仿宋" w:cs="宋体"/>
                <w:color w:val="000000"/>
              </w:rPr>
            </w:pPr>
            <w:r>
              <w:rPr>
                <w:rFonts w:ascii="仿宋" w:eastAsia="仿宋" w:hAnsi="仿宋" w:cs="宋体" w:hint="eastAsia"/>
                <w:color w:val="000000"/>
              </w:rPr>
              <w:t>物业服务质量考核表</w:t>
            </w:r>
          </w:p>
          <w:p w:rsidR="003E5399" w:rsidRDefault="0067012C">
            <w:pPr>
              <w:pStyle w:val="ac"/>
              <w:tabs>
                <w:tab w:val="left" w:pos="567"/>
              </w:tabs>
              <w:spacing w:line="240" w:lineRule="auto"/>
              <w:ind w:firstLineChars="0" w:firstLine="0"/>
              <w:jc w:val="center"/>
              <w:rPr>
                <w:rFonts w:ascii="仿宋" w:eastAsia="仿宋" w:hAnsi="仿宋" w:cs="宋体"/>
                <w:color w:val="000000"/>
              </w:rPr>
            </w:pPr>
            <w:r>
              <w:rPr>
                <w:rFonts w:ascii="仿宋" w:eastAsia="仿宋" w:hAnsi="仿宋" w:cs="宋体" w:hint="eastAsia"/>
                <w:color w:val="000000"/>
              </w:rPr>
              <w:t>当季度的考核得分</w:t>
            </w:r>
          </w:p>
        </w:tc>
        <w:tc>
          <w:tcPr>
            <w:tcW w:w="1342" w:type="dxa"/>
            <w:vAlign w:val="center"/>
          </w:tcPr>
          <w:p w:rsidR="003E5399" w:rsidRDefault="0067012C">
            <w:pPr>
              <w:pStyle w:val="ac"/>
              <w:tabs>
                <w:tab w:val="left" w:pos="567"/>
              </w:tabs>
              <w:spacing w:line="240" w:lineRule="auto"/>
              <w:ind w:firstLineChars="0" w:firstLine="0"/>
              <w:jc w:val="center"/>
              <w:rPr>
                <w:rFonts w:ascii="仿宋" w:eastAsia="仿宋" w:hAnsi="仿宋" w:cs="宋体"/>
                <w:color w:val="000000"/>
              </w:rPr>
            </w:pPr>
            <w:r>
              <w:rPr>
                <w:rFonts w:ascii="仿宋" w:eastAsia="仿宋" w:hAnsi="仿宋" w:cs="宋体" w:hint="eastAsia"/>
                <w:color w:val="000000"/>
              </w:rPr>
              <w:t>70%</w:t>
            </w:r>
          </w:p>
        </w:tc>
        <w:tc>
          <w:tcPr>
            <w:tcW w:w="3468" w:type="dxa"/>
          </w:tcPr>
          <w:p w:rsidR="003E5399" w:rsidRDefault="0067012C">
            <w:pPr>
              <w:pStyle w:val="ac"/>
              <w:tabs>
                <w:tab w:val="left" w:pos="567"/>
              </w:tabs>
              <w:spacing w:line="240" w:lineRule="auto"/>
              <w:ind w:firstLineChars="0" w:firstLine="0"/>
              <w:jc w:val="center"/>
              <w:rPr>
                <w:rFonts w:ascii="仿宋" w:eastAsia="仿宋" w:hAnsi="仿宋" w:cs="宋体"/>
                <w:color w:val="000000"/>
              </w:rPr>
            </w:pPr>
            <w:r>
              <w:rPr>
                <w:rFonts w:ascii="仿宋" w:eastAsia="仿宋" w:hAnsi="仿宋" w:cs="宋体" w:hint="eastAsia"/>
                <w:color w:val="000000"/>
              </w:rPr>
              <w:t>考核工作小组最终得分</w:t>
            </w:r>
          </w:p>
          <w:p w:rsidR="003E5399" w:rsidRDefault="0067012C">
            <w:pPr>
              <w:pStyle w:val="ac"/>
              <w:tabs>
                <w:tab w:val="left" w:pos="567"/>
              </w:tabs>
              <w:spacing w:line="240" w:lineRule="auto"/>
              <w:ind w:firstLineChars="0" w:firstLine="0"/>
              <w:jc w:val="center"/>
              <w:rPr>
                <w:rFonts w:ascii="仿宋" w:eastAsia="仿宋" w:hAnsi="仿宋" w:cs="宋体"/>
                <w:color w:val="000000"/>
              </w:rPr>
            </w:pPr>
            <w:r>
              <w:rPr>
                <w:rFonts w:ascii="仿宋" w:eastAsia="仿宋" w:hAnsi="仿宋" w:cs="宋体" w:hint="eastAsia"/>
                <w:color w:val="000000"/>
              </w:rPr>
              <w:t>乘以</w:t>
            </w:r>
            <w:r>
              <w:rPr>
                <w:rFonts w:ascii="仿宋" w:eastAsia="仿宋" w:hAnsi="仿宋" w:cs="宋体" w:hint="eastAsia"/>
                <w:color w:val="000000"/>
              </w:rPr>
              <w:t>70%</w:t>
            </w:r>
            <w:r>
              <w:rPr>
                <w:rFonts w:ascii="仿宋" w:eastAsia="仿宋" w:hAnsi="仿宋" w:cs="宋体" w:hint="eastAsia"/>
                <w:color w:val="000000"/>
              </w:rPr>
              <w:t>转换得分</w:t>
            </w:r>
          </w:p>
        </w:tc>
      </w:tr>
      <w:tr w:rsidR="003E5399">
        <w:trPr>
          <w:jc w:val="center"/>
        </w:trPr>
        <w:tc>
          <w:tcPr>
            <w:tcW w:w="3114" w:type="dxa"/>
          </w:tcPr>
          <w:p w:rsidR="003E5399" w:rsidRDefault="0067012C">
            <w:pPr>
              <w:pStyle w:val="ac"/>
              <w:tabs>
                <w:tab w:val="left" w:pos="567"/>
              </w:tabs>
              <w:spacing w:line="240" w:lineRule="auto"/>
              <w:ind w:firstLineChars="0" w:firstLine="0"/>
              <w:jc w:val="center"/>
              <w:rPr>
                <w:rFonts w:ascii="仿宋" w:eastAsia="仿宋" w:hAnsi="仿宋" w:cs="宋体"/>
                <w:color w:val="000000"/>
              </w:rPr>
            </w:pPr>
            <w:r>
              <w:rPr>
                <w:rFonts w:ascii="仿宋" w:eastAsia="仿宋" w:hAnsi="仿宋" w:cs="宋体" w:hint="eastAsia"/>
                <w:color w:val="000000"/>
              </w:rPr>
              <w:t>师生满意度</w:t>
            </w:r>
          </w:p>
          <w:p w:rsidR="003E5399" w:rsidRDefault="0067012C">
            <w:pPr>
              <w:pStyle w:val="ac"/>
              <w:tabs>
                <w:tab w:val="left" w:pos="567"/>
              </w:tabs>
              <w:spacing w:line="240" w:lineRule="auto"/>
              <w:ind w:firstLineChars="0" w:firstLine="0"/>
              <w:jc w:val="center"/>
              <w:rPr>
                <w:rFonts w:ascii="仿宋" w:eastAsia="仿宋" w:hAnsi="仿宋" w:cs="宋体"/>
                <w:color w:val="000000"/>
              </w:rPr>
            </w:pPr>
            <w:r>
              <w:rPr>
                <w:rFonts w:ascii="仿宋" w:eastAsia="仿宋" w:hAnsi="仿宋" w:cs="宋体" w:hint="eastAsia"/>
                <w:color w:val="000000"/>
              </w:rPr>
              <w:t>问卷调查</w:t>
            </w:r>
          </w:p>
        </w:tc>
        <w:tc>
          <w:tcPr>
            <w:tcW w:w="1342" w:type="dxa"/>
            <w:vAlign w:val="center"/>
          </w:tcPr>
          <w:p w:rsidR="003E5399" w:rsidRDefault="0067012C">
            <w:pPr>
              <w:pStyle w:val="ac"/>
              <w:tabs>
                <w:tab w:val="left" w:pos="567"/>
              </w:tabs>
              <w:spacing w:line="240" w:lineRule="auto"/>
              <w:ind w:firstLineChars="0" w:firstLine="0"/>
              <w:jc w:val="center"/>
              <w:rPr>
                <w:rFonts w:ascii="仿宋" w:eastAsia="仿宋" w:hAnsi="仿宋" w:cs="宋体"/>
                <w:color w:val="000000"/>
              </w:rPr>
            </w:pPr>
            <w:r>
              <w:rPr>
                <w:rFonts w:ascii="仿宋" w:eastAsia="仿宋" w:hAnsi="仿宋" w:cs="宋体" w:hint="eastAsia"/>
                <w:color w:val="000000"/>
              </w:rPr>
              <w:t>30%</w:t>
            </w:r>
          </w:p>
        </w:tc>
        <w:tc>
          <w:tcPr>
            <w:tcW w:w="3468" w:type="dxa"/>
          </w:tcPr>
          <w:p w:rsidR="003E5399" w:rsidRDefault="0067012C">
            <w:pPr>
              <w:pStyle w:val="ac"/>
              <w:tabs>
                <w:tab w:val="left" w:pos="567"/>
              </w:tabs>
              <w:spacing w:line="240" w:lineRule="auto"/>
              <w:ind w:firstLineChars="0" w:firstLine="0"/>
              <w:jc w:val="center"/>
              <w:rPr>
                <w:rFonts w:ascii="仿宋" w:eastAsia="仿宋" w:hAnsi="仿宋" w:cs="宋体"/>
                <w:color w:val="000000"/>
              </w:rPr>
            </w:pPr>
            <w:r>
              <w:rPr>
                <w:rFonts w:ascii="仿宋" w:eastAsia="仿宋" w:hAnsi="仿宋" w:cs="宋体" w:hint="eastAsia"/>
                <w:color w:val="000000"/>
              </w:rPr>
              <w:t>师生满意度最终得分</w:t>
            </w:r>
            <w:r>
              <w:rPr>
                <w:rFonts w:ascii="仿宋" w:eastAsia="仿宋" w:hAnsi="仿宋" w:cs="宋体" w:hint="eastAsia"/>
                <w:color w:val="000000"/>
              </w:rPr>
              <w:t xml:space="preserve">  </w:t>
            </w:r>
          </w:p>
          <w:p w:rsidR="003E5399" w:rsidRDefault="0067012C">
            <w:pPr>
              <w:pStyle w:val="ac"/>
              <w:tabs>
                <w:tab w:val="left" w:pos="567"/>
              </w:tabs>
              <w:spacing w:line="240" w:lineRule="auto"/>
              <w:ind w:firstLineChars="0" w:firstLine="0"/>
              <w:jc w:val="center"/>
              <w:rPr>
                <w:rFonts w:ascii="仿宋" w:eastAsia="仿宋" w:hAnsi="仿宋" w:cs="宋体"/>
                <w:color w:val="000000"/>
              </w:rPr>
            </w:pPr>
            <w:r>
              <w:rPr>
                <w:rFonts w:ascii="仿宋" w:eastAsia="仿宋" w:hAnsi="仿宋" w:cs="宋体" w:hint="eastAsia"/>
                <w:color w:val="000000"/>
              </w:rPr>
              <w:t>乘以</w:t>
            </w:r>
            <w:r>
              <w:rPr>
                <w:rFonts w:ascii="仿宋" w:eastAsia="仿宋" w:hAnsi="仿宋" w:cs="宋体" w:hint="eastAsia"/>
                <w:color w:val="000000"/>
              </w:rPr>
              <w:t>30%</w:t>
            </w:r>
            <w:r>
              <w:rPr>
                <w:rFonts w:ascii="仿宋" w:eastAsia="仿宋" w:hAnsi="仿宋" w:cs="宋体" w:hint="eastAsia"/>
                <w:color w:val="000000"/>
              </w:rPr>
              <w:t>转换得分</w:t>
            </w:r>
          </w:p>
        </w:tc>
      </w:tr>
    </w:tbl>
    <w:p w:rsidR="003E5399" w:rsidRDefault="0067012C">
      <w:pPr>
        <w:pStyle w:val="ac"/>
        <w:tabs>
          <w:tab w:val="left" w:pos="567"/>
        </w:tabs>
        <w:spacing w:line="575" w:lineRule="atLeast"/>
        <w:ind w:firstLine="560"/>
        <w:rPr>
          <w:rFonts w:ascii="仿宋" w:eastAsia="仿宋" w:hAnsi="仿宋"/>
          <w:bCs/>
          <w:sz w:val="28"/>
          <w:szCs w:val="28"/>
        </w:rPr>
      </w:pPr>
      <w:r>
        <w:rPr>
          <w:rFonts w:ascii="仿宋" w:eastAsia="仿宋" w:hAnsi="仿宋" w:hint="eastAsia"/>
          <w:bCs/>
          <w:sz w:val="28"/>
          <w:szCs w:val="28"/>
        </w:rPr>
        <w:t>4</w:t>
      </w:r>
      <w:r>
        <w:rPr>
          <w:rFonts w:ascii="仿宋" w:eastAsia="仿宋" w:hAnsi="仿宋"/>
          <w:bCs/>
          <w:sz w:val="28"/>
          <w:szCs w:val="28"/>
        </w:rPr>
        <w:t>.</w:t>
      </w:r>
      <w:r>
        <w:rPr>
          <w:rFonts w:ascii="仿宋" w:eastAsia="仿宋" w:hAnsi="仿宋" w:hint="eastAsia"/>
          <w:bCs/>
          <w:sz w:val="28"/>
          <w:szCs w:val="28"/>
        </w:rPr>
        <w:t>考核等级</w:t>
      </w:r>
    </w:p>
    <w:p w:rsidR="003E5399" w:rsidRDefault="0067012C">
      <w:pPr>
        <w:tabs>
          <w:tab w:val="left" w:pos="567"/>
        </w:tabs>
        <w:spacing w:line="560" w:lineRule="exact"/>
        <w:ind w:firstLineChars="200" w:firstLine="552"/>
        <w:rPr>
          <w:rFonts w:ascii="仿宋" w:eastAsia="仿宋" w:hAnsi="仿宋" w:cs="宋体"/>
          <w:spacing w:val="-2"/>
          <w:sz w:val="28"/>
          <w:szCs w:val="28"/>
        </w:rPr>
      </w:pPr>
      <w:r>
        <w:rPr>
          <w:rFonts w:ascii="仿宋" w:eastAsia="仿宋" w:hAnsi="仿宋" w:cs="宋体" w:hint="eastAsia"/>
          <w:spacing w:val="-2"/>
          <w:sz w:val="28"/>
          <w:szCs w:val="28"/>
        </w:rPr>
        <w:t>（</w:t>
      </w:r>
      <w:r>
        <w:rPr>
          <w:rFonts w:ascii="仿宋" w:eastAsia="仿宋" w:hAnsi="仿宋" w:cs="宋体" w:hint="eastAsia"/>
          <w:spacing w:val="-2"/>
          <w:sz w:val="28"/>
          <w:szCs w:val="28"/>
        </w:rPr>
        <w:t>1</w:t>
      </w:r>
      <w:r>
        <w:rPr>
          <w:rFonts w:ascii="仿宋" w:eastAsia="仿宋" w:hAnsi="仿宋" w:cs="宋体" w:hint="eastAsia"/>
          <w:spacing w:val="-2"/>
          <w:sz w:val="28"/>
          <w:szCs w:val="28"/>
        </w:rPr>
        <w:t>）考核分</w:t>
      </w:r>
      <w:r>
        <w:rPr>
          <w:rFonts w:ascii="仿宋" w:eastAsia="仿宋" w:hAnsi="仿宋" w:cs="宋体" w:hint="eastAsia"/>
          <w:spacing w:val="-2"/>
          <w:sz w:val="28"/>
          <w:szCs w:val="28"/>
        </w:rPr>
        <w:t>90</w:t>
      </w:r>
      <w:r>
        <w:rPr>
          <w:rFonts w:ascii="仿宋" w:eastAsia="仿宋" w:hAnsi="仿宋" w:cs="宋体" w:hint="eastAsia"/>
          <w:spacing w:val="-2"/>
          <w:sz w:val="28"/>
          <w:szCs w:val="28"/>
        </w:rPr>
        <w:t>分（含</w:t>
      </w:r>
      <w:r>
        <w:rPr>
          <w:rFonts w:ascii="仿宋" w:eastAsia="仿宋" w:hAnsi="仿宋" w:cs="宋体" w:hint="eastAsia"/>
          <w:spacing w:val="-2"/>
          <w:sz w:val="28"/>
          <w:szCs w:val="28"/>
        </w:rPr>
        <w:t>90</w:t>
      </w:r>
      <w:r>
        <w:rPr>
          <w:rFonts w:ascii="仿宋" w:eastAsia="仿宋" w:hAnsi="仿宋" w:cs="宋体" w:hint="eastAsia"/>
          <w:spacing w:val="-2"/>
          <w:sz w:val="28"/>
          <w:szCs w:val="28"/>
        </w:rPr>
        <w:t>分）以上为优秀。</w:t>
      </w:r>
    </w:p>
    <w:p w:rsidR="003E5399" w:rsidRDefault="0067012C">
      <w:pPr>
        <w:tabs>
          <w:tab w:val="left" w:pos="567"/>
        </w:tabs>
        <w:spacing w:line="560" w:lineRule="exact"/>
        <w:ind w:firstLineChars="200" w:firstLine="552"/>
        <w:rPr>
          <w:rFonts w:ascii="仿宋" w:eastAsia="仿宋" w:hAnsi="仿宋" w:cs="宋体"/>
          <w:spacing w:val="-2"/>
          <w:sz w:val="28"/>
          <w:szCs w:val="28"/>
        </w:rPr>
      </w:pPr>
      <w:r>
        <w:rPr>
          <w:rFonts w:ascii="仿宋" w:eastAsia="仿宋" w:hAnsi="仿宋" w:cs="宋体" w:hint="eastAsia"/>
          <w:spacing w:val="-2"/>
          <w:sz w:val="28"/>
          <w:szCs w:val="28"/>
        </w:rPr>
        <w:t>（</w:t>
      </w:r>
      <w:r>
        <w:rPr>
          <w:rFonts w:ascii="仿宋" w:eastAsia="仿宋" w:hAnsi="仿宋" w:cs="宋体" w:hint="eastAsia"/>
          <w:spacing w:val="-2"/>
          <w:sz w:val="28"/>
          <w:szCs w:val="28"/>
        </w:rPr>
        <w:t>2</w:t>
      </w:r>
      <w:r>
        <w:rPr>
          <w:rFonts w:ascii="仿宋" w:eastAsia="仿宋" w:hAnsi="仿宋" w:cs="宋体" w:hint="eastAsia"/>
          <w:spacing w:val="-2"/>
          <w:sz w:val="28"/>
          <w:szCs w:val="28"/>
        </w:rPr>
        <w:t>）考核分</w:t>
      </w:r>
      <w:r>
        <w:rPr>
          <w:rFonts w:ascii="仿宋" w:eastAsia="仿宋" w:hAnsi="仿宋" w:cs="宋体" w:hint="eastAsia"/>
          <w:spacing w:val="-2"/>
          <w:sz w:val="28"/>
          <w:szCs w:val="28"/>
        </w:rPr>
        <w:t>89</w:t>
      </w:r>
      <w:r>
        <w:rPr>
          <w:rFonts w:ascii="仿宋" w:eastAsia="仿宋" w:hAnsi="仿宋" w:cs="宋体" w:hint="eastAsia"/>
          <w:spacing w:val="-2"/>
          <w:sz w:val="28"/>
          <w:szCs w:val="28"/>
        </w:rPr>
        <w:t>分～</w:t>
      </w:r>
      <w:r>
        <w:rPr>
          <w:rFonts w:ascii="仿宋" w:eastAsia="仿宋" w:hAnsi="仿宋" w:cs="宋体" w:hint="eastAsia"/>
          <w:spacing w:val="-2"/>
          <w:sz w:val="28"/>
          <w:szCs w:val="28"/>
        </w:rPr>
        <w:t>80</w:t>
      </w:r>
      <w:r>
        <w:rPr>
          <w:rFonts w:ascii="仿宋" w:eastAsia="仿宋" w:hAnsi="仿宋" w:cs="宋体" w:hint="eastAsia"/>
          <w:spacing w:val="-2"/>
          <w:sz w:val="28"/>
          <w:szCs w:val="28"/>
        </w:rPr>
        <w:t>分为良好。</w:t>
      </w:r>
    </w:p>
    <w:p w:rsidR="003E5399" w:rsidRDefault="0067012C">
      <w:pPr>
        <w:pStyle w:val="ac"/>
        <w:tabs>
          <w:tab w:val="left" w:pos="567"/>
        </w:tabs>
        <w:spacing w:line="560" w:lineRule="exact"/>
        <w:ind w:firstLine="552"/>
        <w:rPr>
          <w:rFonts w:ascii="仿宋" w:eastAsia="仿宋" w:hAnsi="仿宋" w:cs="宋体"/>
          <w:spacing w:val="-2"/>
          <w:sz w:val="28"/>
          <w:szCs w:val="28"/>
        </w:rPr>
      </w:pPr>
      <w:r>
        <w:rPr>
          <w:rFonts w:ascii="仿宋" w:eastAsia="仿宋" w:hAnsi="仿宋" w:cs="宋体" w:hint="eastAsia"/>
          <w:spacing w:val="-2"/>
          <w:sz w:val="28"/>
          <w:szCs w:val="28"/>
        </w:rPr>
        <w:t>（</w:t>
      </w:r>
      <w:r>
        <w:rPr>
          <w:rFonts w:ascii="仿宋" w:eastAsia="仿宋" w:hAnsi="仿宋" w:cs="宋体" w:hint="eastAsia"/>
          <w:spacing w:val="-2"/>
          <w:sz w:val="28"/>
          <w:szCs w:val="28"/>
        </w:rPr>
        <w:t>3</w:t>
      </w:r>
      <w:r>
        <w:rPr>
          <w:rFonts w:ascii="仿宋" w:eastAsia="仿宋" w:hAnsi="仿宋" w:cs="宋体" w:hint="eastAsia"/>
          <w:spacing w:val="-2"/>
          <w:sz w:val="28"/>
          <w:szCs w:val="28"/>
        </w:rPr>
        <w:t>）考核分</w:t>
      </w:r>
      <w:r>
        <w:rPr>
          <w:rFonts w:ascii="仿宋" w:eastAsia="仿宋" w:hAnsi="仿宋" w:cs="宋体" w:hint="eastAsia"/>
          <w:spacing w:val="-2"/>
          <w:sz w:val="28"/>
          <w:szCs w:val="28"/>
        </w:rPr>
        <w:t>79</w:t>
      </w:r>
      <w:r>
        <w:rPr>
          <w:rFonts w:ascii="仿宋" w:eastAsia="仿宋" w:hAnsi="仿宋" w:cs="宋体" w:hint="eastAsia"/>
          <w:spacing w:val="-2"/>
          <w:sz w:val="28"/>
          <w:szCs w:val="28"/>
        </w:rPr>
        <w:t>分～</w:t>
      </w:r>
      <w:r>
        <w:rPr>
          <w:rFonts w:ascii="仿宋" w:eastAsia="仿宋" w:hAnsi="仿宋" w:cs="宋体" w:hint="eastAsia"/>
          <w:spacing w:val="-2"/>
          <w:sz w:val="28"/>
          <w:szCs w:val="28"/>
        </w:rPr>
        <w:t>70</w:t>
      </w:r>
      <w:r>
        <w:rPr>
          <w:rFonts w:ascii="仿宋" w:eastAsia="仿宋" w:hAnsi="仿宋" w:cs="宋体" w:hint="eastAsia"/>
          <w:spacing w:val="-2"/>
          <w:sz w:val="28"/>
          <w:szCs w:val="28"/>
        </w:rPr>
        <w:t>分为合格。</w:t>
      </w:r>
    </w:p>
    <w:p w:rsidR="003E5399" w:rsidRDefault="0067012C">
      <w:pPr>
        <w:tabs>
          <w:tab w:val="left" w:pos="567"/>
        </w:tabs>
        <w:spacing w:line="560" w:lineRule="exact"/>
        <w:ind w:firstLineChars="200" w:firstLine="552"/>
        <w:rPr>
          <w:rFonts w:ascii="仿宋" w:eastAsia="仿宋" w:hAnsi="仿宋" w:cs="宋体"/>
          <w:spacing w:val="-2"/>
          <w:sz w:val="28"/>
          <w:szCs w:val="28"/>
        </w:rPr>
      </w:pPr>
      <w:r>
        <w:rPr>
          <w:rFonts w:ascii="仿宋" w:eastAsia="仿宋" w:hAnsi="仿宋" w:cs="宋体" w:hint="eastAsia"/>
          <w:spacing w:val="-2"/>
          <w:sz w:val="28"/>
          <w:szCs w:val="28"/>
        </w:rPr>
        <w:t>（</w:t>
      </w:r>
      <w:r>
        <w:rPr>
          <w:rFonts w:ascii="仿宋" w:eastAsia="仿宋" w:hAnsi="仿宋" w:cs="宋体" w:hint="eastAsia"/>
          <w:spacing w:val="-2"/>
          <w:sz w:val="28"/>
          <w:szCs w:val="28"/>
        </w:rPr>
        <w:t>4</w:t>
      </w:r>
      <w:r>
        <w:rPr>
          <w:rFonts w:ascii="仿宋" w:eastAsia="仿宋" w:hAnsi="仿宋" w:cs="宋体" w:hint="eastAsia"/>
          <w:spacing w:val="-2"/>
          <w:sz w:val="28"/>
          <w:szCs w:val="28"/>
        </w:rPr>
        <w:t>）考核分</w:t>
      </w:r>
      <w:r>
        <w:rPr>
          <w:rFonts w:ascii="仿宋" w:eastAsia="仿宋" w:hAnsi="仿宋" w:cs="宋体" w:hint="eastAsia"/>
          <w:spacing w:val="-2"/>
          <w:sz w:val="28"/>
          <w:szCs w:val="28"/>
        </w:rPr>
        <w:t>69</w:t>
      </w:r>
      <w:r>
        <w:rPr>
          <w:rFonts w:ascii="仿宋" w:eastAsia="仿宋" w:hAnsi="仿宋" w:cs="宋体" w:hint="eastAsia"/>
          <w:spacing w:val="-2"/>
          <w:sz w:val="28"/>
          <w:szCs w:val="28"/>
        </w:rPr>
        <w:t>分～</w:t>
      </w:r>
      <w:r>
        <w:rPr>
          <w:rFonts w:ascii="仿宋" w:eastAsia="仿宋" w:hAnsi="仿宋" w:cs="宋体" w:hint="eastAsia"/>
          <w:spacing w:val="-2"/>
          <w:sz w:val="28"/>
          <w:szCs w:val="28"/>
        </w:rPr>
        <w:t>60</w:t>
      </w:r>
      <w:r>
        <w:rPr>
          <w:rFonts w:ascii="仿宋" w:eastAsia="仿宋" w:hAnsi="仿宋" w:cs="宋体" w:hint="eastAsia"/>
          <w:spacing w:val="-2"/>
          <w:sz w:val="28"/>
          <w:szCs w:val="28"/>
        </w:rPr>
        <w:t>分为基本合格。</w:t>
      </w:r>
    </w:p>
    <w:p w:rsidR="003E5399" w:rsidRDefault="0067012C">
      <w:pPr>
        <w:tabs>
          <w:tab w:val="left" w:pos="567"/>
        </w:tabs>
        <w:spacing w:line="560" w:lineRule="exact"/>
        <w:ind w:firstLineChars="200" w:firstLine="552"/>
        <w:rPr>
          <w:rFonts w:ascii="仿宋" w:eastAsia="仿宋" w:hAnsi="仿宋" w:cs="宋体"/>
          <w:spacing w:val="-2"/>
          <w:sz w:val="28"/>
          <w:szCs w:val="28"/>
        </w:rPr>
      </w:pPr>
      <w:r>
        <w:rPr>
          <w:rFonts w:ascii="仿宋" w:eastAsia="仿宋" w:hAnsi="仿宋" w:cs="宋体" w:hint="eastAsia"/>
          <w:spacing w:val="-2"/>
          <w:sz w:val="28"/>
          <w:szCs w:val="28"/>
        </w:rPr>
        <w:t>（</w:t>
      </w:r>
      <w:r>
        <w:rPr>
          <w:rFonts w:ascii="仿宋" w:eastAsia="仿宋" w:hAnsi="仿宋" w:cs="宋体" w:hint="eastAsia"/>
          <w:spacing w:val="-2"/>
          <w:sz w:val="28"/>
          <w:szCs w:val="28"/>
        </w:rPr>
        <w:t>5</w:t>
      </w:r>
      <w:r>
        <w:rPr>
          <w:rFonts w:ascii="仿宋" w:eastAsia="仿宋" w:hAnsi="仿宋" w:cs="宋体" w:hint="eastAsia"/>
          <w:spacing w:val="-2"/>
          <w:sz w:val="28"/>
          <w:szCs w:val="28"/>
        </w:rPr>
        <w:t>）考核分</w:t>
      </w:r>
      <w:r>
        <w:rPr>
          <w:rFonts w:ascii="仿宋" w:eastAsia="仿宋" w:hAnsi="仿宋" w:cs="宋体" w:hint="eastAsia"/>
          <w:spacing w:val="-2"/>
          <w:sz w:val="28"/>
          <w:szCs w:val="28"/>
        </w:rPr>
        <w:t>59</w:t>
      </w:r>
      <w:r>
        <w:rPr>
          <w:rFonts w:ascii="仿宋" w:eastAsia="仿宋" w:hAnsi="仿宋" w:cs="宋体" w:hint="eastAsia"/>
          <w:spacing w:val="-2"/>
          <w:sz w:val="28"/>
          <w:szCs w:val="28"/>
        </w:rPr>
        <w:t>分（含</w:t>
      </w:r>
      <w:r>
        <w:rPr>
          <w:rFonts w:ascii="仿宋" w:eastAsia="仿宋" w:hAnsi="仿宋" w:cs="宋体" w:hint="eastAsia"/>
          <w:spacing w:val="-2"/>
          <w:sz w:val="28"/>
          <w:szCs w:val="28"/>
        </w:rPr>
        <w:t>59</w:t>
      </w:r>
      <w:r>
        <w:rPr>
          <w:rFonts w:ascii="仿宋" w:eastAsia="仿宋" w:hAnsi="仿宋" w:cs="宋体" w:hint="eastAsia"/>
          <w:spacing w:val="-2"/>
          <w:sz w:val="28"/>
          <w:szCs w:val="28"/>
        </w:rPr>
        <w:t>分）以下为不合格。</w:t>
      </w:r>
    </w:p>
    <w:p w:rsidR="003E5399" w:rsidRDefault="0067012C">
      <w:pPr>
        <w:pStyle w:val="ac"/>
        <w:tabs>
          <w:tab w:val="left" w:pos="567"/>
        </w:tabs>
        <w:spacing w:line="575" w:lineRule="atLeast"/>
        <w:ind w:firstLine="560"/>
        <w:rPr>
          <w:rFonts w:ascii="仿宋" w:eastAsia="仿宋" w:hAnsi="仿宋"/>
          <w:bCs/>
          <w:sz w:val="28"/>
          <w:szCs w:val="28"/>
        </w:rPr>
      </w:pPr>
      <w:r>
        <w:rPr>
          <w:rFonts w:ascii="仿宋" w:eastAsia="仿宋" w:hAnsi="仿宋" w:hint="eastAsia"/>
          <w:bCs/>
          <w:sz w:val="28"/>
          <w:szCs w:val="28"/>
        </w:rPr>
        <w:t>5</w:t>
      </w:r>
      <w:r>
        <w:rPr>
          <w:rFonts w:ascii="仿宋" w:eastAsia="仿宋" w:hAnsi="仿宋"/>
          <w:bCs/>
          <w:sz w:val="28"/>
          <w:szCs w:val="28"/>
        </w:rPr>
        <w:t>.</w:t>
      </w:r>
      <w:r>
        <w:rPr>
          <w:rFonts w:ascii="仿宋" w:eastAsia="仿宋" w:hAnsi="仿宋" w:hint="eastAsia"/>
          <w:bCs/>
          <w:sz w:val="28"/>
          <w:szCs w:val="28"/>
        </w:rPr>
        <w:t>考核奖惩</w:t>
      </w:r>
    </w:p>
    <w:p w:rsidR="003E5399" w:rsidRDefault="0067012C">
      <w:pPr>
        <w:spacing w:line="560" w:lineRule="exact"/>
        <w:ind w:firstLineChars="200" w:firstLine="552"/>
        <w:jc w:val="left"/>
        <w:rPr>
          <w:rFonts w:ascii="仿宋" w:eastAsia="仿宋" w:hAnsi="仿宋" w:cs="宋体"/>
          <w:sz w:val="28"/>
          <w:szCs w:val="28"/>
        </w:rPr>
      </w:pPr>
      <w:r>
        <w:rPr>
          <w:rFonts w:ascii="仿宋" w:eastAsia="仿宋" w:hAnsi="仿宋" w:cs="宋体" w:hint="eastAsia"/>
          <w:spacing w:val="-2"/>
          <w:sz w:val="28"/>
          <w:szCs w:val="28"/>
        </w:rPr>
        <w:t>（</w:t>
      </w:r>
      <w:r>
        <w:rPr>
          <w:rFonts w:ascii="仿宋" w:eastAsia="仿宋" w:hAnsi="仿宋" w:cs="宋体" w:hint="eastAsia"/>
          <w:spacing w:val="-2"/>
          <w:sz w:val="28"/>
          <w:szCs w:val="28"/>
        </w:rPr>
        <w:t>1</w:t>
      </w:r>
      <w:r>
        <w:rPr>
          <w:rFonts w:ascii="仿宋" w:eastAsia="仿宋" w:hAnsi="仿宋" w:cs="宋体" w:hint="eastAsia"/>
          <w:spacing w:val="-2"/>
          <w:sz w:val="28"/>
          <w:szCs w:val="28"/>
        </w:rPr>
        <w:t>）</w:t>
      </w:r>
      <w:r>
        <w:rPr>
          <w:rFonts w:ascii="仿宋" w:eastAsia="仿宋" w:hAnsi="仿宋" w:cs="宋体" w:hint="eastAsia"/>
          <w:sz w:val="28"/>
          <w:szCs w:val="28"/>
        </w:rPr>
        <w:t>季度考核分高于</w:t>
      </w:r>
      <w:r>
        <w:rPr>
          <w:rFonts w:ascii="仿宋" w:eastAsia="仿宋" w:hAnsi="仿宋" w:cs="宋体" w:hint="eastAsia"/>
          <w:sz w:val="28"/>
          <w:szCs w:val="28"/>
        </w:rPr>
        <w:t>80</w:t>
      </w:r>
      <w:r>
        <w:rPr>
          <w:rFonts w:ascii="仿宋" w:eastAsia="仿宋" w:hAnsi="仿宋" w:cs="宋体" w:hint="eastAsia"/>
          <w:sz w:val="28"/>
          <w:szCs w:val="28"/>
        </w:rPr>
        <w:t>分（含</w:t>
      </w:r>
      <w:r>
        <w:rPr>
          <w:rFonts w:ascii="仿宋" w:eastAsia="仿宋" w:hAnsi="仿宋" w:cs="宋体" w:hint="eastAsia"/>
          <w:sz w:val="28"/>
          <w:szCs w:val="28"/>
        </w:rPr>
        <w:t>80</w:t>
      </w:r>
      <w:r>
        <w:rPr>
          <w:rFonts w:ascii="仿宋" w:eastAsia="仿宋" w:hAnsi="仿宋" w:cs="宋体" w:hint="eastAsia"/>
          <w:sz w:val="28"/>
          <w:szCs w:val="28"/>
        </w:rPr>
        <w:t>分），考核达到优秀或良好等级的，根据合同全额拨付下季度服务费；季度考核分在</w:t>
      </w:r>
      <w:r>
        <w:rPr>
          <w:rFonts w:ascii="仿宋" w:eastAsia="仿宋" w:hAnsi="仿宋" w:cs="宋体" w:hint="eastAsia"/>
          <w:sz w:val="28"/>
          <w:szCs w:val="28"/>
        </w:rPr>
        <w:t>79</w:t>
      </w:r>
      <w:r>
        <w:rPr>
          <w:rFonts w:ascii="仿宋" w:eastAsia="仿宋" w:hAnsi="仿宋" w:cs="宋体" w:hint="eastAsia"/>
          <w:sz w:val="28"/>
          <w:szCs w:val="28"/>
        </w:rPr>
        <w:t>分～</w:t>
      </w:r>
      <w:r>
        <w:rPr>
          <w:rFonts w:ascii="仿宋" w:eastAsia="仿宋" w:hAnsi="仿宋" w:cs="宋体" w:hint="eastAsia"/>
          <w:sz w:val="28"/>
          <w:szCs w:val="28"/>
        </w:rPr>
        <w:t>70</w:t>
      </w:r>
      <w:r>
        <w:rPr>
          <w:rFonts w:ascii="仿宋" w:eastAsia="仿宋" w:hAnsi="仿宋" w:cs="宋体" w:hint="eastAsia"/>
          <w:sz w:val="28"/>
          <w:szCs w:val="28"/>
        </w:rPr>
        <w:t>分</w:t>
      </w:r>
      <w:r>
        <w:rPr>
          <w:rFonts w:ascii="仿宋" w:eastAsia="仿宋" w:hAnsi="仿宋" w:cs="宋体" w:hint="eastAsia"/>
          <w:sz w:val="28"/>
          <w:szCs w:val="28"/>
        </w:rPr>
        <w:lastRenderedPageBreak/>
        <w:t>（含</w:t>
      </w:r>
      <w:r>
        <w:rPr>
          <w:rFonts w:ascii="仿宋" w:eastAsia="仿宋" w:hAnsi="仿宋" w:cs="宋体" w:hint="eastAsia"/>
          <w:sz w:val="28"/>
          <w:szCs w:val="28"/>
        </w:rPr>
        <w:t>70</w:t>
      </w:r>
      <w:r>
        <w:rPr>
          <w:rFonts w:ascii="仿宋" w:eastAsia="仿宋" w:hAnsi="仿宋" w:cs="宋体" w:hint="eastAsia"/>
          <w:sz w:val="28"/>
          <w:szCs w:val="28"/>
        </w:rPr>
        <w:t>分），为合格，给予书面警告并酌情扣除下季度</w:t>
      </w:r>
      <w:r>
        <w:rPr>
          <w:rFonts w:ascii="仿宋" w:eastAsia="仿宋" w:hAnsi="仿宋" w:cs="宋体" w:hint="eastAsia"/>
          <w:sz w:val="28"/>
          <w:szCs w:val="28"/>
        </w:rPr>
        <w:t>5%</w:t>
      </w:r>
      <w:r>
        <w:rPr>
          <w:rFonts w:ascii="仿宋" w:eastAsia="仿宋" w:hAnsi="仿宋" w:cs="宋体" w:hint="eastAsia"/>
          <w:sz w:val="28"/>
          <w:szCs w:val="28"/>
        </w:rPr>
        <w:t>服务费；季度考核分在</w:t>
      </w:r>
      <w:r>
        <w:rPr>
          <w:rFonts w:ascii="仿宋" w:eastAsia="仿宋" w:hAnsi="仿宋" w:cs="宋体" w:hint="eastAsia"/>
          <w:sz w:val="28"/>
          <w:szCs w:val="28"/>
        </w:rPr>
        <w:t>69</w:t>
      </w:r>
      <w:r>
        <w:rPr>
          <w:rFonts w:ascii="仿宋" w:eastAsia="仿宋" w:hAnsi="仿宋" w:cs="宋体" w:hint="eastAsia"/>
          <w:sz w:val="28"/>
          <w:szCs w:val="28"/>
        </w:rPr>
        <w:t>分～</w:t>
      </w:r>
      <w:r>
        <w:rPr>
          <w:rFonts w:ascii="仿宋" w:eastAsia="仿宋" w:hAnsi="仿宋" w:cs="宋体" w:hint="eastAsia"/>
          <w:sz w:val="28"/>
          <w:szCs w:val="28"/>
        </w:rPr>
        <w:t>60</w:t>
      </w:r>
      <w:r>
        <w:rPr>
          <w:rFonts w:ascii="仿宋" w:eastAsia="仿宋" w:hAnsi="仿宋" w:cs="宋体" w:hint="eastAsia"/>
          <w:sz w:val="28"/>
          <w:szCs w:val="28"/>
        </w:rPr>
        <w:t>分（含</w:t>
      </w:r>
      <w:r>
        <w:rPr>
          <w:rFonts w:ascii="仿宋" w:eastAsia="仿宋" w:hAnsi="仿宋" w:cs="宋体" w:hint="eastAsia"/>
          <w:sz w:val="28"/>
          <w:szCs w:val="28"/>
        </w:rPr>
        <w:t>60</w:t>
      </w:r>
      <w:r>
        <w:rPr>
          <w:rFonts w:ascii="仿宋" w:eastAsia="仿宋" w:hAnsi="仿宋" w:cs="宋体" w:hint="eastAsia"/>
          <w:sz w:val="28"/>
          <w:szCs w:val="28"/>
        </w:rPr>
        <w:t>分），为基本合格，给予书面警告并酌情扣除下季度</w:t>
      </w:r>
      <w:r>
        <w:rPr>
          <w:rFonts w:ascii="仿宋" w:eastAsia="仿宋" w:hAnsi="仿宋" w:cs="宋体" w:hint="eastAsia"/>
          <w:sz w:val="28"/>
          <w:szCs w:val="28"/>
        </w:rPr>
        <w:t>10%</w:t>
      </w:r>
      <w:r>
        <w:rPr>
          <w:rFonts w:ascii="仿宋" w:eastAsia="仿宋" w:hAnsi="仿宋" w:cs="宋体" w:hint="eastAsia"/>
          <w:sz w:val="28"/>
          <w:szCs w:val="28"/>
        </w:rPr>
        <w:t>服务费；季度考核分在</w:t>
      </w:r>
      <w:r>
        <w:rPr>
          <w:rFonts w:ascii="仿宋" w:eastAsia="仿宋" w:hAnsi="仿宋" w:cs="宋体" w:hint="eastAsia"/>
          <w:sz w:val="28"/>
          <w:szCs w:val="28"/>
        </w:rPr>
        <w:t>60</w:t>
      </w:r>
      <w:r>
        <w:rPr>
          <w:rFonts w:ascii="仿宋" w:eastAsia="仿宋" w:hAnsi="仿宋" w:cs="宋体" w:hint="eastAsia"/>
          <w:sz w:val="28"/>
          <w:szCs w:val="28"/>
        </w:rPr>
        <w:t>分以下，为不合格，酌情扣除下季度</w:t>
      </w:r>
      <w:r>
        <w:rPr>
          <w:rFonts w:ascii="仿宋" w:eastAsia="仿宋" w:hAnsi="仿宋" w:cs="宋体" w:hint="eastAsia"/>
          <w:sz w:val="28"/>
          <w:szCs w:val="28"/>
        </w:rPr>
        <w:t>20%</w:t>
      </w:r>
      <w:r>
        <w:rPr>
          <w:rFonts w:ascii="仿宋" w:eastAsia="仿宋" w:hAnsi="仿宋" w:cs="宋体" w:hint="eastAsia"/>
          <w:sz w:val="28"/>
          <w:szCs w:val="28"/>
        </w:rPr>
        <w:t>服务费，校方有权提前解除合同。</w:t>
      </w:r>
    </w:p>
    <w:p w:rsidR="003E5399" w:rsidRDefault="0067012C">
      <w:pPr>
        <w:spacing w:line="560" w:lineRule="exact"/>
        <w:ind w:firstLineChars="200" w:firstLine="552"/>
        <w:jc w:val="left"/>
        <w:rPr>
          <w:rFonts w:ascii="仿宋" w:eastAsia="仿宋" w:hAnsi="仿宋" w:cs="宋体"/>
          <w:sz w:val="28"/>
          <w:szCs w:val="28"/>
        </w:rPr>
      </w:pPr>
      <w:r>
        <w:rPr>
          <w:rFonts w:ascii="仿宋" w:eastAsia="仿宋" w:hAnsi="仿宋" w:cs="宋体" w:hint="eastAsia"/>
          <w:spacing w:val="-2"/>
          <w:sz w:val="28"/>
          <w:szCs w:val="28"/>
        </w:rPr>
        <w:t>（</w:t>
      </w:r>
      <w:r>
        <w:rPr>
          <w:rFonts w:ascii="仿宋" w:eastAsia="仿宋" w:hAnsi="仿宋" w:cs="宋体"/>
          <w:spacing w:val="-2"/>
          <w:sz w:val="28"/>
          <w:szCs w:val="28"/>
        </w:rPr>
        <w:t>2</w:t>
      </w:r>
      <w:r>
        <w:rPr>
          <w:rFonts w:ascii="仿宋" w:eastAsia="仿宋" w:hAnsi="仿宋" w:cs="宋体" w:hint="eastAsia"/>
          <w:spacing w:val="-2"/>
          <w:sz w:val="28"/>
          <w:szCs w:val="28"/>
        </w:rPr>
        <w:t>）</w:t>
      </w:r>
      <w:r>
        <w:rPr>
          <w:rFonts w:ascii="仿宋" w:eastAsia="仿宋" w:hAnsi="仿宋" w:cs="宋体" w:hint="eastAsia"/>
          <w:sz w:val="28"/>
          <w:szCs w:val="28"/>
        </w:rPr>
        <w:t>因物业团队或个人渎职、失职或对重大问题失察产生严重后果的，该季度考核不合格。</w:t>
      </w:r>
    </w:p>
    <w:p w:rsidR="003E5399" w:rsidRDefault="0067012C">
      <w:pPr>
        <w:spacing w:line="560" w:lineRule="exact"/>
        <w:ind w:firstLineChars="200" w:firstLine="552"/>
        <w:jc w:val="left"/>
        <w:rPr>
          <w:rFonts w:ascii="仿宋" w:eastAsia="仿宋" w:hAnsi="仿宋" w:cs="宋体"/>
          <w:sz w:val="28"/>
          <w:szCs w:val="28"/>
        </w:rPr>
      </w:pPr>
      <w:r>
        <w:rPr>
          <w:rFonts w:ascii="仿宋" w:eastAsia="仿宋" w:hAnsi="仿宋" w:cs="宋体" w:hint="eastAsia"/>
          <w:spacing w:val="-2"/>
          <w:sz w:val="28"/>
          <w:szCs w:val="28"/>
        </w:rPr>
        <w:t>（</w:t>
      </w:r>
      <w:r>
        <w:rPr>
          <w:rFonts w:ascii="仿宋" w:eastAsia="仿宋" w:hAnsi="仿宋" w:cs="宋体"/>
          <w:spacing w:val="-2"/>
          <w:sz w:val="28"/>
          <w:szCs w:val="28"/>
        </w:rPr>
        <w:t>3</w:t>
      </w:r>
      <w:r>
        <w:rPr>
          <w:rFonts w:ascii="仿宋" w:eastAsia="仿宋" w:hAnsi="仿宋" w:cs="宋体" w:hint="eastAsia"/>
          <w:spacing w:val="-2"/>
          <w:sz w:val="28"/>
          <w:szCs w:val="28"/>
        </w:rPr>
        <w:t>）</w:t>
      </w:r>
      <w:r>
        <w:rPr>
          <w:rFonts w:ascii="仿宋" w:eastAsia="仿宋" w:hAnsi="仿宋" w:cs="宋体" w:hint="eastAsia"/>
          <w:sz w:val="28"/>
          <w:szCs w:val="28"/>
        </w:rPr>
        <w:t>考核中发现的工作问题，校方将发放整改通知书，如物业公司在规定时间内整改不到位，该季度考核不合格，且校方有权推迟发放下季度服务费。</w:t>
      </w:r>
    </w:p>
    <w:p w:rsidR="003E5399" w:rsidRDefault="0067012C">
      <w:pPr>
        <w:tabs>
          <w:tab w:val="left" w:pos="567"/>
        </w:tabs>
        <w:spacing w:line="560" w:lineRule="exact"/>
        <w:ind w:firstLineChars="200" w:firstLine="552"/>
        <w:rPr>
          <w:rFonts w:ascii="仿宋" w:eastAsia="仿宋" w:hAnsi="仿宋" w:cs="宋体"/>
          <w:sz w:val="28"/>
          <w:szCs w:val="28"/>
        </w:rPr>
      </w:pPr>
      <w:r>
        <w:rPr>
          <w:rFonts w:ascii="仿宋" w:eastAsia="仿宋" w:hAnsi="仿宋" w:cs="宋体" w:hint="eastAsia"/>
          <w:spacing w:val="-2"/>
          <w:sz w:val="28"/>
          <w:szCs w:val="28"/>
        </w:rPr>
        <w:t>（</w:t>
      </w:r>
      <w:r>
        <w:rPr>
          <w:rFonts w:ascii="仿宋" w:eastAsia="仿宋" w:hAnsi="仿宋" w:cs="宋体"/>
          <w:spacing w:val="-2"/>
          <w:sz w:val="28"/>
          <w:szCs w:val="28"/>
        </w:rPr>
        <w:t>4</w:t>
      </w:r>
      <w:r>
        <w:rPr>
          <w:rFonts w:ascii="仿宋" w:eastAsia="仿宋" w:hAnsi="仿宋" w:cs="宋体" w:hint="eastAsia"/>
          <w:spacing w:val="-2"/>
          <w:sz w:val="28"/>
          <w:szCs w:val="28"/>
        </w:rPr>
        <w:t>）</w:t>
      </w:r>
      <w:r>
        <w:rPr>
          <w:rFonts w:ascii="仿宋" w:eastAsia="仿宋" w:hAnsi="仿宋" w:cs="宋体" w:hint="eastAsia"/>
          <w:sz w:val="28"/>
          <w:szCs w:val="28"/>
        </w:rPr>
        <w:t>服务期间提出合理化意见建议并取得成效，酌情给予适当奖励。</w:t>
      </w:r>
      <w:bookmarkEnd w:id="6"/>
    </w:p>
    <w:sectPr w:rsidR="003E5399" w:rsidSect="003E5399">
      <w:footerReference w:type="default" r:id="rId7"/>
      <w:pgSz w:w="11906" w:h="16838"/>
      <w:pgMar w:top="1440" w:right="1746" w:bottom="1440" w:left="17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2C" w:rsidRDefault="0067012C">
      <w:pPr>
        <w:spacing w:line="240" w:lineRule="auto"/>
      </w:pPr>
      <w:r>
        <w:separator/>
      </w:r>
    </w:p>
  </w:endnote>
  <w:endnote w:type="continuationSeparator" w:id="0">
    <w:p w:rsidR="0067012C" w:rsidRDefault="006701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4801"/>
    </w:sdtPr>
    <w:sdtContent>
      <w:sdt>
        <w:sdtPr>
          <w:id w:val="171357217"/>
        </w:sdtPr>
        <w:sdtContent>
          <w:p w:rsidR="003E5399" w:rsidRDefault="0067012C">
            <w:pPr>
              <w:pStyle w:val="a6"/>
              <w:jc w:val="center"/>
            </w:pPr>
            <w:r>
              <w:rPr>
                <w:lang w:val="zh-CN"/>
              </w:rPr>
              <w:t xml:space="preserve"> </w:t>
            </w:r>
            <w:r w:rsidR="003E5399">
              <w:rPr>
                <w:b/>
                <w:sz w:val="24"/>
                <w:szCs w:val="24"/>
              </w:rPr>
              <w:fldChar w:fldCharType="begin"/>
            </w:r>
            <w:r>
              <w:rPr>
                <w:b/>
              </w:rPr>
              <w:instrText>PAGE</w:instrText>
            </w:r>
            <w:r w:rsidR="003E5399">
              <w:rPr>
                <w:b/>
                <w:sz w:val="24"/>
                <w:szCs w:val="24"/>
              </w:rPr>
              <w:fldChar w:fldCharType="separate"/>
            </w:r>
            <w:r w:rsidR="00020195">
              <w:rPr>
                <w:b/>
                <w:noProof/>
              </w:rPr>
              <w:t>34</w:t>
            </w:r>
            <w:r w:rsidR="003E5399">
              <w:rPr>
                <w:b/>
                <w:sz w:val="24"/>
                <w:szCs w:val="24"/>
              </w:rPr>
              <w:fldChar w:fldCharType="end"/>
            </w:r>
            <w:r>
              <w:rPr>
                <w:lang w:val="zh-CN"/>
              </w:rPr>
              <w:t xml:space="preserve"> / </w:t>
            </w:r>
            <w:r w:rsidR="003E5399">
              <w:rPr>
                <w:b/>
                <w:sz w:val="24"/>
                <w:szCs w:val="24"/>
              </w:rPr>
              <w:fldChar w:fldCharType="begin"/>
            </w:r>
            <w:r>
              <w:rPr>
                <w:b/>
              </w:rPr>
              <w:instrText>NUMPAGES</w:instrText>
            </w:r>
            <w:r w:rsidR="003E5399">
              <w:rPr>
                <w:b/>
                <w:sz w:val="24"/>
                <w:szCs w:val="24"/>
              </w:rPr>
              <w:fldChar w:fldCharType="separate"/>
            </w:r>
            <w:r w:rsidR="00020195">
              <w:rPr>
                <w:b/>
                <w:noProof/>
              </w:rPr>
              <w:t>34</w:t>
            </w:r>
            <w:r w:rsidR="003E5399">
              <w:rPr>
                <w:b/>
                <w:sz w:val="24"/>
                <w:szCs w:val="24"/>
              </w:rPr>
              <w:fldChar w:fldCharType="end"/>
            </w:r>
          </w:p>
        </w:sdtContent>
      </w:sdt>
    </w:sdtContent>
  </w:sdt>
  <w:p w:rsidR="003E5399" w:rsidRDefault="003E53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2C" w:rsidRDefault="0067012C">
      <w:r>
        <w:separator/>
      </w:r>
    </w:p>
  </w:footnote>
  <w:footnote w:type="continuationSeparator" w:id="0">
    <w:p w:rsidR="0067012C" w:rsidRDefault="00670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2D6B"/>
    <w:multiLevelType w:val="multilevel"/>
    <w:tmpl w:val="055F2D6B"/>
    <w:lvl w:ilvl="0">
      <w:start w:val="1"/>
      <w:numFmt w:val="decimal"/>
      <w:suff w:val="space"/>
      <w:lvlText w:val="%1."/>
      <w:lvlJc w:val="left"/>
      <w:pPr>
        <w:ind w:left="567" w:hanging="567"/>
      </w:pPr>
      <w:rPr>
        <w:rFonts w:hint="eastAsia"/>
        <w:b w:val="0"/>
        <w:bC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nsid w:val="2D543BA8"/>
    <w:multiLevelType w:val="multilevel"/>
    <w:tmpl w:val="2D543BA8"/>
    <w:lvl w:ilvl="0">
      <w:start w:val="1"/>
      <w:numFmt w:val="chineseCountingThousand"/>
      <w:pStyle w:val="2"/>
      <w:lvlText w:val="(%1)"/>
      <w:lvlJc w:val="left"/>
      <w:pPr>
        <w:ind w:left="440" w:hanging="44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
    <w:nsid w:val="3953685A"/>
    <w:multiLevelType w:val="multilevel"/>
    <w:tmpl w:val="3953685A"/>
    <w:lvl w:ilvl="0">
      <w:start w:val="1"/>
      <w:numFmt w:val="decimal"/>
      <w:suff w:val="space"/>
      <w:lvlText w:val="%1."/>
      <w:lvlJc w:val="left"/>
      <w:pPr>
        <w:ind w:left="840" w:hanging="420"/>
      </w:pPr>
      <w:rPr>
        <w:rFonts w:hint="eastAsia"/>
        <w:b w:val="0"/>
        <w:bC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3C7D5416"/>
    <w:multiLevelType w:val="multilevel"/>
    <w:tmpl w:val="3C7D5416"/>
    <w:lvl w:ilvl="0">
      <w:start w:val="1"/>
      <w:numFmt w:val="chineseCountingThousand"/>
      <w:pStyle w:val="1"/>
      <w:suff w:val="nothing"/>
      <w:lvlText w:val="%1、"/>
      <w:lvlJc w:val="left"/>
      <w:pPr>
        <w:ind w:left="640" w:hanging="440"/>
      </w:pPr>
      <w:rPr>
        <w:rFonts w:hint="eastAsia"/>
      </w:rPr>
    </w:lvl>
    <w:lvl w:ilvl="1">
      <w:start w:val="1"/>
      <w:numFmt w:val="lowerLetter"/>
      <w:lvlText w:val="%2)"/>
      <w:lvlJc w:val="left"/>
      <w:pPr>
        <w:ind w:left="1080" w:hanging="440"/>
      </w:pPr>
    </w:lvl>
    <w:lvl w:ilvl="2">
      <w:start w:val="1"/>
      <w:numFmt w:val="lowerRoman"/>
      <w:lvlText w:val="%3."/>
      <w:lvlJc w:val="right"/>
      <w:pPr>
        <w:ind w:left="1520" w:hanging="440"/>
      </w:pPr>
    </w:lvl>
    <w:lvl w:ilvl="3">
      <w:start w:val="1"/>
      <w:numFmt w:val="decimal"/>
      <w:lvlText w:val="%4."/>
      <w:lvlJc w:val="left"/>
      <w:pPr>
        <w:ind w:left="1960" w:hanging="440"/>
      </w:pPr>
    </w:lvl>
    <w:lvl w:ilvl="4">
      <w:start w:val="1"/>
      <w:numFmt w:val="lowerLetter"/>
      <w:lvlText w:val="%5)"/>
      <w:lvlJc w:val="left"/>
      <w:pPr>
        <w:ind w:left="2400" w:hanging="440"/>
      </w:pPr>
    </w:lvl>
    <w:lvl w:ilvl="5">
      <w:start w:val="1"/>
      <w:numFmt w:val="lowerRoman"/>
      <w:lvlText w:val="%6."/>
      <w:lvlJc w:val="right"/>
      <w:pPr>
        <w:ind w:left="2840" w:hanging="440"/>
      </w:pPr>
    </w:lvl>
    <w:lvl w:ilvl="6">
      <w:start w:val="1"/>
      <w:numFmt w:val="decimal"/>
      <w:lvlText w:val="%7."/>
      <w:lvlJc w:val="left"/>
      <w:pPr>
        <w:ind w:left="3280" w:hanging="440"/>
      </w:pPr>
    </w:lvl>
    <w:lvl w:ilvl="7">
      <w:start w:val="1"/>
      <w:numFmt w:val="lowerLetter"/>
      <w:lvlText w:val="%8)"/>
      <w:lvlJc w:val="left"/>
      <w:pPr>
        <w:ind w:left="3720" w:hanging="440"/>
      </w:pPr>
    </w:lvl>
    <w:lvl w:ilvl="8">
      <w:start w:val="1"/>
      <w:numFmt w:val="lowerRoman"/>
      <w:lvlText w:val="%9."/>
      <w:lvlJc w:val="right"/>
      <w:pPr>
        <w:ind w:left="4160" w:hanging="440"/>
      </w:pPr>
    </w:lvl>
  </w:abstractNum>
  <w:abstractNum w:abstractNumId="4">
    <w:nsid w:val="3E975694"/>
    <w:multiLevelType w:val="multilevel"/>
    <w:tmpl w:val="3E975694"/>
    <w:lvl w:ilvl="0">
      <w:start w:val="1"/>
      <w:numFmt w:val="decimal"/>
      <w:suff w:val="space"/>
      <w:lvlText w:val="%1."/>
      <w:lvlJc w:val="left"/>
      <w:pPr>
        <w:ind w:left="840" w:hanging="420"/>
      </w:pPr>
      <w:rPr>
        <w:rFonts w:hint="eastAsia"/>
        <w:b w:val="0"/>
        <w:bC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nsid w:val="446470E2"/>
    <w:multiLevelType w:val="multilevel"/>
    <w:tmpl w:val="446470E2"/>
    <w:lvl w:ilvl="0">
      <w:start w:val="1"/>
      <w:numFmt w:val="decimal"/>
      <w:pStyle w:val="3"/>
      <w:lvlText w:val="%1."/>
      <w:lvlJc w:val="left"/>
      <w:pPr>
        <w:ind w:left="640" w:hanging="440"/>
      </w:pPr>
    </w:lvl>
    <w:lvl w:ilvl="1">
      <w:start w:val="1"/>
      <w:numFmt w:val="lowerLetter"/>
      <w:lvlText w:val="%2)"/>
      <w:lvlJc w:val="left"/>
      <w:pPr>
        <w:ind w:left="1080" w:hanging="440"/>
      </w:pPr>
    </w:lvl>
    <w:lvl w:ilvl="2">
      <w:start w:val="1"/>
      <w:numFmt w:val="lowerRoman"/>
      <w:lvlText w:val="%3."/>
      <w:lvlJc w:val="right"/>
      <w:pPr>
        <w:ind w:left="1520" w:hanging="440"/>
      </w:pPr>
    </w:lvl>
    <w:lvl w:ilvl="3">
      <w:start w:val="1"/>
      <w:numFmt w:val="decimal"/>
      <w:lvlText w:val="%4."/>
      <w:lvlJc w:val="left"/>
      <w:pPr>
        <w:ind w:left="1960" w:hanging="440"/>
      </w:pPr>
    </w:lvl>
    <w:lvl w:ilvl="4">
      <w:start w:val="1"/>
      <w:numFmt w:val="lowerLetter"/>
      <w:lvlText w:val="%5)"/>
      <w:lvlJc w:val="left"/>
      <w:pPr>
        <w:ind w:left="2400" w:hanging="440"/>
      </w:pPr>
    </w:lvl>
    <w:lvl w:ilvl="5">
      <w:start w:val="1"/>
      <w:numFmt w:val="lowerRoman"/>
      <w:lvlText w:val="%6."/>
      <w:lvlJc w:val="right"/>
      <w:pPr>
        <w:ind w:left="2840" w:hanging="440"/>
      </w:pPr>
    </w:lvl>
    <w:lvl w:ilvl="6">
      <w:start w:val="1"/>
      <w:numFmt w:val="decimal"/>
      <w:lvlText w:val="%7."/>
      <w:lvlJc w:val="left"/>
      <w:pPr>
        <w:ind w:left="3280" w:hanging="440"/>
      </w:pPr>
    </w:lvl>
    <w:lvl w:ilvl="7">
      <w:start w:val="1"/>
      <w:numFmt w:val="lowerLetter"/>
      <w:lvlText w:val="%8)"/>
      <w:lvlJc w:val="left"/>
      <w:pPr>
        <w:ind w:left="3720" w:hanging="440"/>
      </w:pPr>
    </w:lvl>
    <w:lvl w:ilvl="8">
      <w:start w:val="1"/>
      <w:numFmt w:val="lowerRoman"/>
      <w:lvlText w:val="%9."/>
      <w:lvlJc w:val="right"/>
      <w:pPr>
        <w:ind w:left="4160" w:hanging="440"/>
      </w:pPr>
    </w:lvl>
  </w:abstractNum>
  <w:abstractNum w:abstractNumId="6">
    <w:nsid w:val="491978D7"/>
    <w:multiLevelType w:val="multilevel"/>
    <w:tmpl w:val="491978D7"/>
    <w:lvl w:ilvl="0">
      <w:start w:val="1"/>
      <w:numFmt w:val="decimal"/>
      <w:suff w:val="space"/>
      <w:lvlText w:val="%1."/>
      <w:lvlJc w:val="left"/>
      <w:pPr>
        <w:ind w:left="567" w:hanging="567"/>
      </w:pPr>
      <w:rPr>
        <w:rFonts w:hint="eastAsia"/>
        <w:b w:val="0"/>
        <w:bC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nsid w:val="4A82207A"/>
    <w:multiLevelType w:val="multilevel"/>
    <w:tmpl w:val="4A82207A"/>
    <w:lvl w:ilvl="0">
      <w:start w:val="1"/>
      <w:numFmt w:val="decimal"/>
      <w:suff w:val="space"/>
      <w:lvlText w:val="%1."/>
      <w:lvlJc w:val="left"/>
      <w:pPr>
        <w:ind w:left="567" w:hanging="567"/>
      </w:pPr>
      <w:rPr>
        <w:rFonts w:hint="eastAsia"/>
        <w:b w:val="0"/>
        <w:bC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nsid w:val="50C1436F"/>
    <w:multiLevelType w:val="multilevel"/>
    <w:tmpl w:val="50C1436F"/>
    <w:lvl w:ilvl="0">
      <w:start w:val="1"/>
      <w:numFmt w:val="decimal"/>
      <w:suff w:val="space"/>
      <w:lvlText w:val="%1."/>
      <w:lvlJc w:val="left"/>
      <w:pPr>
        <w:ind w:left="567" w:hanging="567"/>
      </w:pPr>
      <w:rPr>
        <w:rFonts w:hint="eastAsia"/>
        <w:b w:val="0"/>
        <w:bC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abstractNumId w:val="3"/>
  </w:num>
  <w:num w:numId="2">
    <w:abstractNumId w:val="1"/>
  </w:num>
  <w:num w:numId="3">
    <w:abstractNumId w:val="5"/>
  </w:num>
  <w:num w:numId="4">
    <w:abstractNumId w:val="2"/>
  </w:num>
  <w:num w:numId="5">
    <w:abstractNumId w:val="6"/>
  </w:num>
  <w:num w:numId="6">
    <w:abstractNumId w:val="7"/>
  </w:num>
  <w:num w:numId="7">
    <w:abstractNumId w:val="8"/>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NiOGJlYTY2ZWQ1ZDRhMjZjOThmNWQ3NGRlMTViNmUifQ=="/>
  </w:docVars>
  <w:rsids>
    <w:rsidRoot w:val="00DE71E9"/>
    <w:rsid w:val="00010C92"/>
    <w:rsid w:val="00020195"/>
    <w:rsid w:val="00044FAC"/>
    <w:rsid w:val="00060778"/>
    <w:rsid w:val="00071F19"/>
    <w:rsid w:val="000B490B"/>
    <w:rsid w:val="000C5A28"/>
    <w:rsid w:val="000D0B69"/>
    <w:rsid w:val="000D7A6C"/>
    <w:rsid w:val="000F26B2"/>
    <w:rsid w:val="000F56C5"/>
    <w:rsid w:val="001116F1"/>
    <w:rsid w:val="001153B0"/>
    <w:rsid w:val="0012156D"/>
    <w:rsid w:val="00124C0A"/>
    <w:rsid w:val="00150FD5"/>
    <w:rsid w:val="0015160F"/>
    <w:rsid w:val="00151BC9"/>
    <w:rsid w:val="00162B57"/>
    <w:rsid w:val="001966B3"/>
    <w:rsid w:val="001B1F35"/>
    <w:rsid w:val="001B6FC8"/>
    <w:rsid w:val="001B7D9A"/>
    <w:rsid w:val="001F39EE"/>
    <w:rsid w:val="0020549A"/>
    <w:rsid w:val="0021167A"/>
    <w:rsid w:val="00222938"/>
    <w:rsid w:val="00230689"/>
    <w:rsid w:val="00242992"/>
    <w:rsid w:val="00257359"/>
    <w:rsid w:val="00262B34"/>
    <w:rsid w:val="00265428"/>
    <w:rsid w:val="002708C1"/>
    <w:rsid w:val="002776C3"/>
    <w:rsid w:val="002845E7"/>
    <w:rsid w:val="002941E5"/>
    <w:rsid w:val="002953A9"/>
    <w:rsid w:val="002974E7"/>
    <w:rsid w:val="002A0E0A"/>
    <w:rsid w:val="002B22AF"/>
    <w:rsid w:val="002E1599"/>
    <w:rsid w:val="003008CE"/>
    <w:rsid w:val="003064EA"/>
    <w:rsid w:val="00310113"/>
    <w:rsid w:val="00313268"/>
    <w:rsid w:val="00381C65"/>
    <w:rsid w:val="00383306"/>
    <w:rsid w:val="00397EBA"/>
    <w:rsid w:val="003D183C"/>
    <w:rsid w:val="003E5399"/>
    <w:rsid w:val="00403446"/>
    <w:rsid w:val="00406F0E"/>
    <w:rsid w:val="00410B42"/>
    <w:rsid w:val="00426E94"/>
    <w:rsid w:val="0043208A"/>
    <w:rsid w:val="004555BF"/>
    <w:rsid w:val="00460B99"/>
    <w:rsid w:val="004708F8"/>
    <w:rsid w:val="00472F5F"/>
    <w:rsid w:val="00476CD3"/>
    <w:rsid w:val="004A41F6"/>
    <w:rsid w:val="004B637F"/>
    <w:rsid w:val="004F2F01"/>
    <w:rsid w:val="004F6BD5"/>
    <w:rsid w:val="0050171F"/>
    <w:rsid w:val="005139E8"/>
    <w:rsid w:val="00541E30"/>
    <w:rsid w:val="00565F35"/>
    <w:rsid w:val="0057666B"/>
    <w:rsid w:val="005831C6"/>
    <w:rsid w:val="005879FE"/>
    <w:rsid w:val="005B722D"/>
    <w:rsid w:val="005C1369"/>
    <w:rsid w:val="005C53E3"/>
    <w:rsid w:val="005E3090"/>
    <w:rsid w:val="005E51FA"/>
    <w:rsid w:val="005F1BB0"/>
    <w:rsid w:val="00604919"/>
    <w:rsid w:val="006344C7"/>
    <w:rsid w:val="00640FEB"/>
    <w:rsid w:val="006414B1"/>
    <w:rsid w:val="006676F6"/>
    <w:rsid w:val="0067012C"/>
    <w:rsid w:val="00696795"/>
    <w:rsid w:val="006E7B9D"/>
    <w:rsid w:val="006F2DCF"/>
    <w:rsid w:val="006F536C"/>
    <w:rsid w:val="006F728E"/>
    <w:rsid w:val="00710CA2"/>
    <w:rsid w:val="00710EFF"/>
    <w:rsid w:val="00711BB0"/>
    <w:rsid w:val="00721F2A"/>
    <w:rsid w:val="007517CB"/>
    <w:rsid w:val="007569A1"/>
    <w:rsid w:val="00766C05"/>
    <w:rsid w:val="007956CC"/>
    <w:rsid w:val="007A21C9"/>
    <w:rsid w:val="007A6C01"/>
    <w:rsid w:val="007B51BC"/>
    <w:rsid w:val="007C7028"/>
    <w:rsid w:val="007D7D9D"/>
    <w:rsid w:val="007F7D77"/>
    <w:rsid w:val="00802176"/>
    <w:rsid w:val="008035F5"/>
    <w:rsid w:val="00803695"/>
    <w:rsid w:val="00820AF2"/>
    <w:rsid w:val="0082512A"/>
    <w:rsid w:val="008263F9"/>
    <w:rsid w:val="00836CB1"/>
    <w:rsid w:val="008710F9"/>
    <w:rsid w:val="008C14C3"/>
    <w:rsid w:val="008D552C"/>
    <w:rsid w:val="008D6094"/>
    <w:rsid w:val="008E2E00"/>
    <w:rsid w:val="008F6900"/>
    <w:rsid w:val="0090267E"/>
    <w:rsid w:val="00903BFD"/>
    <w:rsid w:val="0091406E"/>
    <w:rsid w:val="009273E3"/>
    <w:rsid w:val="00930AFD"/>
    <w:rsid w:val="00931FED"/>
    <w:rsid w:val="00946644"/>
    <w:rsid w:val="0095307A"/>
    <w:rsid w:val="00960D31"/>
    <w:rsid w:val="00972B5D"/>
    <w:rsid w:val="00973A79"/>
    <w:rsid w:val="0097555A"/>
    <w:rsid w:val="00975B76"/>
    <w:rsid w:val="00994C97"/>
    <w:rsid w:val="00996779"/>
    <w:rsid w:val="009D15E8"/>
    <w:rsid w:val="009E71C2"/>
    <w:rsid w:val="009E738D"/>
    <w:rsid w:val="00A02151"/>
    <w:rsid w:val="00A076A9"/>
    <w:rsid w:val="00A10CF4"/>
    <w:rsid w:val="00A1167D"/>
    <w:rsid w:val="00A11982"/>
    <w:rsid w:val="00A22F20"/>
    <w:rsid w:val="00A47132"/>
    <w:rsid w:val="00A66807"/>
    <w:rsid w:val="00A66D99"/>
    <w:rsid w:val="00A9605F"/>
    <w:rsid w:val="00AA7AB7"/>
    <w:rsid w:val="00AB29B5"/>
    <w:rsid w:val="00AB3019"/>
    <w:rsid w:val="00AC4B53"/>
    <w:rsid w:val="00AD4E24"/>
    <w:rsid w:val="00B076E1"/>
    <w:rsid w:val="00B13969"/>
    <w:rsid w:val="00B23261"/>
    <w:rsid w:val="00B41C66"/>
    <w:rsid w:val="00B4679C"/>
    <w:rsid w:val="00B51097"/>
    <w:rsid w:val="00B7304D"/>
    <w:rsid w:val="00BA7D2A"/>
    <w:rsid w:val="00BB0C6E"/>
    <w:rsid w:val="00BB4A77"/>
    <w:rsid w:val="00BC7CD7"/>
    <w:rsid w:val="00BD6624"/>
    <w:rsid w:val="00BE03C3"/>
    <w:rsid w:val="00C05D79"/>
    <w:rsid w:val="00C05DDC"/>
    <w:rsid w:val="00C207CE"/>
    <w:rsid w:val="00C36F66"/>
    <w:rsid w:val="00C47873"/>
    <w:rsid w:val="00C5371B"/>
    <w:rsid w:val="00C63581"/>
    <w:rsid w:val="00C70633"/>
    <w:rsid w:val="00CA7CDD"/>
    <w:rsid w:val="00CD695E"/>
    <w:rsid w:val="00CE1DD2"/>
    <w:rsid w:val="00CF7A79"/>
    <w:rsid w:val="00D030F1"/>
    <w:rsid w:val="00D0363D"/>
    <w:rsid w:val="00D037E5"/>
    <w:rsid w:val="00D04FBC"/>
    <w:rsid w:val="00D13F02"/>
    <w:rsid w:val="00D2059C"/>
    <w:rsid w:val="00D4274B"/>
    <w:rsid w:val="00D60086"/>
    <w:rsid w:val="00D630D6"/>
    <w:rsid w:val="00D82458"/>
    <w:rsid w:val="00D82B8D"/>
    <w:rsid w:val="00D86F1B"/>
    <w:rsid w:val="00D94D1A"/>
    <w:rsid w:val="00DA49EF"/>
    <w:rsid w:val="00DB690A"/>
    <w:rsid w:val="00DC6F2C"/>
    <w:rsid w:val="00DD0AE5"/>
    <w:rsid w:val="00DD12A5"/>
    <w:rsid w:val="00DE71E9"/>
    <w:rsid w:val="00E4236B"/>
    <w:rsid w:val="00E76D1B"/>
    <w:rsid w:val="00E80B31"/>
    <w:rsid w:val="00E82D6B"/>
    <w:rsid w:val="00E8499F"/>
    <w:rsid w:val="00E97905"/>
    <w:rsid w:val="00EB3897"/>
    <w:rsid w:val="00EB7B5C"/>
    <w:rsid w:val="00ED0382"/>
    <w:rsid w:val="00ED19F7"/>
    <w:rsid w:val="00F109B6"/>
    <w:rsid w:val="00F22CE7"/>
    <w:rsid w:val="00F24E02"/>
    <w:rsid w:val="00F30040"/>
    <w:rsid w:val="00F33D72"/>
    <w:rsid w:val="00F3739B"/>
    <w:rsid w:val="00F4108B"/>
    <w:rsid w:val="00F52C9A"/>
    <w:rsid w:val="00F54DAC"/>
    <w:rsid w:val="00F57B6F"/>
    <w:rsid w:val="00F83563"/>
    <w:rsid w:val="00F85C4B"/>
    <w:rsid w:val="00F87C6A"/>
    <w:rsid w:val="00F902D8"/>
    <w:rsid w:val="00FC45C0"/>
    <w:rsid w:val="014C1996"/>
    <w:rsid w:val="04D622B1"/>
    <w:rsid w:val="06A905A2"/>
    <w:rsid w:val="09855305"/>
    <w:rsid w:val="09B17E43"/>
    <w:rsid w:val="09E35B78"/>
    <w:rsid w:val="0DE03CC5"/>
    <w:rsid w:val="0EE859DF"/>
    <w:rsid w:val="0F3B5923"/>
    <w:rsid w:val="10473207"/>
    <w:rsid w:val="15DE32D4"/>
    <w:rsid w:val="16417D10"/>
    <w:rsid w:val="1D1D3DBF"/>
    <w:rsid w:val="21825E21"/>
    <w:rsid w:val="232C7557"/>
    <w:rsid w:val="24FD3B3B"/>
    <w:rsid w:val="26F26DE2"/>
    <w:rsid w:val="26F425DC"/>
    <w:rsid w:val="28C32063"/>
    <w:rsid w:val="29677822"/>
    <w:rsid w:val="2C620337"/>
    <w:rsid w:val="2C8E02F0"/>
    <w:rsid w:val="301A00A0"/>
    <w:rsid w:val="348558FB"/>
    <w:rsid w:val="39033292"/>
    <w:rsid w:val="3A1D13C1"/>
    <w:rsid w:val="3B9D79CE"/>
    <w:rsid w:val="3BB446E5"/>
    <w:rsid w:val="3CBA3482"/>
    <w:rsid w:val="3DBB238D"/>
    <w:rsid w:val="3ED06A12"/>
    <w:rsid w:val="4317404F"/>
    <w:rsid w:val="468B5F08"/>
    <w:rsid w:val="485B27A2"/>
    <w:rsid w:val="4CFB53A8"/>
    <w:rsid w:val="4D087B5B"/>
    <w:rsid w:val="54CC5C4F"/>
    <w:rsid w:val="57A06424"/>
    <w:rsid w:val="57AE7896"/>
    <w:rsid w:val="57BA7DEC"/>
    <w:rsid w:val="582C73B9"/>
    <w:rsid w:val="584E5E80"/>
    <w:rsid w:val="58512310"/>
    <w:rsid w:val="5A454487"/>
    <w:rsid w:val="5B9D6397"/>
    <w:rsid w:val="5E1278B8"/>
    <w:rsid w:val="62283A04"/>
    <w:rsid w:val="678675E0"/>
    <w:rsid w:val="693B6077"/>
    <w:rsid w:val="69CA7330"/>
    <w:rsid w:val="6A17243D"/>
    <w:rsid w:val="6ACA37F9"/>
    <w:rsid w:val="6DE36C13"/>
    <w:rsid w:val="70BD0560"/>
    <w:rsid w:val="73BC5F3C"/>
    <w:rsid w:val="73D02FF6"/>
    <w:rsid w:val="7440091B"/>
    <w:rsid w:val="74826CC2"/>
    <w:rsid w:val="77527AFF"/>
    <w:rsid w:val="799F25F5"/>
    <w:rsid w:val="79BF6511"/>
    <w:rsid w:val="7E8A5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99"/>
    <w:pPr>
      <w:widowControl w:val="0"/>
      <w:spacing w:line="480" w:lineRule="auto"/>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rsid w:val="003E5399"/>
    <w:pPr>
      <w:keepNext/>
      <w:keepLines/>
      <w:numPr>
        <w:numId w:val="1"/>
      </w:numPr>
      <w:spacing w:line="560" w:lineRule="exact"/>
      <w:outlineLvl w:val="0"/>
    </w:pPr>
    <w:rPr>
      <w:rFonts w:eastAsia="仿宋"/>
      <w:b/>
      <w:kern w:val="44"/>
      <w:sz w:val="28"/>
    </w:rPr>
  </w:style>
  <w:style w:type="paragraph" w:styleId="2">
    <w:name w:val="heading 2"/>
    <w:basedOn w:val="a"/>
    <w:next w:val="a"/>
    <w:uiPriority w:val="9"/>
    <w:unhideWhenUsed/>
    <w:qFormat/>
    <w:rsid w:val="003E5399"/>
    <w:pPr>
      <w:keepNext/>
      <w:keepLines/>
      <w:numPr>
        <w:numId w:val="2"/>
      </w:numPr>
      <w:spacing w:line="560" w:lineRule="exact"/>
      <w:outlineLvl w:val="1"/>
    </w:pPr>
    <w:rPr>
      <w:rFonts w:asciiTheme="majorHAnsi" w:eastAsia="宋体" w:hAnsiTheme="majorHAnsi" w:cstheme="majorBidi"/>
      <w:b/>
      <w:kern w:val="44"/>
      <w:sz w:val="28"/>
      <w:szCs w:val="32"/>
    </w:rPr>
  </w:style>
  <w:style w:type="paragraph" w:styleId="3">
    <w:name w:val="heading 3"/>
    <w:basedOn w:val="a"/>
    <w:next w:val="a"/>
    <w:unhideWhenUsed/>
    <w:qFormat/>
    <w:rsid w:val="003E5399"/>
    <w:pPr>
      <w:keepNext/>
      <w:keepLines/>
      <w:numPr>
        <w:numId w:val="3"/>
      </w:numPr>
      <w:spacing w:before="120" w:after="120" w:line="400" w:lineRule="exact"/>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E5399"/>
    <w:pPr>
      <w:jc w:val="left"/>
    </w:pPr>
  </w:style>
  <w:style w:type="paragraph" w:styleId="a4">
    <w:name w:val="Plain Text"/>
    <w:basedOn w:val="a"/>
    <w:link w:val="Char1"/>
    <w:qFormat/>
    <w:rsid w:val="003E5399"/>
    <w:rPr>
      <w:rFonts w:ascii="宋体" w:hAnsi="Courier New"/>
      <w:szCs w:val="20"/>
    </w:rPr>
  </w:style>
  <w:style w:type="paragraph" w:styleId="a5">
    <w:name w:val="Balloon Text"/>
    <w:basedOn w:val="a"/>
    <w:link w:val="Char0"/>
    <w:qFormat/>
    <w:rsid w:val="003E5399"/>
    <w:pPr>
      <w:spacing w:line="240" w:lineRule="auto"/>
    </w:pPr>
    <w:rPr>
      <w:sz w:val="18"/>
      <w:szCs w:val="18"/>
    </w:rPr>
  </w:style>
  <w:style w:type="paragraph" w:styleId="a6">
    <w:name w:val="footer"/>
    <w:basedOn w:val="a"/>
    <w:link w:val="Char2"/>
    <w:uiPriority w:val="99"/>
    <w:qFormat/>
    <w:rsid w:val="003E5399"/>
    <w:pPr>
      <w:tabs>
        <w:tab w:val="center" w:pos="4153"/>
        <w:tab w:val="right" w:pos="8306"/>
      </w:tabs>
      <w:snapToGrid w:val="0"/>
      <w:spacing w:line="240" w:lineRule="auto"/>
      <w:jc w:val="left"/>
    </w:pPr>
    <w:rPr>
      <w:sz w:val="18"/>
      <w:szCs w:val="18"/>
    </w:rPr>
  </w:style>
  <w:style w:type="paragraph" w:styleId="a7">
    <w:name w:val="header"/>
    <w:basedOn w:val="a"/>
    <w:link w:val="Char3"/>
    <w:qFormat/>
    <w:rsid w:val="003E5399"/>
    <w:pPr>
      <w:pBdr>
        <w:bottom w:val="single" w:sz="6" w:space="1" w:color="auto"/>
      </w:pBdr>
      <w:tabs>
        <w:tab w:val="center" w:pos="4153"/>
        <w:tab w:val="right" w:pos="8306"/>
      </w:tabs>
      <w:snapToGrid w:val="0"/>
      <w:spacing w:line="240" w:lineRule="auto"/>
      <w:jc w:val="center"/>
    </w:pPr>
    <w:rPr>
      <w:sz w:val="18"/>
      <w:szCs w:val="18"/>
    </w:rPr>
  </w:style>
  <w:style w:type="paragraph" w:styleId="a8">
    <w:name w:val="List"/>
    <w:basedOn w:val="a"/>
    <w:qFormat/>
    <w:rsid w:val="003E5399"/>
    <w:pPr>
      <w:spacing w:line="240" w:lineRule="auto"/>
      <w:ind w:left="200" w:hangingChars="200" w:hanging="200"/>
    </w:pPr>
    <w:rPr>
      <w:rFonts w:ascii="Times New Roman" w:eastAsia="宋体" w:hAnsi="Times New Roman" w:cs="Times New Roman"/>
      <w:sz w:val="21"/>
    </w:rPr>
  </w:style>
  <w:style w:type="paragraph" w:styleId="a9">
    <w:name w:val="annotation subject"/>
    <w:basedOn w:val="a3"/>
    <w:next w:val="a3"/>
    <w:link w:val="Char4"/>
    <w:qFormat/>
    <w:rsid w:val="003E5399"/>
    <w:rPr>
      <w:b/>
      <w:bCs/>
    </w:rPr>
  </w:style>
  <w:style w:type="table" w:styleId="aa">
    <w:name w:val="Table Grid"/>
    <w:basedOn w:val="a1"/>
    <w:uiPriority w:val="59"/>
    <w:qFormat/>
    <w:rsid w:val="003E539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sid w:val="003E5399"/>
    <w:rPr>
      <w:sz w:val="21"/>
      <w:szCs w:val="21"/>
    </w:rPr>
  </w:style>
  <w:style w:type="character" w:customStyle="1" w:styleId="Char3">
    <w:name w:val="页眉 Char"/>
    <w:basedOn w:val="a0"/>
    <w:link w:val="a7"/>
    <w:qFormat/>
    <w:rsid w:val="003E5399"/>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sid w:val="003E5399"/>
    <w:rPr>
      <w:rFonts w:asciiTheme="minorHAnsi" w:eastAsiaTheme="minorEastAsia" w:hAnsiTheme="minorHAnsi" w:cstheme="minorBidi"/>
      <w:kern w:val="2"/>
      <w:sz w:val="18"/>
      <w:szCs w:val="18"/>
    </w:rPr>
  </w:style>
  <w:style w:type="paragraph" w:styleId="ac">
    <w:name w:val="List Paragraph"/>
    <w:basedOn w:val="a"/>
    <w:link w:val="Char5"/>
    <w:uiPriority w:val="1"/>
    <w:unhideWhenUsed/>
    <w:qFormat/>
    <w:rsid w:val="003E5399"/>
    <w:pPr>
      <w:ind w:firstLineChars="200" w:firstLine="420"/>
    </w:pPr>
  </w:style>
  <w:style w:type="character" w:customStyle="1" w:styleId="Char">
    <w:name w:val="批注文字 Char"/>
    <w:basedOn w:val="a0"/>
    <w:link w:val="a3"/>
    <w:qFormat/>
    <w:rsid w:val="003E5399"/>
    <w:rPr>
      <w:rFonts w:asciiTheme="minorHAnsi" w:eastAsiaTheme="minorEastAsia" w:hAnsiTheme="minorHAnsi" w:cstheme="minorBidi"/>
      <w:kern w:val="2"/>
      <w:sz w:val="24"/>
      <w:szCs w:val="24"/>
    </w:rPr>
  </w:style>
  <w:style w:type="character" w:customStyle="1" w:styleId="Char4">
    <w:name w:val="批注主题 Char"/>
    <w:basedOn w:val="Char"/>
    <w:link w:val="a9"/>
    <w:qFormat/>
    <w:rsid w:val="003E5399"/>
    <w:rPr>
      <w:rFonts w:asciiTheme="minorHAnsi" w:eastAsiaTheme="minorEastAsia" w:hAnsiTheme="minorHAnsi" w:cstheme="minorBidi"/>
      <w:b/>
      <w:bCs/>
      <w:kern w:val="2"/>
      <w:sz w:val="24"/>
      <w:szCs w:val="24"/>
    </w:rPr>
  </w:style>
  <w:style w:type="character" w:customStyle="1" w:styleId="Char0">
    <w:name w:val="批注框文本 Char"/>
    <w:basedOn w:val="a0"/>
    <w:link w:val="a5"/>
    <w:qFormat/>
    <w:rsid w:val="003E5399"/>
    <w:rPr>
      <w:rFonts w:asciiTheme="minorHAnsi" w:eastAsiaTheme="minorEastAsia" w:hAnsiTheme="minorHAnsi" w:cstheme="minorBidi"/>
      <w:kern w:val="2"/>
      <w:sz w:val="18"/>
      <w:szCs w:val="18"/>
    </w:rPr>
  </w:style>
  <w:style w:type="character" w:customStyle="1" w:styleId="Char1">
    <w:name w:val="纯文本 Char1"/>
    <w:link w:val="a4"/>
    <w:qFormat/>
    <w:rsid w:val="003E5399"/>
    <w:rPr>
      <w:rFonts w:ascii="宋体" w:eastAsiaTheme="minorEastAsia" w:hAnsi="Courier New" w:cstheme="minorBidi"/>
      <w:kern w:val="2"/>
      <w:sz w:val="24"/>
    </w:rPr>
  </w:style>
  <w:style w:type="character" w:customStyle="1" w:styleId="Char6">
    <w:name w:val="纯文本 Char"/>
    <w:basedOn w:val="a0"/>
    <w:qFormat/>
    <w:rsid w:val="003E5399"/>
    <w:rPr>
      <w:rFonts w:ascii="宋体" w:hAnsi="Courier New"/>
      <w:kern w:val="2"/>
      <w:sz w:val="21"/>
      <w:lang w:val="zh-CN" w:eastAsia="zh-CN"/>
    </w:rPr>
  </w:style>
  <w:style w:type="character" w:customStyle="1" w:styleId="NormalCharacter">
    <w:name w:val="NormalCharacter"/>
    <w:qFormat/>
    <w:rsid w:val="003E5399"/>
  </w:style>
  <w:style w:type="character" w:customStyle="1" w:styleId="1Char">
    <w:name w:val="标题 1 Char"/>
    <w:basedOn w:val="a0"/>
    <w:link w:val="1"/>
    <w:uiPriority w:val="9"/>
    <w:qFormat/>
    <w:rsid w:val="003E5399"/>
    <w:rPr>
      <w:rFonts w:asciiTheme="minorHAnsi" w:eastAsia="仿宋" w:hAnsiTheme="minorHAnsi" w:cstheme="minorBidi"/>
      <w:b/>
      <w:kern w:val="44"/>
      <w:sz w:val="28"/>
      <w:szCs w:val="24"/>
    </w:rPr>
  </w:style>
  <w:style w:type="paragraph" w:customStyle="1" w:styleId="10">
    <w:name w:val="列出段落1"/>
    <w:basedOn w:val="a"/>
    <w:link w:val="ad"/>
    <w:uiPriority w:val="34"/>
    <w:qFormat/>
    <w:rsid w:val="003E5399"/>
    <w:pPr>
      <w:spacing w:line="240" w:lineRule="auto"/>
      <w:ind w:firstLineChars="200" w:firstLine="420"/>
    </w:pPr>
    <w:rPr>
      <w:rFonts w:ascii="Calibri" w:eastAsia="宋体" w:hAnsi="Calibri" w:cs="Times New Roman"/>
      <w:sz w:val="21"/>
      <w:szCs w:val="22"/>
    </w:rPr>
  </w:style>
  <w:style w:type="character" w:customStyle="1" w:styleId="ad">
    <w:name w:val="列表段落 字符"/>
    <w:link w:val="10"/>
    <w:uiPriority w:val="34"/>
    <w:qFormat/>
    <w:rsid w:val="003E5399"/>
    <w:rPr>
      <w:rFonts w:ascii="Calibri" w:hAnsi="Calibri"/>
      <w:kern w:val="2"/>
      <w:sz w:val="21"/>
      <w:szCs w:val="22"/>
    </w:rPr>
  </w:style>
  <w:style w:type="character" w:customStyle="1" w:styleId="Char5">
    <w:name w:val="列出段落 Char"/>
    <w:link w:val="ac"/>
    <w:uiPriority w:val="1"/>
    <w:qFormat/>
    <w:rsid w:val="003E5399"/>
    <w:rPr>
      <w:rFonts w:asciiTheme="minorHAnsi" w:eastAsiaTheme="minorEastAsia"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2611</Words>
  <Characters>14886</Characters>
  <Application>Microsoft Office Word</Application>
  <DocSecurity>0</DocSecurity>
  <Lines>124</Lines>
  <Paragraphs>34</Paragraphs>
  <ScaleCrop>false</ScaleCrop>
  <Company>Hewlett-Packard Company</Company>
  <LinksUpToDate>false</LinksUpToDate>
  <CharactersWithSpaces>17463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刘静</cp:lastModifiedBy>
  <cp:revision>2</cp:revision>
  <dcterms:created xsi:type="dcterms:W3CDTF">2024-01-24T07:11:00Z</dcterms:created>
  <dcterms:modified xsi:type="dcterms:W3CDTF">2024-01-24T07:11:00Z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033D53116E184438B00E95F0B7C8832A_13</vt:lpwstr>
  </property>
</Properties>
</file>