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仿宋" w:hAnsi="仿宋" w:eastAsia="仿宋" w:cs="仿宋"/>
          <w:color w:val="000000" w:themeColor="text1"/>
          <w:sz w:val="36"/>
          <w:szCs w:val="40"/>
          <w14:textFill>
            <w14:solidFill>
              <w14:schemeClr w14:val="tx1"/>
            </w14:solidFill>
          </w14:textFill>
        </w:rPr>
      </w:pPr>
      <w:r>
        <w:rPr>
          <w:rFonts w:hint="eastAsia" w:ascii="仿宋" w:hAnsi="仿宋" w:eastAsia="仿宋" w:cs="仿宋"/>
          <w:color w:val="000000" w:themeColor="text1"/>
          <w:sz w:val="36"/>
          <w:szCs w:val="40"/>
          <w14:textFill>
            <w14:solidFill>
              <w14:schemeClr w14:val="tx1"/>
            </w14:solidFill>
          </w14:textFill>
        </w:rPr>
        <w:t>上海大学线上教学网络信息化子系统建设项目</w:t>
      </w:r>
    </w:p>
    <w:p>
      <w:pPr>
        <w:ind w:firstLine="720" w:firstLineChars="200"/>
        <w:jc w:val="center"/>
        <w:rPr>
          <w:rFonts w:hint="eastAsia" w:ascii="仿宋" w:hAnsi="仿宋" w:eastAsia="仿宋" w:cs="仿宋"/>
          <w:color w:val="000000" w:themeColor="text1"/>
          <w:sz w:val="36"/>
          <w:szCs w:val="40"/>
          <w14:textFill>
            <w14:solidFill>
              <w14:schemeClr w14:val="tx1"/>
            </w14:solidFill>
          </w14:textFill>
        </w:rPr>
      </w:pPr>
      <w:r>
        <w:rPr>
          <w:rFonts w:hint="eastAsia" w:ascii="仿宋" w:hAnsi="仿宋" w:eastAsia="仿宋" w:cs="仿宋"/>
          <w:color w:val="000000" w:themeColor="text1"/>
          <w:sz w:val="36"/>
          <w:szCs w:val="40"/>
          <w14:textFill>
            <w14:solidFill>
              <w14:schemeClr w14:val="tx1"/>
            </w14:solidFill>
          </w14:textFill>
        </w:rPr>
        <w:t>技术需求</w:t>
      </w:r>
    </w:p>
    <w:p>
      <w:pPr>
        <w:pStyle w:val="3"/>
        <w:numPr>
          <w:ilvl w:val="0"/>
          <w:numId w:val="2"/>
        </w:numPr>
        <w:ind w:left="12" w:hanging="1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项目简介</w:t>
      </w:r>
    </w:p>
    <w:p>
      <w:pPr>
        <w:ind w:firstLine="480" w:firstLineChars="2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上海大学线上教学网络信息化”项目旨在贯彻落实《教育数字化战略行动》和学校“十四五”发展规划，聚焦线上教学、混合式教学和虚拟仿真实验等现代教育模式对于网络基础设施提出的新要求。当前学校各校区网络基础设施存在设备老化、带宽不足、多终端接入能力差等问题，严重制约了教学创新和在线教育的推进。</w:t>
      </w:r>
    </w:p>
    <w:p>
      <w:pPr>
        <w:ind w:firstLine="480" w:firstLineChars="2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本</w:t>
      </w:r>
      <w:r>
        <w:rPr>
          <w:rFonts w:ascii="仿宋" w:hAnsi="仿宋" w:eastAsia="仿宋" w:cs="仿宋"/>
          <w:color w:val="000000" w:themeColor="text1"/>
          <w:sz w:val="24"/>
          <w:szCs w:val="28"/>
          <w14:textFill>
            <w14:solidFill>
              <w14:schemeClr w14:val="tx1"/>
            </w14:solidFill>
          </w14:textFill>
        </w:rPr>
        <w:t>项目</w:t>
      </w:r>
      <w:r>
        <w:rPr>
          <w:rFonts w:hint="eastAsia" w:ascii="仿宋" w:hAnsi="仿宋" w:eastAsia="仿宋" w:cs="仿宋"/>
          <w:color w:val="000000" w:themeColor="text1"/>
          <w:sz w:val="24"/>
          <w:szCs w:val="28"/>
          <w14:textFill>
            <w14:solidFill>
              <w14:schemeClr w14:val="tx1"/>
            </w14:solidFill>
          </w14:textFill>
        </w:rPr>
        <w:t>的建设</w:t>
      </w:r>
      <w:r>
        <w:rPr>
          <w:rFonts w:ascii="仿宋" w:hAnsi="仿宋" w:eastAsia="仿宋" w:cs="仿宋"/>
          <w:color w:val="000000" w:themeColor="text1"/>
          <w:sz w:val="24"/>
          <w:szCs w:val="28"/>
          <w14:textFill>
            <w14:solidFill>
              <w14:schemeClr w14:val="tx1"/>
            </w14:solidFill>
          </w14:textFill>
        </w:rPr>
        <w:t>拟通过</w:t>
      </w:r>
      <w:r>
        <w:rPr>
          <w:rFonts w:hint="eastAsia" w:ascii="仿宋" w:hAnsi="仿宋" w:eastAsia="仿宋" w:cs="仿宋"/>
          <w:color w:val="000000" w:themeColor="text1"/>
          <w:sz w:val="24"/>
          <w:szCs w:val="28"/>
          <w14:textFill>
            <w14:solidFill>
              <w14:schemeClr w14:val="tx1"/>
            </w14:solidFill>
          </w14:textFill>
        </w:rPr>
        <w:t>对接学校的</w:t>
      </w:r>
      <w:r>
        <w:rPr>
          <w:rFonts w:ascii="仿宋" w:hAnsi="仿宋" w:eastAsia="仿宋" w:cs="仿宋"/>
          <w:color w:val="000000" w:themeColor="text1"/>
          <w:sz w:val="24"/>
          <w:szCs w:val="28"/>
          <w14:textFill>
            <w14:solidFill>
              <w14:schemeClr w14:val="tx1"/>
            </w14:solidFill>
          </w14:textFill>
        </w:rPr>
        <w:t>高性能核心交换系统</w:t>
      </w:r>
      <w:r>
        <w:rPr>
          <w:rFonts w:hint="eastAsia" w:ascii="仿宋" w:hAnsi="仿宋" w:eastAsia="仿宋" w:cs="仿宋"/>
          <w:color w:val="000000" w:themeColor="text1"/>
          <w:sz w:val="24"/>
          <w:szCs w:val="28"/>
          <w14:textFill>
            <w14:solidFill>
              <w14:schemeClr w14:val="tx1"/>
            </w14:solidFill>
          </w14:textFill>
        </w:rPr>
        <w:t>、数据交换平台</w:t>
      </w:r>
      <w:r>
        <w:rPr>
          <w:rFonts w:ascii="仿宋" w:hAnsi="仿宋" w:eastAsia="仿宋" w:cs="仿宋"/>
          <w:color w:val="000000" w:themeColor="text1"/>
          <w:sz w:val="24"/>
          <w:szCs w:val="28"/>
          <w14:textFill>
            <w14:solidFill>
              <w14:schemeClr w14:val="tx1"/>
            </w14:solidFill>
          </w14:textFill>
        </w:rPr>
        <w:t>、智能</w:t>
      </w:r>
      <w:r>
        <w:rPr>
          <w:rFonts w:hint="eastAsia" w:ascii="仿宋" w:hAnsi="仿宋" w:eastAsia="仿宋" w:cs="仿宋"/>
          <w:color w:val="000000" w:themeColor="text1"/>
          <w:sz w:val="24"/>
          <w:szCs w:val="28"/>
          <w14:textFill>
            <w14:solidFill>
              <w14:schemeClr w14:val="tx1"/>
            </w14:solidFill>
          </w14:textFill>
        </w:rPr>
        <w:t>AI算力调度平台，AI开发与应用管理平台，采购并集成</w:t>
      </w:r>
      <w:r>
        <w:rPr>
          <w:rFonts w:ascii="仿宋" w:hAnsi="仿宋" w:eastAsia="仿宋" w:cs="仿宋"/>
          <w:color w:val="000000" w:themeColor="text1"/>
          <w:sz w:val="24"/>
          <w:szCs w:val="28"/>
          <w14:textFill>
            <w14:solidFill>
              <w14:schemeClr w14:val="tx1"/>
            </w14:solidFill>
          </w14:textFill>
        </w:rPr>
        <w:t>线上教学支撑基础平台</w:t>
      </w:r>
      <w:r>
        <w:rPr>
          <w:rFonts w:hint="eastAsia" w:ascii="仿宋" w:hAnsi="仿宋" w:eastAsia="仿宋" w:cs="仿宋"/>
          <w:color w:val="000000" w:themeColor="text1"/>
          <w:sz w:val="24"/>
          <w:szCs w:val="28"/>
          <w14:textFill>
            <w14:solidFill>
              <w14:schemeClr w14:val="tx1"/>
            </w14:solidFill>
          </w14:textFill>
        </w:rPr>
        <w:t>、开发</w:t>
      </w:r>
      <w:r>
        <w:rPr>
          <w:rFonts w:ascii="仿宋" w:hAnsi="仿宋" w:eastAsia="仿宋" w:cs="仿宋"/>
          <w:color w:val="000000" w:themeColor="text1"/>
          <w:sz w:val="24"/>
          <w:szCs w:val="28"/>
          <w14:textFill>
            <w14:solidFill>
              <w14:schemeClr w14:val="tx1"/>
            </w14:solidFill>
          </w14:textFill>
        </w:rPr>
        <w:t xml:space="preserve"> AI教学课程</w:t>
      </w:r>
      <w:r>
        <w:rPr>
          <w:rFonts w:hint="eastAsia" w:ascii="仿宋" w:hAnsi="仿宋" w:eastAsia="仿宋" w:cs="仿宋"/>
          <w:color w:val="000000" w:themeColor="text1"/>
          <w:sz w:val="24"/>
          <w:szCs w:val="28"/>
          <w14:textFill>
            <w14:solidFill>
              <w14:schemeClr w14:val="tx1"/>
            </w14:solidFill>
          </w14:textFill>
        </w:rPr>
        <w:t>支撑平台、</w:t>
      </w:r>
      <w:r>
        <w:rPr>
          <w:rFonts w:ascii="仿宋" w:hAnsi="仿宋" w:eastAsia="仿宋" w:cs="仿宋"/>
          <w:color w:val="000000" w:themeColor="text1"/>
          <w:sz w:val="24"/>
          <w:szCs w:val="28"/>
          <w14:textFill>
            <w14:solidFill>
              <w14:schemeClr w14:val="tx1"/>
            </w14:solidFill>
          </w14:textFill>
        </w:rPr>
        <w:t>AI课程实践</w:t>
      </w:r>
      <w:r>
        <w:rPr>
          <w:rFonts w:hint="eastAsia" w:ascii="仿宋" w:hAnsi="仿宋" w:eastAsia="仿宋" w:cs="仿宋"/>
          <w:color w:val="000000" w:themeColor="text1"/>
          <w:sz w:val="24"/>
          <w:szCs w:val="28"/>
          <w14:textFill>
            <w14:solidFill>
              <w14:schemeClr w14:val="tx1"/>
            </w14:solidFill>
          </w14:textFill>
        </w:rPr>
        <w:t>支撑平台、</w:t>
      </w:r>
      <w:r>
        <w:rPr>
          <w:rFonts w:ascii="仿宋" w:hAnsi="仿宋" w:eastAsia="仿宋" w:cs="仿宋"/>
          <w:color w:val="000000" w:themeColor="text1"/>
          <w:sz w:val="24"/>
          <w:szCs w:val="28"/>
          <w14:textFill>
            <w14:solidFill>
              <w14:schemeClr w14:val="tx1"/>
            </w14:solidFill>
          </w14:textFill>
        </w:rPr>
        <w:t>AI课程考试</w:t>
      </w:r>
      <w:r>
        <w:rPr>
          <w:rFonts w:hint="eastAsia" w:ascii="仿宋" w:hAnsi="仿宋" w:eastAsia="仿宋" w:cs="仿宋"/>
          <w:color w:val="000000" w:themeColor="text1"/>
          <w:sz w:val="24"/>
          <w:szCs w:val="28"/>
          <w14:textFill>
            <w14:solidFill>
              <w14:schemeClr w14:val="tx1"/>
            </w14:solidFill>
          </w14:textFill>
        </w:rPr>
        <w:t>支撑平台、</w:t>
      </w:r>
      <w:bookmarkStart w:id="0" w:name="OLE_LINK1"/>
      <w:r>
        <w:rPr>
          <w:rFonts w:hint="eastAsia" w:ascii="仿宋" w:hAnsi="仿宋" w:eastAsia="仿宋" w:cs="仿宋"/>
          <w:color w:val="000000" w:themeColor="text1"/>
          <w:sz w:val="24"/>
          <w:szCs w:val="28"/>
          <w14:textFill>
            <w14:solidFill>
              <w14:schemeClr w14:val="tx1"/>
            </w14:solidFill>
          </w14:textFill>
        </w:rPr>
        <w:t>集成对接教务系统与线上教学</w:t>
      </w:r>
      <w:r>
        <w:rPr>
          <w:rFonts w:ascii="仿宋" w:hAnsi="仿宋" w:eastAsia="仿宋" w:cs="仿宋"/>
          <w:color w:val="000000" w:themeColor="text1"/>
          <w:sz w:val="24"/>
          <w:szCs w:val="28"/>
          <w14:textFill>
            <w14:solidFill>
              <w14:schemeClr w14:val="tx1"/>
            </w14:solidFill>
          </w14:textFill>
        </w:rPr>
        <w:t>系统</w:t>
      </w:r>
      <w:r>
        <w:rPr>
          <w:rFonts w:hint="eastAsia" w:ascii="仿宋" w:hAnsi="仿宋" w:eastAsia="仿宋" w:cs="仿宋"/>
          <w:color w:val="000000" w:themeColor="text1"/>
          <w:sz w:val="24"/>
          <w:szCs w:val="28"/>
          <w14:textFill>
            <w14:solidFill>
              <w14:schemeClr w14:val="tx1"/>
            </w14:solidFill>
          </w14:textFill>
        </w:rPr>
        <w:t>，提供AI算力与数据语料的</w:t>
      </w:r>
      <w:r>
        <w:rPr>
          <w:rFonts w:ascii="仿宋" w:hAnsi="仿宋" w:eastAsia="仿宋" w:cs="仿宋"/>
          <w:color w:val="000000" w:themeColor="text1"/>
          <w:sz w:val="24"/>
          <w:szCs w:val="28"/>
          <w14:textFill>
            <w14:solidFill>
              <w14:schemeClr w14:val="tx1"/>
            </w14:solidFill>
          </w14:textFill>
        </w:rPr>
        <w:t>管理与维护</w:t>
      </w:r>
      <w:bookmarkEnd w:id="0"/>
      <w:r>
        <w:rPr>
          <w:rFonts w:hint="eastAsia" w:ascii="仿宋" w:hAnsi="仿宋" w:eastAsia="仿宋" w:cs="仿宋"/>
          <w:color w:val="000000" w:themeColor="text1"/>
          <w:sz w:val="24"/>
          <w:szCs w:val="28"/>
          <w14:textFill>
            <w14:solidFill>
              <w14:schemeClr w14:val="tx1"/>
            </w14:solidFill>
          </w14:textFill>
        </w:rPr>
        <w:t>，</w:t>
      </w:r>
      <w:r>
        <w:rPr>
          <w:rFonts w:ascii="仿宋" w:hAnsi="仿宋" w:eastAsia="仿宋" w:cs="仿宋"/>
          <w:color w:val="000000" w:themeColor="text1"/>
          <w:sz w:val="24"/>
          <w:szCs w:val="28"/>
          <w14:textFill>
            <w14:solidFill>
              <w14:schemeClr w14:val="tx1"/>
            </w14:solidFill>
          </w14:textFill>
        </w:rPr>
        <w:t>整体架构兼容现有校园网</w:t>
      </w:r>
      <w:r>
        <w:rPr>
          <w:rFonts w:hint="eastAsia" w:ascii="仿宋" w:hAnsi="仿宋" w:eastAsia="仿宋" w:cs="仿宋"/>
          <w:color w:val="000000" w:themeColor="text1"/>
          <w:sz w:val="24"/>
          <w:szCs w:val="28"/>
          <w14:textFill>
            <w14:solidFill>
              <w14:schemeClr w14:val="tx1"/>
            </w14:solidFill>
          </w14:textFill>
        </w:rPr>
        <w:t>、数据平台、企业微信移动端</w:t>
      </w:r>
      <w:r>
        <w:rPr>
          <w:rFonts w:ascii="仿宋" w:hAnsi="仿宋" w:eastAsia="仿宋" w:cs="仿宋"/>
          <w:color w:val="000000" w:themeColor="text1"/>
          <w:sz w:val="24"/>
          <w:szCs w:val="28"/>
          <w14:textFill>
            <w14:solidFill>
              <w14:schemeClr w14:val="tx1"/>
            </w14:solidFill>
          </w14:textFill>
        </w:rPr>
        <w:t>和统一身份认证体系</w:t>
      </w:r>
      <w:r>
        <w:rPr>
          <w:rFonts w:hint="eastAsia" w:ascii="仿宋" w:hAnsi="仿宋" w:eastAsia="仿宋" w:cs="仿宋"/>
          <w:color w:val="000000" w:themeColor="text1"/>
          <w:sz w:val="24"/>
          <w:szCs w:val="28"/>
          <w14:textFill>
            <w14:solidFill>
              <w14:schemeClr w14:val="tx1"/>
            </w14:solidFill>
          </w14:textFill>
        </w:rPr>
        <w:t>。</w:t>
      </w:r>
      <w:r>
        <w:rPr>
          <w:rFonts w:ascii="仿宋" w:hAnsi="仿宋" w:eastAsia="仿宋" w:cs="仿宋"/>
          <w:color w:val="000000" w:themeColor="text1"/>
          <w:sz w:val="24"/>
          <w:szCs w:val="28"/>
          <w14:textFill>
            <w14:solidFill>
              <w14:schemeClr w14:val="tx1"/>
            </w14:solidFill>
          </w14:textFill>
        </w:rPr>
        <w:t>项目需完成设备部署、与现有</w:t>
      </w:r>
      <w:r>
        <w:rPr>
          <w:rFonts w:hint="eastAsia" w:ascii="仿宋" w:hAnsi="仿宋" w:eastAsia="仿宋" w:cs="仿宋"/>
          <w:color w:val="000000" w:themeColor="text1"/>
          <w:sz w:val="24"/>
          <w:szCs w:val="28"/>
          <w14:textFill>
            <w14:solidFill>
              <w14:schemeClr w14:val="tx1"/>
            </w14:solidFill>
          </w14:textFill>
        </w:rPr>
        <w:t>各个</w:t>
      </w:r>
      <w:r>
        <w:rPr>
          <w:rFonts w:ascii="仿宋" w:hAnsi="仿宋" w:eastAsia="仿宋" w:cs="仿宋"/>
          <w:color w:val="000000" w:themeColor="text1"/>
          <w:sz w:val="24"/>
          <w:szCs w:val="28"/>
          <w14:textFill>
            <w14:solidFill>
              <w14:schemeClr w14:val="tx1"/>
            </w14:solidFill>
          </w14:textFill>
        </w:rPr>
        <w:t>平台</w:t>
      </w:r>
      <w:r>
        <w:rPr>
          <w:rFonts w:hint="eastAsia" w:ascii="仿宋" w:hAnsi="仿宋" w:eastAsia="仿宋" w:cs="仿宋"/>
          <w:color w:val="000000" w:themeColor="text1"/>
          <w:sz w:val="24"/>
          <w:szCs w:val="28"/>
          <w14:textFill>
            <w14:solidFill>
              <w14:schemeClr w14:val="tx1"/>
            </w14:solidFill>
          </w14:textFill>
        </w:rPr>
        <w:t>的</w:t>
      </w:r>
      <w:r>
        <w:rPr>
          <w:rFonts w:ascii="仿宋" w:hAnsi="仿宋" w:eastAsia="仿宋" w:cs="仿宋"/>
          <w:color w:val="000000" w:themeColor="text1"/>
          <w:sz w:val="24"/>
          <w:szCs w:val="28"/>
          <w14:textFill>
            <w14:solidFill>
              <w14:schemeClr w14:val="tx1"/>
            </w14:solidFill>
          </w14:textFill>
        </w:rPr>
        <w:t>融合调试、使用培训和运行保障服务。建成后，将</w:t>
      </w:r>
      <w:r>
        <w:rPr>
          <w:rFonts w:hint="eastAsia" w:ascii="仿宋" w:hAnsi="仿宋" w:eastAsia="仿宋" w:cs="仿宋"/>
          <w:color w:val="000000" w:themeColor="text1"/>
          <w:sz w:val="24"/>
          <w:szCs w:val="28"/>
          <w14:textFill>
            <w14:solidFill>
              <w14:schemeClr w14:val="tx1"/>
            </w14:solidFill>
          </w14:textFill>
        </w:rPr>
        <w:t>满足AI线上教学的应用管理需求与</w:t>
      </w:r>
      <w:r>
        <w:rPr>
          <w:rFonts w:ascii="仿宋" w:hAnsi="仿宋" w:eastAsia="仿宋" w:cs="仿宋"/>
          <w:color w:val="000000" w:themeColor="text1"/>
          <w:sz w:val="24"/>
          <w:szCs w:val="28"/>
          <w14:textFill>
            <w14:solidFill>
              <w14:schemeClr w14:val="tx1"/>
            </w14:solidFill>
          </w14:textFill>
        </w:rPr>
        <w:t>使用体验，</w:t>
      </w:r>
      <w:r>
        <w:rPr>
          <w:rFonts w:hint="eastAsia" w:ascii="仿宋" w:hAnsi="仿宋" w:eastAsia="仿宋" w:cs="仿宋"/>
          <w:color w:val="000000" w:themeColor="text1"/>
          <w:sz w:val="24"/>
          <w:szCs w:val="28"/>
          <w14:textFill>
            <w14:solidFill>
              <w14:schemeClr w14:val="tx1"/>
            </w14:solidFill>
          </w14:textFill>
        </w:rPr>
        <w:t>实现</w:t>
      </w:r>
      <w:r>
        <w:rPr>
          <w:rFonts w:ascii="仿宋" w:hAnsi="仿宋" w:eastAsia="仿宋" w:cs="仿宋"/>
          <w:color w:val="000000" w:themeColor="text1"/>
          <w:sz w:val="24"/>
          <w:szCs w:val="28"/>
          <w14:textFill>
            <w14:solidFill>
              <w14:schemeClr w14:val="tx1"/>
            </w14:solidFill>
          </w14:textFill>
        </w:rPr>
        <w:t>未来高密度教学环境下的接入、安全、流畅三大核心指标，构建统一、智能、弹性的新型教学网络支撑体系。</w:t>
      </w:r>
    </w:p>
    <w:p>
      <w:pPr>
        <w:ind w:firstLine="480" w:firstLineChars="2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本次上海大学线上教学网络信息化子系统建设项目的总体限价为328</w:t>
      </w:r>
      <w:r>
        <w:rPr>
          <w:rFonts w:ascii="仿宋" w:hAnsi="仿宋" w:eastAsia="仿宋" w:cs="仿宋"/>
          <w:color w:val="000000" w:themeColor="text1"/>
          <w:sz w:val="24"/>
          <w:szCs w:val="28"/>
          <w14:textFill>
            <w14:solidFill>
              <w14:schemeClr w14:val="tx1"/>
            </w14:solidFill>
          </w14:textFill>
        </w:rPr>
        <w:t>.75</w:t>
      </w:r>
      <w:r>
        <w:rPr>
          <w:rFonts w:hint="eastAsia" w:ascii="仿宋" w:hAnsi="仿宋" w:eastAsia="仿宋" w:cs="仿宋"/>
          <w:color w:val="000000" w:themeColor="text1"/>
          <w:sz w:val="24"/>
          <w:szCs w:val="28"/>
          <w14:textFill>
            <w14:solidFill>
              <w14:schemeClr w14:val="tx1"/>
            </w14:solidFill>
          </w14:textFill>
        </w:rPr>
        <w:t>万元。</w:t>
      </w:r>
    </w:p>
    <w:p>
      <w:pPr>
        <w:pStyle w:val="3"/>
        <w:numPr>
          <w:ilvl w:val="0"/>
          <w:numId w:val="2"/>
        </w:numPr>
        <w:ind w:left="432" w:hanging="7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建设主要内容与目标</w:t>
      </w:r>
    </w:p>
    <w:p>
      <w:pPr>
        <w:pStyle w:val="35"/>
        <w:rPr>
          <w:rFonts w:hint="eastAsia"/>
        </w:rPr>
      </w:pPr>
      <w:r>
        <w:t>一、线上教学支撑基础平台（软件产品采购）</w:t>
      </w:r>
    </w:p>
    <w:p>
      <w:pPr>
        <w:pStyle w:val="35"/>
        <w:rPr>
          <w:rFonts w:hint="eastAsia"/>
        </w:rPr>
      </w:pPr>
      <w:r>
        <w:t>依据项目需求采购成熟、稳定且功能适配的软件产品，为本项目提供线上教学支撑基础平台包括：</w:t>
      </w:r>
    </w:p>
    <w:p>
      <w:pPr>
        <w:pStyle w:val="35"/>
        <w:rPr>
          <w:rFonts w:hint="eastAsia"/>
        </w:rPr>
      </w:pPr>
      <w:r>
        <w:t>（1）</w:t>
      </w:r>
      <w:r>
        <w:rPr>
          <w:b/>
          <w:bCs/>
        </w:rPr>
        <w:t>教育版线上教学与会议室软件的3年使用许可证</w:t>
      </w:r>
      <w:r>
        <w:t>，包含教育版300</w:t>
      </w:r>
      <w:r>
        <w:rPr>
          <w:rFonts w:hint="eastAsia"/>
        </w:rPr>
        <w:t>方</w:t>
      </w:r>
      <w:r>
        <w:t>虚拟会议室6个，教育版500方虚拟会议室3个，教育版1000方虚拟会议室1个。硬件会议设备接入许可一个。</w:t>
      </w:r>
    </w:p>
    <w:p>
      <w:pPr>
        <w:pStyle w:val="35"/>
        <w:rPr>
          <w:rFonts w:hint="eastAsia"/>
        </w:rPr>
      </w:pPr>
      <w:r>
        <w:t>（2）</w:t>
      </w:r>
      <w:r>
        <w:rPr>
          <w:b/>
          <w:bCs/>
        </w:rPr>
        <w:t>CPU/GPU 调度管理软件</w:t>
      </w:r>
      <w:r>
        <w:t>。支持包括国际版与国内版主流异构CPU\GPU的调度管理。 满足支持管理虚拟化GPU节点不少于500个点位。</w:t>
      </w:r>
    </w:p>
    <w:p>
      <w:pPr>
        <w:pStyle w:val="35"/>
        <w:rPr>
          <w:rFonts w:hint="eastAsia"/>
        </w:rPr>
      </w:pPr>
      <w:r>
        <w:t>二、软件定制开发与AI支撑平台集成（软件开发与集成）</w:t>
      </w:r>
    </w:p>
    <w:p>
      <w:pPr>
        <w:pStyle w:val="35"/>
        <w:rPr>
          <w:rFonts w:hint="eastAsia"/>
        </w:rPr>
      </w:pPr>
      <w:r>
        <w:t>（一）AI教学课程支撑平台</w:t>
      </w:r>
    </w:p>
    <w:p>
      <w:pPr>
        <w:pStyle w:val="35"/>
        <w:ind w:firstLine="480" w:firstLineChars="200"/>
        <w:rPr>
          <w:rFonts w:hint="eastAsia"/>
        </w:rPr>
      </w:pPr>
      <w:r>
        <w:t>对接AI资源、数据语料，实现AI课程教学计划与课程安排管理的AI资源与算力支撑：提供AI课程表编排功能，支持教师、学生在线查看课程安排；实现教学计划制定、调整与发布功能，方便教学管理人员统筹教学资源。</w:t>
      </w:r>
    </w:p>
    <w:p>
      <w:pPr>
        <w:pStyle w:val="35"/>
        <w:ind w:firstLine="480" w:firstLineChars="200"/>
        <w:rPr>
          <w:rFonts w:hint="eastAsia"/>
        </w:rPr>
      </w:pPr>
      <w:r>
        <w:t>对接AI资源、数据语料，实现AI课堂教学支持：集成线上会议室会议预约、审批等功能，提供课堂签到、教学互动工具开发，提升课堂参与度；支持实时录制课堂教学视频，满足学生课后复习。</w:t>
      </w:r>
    </w:p>
    <w:p>
      <w:pPr>
        <w:pStyle w:val="35"/>
        <w:rPr>
          <w:rFonts w:hint="eastAsia"/>
        </w:rPr>
      </w:pPr>
      <w:r>
        <w:t>（二）AI课程实践支撑平台</w:t>
      </w:r>
    </w:p>
    <w:p>
      <w:pPr>
        <w:pStyle w:val="35"/>
        <w:ind w:firstLine="480" w:firstLineChars="200"/>
        <w:rPr>
          <w:rFonts w:hint="eastAsia"/>
        </w:rPr>
      </w:pPr>
      <w:r>
        <w:t>对接AI资源、数据语料与课程资源上传与存储：建设教学资源库，教师可上传课件、教案、参考资料等各类资源；对资源进行分类存储与管理，方便教师和学生查找与使用。</w:t>
      </w:r>
    </w:p>
    <w:p>
      <w:pPr>
        <w:pStyle w:val="35"/>
        <w:ind w:firstLine="480" w:firstLineChars="200"/>
        <w:rPr>
          <w:rFonts w:hint="eastAsia"/>
        </w:rPr>
      </w:pPr>
      <w:r>
        <w:t>对接AI资源、数据语料，实现AI资源共享与推荐：支持资源的共享功能，教师之间可互相分享优秀教学资源；基于用户行为与资源特征，开发资源推荐功能，为师生推荐个性化的教学资源。</w:t>
      </w:r>
    </w:p>
    <w:p>
      <w:pPr>
        <w:pStyle w:val="35"/>
        <w:rPr>
          <w:rFonts w:hint="eastAsia"/>
        </w:rPr>
      </w:pPr>
      <w:r>
        <w:t>（三）AI课程考试支撑平台</w:t>
      </w:r>
    </w:p>
    <w:p>
      <w:pPr>
        <w:pStyle w:val="35"/>
        <w:ind w:firstLine="480" w:firstLineChars="200"/>
        <w:rPr>
          <w:rFonts w:hint="eastAsia"/>
        </w:rPr>
      </w:pPr>
      <w:r>
        <w:t>对接AI资源、数据语料，实现AI作业与考试管理：实现作业布置、提交、批改与成绩统计功能；开发在线考试系统，支持多种题型设置、自动阅卷与成绩分析。</w:t>
      </w:r>
    </w:p>
    <w:p>
      <w:pPr>
        <w:pStyle w:val="35"/>
        <w:ind w:firstLine="480" w:firstLineChars="200"/>
        <w:rPr>
          <w:rFonts w:hint="eastAsia"/>
        </w:rPr>
      </w:pPr>
      <w:r>
        <w:t>对接AI资源、数据语料，实现AI学生学习评价：构建学生学习评价体系，综合学生课堂表现、作业完成情况、考试成绩等多维度数据进行评价；生成学生学习报告，为学生提供学习反馈与改进建议。</w:t>
      </w:r>
    </w:p>
    <w:p>
      <w:pPr>
        <w:pStyle w:val="35"/>
        <w:ind w:firstLine="480" w:firstLineChars="200"/>
        <w:rPr>
          <w:rFonts w:hint="eastAsia"/>
          <w:bCs/>
        </w:rPr>
      </w:pPr>
      <w:r>
        <w:t>对接AI资源、数据语料，实现AI教师教学评价：设计教师教学评价功能，学生、同行、教学管理人员可对教师教学进行评价；分析评价结果，为教师教学改进提供参考。</w:t>
      </w:r>
    </w:p>
    <w:p>
      <w:pPr>
        <w:pStyle w:val="35"/>
        <w:rPr>
          <w:rFonts w:hint="eastAsia"/>
          <w:bCs/>
        </w:rPr>
      </w:pPr>
      <w:r>
        <w:rPr>
          <w:bCs/>
        </w:rPr>
        <w:t>（四）</w:t>
      </w:r>
      <w:r>
        <w:rPr>
          <w:rFonts w:hint="eastAsia"/>
        </w:rPr>
        <w:t>集成对接教务系统与线上教学</w:t>
      </w:r>
      <w:r>
        <w:t>系统</w:t>
      </w:r>
      <w:r>
        <w:rPr>
          <w:rFonts w:hint="eastAsia"/>
        </w:rPr>
        <w:t>，提供AI算力与数据语料</w:t>
      </w:r>
      <w:r>
        <w:t>管理与维护</w:t>
      </w:r>
    </w:p>
    <w:p>
      <w:pPr>
        <w:pStyle w:val="35"/>
        <w:ind w:firstLine="480" w:firstLineChars="200"/>
        <w:rPr>
          <w:rFonts w:hint="eastAsia"/>
        </w:rPr>
      </w:pPr>
      <w:r>
        <w:t>提供用户管理：实现用户注册、登录、权限管理功能，根据用户角色（教师、学生、管理人员等）分配不同操作权限。</w:t>
      </w:r>
    </w:p>
    <w:p>
      <w:pPr>
        <w:pStyle w:val="35"/>
        <w:ind w:firstLine="480" w:firstLineChars="200"/>
        <w:rPr>
          <w:rFonts w:hint="eastAsia"/>
        </w:rPr>
      </w:pPr>
      <w:r>
        <w:t>系统配置与监控：提供系统参数配置功能，方便管理员根据学校需求进行系统调整；实时监控系统运行状态，及时发现并处理系统故障。</w:t>
      </w:r>
    </w:p>
    <w:p>
      <w:pPr>
        <w:pStyle w:val="35"/>
        <w:rPr>
          <w:rFonts w:hint="eastAsia"/>
        </w:rPr>
      </w:pPr>
      <w:r>
        <w:t>三、AI资源、数据语料、算力集成</w:t>
      </w:r>
    </w:p>
    <w:p>
      <w:pPr>
        <w:pStyle w:val="35"/>
        <w:ind w:firstLine="480" w:firstLineChars="200"/>
        <w:rPr>
          <w:rFonts w:hint="eastAsia"/>
        </w:rPr>
      </w:pPr>
      <w:r>
        <w:t>将定制开发的线上教学网络信息化子系统与学校现有的其他相关系统（如教务管理系统、校园一卡通系统等）进行集成，实现数据的互联互通与共享。确保各系统之间的数据一致性与协同工作的流畅性，提高学校整体信息化管理水平。</w:t>
      </w:r>
    </w:p>
    <w:p>
      <w:pPr>
        <w:pStyle w:val="35"/>
        <w:ind w:firstLine="480" w:firstLineChars="200"/>
        <w:rPr>
          <w:rFonts w:hint="eastAsia"/>
        </w:rPr>
      </w:pPr>
      <w:r>
        <w:rPr>
          <w:rFonts w:hint="eastAsia"/>
        </w:rPr>
        <w:t>为上海大学</w:t>
      </w:r>
      <w:r>
        <w:t>AI 线上教学提供大</w:t>
      </w:r>
      <w:r>
        <w:rPr>
          <w:rFonts w:hint="eastAsia"/>
        </w:rPr>
        <w:t>模型的训练</w:t>
      </w:r>
      <w:r>
        <w:t>语料的数据标注</w:t>
      </w:r>
      <w:r>
        <w:rPr>
          <w:rFonts w:hint="eastAsia"/>
        </w:rPr>
        <w:t>，调优，语料资源的采集，数据清洗，以及大语言模型</w:t>
      </w:r>
      <w:r>
        <w:t>微调训练</w:t>
      </w:r>
      <w:r>
        <w:rPr>
          <w:rFonts w:hint="eastAsia"/>
        </w:rPr>
        <w:t>的测试、评估、部署与应用</w:t>
      </w:r>
    </w:p>
    <w:p>
      <w:pPr>
        <w:pStyle w:val="35"/>
        <w:ind w:firstLine="480" w:firstLineChars="200"/>
        <w:rPr>
          <w:rFonts w:hint="eastAsia"/>
        </w:rPr>
      </w:pPr>
      <w:r>
        <w:t>项目需要接入学校大模型的混合算力，包含上海大学本地算力与外部异构算力平台。同时，本项目的供应商需要为学校提供支撑AI软课程、科研等必须条件的算力集群算力 320亿Token算力。</w:t>
      </w:r>
    </w:p>
    <w:p>
      <w:pPr>
        <w:pStyle w:val="3"/>
        <w:numPr>
          <w:ilvl w:val="0"/>
          <w:numId w:val="2"/>
        </w:numPr>
        <w:ind w:left="12" w:hanging="1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项目详细建设内容</w:t>
      </w:r>
    </w:p>
    <w:p>
      <w:pPr>
        <w:jc w:val="center"/>
        <w:rPr>
          <w:rFonts w:hint="eastAsia" w:ascii="仿宋" w:hAnsi="仿宋" w:eastAsia="仿宋" w:cs="仿宋"/>
          <w:color w:val="000000" w:themeColor="text1"/>
          <w:sz w:val="32"/>
          <w:szCs w:val="36"/>
          <w14:textFill>
            <w14:solidFill>
              <w14:schemeClr w14:val="tx1"/>
            </w14:solidFill>
          </w14:textFill>
        </w:rPr>
      </w:pPr>
      <w:r>
        <w:rPr>
          <w:rFonts w:hint="eastAsia" w:ascii="仿宋" w:hAnsi="仿宋" w:eastAsia="仿宋" w:cs="仿宋"/>
          <w:color w:val="000000" w:themeColor="text1"/>
          <w:sz w:val="32"/>
          <w:szCs w:val="36"/>
          <w14:textFill>
            <w14:solidFill>
              <w14:schemeClr w14:val="tx1"/>
            </w14:solidFill>
          </w14:textFill>
        </w:rPr>
        <w:t>项目清单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2"/>
              <w:jc w:val="center"/>
            </w:pPr>
            <w:r>
              <w:rPr>
                <w:rFonts w:hint="eastAsia"/>
              </w:rPr>
              <w:t>序号</w:t>
            </w:r>
          </w:p>
        </w:tc>
        <w:tc>
          <w:tcPr>
            <w:tcW w:w="1703" w:type="dxa"/>
          </w:tcPr>
          <w:p>
            <w:pPr>
              <w:pStyle w:val="2"/>
              <w:jc w:val="center"/>
            </w:pPr>
            <w:r>
              <w:rPr>
                <w:rFonts w:hint="eastAsia"/>
              </w:rPr>
              <w:t>子项目名称</w:t>
            </w:r>
          </w:p>
        </w:tc>
        <w:tc>
          <w:tcPr>
            <w:tcW w:w="1704" w:type="dxa"/>
          </w:tcPr>
          <w:p>
            <w:pPr>
              <w:pStyle w:val="2"/>
              <w:jc w:val="both"/>
            </w:pPr>
            <w:r>
              <w:rPr>
                <w:rFonts w:hint="eastAsia"/>
              </w:rPr>
              <w:t>数量</w:t>
            </w:r>
          </w:p>
        </w:tc>
        <w:tc>
          <w:tcPr>
            <w:tcW w:w="1704" w:type="dxa"/>
          </w:tcPr>
          <w:p>
            <w:pPr>
              <w:pStyle w:val="2"/>
              <w:jc w:val="center"/>
            </w:pPr>
            <w:r>
              <w:rPr>
                <w:rFonts w:hint="eastAsia"/>
              </w:rPr>
              <w:t>单位</w:t>
            </w:r>
          </w:p>
        </w:tc>
        <w:tc>
          <w:tcPr>
            <w:tcW w:w="1704" w:type="dxa"/>
          </w:tcPr>
          <w:p>
            <w:pPr>
              <w:pStyle w:val="2"/>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2"/>
              <w:jc w:val="center"/>
            </w:pPr>
            <w:r>
              <w:rPr>
                <w:rFonts w:hint="eastAsia"/>
              </w:rPr>
              <w:t>1</w:t>
            </w:r>
          </w:p>
        </w:tc>
        <w:tc>
          <w:tcPr>
            <w:tcW w:w="1703" w:type="dxa"/>
          </w:tcPr>
          <w:p>
            <w:pPr>
              <w:pStyle w:val="2"/>
              <w:jc w:val="center"/>
            </w:pPr>
            <w:r>
              <w:rPr>
                <w:rFonts w:hint="eastAsia"/>
              </w:rPr>
              <w:t>线上教学支撑基础平台</w:t>
            </w:r>
          </w:p>
        </w:tc>
        <w:tc>
          <w:tcPr>
            <w:tcW w:w="1704" w:type="dxa"/>
          </w:tcPr>
          <w:p>
            <w:pPr>
              <w:pStyle w:val="2"/>
              <w:jc w:val="center"/>
            </w:pPr>
            <w:r>
              <w:rPr>
                <w:rFonts w:hint="eastAsia"/>
              </w:rPr>
              <w:t>1</w:t>
            </w:r>
          </w:p>
        </w:tc>
        <w:tc>
          <w:tcPr>
            <w:tcW w:w="1704" w:type="dxa"/>
          </w:tcPr>
          <w:p>
            <w:pPr>
              <w:pStyle w:val="2"/>
              <w:jc w:val="center"/>
            </w:pPr>
            <w:r>
              <w:rPr>
                <w:rFonts w:hint="eastAsia"/>
              </w:rPr>
              <w:t>项</w:t>
            </w:r>
          </w:p>
        </w:tc>
        <w:tc>
          <w:tcPr>
            <w:tcW w:w="1704" w:type="dxa"/>
          </w:tcPr>
          <w:p>
            <w:pPr>
              <w:pStyle w:val="2"/>
              <w:jc w:val="center"/>
            </w:pPr>
            <w:r>
              <w:rPr>
                <w:rFonts w:hint="eastAsia"/>
              </w:rPr>
              <w:t>详细见3.1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2"/>
              <w:jc w:val="center"/>
            </w:pPr>
            <w:r>
              <w:rPr>
                <w:rFonts w:hint="eastAsia"/>
              </w:rPr>
              <w:t>2</w:t>
            </w:r>
          </w:p>
        </w:tc>
        <w:tc>
          <w:tcPr>
            <w:tcW w:w="1703" w:type="dxa"/>
          </w:tcPr>
          <w:p>
            <w:pPr>
              <w:pStyle w:val="2"/>
              <w:jc w:val="center"/>
            </w:pPr>
            <w:r>
              <w:rPr>
                <w:rFonts w:hint="eastAsia"/>
              </w:rPr>
              <w:t>AI教学课程支撑平台</w:t>
            </w:r>
          </w:p>
        </w:tc>
        <w:tc>
          <w:tcPr>
            <w:tcW w:w="1704" w:type="dxa"/>
          </w:tcPr>
          <w:p>
            <w:pPr>
              <w:pStyle w:val="2"/>
              <w:jc w:val="center"/>
            </w:pPr>
            <w:r>
              <w:rPr>
                <w:rFonts w:hint="eastAsia"/>
              </w:rPr>
              <w:t>1</w:t>
            </w:r>
          </w:p>
        </w:tc>
        <w:tc>
          <w:tcPr>
            <w:tcW w:w="1704" w:type="dxa"/>
          </w:tcPr>
          <w:p>
            <w:pPr>
              <w:pStyle w:val="2"/>
              <w:jc w:val="center"/>
            </w:pPr>
            <w:r>
              <w:rPr>
                <w:rFonts w:hint="eastAsia"/>
              </w:rPr>
              <w:t>项</w:t>
            </w:r>
          </w:p>
        </w:tc>
        <w:tc>
          <w:tcPr>
            <w:tcW w:w="1704" w:type="dxa"/>
          </w:tcPr>
          <w:p>
            <w:pPr>
              <w:pStyle w:val="2"/>
              <w:jc w:val="center"/>
            </w:pPr>
            <w:r>
              <w:rPr>
                <w:rFonts w:hint="eastAsia"/>
              </w:rPr>
              <w:t>详细见3.2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pStyle w:val="2"/>
              <w:jc w:val="center"/>
            </w:pPr>
            <w:r>
              <w:rPr>
                <w:rFonts w:hint="eastAsia"/>
              </w:rPr>
              <w:t>3</w:t>
            </w:r>
          </w:p>
        </w:tc>
        <w:tc>
          <w:tcPr>
            <w:tcW w:w="1703" w:type="dxa"/>
          </w:tcPr>
          <w:p>
            <w:pPr>
              <w:pStyle w:val="2"/>
              <w:jc w:val="center"/>
            </w:pPr>
            <w:r>
              <w:rPr>
                <w:bCs/>
              </w:rPr>
              <w:t>AI课程实践</w:t>
            </w:r>
            <w:r>
              <w:rPr>
                <w:rFonts w:hint="eastAsia"/>
                <w:bCs/>
              </w:rPr>
              <w:t>支撑</w:t>
            </w:r>
            <w:r>
              <w:rPr>
                <w:bCs/>
              </w:rPr>
              <w:t>平台</w:t>
            </w:r>
          </w:p>
        </w:tc>
        <w:tc>
          <w:tcPr>
            <w:tcW w:w="1704" w:type="dxa"/>
          </w:tcPr>
          <w:p>
            <w:pPr>
              <w:pStyle w:val="2"/>
              <w:jc w:val="center"/>
            </w:pPr>
            <w:r>
              <w:rPr>
                <w:rFonts w:hint="eastAsia"/>
              </w:rPr>
              <w:t>1</w:t>
            </w:r>
          </w:p>
        </w:tc>
        <w:tc>
          <w:tcPr>
            <w:tcW w:w="1704" w:type="dxa"/>
          </w:tcPr>
          <w:p>
            <w:pPr>
              <w:pStyle w:val="2"/>
              <w:jc w:val="center"/>
            </w:pPr>
            <w:r>
              <w:rPr>
                <w:rFonts w:hint="eastAsia"/>
              </w:rPr>
              <w:t>项</w:t>
            </w:r>
          </w:p>
        </w:tc>
        <w:tc>
          <w:tcPr>
            <w:tcW w:w="1704" w:type="dxa"/>
          </w:tcPr>
          <w:p>
            <w:pPr>
              <w:pStyle w:val="2"/>
              <w:jc w:val="center"/>
            </w:pPr>
            <w:r>
              <w:rPr>
                <w:rFonts w:hint="eastAsia"/>
              </w:rPr>
              <w:t>详细见3.3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2"/>
              <w:jc w:val="center"/>
            </w:pPr>
            <w:r>
              <w:rPr>
                <w:rFonts w:hint="eastAsia"/>
              </w:rPr>
              <w:t>4</w:t>
            </w:r>
          </w:p>
        </w:tc>
        <w:tc>
          <w:tcPr>
            <w:tcW w:w="1703" w:type="dxa"/>
          </w:tcPr>
          <w:p>
            <w:pPr>
              <w:pStyle w:val="2"/>
              <w:jc w:val="center"/>
            </w:pPr>
            <w:r>
              <w:rPr>
                <w:bCs/>
              </w:rPr>
              <w:t>AI课程考试</w:t>
            </w:r>
            <w:r>
              <w:rPr>
                <w:rFonts w:hint="eastAsia"/>
                <w:bCs/>
              </w:rPr>
              <w:t>支撑平台</w:t>
            </w:r>
          </w:p>
        </w:tc>
        <w:tc>
          <w:tcPr>
            <w:tcW w:w="1704" w:type="dxa"/>
          </w:tcPr>
          <w:p>
            <w:pPr>
              <w:pStyle w:val="2"/>
              <w:jc w:val="center"/>
            </w:pPr>
            <w:r>
              <w:rPr>
                <w:rFonts w:hint="eastAsia"/>
              </w:rPr>
              <w:t>1</w:t>
            </w:r>
          </w:p>
        </w:tc>
        <w:tc>
          <w:tcPr>
            <w:tcW w:w="1704" w:type="dxa"/>
          </w:tcPr>
          <w:p>
            <w:pPr>
              <w:pStyle w:val="2"/>
              <w:jc w:val="center"/>
            </w:pPr>
            <w:r>
              <w:rPr>
                <w:rFonts w:hint="eastAsia"/>
              </w:rPr>
              <w:t>项</w:t>
            </w:r>
          </w:p>
        </w:tc>
        <w:tc>
          <w:tcPr>
            <w:tcW w:w="1704" w:type="dxa"/>
          </w:tcPr>
          <w:p>
            <w:pPr>
              <w:pStyle w:val="2"/>
              <w:jc w:val="center"/>
            </w:pPr>
            <w:r>
              <w:rPr>
                <w:rFonts w:hint="eastAsia"/>
              </w:rPr>
              <w:t>详细见3.4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2"/>
              <w:jc w:val="center"/>
            </w:pPr>
            <w:r>
              <w:rPr>
                <w:rFonts w:hint="eastAsia"/>
              </w:rPr>
              <w:t>5</w:t>
            </w:r>
          </w:p>
        </w:tc>
        <w:tc>
          <w:tcPr>
            <w:tcW w:w="1703" w:type="dxa"/>
          </w:tcPr>
          <w:p>
            <w:pPr>
              <w:pStyle w:val="2"/>
              <w:jc w:val="center"/>
            </w:pPr>
            <w:r>
              <w:rPr>
                <w:rFonts w:hint="eastAsia" w:ascii="仿宋" w:hAnsi="仿宋" w:eastAsia="仿宋" w:cs="仿宋"/>
                <w:color w:val="000000" w:themeColor="text1"/>
                <w14:textFill>
                  <w14:solidFill>
                    <w14:schemeClr w14:val="tx1"/>
                  </w14:solidFill>
                </w14:textFill>
              </w:rPr>
              <w:t>集成对接，提供AI算力与数据语料管理与维护</w:t>
            </w:r>
          </w:p>
        </w:tc>
        <w:tc>
          <w:tcPr>
            <w:tcW w:w="1704" w:type="dxa"/>
          </w:tcPr>
          <w:p>
            <w:pPr>
              <w:pStyle w:val="2"/>
              <w:jc w:val="center"/>
            </w:pPr>
            <w:r>
              <w:rPr>
                <w:rFonts w:hint="eastAsia"/>
              </w:rPr>
              <w:t>1</w:t>
            </w:r>
          </w:p>
        </w:tc>
        <w:tc>
          <w:tcPr>
            <w:tcW w:w="1704" w:type="dxa"/>
          </w:tcPr>
          <w:p>
            <w:pPr>
              <w:pStyle w:val="2"/>
              <w:jc w:val="center"/>
            </w:pPr>
            <w:r>
              <w:rPr>
                <w:rFonts w:hint="eastAsia"/>
              </w:rPr>
              <w:t>项</w:t>
            </w:r>
          </w:p>
        </w:tc>
        <w:tc>
          <w:tcPr>
            <w:tcW w:w="1704" w:type="dxa"/>
          </w:tcPr>
          <w:p>
            <w:pPr>
              <w:pStyle w:val="2"/>
              <w:jc w:val="center"/>
            </w:pPr>
            <w:r>
              <w:rPr>
                <w:rFonts w:hint="eastAsia"/>
              </w:rPr>
              <w:t>详细见3.5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p>
        </w:tc>
        <w:tc>
          <w:tcPr>
            <w:tcW w:w="1703"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AI资源、数据语料、算力集成</w:t>
            </w:r>
          </w:p>
        </w:tc>
        <w:tc>
          <w:tcPr>
            <w:tcW w:w="1704"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1704"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w:t>
            </w:r>
          </w:p>
        </w:tc>
        <w:tc>
          <w:tcPr>
            <w:tcW w:w="1704"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详细见3.6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p>
        </w:tc>
        <w:tc>
          <w:tcPr>
            <w:tcW w:w="1703"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其它技术开发要求</w:t>
            </w:r>
          </w:p>
        </w:tc>
        <w:tc>
          <w:tcPr>
            <w:tcW w:w="1704"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1704"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w:t>
            </w:r>
          </w:p>
        </w:tc>
        <w:tc>
          <w:tcPr>
            <w:tcW w:w="1704"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详细见3.7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p>
        </w:tc>
        <w:tc>
          <w:tcPr>
            <w:tcW w:w="1703"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AI课程资源</w:t>
            </w:r>
          </w:p>
        </w:tc>
        <w:tc>
          <w:tcPr>
            <w:tcW w:w="1704"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1704"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w:t>
            </w:r>
          </w:p>
        </w:tc>
        <w:tc>
          <w:tcPr>
            <w:tcW w:w="1704" w:type="dxa"/>
          </w:tcPr>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详细见3.8</w:t>
            </w:r>
          </w:p>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不少于5门AI课程资源，并对接千学百科AI平台（含正式出版教材及AI课程资源）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2"/>
              <w:jc w:val="center"/>
            </w:pPr>
            <w:r>
              <w:rPr>
                <w:rFonts w:hint="eastAsia"/>
              </w:rPr>
              <w:t>9</w:t>
            </w:r>
          </w:p>
        </w:tc>
        <w:tc>
          <w:tcPr>
            <w:tcW w:w="1703" w:type="dxa"/>
          </w:tcPr>
          <w:p>
            <w:pPr>
              <w:pStyle w:val="2"/>
              <w:jc w:val="center"/>
            </w:pPr>
            <w:r>
              <w:rPr>
                <w:rFonts w:hint="eastAsia"/>
                <w:bCs/>
              </w:rPr>
              <w:t>现场常驻开发服务</w:t>
            </w:r>
          </w:p>
        </w:tc>
        <w:tc>
          <w:tcPr>
            <w:tcW w:w="1704" w:type="dxa"/>
          </w:tcPr>
          <w:p>
            <w:pPr>
              <w:pStyle w:val="2"/>
              <w:jc w:val="center"/>
            </w:pPr>
            <w:r>
              <w:rPr>
                <w:rFonts w:hint="eastAsia"/>
              </w:rPr>
              <w:t>1</w:t>
            </w:r>
          </w:p>
        </w:tc>
        <w:tc>
          <w:tcPr>
            <w:tcW w:w="1704" w:type="dxa"/>
          </w:tcPr>
          <w:p>
            <w:pPr>
              <w:pStyle w:val="2"/>
              <w:jc w:val="center"/>
            </w:pPr>
            <w:r>
              <w:rPr>
                <w:rFonts w:hint="eastAsia"/>
              </w:rPr>
              <w:t>项</w:t>
            </w:r>
          </w:p>
        </w:tc>
        <w:tc>
          <w:tcPr>
            <w:tcW w:w="1704" w:type="dxa"/>
          </w:tcPr>
          <w:p>
            <w:pPr>
              <w:pStyle w:val="2"/>
              <w:jc w:val="center"/>
            </w:pPr>
            <w:r>
              <w:rPr>
                <w:rFonts w:hint="eastAsia"/>
              </w:rPr>
              <w:t>详细见3.9</w:t>
            </w:r>
          </w:p>
          <w:p>
            <w:pPr>
              <w:rPr>
                <w:rFonts w:hint="eastAsia"/>
              </w:rPr>
            </w:pPr>
            <w:r>
              <w:rPr>
                <w:rFonts w:hint="eastAsia"/>
              </w:rPr>
              <w:t>现场常驻服务共计48人月</w:t>
            </w:r>
          </w:p>
        </w:tc>
      </w:tr>
    </w:tbl>
    <w:p>
      <w:pPr>
        <w:pStyle w:val="2"/>
      </w:pPr>
    </w:p>
    <w:p>
      <w:pPr>
        <w:pStyle w:val="2"/>
      </w:pPr>
    </w:p>
    <w:p>
      <w:pPr>
        <w:pStyle w:val="4"/>
        <w:numPr>
          <w:ilvl w:val="1"/>
          <w:numId w:val="2"/>
        </w:numPr>
        <w:rPr>
          <w:bCs/>
        </w:rPr>
      </w:pPr>
      <w:r>
        <w:rPr>
          <w:bCs/>
        </w:rPr>
        <w:t>线上教学支撑基础平台（软件产品采购）</w:t>
      </w:r>
    </w:p>
    <w:p>
      <w:pPr>
        <w:pStyle w:val="35"/>
        <w:ind w:firstLine="480" w:firstLineChars="200"/>
        <w:rPr>
          <w:rFonts w:hint="eastAsia"/>
        </w:rPr>
      </w:pPr>
      <w:r>
        <w:t>依据项目需求采购成熟、稳定且功能适配的软件产品，为本项目提供线上教学支撑基础平台包括：</w:t>
      </w:r>
    </w:p>
    <w:p>
      <w:pPr>
        <w:pStyle w:val="35"/>
        <w:rPr>
          <w:rFonts w:hint="eastAsia"/>
        </w:rPr>
      </w:pPr>
      <w:r>
        <w:t>（1）教育版线上教学与会议室软件的3年使用许可证，包含教育版300方虚拟会议室6个，教育版500方虚拟会议室3个，教育版1000方虚拟会议室1个。硬件会议设备接入许可一个。</w:t>
      </w:r>
    </w:p>
    <w:p>
      <w:pPr>
        <w:pStyle w:val="35"/>
        <w:rPr>
          <w:rFonts w:hint="eastAsia"/>
        </w:rPr>
      </w:pPr>
      <w:r>
        <w:t>（2）CPU/GPU 调度管理软件。支持包括国际版与国内版主流异构CPU\GPU的调度管理。 满足支持管理虚拟化GPU节点不少于500个点位。</w:t>
      </w:r>
    </w:p>
    <w:p>
      <w:pPr>
        <w:pStyle w:val="35"/>
        <w:rPr>
          <w:rFonts w:hint="eastAsia"/>
        </w:rPr>
      </w:pPr>
      <w:r>
        <w:t>1、具体支持的国产芯片有PPU系列（A910E、ZW810E、810）、DCU系列（如Z100L、K100-Ai、BW10000推理）、昆仑芯（百度）P800以及Ascend（华为）910B3、310P。同时，平台也兼容Nvidia的多种芯片，如A100/800、H100/800、H200、A10、L20、H20。</w:t>
      </w:r>
    </w:p>
    <w:p>
      <w:pPr>
        <w:pStyle w:val="35"/>
        <w:rPr>
          <w:rFonts w:hint="eastAsia"/>
        </w:rPr>
      </w:pPr>
      <w:r>
        <w:t>2、默认支持1000卡license授权调度管理；</w:t>
      </w:r>
    </w:p>
    <w:p>
      <w:pPr>
        <w:pStyle w:val="35"/>
        <w:rPr>
          <w:rFonts w:hint="eastAsia"/>
        </w:rPr>
      </w:pPr>
      <w:r>
        <w:t>3、支持租户信息定义、指定租户主账号来创建新的租户，支持查看租户列表、查看租户明细信息；提供按账号名称、姓名、手机号进行用户账号筛选；展示用户账号列表，包括用户标识、账号名称、姓名、手机号、状态、创建时间；用户账号列表中，可以对单个用户账号进行查看详情、编辑进行密码重新设置、冻结、删除操作；支持通过账号名称、真实姓名、手机号、密码、确认密码的输入来新增账号；可以对已经定义好的角色进行账号授权，可输入账号、授权失效日期、授权原因；支持通过账号名称、用户姓名、手机号筛选账号维度的授权记录；支持查看角色维度、账号维度的授权记录；支持查看平台默认角色。</w:t>
      </w:r>
    </w:p>
    <w:p>
      <w:pPr>
        <w:pStyle w:val="35"/>
        <w:rPr>
          <w:rFonts w:hint="eastAsia"/>
        </w:rPr>
      </w:pPr>
      <w:r>
        <w:t>4、平台管理员角色可查看空间列表，包含空间名称与空间创建时间；支持通过输入空间名称、空间描述来新增空间；可以在空间内新增成员、移除成员；可按状态筛选查看全平台的全部训练任务详情；可查看全平台的全部模型服务详情；支持三方模型服务API的接入、分配至指定空间。</w:t>
      </w:r>
    </w:p>
    <w:p>
      <w:pPr>
        <w:pStyle w:val="35"/>
        <w:rPr>
          <w:rFonts w:hint="eastAsia"/>
        </w:rPr>
      </w:pPr>
      <w:r>
        <w:t>5、模型中心训练的模型查看与分配，对模型的使用进行空间维度的分配；支持添加ACK类型算力资源。支持添加PAI类型算力资源。支持裸金属算力以K8s形态进行添加。</w:t>
      </w:r>
    </w:p>
    <w:p>
      <w:pPr>
        <w:pStyle w:val="35"/>
        <w:rPr>
          <w:rFonts w:hint="eastAsia"/>
        </w:rPr>
      </w:pPr>
      <w:r>
        <w:t>7、集群异常可观测，展示节点维度异常。具体监控根据根据实际可采集到信息决定。</w:t>
      </w:r>
    </w:p>
    <w:p>
      <w:pPr>
        <w:pStyle w:val="35"/>
        <w:rPr>
          <w:rFonts w:hint="eastAsia"/>
        </w:rPr>
      </w:pPr>
      <w:r>
        <w:t>集群节点情况可观测，包括节点GPU、CPU、内存使用率等。具体监控根据根据实际可采集到信息决定。</w:t>
      </w:r>
    </w:p>
    <w:p>
      <w:pPr>
        <w:pStyle w:val="35"/>
        <w:rPr>
          <w:rFonts w:hint="eastAsia"/>
        </w:rPr>
      </w:pPr>
      <w:r>
        <w:t>集群GPU使用情况可观测，展示使用情况与负载情况。具体监控根据根据实际可采集到信息决定。</w:t>
      </w:r>
    </w:p>
    <w:p>
      <w:pPr>
        <w:pStyle w:val="35"/>
        <w:rPr>
          <w:rFonts w:hint="eastAsia"/>
        </w:rPr>
      </w:pPr>
      <w:r>
        <w:t>集群CPU使用情况可观测，展示使用情况与负载情况。具体监控根据根据实际可采集到信息决定。</w:t>
      </w:r>
    </w:p>
    <w:p>
      <w:pPr>
        <w:pStyle w:val="35"/>
        <w:rPr>
          <w:rFonts w:hint="eastAsia"/>
        </w:rPr>
      </w:pPr>
      <w:r>
        <w:t>集群内存使用情况可观测，展示使用情况与负载情况。具体监控根据根据实际可采集到信息决定。</w:t>
      </w:r>
    </w:p>
    <w:p>
      <w:pPr>
        <w:pStyle w:val="35"/>
        <w:rPr>
          <w:rFonts w:hint="eastAsia"/>
        </w:rPr>
      </w:pPr>
      <w:r>
        <w:t>集群磁盘情况可观测，展示使用情况与负载情况。具体监控根据根据实际可采集到信息决定。</w:t>
      </w:r>
    </w:p>
    <w:p>
      <w:pPr>
        <w:pStyle w:val="35"/>
        <w:rPr>
          <w:rFonts w:hint="eastAsia"/>
        </w:rPr>
      </w:pPr>
      <w:r>
        <w:t>8、支持添加集群、对象存储、镜像仓、数据库等资源接入；支持查看资源列表，含资源类型、资源标识、资源运行状态；支持添加网关服务、解析与检索服务、内置模型服务，并进行空间分配；支持添加资源池，并进行空间分配；支持查看网关服务、解析与检索服务、内置模型服务的服务列表，包含服务类型、服务状态；</w:t>
      </w:r>
    </w:p>
    <w:p>
      <w:pPr>
        <w:pStyle w:val="35"/>
        <w:rPr>
          <w:rFonts w:hint="eastAsia"/>
        </w:rPr>
      </w:pPr>
      <w:r>
        <w:t>9、支持GPU算力池化管理，支持定义算力资源池用途、配额管理新增池化的算力资源。</w:t>
      </w:r>
    </w:p>
    <w:p>
      <w:pPr>
        <w:pStyle w:val="35"/>
        <w:rPr>
          <w:rFonts w:hint="eastAsia"/>
        </w:rPr>
      </w:pPr>
      <w:r>
        <w:t>支持对平台已创建的算力资源池进行停用、启用。</w:t>
      </w:r>
    </w:p>
    <w:p>
      <w:pPr>
        <w:pStyle w:val="35"/>
        <w:rPr>
          <w:rFonts w:hint="eastAsia"/>
        </w:rPr>
      </w:pPr>
      <w:r>
        <w:t>支持查看平台已创建的算力资源池，并进行算力资源池配置修改。</w:t>
      </w:r>
    </w:p>
    <w:p>
      <w:pPr>
        <w:pStyle w:val="35"/>
        <w:rPr>
          <w:rFonts w:hint="eastAsia"/>
        </w:rPr>
      </w:pPr>
      <w:r>
        <w:t>支持配置算力容忍度策略，对节点进行故障屏蔽。</w:t>
      </w:r>
    </w:p>
    <w:p>
      <w:pPr>
        <w:pStyle w:val="35"/>
        <w:rPr>
          <w:rFonts w:hint="eastAsia"/>
        </w:rPr>
      </w:pPr>
      <w:r>
        <w:t>10、根据分布式推理任务调度多节点资源。根据分布式训练任务调度多节点资源。</w:t>
      </w:r>
    </w:p>
    <w:p>
      <w:pPr>
        <w:pStyle w:val="35"/>
        <w:rPr>
          <w:rFonts w:hint="eastAsia"/>
        </w:rPr>
      </w:pPr>
      <w:r>
        <w:t>可查看资源池整体情况，包括GPU类型、单个GPU对应的使用情况概览；可查看资源池并点击跳转详情页操作来进行资源池查看；可查看运行中、待部署状态的模型服务；可查看启动中、运行中、已完成、错误状态的训练任务。</w:t>
      </w:r>
    </w:p>
    <w:p>
      <w:pPr>
        <w:rPr>
          <w:rFonts w:hint="eastAsia"/>
        </w:rPr>
      </w:pPr>
    </w:p>
    <w:p>
      <w:pPr>
        <w:pStyle w:val="4"/>
        <w:numPr>
          <w:ilvl w:val="1"/>
          <w:numId w:val="2"/>
        </w:numPr>
        <w:rPr>
          <w:bCs/>
        </w:rPr>
      </w:pPr>
      <w:r>
        <w:rPr>
          <w:bCs/>
        </w:rPr>
        <w:t>AI教学课程</w:t>
      </w:r>
      <w:r>
        <w:rPr>
          <w:rFonts w:hint="eastAsia"/>
          <w:bCs/>
        </w:rPr>
        <w:t>支撑平台</w:t>
      </w:r>
    </w:p>
    <w:p>
      <w:pPr>
        <w:pStyle w:val="35"/>
        <w:rPr>
          <w:rFonts w:hint="eastAsia"/>
        </w:rPr>
      </w:pPr>
      <w:r>
        <w:t>（1</w:t>
      </w:r>
      <w:r>
        <w:rPr>
          <w:rFonts w:hint="eastAsia"/>
        </w:rPr>
        <w:t>）</w:t>
      </w:r>
      <w:r>
        <w:t>对接AI资源、数据语料，实现AI课程教学计划与课程安排管理的AI资源与算力支撑：提供AI课程表编排功能，支持教师、学生在线查看课程安排；实现教学计划制定、调整与发布功能，方便教学管理人员统筹教学资源。</w:t>
      </w:r>
    </w:p>
    <w:p>
      <w:pPr>
        <w:pStyle w:val="35"/>
        <w:rPr>
          <w:rFonts w:hint="eastAsia"/>
        </w:rPr>
      </w:pPr>
      <w:r>
        <w:rPr>
          <w:rFonts w:hint="eastAsia"/>
        </w:rPr>
        <w:t>（</w:t>
      </w:r>
      <w:r>
        <w:t>2</w:t>
      </w:r>
      <w:r>
        <w:rPr>
          <w:rFonts w:hint="eastAsia"/>
        </w:rPr>
        <w:t>）</w:t>
      </w:r>
      <w:r>
        <w:t>对接AI资源、数据语料，实现AI课堂教学支持：集成线上会议室会议预约、审批等功能，提供课堂签到、教学互动工具开发，提升课堂参与度；支持实时录制课堂教学视频，满足学生课后复习。</w:t>
      </w:r>
    </w:p>
    <w:tbl>
      <w:tblPr>
        <w:tblStyle w:val="15"/>
        <w:tblW w:w="5000" w:type="pct"/>
        <w:jc w:val="center"/>
        <w:tblLayout w:type="fixed"/>
        <w:tblCellMar>
          <w:top w:w="0" w:type="dxa"/>
          <w:left w:w="108" w:type="dxa"/>
          <w:bottom w:w="0" w:type="dxa"/>
          <w:right w:w="108" w:type="dxa"/>
        </w:tblCellMar>
      </w:tblPr>
      <w:tblGrid>
        <w:gridCol w:w="624"/>
        <w:gridCol w:w="1137"/>
        <w:gridCol w:w="1137"/>
        <w:gridCol w:w="5624"/>
      </w:tblGrid>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序号</w:t>
            </w:r>
          </w:p>
        </w:tc>
        <w:tc>
          <w:tcPr>
            <w:tcW w:w="66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模块</w:t>
            </w:r>
          </w:p>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名称</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功能名称</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功能描述</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667" w:type="pct"/>
            <w:vMerge w:val="restart"/>
            <w:tcBorders>
              <w:top w:val="single" w:color="000000" w:sz="4" w:space="0"/>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AI资源对接</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对接教务平台</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管理会议室信息，对接教务平台，对接任课老师信息，对接课程信息等，并且根据用户选择的会议室使用类型（会议，教育）提供不同的对接数据。</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667" w:type="pct"/>
            <w:vMerge w:val="continue"/>
            <w:tcBorders>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对接人事信息平台</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对接教务部门，信息化部门，以及校级管理部门的人事信息以及角色信息， 用于用户流程审批， 教务督察等功能。</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667" w:type="pct"/>
            <w:vMerge w:val="restart"/>
            <w:tcBorders>
              <w:top w:val="single" w:color="000000" w:sz="4" w:space="0"/>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p>
            <w:pPr>
              <w:pStyle w:val="2"/>
              <w:rPr>
                <w:lang w:bidi="ar"/>
              </w:rPr>
            </w:pPr>
          </w:p>
          <w:p>
            <w:pPr>
              <w:rPr>
                <w:rFonts w:hint="eastAsia"/>
                <w:lang w:bidi="ar"/>
              </w:rPr>
            </w:pPr>
          </w:p>
          <w:p>
            <w:pPr>
              <w:pStyle w:val="2"/>
              <w:rPr>
                <w:lang w:bidi="ar"/>
              </w:rPr>
            </w:pPr>
          </w:p>
          <w:p>
            <w:pPr>
              <w:rPr>
                <w:rFonts w:hint="eastAsia"/>
                <w:lang w:bidi="ar"/>
              </w:rPr>
            </w:pPr>
          </w:p>
          <w:p>
            <w:pPr>
              <w:pStyle w:val="2"/>
              <w:rPr>
                <w:lang w:bidi="ar"/>
              </w:rPr>
            </w:pPr>
          </w:p>
          <w:p>
            <w:pPr>
              <w:rPr>
                <w:rFonts w:hint="eastAsia"/>
                <w:lang w:bidi="ar"/>
              </w:rPr>
            </w:pPr>
            <w:r>
              <w:rPr>
                <w:rFonts w:hint="eastAsia"/>
                <w:lang w:bidi="ar"/>
              </w:rPr>
              <w:t>AI课程支撑服务对接集成（</w:t>
            </w:r>
            <w:r>
              <w:rPr>
                <w:rFonts w:ascii="仿宋" w:hAnsi="仿宋" w:eastAsia="仿宋" w:cs="仿宋"/>
                <w:color w:val="000000" w:themeColor="text1"/>
                <w:sz w:val="24"/>
                <w:szCs w:val="28"/>
                <w14:textFill>
                  <w14:solidFill>
                    <w14:schemeClr w14:val="tx1"/>
                  </w14:solidFill>
                </w14:textFill>
              </w:rPr>
              <w:t>教学计划与课程安排</w:t>
            </w:r>
            <w:r>
              <w:rPr>
                <w:rFonts w:hint="eastAsia" w:ascii="仿宋" w:hAnsi="仿宋" w:eastAsia="仿宋" w:cs="仿宋"/>
                <w:color w:val="000000" w:themeColor="text1"/>
                <w:sz w:val="24"/>
                <w:szCs w:val="28"/>
                <w14:textFill>
                  <w14:solidFill>
                    <w14:schemeClr w14:val="tx1"/>
                  </w14:solidFill>
                </w14:textFill>
              </w:rPr>
              <w:t>）</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结合个人课程表</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课程会议与课表相结合，师生可以主动通过个人课程表来进行课程会议信息查询。</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结合教务排课表</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课程会议与教务排课表相结合，教务老师可以主动通过排课信息表来进行课程会议信息查询。</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会议课程查询</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任课老师和学生可以通过系统很方便地根据课程名称，上课时间， 上课教师等信息查询到课程的会议信息。</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会议课程提醒</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通过获取即将召开的会议课程列表，对接企业微信，推送会议课程提醒。</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扩展支持同时在线多个分组讨论</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支持同时在线多个（最大50个）分组讨论。</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课程考勤的查看</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课程结束后，任课教师和教务督导人员可以查看上课人员名单，上课时长等信息，作为课程考勤使用。</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课程会议统计</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可以统计某天，某周，某月，某学期的课程会议数量，上课学生数量，上课老师数量等统计信息。</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0</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新建课程</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新建课程信息。</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1</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课程筛选</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对课程进行分类，并可以根据所给条件进行课程筛选。</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2</w:t>
            </w:r>
          </w:p>
        </w:tc>
        <w:tc>
          <w:tcPr>
            <w:tcW w:w="667" w:type="pct"/>
            <w:vMerge w:val="continue"/>
            <w:tcBorders>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课程结课</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如果学期结束，不希望课程下所有班级的学生学习都产生数据，我们可以对课程进行结课。</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3</w:t>
            </w:r>
          </w:p>
        </w:tc>
        <w:tc>
          <w:tcPr>
            <w:tcW w:w="667" w:type="pct"/>
            <w:vMerge w:val="restart"/>
            <w:tcBorders>
              <w:top w:val="single" w:color="000000" w:sz="4" w:space="0"/>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p>
            <w:pPr>
              <w:pStyle w:val="2"/>
              <w:rPr>
                <w:lang w:bidi="ar"/>
              </w:rPr>
            </w:pPr>
          </w:p>
          <w:p>
            <w:pPr>
              <w:rPr>
                <w:rFonts w:hint="eastAsia"/>
                <w:lang w:bidi="ar"/>
              </w:rPr>
            </w:pPr>
          </w:p>
          <w:p>
            <w:pPr>
              <w:pStyle w:val="2"/>
              <w:rPr>
                <w:lang w:bidi="ar"/>
              </w:rPr>
            </w:pPr>
          </w:p>
          <w:p>
            <w:pPr>
              <w:rPr>
                <w:rFonts w:hint="eastAsia"/>
                <w:lang w:bidi="ar"/>
              </w:rPr>
            </w:pPr>
          </w:p>
          <w:p>
            <w:pPr>
              <w:pStyle w:val="2"/>
              <w:rPr>
                <w:lang w:bidi="ar"/>
              </w:rPr>
            </w:pPr>
          </w:p>
          <w:p>
            <w:pPr>
              <w:pStyle w:val="2"/>
              <w:rPr>
                <w:lang w:bidi="ar"/>
              </w:rPr>
            </w:pPr>
            <w:r>
              <w:rPr>
                <w:rFonts w:hint="eastAsia"/>
                <w:lang w:bidi="ar"/>
              </w:rPr>
              <w:t>AI课程支撑服务对接集成（</w:t>
            </w:r>
            <w:r>
              <w:rPr>
                <w:rFonts w:ascii="仿宋" w:hAnsi="仿宋" w:eastAsia="仿宋" w:cs="仿宋"/>
                <w:color w:val="000000" w:themeColor="text1"/>
                <w:sz w:val="24"/>
                <w:szCs w:val="28"/>
                <w14:textFill>
                  <w14:solidFill>
                    <w14:schemeClr w14:val="tx1"/>
                  </w14:solidFill>
                </w14:textFill>
              </w:rPr>
              <w:t>课堂教学支持</w:t>
            </w:r>
            <w:r>
              <w:rPr>
                <w:rFonts w:hint="eastAsia" w:ascii="仿宋" w:hAnsi="仿宋" w:eastAsia="仿宋" w:cs="仿宋"/>
                <w:color w:val="000000" w:themeColor="text1"/>
                <w:sz w:val="24"/>
                <w:szCs w:val="28"/>
                <w14:textFill>
                  <w14:solidFill>
                    <w14:schemeClr w14:val="tx1"/>
                  </w14:solidFill>
                </w14:textFill>
              </w:rPr>
              <w:t>）</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教学团队管理</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教学团队管理，课程是几位老师都在上的，可以选择团队来建设，教学的时候，可以添加自己的班级，分班教学，互不影响教学进度和过程。</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4</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创建班级添加学生</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创建班级，添加学生。可以学生扫描加入， 也可以老师加入。</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5</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班级分配</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班级分配：让团队老师只管理自己的班级。</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6</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学习方式设定</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老师可以根据自己的教学设计或计划自由设定学生学习章节内容的方式。进入课程之后，选择章节。</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7</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学习成绩设定</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学生通过教学平台学习课程、课堂互动、课后讨论与考核的过程都可以记录数据，也可以作为学生学习成绩的来源。</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18</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课前通知发布</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教学计划、教学任务或安排等，可以以通知形式发给学生，并且了解学生已读未读情况。</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19</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学生课程学习</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学生平常学习有疑问可以在讨论区域发布。老师或学生发布的讨论师生都可以回复、点赞，针对别人的回复，师生都可以继续回复讨论</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20</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上课实时交流</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学生进入课程之后在任务里可以看到老师发布的活动，比如有通知。点击通知可以浏览通知内容，对通知有什么疑问也可以在下方回复。</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21</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老师教案备课</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老师备课一般主要包括两个，一个是查看学生学习数据，另一个是准备上课教学资源与活动。</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22</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出勤签到</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老师可以发起课程签到。学生在收到签到任务后，可以根据老师的设置进行手势签到或位置签到。</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23</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课上举手答题</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老师设置提问后，学生可以点击回答按钮，老师点名让学生来进行回答。</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24</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课堂抢答</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老师点击添加活动选择抢答，编辑抢答内容，设置完成后，学生进行抢答。</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25</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发布主题讨论</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收集学生想法观点，综合学生讨论情况解锁课程讨论新方式，打破课堂的沉闷和无章法。老师和学生都可以通过新建话题的方式发布主题讨论，可以查看“我发布的”讨论情况。</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r>
              <w:rPr>
                <w:rFonts w:ascii="仿宋" w:hAnsi="仿宋" w:eastAsia="仿宋" w:cs="仿宋"/>
                <w:color w:val="000000" w:themeColor="text1"/>
                <w:kern w:val="0"/>
                <w:szCs w:val="21"/>
                <w:lang w:bidi="ar"/>
                <w14:textFill>
                  <w14:solidFill>
                    <w14:schemeClr w14:val="tx1"/>
                  </w14:solidFill>
                </w14:textFill>
              </w:rPr>
              <w:t>6</w:t>
            </w:r>
          </w:p>
        </w:tc>
        <w:tc>
          <w:tcPr>
            <w:tcW w:w="667" w:type="pct"/>
            <w:vMerge w:val="continue"/>
            <w:tcBorders>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参与主题讨论</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老师和学生可以参与话题讨论，点击特定的话题进行回复，可以查看“我回复的”和“回复我的”查看相关讨论情况。</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r>
              <w:rPr>
                <w:rFonts w:ascii="仿宋" w:hAnsi="仿宋" w:eastAsia="仿宋" w:cs="仿宋"/>
                <w:color w:val="000000" w:themeColor="text1"/>
                <w:kern w:val="0"/>
                <w:szCs w:val="21"/>
                <w:lang w:bidi="ar"/>
                <w14:textFill>
                  <w14:solidFill>
                    <w14:schemeClr w14:val="tx1"/>
                  </w14:solidFill>
                </w14:textFill>
              </w:rPr>
              <w:t>7</w:t>
            </w:r>
          </w:p>
        </w:tc>
        <w:tc>
          <w:tcPr>
            <w:tcW w:w="667" w:type="pct"/>
            <w:vMerge w:val="restart"/>
            <w:tcBorders>
              <w:top w:val="single" w:color="000000" w:sz="4" w:space="0"/>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p>
            <w:pPr>
              <w:pStyle w:val="2"/>
              <w:rPr>
                <w:lang w:bidi="ar"/>
              </w:rPr>
            </w:pPr>
          </w:p>
          <w:p>
            <w:pPr>
              <w:rPr>
                <w:rFonts w:hint="eastAsia"/>
                <w:lang w:bidi="ar"/>
              </w:rPr>
            </w:pPr>
          </w:p>
          <w:p>
            <w:pPr>
              <w:pStyle w:val="2"/>
              <w:rPr>
                <w:lang w:bidi="ar"/>
              </w:rPr>
            </w:pPr>
          </w:p>
          <w:p>
            <w:pPr>
              <w:rPr>
                <w:rFonts w:hint="eastAsia"/>
                <w:lang w:bidi="ar"/>
              </w:rPr>
            </w:pPr>
          </w:p>
          <w:p>
            <w:pPr>
              <w:pStyle w:val="2"/>
              <w:rPr>
                <w:lang w:bidi="ar"/>
              </w:rPr>
            </w:pPr>
          </w:p>
          <w:p>
            <w:pPr>
              <w:rPr>
                <w:rFonts w:hint="eastAsia"/>
                <w:lang w:bidi="ar"/>
              </w:rPr>
            </w:pPr>
          </w:p>
          <w:p>
            <w:pPr>
              <w:pStyle w:val="2"/>
              <w:rPr>
                <w:lang w:bidi="ar"/>
              </w:rPr>
            </w:pPr>
          </w:p>
          <w:p>
            <w:pPr>
              <w:rPr>
                <w:rFonts w:hint="eastAsia"/>
                <w:lang w:bidi="ar"/>
              </w:rPr>
            </w:pPr>
          </w:p>
          <w:p>
            <w:pPr>
              <w:pStyle w:val="2"/>
              <w:rPr>
                <w:lang w:bidi="ar"/>
              </w:rPr>
            </w:pPr>
          </w:p>
          <w:p>
            <w:pPr>
              <w:rPr>
                <w:rFonts w:hint="eastAsia"/>
                <w:lang w:bidi="ar"/>
              </w:rPr>
            </w:pPr>
          </w:p>
          <w:p>
            <w:pPr>
              <w:rPr>
                <w:rFonts w:hint="eastAsia"/>
                <w:lang w:bidi="ar"/>
              </w:rPr>
            </w:pPr>
          </w:p>
          <w:p>
            <w:pPr>
              <w:rPr>
                <w:rFonts w:hint="eastAsia" w:ascii="仿宋" w:hAnsi="仿宋" w:eastAsia="仿宋" w:cs="仿宋"/>
                <w:color w:val="000000" w:themeColor="text1"/>
                <w:sz w:val="24"/>
                <w:szCs w:val="28"/>
                <w14:textFill>
                  <w14:solidFill>
                    <w14:schemeClr w14:val="tx1"/>
                  </w14:solidFill>
                </w14:textFill>
              </w:rPr>
            </w:pPr>
            <w:r>
              <w:rPr>
                <w:rFonts w:hint="eastAsia"/>
                <w:lang w:bidi="ar"/>
              </w:rPr>
              <w:t>AI课程支撑服务对接集成（</w:t>
            </w:r>
            <w:r>
              <w:rPr>
                <w:rFonts w:ascii="仿宋" w:hAnsi="仿宋" w:eastAsia="仿宋" w:cs="仿宋"/>
                <w:color w:val="000000" w:themeColor="text1"/>
                <w:sz w:val="24"/>
                <w:szCs w:val="28"/>
                <w14:textFill>
                  <w14:solidFill>
                    <w14:schemeClr w14:val="tx1"/>
                  </w14:solidFill>
                </w14:textFill>
              </w:rPr>
              <w:t>作业管理</w:t>
            </w:r>
            <w:r>
              <w:rPr>
                <w:rFonts w:hint="eastAsia" w:ascii="仿宋" w:hAnsi="仿宋" w:eastAsia="仿宋" w:cs="仿宋"/>
                <w:color w:val="000000" w:themeColor="text1"/>
                <w:sz w:val="24"/>
                <w:szCs w:val="28"/>
                <w14:textFill>
                  <w14:solidFill>
                    <w14:schemeClr w14:val="tx1"/>
                  </w14:solidFill>
                </w14:textFill>
              </w:rPr>
              <w:t>）</w:t>
            </w:r>
          </w:p>
          <w:p>
            <w:pPr>
              <w:pStyle w:val="2"/>
              <w:rPr>
                <w:lang w:bidi="ar"/>
              </w:rPr>
            </w:pPr>
          </w:p>
          <w:p>
            <w:pPr>
              <w:rPr>
                <w:rFonts w:hint="eastAsia"/>
                <w:lang w:bidi="ar"/>
              </w:rPr>
            </w:pPr>
          </w:p>
          <w:p>
            <w:pPr>
              <w:pStyle w:val="2"/>
              <w:rPr>
                <w:lang w:bidi="ar"/>
              </w:rPr>
            </w:pPr>
          </w:p>
          <w:p>
            <w:pPr>
              <w:pStyle w:val="2"/>
              <w:rPr>
                <w:lang w:bidi="ar"/>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设置问卷调查</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老师可以设置并发起问卷调查或投票。</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r>
              <w:rPr>
                <w:rFonts w:ascii="仿宋" w:hAnsi="仿宋" w:eastAsia="仿宋" w:cs="仿宋"/>
                <w:color w:val="000000" w:themeColor="text1"/>
                <w:kern w:val="0"/>
                <w:szCs w:val="21"/>
                <w:lang w:bidi="ar"/>
                <w14:textFill>
                  <w14:solidFill>
                    <w14:schemeClr w14:val="tx1"/>
                  </w14:solidFill>
                </w14:textFill>
              </w:rPr>
              <w:t>8</w:t>
            </w:r>
          </w:p>
        </w:tc>
        <w:tc>
          <w:tcPr>
            <w:tcW w:w="667" w:type="pct"/>
            <w:vMerge w:val="continue"/>
            <w:tcBorders>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填写问卷调查</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学生收到问卷/投票的任务通知后，填写问卷或投票。</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r>
              <w:rPr>
                <w:rFonts w:ascii="仿宋" w:hAnsi="仿宋" w:eastAsia="仿宋" w:cs="仿宋"/>
                <w:color w:val="000000" w:themeColor="text1"/>
                <w:kern w:val="0"/>
                <w:szCs w:val="21"/>
                <w:lang w:bidi="ar"/>
                <w14:textFill>
                  <w14:solidFill>
                    <w14:schemeClr w14:val="tx1"/>
                  </w14:solidFill>
                </w14:textFill>
              </w:rPr>
              <w:t>9</w:t>
            </w:r>
          </w:p>
        </w:tc>
        <w:tc>
          <w:tcPr>
            <w:tcW w:w="667" w:type="pct"/>
            <w:vMerge w:val="continue"/>
            <w:tcBorders>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问卷调查结果查看</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老师可以查看学生问卷调查或投票的结果，包括汇总的结果和每个学生的回答情况。</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r>
              <w:rPr>
                <w:rFonts w:ascii="仿宋" w:hAnsi="仿宋" w:eastAsia="仿宋" w:cs="仿宋"/>
                <w:color w:val="000000" w:themeColor="text1"/>
                <w:kern w:val="0"/>
                <w:szCs w:val="21"/>
                <w:lang w:bidi="ar"/>
                <w14:textFill>
                  <w14:solidFill>
                    <w14:schemeClr w14:val="tx1"/>
                  </w14:solidFill>
                </w14:textFill>
              </w:rPr>
              <w:t>0</w:t>
            </w:r>
          </w:p>
        </w:tc>
        <w:tc>
          <w:tcPr>
            <w:tcW w:w="667" w:type="pct"/>
            <w:vMerge w:val="continue"/>
            <w:tcBorders>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老师设置课堂练习</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老师可以编辑课堂练习的题目，支持单选题、多选题、判断题、填空题、简答题等不同题型，先选择题型再添加题目，然后编辑内容。老师可以在讲课时发送习题，并设置答题时间限制。</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3</w:t>
            </w:r>
            <w:r>
              <w:rPr>
                <w:rFonts w:hint="eastAsia" w:ascii="仿宋" w:hAnsi="仿宋" w:eastAsia="仿宋" w:cs="仿宋"/>
                <w:color w:val="000000" w:themeColor="text1"/>
                <w:kern w:val="0"/>
                <w:szCs w:val="21"/>
                <w:lang w:bidi="ar"/>
                <w14:textFill>
                  <w14:solidFill>
                    <w14:schemeClr w14:val="tx1"/>
                  </w14:solidFill>
                </w14:textFill>
              </w:rPr>
              <w:t>1</w:t>
            </w:r>
          </w:p>
        </w:tc>
        <w:tc>
          <w:tcPr>
            <w:tcW w:w="667" w:type="pct"/>
            <w:vMerge w:val="continue"/>
            <w:tcBorders>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学生完成课堂练习</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学生在收到课堂练习题型后，进入习题页面进行答题，题目作答后不可更改。</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3</w:t>
            </w:r>
            <w:r>
              <w:rPr>
                <w:rFonts w:hint="eastAsia" w:ascii="仿宋" w:hAnsi="仿宋" w:eastAsia="仿宋" w:cs="仿宋"/>
                <w:color w:val="000000" w:themeColor="text1"/>
                <w:kern w:val="0"/>
                <w:szCs w:val="21"/>
                <w:lang w:bidi="ar"/>
                <w14:textFill>
                  <w14:solidFill>
                    <w14:schemeClr w14:val="tx1"/>
                  </w14:solidFill>
                </w14:textFill>
              </w:rPr>
              <w:t>2</w:t>
            </w:r>
          </w:p>
        </w:tc>
        <w:tc>
          <w:tcPr>
            <w:tcW w:w="667" w:type="pct"/>
            <w:vMerge w:val="continue"/>
            <w:tcBorders>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分小组任务</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选择班级活动，点击要开展互动的班级，点击添加活动选择分组任务</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3</w:t>
            </w:r>
            <w:r>
              <w:rPr>
                <w:rFonts w:hint="eastAsia" w:ascii="仿宋" w:hAnsi="仿宋" w:eastAsia="仿宋" w:cs="仿宋"/>
                <w:color w:val="000000" w:themeColor="text1"/>
                <w:kern w:val="0"/>
                <w:szCs w:val="21"/>
                <w:lang w:bidi="ar"/>
                <w14:textFill>
                  <w14:solidFill>
                    <w14:schemeClr w14:val="tx1"/>
                  </w14:solidFill>
                </w14:textFill>
              </w:rPr>
              <w:t>3</w:t>
            </w:r>
          </w:p>
        </w:tc>
        <w:tc>
          <w:tcPr>
            <w:tcW w:w="667" w:type="pct"/>
            <w:vMerge w:val="continue"/>
            <w:tcBorders>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手写白板</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主要用于一些基础的绘制展示并及时传递到学生端，电脑上通过鼠标操作、手机上通过手指绘制。</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3</w:t>
            </w:r>
            <w:r>
              <w:rPr>
                <w:rFonts w:hint="eastAsia" w:ascii="仿宋" w:hAnsi="仿宋" w:eastAsia="仿宋" w:cs="仿宋"/>
                <w:color w:val="000000" w:themeColor="text1"/>
                <w:kern w:val="0"/>
                <w:szCs w:val="21"/>
                <w:lang w:bidi="ar"/>
                <w14:textFill>
                  <w14:solidFill>
                    <w14:schemeClr w14:val="tx1"/>
                  </w14:solidFill>
                </w14:textFill>
              </w:rPr>
              <w:t>4</w:t>
            </w:r>
          </w:p>
        </w:tc>
        <w:tc>
          <w:tcPr>
            <w:tcW w:w="667" w:type="pct"/>
            <w:vMerge w:val="continue"/>
            <w:tcBorders>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活动时间设置和倒计时</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大屏展示活动计时，醒目便捷，可设置倒计时。</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3</w:t>
            </w:r>
            <w:r>
              <w:rPr>
                <w:rFonts w:hint="eastAsia" w:ascii="仿宋" w:hAnsi="仿宋" w:eastAsia="仿宋" w:cs="仿宋"/>
                <w:color w:val="000000" w:themeColor="text1"/>
                <w:kern w:val="0"/>
                <w:szCs w:val="21"/>
                <w:lang w:bidi="ar"/>
                <w14:textFill>
                  <w14:solidFill>
                    <w14:schemeClr w14:val="tx1"/>
                  </w14:solidFill>
                </w14:textFill>
              </w:rPr>
              <w:t>5</w:t>
            </w:r>
          </w:p>
        </w:tc>
        <w:tc>
          <w:tcPr>
            <w:tcW w:w="667" w:type="pct"/>
            <w:vMerge w:val="continue"/>
            <w:tcBorders>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课程资源展示</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以选择课程章节、本地图片、本地视频、云盘资源、电脑文件、收藏的内容、笔记和网页链接添加，添加的资源在这里都会展示，电脑上点击就会直接展示。</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3</w:t>
            </w:r>
            <w:r>
              <w:rPr>
                <w:rFonts w:hint="eastAsia" w:ascii="仿宋" w:hAnsi="仿宋" w:eastAsia="仿宋" w:cs="仿宋"/>
                <w:color w:val="000000" w:themeColor="text1"/>
                <w:kern w:val="0"/>
                <w:szCs w:val="21"/>
                <w:lang w:bidi="ar"/>
                <w14:textFill>
                  <w14:solidFill>
                    <w14:schemeClr w14:val="tx1"/>
                  </w14:solidFill>
                </w14:textFill>
              </w:rPr>
              <w:t>6</w:t>
            </w:r>
          </w:p>
        </w:tc>
        <w:tc>
          <w:tcPr>
            <w:tcW w:w="667" w:type="pct"/>
            <w:vMerge w:val="continue"/>
            <w:tcBorders>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老师发布作业</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老师可以从作业库选题创建作业，也可以手动添加题目，题目内容支持文字图片附件等，还可以设置评分机制。创建完成后可以发布给学生。</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3</w:t>
            </w:r>
            <w:r>
              <w:rPr>
                <w:rFonts w:hint="eastAsia" w:ascii="仿宋" w:hAnsi="仿宋" w:eastAsia="仿宋" w:cs="仿宋"/>
                <w:color w:val="000000" w:themeColor="text1"/>
                <w:kern w:val="0"/>
                <w:szCs w:val="21"/>
                <w:lang w:bidi="ar"/>
                <w14:textFill>
                  <w14:solidFill>
                    <w14:schemeClr w14:val="tx1"/>
                  </w14:solidFill>
                </w14:textFill>
              </w:rPr>
              <w:t>7</w:t>
            </w:r>
          </w:p>
        </w:tc>
        <w:tc>
          <w:tcPr>
            <w:tcW w:w="667" w:type="pct"/>
            <w:vMerge w:val="continue"/>
            <w:tcBorders>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学生提交作业</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点击作业进入作答，如果有主观题，可以根据要求上传图片、文档、视频、附件等。作答之后，可以点击提交。</w:t>
            </w:r>
          </w:p>
        </w:tc>
      </w:tr>
      <w:tr>
        <w:tblPrEx>
          <w:tblCellMar>
            <w:top w:w="0" w:type="dxa"/>
            <w:left w:w="108" w:type="dxa"/>
            <w:bottom w:w="0" w:type="dxa"/>
            <w:right w:w="108" w:type="dxa"/>
          </w:tblCellMar>
        </w:tblPrEx>
        <w:trPr>
          <w:trHeight w:val="336" w:hRule="atLeast"/>
          <w:jc w:val="center"/>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3</w:t>
            </w:r>
            <w:r>
              <w:rPr>
                <w:rFonts w:hint="eastAsia" w:ascii="仿宋" w:hAnsi="仿宋" w:eastAsia="仿宋" w:cs="仿宋"/>
                <w:color w:val="000000" w:themeColor="text1"/>
                <w:kern w:val="0"/>
                <w:szCs w:val="21"/>
                <w:lang w:bidi="ar"/>
                <w14:textFill>
                  <w14:solidFill>
                    <w14:schemeClr w14:val="tx1"/>
                  </w14:solidFill>
                </w14:textFill>
              </w:rPr>
              <w:t>8</w:t>
            </w:r>
          </w:p>
        </w:tc>
        <w:tc>
          <w:tcPr>
            <w:tcW w:w="667" w:type="pct"/>
            <w:vMerge w:val="continue"/>
            <w:tcBorders>
              <w:left w:val="single" w:color="000000" w:sz="4" w:space="0"/>
              <w:bottom w:val="single" w:color="auto"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老师批阅作业</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作业发布之后，老师可以随时查看学生的作答情况或对作业进行批阅。</w:t>
            </w:r>
          </w:p>
        </w:tc>
      </w:tr>
    </w:tbl>
    <w:p>
      <w:pPr>
        <w:pStyle w:val="4"/>
        <w:numPr>
          <w:ilvl w:val="1"/>
          <w:numId w:val="2"/>
        </w:numPr>
        <w:rPr>
          <w:rFonts w:hint="eastAsia" w:ascii="仿宋" w:hAnsi="仿宋" w:eastAsia="仿宋" w:cs="仿宋"/>
          <w:color w:val="000000" w:themeColor="text1"/>
          <w14:textFill>
            <w14:solidFill>
              <w14:schemeClr w14:val="tx1"/>
            </w14:solidFill>
          </w14:textFill>
        </w:rPr>
      </w:pPr>
      <w:r>
        <w:rPr>
          <w:bCs/>
        </w:rPr>
        <w:t>AI课程实践</w:t>
      </w:r>
      <w:r>
        <w:rPr>
          <w:rFonts w:hint="eastAsia"/>
          <w:bCs/>
        </w:rPr>
        <w:t>支撑</w:t>
      </w:r>
      <w:r>
        <w:rPr>
          <w:bCs/>
        </w:rPr>
        <w:t>平台</w:t>
      </w:r>
    </w:p>
    <w:p>
      <w:pPr>
        <w:ind w:firstLine="480" w:firstLineChars="200"/>
        <w:rPr>
          <w:rFonts w:hint="eastAsia" w:ascii="仿宋" w:hAnsi="仿宋" w:eastAsia="仿宋" w:cs="仿宋"/>
          <w:color w:val="000000" w:themeColor="text1"/>
          <w:sz w:val="24"/>
          <w:szCs w:val="28"/>
          <w14:textFill>
            <w14:solidFill>
              <w14:schemeClr w14:val="tx1"/>
            </w14:solidFill>
          </w14:textFill>
        </w:rPr>
      </w:pPr>
      <w:r>
        <w:rPr>
          <w:rFonts w:ascii="仿宋" w:hAnsi="仿宋" w:eastAsia="仿宋" w:cs="仿宋"/>
          <w:color w:val="000000" w:themeColor="text1"/>
          <w:sz w:val="24"/>
          <w:szCs w:val="28"/>
          <w14:textFill>
            <w14:solidFill>
              <w14:schemeClr w14:val="tx1"/>
            </w14:solidFill>
          </w14:textFill>
        </w:rPr>
        <w:t>1.</w:t>
      </w:r>
      <w:r>
        <w:rPr>
          <w:rFonts w:ascii="仿宋" w:hAnsi="仿宋" w:eastAsia="仿宋" w:cs="仿宋"/>
          <w:color w:val="000000" w:themeColor="text1"/>
          <w:sz w:val="24"/>
          <w:szCs w:val="28"/>
          <w14:textFill>
            <w14:solidFill>
              <w14:schemeClr w14:val="tx1"/>
            </w14:solidFill>
          </w14:textFill>
        </w:rPr>
        <w:tab/>
      </w:r>
      <w:r>
        <w:rPr>
          <w:rFonts w:hint="eastAsia" w:ascii="仿宋" w:hAnsi="仿宋" w:eastAsia="仿宋" w:cs="仿宋"/>
          <w:color w:val="000000" w:themeColor="text1"/>
          <w:sz w:val="24"/>
          <w:szCs w:val="28"/>
          <w14:textFill>
            <w14:solidFill>
              <w14:schemeClr w14:val="tx1"/>
            </w14:solidFill>
          </w14:textFill>
        </w:rPr>
        <w:t>对接AI资源、数据语料与课程资源上传与存储：建设教学资源库，教师可上传课件、教案、参考资料等各类资源；对资源进行分类存储与管理，方便教师和学生查找与使用。</w:t>
      </w:r>
    </w:p>
    <w:p>
      <w:pPr>
        <w:ind w:firstLine="480" w:firstLineChars="2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2.</w:t>
      </w:r>
      <w:r>
        <w:rPr>
          <w:rFonts w:hint="eastAsia" w:ascii="仿宋" w:hAnsi="仿宋" w:eastAsia="仿宋" w:cs="仿宋"/>
          <w:color w:val="000000" w:themeColor="text1"/>
          <w:sz w:val="24"/>
          <w:szCs w:val="28"/>
          <w14:textFill>
            <w14:solidFill>
              <w14:schemeClr w14:val="tx1"/>
            </w14:solidFill>
          </w14:textFill>
        </w:rPr>
        <w:tab/>
      </w:r>
      <w:r>
        <w:rPr>
          <w:rFonts w:hint="eastAsia" w:ascii="仿宋" w:hAnsi="仿宋" w:eastAsia="仿宋" w:cs="仿宋"/>
          <w:color w:val="000000" w:themeColor="text1"/>
          <w:sz w:val="24"/>
          <w:szCs w:val="28"/>
          <w14:textFill>
            <w14:solidFill>
              <w14:schemeClr w14:val="tx1"/>
            </w14:solidFill>
          </w14:textFill>
        </w:rPr>
        <w:t>对接AI资源、数据语料，实现AI资源共享与推荐：支持资源的共享功能，教师之间可互相分享优秀教学资源；基于用户行为与资源特征，开发资源推荐功能，为师生推荐个性化的教学资源。</w:t>
      </w:r>
    </w:p>
    <w:tbl>
      <w:tblPr>
        <w:tblStyle w:val="15"/>
        <w:tblW w:w="5000" w:type="pct"/>
        <w:tblInd w:w="0" w:type="dxa"/>
        <w:tblLayout w:type="fixed"/>
        <w:tblCellMar>
          <w:top w:w="0" w:type="dxa"/>
          <w:left w:w="108" w:type="dxa"/>
          <w:bottom w:w="0" w:type="dxa"/>
          <w:right w:w="108" w:type="dxa"/>
        </w:tblCellMar>
      </w:tblPr>
      <w:tblGrid>
        <w:gridCol w:w="624"/>
        <w:gridCol w:w="1137"/>
        <w:gridCol w:w="1137"/>
        <w:gridCol w:w="5624"/>
      </w:tblGrid>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序号</w:t>
            </w:r>
          </w:p>
        </w:tc>
        <w:tc>
          <w:tcPr>
            <w:tcW w:w="66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模块</w:t>
            </w:r>
          </w:p>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名称</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功能</w:t>
            </w:r>
          </w:p>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名称</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功能描述</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667" w:type="pct"/>
            <w:vMerge w:val="restart"/>
            <w:tcBorders>
              <w:top w:val="single" w:color="000000" w:sz="4" w:space="0"/>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p>
            <w:pPr>
              <w:pStyle w:val="2"/>
              <w:rPr>
                <w:lang w:bidi="ar"/>
              </w:rPr>
            </w:pPr>
          </w:p>
          <w:p>
            <w:pPr>
              <w:rPr>
                <w:rFonts w:hint="eastAsia"/>
                <w:lang w:bidi="ar"/>
              </w:rPr>
            </w:pPr>
          </w:p>
          <w:p>
            <w:pPr>
              <w:pStyle w:val="2"/>
              <w:rPr>
                <w:lang w:bidi="ar"/>
              </w:rPr>
            </w:pPr>
            <w:r>
              <w:rPr>
                <w:rFonts w:hint="eastAsia" w:ascii="仿宋" w:hAnsi="仿宋" w:eastAsia="仿宋" w:cs="仿宋"/>
                <w:color w:val="000000" w:themeColor="text1"/>
                <w:sz w:val="24"/>
                <w:szCs w:val="28"/>
                <w14:textFill>
                  <w14:solidFill>
                    <w14:schemeClr w14:val="tx1"/>
                  </w14:solidFill>
                </w14:textFill>
              </w:rPr>
              <w:t>对接AI资源、数据语料与课程资源上传与存储</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会议室会议预约日历</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提供视频会议软件中的会议室会议作为教室使用的预约日历，查看会议室预约信息的汇总，可以按日期查看某天的所有课程预约信息。</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会议室会议预约</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提供视频会议软件中的会议室会议预约服务，用户查看预约日历后，可以根据会议安排申请会议，也可以根据课程需求，预约时间段内的会议室会议作为教室使用。</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会议室会议预定审批</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对用户发起的会议室会议预约服务，提供审批流程，涉及教务部门，信息化部门，以及校级管理部门</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课程信息云录制管理</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对课程的云录制视频列表，可以查询，查看和删除。</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课程章节目录</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老师可以现在课程中搭建自己的课程章节框架，目录搭建好之后一是团队老师更好分工，二是避免后续再来对已经学习的资源来调整目录，增加老师返工工作量。</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添加目录</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支持三种方式添加目录。</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编辑目录</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支持编辑目录，如调整顺序等。</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卡片建设</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小节内容卡片的创建，清晰明了的同时也避免了内容过长的篇幅展示影响学习。</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图文添加</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在课程章节中， 进行图文添加编辑。</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0</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视频编辑</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在课程章节中， 进行视频添加编辑。</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1</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文档管理</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在课程章节中， 进行文档管理 。</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2</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章节测验</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在课程的章节中，已经进行章节测验。支持手动、智能导入和题库导入等三种方式添加题目。</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3</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图书添加</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在课程章节中， 进行图书添加。</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4</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扩展阅读</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在课程章节中， 进行扩展阅读。</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5</w:t>
            </w:r>
          </w:p>
        </w:tc>
        <w:tc>
          <w:tcPr>
            <w:tcW w:w="667" w:type="pct"/>
            <w:vMerge w:val="continue"/>
            <w:tcBorders>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音频录音</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在课程章节中， 进行音频添加编辑。</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6</w:t>
            </w:r>
          </w:p>
        </w:tc>
        <w:tc>
          <w:tcPr>
            <w:tcW w:w="667" w:type="pct"/>
            <w:vMerge w:val="restart"/>
            <w:tcBorders>
              <w:top w:val="single" w:color="000000" w:sz="4" w:space="0"/>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p>
            <w:pPr>
              <w:pStyle w:val="2"/>
              <w:rPr>
                <w:lang w:bidi="ar"/>
              </w:rPr>
            </w:pPr>
          </w:p>
          <w:p>
            <w:pPr>
              <w:rPr>
                <w:rFonts w:hint="eastAsia"/>
                <w:lang w:bidi="ar"/>
              </w:rPr>
            </w:pPr>
          </w:p>
          <w:p>
            <w:pPr>
              <w:pStyle w:val="2"/>
              <w:rPr>
                <w:lang w:bidi="ar"/>
              </w:rPr>
            </w:pPr>
          </w:p>
          <w:p>
            <w:pPr>
              <w:rPr>
                <w:rFonts w:hint="eastAsia"/>
                <w:lang w:bidi="ar"/>
              </w:rPr>
            </w:pPr>
          </w:p>
          <w:p>
            <w:pPr>
              <w:pStyle w:val="2"/>
              <w:rPr>
                <w:lang w:bidi="ar"/>
              </w:rPr>
            </w:pPr>
          </w:p>
          <w:p>
            <w:pPr>
              <w:rPr>
                <w:rFonts w:hint="eastAsia"/>
                <w:lang w:bidi="ar"/>
              </w:rPr>
            </w:pPr>
            <w:r>
              <w:rPr>
                <w:rFonts w:hint="eastAsia" w:ascii="仿宋" w:hAnsi="仿宋" w:eastAsia="仿宋" w:cs="仿宋"/>
                <w:color w:val="000000" w:themeColor="text1"/>
                <w:sz w:val="24"/>
                <w:szCs w:val="28"/>
                <w14:textFill>
                  <w14:solidFill>
                    <w14:schemeClr w14:val="tx1"/>
                  </w14:solidFill>
                </w14:textFill>
              </w:rPr>
              <w:t>对接AI资源、数据语料，实现AI资源共享与推荐</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题库模板导入</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支持excel模板格式来导入题目</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r>
              <w:rPr>
                <w:rFonts w:ascii="仿宋" w:hAnsi="仿宋" w:eastAsia="仿宋" w:cs="仿宋"/>
                <w:color w:val="000000" w:themeColor="text1"/>
                <w:kern w:val="0"/>
                <w:szCs w:val="21"/>
                <w:lang w:bidi="ar"/>
                <w14:textFill>
                  <w14:solidFill>
                    <w14:schemeClr w14:val="tx1"/>
                  </w14:solidFill>
                </w14:textFill>
              </w:rPr>
              <w:t>7</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智能导入</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在智能导入界面，点击灰色感叹号可以看下智能导入word要求，按照要求在word中调整好格式就可以了。</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18</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手动添加</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创建题目手动创建，上面先选择要添加的题型，然后在下方按照要求去补充题目内容，输入题干、选项、答案解析、难易度选择等，编辑题目之后可以选择保存退出或继续出题。</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19</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题库管理</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老师可以把多年积累的题目上传到题库中来，然后可以直接添加到章节中的测验、作业、考试中来，同时题库可以导出，也可以随课程迁移到新的学期来，这样可以大大提高题目的使用率和便捷性。</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20</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手动创建作业</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支持手动创建作业，作业可以手动添加题目，也可以从题库导入，还支持智能导入。</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21</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模板导入作业</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在作业库中选择导入作业，首先下载excel模板，然后按照模板中的格式输入题目内容，编辑好之后导入作业</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22</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作业库管理</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作业库作业过多的时候，可以创建文件夹进行管理，也可以通过右上角输入作业名称直接快速检索，针对作业可以进行发布、编辑修改、复制、删除。也可以把作业导出保存到本地或分享给他人。</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23</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手动编辑试卷</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题库建设好后，试卷可以直接从题库一键选题创建，简单快捷。在课程中选择考试，点击试卷库库进入试卷管理界面。新建考试选择手动创建试卷。</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24</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导入试卷</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老师自己进入试卷库之后选择导入试卷，点击下方选择试卷，在电脑中找到ti格式的试卷，选中之后点右下角的打开，提示导入成功之后，试卷就直接在试卷库中来了。</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25</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随机组卷</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新建考试选择自动随机组卷，点击下一步开始设置试卷结构</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r>
              <w:rPr>
                <w:rFonts w:ascii="仿宋" w:hAnsi="仿宋" w:eastAsia="仿宋" w:cs="仿宋"/>
                <w:color w:val="000000" w:themeColor="text1"/>
                <w:kern w:val="0"/>
                <w:szCs w:val="21"/>
                <w:lang w:bidi="ar"/>
                <w14:textFill>
                  <w14:solidFill>
                    <w14:schemeClr w14:val="tx1"/>
                  </w14:solidFill>
                </w14:textFill>
              </w:rPr>
              <w:t>6</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在线观看视频的功能</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需要具备管理员从后台上传视频和对接其他平台的视频，视频支持多种形式，老师在线观看视频的功能。</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r>
              <w:rPr>
                <w:rFonts w:ascii="仿宋" w:hAnsi="仿宋" w:eastAsia="仿宋" w:cs="仿宋"/>
                <w:color w:val="000000" w:themeColor="text1"/>
                <w:kern w:val="0"/>
                <w:szCs w:val="21"/>
                <w:lang w:bidi="ar"/>
                <w14:textFill>
                  <w14:solidFill>
                    <w14:schemeClr w14:val="tx1"/>
                  </w14:solidFill>
                </w14:textFill>
              </w:rPr>
              <w:t>7</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教学档案功能</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平台需要通过培训活动和学分累积最终形式教学档案。</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r>
              <w:rPr>
                <w:rFonts w:ascii="仿宋" w:hAnsi="仿宋" w:eastAsia="仿宋" w:cs="仿宋"/>
                <w:color w:val="000000" w:themeColor="text1"/>
                <w:kern w:val="0"/>
                <w:szCs w:val="21"/>
                <w:lang w:bidi="ar"/>
                <w14:textFill>
                  <w14:solidFill>
                    <w14:schemeClr w14:val="tx1"/>
                  </w14:solidFill>
                </w14:textFill>
              </w:rPr>
              <w:t>8</w:t>
            </w:r>
          </w:p>
        </w:tc>
        <w:tc>
          <w:tcPr>
            <w:tcW w:w="667" w:type="pct"/>
            <w:vMerge w:val="continue"/>
            <w:tcBorders>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资料共享的功能</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管理员和老师可分享教学资源，供其他老师下载。管理员可在后台对资源进行排序及是否推荐显示的操作。</w:t>
            </w:r>
          </w:p>
        </w:tc>
      </w:tr>
    </w:tbl>
    <w:p>
      <w:pPr>
        <w:pStyle w:val="4"/>
        <w:numPr>
          <w:ilvl w:val="1"/>
          <w:numId w:val="2"/>
        </w:numPr>
        <w:rPr>
          <w:rFonts w:hint="eastAsia" w:ascii="仿宋" w:hAnsi="仿宋" w:eastAsia="仿宋" w:cs="仿宋"/>
          <w:color w:val="000000" w:themeColor="text1"/>
          <w14:textFill>
            <w14:solidFill>
              <w14:schemeClr w14:val="tx1"/>
            </w14:solidFill>
          </w14:textFill>
        </w:rPr>
      </w:pPr>
      <w:r>
        <w:rPr>
          <w:bCs/>
        </w:rPr>
        <w:t>AI课程考试</w:t>
      </w:r>
      <w:r>
        <w:rPr>
          <w:rFonts w:hint="eastAsia"/>
          <w:bCs/>
        </w:rPr>
        <w:t>支撑平台</w:t>
      </w:r>
    </w:p>
    <w:p>
      <w:pPr>
        <w:ind w:firstLine="480" w:firstLineChars="200"/>
        <w:rPr>
          <w:rFonts w:hint="eastAsia" w:ascii="仿宋" w:hAnsi="仿宋" w:eastAsia="仿宋" w:cs="仿宋"/>
          <w:color w:val="000000" w:themeColor="text1"/>
          <w:sz w:val="24"/>
          <w:szCs w:val="28"/>
          <w14:textFill>
            <w14:solidFill>
              <w14:schemeClr w14:val="tx1"/>
            </w14:solidFill>
          </w14:textFill>
        </w:rPr>
      </w:pPr>
      <w:r>
        <w:rPr>
          <w:rFonts w:ascii="仿宋" w:hAnsi="仿宋" w:eastAsia="仿宋" w:cs="仿宋"/>
          <w:color w:val="000000" w:themeColor="text1"/>
          <w:sz w:val="24"/>
          <w:szCs w:val="28"/>
          <w14:textFill>
            <w14:solidFill>
              <w14:schemeClr w14:val="tx1"/>
            </w14:solidFill>
          </w14:textFill>
        </w:rPr>
        <w:t>1.</w:t>
      </w:r>
      <w:r>
        <w:rPr>
          <w:rFonts w:ascii="仿宋" w:hAnsi="仿宋" w:eastAsia="仿宋" w:cs="仿宋"/>
          <w:color w:val="000000" w:themeColor="text1"/>
          <w:sz w:val="24"/>
          <w:szCs w:val="28"/>
          <w14:textFill>
            <w14:solidFill>
              <w14:schemeClr w14:val="tx1"/>
            </w14:solidFill>
          </w14:textFill>
        </w:rPr>
        <w:tab/>
      </w:r>
      <w:r>
        <w:rPr>
          <w:rFonts w:hint="eastAsia" w:ascii="仿宋" w:hAnsi="仿宋" w:eastAsia="仿宋" w:cs="仿宋"/>
          <w:color w:val="000000" w:themeColor="text1"/>
          <w:sz w:val="24"/>
          <w:szCs w:val="28"/>
          <w14:textFill>
            <w14:solidFill>
              <w14:schemeClr w14:val="tx1"/>
            </w14:solidFill>
          </w14:textFill>
        </w:rPr>
        <w:t>接AI资源、数据语料，实现AI作业与考试管理：实现作业布置、提交、批改与成绩统计功能；开发在线考试系统，支持多种题型设置、自动阅卷与成绩分析。</w:t>
      </w:r>
    </w:p>
    <w:p>
      <w:pPr>
        <w:ind w:firstLine="480" w:firstLineChars="2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2.</w:t>
      </w:r>
      <w:r>
        <w:rPr>
          <w:rFonts w:hint="eastAsia" w:ascii="仿宋" w:hAnsi="仿宋" w:eastAsia="仿宋" w:cs="仿宋"/>
          <w:color w:val="000000" w:themeColor="text1"/>
          <w:sz w:val="24"/>
          <w:szCs w:val="28"/>
          <w14:textFill>
            <w14:solidFill>
              <w14:schemeClr w14:val="tx1"/>
            </w14:solidFill>
          </w14:textFill>
        </w:rPr>
        <w:tab/>
      </w:r>
      <w:r>
        <w:rPr>
          <w:rFonts w:hint="eastAsia" w:ascii="仿宋" w:hAnsi="仿宋" w:eastAsia="仿宋" w:cs="仿宋"/>
          <w:color w:val="000000" w:themeColor="text1"/>
          <w:sz w:val="24"/>
          <w:szCs w:val="28"/>
          <w14:textFill>
            <w14:solidFill>
              <w14:schemeClr w14:val="tx1"/>
            </w14:solidFill>
          </w14:textFill>
        </w:rPr>
        <w:t>对接AI资源、数据语料，实现AI学生学习评价：构建学生学习评价体系，综合学生课堂表现、作业完成情况、考试成绩等多维度数据进行评价；生成学生学习报告，为学生提供学习反馈与改进建议。</w:t>
      </w:r>
    </w:p>
    <w:p>
      <w:pPr>
        <w:ind w:firstLine="480" w:firstLineChars="2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3.</w:t>
      </w:r>
      <w:r>
        <w:rPr>
          <w:rFonts w:hint="eastAsia" w:ascii="仿宋" w:hAnsi="仿宋" w:eastAsia="仿宋" w:cs="仿宋"/>
          <w:color w:val="000000" w:themeColor="text1"/>
          <w:sz w:val="24"/>
          <w:szCs w:val="28"/>
          <w14:textFill>
            <w14:solidFill>
              <w14:schemeClr w14:val="tx1"/>
            </w14:solidFill>
          </w14:textFill>
        </w:rPr>
        <w:tab/>
      </w:r>
      <w:r>
        <w:rPr>
          <w:rFonts w:hint="eastAsia" w:ascii="仿宋" w:hAnsi="仿宋" w:eastAsia="仿宋" w:cs="仿宋"/>
          <w:color w:val="000000" w:themeColor="text1"/>
          <w:sz w:val="24"/>
          <w:szCs w:val="28"/>
          <w14:textFill>
            <w14:solidFill>
              <w14:schemeClr w14:val="tx1"/>
            </w14:solidFill>
          </w14:textFill>
        </w:rPr>
        <w:t>对接AI资源、数据语料，实现AI教师教学评价：设计教师教学评价功能，学生、同行、教学管理人员可对教师教学进行评价；分析评价结果，为教师教学改进提供参考。</w:t>
      </w:r>
    </w:p>
    <w:tbl>
      <w:tblPr>
        <w:tblStyle w:val="15"/>
        <w:tblW w:w="5000" w:type="pct"/>
        <w:tblInd w:w="0" w:type="dxa"/>
        <w:tblLayout w:type="fixed"/>
        <w:tblCellMar>
          <w:top w:w="0" w:type="dxa"/>
          <w:left w:w="108" w:type="dxa"/>
          <w:bottom w:w="0" w:type="dxa"/>
          <w:right w:w="108" w:type="dxa"/>
        </w:tblCellMar>
      </w:tblPr>
      <w:tblGrid>
        <w:gridCol w:w="624"/>
        <w:gridCol w:w="1137"/>
        <w:gridCol w:w="1137"/>
        <w:gridCol w:w="5624"/>
      </w:tblGrid>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序号</w:t>
            </w:r>
          </w:p>
        </w:tc>
        <w:tc>
          <w:tcPr>
            <w:tcW w:w="66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模块</w:t>
            </w:r>
          </w:p>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名称</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功能</w:t>
            </w:r>
          </w:p>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名称</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功能描述</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667" w:type="pct"/>
            <w:vMerge w:val="restart"/>
            <w:tcBorders>
              <w:top w:val="single" w:color="000000" w:sz="4" w:space="0"/>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p>
            <w:pPr>
              <w:pStyle w:val="2"/>
              <w:rPr>
                <w:lang w:bidi="ar"/>
              </w:rPr>
            </w:pPr>
          </w:p>
          <w:p>
            <w:pPr>
              <w:rPr>
                <w:rFonts w:hint="eastAsia" w:ascii="仿宋" w:hAnsi="仿宋" w:eastAsia="仿宋" w:cs="仿宋"/>
                <w:color w:val="000000" w:themeColor="text1"/>
                <w:sz w:val="24"/>
                <w:szCs w:val="28"/>
                <w14:textFill>
                  <w14:solidFill>
                    <w14:schemeClr w14:val="tx1"/>
                  </w14:solidFill>
                </w14:textFill>
              </w:rPr>
            </w:pPr>
            <w:r>
              <w:rPr>
                <w:rFonts w:hint="eastAsia"/>
                <w:lang w:bidi="ar"/>
              </w:rPr>
              <w:t>AI课程支撑服务对接集成（教学评估集成</w:t>
            </w:r>
            <w:r>
              <w:rPr>
                <w:rFonts w:hint="eastAsia" w:ascii="仿宋" w:hAnsi="仿宋" w:eastAsia="仿宋" w:cs="仿宋"/>
                <w:color w:val="000000" w:themeColor="text1"/>
                <w:sz w:val="24"/>
                <w:szCs w:val="28"/>
                <w14:textFill>
                  <w14:solidFill>
                    <w14:schemeClr w14:val="tx1"/>
                  </w14:solidFill>
                </w14:textFill>
              </w:rPr>
              <w:t>）</w:t>
            </w:r>
          </w:p>
          <w:p>
            <w:pPr>
              <w:rPr>
                <w:rFonts w:hint="eastAsia"/>
                <w:lang w:bidi="ar"/>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集成教务督导检查实时上课</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在课程时段，教务督导人员可以从平台中按需要选取督导对象，抽查教师的上课情况。</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集成教务督导课后回看检查上课</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在非课程时段，教务督导人员可以从平台中按需要选取督导对象，通过回看抽查教师的上课情况。</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出勤统计签到</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一键统计学生到课情况、自动分析数据、折算签到成绩。</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上课注意力AI监控</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AI算法监控学生上课是不是有离开，走神等行为。</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课堂报告统计</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可以统计各种课堂相关报告， 例如一门课程的最长观看时长、最短观看时长及平均观看时长，可以统计任何人观看某一视频的总观看时长。</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学情统计</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各种教学统计，课程统计，选课统计等有助于学情分析的统计数据。</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c>
          <w:tcPr>
            <w:tcW w:w="667" w:type="pct"/>
            <w:vMerge w:val="continue"/>
            <w:tcBorders>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培训效果反馈功能</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需要管理员在线组织培训效果反馈功能，并支持导出培训效果的功能，方便存档。</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w:t>
            </w:r>
          </w:p>
        </w:tc>
        <w:tc>
          <w:tcPr>
            <w:tcW w:w="667" w:type="pct"/>
            <w:vMerge w:val="restart"/>
            <w:tcBorders>
              <w:top w:val="single" w:color="000000" w:sz="4" w:space="0"/>
              <w:left w:val="single" w:color="000000" w:sz="4" w:space="0"/>
              <w:right w:val="single" w:color="000000" w:sz="4" w:space="0"/>
            </w:tcBorders>
          </w:tcPr>
          <w:p>
            <w:pPr>
              <w:rPr>
                <w:rFonts w:hint="eastAsia"/>
                <w:lang w:bidi="ar"/>
              </w:rPr>
            </w:pPr>
          </w:p>
          <w:p>
            <w:pPr>
              <w:rPr>
                <w:rFonts w:hint="eastAsia"/>
                <w:lang w:bidi="ar"/>
              </w:rPr>
            </w:pPr>
          </w:p>
          <w:p>
            <w:pPr>
              <w:rPr>
                <w:rFonts w:hint="eastAsia"/>
                <w:lang w:bidi="ar"/>
              </w:rPr>
            </w:pPr>
          </w:p>
          <w:p>
            <w:pPr>
              <w:rPr>
                <w:rFonts w:hint="eastAsia"/>
                <w:lang w:bidi="ar"/>
              </w:rPr>
            </w:pPr>
          </w:p>
          <w:p>
            <w:pPr>
              <w:rPr>
                <w:rFonts w:hint="eastAsia"/>
                <w:lang w:bidi="ar"/>
              </w:rPr>
            </w:pPr>
          </w:p>
          <w:p>
            <w:pPr>
              <w:rPr>
                <w:rFonts w:hint="eastAsia"/>
                <w:lang w:bidi="ar"/>
              </w:rPr>
            </w:pPr>
          </w:p>
          <w:p>
            <w:pPr>
              <w:rPr>
                <w:rFonts w:hint="eastAsia"/>
                <w:lang w:bidi="ar"/>
              </w:rPr>
            </w:pPr>
          </w:p>
          <w:p>
            <w:pPr>
              <w:rPr>
                <w:rFonts w:hint="eastAsia" w:ascii="仿宋" w:hAnsi="仿宋" w:eastAsia="仿宋" w:cs="仿宋"/>
                <w:color w:val="000000" w:themeColor="text1"/>
                <w:sz w:val="24"/>
                <w:szCs w:val="28"/>
                <w14:textFill>
                  <w14:solidFill>
                    <w14:schemeClr w14:val="tx1"/>
                  </w14:solidFill>
                </w14:textFill>
              </w:rPr>
            </w:pPr>
            <w:r>
              <w:rPr>
                <w:rFonts w:hint="eastAsia"/>
                <w:lang w:bidi="ar"/>
              </w:rPr>
              <w:t>AI课程支撑服务对接集成（考试</w:t>
            </w:r>
            <w:r>
              <w:rPr>
                <w:rFonts w:ascii="仿宋" w:hAnsi="仿宋" w:eastAsia="仿宋" w:cs="仿宋"/>
                <w:color w:val="000000" w:themeColor="text1"/>
                <w:sz w:val="24"/>
                <w:szCs w:val="28"/>
                <w14:textFill>
                  <w14:solidFill>
                    <w14:schemeClr w14:val="tx1"/>
                  </w14:solidFill>
                </w14:textFill>
              </w:rPr>
              <w:t>管理</w:t>
            </w:r>
            <w:r>
              <w:rPr>
                <w:rFonts w:hint="eastAsia" w:ascii="仿宋" w:hAnsi="仿宋" w:eastAsia="仿宋" w:cs="仿宋"/>
                <w:color w:val="000000" w:themeColor="text1"/>
                <w:sz w:val="24"/>
                <w:szCs w:val="28"/>
                <w14:textFill>
                  <w14:solidFill>
                    <w14:schemeClr w14:val="tx1"/>
                  </w14:solidFill>
                </w14:textFill>
              </w:rPr>
              <w:t>）</w:t>
            </w:r>
          </w:p>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p>
            <w:pPr>
              <w:pStyle w:val="2"/>
              <w:rPr>
                <w:lang w:bidi="ar"/>
              </w:rPr>
            </w:pPr>
          </w:p>
          <w:p>
            <w:pPr>
              <w:rPr>
                <w:rFonts w:hint="eastAsia"/>
                <w:lang w:bidi="ar"/>
              </w:rPr>
            </w:pPr>
          </w:p>
          <w:p>
            <w:pPr>
              <w:rPr>
                <w:rFonts w:hint="eastAsia"/>
                <w:lang w:bidi="ar"/>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老师发布考试</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进入课程之后选择考试，这里的新建考试就是前面试卷库建设中所讲的创建试卷，创建试卷之后，直接选择试卷库。选择试卷发布的对象，进行监考设置后， 进行发布。</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学生参加考试</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发布考试之后，学生会收到考试通知，浏览信息，点击考试就可以进入考试作答。每答完一道题系统将实时保存作答记录。考试完成后学生需点交卷。考试时长结束或考试截止时间到了之后，试卷将被自动提交。</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10</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考试智能监考</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根据监考设置对学生进行智能监控。</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老师批阅</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考试发布之后，老师可以随时查看学生的作答情况或对考试进行批阅。</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12</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成绩统计</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可以查看一门课程的任务点分布及总体成绩分布.</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13</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在线组织培训活动功能</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需要管理员在线组织培训活动，定义培训活动的类型、学分、时间、人数、内容,统计报名人数，批量导入报名老师的功能；需要老师能在线报名培训活动。</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14</w:t>
            </w:r>
          </w:p>
        </w:tc>
        <w:tc>
          <w:tcPr>
            <w:tcW w:w="667" w:type="pct"/>
            <w:vMerge w:val="continue"/>
            <w:tcBorders>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学分管理功能</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需要具备对老师学分进行管理的功能。</w:t>
            </w:r>
          </w:p>
        </w:tc>
      </w:tr>
    </w:tbl>
    <w:p>
      <w:pPr>
        <w:pStyle w:val="4"/>
        <w:numPr>
          <w:ilvl w:val="1"/>
          <w:numId w:val="2"/>
        </w:num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集成对接，提供AI算力与数据语料管理与维护</w:t>
      </w:r>
    </w:p>
    <w:p>
      <w:pPr>
        <w:ind w:firstLine="480" w:firstLineChars="2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1提供用户管理：实现用户注册、登录、权限管理功能，根据用户角色（教师、学生、管理人员等）分配不同操作权限。</w:t>
      </w:r>
    </w:p>
    <w:p>
      <w:pPr>
        <w:ind w:firstLine="480" w:firstLineChars="2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2.</w:t>
      </w:r>
      <w:r>
        <w:rPr>
          <w:rFonts w:hint="eastAsia" w:ascii="仿宋" w:hAnsi="仿宋" w:eastAsia="仿宋" w:cs="仿宋"/>
          <w:color w:val="000000" w:themeColor="text1"/>
          <w:sz w:val="24"/>
          <w:szCs w:val="28"/>
          <w14:textFill>
            <w14:solidFill>
              <w14:schemeClr w14:val="tx1"/>
            </w14:solidFill>
          </w14:textFill>
        </w:rPr>
        <w:tab/>
      </w:r>
      <w:r>
        <w:rPr>
          <w:rFonts w:hint="eastAsia" w:ascii="仿宋" w:hAnsi="仿宋" w:eastAsia="仿宋" w:cs="仿宋"/>
          <w:color w:val="000000" w:themeColor="text1"/>
          <w:sz w:val="24"/>
          <w:szCs w:val="28"/>
          <w14:textFill>
            <w14:solidFill>
              <w14:schemeClr w14:val="tx1"/>
            </w14:solidFill>
          </w14:textFill>
        </w:rPr>
        <w:t>系统配置与监控：提供系统参数配置功能，方便管理员根据学校需求进行系统调整；实时监控系统运行状态，及时发现并处理系统故障。</w:t>
      </w:r>
    </w:p>
    <w:tbl>
      <w:tblPr>
        <w:tblStyle w:val="15"/>
        <w:tblW w:w="5000" w:type="pct"/>
        <w:tblInd w:w="0" w:type="dxa"/>
        <w:tblLayout w:type="fixed"/>
        <w:tblCellMar>
          <w:top w:w="0" w:type="dxa"/>
          <w:left w:w="108" w:type="dxa"/>
          <w:bottom w:w="0" w:type="dxa"/>
          <w:right w:w="108" w:type="dxa"/>
        </w:tblCellMar>
      </w:tblPr>
      <w:tblGrid>
        <w:gridCol w:w="624"/>
        <w:gridCol w:w="1137"/>
        <w:gridCol w:w="1137"/>
        <w:gridCol w:w="5624"/>
      </w:tblGrid>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序号</w:t>
            </w:r>
          </w:p>
        </w:tc>
        <w:tc>
          <w:tcPr>
            <w:tcW w:w="66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模块</w:t>
            </w:r>
          </w:p>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名称</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功能</w:t>
            </w:r>
          </w:p>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名称</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功能描述</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667" w:type="pct"/>
            <w:vMerge w:val="restart"/>
            <w:tcBorders>
              <w:top w:val="single" w:color="000000" w:sz="4" w:space="0"/>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集成对接教务系统与线上教学系统</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导航栏的动态控制功能</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可对导航的栏目名称、排列顺序、打开方式及子栏目的相关内容进行编辑，同时可以增加外链形式的导航栏目。</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667" w:type="pct"/>
            <w:vMerge w:val="continue"/>
            <w:tcBorders>
              <w:left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信息展示功能</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需要展示中心简介、政策文件、新闻公告、名师风采、学院风采等信息。</w:t>
            </w:r>
          </w:p>
        </w:tc>
      </w:tr>
      <w:tr>
        <w:tblPrEx>
          <w:tblCellMar>
            <w:top w:w="0" w:type="dxa"/>
            <w:left w:w="108" w:type="dxa"/>
            <w:bottom w:w="0" w:type="dxa"/>
            <w:right w:w="108" w:type="dxa"/>
          </w:tblCellMar>
        </w:tblPrEx>
        <w:trPr>
          <w:trHeight w:val="336" w:hRule="atLeast"/>
        </w:trPr>
        <w:tc>
          <w:tcPr>
            <w:tcW w:w="3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667" w:type="pct"/>
            <w:vMerge w:val="continue"/>
            <w:tcBorders>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图片管理功能</w:t>
            </w:r>
          </w:p>
        </w:tc>
        <w:tc>
          <w:tcPr>
            <w:tcW w:w="33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需要将代表性的大图片进行展示，并可对logo、banner、友情链接等内容进行自主设置。</w:t>
            </w:r>
          </w:p>
        </w:tc>
      </w:tr>
    </w:tbl>
    <w:p>
      <w:pPr>
        <w:pStyle w:val="2"/>
      </w:pPr>
    </w:p>
    <w:p>
      <w:pPr>
        <w:pStyle w:val="20"/>
        <w:numPr>
          <w:ilvl w:val="1"/>
          <w:numId w:val="2"/>
        </w:numPr>
        <w:ind w:firstLineChars="0"/>
        <w:rPr>
          <w:rFonts w:hint="eastAsia" w:ascii="仿宋" w:hAnsi="仿宋" w:eastAsia="仿宋" w:cs="仿宋"/>
          <w:b/>
          <w:color w:val="000000" w:themeColor="text1"/>
          <w:kern w:val="0"/>
          <w:sz w:val="32"/>
          <w:szCs w:val="24"/>
          <w14:textFill>
            <w14:solidFill>
              <w14:schemeClr w14:val="tx1"/>
            </w14:solidFill>
          </w14:textFill>
          <w14:ligatures w14:val="none"/>
        </w:rPr>
      </w:pPr>
      <w:r>
        <w:rPr>
          <w:rFonts w:hint="eastAsia" w:ascii="仿宋" w:hAnsi="仿宋" w:eastAsia="仿宋" w:cs="仿宋"/>
          <w:b/>
          <w:color w:val="000000" w:themeColor="text1"/>
          <w:kern w:val="0"/>
          <w:sz w:val="32"/>
          <w:szCs w:val="24"/>
          <w14:textFill>
            <w14:solidFill>
              <w14:schemeClr w14:val="tx1"/>
            </w14:solidFill>
          </w14:textFill>
          <w14:ligatures w14:val="none"/>
        </w:rPr>
        <w:t>AI资源、数据语料、算力集成</w:t>
      </w:r>
    </w:p>
    <w:p>
      <w:pPr>
        <w:pStyle w:val="35"/>
        <w:ind w:firstLine="419"/>
        <w:rPr>
          <w:rFonts w:hint="eastAsia"/>
        </w:rPr>
      </w:pPr>
      <w:r>
        <w:t>将定制开发的线上教学网络信息化子系统与学校现有的其他相关系统（如教务管理系统、校园一卡通系统等）进行集成，实现数据的互联互通与共享。确保各系统之间的数据一致性与协同工作的流畅性，提高学校整体信息化管理水平。</w:t>
      </w:r>
    </w:p>
    <w:p>
      <w:pPr>
        <w:pStyle w:val="35"/>
        <w:ind w:firstLine="419"/>
        <w:rPr>
          <w:rFonts w:hint="eastAsia"/>
        </w:rPr>
      </w:pPr>
      <w:r>
        <w:rPr>
          <w:rFonts w:hint="eastAsia"/>
        </w:rPr>
        <w:t>为上海大学</w:t>
      </w:r>
      <w:r>
        <w:t>AI 线上教学提供大</w:t>
      </w:r>
      <w:r>
        <w:rPr>
          <w:rFonts w:hint="eastAsia"/>
        </w:rPr>
        <w:t>模型的训练</w:t>
      </w:r>
      <w:r>
        <w:t>语料的数据标注</w:t>
      </w:r>
      <w:r>
        <w:rPr>
          <w:rFonts w:hint="eastAsia"/>
        </w:rPr>
        <w:t>，调优，语料资源的采集，数据清洗，以及大语言模型</w:t>
      </w:r>
      <w:r>
        <w:t>微调训练</w:t>
      </w:r>
      <w:r>
        <w:rPr>
          <w:rFonts w:hint="eastAsia"/>
        </w:rPr>
        <w:t>的测试、评估、部署与应用</w:t>
      </w:r>
    </w:p>
    <w:p>
      <w:pPr>
        <w:pStyle w:val="35"/>
        <w:ind w:firstLine="419"/>
        <w:rPr>
          <w:rFonts w:hint="eastAsia"/>
          <w:color w:val="auto"/>
        </w:rPr>
      </w:pPr>
      <w:r>
        <w:rPr>
          <w:rFonts w:hint="eastAsia"/>
          <w:color w:val="auto"/>
        </w:rPr>
        <w:t>提供门户平台，</w:t>
      </w:r>
      <w:r>
        <w:rPr>
          <w:color w:val="auto"/>
        </w:rPr>
        <w:t>本项目需要接入学校</w:t>
      </w:r>
      <w:r>
        <w:rPr>
          <w:rFonts w:hint="eastAsia"/>
          <w:color w:val="auto"/>
        </w:rPr>
        <w:t>本地部署的</w:t>
      </w:r>
      <w:r>
        <w:rPr>
          <w:color w:val="auto"/>
        </w:rPr>
        <w:t>大模型的混合算力，包含上海大学本地算力与外部异构算力平台。</w:t>
      </w:r>
    </w:p>
    <w:p>
      <w:pPr>
        <w:pStyle w:val="20"/>
        <w:numPr>
          <w:ilvl w:val="1"/>
          <w:numId w:val="2"/>
        </w:numPr>
        <w:ind w:firstLineChars="0"/>
        <w:rPr>
          <w:rFonts w:hint="eastAsia" w:ascii="仿宋" w:hAnsi="仿宋" w:eastAsia="仿宋" w:cs="仿宋"/>
          <w:b/>
          <w:color w:val="000000" w:themeColor="text1"/>
          <w:kern w:val="0"/>
          <w:sz w:val="32"/>
          <w:szCs w:val="24"/>
          <w14:textFill>
            <w14:solidFill>
              <w14:schemeClr w14:val="tx1"/>
            </w14:solidFill>
          </w14:textFill>
          <w14:ligatures w14:val="none"/>
        </w:rPr>
      </w:pPr>
      <w:r>
        <w:rPr>
          <w:rFonts w:hint="eastAsia" w:ascii="仿宋" w:hAnsi="仿宋" w:eastAsia="仿宋" w:cs="仿宋"/>
          <w:b/>
          <w:color w:val="000000" w:themeColor="text1"/>
          <w:kern w:val="0"/>
          <w:sz w:val="32"/>
          <w:szCs w:val="24"/>
          <w14:textFill>
            <w14:solidFill>
              <w14:schemeClr w14:val="tx1"/>
            </w14:solidFill>
          </w14:textFill>
          <w14:ligatures w14:val="none"/>
        </w:rPr>
        <w:t>其它技术开发要求</w:t>
      </w:r>
    </w:p>
    <w:p>
      <w:pPr>
        <w:pStyle w:val="35"/>
        <w:ind w:firstLine="480" w:firstLineChars="200"/>
        <w:rPr>
          <w:rFonts w:hint="eastAsia"/>
          <w:color w:val="auto"/>
        </w:rPr>
      </w:pPr>
      <w:bookmarkStart w:id="1" w:name="_Toc655"/>
      <w:bookmarkStart w:id="2" w:name="_Toc20594"/>
      <w:bookmarkStart w:id="3" w:name="_Hlk70542410"/>
      <w:r>
        <w:rPr>
          <w:color w:val="auto"/>
        </w:rPr>
        <w:t>本项目采购的产品满足接入上海大学SSO统一身份认证，符合上海大学的主数据管理要求，</w:t>
      </w:r>
    </w:p>
    <w:p>
      <w:pPr>
        <w:pStyle w:val="35"/>
        <w:ind w:firstLine="480" w:firstLineChars="200"/>
        <w:rPr>
          <w:rFonts w:hint="eastAsia"/>
          <w:color w:val="auto"/>
        </w:rPr>
      </w:pPr>
      <w:r>
        <w:rPr>
          <w:color w:val="auto"/>
        </w:rPr>
        <w:t>本产品能够与上海大学企业微信实现对接。</w:t>
      </w:r>
    </w:p>
    <w:p>
      <w:pPr>
        <w:pStyle w:val="35"/>
        <w:ind w:firstLine="480" w:firstLineChars="200"/>
        <w:rPr>
          <w:rFonts w:hint="eastAsia"/>
          <w:color w:val="auto"/>
        </w:rPr>
      </w:pPr>
      <w:r>
        <w:rPr>
          <w:rFonts w:hint="eastAsia"/>
          <w:color w:val="auto"/>
        </w:rPr>
        <w:t>本项目交付的软件</w:t>
      </w:r>
      <w:r>
        <w:rPr>
          <w:color w:val="auto"/>
        </w:rPr>
        <w:t>能够与上海大学公共数据平台实现对接</w:t>
      </w:r>
      <w:r>
        <w:rPr>
          <w:rFonts w:hint="eastAsia"/>
          <w:color w:val="auto"/>
        </w:rPr>
        <w:t>，</w:t>
      </w:r>
      <w:r>
        <w:rPr>
          <w:color w:val="auto"/>
        </w:rPr>
        <w:t>能够提供开放的接口</w:t>
      </w:r>
      <w:r>
        <w:rPr>
          <w:rFonts w:hint="eastAsia"/>
          <w:color w:val="auto"/>
        </w:rPr>
        <w:t>标准与方法</w:t>
      </w:r>
      <w:r>
        <w:rPr>
          <w:color w:val="auto"/>
        </w:rPr>
        <w:t>，允许将来与其它</w:t>
      </w:r>
      <w:r>
        <w:rPr>
          <w:rFonts w:hint="eastAsia"/>
          <w:color w:val="auto"/>
        </w:rPr>
        <w:t>新业务</w:t>
      </w:r>
      <w:r>
        <w:rPr>
          <w:color w:val="auto"/>
        </w:rPr>
        <w:t>系统</w:t>
      </w:r>
      <w:r>
        <w:rPr>
          <w:rFonts w:hint="eastAsia"/>
          <w:color w:val="auto"/>
        </w:rPr>
        <w:t>实现</w:t>
      </w:r>
      <w:r>
        <w:rPr>
          <w:color w:val="auto"/>
        </w:rPr>
        <w:t>对接</w:t>
      </w:r>
      <w:r>
        <w:rPr>
          <w:rFonts w:hint="eastAsia"/>
          <w:color w:val="auto"/>
        </w:rPr>
        <w:t>集成。</w:t>
      </w:r>
    </w:p>
    <w:p>
      <w:pPr>
        <w:pStyle w:val="35"/>
        <w:ind w:firstLine="480" w:firstLineChars="200"/>
        <w:rPr>
          <w:rFonts w:hint="eastAsia"/>
          <w:color w:val="auto"/>
        </w:rPr>
      </w:pPr>
      <w:r>
        <w:rPr>
          <w:color w:val="auto"/>
        </w:rPr>
        <w:t>安全性要求：本项目按照行政事业单位以及高校信息化的安全标准进行建设。本项目在验收前需要提供学校指定机构的信息安全监测报告，安全监测费用包含在项目费用中。</w:t>
      </w:r>
      <w:r>
        <w:rPr>
          <w:rFonts w:hint="eastAsia"/>
          <w:color w:val="auto"/>
        </w:rPr>
        <w:t>（预估费用为人民币20000.00元，需要包含在投标总价中）。</w:t>
      </w:r>
    </w:p>
    <w:p>
      <w:pPr>
        <w:pStyle w:val="20"/>
        <w:numPr>
          <w:ilvl w:val="1"/>
          <w:numId w:val="2"/>
        </w:numPr>
        <w:ind w:firstLineChars="0"/>
        <w:rPr>
          <w:rFonts w:hint="eastAsia" w:ascii="仿宋" w:hAnsi="仿宋" w:eastAsia="仿宋" w:cs="仿宋"/>
          <w:b/>
          <w:kern w:val="0"/>
          <w:sz w:val="32"/>
          <w:szCs w:val="24"/>
          <w14:ligatures w14:val="none"/>
        </w:rPr>
      </w:pPr>
      <w:r>
        <w:rPr>
          <w:rFonts w:hint="eastAsia" w:ascii="仿宋" w:hAnsi="仿宋" w:eastAsia="仿宋" w:cs="仿宋"/>
          <w:b/>
          <w:kern w:val="0"/>
          <w:sz w:val="32"/>
          <w:szCs w:val="24"/>
          <w14:ligatures w14:val="none"/>
        </w:rPr>
        <w:t>AI课程资源</w:t>
      </w:r>
    </w:p>
    <w:p>
      <w:pPr>
        <w:pStyle w:val="35"/>
        <w:rPr>
          <w:rFonts w:hint="eastAsia"/>
          <w:color w:val="auto"/>
        </w:rPr>
      </w:pPr>
      <w:r>
        <w:rPr>
          <w:rFonts w:hint="eastAsia"/>
          <w:color w:val="auto"/>
        </w:rPr>
        <w:t>不少于5门AI课程资源，并对接千学百科AI平台（含正式出版教材及AI课程资源），每门不少于20万字。</w:t>
      </w:r>
    </w:p>
    <w:p>
      <w:pPr>
        <w:pStyle w:val="20"/>
        <w:numPr>
          <w:ilvl w:val="1"/>
          <w:numId w:val="2"/>
        </w:numPr>
        <w:ind w:firstLineChars="0"/>
        <w:rPr>
          <w:rFonts w:hint="eastAsia" w:ascii="仿宋" w:hAnsi="仿宋" w:eastAsia="仿宋" w:cs="仿宋"/>
          <w:b/>
          <w:kern w:val="0"/>
          <w:sz w:val="32"/>
          <w:szCs w:val="24"/>
          <w14:ligatures w14:val="none"/>
        </w:rPr>
      </w:pPr>
      <w:r>
        <w:rPr>
          <w:rFonts w:hint="eastAsia" w:ascii="仿宋" w:hAnsi="仿宋" w:eastAsia="仿宋" w:cs="仿宋"/>
          <w:b/>
          <w:kern w:val="0"/>
          <w:sz w:val="32"/>
          <w:szCs w:val="24"/>
          <w14:ligatures w14:val="none"/>
        </w:rPr>
        <w:t>定制开发服务与现场常驻服务的要求</w:t>
      </w:r>
    </w:p>
    <w:p>
      <w:pPr>
        <w:pStyle w:val="35"/>
        <w:ind w:firstLine="480" w:firstLineChars="200"/>
        <w:rPr>
          <w:rFonts w:hint="eastAsia"/>
          <w:color w:val="auto"/>
        </w:rPr>
      </w:pPr>
      <w:r>
        <w:rPr>
          <w:rFonts w:hint="eastAsia"/>
          <w:color w:val="auto"/>
        </w:rPr>
        <w:t>本项目需要服务方提供的定制开发服务</w:t>
      </w:r>
      <w:r>
        <w:rPr>
          <w:rFonts w:hint="eastAsia"/>
          <w:color w:val="auto"/>
          <w:lang w:eastAsia="zh-CN"/>
        </w:rPr>
        <w:t>约为</w:t>
      </w:r>
      <w:r>
        <w:rPr>
          <w:rFonts w:hint="eastAsia"/>
          <w:color w:val="auto"/>
        </w:rPr>
        <w:t>48个人月。</w:t>
      </w:r>
    </w:p>
    <w:p>
      <w:pPr>
        <w:pStyle w:val="35"/>
        <w:ind w:firstLine="480" w:firstLineChars="200"/>
        <w:rPr>
          <w:rFonts w:hint="eastAsia"/>
          <w:color w:val="auto"/>
        </w:rPr>
      </w:pPr>
      <w:r>
        <w:rPr>
          <w:rFonts w:hint="eastAsia"/>
          <w:color w:val="auto"/>
        </w:rPr>
        <w:t>服务方为本项目配置的专属服务团队不少于20人，在投标材料中提供的项目组人员名单，如在项目执行期间发生变动，需要甲方审批同意。服务方在项目实施期间需要提供驻场开发服务人员不少于2人（包含在上述服务团队整体名单中，可以轮换），驻场人员需要提供5X8现场技术服务与开发调试服务。</w:t>
      </w:r>
    </w:p>
    <w:p>
      <w:pPr>
        <w:pStyle w:val="35"/>
        <w:ind w:firstLine="480"/>
        <w:rPr>
          <w:rFonts w:hint="eastAsia"/>
          <w:color w:val="auto"/>
        </w:rPr>
      </w:pPr>
      <w:r>
        <w:rPr>
          <w:rFonts w:hint="eastAsia"/>
          <w:color w:val="auto"/>
        </w:rPr>
        <w:t>本项目验收后，服务方需要在运维服务期间</w:t>
      </w:r>
      <w:r>
        <w:rPr>
          <w:rFonts w:hint="eastAsia"/>
          <w:color w:val="auto"/>
          <w:lang w:eastAsia="zh-CN"/>
        </w:rPr>
        <w:t>（</w:t>
      </w:r>
      <w:r>
        <w:rPr>
          <w:rFonts w:hint="eastAsia"/>
          <w:color w:val="auto"/>
          <w:lang w:val="en-US" w:eastAsia="zh-CN"/>
        </w:rPr>
        <w:t>1年</w:t>
      </w:r>
      <w:r>
        <w:rPr>
          <w:rFonts w:hint="eastAsia"/>
          <w:color w:val="auto"/>
          <w:lang w:eastAsia="zh-CN"/>
        </w:rPr>
        <w:t>）</w:t>
      </w:r>
      <w:r>
        <w:rPr>
          <w:rFonts w:hint="eastAsia"/>
          <w:color w:val="auto"/>
        </w:rPr>
        <w:t>，提供不少于4人的运维服务团队，其中包含驻场运维人员不少于2人。</w:t>
      </w:r>
      <w:bookmarkStart w:id="16" w:name="_GoBack"/>
      <w:bookmarkEnd w:id="16"/>
    </w:p>
    <w:p>
      <w:pPr>
        <w:pStyle w:val="3"/>
        <w:numPr>
          <w:ilvl w:val="0"/>
          <w:numId w:val="2"/>
        </w:numPr>
        <w:ind w:left="12" w:hanging="1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项目实施的要求</w:t>
      </w:r>
      <w:bookmarkEnd w:id="1"/>
      <w:bookmarkEnd w:id="2"/>
    </w:p>
    <w:p>
      <w:pPr>
        <w:pStyle w:val="4"/>
        <w:numPr>
          <w:ilvl w:val="1"/>
          <w:numId w:val="2"/>
        </w:numPr>
        <w:rPr>
          <w:rFonts w:hint="eastAsia" w:ascii="仿宋" w:hAnsi="仿宋" w:eastAsia="仿宋" w:cs="仿宋"/>
          <w:color w:val="000000" w:themeColor="text1"/>
          <w14:textFill>
            <w14:solidFill>
              <w14:schemeClr w14:val="tx1"/>
            </w14:solidFill>
          </w14:textFill>
        </w:rPr>
      </w:pPr>
      <w:bookmarkStart w:id="4" w:name="_Toc6154"/>
      <w:bookmarkStart w:id="5" w:name="_Toc20706"/>
      <w:r>
        <w:rPr>
          <w:rFonts w:hint="eastAsia" w:ascii="仿宋" w:hAnsi="仿宋" w:eastAsia="仿宋" w:cs="仿宋"/>
          <w:color w:val="000000" w:themeColor="text1"/>
          <w14:textFill>
            <w14:solidFill>
              <w14:schemeClr w14:val="tx1"/>
            </w14:solidFill>
          </w14:textFill>
        </w:rPr>
        <w:t>项目管理要求</w:t>
      </w:r>
      <w:bookmarkEnd w:id="4"/>
      <w:bookmarkEnd w:id="5"/>
    </w:p>
    <w:p>
      <w:pPr>
        <w:pStyle w:val="35"/>
        <w:ind w:firstLine="480" w:firstLineChars="200"/>
        <w:rPr>
          <w:rFonts w:hint="eastAsia"/>
        </w:rPr>
      </w:pPr>
      <w:r>
        <w:t>项目组需由专人担任项目负责人直接对项目中的各项事务负责，需提供《项目实施方案》、《项目实施计划》、《项目跟踪记录》关键性项目节点文件。</w:t>
      </w:r>
    </w:p>
    <w:p>
      <w:pPr>
        <w:pStyle w:val="4"/>
        <w:numPr>
          <w:ilvl w:val="1"/>
          <w:numId w:val="2"/>
        </w:numPr>
        <w:rPr>
          <w:rFonts w:hint="eastAsia" w:ascii="仿宋" w:hAnsi="仿宋" w:eastAsia="仿宋" w:cs="仿宋"/>
          <w:color w:val="000000" w:themeColor="text1"/>
          <w14:textFill>
            <w14:solidFill>
              <w14:schemeClr w14:val="tx1"/>
            </w14:solidFill>
          </w14:textFill>
        </w:rPr>
      </w:pPr>
      <w:bookmarkStart w:id="6" w:name="_Toc30515"/>
      <w:bookmarkStart w:id="7" w:name="_Toc27672"/>
      <w:r>
        <w:rPr>
          <w:rFonts w:hint="eastAsia" w:ascii="仿宋" w:hAnsi="仿宋" w:eastAsia="仿宋" w:cs="仿宋"/>
          <w:color w:val="000000" w:themeColor="text1"/>
          <w14:textFill>
            <w14:solidFill>
              <w14:schemeClr w14:val="tx1"/>
            </w14:solidFill>
          </w14:textFill>
        </w:rPr>
        <w:t>项目进度要求</w:t>
      </w:r>
      <w:bookmarkEnd w:id="6"/>
      <w:bookmarkEnd w:id="7"/>
    </w:p>
    <w:p>
      <w:pPr>
        <w:pStyle w:val="35"/>
        <w:ind w:firstLine="480" w:firstLineChars="200"/>
        <w:rPr>
          <w:rFonts w:hint="eastAsia"/>
        </w:rPr>
      </w:pPr>
      <w:r>
        <w:t>自合同签订之日起</w:t>
      </w:r>
      <w:r>
        <w:rPr>
          <w:rFonts w:hint="eastAsia"/>
        </w:rPr>
        <w:t>3个月</w:t>
      </w:r>
      <w:r>
        <w:t>内完成本项目建设内容并通过验收（含30天试运行）。</w:t>
      </w:r>
    </w:p>
    <w:p>
      <w:pPr>
        <w:pStyle w:val="4"/>
        <w:numPr>
          <w:ilvl w:val="1"/>
          <w:numId w:val="2"/>
        </w:numPr>
        <w:rPr>
          <w:rFonts w:hint="eastAsia" w:ascii="仿宋" w:hAnsi="仿宋" w:eastAsia="仿宋" w:cs="仿宋"/>
          <w:color w:val="000000" w:themeColor="text1"/>
          <w14:textFill>
            <w14:solidFill>
              <w14:schemeClr w14:val="tx1"/>
            </w14:solidFill>
          </w14:textFill>
        </w:rPr>
      </w:pPr>
      <w:bookmarkStart w:id="8" w:name="_Toc26774"/>
      <w:bookmarkStart w:id="9" w:name="_Toc21599"/>
      <w:r>
        <w:rPr>
          <w:rFonts w:hint="eastAsia" w:ascii="仿宋" w:hAnsi="仿宋" w:eastAsia="仿宋" w:cs="仿宋"/>
          <w:color w:val="000000" w:themeColor="text1"/>
          <w14:textFill>
            <w14:solidFill>
              <w14:schemeClr w14:val="tx1"/>
            </w14:solidFill>
          </w14:textFill>
        </w:rPr>
        <w:t>人员培训要求</w:t>
      </w:r>
      <w:bookmarkEnd w:id="8"/>
      <w:bookmarkEnd w:id="9"/>
    </w:p>
    <w:p>
      <w:pPr>
        <w:pStyle w:val="35"/>
        <w:ind w:firstLine="480" w:firstLineChars="200"/>
        <w:rPr>
          <w:rFonts w:hint="eastAsia"/>
        </w:rPr>
      </w:pPr>
      <w:r>
        <w:t>由供应商为系统操作相关的各部门业务人员提供培训，培训材料由供应商提供。将来校内其他应用系统接入时，需向第三方系统供应商提供对接技术支持。</w:t>
      </w:r>
    </w:p>
    <w:p>
      <w:pPr>
        <w:pStyle w:val="4"/>
        <w:numPr>
          <w:ilvl w:val="1"/>
          <w:numId w:val="2"/>
        </w:numPr>
        <w:rPr>
          <w:rFonts w:hint="eastAsia" w:ascii="仿宋" w:hAnsi="仿宋" w:eastAsia="仿宋" w:cs="仿宋"/>
          <w:color w:val="000000" w:themeColor="text1"/>
          <w14:textFill>
            <w14:solidFill>
              <w14:schemeClr w14:val="tx1"/>
            </w14:solidFill>
          </w14:textFill>
        </w:rPr>
      </w:pPr>
      <w:bookmarkStart w:id="10" w:name="_Toc32611"/>
      <w:bookmarkStart w:id="11" w:name="_Toc24281"/>
      <w:r>
        <w:rPr>
          <w:rFonts w:hint="eastAsia" w:ascii="仿宋" w:hAnsi="仿宋" w:eastAsia="仿宋" w:cs="仿宋"/>
          <w:color w:val="000000" w:themeColor="text1"/>
          <w14:textFill>
            <w14:solidFill>
              <w14:schemeClr w14:val="tx1"/>
            </w14:solidFill>
          </w14:textFill>
        </w:rPr>
        <w:t>项目负责人基本要求</w:t>
      </w:r>
      <w:bookmarkEnd w:id="10"/>
      <w:bookmarkEnd w:id="11"/>
    </w:p>
    <w:p>
      <w:pPr>
        <w:pStyle w:val="35"/>
        <w:ind w:firstLine="480" w:firstLineChars="200"/>
        <w:rPr>
          <w:rFonts w:hint="eastAsia"/>
        </w:rPr>
      </w:pPr>
      <w:r>
        <w:t>项目组负责人具备10年以上相关软件研发或实施经验。</w:t>
      </w:r>
    </w:p>
    <w:p>
      <w:pPr>
        <w:pStyle w:val="4"/>
        <w:numPr>
          <w:ilvl w:val="1"/>
          <w:numId w:val="2"/>
        </w:numPr>
        <w:rPr>
          <w:rFonts w:hint="eastAsia" w:ascii="仿宋" w:hAnsi="仿宋" w:eastAsia="仿宋" w:cs="仿宋"/>
          <w:color w:val="000000" w:themeColor="text1"/>
          <w14:textFill>
            <w14:solidFill>
              <w14:schemeClr w14:val="tx1"/>
            </w14:solidFill>
          </w14:textFill>
        </w:rPr>
      </w:pPr>
      <w:bookmarkStart w:id="12" w:name="_Toc24383"/>
      <w:bookmarkStart w:id="13" w:name="_Toc30335"/>
      <w:r>
        <w:rPr>
          <w:rFonts w:hint="eastAsia" w:ascii="仿宋" w:hAnsi="仿宋" w:eastAsia="仿宋" w:cs="仿宋"/>
          <w:color w:val="000000" w:themeColor="text1"/>
          <w14:textFill>
            <w14:solidFill>
              <w14:schemeClr w14:val="tx1"/>
            </w14:solidFill>
          </w14:textFill>
        </w:rPr>
        <w:t>项目实施组织基本要求</w:t>
      </w:r>
      <w:bookmarkEnd w:id="12"/>
      <w:bookmarkEnd w:id="13"/>
    </w:p>
    <w:p>
      <w:pPr>
        <w:pStyle w:val="35"/>
        <w:ind w:firstLine="480" w:firstLineChars="200"/>
        <w:rPr>
          <w:rFonts w:hint="eastAsia"/>
        </w:rPr>
      </w:pPr>
      <w:r>
        <w:t>项目组实施人员具备3年以上软件实施经验，研发人员具备5年以上Java平台研发经验，有信创软件平台开发经验优先。</w:t>
      </w:r>
    </w:p>
    <w:p>
      <w:pPr>
        <w:pStyle w:val="35"/>
        <w:ind w:firstLine="480" w:firstLineChars="200"/>
        <w:rPr>
          <w:rFonts w:hint="eastAsia"/>
        </w:rPr>
      </w:pPr>
      <w:r>
        <w:t>项目开发与实施人员中要求有参与过</w:t>
      </w:r>
      <w:r>
        <w:rPr>
          <w:rFonts w:hint="eastAsia"/>
          <w:lang w:eastAsia="zh-CN"/>
        </w:rPr>
        <w:t>类似</w:t>
      </w:r>
      <w:r>
        <w:t>管理软件开发与实施经验的工程师，并提供简历、社保、参与项目的合同证明。</w:t>
      </w:r>
    </w:p>
    <w:p>
      <w:pPr>
        <w:pStyle w:val="4"/>
        <w:numPr>
          <w:ilvl w:val="1"/>
          <w:numId w:val="2"/>
        </w:numPr>
        <w:rPr>
          <w:rFonts w:hint="eastAsia" w:ascii="仿宋" w:hAnsi="仿宋" w:eastAsia="仿宋" w:cs="仿宋"/>
          <w:color w:val="000000" w:themeColor="text1"/>
          <w14:textFill>
            <w14:solidFill>
              <w14:schemeClr w14:val="tx1"/>
            </w14:solidFill>
          </w14:textFill>
        </w:rPr>
      </w:pPr>
      <w:bookmarkStart w:id="14" w:name="_Toc29486"/>
      <w:bookmarkStart w:id="15" w:name="_Toc14244"/>
      <w:r>
        <w:rPr>
          <w:rFonts w:hint="eastAsia" w:ascii="仿宋" w:hAnsi="仿宋" w:eastAsia="仿宋" w:cs="仿宋"/>
          <w:color w:val="000000" w:themeColor="text1"/>
          <w14:textFill>
            <w14:solidFill>
              <w14:schemeClr w14:val="tx1"/>
            </w14:solidFill>
          </w14:textFill>
        </w:rPr>
        <w:t>项目质量和服务保障要求</w:t>
      </w:r>
      <w:bookmarkEnd w:id="14"/>
      <w:bookmarkEnd w:id="15"/>
    </w:p>
    <w:p>
      <w:pPr>
        <w:pStyle w:val="35"/>
        <w:ind w:firstLine="480" w:firstLineChars="200"/>
        <w:rPr>
          <w:rFonts w:hint="eastAsia"/>
          <w:color w:val="auto"/>
        </w:rPr>
      </w:pPr>
      <w:r>
        <w:rPr>
          <w:rFonts w:hint="eastAsia"/>
          <w:color w:val="auto"/>
        </w:rPr>
        <w:t>本项目交付的成品软件质保期3年，定制开发的软件质保期1年</w:t>
      </w:r>
      <w:r>
        <w:rPr>
          <w:color w:val="auto"/>
        </w:rPr>
        <w:t>。</w:t>
      </w:r>
    </w:p>
    <w:p>
      <w:pPr>
        <w:pStyle w:val="35"/>
        <w:ind w:firstLine="480" w:firstLineChars="200"/>
        <w:rPr>
          <w:rFonts w:hint="eastAsia"/>
          <w:color w:val="auto"/>
        </w:rPr>
      </w:pPr>
      <w:r>
        <w:rPr>
          <w:rFonts w:hint="eastAsia"/>
          <w:color w:val="auto"/>
        </w:rPr>
        <w:t>中标的服务方需要为本项目</w:t>
      </w:r>
      <w:r>
        <w:rPr>
          <w:color w:val="auto"/>
        </w:rPr>
        <w:t>建立规范的技术支持服务</w:t>
      </w:r>
      <w:r>
        <w:rPr>
          <w:rFonts w:hint="eastAsia"/>
          <w:color w:val="auto"/>
        </w:rPr>
        <w:t>体系与运维管理流程</w:t>
      </w:r>
      <w:r>
        <w:rPr>
          <w:color w:val="auto"/>
        </w:rPr>
        <w:t>，服务期内服务响应时间为1小时，如需到达现场，要求在4小时内到达现场，1个工作日内给出解决方案。除现场支持外，还需提供通过电话、网络、邮件等多种通讯手段向用户提供服务。</w:t>
      </w:r>
    </w:p>
    <w:p>
      <w:pPr>
        <w:pStyle w:val="35"/>
        <w:ind w:firstLine="480" w:firstLineChars="200"/>
        <w:rPr>
          <w:rFonts w:hint="eastAsia"/>
          <w:color w:val="auto"/>
        </w:rPr>
      </w:pPr>
      <w:r>
        <w:rPr>
          <w:color w:val="auto"/>
        </w:rPr>
        <w:t>中标</w:t>
      </w:r>
      <w:r>
        <w:rPr>
          <w:rFonts w:hint="eastAsia"/>
          <w:color w:val="auto"/>
        </w:rPr>
        <w:t>的服务商需要</w:t>
      </w:r>
      <w:r>
        <w:rPr>
          <w:color w:val="auto"/>
        </w:rPr>
        <w:t>详细说明维护期（3年）满后服务的方式、内容与相应的价格，此费用不计入总价。</w:t>
      </w:r>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sf ns">
    <w:altName w:val="国标宋体-超大字符集"/>
    <w:panose1 w:val="00000000000000000000"/>
    <w:charset w:val="00"/>
    <w:family w:val="auto"/>
    <w:pitch w:val="default"/>
    <w:sig w:usb0="00000000" w:usb1="00000000" w:usb2="00000001" w:usb3="00000000" w:csb0="400001BF" w:csb1="DFF70000"/>
  </w:font>
  <w:font w:name="国标宋体-超大字符集">
    <w:panose1 w:val="03000509000000000000"/>
    <w:charset w:val="86"/>
    <w:family w:val="auto"/>
    <w:pitch w:val="default"/>
    <w:sig w:usb0="00000001" w:usb1="08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rP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0"/>
                      <w:rPr>
                        <w:rFonts w:hint="eastAsia"/>
                      </w:rPr>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39C4E"/>
    <w:multiLevelType w:val="multilevel"/>
    <w:tmpl w:val="88B39C4E"/>
    <w:lvl w:ilvl="0" w:tentative="0">
      <w:start w:val="1"/>
      <w:numFmt w:val="decimal"/>
      <w:lvlText w:val="%1."/>
      <w:lvlJc w:val="left"/>
      <w:pPr>
        <w:ind w:left="574"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B5F5AA5"/>
    <w:multiLevelType w:val="multilevel"/>
    <w:tmpl w:val="0B5F5AA5"/>
    <w:lvl w:ilvl="0" w:tentative="0">
      <w:start w:val="1"/>
      <w:numFmt w:val="decimal"/>
      <w:pStyle w:val="3"/>
      <w:lvlText w:val="（%1）"/>
      <w:lvlJc w:val="left"/>
      <w:pPr>
        <w:ind w:left="720" w:hanging="720"/>
      </w:pPr>
      <w:rPr>
        <w:rFonts w:hint="default"/>
      </w:rPr>
    </w:lvl>
    <w:lvl w:ilvl="1" w:tentative="0">
      <w:start w:val="1"/>
      <w:numFmt w:val="lowerLetter"/>
      <w:pStyle w:val="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TAzODEyYTgwM2EwYjQyODRiZmQxMzg0YTgxNWQifQ=="/>
  </w:docVars>
  <w:rsids>
    <w:rsidRoot w:val="00FB4E35"/>
    <w:rsid w:val="00007AF2"/>
    <w:rsid w:val="00011C32"/>
    <w:rsid w:val="00035CFC"/>
    <w:rsid w:val="00056BD6"/>
    <w:rsid w:val="00061E1A"/>
    <w:rsid w:val="00062B7B"/>
    <w:rsid w:val="0007451A"/>
    <w:rsid w:val="000A0E07"/>
    <w:rsid w:val="000A1738"/>
    <w:rsid w:val="000C6BAD"/>
    <w:rsid w:val="000D1FC6"/>
    <w:rsid w:val="000F3C5C"/>
    <w:rsid w:val="000F4ED5"/>
    <w:rsid w:val="00120DDB"/>
    <w:rsid w:val="0018124E"/>
    <w:rsid w:val="001B5EAF"/>
    <w:rsid w:val="001D380F"/>
    <w:rsid w:val="001E4A77"/>
    <w:rsid w:val="00211F6F"/>
    <w:rsid w:val="002122B2"/>
    <w:rsid w:val="002264AA"/>
    <w:rsid w:val="002301EF"/>
    <w:rsid w:val="00231148"/>
    <w:rsid w:val="0026733D"/>
    <w:rsid w:val="002719B4"/>
    <w:rsid w:val="002778C5"/>
    <w:rsid w:val="002B23A3"/>
    <w:rsid w:val="002B365F"/>
    <w:rsid w:val="002B39B2"/>
    <w:rsid w:val="002D3522"/>
    <w:rsid w:val="00305609"/>
    <w:rsid w:val="00320D64"/>
    <w:rsid w:val="004013C0"/>
    <w:rsid w:val="00411959"/>
    <w:rsid w:val="004359C8"/>
    <w:rsid w:val="00484407"/>
    <w:rsid w:val="004A3087"/>
    <w:rsid w:val="004C6885"/>
    <w:rsid w:val="00513A74"/>
    <w:rsid w:val="00543140"/>
    <w:rsid w:val="00554430"/>
    <w:rsid w:val="00570030"/>
    <w:rsid w:val="005814DC"/>
    <w:rsid w:val="00586F84"/>
    <w:rsid w:val="005973E5"/>
    <w:rsid w:val="005C755E"/>
    <w:rsid w:val="005D52AE"/>
    <w:rsid w:val="00667F86"/>
    <w:rsid w:val="006803DA"/>
    <w:rsid w:val="00694100"/>
    <w:rsid w:val="006F7064"/>
    <w:rsid w:val="00715D09"/>
    <w:rsid w:val="0077621A"/>
    <w:rsid w:val="00785F93"/>
    <w:rsid w:val="007A16FE"/>
    <w:rsid w:val="007B7886"/>
    <w:rsid w:val="007C2B68"/>
    <w:rsid w:val="007C42CF"/>
    <w:rsid w:val="007E2219"/>
    <w:rsid w:val="007F0AB5"/>
    <w:rsid w:val="007F174C"/>
    <w:rsid w:val="007F6E52"/>
    <w:rsid w:val="008439AA"/>
    <w:rsid w:val="00850B54"/>
    <w:rsid w:val="008518B7"/>
    <w:rsid w:val="00855BA8"/>
    <w:rsid w:val="00894048"/>
    <w:rsid w:val="008A0499"/>
    <w:rsid w:val="008B664A"/>
    <w:rsid w:val="009165F2"/>
    <w:rsid w:val="0092032C"/>
    <w:rsid w:val="00957BF7"/>
    <w:rsid w:val="00966224"/>
    <w:rsid w:val="009B2878"/>
    <w:rsid w:val="009B3933"/>
    <w:rsid w:val="009B7D40"/>
    <w:rsid w:val="009D4F5D"/>
    <w:rsid w:val="009D5432"/>
    <w:rsid w:val="00A277D4"/>
    <w:rsid w:val="00A66CC7"/>
    <w:rsid w:val="00A81DE7"/>
    <w:rsid w:val="00A83C44"/>
    <w:rsid w:val="00AA0616"/>
    <w:rsid w:val="00AA609A"/>
    <w:rsid w:val="00AA7EB2"/>
    <w:rsid w:val="00AC6562"/>
    <w:rsid w:val="00AE2E9E"/>
    <w:rsid w:val="00AE3862"/>
    <w:rsid w:val="00B064F5"/>
    <w:rsid w:val="00B1146C"/>
    <w:rsid w:val="00B147AD"/>
    <w:rsid w:val="00B8389C"/>
    <w:rsid w:val="00B838ED"/>
    <w:rsid w:val="00BC7C93"/>
    <w:rsid w:val="00C45D91"/>
    <w:rsid w:val="00C5532C"/>
    <w:rsid w:val="00C67826"/>
    <w:rsid w:val="00C7112B"/>
    <w:rsid w:val="00CA0F28"/>
    <w:rsid w:val="00CA6379"/>
    <w:rsid w:val="00CF0C90"/>
    <w:rsid w:val="00D057FB"/>
    <w:rsid w:val="00D67414"/>
    <w:rsid w:val="00D82618"/>
    <w:rsid w:val="00D87102"/>
    <w:rsid w:val="00DE0467"/>
    <w:rsid w:val="00E95B0C"/>
    <w:rsid w:val="00EB312C"/>
    <w:rsid w:val="00ED079D"/>
    <w:rsid w:val="00ED0E00"/>
    <w:rsid w:val="00ED6106"/>
    <w:rsid w:val="00EE7B4C"/>
    <w:rsid w:val="00F00260"/>
    <w:rsid w:val="00F2050C"/>
    <w:rsid w:val="00F24750"/>
    <w:rsid w:val="00F379FE"/>
    <w:rsid w:val="00F728D9"/>
    <w:rsid w:val="00F77180"/>
    <w:rsid w:val="00FB2881"/>
    <w:rsid w:val="00FB4E35"/>
    <w:rsid w:val="00FE2FD5"/>
    <w:rsid w:val="00FE77D6"/>
    <w:rsid w:val="012B19A7"/>
    <w:rsid w:val="02A604E3"/>
    <w:rsid w:val="07F44EE9"/>
    <w:rsid w:val="08591B53"/>
    <w:rsid w:val="0E614D6B"/>
    <w:rsid w:val="14BA5FDE"/>
    <w:rsid w:val="17D86098"/>
    <w:rsid w:val="1BF34341"/>
    <w:rsid w:val="1D644DCB"/>
    <w:rsid w:val="25355EDB"/>
    <w:rsid w:val="25A91F14"/>
    <w:rsid w:val="26A5448A"/>
    <w:rsid w:val="2C790159"/>
    <w:rsid w:val="2F9D0E0E"/>
    <w:rsid w:val="315216B2"/>
    <w:rsid w:val="345968B4"/>
    <w:rsid w:val="3962620A"/>
    <w:rsid w:val="3C553E04"/>
    <w:rsid w:val="3DB43CCE"/>
    <w:rsid w:val="3DBF1E7D"/>
    <w:rsid w:val="3DEC0025"/>
    <w:rsid w:val="3FD10DAF"/>
    <w:rsid w:val="41B44896"/>
    <w:rsid w:val="42FB410A"/>
    <w:rsid w:val="439D5CFD"/>
    <w:rsid w:val="49553696"/>
    <w:rsid w:val="503127BB"/>
    <w:rsid w:val="51325131"/>
    <w:rsid w:val="573E7E5F"/>
    <w:rsid w:val="5C4E553A"/>
    <w:rsid w:val="5D0B2591"/>
    <w:rsid w:val="5F2922AC"/>
    <w:rsid w:val="61272B11"/>
    <w:rsid w:val="61EA1033"/>
    <w:rsid w:val="69303A39"/>
    <w:rsid w:val="6EB365E5"/>
    <w:rsid w:val="72FA21B3"/>
    <w:rsid w:val="73CB6F1F"/>
    <w:rsid w:val="75214AB2"/>
    <w:rsid w:val="7718792D"/>
    <w:rsid w:val="78FB6DC4"/>
    <w:rsid w:val="795638F0"/>
    <w:rsid w:val="7AFE3BCE"/>
    <w:rsid w:val="7CAB8A60"/>
    <w:rsid w:val="7D425704"/>
    <w:rsid w:val="7DA77CF7"/>
    <w:rsid w:val="7F5876EB"/>
    <w:rsid w:val="7FEA7168"/>
    <w:rsid w:val="7FFDD401"/>
    <w:rsid w:val="DEFEC53E"/>
    <w:rsid w:val="DFBFBAC2"/>
    <w:rsid w:val="F5FAD920"/>
    <w:rsid w:val="FDF7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22"/>
    <w:qFormat/>
    <w:uiPriority w:val="0"/>
    <w:pPr>
      <w:keepNext/>
      <w:keepLines/>
      <w:widowControl/>
      <w:numPr>
        <w:ilvl w:val="0"/>
        <w:numId w:val="1"/>
      </w:numPr>
      <w:spacing w:before="340" w:after="330" w:line="576" w:lineRule="auto"/>
      <w:jc w:val="left"/>
      <w:outlineLvl w:val="0"/>
    </w:pPr>
    <w:rPr>
      <w:rFonts w:ascii="Times New Roman" w:hAnsi="Times New Roman" w:eastAsia="黑体" w:cs="Times New Roman"/>
      <w:b/>
      <w:kern w:val="44"/>
      <w:sz w:val="36"/>
      <w:szCs w:val="20"/>
      <w14:ligatures w14:val="none"/>
    </w:rPr>
  </w:style>
  <w:style w:type="paragraph" w:styleId="4">
    <w:name w:val="heading 2"/>
    <w:basedOn w:val="1"/>
    <w:next w:val="1"/>
    <w:link w:val="19"/>
    <w:qFormat/>
    <w:uiPriority w:val="9"/>
    <w:pPr>
      <w:keepNext/>
      <w:keepLines/>
      <w:widowControl/>
      <w:numPr>
        <w:ilvl w:val="1"/>
        <w:numId w:val="1"/>
      </w:numPr>
      <w:spacing w:before="260" w:after="260" w:line="413" w:lineRule="auto"/>
      <w:jc w:val="left"/>
      <w:outlineLvl w:val="1"/>
    </w:pPr>
    <w:rPr>
      <w:rFonts w:ascii="Arial" w:hAnsi="Arial" w:eastAsia="黑体" w:cs="Times New Roman"/>
      <w:b/>
      <w:kern w:val="0"/>
      <w:sz w:val="32"/>
      <w:szCs w:val="24"/>
      <w14:ligatures w14:val="none"/>
    </w:rPr>
  </w:style>
  <w:style w:type="paragraph" w:styleId="5">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8"/>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unhideWhenUsed/>
    <w:qFormat/>
    <w:uiPriority w:val="99"/>
    <w:pPr>
      <w:widowControl/>
      <w:spacing w:after="120" w:line="360" w:lineRule="auto"/>
      <w:jc w:val="left"/>
    </w:pPr>
    <w:rPr>
      <w:rFonts w:ascii="Times New Roman" w:hAnsi="Times New Roman" w:eastAsia="宋体" w:cs="Times New Roman"/>
      <w:kern w:val="0"/>
      <w:szCs w:val="24"/>
      <w14:ligatures w14:val="none"/>
    </w:rPr>
  </w:style>
  <w:style w:type="paragraph" w:styleId="8">
    <w:name w:val="Normal Indent"/>
    <w:basedOn w:val="1"/>
    <w:link w:val="23"/>
    <w:unhideWhenUsed/>
    <w:qFormat/>
    <w:uiPriority w:val="0"/>
    <w:pPr>
      <w:widowControl/>
      <w:spacing w:line="360" w:lineRule="auto"/>
      <w:ind w:firstLine="420" w:firstLineChars="200"/>
      <w:jc w:val="left"/>
    </w:pPr>
    <w:rPr>
      <w:rFonts w:ascii="Times New Roman" w:hAnsi="Times New Roman" w:eastAsia="宋体" w:cs="Times New Roman"/>
      <w:kern w:val="0"/>
      <w:szCs w:val="24"/>
      <w14:ligatures w14:val="none"/>
    </w:rPr>
  </w:style>
  <w:style w:type="paragraph" w:styleId="9">
    <w:name w:val="annotation text"/>
    <w:basedOn w:val="1"/>
    <w:link w:val="36"/>
    <w:semiHidden/>
    <w:unhideWhenUsed/>
    <w:qFormat/>
    <w:uiPriority w:val="99"/>
    <w:pPr>
      <w:jc w:val="left"/>
    </w:p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semiHidden/>
    <w:unhideWhenUsed/>
    <w:qFormat/>
    <w:uiPriority w:val="99"/>
    <w:rPr>
      <w:sz w:val="24"/>
    </w:rPr>
  </w:style>
  <w:style w:type="paragraph" w:styleId="13">
    <w:name w:val="annotation subject"/>
    <w:basedOn w:val="9"/>
    <w:next w:val="9"/>
    <w:link w:val="37"/>
    <w:semiHidden/>
    <w:unhideWhenUsed/>
    <w:qFormat/>
    <w:uiPriority w:val="99"/>
    <w:rPr>
      <w:b/>
      <w:bCs/>
    </w:rPr>
  </w:style>
  <w:style w:type="paragraph" w:styleId="14">
    <w:name w:val="Body Text First Indent"/>
    <w:basedOn w:val="2"/>
    <w:link w:val="29"/>
    <w:semiHidden/>
    <w:unhideWhenUsed/>
    <w:qFormat/>
    <w:uiPriority w:val="99"/>
    <w:pPr>
      <w:widowControl w:val="0"/>
      <w:spacing w:line="240" w:lineRule="auto"/>
      <w:ind w:firstLine="420" w:firstLineChars="100"/>
      <w:jc w:val="both"/>
    </w:pPr>
    <w:rPr>
      <w:kern w:val="2"/>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标题 2 字符"/>
    <w:basedOn w:val="17"/>
    <w:link w:val="4"/>
    <w:qFormat/>
    <w:uiPriority w:val="9"/>
    <w:rPr>
      <w:rFonts w:ascii="Arial" w:hAnsi="Arial" w:eastAsia="黑体" w:cs="Times New Roman"/>
      <w:b/>
      <w:kern w:val="0"/>
      <w:sz w:val="32"/>
      <w:szCs w:val="24"/>
      <w14:ligatures w14:val="none"/>
    </w:rPr>
  </w:style>
  <w:style w:type="paragraph" w:styleId="20">
    <w:name w:val="List Paragraph"/>
    <w:basedOn w:val="1"/>
    <w:qFormat/>
    <w:uiPriority w:val="0"/>
    <w:pPr>
      <w:ind w:firstLine="420" w:firstLineChars="200"/>
    </w:pPr>
  </w:style>
  <w:style w:type="character" w:customStyle="1" w:styleId="21">
    <w:name w:val="正文文本 字符"/>
    <w:basedOn w:val="17"/>
    <w:link w:val="2"/>
    <w:qFormat/>
    <w:uiPriority w:val="99"/>
    <w:rPr>
      <w:rFonts w:ascii="Times New Roman" w:hAnsi="Times New Roman" w:eastAsia="宋体" w:cs="Times New Roman"/>
      <w:kern w:val="0"/>
      <w:szCs w:val="24"/>
      <w14:ligatures w14:val="none"/>
    </w:rPr>
  </w:style>
  <w:style w:type="character" w:customStyle="1" w:styleId="22">
    <w:name w:val="标题 1 字符"/>
    <w:basedOn w:val="17"/>
    <w:link w:val="3"/>
    <w:qFormat/>
    <w:uiPriority w:val="0"/>
    <w:rPr>
      <w:rFonts w:ascii="Times New Roman" w:hAnsi="Times New Roman" w:eastAsia="黑体" w:cs="Times New Roman"/>
      <w:b/>
      <w:kern w:val="44"/>
      <w:sz w:val="36"/>
      <w:szCs w:val="20"/>
      <w14:ligatures w14:val="none"/>
    </w:rPr>
  </w:style>
  <w:style w:type="character" w:customStyle="1" w:styleId="23">
    <w:name w:val="正文缩进 字符"/>
    <w:link w:val="8"/>
    <w:qFormat/>
    <w:uiPriority w:val="0"/>
    <w:rPr>
      <w:rFonts w:ascii="Times New Roman" w:hAnsi="Times New Roman" w:eastAsia="宋体" w:cs="Times New Roman"/>
      <w:kern w:val="0"/>
      <w:szCs w:val="24"/>
      <w14:ligatures w14:val="none"/>
    </w:rPr>
  </w:style>
  <w:style w:type="character" w:customStyle="1" w:styleId="24">
    <w:name w:val="apple-converted-space"/>
    <w:qFormat/>
    <w:uiPriority w:val="0"/>
  </w:style>
  <w:style w:type="paragraph" w:customStyle="1" w:styleId="25">
    <w:name w:val="样式2"/>
    <w:basedOn w:val="1"/>
    <w:qFormat/>
    <w:uiPriority w:val="0"/>
    <w:pPr>
      <w:widowControl/>
      <w:adjustRightInd w:val="0"/>
      <w:spacing w:line="360" w:lineRule="auto"/>
      <w:ind w:firstLine="480" w:firstLineChars="200"/>
    </w:pPr>
    <w:rPr>
      <w:rFonts w:ascii="宋体" w:hAnsi="宋体" w:eastAsia="宋体" w:cs="Times New Roman"/>
      <w:kern w:val="0"/>
      <w:sz w:val="24"/>
      <w:szCs w:val="24"/>
      <w:lang w:eastAsia="en-US"/>
      <w14:ligatures w14:val="none"/>
    </w:rPr>
  </w:style>
  <w:style w:type="character" w:customStyle="1" w:styleId="26">
    <w:name w:val="标题 3 字符"/>
    <w:basedOn w:val="17"/>
    <w:link w:val="5"/>
    <w:qFormat/>
    <w:uiPriority w:val="9"/>
    <w:rPr>
      <w:rFonts w:asciiTheme="minorHAnsi" w:hAnsiTheme="minorHAnsi" w:eastAsiaTheme="minorEastAsia" w:cstheme="minorBidi"/>
      <w:b/>
      <w:bCs/>
      <w:kern w:val="2"/>
      <w:sz w:val="32"/>
      <w:szCs w:val="32"/>
      <w14:ligatures w14:val="standardContextual"/>
    </w:rPr>
  </w:style>
  <w:style w:type="character" w:customStyle="1" w:styleId="27">
    <w:name w:val="标题 4 字符"/>
    <w:basedOn w:val="17"/>
    <w:link w:val="6"/>
    <w:qFormat/>
    <w:uiPriority w:val="9"/>
    <w:rPr>
      <w:rFonts w:asciiTheme="majorHAnsi" w:hAnsiTheme="majorHAnsi" w:eastAsiaTheme="majorEastAsia" w:cstheme="majorBidi"/>
      <w:b/>
      <w:bCs/>
      <w:kern w:val="2"/>
      <w:sz w:val="28"/>
      <w:szCs w:val="28"/>
      <w14:ligatures w14:val="standardContextual"/>
    </w:rPr>
  </w:style>
  <w:style w:type="character" w:customStyle="1" w:styleId="28">
    <w:name w:val="标题 5 字符"/>
    <w:basedOn w:val="17"/>
    <w:link w:val="7"/>
    <w:qFormat/>
    <w:uiPriority w:val="9"/>
    <w:rPr>
      <w:rFonts w:asciiTheme="minorHAnsi" w:hAnsiTheme="minorHAnsi" w:eastAsiaTheme="minorEastAsia" w:cstheme="minorBidi"/>
      <w:b/>
      <w:bCs/>
      <w:kern w:val="2"/>
      <w:sz w:val="28"/>
      <w:szCs w:val="28"/>
      <w14:ligatures w14:val="standardContextual"/>
    </w:rPr>
  </w:style>
  <w:style w:type="character" w:customStyle="1" w:styleId="29">
    <w:name w:val="正文文本首行缩进 字符"/>
    <w:basedOn w:val="21"/>
    <w:link w:val="14"/>
    <w:semiHidden/>
    <w:qFormat/>
    <w:uiPriority w:val="99"/>
    <w:rPr>
      <w:rFonts w:ascii="Times New Roman" w:hAnsi="Times New Roman" w:eastAsia="宋体" w:cs="Times New Roman"/>
      <w:kern w:val="2"/>
      <w:sz w:val="21"/>
      <w:szCs w:val="24"/>
      <w14:ligatures w14:val="none"/>
    </w:rPr>
  </w:style>
  <w:style w:type="paragraph" w:customStyle="1" w:styleId="30">
    <w:name w:val="p1"/>
    <w:basedOn w:val="1"/>
    <w:qFormat/>
    <w:uiPriority w:val="0"/>
    <w:pPr>
      <w:jc w:val="left"/>
    </w:pPr>
    <w:rPr>
      <w:rFonts w:ascii=".sf ns" w:hAnsi=".sf ns" w:eastAsia=".sf ns" w:cs="Times New Roman"/>
      <w:color w:val="0E0E0E"/>
      <w:kern w:val="0"/>
      <w:sz w:val="28"/>
      <w:szCs w:val="28"/>
    </w:rPr>
  </w:style>
  <w:style w:type="paragraph" w:customStyle="1" w:styleId="31">
    <w:name w:val="p3"/>
    <w:basedOn w:val="1"/>
    <w:qFormat/>
    <w:uiPriority w:val="0"/>
    <w:pPr>
      <w:jc w:val="left"/>
    </w:pPr>
    <w:rPr>
      <w:rFonts w:ascii=".sf ns" w:hAnsi=".sf ns" w:eastAsia=".sf ns" w:cs="Times New Roman"/>
      <w:color w:val="0E0E0E"/>
      <w:kern w:val="0"/>
      <w:sz w:val="30"/>
      <w:szCs w:val="30"/>
    </w:rPr>
  </w:style>
  <w:style w:type="paragraph" w:customStyle="1" w:styleId="32">
    <w:name w:val="p4"/>
    <w:basedOn w:val="1"/>
    <w:qFormat/>
    <w:uiPriority w:val="0"/>
    <w:pPr>
      <w:ind w:left="260" w:hanging="260"/>
      <w:jc w:val="left"/>
    </w:pPr>
    <w:rPr>
      <w:rFonts w:ascii=".sf ns" w:hAnsi=".sf ns" w:eastAsia=".sf ns" w:cs="Times New Roman"/>
      <w:color w:val="0E0E0E"/>
      <w:kern w:val="0"/>
      <w:sz w:val="28"/>
      <w:szCs w:val="28"/>
    </w:rPr>
  </w:style>
  <w:style w:type="character" w:customStyle="1" w:styleId="33">
    <w:name w:val="apple-tab-span"/>
    <w:basedOn w:val="17"/>
    <w:qFormat/>
    <w:uiPriority w:val="0"/>
  </w:style>
  <w:style w:type="paragraph" w:customStyle="1" w:styleId="34">
    <w:name w:val="p2"/>
    <w:basedOn w:val="1"/>
    <w:qFormat/>
    <w:uiPriority w:val="0"/>
    <w:pPr>
      <w:jc w:val="left"/>
    </w:pPr>
    <w:rPr>
      <w:rFonts w:ascii=".sf ns" w:hAnsi=".sf ns" w:eastAsia=".sf ns" w:cs="Times New Roman"/>
      <w:color w:val="0E0E0E"/>
      <w:kern w:val="0"/>
      <w:sz w:val="28"/>
      <w:szCs w:val="28"/>
    </w:rPr>
  </w:style>
  <w:style w:type="paragraph" w:customStyle="1" w:styleId="35">
    <w:name w:val="Default"/>
    <w:autoRedefine/>
    <w:unhideWhenUsed/>
    <w:qFormat/>
    <w:uiPriority w:val="99"/>
    <w:pPr>
      <w:widowControl w:val="0"/>
      <w:autoSpaceDE w:val="0"/>
      <w:autoSpaceDN w:val="0"/>
      <w:adjustRightInd w:val="0"/>
      <w:ind w:left="574"/>
    </w:pPr>
    <w:rPr>
      <w:rFonts w:ascii="仿宋" w:hAnsi="仿宋" w:eastAsia="仿宋" w:cs="Times New Roman"/>
      <w:color w:val="000000"/>
      <w:sz w:val="24"/>
      <w:lang w:val="en-US" w:eastAsia="zh-CN" w:bidi="ar-SA"/>
    </w:rPr>
  </w:style>
  <w:style w:type="character" w:customStyle="1" w:styleId="36">
    <w:name w:val="批注文字 字符"/>
    <w:basedOn w:val="17"/>
    <w:link w:val="9"/>
    <w:semiHidden/>
    <w:qFormat/>
    <w:uiPriority w:val="99"/>
    <w:rPr>
      <w:rFonts w:asciiTheme="minorHAnsi" w:hAnsiTheme="minorHAnsi" w:eastAsiaTheme="minorEastAsia" w:cstheme="minorBidi"/>
      <w:kern w:val="2"/>
      <w:sz w:val="21"/>
      <w:szCs w:val="22"/>
      <w14:ligatures w14:val="standardContextual"/>
    </w:rPr>
  </w:style>
  <w:style w:type="character" w:customStyle="1" w:styleId="37">
    <w:name w:val="批注主题 字符"/>
    <w:basedOn w:val="36"/>
    <w:link w:val="13"/>
    <w:semiHidden/>
    <w:qFormat/>
    <w:uiPriority w:val="99"/>
    <w:rPr>
      <w:rFonts w:asciiTheme="minorHAnsi" w:hAnsiTheme="minorHAnsi" w:eastAsiaTheme="minorEastAsia" w:cstheme="minorBidi"/>
      <w:b/>
      <w:bCs/>
      <w:kern w:val="2"/>
      <w:sz w:val="21"/>
      <w:szCs w:val="22"/>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5230</Words>
  <Characters>5440</Characters>
  <Lines>494</Lines>
  <Paragraphs>444</Paragraphs>
  <TotalTime>10</TotalTime>
  <ScaleCrop>false</ScaleCrop>
  <LinksUpToDate>false</LinksUpToDate>
  <CharactersWithSpaces>10226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2025-09-09T22:50:00Z</dcterms:created>
  <dc:creator>jiangweah@shu.edu.cn</dc:creator>
  <cp:lastModifiedBy>user</cp:lastModifiedBy>
  <dcterms:modified xsi:type="dcterms:W3CDTF">2025-09-11T10:59:18Z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2EFF4B1485EFE96D9323C2683EF62588_43</vt:lpwstr>
  </property>
  <property fmtid="{D5CDD505-2E9C-101B-9397-08002B2CF9AE}" pid="4" name="KSOTemplateDocerSaveRecord">
    <vt:lpwstr>eyJoZGlkIjoiNjI3ZTY1N2VlZTUxN2E2MmFjM2ZhYzY0OGU3ZTMyYTQiLCJ1c2VySWQiOiI0MzE2NzQ3MDYifQ==</vt:lpwstr>
  </property>
</Properties>
</file>