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color w:val="auto"/>
          <w:sz w:val="48"/>
          <w:szCs w:val="48"/>
        </w:rPr>
      </w:pPr>
    </w:p>
    <w:p>
      <w:pPr>
        <w:ind w:firstLine="0" w:firstLineChars="0"/>
        <w:jc w:val="center"/>
        <w:rPr>
          <w:rFonts w:hint="eastAsia" w:ascii="黑体" w:hAnsi="黑体" w:eastAsia="黑体"/>
          <w:color w:val="auto"/>
          <w:sz w:val="48"/>
          <w:szCs w:val="48"/>
        </w:rPr>
      </w:pPr>
    </w:p>
    <w:p>
      <w:pPr>
        <w:pStyle w:val="2"/>
        <w:jc w:val="center"/>
        <w:rPr>
          <w:rFonts w:hint="eastAsia" w:ascii="黑体" w:hAnsi="黑体" w:eastAsia="黑体"/>
          <w:color w:val="auto"/>
          <w:sz w:val="52"/>
          <w:szCs w:val="52"/>
        </w:rPr>
      </w:pPr>
      <w:r>
        <w:rPr>
          <w:rFonts w:hint="eastAsia" w:ascii="黑体" w:hAnsi="黑体" w:eastAsia="黑体"/>
          <w:color w:val="auto"/>
          <w:sz w:val="52"/>
          <w:szCs w:val="52"/>
        </w:rPr>
        <w:t>上海市重型柴油车排放大数据智慧监管子系统建设项目</w:t>
      </w:r>
    </w:p>
    <w:p>
      <w:pPr>
        <w:ind w:firstLine="0" w:firstLineChars="0"/>
        <w:jc w:val="center"/>
        <w:rPr>
          <w:rFonts w:hint="eastAsia" w:ascii="黑体" w:hAnsi="黑体" w:eastAsia="黑体"/>
          <w:color w:val="auto"/>
          <w:sz w:val="52"/>
          <w:szCs w:val="52"/>
        </w:rPr>
      </w:pPr>
      <w:r>
        <w:rPr>
          <w:rFonts w:hint="eastAsia" w:ascii="黑体" w:hAnsi="黑体" w:eastAsia="黑体"/>
          <w:color w:val="auto"/>
          <w:sz w:val="52"/>
          <w:szCs w:val="52"/>
        </w:rPr>
        <w:t>采购需求</w:t>
      </w:r>
    </w:p>
    <w:p>
      <w:pPr>
        <w:ind w:firstLine="0" w:firstLineChars="0"/>
        <w:jc w:val="center"/>
        <w:rPr>
          <w:rFonts w:hint="eastAsia" w:ascii="黑体" w:hAnsi="黑体" w:eastAsia="黑体"/>
          <w:color w:val="auto"/>
          <w:sz w:val="72"/>
          <w:szCs w:val="72"/>
        </w:rPr>
      </w:pPr>
      <w:bookmarkStart w:id="0" w:name="_Hlk154588744"/>
    </w:p>
    <w:p>
      <w:pPr>
        <w:ind w:firstLine="0" w:firstLineChars="0"/>
        <w:jc w:val="center"/>
        <w:rPr>
          <w:rFonts w:hint="eastAsia" w:ascii="黑体" w:hAnsi="黑体" w:eastAsia="黑体"/>
          <w:color w:val="auto"/>
          <w:sz w:val="48"/>
          <w:szCs w:val="48"/>
        </w:rPr>
      </w:pPr>
    </w:p>
    <w:p>
      <w:pPr>
        <w:ind w:firstLine="0" w:firstLineChars="0"/>
        <w:jc w:val="center"/>
        <w:rPr>
          <w:rFonts w:hint="eastAsia" w:ascii="黑体" w:hAnsi="黑体" w:eastAsia="黑体"/>
          <w:color w:val="auto"/>
          <w:sz w:val="52"/>
          <w:szCs w:val="52"/>
        </w:rPr>
      </w:pPr>
    </w:p>
    <w:p>
      <w:pPr>
        <w:ind w:firstLine="1040"/>
        <w:rPr>
          <w:rFonts w:hint="eastAsia" w:ascii="黑体" w:hAnsi="黑体" w:eastAsia="黑体"/>
          <w:color w:val="auto"/>
          <w:sz w:val="52"/>
          <w:szCs w:val="52"/>
        </w:rPr>
      </w:pPr>
    </w:p>
    <w:p>
      <w:pPr>
        <w:rPr>
          <w:rFonts w:hint="eastAsia"/>
          <w:color w:val="auto"/>
        </w:rPr>
      </w:pPr>
    </w:p>
    <w:p>
      <w:pPr>
        <w:rPr>
          <w:rFonts w:hint="eastAsia"/>
          <w:color w:val="auto"/>
        </w:rPr>
      </w:pPr>
    </w:p>
    <w:p>
      <w:pPr>
        <w:rPr>
          <w:rFonts w:hint="eastAsia"/>
          <w:color w:val="auto"/>
        </w:rPr>
      </w:pPr>
    </w:p>
    <w:p>
      <w:pPr>
        <w:rPr>
          <w:rFonts w:hint="eastAsia"/>
          <w:color w:val="auto"/>
        </w:rPr>
      </w:pPr>
    </w:p>
    <w:bookmarkEnd w:id="0"/>
    <w:p>
      <w:pPr>
        <w:ind w:firstLine="640"/>
        <w:jc w:val="center"/>
        <w:rPr>
          <w:rFonts w:hint="eastAsia" w:ascii="黑体" w:hAnsi="黑体" w:eastAsia="黑体"/>
          <w:color w:val="auto"/>
          <w:sz w:val="32"/>
          <w:szCs w:val="32"/>
        </w:rPr>
      </w:pPr>
      <w:bookmarkStart w:id="1" w:name="_Hlk154588734"/>
      <w:r>
        <w:rPr>
          <w:rFonts w:hint="eastAsia" w:ascii="黑体" w:hAnsi="黑体" w:eastAsia="黑体"/>
          <w:color w:val="auto"/>
          <w:sz w:val="32"/>
          <w:szCs w:val="32"/>
        </w:rPr>
        <w:t>上海市环境科学研究院</w:t>
      </w:r>
    </w:p>
    <w:p>
      <w:pPr>
        <w:ind w:firstLine="640"/>
        <w:jc w:val="center"/>
        <w:rPr>
          <w:rFonts w:hint="eastAsia" w:ascii="黑体" w:hAnsi="黑体" w:eastAsia="黑体"/>
          <w:color w:val="auto"/>
          <w:sz w:val="32"/>
          <w:szCs w:val="32"/>
        </w:rPr>
      </w:pPr>
      <w:r>
        <w:rPr>
          <w:rFonts w:ascii="黑体" w:hAnsi="黑体" w:eastAsia="黑体"/>
          <w:color w:val="auto"/>
          <w:sz w:val="32"/>
          <w:szCs w:val="32"/>
        </w:rPr>
        <w:t>2025</w:t>
      </w:r>
      <w:r>
        <w:rPr>
          <w:rFonts w:hint="eastAsia" w:ascii="黑体" w:hAnsi="黑体" w:eastAsia="黑体"/>
          <w:color w:val="auto"/>
          <w:sz w:val="32"/>
          <w:szCs w:val="32"/>
        </w:rPr>
        <w:t>年4月</w:t>
      </w:r>
    </w:p>
    <w:bookmarkEnd w:id="1"/>
    <w:p>
      <w:pPr>
        <w:ind w:firstLine="1040"/>
        <w:rPr>
          <w:rFonts w:hint="eastAsia" w:ascii="黑体" w:hAnsi="黑体" w:eastAsia="黑体"/>
          <w:color w:val="auto"/>
          <w:sz w:val="52"/>
          <w:szCs w:val="52"/>
        </w:rPr>
      </w:pPr>
    </w:p>
    <w:p>
      <w:pPr>
        <w:jc w:val="center"/>
        <w:rPr>
          <w:rFonts w:hint="eastAsia"/>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3"/>
        <w:rPr>
          <w:rFonts w:hint="eastAsia"/>
          <w:color w:val="auto"/>
        </w:rPr>
      </w:pPr>
      <w:bookmarkStart w:id="2" w:name="_Toc63785461"/>
      <w:r>
        <w:rPr>
          <w:rFonts w:hint="eastAsia"/>
          <w:color w:val="auto"/>
        </w:rPr>
        <w:t>项目概况</w:t>
      </w:r>
      <w:bookmarkEnd w:id="2"/>
    </w:p>
    <w:p>
      <w:pPr>
        <w:pStyle w:val="728"/>
        <w:rPr>
          <w:color w:val="auto"/>
        </w:rPr>
      </w:pPr>
      <w:r>
        <w:rPr>
          <w:rFonts w:hint="eastAsia"/>
          <w:color w:val="auto"/>
        </w:rPr>
        <w:t>加强柴油车污染治理力度和提升柴油车管理智慧化水平是当前深入打好蓝天保卫战的重点任务和内在要求。国务院出台的《空气质量持续改善行动计划》、生态环境部等部委出台的《深入打好重污染天气消除、臭氧污染防治和柴油货车污染治理攻坚战行动方案》和《上海市清洁空气行动计划（2023-2025年）》均针对重型柴油车污染治理提出了新的要求，从过去的提升新车标准和淘汰老旧车辆为主向“车、油、路、企”全链条智慧化管理的转变。</w:t>
      </w:r>
    </w:p>
    <w:p>
      <w:pPr>
        <w:pStyle w:val="728"/>
        <w:rPr>
          <w:color w:val="auto"/>
        </w:rPr>
      </w:pPr>
      <w:r>
        <w:rPr>
          <w:rFonts w:hint="eastAsia"/>
          <w:color w:val="auto"/>
        </w:rPr>
        <w:t>上海市重型柴油车保有量高、使用强度高、排放控制水平低，是移动源污染防治的重中之重。但传统的定期排放检验、路查路检、黑烟抓拍等依赖人工路检路查的手段无法实现对全市海量柴油车的动态达标监管，难以适应形势发展需要。因此，亟需建立实现实时、高效监管常规的监管技术，利用上海市现有16.9万辆已经接入本市重型柴油车远程排放监控系统的运行和排放监控数据，深化大数据交叉、挖掘和应用，提升重型柴油车的监管效率。</w:t>
      </w:r>
    </w:p>
    <w:p>
      <w:pPr>
        <w:pStyle w:val="728"/>
        <w:rPr>
          <w:color w:val="auto"/>
        </w:rPr>
      </w:pPr>
      <w:r>
        <w:rPr>
          <w:rFonts w:hint="eastAsia"/>
          <w:color w:val="auto"/>
        </w:rPr>
        <w:t>为了持续改善上海市空气质量，降低重型柴油车环境影响，提升重型柴油车污染防治效能、提高重型柴车监管效率，亟需在本市原有重型柴油车远程排放监控系统基础上建设上海市重型柴油车排放大数据智慧监管子系统，实现移动源领域“车、油、路、企”各环节污染防治智慧化、自动化，实现精准治污、科学治污、依法治污。</w:t>
      </w:r>
    </w:p>
    <w:p>
      <w:pPr>
        <w:pStyle w:val="728"/>
        <w:rPr>
          <w:color w:val="auto"/>
        </w:rPr>
      </w:pPr>
      <w:r>
        <w:rPr>
          <w:color w:val="auto"/>
        </w:rPr>
        <w:t>是否按信</w:t>
      </w:r>
      <w:r>
        <w:rPr>
          <w:rFonts w:hint="default"/>
          <w:color w:val="auto"/>
          <w:lang w:val="en-US" w:eastAsia="zh-CN"/>
        </w:rPr>
        <w:t>’</w:t>
      </w:r>
      <w:r>
        <w:rPr>
          <w:color w:val="auto"/>
        </w:rPr>
        <w:t>创要求建设：是</w:t>
      </w:r>
    </w:p>
    <w:p>
      <w:pPr>
        <w:pStyle w:val="728"/>
        <w:rPr>
          <w:color w:val="auto"/>
        </w:rPr>
      </w:pPr>
      <w:r>
        <w:rPr>
          <w:rFonts w:hint="eastAsia"/>
          <w:color w:val="auto"/>
        </w:rPr>
        <w:t>运维后所属大系统：科技信息管理系统</w:t>
      </w:r>
    </w:p>
    <w:p>
      <w:pPr>
        <w:pStyle w:val="3"/>
        <w:rPr>
          <w:rFonts w:hint="eastAsia"/>
          <w:color w:val="auto"/>
        </w:rPr>
      </w:pPr>
      <w:bookmarkStart w:id="3" w:name="_Toc47533256"/>
      <w:bookmarkEnd w:id="3"/>
      <w:bookmarkStart w:id="4" w:name="_Toc47537134"/>
      <w:bookmarkEnd w:id="4"/>
      <w:bookmarkStart w:id="5" w:name="_Toc47536644"/>
      <w:bookmarkEnd w:id="5"/>
      <w:bookmarkStart w:id="6" w:name="_Toc47532255"/>
      <w:bookmarkEnd w:id="6"/>
      <w:bookmarkStart w:id="7" w:name="_Toc47532891"/>
      <w:bookmarkEnd w:id="7"/>
      <w:bookmarkStart w:id="8" w:name="_Toc47539070"/>
      <w:bookmarkEnd w:id="8"/>
      <w:bookmarkStart w:id="9" w:name="_Toc47536272"/>
      <w:bookmarkEnd w:id="9"/>
      <w:bookmarkStart w:id="10" w:name="_Toc47531634"/>
      <w:bookmarkEnd w:id="10"/>
      <w:bookmarkStart w:id="11" w:name="_Toc48223882"/>
      <w:bookmarkStart w:id="12" w:name="_Toc63785463"/>
      <w:r>
        <w:rPr>
          <w:rFonts w:hint="eastAsia"/>
          <w:color w:val="auto"/>
        </w:rPr>
        <w:t>建设目标</w:t>
      </w:r>
      <w:bookmarkEnd w:id="11"/>
      <w:bookmarkEnd w:id="12"/>
    </w:p>
    <w:p>
      <w:pPr>
        <w:pStyle w:val="728"/>
        <w:rPr>
          <w:color w:val="auto"/>
        </w:rPr>
      </w:pPr>
      <w:r>
        <w:rPr>
          <w:rFonts w:hint="eastAsia"/>
          <w:color w:val="auto"/>
        </w:rPr>
        <w:t>本项目通过采集和融合重型柴油车相关多源数据，形成上海市重型柴油车排放大数据中心，助力长三角机动车一体化监管数据共享与整合及各城市间机动车污染防治合作与联合监管，实现长三角区域重型柴油车运行排放动态监控，全市、道路、重点点位及重点行业企业重型柴油车污染排放的实时智能监管及特征分析、活动预测，重型柴油车污染特征提取及尾气净化装置健康状态诊断管理，全市加油站闭环管理，石化化工行业企业挥发性化学品运输车辆运行和VOCs泄漏管控和预警，易扬尘行业渣土车</w:t>
      </w:r>
      <w:r>
        <w:rPr>
          <w:color w:val="auto"/>
        </w:rPr>
        <w:t>车运行及扬尘管控和预警</w:t>
      </w:r>
      <w:r>
        <w:rPr>
          <w:rFonts w:hint="eastAsia"/>
          <w:color w:val="auto"/>
        </w:rPr>
        <w:t>，重大活动和临时管控措施自动汇总评估等功能，提高重型柴油车污染防治管理和重大活动保障的科学化和精细化水平，有力支撑移动源污染防治管理的科学决策。</w:t>
      </w:r>
    </w:p>
    <w:p>
      <w:pPr>
        <w:spacing w:line="560" w:lineRule="exact"/>
        <w:ind w:firstLine="482"/>
        <w:rPr>
          <w:rFonts w:hint="eastAsia"/>
          <w:b/>
          <w:color w:val="auto"/>
        </w:rPr>
      </w:pPr>
      <w:bookmarkStart w:id="13" w:name="_Toc9088"/>
      <w:bookmarkStart w:id="14" w:name="_Toc15883"/>
      <w:bookmarkStart w:id="15" w:name="_Toc127041852"/>
      <w:bookmarkStart w:id="16" w:name="_Toc31992"/>
      <w:r>
        <w:rPr>
          <w:rFonts w:hint="eastAsia"/>
          <w:b/>
          <w:color w:val="auto"/>
        </w:rPr>
        <w:t>（一）绩效目标</w:t>
      </w:r>
      <w:bookmarkEnd w:id="13"/>
      <w:bookmarkEnd w:id="14"/>
      <w:bookmarkEnd w:id="15"/>
      <w:bookmarkEnd w:id="16"/>
    </w:p>
    <w:p>
      <w:pPr>
        <w:spacing w:line="560" w:lineRule="exact"/>
        <w:rPr>
          <w:rFonts w:ascii="Times New Roman" w:hAnsi="Times New Roman"/>
          <w:color w:val="auto"/>
        </w:rPr>
      </w:pPr>
      <w:bookmarkStart w:id="17" w:name="_Toc47536676"/>
      <w:bookmarkEnd w:id="17"/>
      <w:bookmarkStart w:id="18" w:name="_Toc47536304"/>
      <w:bookmarkEnd w:id="18"/>
      <w:bookmarkStart w:id="19" w:name="_Toc47539102"/>
      <w:bookmarkEnd w:id="19"/>
      <w:bookmarkStart w:id="20" w:name="_Toc47537166"/>
      <w:bookmarkEnd w:id="20"/>
      <w:bookmarkStart w:id="21" w:name="_Toc47532923"/>
      <w:bookmarkEnd w:id="21"/>
      <w:bookmarkStart w:id="22" w:name="_Toc47533288"/>
      <w:bookmarkEnd w:id="22"/>
      <w:r>
        <w:rPr>
          <w:rFonts w:hint="eastAsia" w:ascii="Times New Roman" w:hAnsi="Times New Roman"/>
          <w:color w:val="auto"/>
        </w:rPr>
        <w:t>1、</w:t>
      </w:r>
      <w:r>
        <w:rPr>
          <w:rFonts w:ascii="Times New Roman" w:hAnsi="Times New Roman"/>
          <w:color w:val="auto"/>
        </w:rPr>
        <w:t>整合上海市和长三角区域重型柴油车北斗定位监控数据、上海市OBD排放在线监控数据、关键点位地理信息数据、车辆货运单据信息</w:t>
      </w:r>
      <w:r>
        <w:rPr>
          <w:rFonts w:hint="eastAsia" w:ascii="Times New Roman" w:hAnsi="Times New Roman"/>
          <w:color w:val="auto"/>
        </w:rPr>
        <w:t>，</w:t>
      </w:r>
      <w:r>
        <w:rPr>
          <w:rFonts w:ascii="Times New Roman" w:hAnsi="Times New Roman"/>
          <w:color w:val="auto"/>
        </w:rPr>
        <w:t>完成以下内容的建设：重型柴油车相关多源数据整合模块；区域重型柴油车动态运效行排放监控；重型柴油车排放健康状态诊断；全市加油车辆点位规范管理及劣质油品溯源；道路及重点点位重型柴油车流量排放预测；挥发性化学品运输车辆运行和VOCs泄露监控；易扬尘行业渣土车运行及扬尘监管；重大活动和临时管控措施自动汇总评估八大模块。</w:t>
      </w:r>
    </w:p>
    <w:p>
      <w:pPr>
        <w:spacing w:line="560" w:lineRule="exact"/>
        <w:rPr>
          <w:rFonts w:ascii="Times New Roman" w:hAnsi="Times New Roman"/>
          <w:color w:val="auto"/>
        </w:rPr>
      </w:pPr>
      <w:r>
        <w:rPr>
          <w:rFonts w:hint="eastAsia" w:ascii="Times New Roman" w:hAnsi="Times New Roman"/>
          <w:color w:val="auto"/>
        </w:rPr>
        <w:t>2、</w:t>
      </w:r>
      <w:r>
        <w:rPr>
          <w:rFonts w:ascii="Times New Roman" w:hAnsi="Times New Roman"/>
          <w:color w:val="auto"/>
        </w:rPr>
        <w:t>通过平台建设，实现移动源领域“车、油、路、企”各环节污染防治智慧化、自动化，实现精准治污、科学治污、依法治污，全面提高监管能力</w:t>
      </w:r>
      <w:r>
        <w:rPr>
          <w:rFonts w:hint="eastAsia" w:ascii="Times New Roman" w:hAnsi="Times New Roman"/>
          <w:color w:val="auto"/>
        </w:rPr>
        <w:t>。</w:t>
      </w:r>
    </w:p>
    <w:p>
      <w:pPr>
        <w:spacing w:line="560" w:lineRule="exact"/>
        <w:rPr>
          <w:rFonts w:ascii="Times New Roman" w:hAnsi="Times New Roman"/>
          <w:color w:val="auto"/>
        </w:rPr>
      </w:pPr>
      <w:r>
        <w:rPr>
          <w:rFonts w:hint="eastAsia" w:ascii="Times New Roman" w:hAnsi="Times New Roman"/>
          <w:color w:val="auto"/>
        </w:rPr>
        <w:t>3、</w:t>
      </w:r>
      <w:r>
        <w:rPr>
          <w:rFonts w:ascii="Times New Roman" w:hAnsi="Times New Roman"/>
          <w:color w:val="auto"/>
        </w:rPr>
        <w:t>平台面向上海市机动车污染防治工作相关委办局和区县管理人员，使其能够实时了解污染状况，实现对高污染车辆、高排放路段、点位的精准识别、动态预测、提前预警</w:t>
      </w:r>
      <w:r>
        <w:rPr>
          <w:rFonts w:hint="eastAsia" w:ascii="Times New Roman" w:hAnsi="Times New Roman"/>
          <w:color w:val="auto"/>
        </w:rPr>
        <w:t>，平台使用人员满意程度≥95%。</w:t>
      </w:r>
    </w:p>
    <w:p>
      <w:pPr>
        <w:pStyle w:val="728"/>
        <w:rPr>
          <w:color w:val="auto"/>
        </w:rPr>
      </w:pPr>
      <w:r>
        <w:rPr>
          <w:rFonts w:hint="eastAsia"/>
          <w:color w:val="auto"/>
        </w:rPr>
        <w:t>4、</w:t>
      </w:r>
      <w:r>
        <w:rPr>
          <w:color w:val="auto"/>
        </w:rPr>
        <w:t>在生态环境方面，为提升全市重型柴油车及用车企业行业移动源污染防治能力和效率提供技术支撑；为持续降低全市和区域重型柴油车总体排放水平，重型柴油车排放污染防治智慧化管理提供技术支撑。</w:t>
      </w:r>
    </w:p>
    <w:p>
      <w:pPr>
        <w:spacing w:line="560" w:lineRule="exact"/>
        <w:ind w:firstLine="482"/>
        <w:rPr>
          <w:rFonts w:hint="eastAsia"/>
          <w:b/>
          <w:color w:val="auto"/>
        </w:rPr>
      </w:pPr>
      <w:r>
        <w:rPr>
          <w:rFonts w:hint="eastAsia"/>
          <w:b/>
          <w:color w:val="auto"/>
        </w:rPr>
        <w:t>（二）技术目标</w:t>
      </w:r>
    </w:p>
    <w:p>
      <w:pPr>
        <w:pStyle w:val="728"/>
        <w:rPr>
          <w:color w:val="auto"/>
        </w:rPr>
      </w:pPr>
      <w:r>
        <w:rPr>
          <w:rFonts w:hint="eastAsia"/>
          <w:color w:val="auto"/>
        </w:rPr>
        <w:t>系统不存在空值的关键数据；系统登录响应时间≤</w:t>
      </w:r>
      <w:r>
        <w:rPr>
          <w:color w:val="auto"/>
        </w:rPr>
        <w:t>3</w:t>
      </w:r>
      <w:r>
        <w:rPr>
          <w:rFonts w:hint="eastAsia"/>
          <w:color w:val="auto"/>
        </w:rPr>
        <w:t>秒；系统支持最大的用户并发数</w:t>
      </w:r>
      <w:r>
        <w:rPr>
          <w:color w:val="auto"/>
        </w:rPr>
        <w:t>50</w:t>
      </w:r>
      <w:r>
        <w:rPr>
          <w:rFonts w:hint="eastAsia"/>
          <w:color w:val="auto"/>
        </w:rPr>
        <w:t>个；接入车辆数不小于</w:t>
      </w:r>
      <w:r>
        <w:rPr>
          <w:color w:val="auto"/>
        </w:rPr>
        <w:t>18</w:t>
      </w:r>
      <w:r>
        <w:rPr>
          <w:rFonts w:hint="eastAsia"/>
          <w:color w:val="auto"/>
        </w:rPr>
        <w:t>万的完成率不低于</w:t>
      </w:r>
      <w:r>
        <w:rPr>
          <w:color w:val="auto"/>
        </w:rPr>
        <w:t>95%</w:t>
      </w:r>
      <w:r>
        <w:rPr>
          <w:rFonts w:hint="eastAsia"/>
          <w:color w:val="auto"/>
        </w:rPr>
        <w:t>；</w:t>
      </w:r>
      <w:r>
        <w:rPr>
          <w:rFonts w:hint="eastAsia"/>
          <w:color w:val="auto"/>
          <w:kern w:val="0"/>
          <w:sz w:val="22"/>
          <w:szCs w:val="22"/>
        </w:rPr>
        <w:t>支持柴油车接入数不小于20万辆</w:t>
      </w:r>
      <w:r>
        <w:rPr>
          <w:rFonts w:hint="eastAsia"/>
          <w:color w:val="auto"/>
        </w:rPr>
        <w:t>。详细关键指标指标要求如下表。</w:t>
      </w:r>
    </w:p>
    <w:tbl>
      <w:tblPr>
        <w:tblStyle w:val="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601"/>
        <w:gridCol w:w="3786"/>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shd w:val="clear" w:color="auto" w:fill="auto"/>
            <w:noWrap/>
            <w:vAlign w:val="center"/>
          </w:tcPr>
          <w:p>
            <w:pPr>
              <w:widowControl/>
              <w:spacing w:line="240" w:lineRule="auto"/>
              <w:ind w:firstLine="0" w:firstLineChars="0"/>
              <w:jc w:val="center"/>
              <w:rPr>
                <w:rFonts w:ascii="Times New Roman" w:hAnsi="Times New Roman"/>
                <w:b/>
                <w:bCs/>
                <w:color w:val="auto"/>
                <w:kern w:val="0"/>
                <w:sz w:val="22"/>
                <w:szCs w:val="22"/>
              </w:rPr>
            </w:pPr>
            <w:r>
              <w:rPr>
                <w:rFonts w:hint="eastAsia" w:ascii="Times New Roman" w:hAnsi="Times New Roman"/>
                <w:b/>
                <w:bCs/>
                <w:color w:val="auto"/>
                <w:kern w:val="0"/>
                <w:sz w:val="22"/>
                <w:szCs w:val="22"/>
              </w:rPr>
              <w:t>一级指标</w:t>
            </w:r>
          </w:p>
        </w:tc>
        <w:tc>
          <w:tcPr>
            <w:tcW w:w="1559" w:type="dxa"/>
            <w:shd w:val="clear" w:color="auto" w:fill="auto"/>
            <w:noWrap/>
            <w:vAlign w:val="center"/>
          </w:tcPr>
          <w:p>
            <w:pPr>
              <w:widowControl/>
              <w:spacing w:line="240" w:lineRule="auto"/>
              <w:ind w:firstLine="0" w:firstLineChars="0"/>
              <w:jc w:val="center"/>
              <w:rPr>
                <w:rFonts w:ascii="Times New Roman" w:hAnsi="Times New Roman"/>
                <w:b/>
                <w:bCs/>
                <w:color w:val="auto"/>
                <w:kern w:val="0"/>
                <w:sz w:val="22"/>
                <w:szCs w:val="22"/>
              </w:rPr>
            </w:pPr>
            <w:r>
              <w:rPr>
                <w:rFonts w:hint="eastAsia" w:ascii="Times New Roman" w:hAnsi="Times New Roman"/>
                <w:b/>
                <w:bCs/>
                <w:color w:val="auto"/>
                <w:kern w:val="0"/>
                <w:sz w:val="22"/>
                <w:szCs w:val="22"/>
              </w:rPr>
              <w:t>二级指标</w:t>
            </w:r>
          </w:p>
        </w:tc>
        <w:tc>
          <w:tcPr>
            <w:tcW w:w="3686" w:type="dxa"/>
            <w:shd w:val="clear" w:color="auto" w:fill="auto"/>
            <w:noWrap/>
            <w:vAlign w:val="center"/>
          </w:tcPr>
          <w:p>
            <w:pPr>
              <w:widowControl/>
              <w:spacing w:line="240" w:lineRule="auto"/>
              <w:ind w:firstLine="0" w:firstLineChars="0"/>
              <w:jc w:val="center"/>
              <w:rPr>
                <w:rFonts w:ascii="Times New Roman" w:hAnsi="Times New Roman"/>
                <w:b/>
                <w:bCs/>
                <w:color w:val="auto"/>
                <w:kern w:val="0"/>
                <w:sz w:val="22"/>
                <w:szCs w:val="22"/>
              </w:rPr>
            </w:pPr>
            <w:r>
              <w:rPr>
                <w:rFonts w:hint="eastAsia" w:ascii="Times New Roman" w:hAnsi="Times New Roman"/>
                <w:b/>
                <w:bCs/>
                <w:color w:val="auto"/>
                <w:kern w:val="0"/>
                <w:sz w:val="22"/>
                <w:szCs w:val="22"/>
              </w:rPr>
              <w:t>三级指标</w:t>
            </w:r>
          </w:p>
        </w:tc>
        <w:tc>
          <w:tcPr>
            <w:tcW w:w="1644" w:type="dxa"/>
            <w:vAlign w:val="center"/>
          </w:tcPr>
          <w:p>
            <w:pPr>
              <w:widowControl/>
              <w:spacing w:line="240" w:lineRule="auto"/>
              <w:ind w:firstLine="0" w:firstLineChars="0"/>
              <w:jc w:val="center"/>
              <w:rPr>
                <w:rFonts w:ascii="Times New Roman" w:hAnsi="Times New Roman"/>
                <w:b/>
                <w:bCs/>
                <w:color w:val="auto"/>
                <w:kern w:val="0"/>
                <w:sz w:val="22"/>
                <w:szCs w:val="22"/>
              </w:rPr>
            </w:pPr>
            <w:r>
              <w:rPr>
                <w:rFonts w:hint="eastAsia" w:ascii="Times New Roman" w:hAnsi="Times New Roman"/>
                <w:b/>
                <w:bCs/>
                <w:color w:val="auto"/>
                <w:kern w:val="0"/>
                <w:sz w:val="22"/>
                <w:szCs w:val="22"/>
              </w:rPr>
              <w:t>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restart"/>
            <w:shd w:val="clear" w:color="auto" w:fill="auto"/>
            <w:noWrap/>
            <w:vAlign w:val="center"/>
          </w:tcPr>
          <w:p>
            <w:pPr>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通用指标</w:t>
            </w:r>
          </w:p>
        </w:tc>
        <w:tc>
          <w:tcPr>
            <w:tcW w:w="1559"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产出数量</w:t>
            </w: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软件开发完成率</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spacing w:line="240" w:lineRule="auto"/>
              <w:ind w:firstLine="440"/>
              <w:jc w:val="center"/>
              <w:rPr>
                <w:rFonts w:ascii="Times New Roman" w:hAnsi="Times New Roman"/>
                <w:color w:val="auto"/>
                <w:kern w:val="0"/>
                <w:sz w:val="22"/>
                <w:szCs w:val="22"/>
              </w:rPr>
            </w:pPr>
          </w:p>
        </w:tc>
        <w:tc>
          <w:tcPr>
            <w:tcW w:w="1559" w:type="dxa"/>
            <w:vMerge w:val="restart"/>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产出质量</w:t>
            </w: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一次性验收合格率</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spacing w:line="240" w:lineRule="auto"/>
              <w:ind w:firstLine="44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系统稳定性</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spacing w:line="240" w:lineRule="auto"/>
              <w:ind w:firstLine="44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软件测试</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spacing w:line="240" w:lineRule="auto"/>
              <w:ind w:firstLine="44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密码测评</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spacing w:line="240" w:lineRule="auto"/>
              <w:ind w:firstLine="44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安全测评</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spacing w:line="240" w:lineRule="auto"/>
              <w:ind w:firstLine="440"/>
              <w:jc w:val="center"/>
              <w:rPr>
                <w:rFonts w:ascii="Times New Roman" w:hAnsi="Times New Roman"/>
                <w:color w:val="auto"/>
                <w:kern w:val="0"/>
                <w:sz w:val="22"/>
                <w:szCs w:val="22"/>
              </w:rPr>
            </w:pPr>
          </w:p>
        </w:tc>
        <w:tc>
          <w:tcPr>
            <w:tcW w:w="1559"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安全事件</w:t>
            </w: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数据安全事件发生次数</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spacing w:line="240" w:lineRule="auto"/>
              <w:ind w:firstLine="440"/>
              <w:jc w:val="center"/>
              <w:rPr>
                <w:rFonts w:ascii="Times New Roman" w:hAnsi="Times New Roman"/>
                <w:color w:val="auto"/>
                <w:kern w:val="0"/>
                <w:sz w:val="22"/>
                <w:szCs w:val="22"/>
              </w:rPr>
            </w:pPr>
          </w:p>
        </w:tc>
        <w:tc>
          <w:tcPr>
            <w:tcW w:w="1559" w:type="dxa"/>
            <w:shd w:val="clear" w:color="auto" w:fill="auto"/>
            <w:noWrap/>
            <w:vAlign w:val="center"/>
          </w:tcPr>
          <w:p>
            <w:pPr>
              <w:widowControl/>
              <w:spacing w:line="240" w:lineRule="auto"/>
              <w:ind w:firstLine="0" w:firstLineChars="0"/>
              <w:jc w:val="center"/>
              <w:rPr>
                <w:rFonts w:hint="eastAsia" w:ascii="Times New Roman" w:hAnsi="Times New Roman"/>
                <w:color w:val="auto"/>
                <w:kern w:val="0"/>
                <w:sz w:val="22"/>
                <w:szCs w:val="22"/>
              </w:rPr>
            </w:pPr>
            <w:r>
              <w:rPr>
                <w:rFonts w:hint="eastAsia" w:ascii="Times New Roman" w:hAnsi="Times New Roman"/>
                <w:color w:val="auto"/>
                <w:kern w:val="0"/>
                <w:sz w:val="22"/>
                <w:szCs w:val="22"/>
              </w:rPr>
              <w:t>产出时效</w:t>
            </w:r>
          </w:p>
        </w:tc>
        <w:tc>
          <w:tcPr>
            <w:tcW w:w="3686" w:type="dxa"/>
            <w:shd w:val="clear" w:color="auto" w:fill="auto"/>
            <w:noWrap/>
            <w:vAlign w:val="center"/>
          </w:tcPr>
          <w:p>
            <w:pPr>
              <w:widowControl/>
              <w:spacing w:line="240" w:lineRule="auto"/>
              <w:ind w:firstLine="0" w:firstLineChars="0"/>
              <w:rPr>
                <w:rFonts w:hint="eastAsia" w:ascii="Times New Roman" w:hAnsi="Times New Roman"/>
                <w:color w:val="auto"/>
                <w:kern w:val="0"/>
                <w:sz w:val="22"/>
                <w:szCs w:val="22"/>
              </w:rPr>
            </w:pPr>
            <w:r>
              <w:rPr>
                <w:rFonts w:hint="eastAsia" w:ascii="Times New Roman" w:hAnsi="Times New Roman"/>
                <w:color w:val="auto"/>
                <w:kern w:val="0"/>
                <w:sz w:val="22"/>
                <w:szCs w:val="22"/>
              </w:rPr>
              <w:t>项目实施进度</w:t>
            </w:r>
          </w:p>
        </w:tc>
        <w:tc>
          <w:tcPr>
            <w:tcW w:w="1644" w:type="dxa"/>
            <w:vAlign w:val="center"/>
          </w:tcPr>
          <w:p>
            <w:pPr>
              <w:widowControl/>
              <w:spacing w:line="240" w:lineRule="auto"/>
              <w:ind w:firstLine="0" w:firstLineChars="0"/>
              <w:jc w:val="center"/>
              <w:rPr>
                <w:rFonts w:hint="eastAsia" w:ascii="Times New Roman" w:hAnsi="Times New Roman"/>
                <w:color w:val="auto"/>
                <w:kern w:val="0"/>
                <w:sz w:val="22"/>
                <w:szCs w:val="22"/>
              </w:rPr>
            </w:pPr>
            <w:r>
              <w:rPr>
                <w:rFonts w:hint="eastAsia" w:ascii="Times New Roman" w:hAnsi="Times New Roman"/>
                <w:color w:val="auto"/>
                <w:kern w:val="0"/>
                <w:sz w:val="22"/>
                <w:szCs w:val="22"/>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restart"/>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监测监管系统水平</w:t>
            </w: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监测指标数量</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≥29个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监测数据完整性</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监测数据准确率</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监测对象月均风险预警数量</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≥200个/月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监测对象风险预警准确率</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监测对象风险预警完整率</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bookmarkStart w:id="23" w:name="OLE_LINK2"/>
            <w:r>
              <w:rPr>
                <w:rFonts w:hint="eastAsia" w:ascii="Times New Roman" w:hAnsi="Times New Roman"/>
                <w:color w:val="auto"/>
                <w:kern w:val="0"/>
                <w:sz w:val="22"/>
                <w:szCs w:val="22"/>
              </w:rPr>
              <w:t>≥80%</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监测监管月均做出辅助决策数量</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≥5个/月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restart"/>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数据服务与数据治理水平</w:t>
            </w: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数据源覆盖度</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采集数据量</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≥3.7TB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平均每月治理数据量</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≥3778GB/月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平均每月数据分析量</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≥3778GB/月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数据被调用率</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支撑系统业务数量（个）</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≥7个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restart"/>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restart"/>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产出质量</w:t>
            </w: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每周连续运行和服务小时数</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168小时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支持在线用户数</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100个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支持在线并发用户数</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系统登陆时间</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系统故障平均间隔时间</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&gt;100天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平均页面响应时间</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≤5秒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restart"/>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社会效益</w:t>
            </w: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支持柴油车接入数</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≥20万辆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年检站基础数据采集覆盖率</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13"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1559" w:type="dxa"/>
            <w:vMerge w:val="continue"/>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p>
        </w:tc>
        <w:tc>
          <w:tcPr>
            <w:tcW w:w="3686"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hint="eastAsia" w:ascii="Times New Roman" w:hAnsi="Times New Roman"/>
                <w:color w:val="auto"/>
                <w:kern w:val="0"/>
                <w:sz w:val="22"/>
                <w:szCs w:val="22"/>
              </w:rPr>
              <w:t>上海市重型柴油车所属企业覆盖率</w:t>
            </w:r>
          </w:p>
        </w:tc>
        <w:tc>
          <w:tcPr>
            <w:tcW w:w="1644" w:type="dxa"/>
            <w:vAlign w:val="center"/>
          </w:tcPr>
          <w:p>
            <w:pPr>
              <w:widowControl/>
              <w:spacing w:line="240" w:lineRule="auto"/>
              <w:ind w:firstLine="0" w:firstLineChars="0"/>
              <w:jc w:val="center"/>
              <w:rPr>
                <w:rFonts w:ascii="Times New Roman" w:hAnsi="Times New Roman"/>
                <w:color w:val="auto"/>
                <w:kern w:val="0"/>
                <w:sz w:val="22"/>
                <w:szCs w:val="22"/>
              </w:rPr>
            </w:pPr>
            <w:r>
              <w:rPr>
                <w:rFonts w:hint="eastAsia" w:ascii="Times New Roman" w:hAnsi="Times New Roman"/>
                <w:color w:val="auto"/>
                <w:kern w:val="0"/>
                <w:sz w:val="22"/>
                <w:szCs w:val="22"/>
              </w:rPr>
              <w:t>≥90%</w:t>
            </w:r>
          </w:p>
        </w:tc>
      </w:tr>
    </w:tbl>
    <w:p>
      <w:pPr>
        <w:pStyle w:val="728"/>
        <w:ind w:firstLine="0" w:firstLineChars="0"/>
        <w:rPr>
          <w:color w:val="auto"/>
        </w:rPr>
      </w:pPr>
    </w:p>
    <w:p>
      <w:pPr>
        <w:pStyle w:val="3"/>
        <w:rPr>
          <w:rFonts w:hint="eastAsia"/>
          <w:color w:val="auto"/>
        </w:rPr>
      </w:pPr>
      <w:r>
        <w:rPr>
          <w:rFonts w:hint="eastAsia"/>
          <w:color w:val="auto"/>
        </w:rPr>
        <w:t>项目建设内容</w:t>
      </w:r>
    </w:p>
    <w:p>
      <w:pPr>
        <w:pStyle w:val="4"/>
        <w:rPr>
          <w:rFonts w:hint="eastAsia"/>
          <w:color w:val="auto"/>
        </w:rPr>
      </w:pPr>
      <w:bookmarkStart w:id="24" w:name="_Toc88323290"/>
      <w:bookmarkStart w:id="25" w:name="_Toc27786"/>
      <w:bookmarkStart w:id="26" w:name="_Hlk152595640"/>
      <w:r>
        <w:rPr>
          <w:rFonts w:hint="eastAsia"/>
          <w:color w:val="auto"/>
        </w:rPr>
        <w:t>项目整体架构</w:t>
      </w:r>
      <w:bookmarkEnd w:id="24"/>
      <w:bookmarkEnd w:id="25"/>
    </w:p>
    <w:bookmarkEnd w:id="26"/>
    <w:p>
      <w:pPr>
        <w:pStyle w:val="728"/>
        <w:rPr>
          <w:color w:val="auto"/>
        </w:rPr>
      </w:pPr>
      <w:r>
        <w:rPr>
          <w:color w:val="auto"/>
        </w:rPr>
        <w:t>在搭建</w:t>
      </w:r>
      <w:r>
        <w:rPr>
          <w:rFonts w:hint="eastAsia"/>
          <w:color w:val="auto"/>
        </w:rPr>
        <w:t>平台</w:t>
      </w:r>
      <w:r>
        <w:rPr>
          <w:color w:val="auto"/>
        </w:rPr>
        <w:t>架构时，基于分层建设理念，采用分布式架构方式，搭建由网络层、基础设施层、大数据管理层、支撑层及应用层共5层大数据架构，同时兼顾数据规范管理体系与</w:t>
      </w:r>
      <w:r>
        <w:rPr>
          <w:rFonts w:hint="eastAsia"/>
          <w:color w:val="auto"/>
        </w:rPr>
        <w:t>平台</w:t>
      </w:r>
      <w:r>
        <w:rPr>
          <w:color w:val="auto"/>
        </w:rPr>
        <w:t>安全保障体系。</w:t>
      </w:r>
    </w:p>
    <w:p>
      <w:pPr>
        <w:pStyle w:val="728"/>
        <w:rPr>
          <w:color w:val="auto"/>
        </w:rPr>
      </w:pPr>
      <w:r>
        <w:rPr>
          <w:rFonts w:hint="eastAsia"/>
          <w:color w:val="auto"/>
        </w:rPr>
        <w:t>网络层：</w:t>
      </w:r>
      <w:r>
        <w:rPr>
          <w:color w:val="auto"/>
        </w:rPr>
        <w:t>兼容多种网络方式，包含通讯外网</w:t>
      </w:r>
      <w:r>
        <w:rPr>
          <w:rFonts w:hint="eastAsia"/>
          <w:color w:val="auto"/>
        </w:rPr>
        <w:t>、</w:t>
      </w:r>
      <w:r>
        <w:rPr>
          <w:color w:val="auto"/>
        </w:rPr>
        <w:t>无线网络</w:t>
      </w:r>
      <w:r>
        <w:rPr>
          <w:rFonts w:hint="eastAsia"/>
          <w:color w:val="auto"/>
        </w:rPr>
        <w:t>、</w:t>
      </w:r>
      <w:r>
        <w:rPr>
          <w:color w:val="auto"/>
        </w:rPr>
        <w:t>局域网及政务内网，满足多源数据融合需要</w:t>
      </w:r>
      <w:r>
        <w:rPr>
          <w:rFonts w:hint="eastAsia"/>
          <w:color w:val="auto"/>
        </w:rPr>
        <w:t>。</w:t>
      </w:r>
    </w:p>
    <w:p>
      <w:pPr>
        <w:pStyle w:val="728"/>
        <w:rPr>
          <w:color w:val="auto"/>
        </w:rPr>
      </w:pPr>
      <w:r>
        <w:rPr>
          <w:rFonts w:hint="eastAsia"/>
          <w:color w:val="auto"/>
        </w:rPr>
        <w:t>基础设施层：</w:t>
      </w:r>
      <w:r>
        <w:rPr>
          <w:color w:val="auto"/>
        </w:rPr>
        <w:t>包含基础系统软件、服务器、网络设备及车载排放监控设备，满足系统正常运行所需硬件及软件支持。</w:t>
      </w:r>
    </w:p>
    <w:p>
      <w:pPr>
        <w:pStyle w:val="728"/>
        <w:rPr>
          <w:color w:val="auto"/>
        </w:rPr>
      </w:pPr>
      <w:r>
        <w:rPr>
          <w:rFonts w:hint="eastAsia"/>
          <w:color w:val="auto"/>
        </w:rPr>
        <w:t>大数据管理层：</w:t>
      </w:r>
      <w:r>
        <w:rPr>
          <w:color w:val="auto"/>
        </w:rPr>
        <w:t>包含数据规范、安全及应用管理、数据资源整合管理及数据交换共享管理，使用国产化服务器及国产化数据库，对海量数据进行随机性的实时读取/写入访问，保证数据的高可靠性、高性能、面向列及可伸缩性；用多任务并行的方式对海量数据进行计算，提升数据并行处理能力，提高安全性和数据处理规模，确保海量数据的安全高效接收及处理。</w:t>
      </w:r>
    </w:p>
    <w:p>
      <w:pPr>
        <w:pStyle w:val="728"/>
        <w:rPr>
          <w:color w:val="auto"/>
        </w:rPr>
      </w:pPr>
      <w:r>
        <w:rPr>
          <w:rFonts w:hint="eastAsia"/>
          <w:color w:val="auto"/>
        </w:rPr>
        <w:t>支撑层：</w:t>
      </w:r>
      <w:r>
        <w:rPr>
          <w:color w:val="auto"/>
        </w:rPr>
        <w:t>对数据进行解析、清洗及融合处理后，开发数据分析算法，构建数据处理模型，根据业务及场景需要分析数据</w:t>
      </w:r>
      <w:r>
        <w:rPr>
          <w:rFonts w:hint="eastAsia"/>
          <w:color w:val="auto"/>
        </w:rPr>
        <w:t>，</w:t>
      </w:r>
      <w:r>
        <w:rPr>
          <w:color w:val="auto"/>
        </w:rPr>
        <w:t>支撑</w:t>
      </w:r>
      <w:r>
        <w:rPr>
          <w:rFonts w:hint="eastAsia"/>
          <w:color w:val="auto"/>
        </w:rPr>
        <w:t>应用</w:t>
      </w:r>
      <w:r>
        <w:rPr>
          <w:color w:val="auto"/>
        </w:rPr>
        <w:t>层正常运行</w:t>
      </w:r>
      <w:r>
        <w:rPr>
          <w:rFonts w:hint="eastAsia"/>
          <w:color w:val="auto"/>
        </w:rPr>
        <w:t>。</w:t>
      </w:r>
    </w:p>
    <w:p>
      <w:pPr>
        <w:pStyle w:val="728"/>
        <w:rPr>
          <w:color w:val="auto"/>
        </w:rPr>
      </w:pPr>
      <w:r>
        <w:rPr>
          <w:rFonts w:hint="eastAsia"/>
          <w:color w:val="auto"/>
        </w:rPr>
        <w:t>应用层：</w:t>
      </w:r>
      <w:r>
        <w:rPr>
          <w:color w:val="auto"/>
        </w:rPr>
        <w:t>面向“车-油-路-企”等对象的应用场景，为实现“车辆-企业-行业-区域”不同层级重型柴油车排放的全时空、全链条“科学化、精准化”监管，构建业务应用层，为用户提供可视化的数据BI应用看板，主要包含区域动态监控、车辆排放管理、油品管理、道路热点预测、VOCs及扬尘管控重点行业车辆管理以及重大活动和自动汇总评估等模块，可根据用户需要灵活组合展示。</w:t>
      </w:r>
    </w:p>
    <w:p>
      <w:pPr>
        <w:pStyle w:val="164"/>
        <w:ind w:firstLine="480"/>
        <w:jc w:val="both"/>
        <w:rPr>
          <w:rFonts w:hint="eastAsia" w:ascii="宋体" w:hAnsi="宋体" w:eastAsia="宋体"/>
          <w:color w:val="auto"/>
          <w:sz w:val="24"/>
          <w:szCs w:val="24"/>
        </w:rPr>
      </w:pPr>
      <w:r>
        <w:rPr>
          <w:rFonts w:hint="eastAsia" w:ascii="宋体" w:hAnsi="宋体" w:eastAsia="宋体"/>
          <w:color w:val="auto"/>
          <w:sz w:val="24"/>
          <w:szCs w:val="24"/>
        </w:rPr>
        <w:t>本项目将完成其中主要模块的建设任务，具体任务详见</w:t>
      </w:r>
      <w:r>
        <w:rPr>
          <w:rFonts w:ascii="宋体" w:hAnsi="宋体" w:eastAsia="宋体"/>
          <w:color w:val="auto"/>
          <w:sz w:val="24"/>
          <w:szCs w:val="24"/>
        </w:rPr>
        <w:t>3.6</w:t>
      </w:r>
      <w:r>
        <w:rPr>
          <w:rFonts w:hint="eastAsia" w:ascii="宋体" w:hAnsi="宋体" w:eastAsia="宋体"/>
          <w:color w:val="auto"/>
          <w:sz w:val="24"/>
          <w:szCs w:val="24"/>
        </w:rPr>
        <w:t>软件开发清单。</w:t>
      </w:r>
    </w:p>
    <w:p>
      <w:pPr>
        <w:pStyle w:val="722"/>
        <w:ind w:firstLine="0" w:firstLineChars="0"/>
        <w:jc w:val="center"/>
        <w:rPr>
          <w:color w:val="auto"/>
        </w:rPr>
      </w:pPr>
      <w:r>
        <w:rPr>
          <w:color w:val="auto"/>
        </w:rPr>
        <w:drawing>
          <wp:inline distT="0" distB="0" distL="0" distR="0">
            <wp:extent cx="5417820" cy="2665095"/>
            <wp:effectExtent l="0" t="0" r="0" b="1905"/>
            <wp:docPr id="1852993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93969"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65734" cy="2689102"/>
                    </a:xfrm>
                    <a:prstGeom prst="rect">
                      <a:avLst/>
                    </a:prstGeom>
                    <a:noFill/>
                  </pic:spPr>
                </pic:pic>
              </a:graphicData>
            </a:graphic>
          </wp:inline>
        </w:drawing>
      </w:r>
    </w:p>
    <w:p>
      <w:pPr>
        <w:pStyle w:val="726"/>
        <w:rPr>
          <w:color w:val="auto"/>
        </w:rPr>
      </w:pPr>
      <w:r>
        <w:rPr>
          <w:color w:val="auto"/>
        </w:rPr>
        <w:t>图1 平台架构</w:t>
      </w:r>
    </w:p>
    <w:p>
      <w:pPr>
        <w:pStyle w:val="4"/>
        <w:rPr>
          <w:rFonts w:hint="eastAsia"/>
          <w:color w:val="auto"/>
        </w:rPr>
      </w:pPr>
      <w:bookmarkStart w:id="27" w:name="_Hlk152595487"/>
      <w:bookmarkStart w:id="28" w:name="_Toc21992"/>
      <w:bookmarkStart w:id="29" w:name="_Toc88323198"/>
      <w:bookmarkStart w:id="30" w:name="_Toc450817073"/>
      <w:r>
        <w:rPr>
          <w:rFonts w:hint="eastAsia"/>
          <w:color w:val="auto"/>
        </w:rPr>
        <w:t>项目业务流程</w:t>
      </w:r>
      <w:bookmarkEnd w:id="27"/>
      <w:bookmarkEnd w:id="28"/>
    </w:p>
    <w:p>
      <w:pPr>
        <w:pStyle w:val="728"/>
        <w:rPr>
          <w:color w:val="auto"/>
        </w:rPr>
      </w:pPr>
      <w:r>
        <w:rPr>
          <w:color w:val="auto"/>
        </w:rPr>
        <w:t>整合采集的多源数据，</w:t>
      </w:r>
      <w:r>
        <w:rPr>
          <w:rFonts w:hint="eastAsia"/>
          <w:color w:val="auto"/>
        </w:rPr>
        <w:t>根据不同业务场景需要开发</w:t>
      </w:r>
      <w:r>
        <w:rPr>
          <w:color w:val="auto"/>
        </w:rPr>
        <w:t>各种</w:t>
      </w:r>
      <w:r>
        <w:rPr>
          <w:rFonts w:hint="eastAsia"/>
          <w:color w:val="auto"/>
        </w:rPr>
        <w:t>分析</w:t>
      </w:r>
      <w:r>
        <w:rPr>
          <w:color w:val="auto"/>
        </w:rPr>
        <w:t>算法</w:t>
      </w:r>
      <w:r>
        <w:rPr>
          <w:rFonts w:hint="eastAsia"/>
          <w:color w:val="auto"/>
        </w:rPr>
        <w:t>，</w:t>
      </w:r>
      <w:r>
        <w:rPr>
          <w:color w:val="auto"/>
        </w:rPr>
        <w:t>发现异常，及时报警提醒，同时推送相关执法部门。</w:t>
      </w:r>
    </w:p>
    <w:p>
      <w:pPr>
        <w:pStyle w:val="724"/>
        <w:spacing w:before="0" w:beforeAutospacing="0" w:after="0" w:afterAutospacing="0"/>
        <w:rPr>
          <w:color w:val="auto"/>
        </w:rPr>
      </w:pPr>
      <w:r>
        <w:rPr>
          <w:color w:val="auto"/>
        </w:rPr>
        <w:drawing>
          <wp:inline distT="0" distB="0" distL="0" distR="0">
            <wp:extent cx="4650740" cy="23990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74393" cy="2411750"/>
                    </a:xfrm>
                    <a:prstGeom prst="rect">
                      <a:avLst/>
                    </a:prstGeom>
                    <a:noFill/>
                  </pic:spPr>
                </pic:pic>
              </a:graphicData>
            </a:graphic>
          </wp:inline>
        </w:drawing>
      </w:r>
    </w:p>
    <w:p>
      <w:pPr>
        <w:pStyle w:val="724"/>
        <w:spacing w:before="0" w:beforeAutospacing="0" w:after="0" w:afterAutospacing="0"/>
        <w:rPr>
          <w:color w:val="auto"/>
        </w:rPr>
      </w:pPr>
      <w:r>
        <w:rPr>
          <w:color w:val="auto"/>
        </w:rPr>
        <w:t>图</w:t>
      </w:r>
      <w:r>
        <w:rPr>
          <w:rFonts w:hint="eastAsia"/>
          <w:color w:val="auto"/>
        </w:rPr>
        <w:t>2</w:t>
      </w:r>
      <w:r>
        <w:rPr>
          <w:color w:val="auto"/>
        </w:rPr>
        <w:t xml:space="preserve"> 业务分析及预警处置流程</w:t>
      </w:r>
    </w:p>
    <w:bookmarkEnd w:id="29"/>
    <w:bookmarkEnd w:id="30"/>
    <w:p>
      <w:pPr>
        <w:pStyle w:val="4"/>
        <w:rPr>
          <w:rFonts w:hint="eastAsia"/>
          <w:color w:val="auto"/>
        </w:rPr>
      </w:pPr>
      <w:r>
        <w:rPr>
          <w:rFonts w:hint="eastAsia"/>
          <w:color w:val="auto"/>
        </w:rPr>
        <w:t>项目技术路线</w:t>
      </w:r>
    </w:p>
    <w:p>
      <w:pPr>
        <w:pStyle w:val="728"/>
        <w:rPr>
          <w:color w:val="auto"/>
        </w:rPr>
      </w:pPr>
      <w:r>
        <w:rPr>
          <w:color w:val="auto"/>
        </w:rPr>
        <w:t>1</w:t>
      </w:r>
      <w:r>
        <w:rPr>
          <w:rFonts w:hint="eastAsia"/>
          <w:color w:val="auto"/>
        </w:rPr>
        <w:t>、</w:t>
      </w:r>
      <w:r>
        <w:rPr>
          <w:color w:val="auto"/>
        </w:rPr>
        <w:t>开发模式：全栈模式，前后端耦合集成，保障技术一致性同时减少系统通讯开销。</w:t>
      </w:r>
    </w:p>
    <w:p>
      <w:pPr>
        <w:pStyle w:val="728"/>
        <w:rPr>
          <w:color w:val="auto"/>
        </w:rPr>
      </w:pPr>
      <w:r>
        <w:rPr>
          <w:color w:val="auto"/>
        </w:rPr>
        <w:t>2</w:t>
      </w:r>
      <w:r>
        <w:rPr>
          <w:rFonts w:hint="eastAsia"/>
          <w:color w:val="auto"/>
        </w:rPr>
        <w:t>、</w:t>
      </w:r>
      <w:r>
        <w:rPr>
          <w:color w:val="auto"/>
        </w:rPr>
        <w:t>前端</w:t>
      </w:r>
      <w:r>
        <w:rPr>
          <w:rFonts w:hint="eastAsia"/>
          <w:color w:val="auto"/>
        </w:rPr>
        <w:t>技术：使用</w:t>
      </w:r>
      <w:r>
        <w:rPr>
          <w:color w:val="auto"/>
        </w:rPr>
        <w:t>H5</w:t>
      </w:r>
      <w:r>
        <w:rPr>
          <w:rFonts w:hint="eastAsia"/>
          <w:color w:val="auto"/>
        </w:rPr>
        <w:t>和</w:t>
      </w:r>
      <w:r>
        <w:rPr>
          <w:color w:val="auto"/>
        </w:rPr>
        <w:t>JavaScrip</w:t>
      </w:r>
      <w:r>
        <w:rPr>
          <w:rFonts w:hint="eastAsia"/>
          <w:color w:val="auto"/>
        </w:rPr>
        <w:t>t框架</w:t>
      </w:r>
      <w:r>
        <w:rPr>
          <w:color w:val="auto"/>
        </w:rPr>
        <w:t>开发，通过反向代理访问后端服务。</w:t>
      </w:r>
    </w:p>
    <w:p>
      <w:pPr>
        <w:pStyle w:val="728"/>
        <w:rPr>
          <w:color w:val="auto"/>
        </w:rPr>
      </w:pPr>
      <w:r>
        <w:rPr>
          <w:color w:val="auto"/>
        </w:rPr>
        <w:t>3</w:t>
      </w:r>
      <w:r>
        <w:rPr>
          <w:rFonts w:hint="eastAsia"/>
          <w:color w:val="auto"/>
        </w:rPr>
        <w:t>、</w:t>
      </w:r>
      <w:r>
        <w:rPr>
          <w:color w:val="auto"/>
        </w:rPr>
        <w:t>后端</w:t>
      </w:r>
      <w:r>
        <w:rPr>
          <w:rFonts w:hint="eastAsia"/>
          <w:color w:val="auto"/>
        </w:rPr>
        <w:t>技术：</w:t>
      </w:r>
      <w:r>
        <w:rPr>
          <w:color w:val="auto"/>
        </w:rPr>
        <w:t>使用</w:t>
      </w:r>
      <w:r>
        <w:rPr>
          <w:rFonts w:hint="eastAsia"/>
          <w:color w:val="auto"/>
        </w:rPr>
        <w:t>J</w:t>
      </w:r>
      <w:r>
        <w:rPr>
          <w:color w:val="auto"/>
        </w:rPr>
        <w:t>ava开发，部署在</w:t>
      </w:r>
      <w:r>
        <w:rPr>
          <w:rFonts w:hint="eastAsia"/>
          <w:color w:val="auto"/>
        </w:rPr>
        <w:t>国产</w:t>
      </w:r>
      <w:r>
        <w:rPr>
          <w:color w:val="auto"/>
        </w:rPr>
        <w:t>服务</w:t>
      </w:r>
      <w:r>
        <w:rPr>
          <w:rFonts w:hint="eastAsia"/>
          <w:color w:val="auto"/>
        </w:rPr>
        <w:t>容器</w:t>
      </w:r>
      <w:r>
        <w:rPr>
          <w:color w:val="auto"/>
        </w:rPr>
        <w:t>中，对外提供服务。</w:t>
      </w:r>
    </w:p>
    <w:p>
      <w:pPr>
        <w:pStyle w:val="728"/>
        <w:rPr>
          <w:color w:val="auto"/>
        </w:rPr>
      </w:pPr>
      <w:r>
        <w:rPr>
          <w:color w:val="auto"/>
        </w:rPr>
        <w:t>4</w:t>
      </w:r>
      <w:r>
        <w:rPr>
          <w:rFonts w:hint="eastAsia"/>
          <w:color w:val="auto"/>
        </w:rPr>
        <w:t>、数据库：国产信</w:t>
      </w:r>
      <w:r>
        <w:rPr>
          <w:rFonts w:hint="default"/>
          <w:color w:val="auto"/>
          <w:lang w:val="en-US" w:eastAsia="zh-CN"/>
        </w:rPr>
        <w:t>’</w:t>
      </w:r>
      <w:r>
        <w:rPr>
          <w:rFonts w:hint="eastAsia"/>
          <w:color w:val="auto"/>
        </w:rPr>
        <w:t>创数据库。</w:t>
      </w:r>
    </w:p>
    <w:p>
      <w:pPr>
        <w:pStyle w:val="728"/>
        <w:rPr>
          <w:color w:val="auto"/>
        </w:rPr>
      </w:pPr>
      <w:r>
        <w:rPr>
          <w:color w:val="auto"/>
        </w:rPr>
        <w:t>5</w:t>
      </w:r>
      <w:r>
        <w:rPr>
          <w:rFonts w:hint="eastAsia"/>
          <w:color w:val="auto"/>
        </w:rPr>
        <w:t>、操作系统：国产信</w:t>
      </w:r>
      <w:r>
        <w:rPr>
          <w:rFonts w:hint="default"/>
          <w:color w:val="auto"/>
          <w:lang w:val="en-US" w:eastAsia="zh-CN"/>
        </w:rPr>
        <w:t>’</w:t>
      </w:r>
      <w:r>
        <w:rPr>
          <w:rFonts w:hint="eastAsia"/>
          <w:color w:val="auto"/>
        </w:rPr>
        <w:t>创操作系统。</w:t>
      </w:r>
    </w:p>
    <w:p>
      <w:pPr>
        <w:pStyle w:val="728"/>
        <w:rPr>
          <w:color w:val="auto"/>
        </w:rPr>
      </w:pPr>
      <w:r>
        <w:rPr>
          <w:color w:val="auto"/>
        </w:rPr>
        <w:t>6</w:t>
      </w:r>
      <w:r>
        <w:rPr>
          <w:rFonts w:hint="eastAsia"/>
          <w:color w:val="auto"/>
        </w:rPr>
        <w:t>、中间件：国产信</w:t>
      </w:r>
      <w:r>
        <w:rPr>
          <w:rFonts w:hint="default"/>
          <w:color w:val="auto"/>
          <w:lang w:val="en-US" w:eastAsia="zh-CN"/>
        </w:rPr>
        <w:t>’</w:t>
      </w:r>
      <w:r>
        <w:rPr>
          <w:rFonts w:hint="eastAsia"/>
          <w:color w:val="auto"/>
        </w:rPr>
        <w:t>创中间件。</w:t>
      </w:r>
    </w:p>
    <w:p>
      <w:pPr>
        <w:pStyle w:val="728"/>
        <w:rPr>
          <w:color w:val="auto"/>
        </w:rPr>
      </w:pPr>
      <w:r>
        <w:rPr>
          <w:rFonts w:hint="eastAsia"/>
          <w:color w:val="auto"/>
        </w:rPr>
        <w:t>7、加密技术：</w:t>
      </w:r>
      <w:r>
        <w:rPr>
          <w:color w:val="auto"/>
        </w:rPr>
        <w:t>数据传输加密采用国密SM算法，存储加密使用SM哈希校验。通过等保二级认证，日志留存≥6个月，并提供审计接口。</w:t>
      </w:r>
    </w:p>
    <w:p>
      <w:pPr>
        <w:pStyle w:val="728"/>
        <w:rPr>
          <w:color w:val="auto"/>
        </w:rPr>
      </w:pPr>
      <w:r>
        <w:rPr>
          <w:rFonts w:hint="eastAsia"/>
          <w:color w:val="auto"/>
        </w:rPr>
        <w:t>8、安全要求：系统应通过第三方测评机构的软件测试、安全测评和密码应用测评，供应商应配合完成安全相关整改工作。</w:t>
      </w:r>
    </w:p>
    <w:p>
      <w:pPr>
        <w:pStyle w:val="4"/>
        <w:rPr>
          <w:rFonts w:hint="eastAsia"/>
          <w:color w:val="auto"/>
        </w:rPr>
      </w:pPr>
      <w:r>
        <w:rPr>
          <w:rFonts w:hint="eastAsia"/>
          <w:color w:val="auto"/>
        </w:rPr>
        <w:t>项目部署环境</w:t>
      </w:r>
    </w:p>
    <w:p>
      <w:pPr>
        <w:pStyle w:val="728"/>
        <w:rPr>
          <w:color w:val="auto"/>
        </w:rPr>
      </w:pPr>
      <w:r>
        <w:rPr>
          <w:rFonts w:hint="eastAsia"/>
          <w:color w:val="auto"/>
        </w:rPr>
        <w:t>本项目全面依托上海市电子政务云建设，包括云服务器、存储、网络等基础设施由市电子政务云统一提供。系统需依据信</w:t>
      </w:r>
      <w:r>
        <w:rPr>
          <w:rFonts w:hint="default"/>
          <w:color w:val="auto"/>
          <w:lang w:val="en-US" w:eastAsia="zh-CN"/>
        </w:rPr>
        <w:t>’</w:t>
      </w:r>
      <w:bookmarkStart w:id="51" w:name="_GoBack"/>
      <w:bookmarkEnd w:id="51"/>
      <w:r>
        <w:rPr>
          <w:rFonts w:hint="eastAsia"/>
          <w:color w:val="auto"/>
        </w:rPr>
        <w:t>创要求实现，按照上海市电子政务云相关管理要求，以及项目安全及密码应用需要完成环境及应用部署。</w:t>
      </w:r>
    </w:p>
    <w:p>
      <w:pPr>
        <w:pStyle w:val="4"/>
        <w:rPr>
          <w:rFonts w:hint="eastAsia"/>
          <w:color w:val="auto"/>
        </w:rPr>
      </w:pPr>
      <w:r>
        <w:rPr>
          <w:rFonts w:hint="eastAsia"/>
          <w:color w:val="auto"/>
        </w:rPr>
        <w:t>项目建设内容</w:t>
      </w:r>
    </w:p>
    <w:p>
      <w:pPr>
        <w:widowControl/>
        <w:snapToGrid w:val="0"/>
        <w:spacing w:line="440" w:lineRule="exact"/>
        <w:rPr>
          <w:rFonts w:hint="eastAsia"/>
          <w:color w:val="auto"/>
        </w:rPr>
      </w:pPr>
      <w:r>
        <w:rPr>
          <w:rFonts w:hint="eastAsia"/>
          <w:color w:val="auto"/>
        </w:rPr>
        <w:t>完成以下内容的建设：</w:t>
      </w:r>
    </w:p>
    <w:p>
      <w:pPr>
        <w:pStyle w:val="728"/>
        <w:rPr>
          <w:color w:val="auto"/>
        </w:rPr>
      </w:pPr>
      <w:r>
        <w:rPr>
          <w:rFonts w:hint="eastAsia"/>
          <w:color w:val="auto"/>
        </w:rPr>
        <w:t>（1）</w:t>
      </w:r>
      <w:r>
        <w:rPr>
          <w:color w:val="auto"/>
        </w:rPr>
        <w:t>重型柴油车相关多源数据整合模块建设</w:t>
      </w:r>
    </w:p>
    <w:p>
      <w:pPr>
        <w:pStyle w:val="728"/>
        <w:rPr>
          <w:color w:val="auto"/>
        </w:rPr>
      </w:pPr>
      <w:r>
        <w:rPr>
          <w:color w:val="auto"/>
        </w:rPr>
        <w:t>实现重型柴油车北斗定位监控运行数据和车辆基础信息</w:t>
      </w:r>
      <w:r>
        <w:rPr>
          <w:rFonts w:hint="eastAsia"/>
          <w:color w:val="auto"/>
        </w:rPr>
        <w:t>、</w:t>
      </w:r>
      <w:r>
        <w:rPr>
          <w:color w:val="auto"/>
        </w:rPr>
        <w:t>挥发性化学品运输车辆运行和车辆信息</w:t>
      </w:r>
      <w:r>
        <w:rPr>
          <w:rFonts w:hint="eastAsia"/>
          <w:color w:val="auto"/>
        </w:rPr>
        <w:t>、</w:t>
      </w:r>
      <w:r>
        <w:rPr>
          <w:color w:val="auto"/>
        </w:rPr>
        <w:t>挥发性化学品运单信息</w:t>
      </w:r>
      <w:r>
        <w:rPr>
          <w:rFonts w:hint="eastAsia"/>
          <w:color w:val="auto"/>
        </w:rPr>
        <w:t>、</w:t>
      </w:r>
      <w:r>
        <w:rPr>
          <w:color w:val="auto"/>
        </w:rPr>
        <w:t>扬尘监控点位地理信息</w:t>
      </w:r>
      <w:r>
        <w:rPr>
          <w:rFonts w:hint="eastAsia"/>
          <w:color w:val="auto"/>
        </w:rPr>
        <w:t>、</w:t>
      </w:r>
      <w:r>
        <w:rPr>
          <w:color w:val="auto"/>
        </w:rPr>
        <w:t>长三角区域内活动的重型柴油车</w:t>
      </w:r>
      <w:r>
        <w:rPr>
          <w:rFonts w:hint="eastAsia"/>
          <w:color w:val="auto"/>
        </w:rPr>
        <w:t>和非道路移动机械</w:t>
      </w:r>
      <w:r>
        <w:rPr>
          <w:color w:val="auto"/>
        </w:rPr>
        <w:t>北斗定位监控运行数据信息的对接</w:t>
      </w:r>
      <w:r>
        <w:rPr>
          <w:rFonts w:hint="eastAsia"/>
          <w:color w:val="auto"/>
        </w:rPr>
        <w:t>及数据融合管理</w:t>
      </w:r>
      <w:r>
        <w:rPr>
          <w:color w:val="auto"/>
        </w:rPr>
        <w:t>。</w:t>
      </w:r>
    </w:p>
    <w:p>
      <w:pPr>
        <w:pStyle w:val="728"/>
        <w:rPr>
          <w:color w:val="auto"/>
        </w:rPr>
      </w:pPr>
      <w:r>
        <w:rPr>
          <w:rFonts w:hint="eastAsia"/>
          <w:color w:val="auto"/>
        </w:rPr>
        <w:t>（2）</w:t>
      </w:r>
      <w:r>
        <w:rPr>
          <w:color w:val="auto"/>
        </w:rPr>
        <w:t>区域重型柴油车动态运行排放监控模块建设</w:t>
      </w:r>
    </w:p>
    <w:p>
      <w:pPr>
        <w:pStyle w:val="728"/>
        <w:rPr>
          <w:color w:val="auto"/>
        </w:rPr>
      </w:pPr>
      <w:r>
        <w:rPr>
          <w:color w:val="auto"/>
        </w:rPr>
        <w:t>实现长三角区域重型柴油车</w:t>
      </w:r>
      <w:r>
        <w:rPr>
          <w:rFonts w:hint="eastAsia"/>
          <w:color w:val="auto"/>
        </w:rPr>
        <w:t>和非道路移动机械</w:t>
      </w:r>
      <w:r>
        <w:rPr>
          <w:color w:val="auto"/>
        </w:rPr>
        <w:t>运行、排放情况计算，运行排放情况动态监控及多渠道动态推送。</w:t>
      </w:r>
    </w:p>
    <w:p>
      <w:pPr>
        <w:pStyle w:val="728"/>
        <w:rPr>
          <w:color w:val="auto"/>
        </w:rPr>
      </w:pPr>
      <w:r>
        <w:rPr>
          <w:rFonts w:hint="eastAsia"/>
          <w:color w:val="auto"/>
        </w:rPr>
        <w:t>（3）</w:t>
      </w:r>
      <w:r>
        <w:rPr>
          <w:color w:val="auto"/>
        </w:rPr>
        <w:t>重型柴油车污染特征提取及尾气净化装置健康状态诊断模块建设</w:t>
      </w:r>
    </w:p>
    <w:p>
      <w:pPr>
        <w:pStyle w:val="728"/>
        <w:rPr>
          <w:color w:val="auto"/>
        </w:rPr>
      </w:pPr>
      <w:r>
        <w:rPr>
          <w:color w:val="auto"/>
        </w:rPr>
        <w:t>实现重型柴油车的NOx排放污染特征提取及SCR故障诊断、PM排放污染特征提取及DPF故障诊断、电控系统软件篡改识别和诊断及问题车辆维修整改建议和多渠道动态推送</w:t>
      </w:r>
      <w:r>
        <w:rPr>
          <w:rFonts w:hint="eastAsia"/>
          <w:color w:val="auto"/>
        </w:rPr>
        <w:t>，精准识别和动态跟踪问题车辆，提供维修建议并主动推送维修信息，跟踪维修效果。</w:t>
      </w:r>
    </w:p>
    <w:p>
      <w:pPr>
        <w:pStyle w:val="728"/>
        <w:rPr>
          <w:color w:val="auto"/>
        </w:rPr>
      </w:pPr>
      <w:r>
        <w:rPr>
          <w:rFonts w:hint="eastAsia"/>
          <w:color w:val="auto"/>
        </w:rPr>
        <w:t>（4）</w:t>
      </w:r>
      <w:r>
        <w:rPr>
          <w:color w:val="auto"/>
        </w:rPr>
        <w:t>全市加油车辆、点位规范管理及劣质油品溯源模块建设</w:t>
      </w:r>
    </w:p>
    <w:p>
      <w:pPr>
        <w:pStyle w:val="728"/>
        <w:rPr>
          <w:color w:val="auto"/>
        </w:rPr>
      </w:pPr>
      <w:r>
        <w:rPr>
          <w:color w:val="auto"/>
        </w:rPr>
        <w:t>实现全市汽柴油供销系统基础信息数据建立，全市社会加油站、内部加油站油品供油情况监控，全市异常油品供应行为识别和预警及全市劣质油品供应点位识别和推送。</w:t>
      </w:r>
    </w:p>
    <w:p>
      <w:pPr>
        <w:pStyle w:val="728"/>
        <w:rPr>
          <w:color w:val="auto"/>
        </w:rPr>
      </w:pPr>
      <w:r>
        <w:rPr>
          <w:rFonts w:hint="eastAsia"/>
          <w:color w:val="auto"/>
        </w:rPr>
        <w:t>（5）</w:t>
      </w:r>
      <w:r>
        <w:rPr>
          <w:color w:val="auto"/>
        </w:rPr>
        <w:t>道路及重点点位重型柴油车流量、排放预测模块建设</w:t>
      </w:r>
    </w:p>
    <w:p>
      <w:pPr>
        <w:pStyle w:val="728"/>
        <w:rPr>
          <w:color w:val="auto"/>
        </w:rPr>
      </w:pPr>
      <w:r>
        <w:rPr>
          <w:color w:val="auto"/>
        </w:rPr>
        <w:t>实现全市重型柴油车运行排放预测“模型搭建-动态学习-参数更新”，全市区域、道路、点位的重型柴油车96小时逐时预报及城市重大活动交通管控措施预测、评估和推送。</w:t>
      </w:r>
    </w:p>
    <w:p>
      <w:pPr>
        <w:pStyle w:val="728"/>
        <w:rPr>
          <w:color w:val="auto"/>
        </w:rPr>
      </w:pPr>
      <w:r>
        <w:rPr>
          <w:rFonts w:hint="eastAsia"/>
          <w:color w:val="auto"/>
        </w:rPr>
        <w:t>（6）</w:t>
      </w:r>
      <w:r>
        <w:rPr>
          <w:color w:val="auto"/>
        </w:rPr>
        <w:t>石化化工行业企业挥发性化学品运输车辆运行和VOCs泄漏管控和预警模块建设</w:t>
      </w:r>
    </w:p>
    <w:p>
      <w:pPr>
        <w:pStyle w:val="728"/>
        <w:rPr>
          <w:color w:val="auto"/>
        </w:rPr>
      </w:pPr>
      <w:r>
        <w:rPr>
          <w:color w:val="auto"/>
        </w:rPr>
        <w:t>实现挥发性化学品运输车辆及其相关行业企业基础数据库搭建，挥发性化学品重点生产、使用企业及其运行车辆集中活动区域识别及关键点位周边分VOCs物种的承运车辆活动水平和泄漏量和预警。</w:t>
      </w:r>
    </w:p>
    <w:p>
      <w:pPr>
        <w:pStyle w:val="728"/>
        <w:rPr>
          <w:color w:val="auto"/>
        </w:rPr>
      </w:pPr>
      <w:r>
        <w:rPr>
          <w:rFonts w:hint="eastAsia"/>
          <w:color w:val="auto"/>
        </w:rPr>
        <w:t>（7）</w:t>
      </w:r>
      <w:r>
        <w:rPr>
          <w:color w:val="auto"/>
        </w:rPr>
        <w:t>易扬尘行业渣土车运行及扬尘管控和预警模块建设</w:t>
      </w:r>
    </w:p>
    <w:p>
      <w:pPr>
        <w:pStyle w:val="728"/>
        <w:rPr>
          <w:color w:val="auto"/>
        </w:rPr>
      </w:pPr>
      <w:r>
        <w:rPr>
          <w:color w:val="auto"/>
        </w:rPr>
        <w:t>实现渣土车、水泥搅拌车及其相关工地、码头、倾倒点基础数据库搭建，渣土车、水泥搅拌车集中活动热点识别及关键点位周边渣土车、水泥搅拌车活动情况和预警。</w:t>
      </w:r>
    </w:p>
    <w:p>
      <w:pPr>
        <w:pStyle w:val="728"/>
        <w:rPr>
          <w:color w:val="auto"/>
        </w:rPr>
      </w:pPr>
      <w:r>
        <w:rPr>
          <w:rFonts w:hint="eastAsia"/>
          <w:color w:val="auto"/>
        </w:rPr>
        <w:t>（8）</w:t>
      </w:r>
      <w:r>
        <w:rPr>
          <w:color w:val="auto"/>
        </w:rPr>
        <w:t>重大活动和临时管控措施自动汇总评估模块建设</w:t>
      </w:r>
    </w:p>
    <w:p>
      <w:pPr>
        <w:pStyle w:val="728"/>
        <w:rPr>
          <w:color w:val="auto"/>
        </w:rPr>
      </w:pPr>
      <w:r>
        <w:rPr>
          <w:color w:val="auto"/>
        </w:rPr>
        <w:t>基于人工智能大模型和本地化知识库搭建报告生成智慧体，实现重型柴油车“车、油、路、企”监控和预警信息汇总，重大活动和临时管控评估报告自动生成及重大活动和临时管控评估报告自动多渠道推送。</w:t>
      </w:r>
    </w:p>
    <w:p>
      <w:pPr>
        <w:pStyle w:val="4"/>
        <w:rPr>
          <w:rFonts w:hint="eastAsia"/>
          <w:color w:val="auto"/>
        </w:rPr>
      </w:pPr>
      <w:r>
        <w:rPr>
          <w:rFonts w:hint="eastAsia"/>
          <w:color w:val="auto"/>
        </w:rPr>
        <w:t>软件开发清单</w:t>
      </w:r>
    </w:p>
    <w:tbl>
      <w:tblPr>
        <w:tblStyle w:val="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77"/>
        <w:gridCol w:w="1289"/>
        <w:gridCol w:w="5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b/>
                <w:bCs/>
                <w:color w:val="auto"/>
                <w:kern w:val="0"/>
                <w:sz w:val="22"/>
                <w:szCs w:val="22"/>
              </w:rPr>
            </w:pPr>
            <w:r>
              <w:rPr>
                <w:rFonts w:ascii="Times New Roman" w:hAnsi="Times New Roman"/>
                <w:b/>
                <w:bCs/>
                <w:color w:val="auto"/>
                <w:kern w:val="0"/>
                <w:sz w:val="22"/>
                <w:szCs w:val="22"/>
              </w:rPr>
              <w:t>序号</w:t>
            </w:r>
          </w:p>
        </w:tc>
        <w:tc>
          <w:tcPr>
            <w:tcW w:w="1146" w:type="dxa"/>
            <w:shd w:val="clear" w:color="auto" w:fill="auto"/>
            <w:noWrap/>
            <w:vAlign w:val="center"/>
          </w:tcPr>
          <w:p>
            <w:pPr>
              <w:widowControl/>
              <w:spacing w:line="240" w:lineRule="auto"/>
              <w:ind w:firstLine="0" w:firstLineChars="0"/>
              <w:jc w:val="center"/>
              <w:rPr>
                <w:rFonts w:ascii="Times New Roman" w:hAnsi="Times New Roman"/>
                <w:b/>
                <w:bCs/>
                <w:color w:val="auto"/>
                <w:kern w:val="0"/>
                <w:sz w:val="22"/>
                <w:szCs w:val="22"/>
              </w:rPr>
            </w:pPr>
            <w:r>
              <w:rPr>
                <w:rFonts w:ascii="Times New Roman" w:hAnsi="Times New Roman"/>
                <w:b/>
                <w:bCs/>
                <w:color w:val="auto"/>
                <w:kern w:val="0"/>
                <w:sz w:val="22"/>
                <w:szCs w:val="22"/>
              </w:rPr>
              <w:t>功能模块</w:t>
            </w:r>
          </w:p>
        </w:tc>
        <w:tc>
          <w:tcPr>
            <w:tcW w:w="1255" w:type="dxa"/>
            <w:shd w:val="clear" w:color="auto" w:fill="auto"/>
            <w:noWrap/>
            <w:vAlign w:val="center"/>
          </w:tcPr>
          <w:p>
            <w:pPr>
              <w:widowControl/>
              <w:spacing w:line="240" w:lineRule="auto"/>
              <w:ind w:firstLine="0" w:firstLineChars="0"/>
              <w:jc w:val="center"/>
              <w:rPr>
                <w:rFonts w:ascii="Times New Roman" w:hAnsi="Times New Roman"/>
                <w:b/>
                <w:bCs/>
                <w:color w:val="auto"/>
                <w:kern w:val="0"/>
                <w:sz w:val="22"/>
                <w:szCs w:val="22"/>
              </w:rPr>
            </w:pPr>
            <w:r>
              <w:rPr>
                <w:rFonts w:ascii="Times New Roman" w:hAnsi="Times New Roman"/>
                <w:b/>
                <w:bCs/>
                <w:color w:val="auto"/>
                <w:kern w:val="0"/>
                <w:sz w:val="22"/>
                <w:szCs w:val="22"/>
              </w:rPr>
              <w:t>功能名称</w:t>
            </w:r>
          </w:p>
        </w:tc>
        <w:tc>
          <w:tcPr>
            <w:tcW w:w="5339" w:type="dxa"/>
            <w:shd w:val="clear" w:color="auto" w:fill="auto"/>
            <w:noWrap/>
            <w:vAlign w:val="center"/>
          </w:tcPr>
          <w:p>
            <w:pPr>
              <w:widowControl/>
              <w:spacing w:line="240" w:lineRule="auto"/>
              <w:ind w:firstLine="0" w:firstLineChars="0"/>
              <w:jc w:val="center"/>
              <w:rPr>
                <w:rFonts w:ascii="Times New Roman" w:hAnsi="Times New Roman"/>
                <w:b/>
                <w:bCs/>
                <w:color w:val="auto"/>
                <w:kern w:val="0"/>
                <w:sz w:val="22"/>
                <w:szCs w:val="22"/>
              </w:rPr>
            </w:pPr>
            <w:r>
              <w:rPr>
                <w:rFonts w:ascii="Times New Roman" w:hAnsi="Times New Roman"/>
                <w:b/>
                <w:bCs/>
                <w:color w:val="auto"/>
                <w:kern w:val="0"/>
                <w:sz w:val="22"/>
                <w:szCs w:val="22"/>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w:t>
            </w:r>
          </w:p>
        </w:tc>
        <w:tc>
          <w:tcPr>
            <w:tcW w:w="1146" w:type="dxa"/>
            <w:vMerge w:val="restart"/>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一、重型柴油车相关多源数据整合</w:t>
            </w: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重型柴油车北斗定位监控数据融合</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开发重型柴油车北斗定位监控运行动态数据接口及车辆静态信息接口，通过动态数据接收网关服务及静态数据接收服务，实现实时动态接收上海市所有重型柴油车北斗定位监控数据</w:t>
            </w:r>
            <w:r>
              <w:rPr>
                <w:rFonts w:hint="eastAsia" w:ascii="Times New Roman" w:hAnsi="Times New Roman"/>
                <w:color w:val="auto"/>
                <w:kern w:val="0"/>
                <w:sz w:val="22"/>
                <w:szCs w:val="22"/>
              </w:rPr>
              <w:t>、更新</w:t>
            </w:r>
            <w:r>
              <w:rPr>
                <w:rFonts w:ascii="Times New Roman" w:hAnsi="Times New Roman"/>
                <w:color w:val="auto"/>
                <w:kern w:val="0"/>
                <w:sz w:val="22"/>
                <w:szCs w:val="22"/>
              </w:rPr>
              <w:t>新注册车辆信息。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挥发性化学品运输监控数据融合</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开发上海市挥发性化学品运输车辆运行监控数据接口及车辆静态信息接口，通过动态及静态数据接收服务，实现实时动态接收挥发性化学品运输车辆运行信息</w:t>
            </w:r>
            <w:r>
              <w:rPr>
                <w:rFonts w:hint="eastAsia" w:ascii="Times New Roman" w:hAnsi="Times New Roman"/>
                <w:color w:val="auto"/>
                <w:kern w:val="0"/>
                <w:sz w:val="22"/>
                <w:szCs w:val="22"/>
              </w:rPr>
              <w:t>、</w:t>
            </w:r>
            <w:r>
              <w:rPr>
                <w:rFonts w:ascii="Times New Roman" w:hAnsi="Times New Roman"/>
                <w:color w:val="auto"/>
                <w:kern w:val="0"/>
                <w:sz w:val="22"/>
                <w:szCs w:val="22"/>
              </w:rPr>
              <w:t>更新新注册车辆</w:t>
            </w:r>
            <w:r>
              <w:rPr>
                <w:rFonts w:hint="eastAsia" w:ascii="Times New Roman" w:hAnsi="Times New Roman"/>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3</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挥发性化学品运单信息数据融合</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开发上海市挥发性化学品运单信息数据接口，通过数据接收服务实现实时动态采集挥发性化学品运单信息</w:t>
            </w:r>
            <w:r>
              <w:rPr>
                <w:rFonts w:hint="eastAsia" w:ascii="Times New Roman" w:hAnsi="Times New Roman"/>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4</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扬尘点位地理信息数据融合</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开发扬尘监控点位地理信息数据接口，通过数据接收服务实现动态更新上海市扬尘监控点位的地理位置信息。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5</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长三角区域内活动重型柴油车北斗定位监控数据融合</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开发长三角区域内活动重型柴油车北斗定位监控运行数据接收接口，通过动态数据接收网</w:t>
            </w:r>
            <w:r>
              <w:rPr>
                <w:rFonts w:hint="eastAsia" w:ascii="Times New Roman" w:hAnsi="Times New Roman"/>
                <w:color w:val="auto"/>
                <w:kern w:val="0"/>
                <w:sz w:val="22"/>
                <w:szCs w:val="22"/>
              </w:rPr>
              <w:t>关</w:t>
            </w:r>
            <w:r>
              <w:rPr>
                <w:rFonts w:ascii="Times New Roman" w:hAnsi="Times New Roman"/>
                <w:color w:val="auto"/>
                <w:kern w:val="0"/>
                <w:sz w:val="22"/>
                <w:szCs w:val="22"/>
              </w:rPr>
              <w:t>服务，实现实时动态接收长三角区域内所有重型柴油车北斗定位监控数据。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6</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数据融合管理</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将重型柴油车北斗定位监控数据，化学品运输定位监控数据及长三角区域内的重型柴油车定位监控数据视作不同的数据源，放在同一个数据库进行管理，便于数据的交叉比对，分析融合，包含以下功能：北斗定位监控数据管理、静态车辆信息管理、化学品运单信息管理、扬尘点位信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7</w:t>
            </w:r>
          </w:p>
        </w:tc>
        <w:tc>
          <w:tcPr>
            <w:tcW w:w="1146" w:type="dxa"/>
            <w:vMerge w:val="restart"/>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二、区域重型柴油车动态运行排放监控</w:t>
            </w: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区域重型柴油车运行排放情况计算</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基于长三角区域内活动的重型柴油车北斗定位监控运行数据，通过高精度机动车排放模型，实现区域内运行的重型柴油车逐车运行排放计算，进一步统计分析区域内重型柴油车整体运行情况。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8</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区域重型柴油车运行排放情况动态监控</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基于车辆基础信息、逐车运行排放数据及地理信息数据，通过大数据统计分析，实现不同省市县、不同车型、不同排放标准重型柴油车运行量、排放量的动态跟踪分析以及不同省市县、不同车型、不同排放标准重型柴油车运行、排放空间分布情况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9</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区域内重型柴油车运行、排放情况动态推送</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基于分析出的重型柴油车排放情况，形成长三角区域重型柴油车运行排放分析报告文件，通过多渠道推送手段，实现区域重型柴油车运行、排放情况汇总报告的自动推送。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10</w:t>
            </w:r>
          </w:p>
        </w:tc>
        <w:tc>
          <w:tcPr>
            <w:tcW w:w="1146" w:type="dxa"/>
            <w:vMerge w:val="restart"/>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三、重型柴油车污染特征提取及尾气净化装置健康状态诊断</w:t>
            </w: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重型柴油车NOx排放污染特征提取及SCR故障诊断</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基于车载远程排放监控终端采集的车辆发动机实时数据流、车辆SCR系统实时运行监控数据和定时故障代码信息数据，结合重型柴油车NOx排放污染特征提取算法及SCR系统健康诊断规则实现逐车NOx排放特征提取和车辆SCR系统健康状态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11</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重型柴油车PM排放污染特征提取及DPF故障诊断</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基于车载远程排放监控终端采集的车辆发动机实时数据流，车辆DPF运行、再生实时监控数据和定时故障代码信息，结合重型柴油车PM污染排放特征特征提取算法及DPF故障诊断规则，实现逐车颗粒物排放特征提取和车辆DPF系统健康状态诊断</w:t>
            </w:r>
            <w:r>
              <w:rPr>
                <w:rFonts w:hint="eastAsia" w:ascii="Times New Roman" w:hAnsi="Times New Roman"/>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12</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重型柴油车电控系统软件篡改识别和诊断</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构建车辆ECU（电控系统）软件CVN（软件识别标定号）和CALID（校准识别码）数据库、通过监控CVN及CALID的变化情况结合重型柴油车反作弊算法，实现对车辆作弊行为的初步识别。识别作弊行为后，计算多作弊车辆的轨迹交叉点，动态滚动分析作弊场所。去往作弊场所且已识别有作弊行为的车辆，认定其为高度疑似软件篡改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13</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问题车辆维修整改建议和动态推送</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构建“健康状态-问题诊断-维修建议”知识库，根据重型柴油车SCR、DPF装置健康状态结果和软件篡改行为诊断结果，为每一辆存在排放问题的重型柴油车生成维修建议，并通过短信、微信公众号等多种渠道自动推送维修建议到车辆所有人，督促其维修车辆，降低车辆污染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14</w:t>
            </w:r>
          </w:p>
        </w:tc>
        <w:tc>
          <w:tcPr>
            <w:tcW w:w="1146" w:type="dxa"/>
            <w:vMerge w:val="restart"/>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四、全市加油车辆、点位规范管理及劣质油品溯源</w:t>
            </w: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全市汽柴油供销系统基础信息数据建立</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建立全市油品贮库、社会加油站、合规内部加油站地理信息数据库，全市汽柴油运输车辆基础信息数据库以及全市内部加油站服务车辆注册系统。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15</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全市社会加油站、内部加油站油品供油情况监控</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基于汽柴油运输车辆运行轨迹、车辆运单信息，社会和内部加油站地理信息数据，通过监控社会和内部加油站进出车辆的活动情况，实现全市加油站油品供应情况的动态监控。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16</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全市异常油品供应行为识别和预警</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通过汽柴油运输车辆违规供油</w:t>
            </w:r>
            <w:r>
              <w:rPr>
                <w:rFonts w:hint="default" w:ascii="Times New Roman" w:hAnsi="Times New Roman"/>
                <w:color w:val="auto"/>
                <w:kern w:val="0"/>
                <w:sz w:val="22"/>
                <w:szCs w:val="22"/>
                <w:lang w:val="en-US" w:eastAsia="zh-CN"/>
              </w:rPr>
              <w:t>’</w:t>
            </w:r>
            <w:r>
              <w:rPr>
                <w:rFonts w:ascii="Times New Roman" w:hAnsi="Times New Roman"/>
                <w:color w:val="auto"/>
                <w:kern w:val="0"/>
                <w:sz w:val="22"/>
                <w:szCs w:val="22"/>
              </w:rPr>
              <w:t>行为识别算法,实现对汽柴油运输车辆在工地、堆场内部违规供油</w:t>
            </w:r>
            <w:r>
              <w:rPr>
                <w:rFonts w:hint="default" w:ascii="Times New Roman" w:hAnsi="Times New Roman"/>
                <w:color w:val="auto"/>
                <w:kern w:val="0"/>
                <w:sz w:val="22"/>
                <w:szCs w:val="22"/>
                <w:lang w:val="en-US" w:eastAsia="zh-CN"/>
              </w:rPr>
              <w:t>’</w:t>
            </w:r>
            <w:r>
              <w:rPr>
                <w:rFonts w:ascii="Times New Roman" w:hAnsi="Times New Roman"/>
                <w:color w:val="auto"/>
                <w:kern w:val="0"/>
                <w:sz w:val="22"/>
                <w:szCs w:val="22"/>
              </w:rPr>
              <w:t>行为的动态识别；基于内部加油站电子围栏和对应服务车辆注册信息，结合进入电子围栏车辆轨迹和所属企业数据，实现对内部加油站对外销售行为的动态识别和预警；建立预警规则，识别并定期推送异常油品供应行为线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17</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全市劣质油品供应点位识别和推送</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利用DPF健康状态诊断算法的获得的高背压问题车辆清单和其运行轨迹，与获得的异常油品供应行为点位进行比对，获得劣质油品供应点位及汽柴油运输车辆清单，通过多渠道主动推送线索给相应管理部门，提高劣质油品执法管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18</w:t>
            </w:r>
          </w:p>
        </w:tc>
        <w:tc>
          <w:tcPr>
            <w:tcW w:w="1146" w:type="dxa"/>
            <w:vMerge w:val="restart"/>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五、道路及重点点位重型柴油车流量、排放预测</w:t>
            </w: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排放预测模型搭建及动态更新</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全市重型柴油车运行排放预测“模型搭建-动态学习-参数更新”。结合已有重型柴油车运行排放大数据分析情况，建立以CNN-LSTM算法为驱动核心的预测模型，实现预测模型的预测参数动态更新。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19</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区域、道路、点位96小时逐时预报</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全市区域、道路、点位的重型柴油车96小时逐时预报。建立重点预测区域、道路、点位数据库；通过订单式区域、道路和点位预报需求输入和绘制工具；按照订单要求动态输出各区域、不同排放标准、车型的运行、排放预测结果（24小时、48小时、72小时、96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20</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城市重大活动交通管控措施预测、评估和推送</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城市重大活动交通管控措施预测、评估和推送。建立基于预测结果偏离程度的临时管控措效果评价规则，结合预测结果和实时监控结果对管控效果进行评估，并通过短信、微信公众号等手段自动推送评估报告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21</w:t>
            </w:r>
          </w:p>
        </w:tc>
        <w:tc>
          <w:tcPr>
            <w:tcW w:w="1146" w:type="dxa"/>
            <w:vMerge w:val="restart"/>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六、石化化工行业企业可挥发性化学品运输车辆运行和VOC泄露管控及预警</w:t>
            </w: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搭建化学品运输车辆及企业基础数据库</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挥发性化学品运输车辆及其相关行业企业基础数据库搭建。建立全市易挥发性化学品运输车辆基础信息数据库、全市挥发性化学品运单信息提取规则库以及全市挥发性化学品生产、使用企业地理信息数据库。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22</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化学品重点产用企业运行车辆集中活动区域识别</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挥发性化学品重点生产、使用企业及其运行车辆集中活动区域识别。利用挥发性化学品运单信息及其运输车辆运行轨迹，定期更新全市分VOCs物种的挥发性化学品重点途径路段、集中区域。再结合挥发性化学品生产、使用企业信息，动态更新全市分VOCs物种的挥发性化学品动态生产、使用企业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23</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关键点位周边分VOCs物种的承运车辆活动水平和泄漏量和预警</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包含点位周边车辆活动情况数据管理和泄露记录数据管理，建立物种泄漏预警规则，物种泄漏预警规则管理，关键点位周边物种泄漏预警及推送，关键点位周边物种泄漏预警及推送记录管理。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24</w:t>
            </w:r>
          </w:p>
        </w:tc>
        <w:tc>
          <w:tcPr>
            <w:tcW w:w="1146" w:type="dxa"/>
            <w:vMerge w:val="restart"/>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七、易扬尘行业渣土车运行及扬尘管控和预警</w:t>
            </w: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渣土车、水泥搅拌车及其相关工地、码头、倾倒点基础数据库搭建</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渣土车、水泥搅拌车及其相关工地、码头、倾倒点基础数据库搭建。建立全市渣土车、水泥搅拌车车辆基础信息数据库以及全市工地、码头、倾倒点地理信息数据库。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25</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渣土车、水泥搅拌车集中活动热点识别</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渣土车、水泥搅拌车集中活动热点识别。利用渣土车、水泥搅拌车运行轨迹，结合车辆集中活动地智能识别算法，实现全市渣土车、水泥搅拌车途径热点路段、区域的定期更新。再结合工地、码头、倾倒点信息，动态更新全市热点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26</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关键点位周边渣土车、水泥搅拌车活动情况和预警</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关键点位周边渣土车、水泥搅拌车活动情况和预警。利用渣土车、水泥搅拌车轨迹和道路扬尘排放量算法，获得关键点位周边500米、1000米、2000米范围相关车辆活动情况、扬尘量情况，建立预警规则，定期和预警情况下推送关键点位道路扬尘测算结果</w:t>
            </w:r>
            <w:r>
              <w:rPr>
                <w:rFonts w:hint="eastAsia" w:ascii="Times New Roman" w:hAnsi="Times New Roman"/>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27</w:t>
            </w:r>
          </w:p>
        </w:tc>
        <w:tc>
          <w:tcPr>
            <w:tcW w:w="1146" w:type="dxa"/>
            <w:vMerge w:val="restart"/>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八、重大活动和临时管控措施自动汇总评估</w:t>
            </w: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重型柴油车监控预警信息共享</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开发重型柴油车“车、油、路、企”监控和预警信息汇总接口，实现重型柴油车监控和预警信息的安全开放共享。开发“车、油、路、企”所有监控、分析、预警等信息标准API接口，提供对外数据共享接口，业务增加时，对外共享接口随之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28</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重大活动和临时管控评估报告自动生成</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重大活动和临时管控评估报告自动生成。采用订单模式，平台可以按照订单要求配置评估报告及其简报的内容和版面，动态更新评估报告内容。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shd w:val="clear" w:color="auto" w:fill="auto"/>
            <w:noWrap/>
            <w:vAlign w:val="center"/>
          </w:tcPr>
          <w:p>
            <w:pPr>
              <w:widowControl/>
              <w:spacing w:line="240" w:lineRule="auto"/>
              <w:ind w:firstLine="0" w:firstLineChars="0"/>
              <w:jc w:val="center"/>
              <w:rPr>
                <w:rFonts w:ascii="Times New Roman" w:hAnsi="Times New Roman"/>
                <w:color w:val="auto"/>
                <w:kern w:val="0"/>
                <w:sz w:val="22"/>
                <w:szCs w:val="22"/>
              </w:rPr>
            </w:pPr>
            <w:r>
              <w:rPr>
                <w:rFonts w:ascii="Times New Roman" w:hAnsi="Times New Roman"/>
                <w:color w:val="auto"/>
                <w:kern w:val="0"/>
                <w:sz w:val="22"/>
                <w:szCs w:val="22"/>
              </w:rPr>
              <w:t>29</w:t>
            </w:r>
          </w:p>
        </w:tc>
        <w:tc>
          <w:tcPr>
            <w:tcW w:w="1146" w:type="dxa"/>
            <w:vMerge w:val="continue"/>
            <w:vAlign w:val="center"/>
          </w:tcPr>
          <w:p>
            <w:pPr>
              <w:widowControl/>
              <w:spacing w:line="240" w:lineRule="auto"/>
              <w:ind w:firstLine="0" w:firstLineChars="0"/>
              <w:rPr>
                <w:rFonts w:ascii="Times New Roman" w:hAnsi="Times New Roman"/>
                <w:color w:val="auto"/>
                <w:kern w:val="0"/>
                <w:sz w:val="22"/>
                <w:szCs w:val="22"/>
              </w:rPr>
            </w:pPr>
          </w:p>
        </w:tc>
        <w:tc>
          <w:tcPr>
            <w:tcW w:w="1255"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重大活动和临时管控评估报告自动推送</w:t>
            </w:r>
          </w:p>
        </w:tc>
        <w:tc>
          <w:tcPr>
            <w:tcW w:w="5339" w:type="dxa"/>
            <w:shd w:val="clear" w:color="auto" w:fill="auto"/>
            <w:noWrap/>
            <w:vAlign w:val="center"/>
          </w:tcPr>
          <w:p>
            <w:pPr>
              <w:widowControl/>
              <w:spacing w:line="240" w:lineRule="auto"/>
              <w:ind w:firstLine="0" w:firstLineChars="0"/>
              <w:rPr>
                <w:rFonts w:ascii="Times New Roman" w:hAnsi="Times New Roman"/>
                <w:color w:val="auto"/>
                <w:kern w:val="0"/>
                <w:sz w:val="22"/>
                <w:szCs w:val="22"/>
              </w:rPr>
            </w:pPr>
            <w:r>
              <w:rPr>
                <w:rFonts w:ascii="Times New Roman" w:hAnsi="Times New Roman"/>
                <w:color w:val="auto"/>
                <w:kern w:val="0"/>
                <w:sz w:val="22"/>
                <w:szCs w:val="22"/>
              </w:rPr>
              <w:t>重大活动和临时管控评估报告自动推送。重大活动及临时管控报告生成后，可配置一种或多种推送渠道，实现按照配置定期通过短信、微信公众号、邮箱等手段自动推送评估结果给相应管理部门人员。</w:t>
            </w:r>
          </w:p>
        </w:tc>
      </w:tr>
    </w:tbl>
    <w:p>
      <w:pPr>
        <w:pStyle w:val="4"/>
        <w:numPr>
          <w:ilvl w:val="0"/>
          <w:numId w:val="0"/>
        </w:numPr>
        <w:rPr>
          <w:rFonts w:hint="eastAsia"/>
          <w:color w:val="auto"/>
        </w:rPr>
      </w:pPr>
    </w:p>
    <w:p>
      <w:pPr>
        <w:pStyle w:val="3"/>
        <w:rPr>
          <w:rFonts w:hint="eastAsia"/>
          <w:color w:val="auto"/>
        </w:rPr>
      </w:pPr>
      <w:bookmarkStart w:id="31" w:name="_Toc63785502"/>
      <w:r>
        <w:rPr>
          <w:rFonts w:hint="eastAsia"/>
          <w:color w:val="auto"/>
        </w:rPr>
        <w:t>电子政务云资源需求</w:t>
      </w:r>
      <w:bookmarkEnd w:id="31"/>
    </w:p>
    <w:p>
      <w:pPr>
        <w:rPr>
          <w:rFonts w:hint="eastAsia"/>
          <w:color w:val="auto"/>
        </w:rPr>
      </w:pPr>
      <w:r>
        <w:rPr>
          <w:rFonts w:hint="eastAsia"/>
          <w:color w:val="auto"/>
        </w:rPr>
        <w:t>本项目依托上海市电子政务云申请服务器资源为6</w:t>
      </w:r>
      <w:r>
        <w:rPr>
          <w:color w:val="auto"/>
        </w:rPr>
        <w:t>台虚拟机，CPU</w:t>
      </w:r>
      <w:r>
        <w:rPr>
          <w:rFonts w:hint="eastAsia"/>
          <w:color w:val="auto"/>
        </w:rPr>
        <w:t>72</w:t>
      </w:r>
      <w:r>
        <w:rPr>
          <w:color w:val="auto"/>
        </w:rPr>
        <w:t>核、内存</w:t>
      </w:r>
      <w:r>
        <w:rPr>
          <w:rFonts w:hint="eastAsia"/>
          <w:color w:val="auto"/>
        </w:rPr>
        <w:t>512</w:t>
      </w:r>
      <w:r>
        <w:rPr>
          <w:color w:val="auto"/>
        </w:rPr>
        <w:t>GB、存储</w:t>
      </w:r>
      <w:r>
        <w:rPr>
          <w:rFonts w:hint="eastAsia"/>
          <w:color w:val="auto"/>
        </w:rPr>
        <w:t>19500</w:t>
      </w:r>
      <w:r>
        <w:rPr>
          <w:color w:val="auto"/>
        </w:rPr>
        <w:t>GB。</w:t>
      </w:r>
      <w:r>
        <w:rPr>
          <w:rFonts w:hint="eastAsia"/>
          <w:color w:val="auto"/>
        </w:rPr>
        <w:t>训练GPU，NVIDIA A100显卡一张。推理GPU，NVIDIA RTX4090显卡一张。</w:t>
      </w:r>
      <w:r>
        <w:rPr>
          <w:color w:val="auto"/>
        </w:rPr>
        <w:t>项目实施过程中，按电子政务云平台提供的实际资源情况做调整。</w:t>
      </w:r>
    </w:p>
    <w:p>
      <w:pPr>
        <w:pStyle w:val="3"/>
        <w:rPr>
          <w:rFonts w:hint="eastAsia"/>
          <w:color w:val="auto"/>
        </w:rPr>
      </w:pPr>
      <w:bookmarkStart w:id="32" w:name="_Toc63785503"/>
      <w:bookmarkStart w:id="33" w:name="_Hlk152590954"/>
      <w:r>
        <w:rPr>
          <w:rFonts w:hint="eastAsia"/>
          <w:color w:val="auto"/>
        </w:rPr>
        <w:t>其他工作要求</w:t>
      </w:r>
      <w:bookmarkEnd w:id="32"/>
      <w:bookmarkStart w:id="34" w:name="_Toc63151871"/>
      <w:bookmarkEnd w:id="34"/>
      <w:bookmarkStart w:id="35" w:name="_Toc62219358"/>
      <w:bookmarkEnd w:id="35"/>
      <w:bookmarkStart w:id="36" w:name="_Toc61968111"/>
      <w:bookmarkEnd w:id="36"/>
      <w:bookmarkStart w:id="37" w:name="_Toc63585480"/>
      <w:bookmarkEnd w:id="37"/>
      <w:bookmarkStart w:id="38" w:name="_Toc62209488"/>
      <w:bookmarkEnd w:id="38"/>
      <w:bookmarkStart w:id="39" w:name="_Toc63785504"/>
      <w:bookmarkEnd w:id="39"/>
      <w:bookmarkStart w:id="40" w:name="_Toc63762370"/>
      <w:bookmarkEnd w:id="40"/>
      <w:bookmarkStart w:id="41" w:name="_Toc63785439"/>
      <w:bookmarkEnd w:id="41"/>
    </w:p>
    <w:p>
      <w:pPr>
        <w:pStyle w:val="4"/>
        <w:jc w:val="left"/>
        <w:rPr>
          <w:rFonts w:hint="eastAsia"/>
          <w:color w:val="auto"/>
        </w:rPr>
      </w:pPr>
      <w:bookmarkStart w:id="42" w:name="_Toc63785505"/>
      <w:r>
        <w:rPr>
          <w:rFonts w:hint="eastAsia"/>
          <w:color w:val="auto"/>
        </w:rPr>
        <w:t>售后服务要求</w:t>
      </w:r>
      <w:bookmarkEnd w:id="42"/>
    </w:p>
    <w:p>
      <w:pPr>
        <w:pStyle w:val="136"/>
        <w:snapToGrid w:val="0"/>
        <w:spacing w:line="360" w:lineRule="auto"/>
        <w:ind w:firstLine="480"/>
        <w:rPr>
          <w:rFonts w:hint="eastAsia" w:ascii="宋体" w:hAnsi="宋体"/>
          <w:color w:val="auto"/>
          <w:sz w:val="24"/>
          <w:szCs w:val="24"/>
        </w:rPr>
      </w:pPr>
      <w:r>
        <w:rPr>
          <w:rFonts w:hint="eastAsia" w:ascii="宋体" w:hAnsi="宋体"/>
          <w:color w:val="auto"/>
          <w:sz w:val="24"/>
          <w:szCs w:val="24"/>
        </w:rPr>
        <w:t>本项目从系统验收通过之日起1年内提供</w:t>
      </w:r>
      <w:r>
        <w:rPr>
          <w:rFonts w:ascii="宋体" w:hAnsi="宋体"/>
          <w:color w:val="auto"/>
          <w:sz w:val="24"/>
          <w:szCs w:val="24"/>
        </w:rPr>
        <w:t>7*24小时免费技术支持</w:t>
      </w:r>
      <w:r>
        <w:rPr>
          <w:rFonts w:hint="eastAsia" w:ascii="宋体" w:hAnsi="宋体"/>
          <w:color w:val="auto"/>
          <w:sz w:val="24"/>
          <w:szCs w:val="24"/>
        </w:rPr>
        <w:t>和售后服务，1年后进入有偿维护期。</w:t>
      </w:r>
    </w:p>
    <w:p>
      <w:pPr>
        <w:pStyle w:val="136"/>
        <w:snapToGrid w:val="0"/>
        <w:spacing w:line="360" w:lineRule="auto"/>
        <w:ind w:firstLine="480"/>
        <w:rPr>
          <w:rFonts w:hint="eastAsia" w:ascii="宋体" w:hAnsi="宋体"/>
          <w:color w:val="auto"/>
          <w:sz w:val="24"/>
          <w:szCs w:val="24"/>
        </w:rPr>
      </w:pPr>
      <w:r>
        <w:rPr>
          <w:rFonts w:hint="eastAsia" w:ascii="宋体" w:hAnsi="宋体"/>
          <w:color w:val="auto"/>
          <w:sz w:val="24"/>
          <w:szCs w:val="24"/>
        </w:rPr>
        <w:t>在质量保证期内，供应商将按照售后服务的承诺提供保修和运行维护服务。</w:t>
      </w:r>
    </w:p>
    <w:p>
      <w:pPr>
        <w:pStyle w:val="136"/>
        <w:snapToGrid w:val="0"/>
        <w:spacing w:line="360" w:lineRule="auto"/>
        <w:ind w:firstLine="480"/>
        <w:rPr>
          <w:rFonts w:hint="eastAsia" w:ascii="宋体" w:hAnsi="宋体"/>
          <w:color w:val="auto"/>
          <w:sz w:val="24"/>
          <w:szCs w:val="24"/>
        </w:rPr>
      </w:pPr>
      <w:r>
        <w:rPr>
          <w:rFonts w:hint="eastAsia" w:ascii="宋体" w:hAnsi="宋体"/>
          <w:color w:val="auto"/>
          <w:sz w:val="24"/>
          <w:szCs w:val="24"/>
        </w:rPr>
        <w:t>在质量保证期内，供应商负责信息系统的运行维护工作，确保信息系统安全、稳定、可靠地运行。本项目涉及的运行维护工作范围包括但不限于：远程技术支持、预防性维护、故障修复、重大活动现场保障、技术交流与培训、性能优化等。</w:t>
      </w:r>
    </w:p>
    <w:p>
      <w:pPr>
        <w:pStyle w:val="4"/>
        <w:rPr>
          <w:rFonts w:hint="eastAsia"/>
          <w:color w:val="auto"/>
        </w:rPr>
      </w:pPr>
      <w:bookmarkStart w:id="43" w:name="_Toc63785506"/>
      <w:r>
        <w:rPr>
          <w:rFonts w:hint="eastAsia"/>
          <w:color w:val="auto"/>
        </w:rPr>
        <w:t>应急响应要求</w:t>
      </w:r>
      <w:bookmarkEnd w:id="43"/>
    </w:p>
    <w:p>
      <w:pPr>
        <w:pStyle w:val="136"/>
        <w:snapToGrid w:val="0"/>
        <w:spacing w:line="360" w:lineRule="auto"/>
        <w:ind w:firstLine="480"/>
        <w:rPr>
          <w:rFonts w:hint="eastAsia" w:ascii="宋体" w:hAnsi="宋体"/>
          <w:color w:val="auto"/>
          <w:sz w:val="24"/>
          <w:szCs w:val="24"/>
        </w:rPr>
      </w:pPr>
      <w:r>
        <w:rPr>
          <w:rFonts w:hint="eastAsia" w:ascii="宋体" w:hAnsi="宋体"/>
          <w:color w:val="auto"/>
          <w:sz w:val="24"/>
          <w:szCs w:val="24"/>
        </w:rPr>
        <w:t>供应商对系统故障应能够实时响应，若系统发生故障，接到通知后</w:t>
      </w:r>
      <w:r>
        <w:rPr>
          <w:rFonts w:ascii="宋体" w:hAnsi="宋体"/>
          <w:color w:val="auto"/>
          <w:sz w:val="24"/>
          <w:szCs w:val="24"/>
        </w:rPr>
        <w:t>30分钟之内响应，专业工程师2小时内到达现场</w:t>
      </w:r>
      <w:r>
        <w:rPr>
          <w:rFonts w:hint="eastAsia" w:ascii="宋体" w:hAnsi="宋体"/>
          <w:color w:val="auto"/>
          <w:sz w:val="24"/>
          <w:szCs w:val="24"/>
        </w:rPr>
        <w:t>。特殊故障与客户沟通协商后，按照协商的方式制定解决方案并进行处理。</w:t>
      </w:r>
    </w:p>
    <w:p>
      <w:pPr>
        <w:pStyle w:val="136"/>
        <w:snapToGrid w:val="0"/>
        <w:spacing w:line="360" w:lineRule="auto"/>
        <w:ind w:firstLine="480"/>
        <w:rPr>
          <w:rFonts w:hint="eastAsia" w:ascii="宋体" w:hAnsi="宋体"/>
          <w:color w:val="auto"/>
          <w:sz w:val="24"/>
          <w:szCs w:val="24"/>
        </w:rPr>
      </w:pPr>
      <w:r>
        <w:rPr>
          <w:rFonts w:hint="eastAsia" w:ascii="宋体" w:hAnsi="宋体"/>
          <w:color w:val="auto"/>
          <w:sz w:val="24"/>
          <w:szCs w:val="24"/>
        </w:rPr>
        <w:t>具体故障级别及对应的应急响应要求如下：</w:t>
      </w:r>
    </w:p>
    <w:p>
      <w:pPr>
        <w:pStyle w:val="136"/>
        <w:snapToGrid w:val="0"/>
        <w:spacing w:line="360" w:lineRule="auto"/>
        <w:ind w:firstLine="480"/>
        <w:rPr>
          <w:rFonts w:hint="eastAsia" w:ascii="宋体" w:hAnsi="宋体"/>
          <w:color w:val="auto"/>
          <w:sz w:val="24"/>
          <w:szCs w:val="24"/>
        </w:rPr>
      </w:pPr>
      <w:r>
        <w:rPr>
          <w:rFonts w:hint="eastAsia" w:ascii="宋体" w:hAnsi="宋体"/>
          <w:color w:val="auto"/>
          <w:sz w:val="24"/>
          <w:szCs w:val="24"/>
        </w:rPr>
        <w:t>一级故障：在</w:t>
      </w:r>
      <w:r>
        <w:rPr>
          <w:rFonts w:ascii="宋体" w:hAnsi="宋体"/>
          <w:color w:val="auto"/>
          <w:sz w:val="24"/>
          <w:szCs w:val="24"/>
        </w:rPr>
        <w:t>1小时内确诊，总故障解决时间不超过4小时。</w:t>
      </w:r>
    </w:p>
    <w:p>
      <w:pPr>
        <w:pStyle w:val="136"/>
        <w:snapToGrid w:val="0"/>
        <w:spacing w:line="360" w:lineRule="auto"/>
        <w:ind w:firstLine="480"/>
        <w:rPr>
          <w:rFonts w:hint="eastAsia" w:ascii="宋体" w:hAnsi="宋体"/>
          <w:color w:val="auto"/>
          <w:sz w:val="24"/>
          <w:szCs w:val="24"/>
        </w:rPr>
      </w:pPr>
      <w:r>
        <w:rPr>
          <w:rFonts w:hint="eastAsia" w:ascii="宋体" w:hAnsi="宋体"/>
          <w:color w:val="auto"/>
          <w:sz w:val="24"/>
          <w:szCs w:val="24"/>
        </w:rPr>
        <w:t>二级故障：在</w:t>
      </w:r>
      <w:r>
        <w:rPr>
          <w:rFonts w:ascii="宋体" w:hAnsi="宋体"/>
          <w:color w:val="auto"/>
          <w:sz w:val="24"/>
          <w:szCs w:val="24"/>
        </w:rPr>
        <w:t>2小时内确诊，并在4小时内由专家到达现场确诊并解决，总故障解决时间不超过8小时；</w:t>
      </w:r>
    </w:p>
    <w:p>
      <w:pPr>
        <w:pStyle w:val="136"/>
        <w:snapToGrid w:val="0"/>
        <w:spacing w:line="360" w:lineRule="auto"/>
        <w:ind w:firstLine="480"/>
        <w:rPr>
          <w:rFonts w:hint="eastAsia" w:ascii="宋体" w:hAnsi="宋体"/>
          <w:color w:val="auto"/>
          <w:sz w:val="24"/>
          <w:szCs w:val="24"/>
        </w:rPr>
      </w:pPr>
      <w:r>
        <w:rPr>
          <w:rFonts w:hint="eastAsia" w:ascii="宋体" w:hAnsi="宋体"/>
          <w:color w:val="auto"/>
          <w:sz w:val="24"/>
          <w:szCs w:val="24"/>
        </w:rPr>
        <w:t>三、四级故障：在</w:t>
      </w:r>
      <w:r>
        <w:rPr>
          <w:rFonts w:ascii="宋体" w:hAnsi="宋体"/>
          <w:color w:val="auto"/>
          <w:sz w:val="24"/>
          <w:szCs w:val="24"/>
        </w:rPr>
        <w:t>4小时内确诊故障，总故障解决时间不超过16小时。</w:t>
      </w:r>
    </w:p>
    <w:p>
      <w:pPr>
        <w:pStyle w:val="4"/>
        <w:rPr>
          <w:rFonts w:hint="eastAsia"/>
          <w:color w:val="auto"/>
        </w:rPr>
      </w:pPr>
      <w:bookmarkStart w:id="44" w:name="_Toc63785507"/>
      <w:r>
        <w:rPr>
          <w:rFonts w:hint="eastAsia"/>
          <w:color w:val="auto"/>
        </w:rPr>
        <w:t>培训要求</w:t>
      </w:r>
      <w:bookmarkEnd w:id="44"/>
    </w:p>
    <w:p>
      <w:pPr>
        <w:rPr>
          <w:rFonts w:hint="eastAsia"/>
          <w:color w:val="auto"/>
        </w:rPr>
      </w:pPr>
      <w:r>
        <w:rPr>
          <w:rFonts w:hint="eastAsia"/>
          <w:color w:val="auto"/>
        </w:rPr>
        <w:t>供应商应提供业务操作培训，应提供详细培训方案。</w:t>
      </w:r>
    </w:p>
    <w:p>
      <w:pPr>
        <w:rPr>
          <w:rFonts w:hint="eastAsia"/>
          <w:color w:val="auto"/>
        </w:rPr>
      </w:pPr>
      <w:r>
        <w:rPr>
          <w:rFonts w:hint="eastAsia"/>
          <w:color w:val="auto"/>
        </w:rPr>
        <w:t>（1）项目验收前提供至少1次系统操作培训。在12个月的质量保证期内，至少提供</w:t>
      </w:r>
      <w:r>
        <w:rPr>
          <w:color w:val="auto"/>
        </w:rPr>
        <w:t>1</w:t>
      </w:r>
      <w:r>
        <w:rPr>
          <w:rFonts w:hint="eastAsia"/>
          <w:color w:val="auto"/>
        </w:rPr>
        <w:t>次与项目相关的必要培训。</w:t>
      </w:r>
    </w:p>
    <w:p>
      <w:pPr>
        <w:rPr>
          <w:rFonts w:hint="eastAsia"/>
          <w:color w:val="auto"/>
        </w:rPr>
      </w:pPr>
      <w:r>
        <w:rPr>
          <w:rFonts w:hint="eastAsia"/>
          <w:color w:val="auto"/>
        </w:rPr>
        <w:t>（2）供应商需要开展分层次的人员培训工作，每次培训后应提供培训签到表、培训记录和培训报告。培训应具有培训教材、培训环境和高水平的培训讲师。</w:t>
      </w:r>
    </w:p>
    <w:p>
      <w:pPr>
        <w:rPr>
          <w:rFonts w:hint="eastAsia"/>
          <w:color w:val="auto"/>
        </w:rPr>
      </w:pPr>
      <w:r>
        <w:rPr>
          <w:rFonts w:hint="eastAsia"/>
          <w:color w:val="auto"/>
        </w:rPr>
        <w:t>（3）供应商应提供一般用户的基础操作培训和系统管理员的日常应用维护培训，确保用户对象能够掌握对应的操作技能。</w:t>
      </w:r>
    </w:p>
    <w:p>
      <w:pPr>
        <w:pStyle w:val="4"/>
        <w:rPr>
          <w:rFonts w:hint="eastAsia"/>
          <w:color w:val="auto"/>
        </w:rPr>
      </w:pPr>
      <w:bookmarkStart w:id="45" w:name="_Toc63785508"/>
      <w:r>
        <w:rPr>
          <w:rFonts w:hint="eastAsia"/>
          <w:color w:val="auto"/>
        </w:rPr>
        <w:t>验收要求</w:t>
      </w:r>
      <w:bookmarkEnd w:id="45"/>
    </w:p>
    <w:p>
      <w:pPr>
        <w:rPr>
          <w:rFonts w:hint="eastAsia"/>
          <w:color w:val="auto"/>
          <w:szCs w:val="21"/>
        </w:rPr>
      </w:pPr>
      <w:r>
        <w:rPr>
          <w:rFonts w:hint="eastAsia"/>
          <w:color w:val="auto"/>
          <w:szCs w:val="21"/>
        </w:rPr>
        <w:t>本项目按下述方式开展验收。</w:t>
      </w:r>
    </w:p>
    <w:p>
      <w:pPr>
        <w:rPr>
          <w:rFonts w:hint="eastAsia"/>
          <w:color w:val="auto"/>
          <w:szCs w:val="21"/>
        </w:rPr>
      </w:pPr>
      <w:r>
        <w:rPr>
          <w:rFonts w:hint="eastAsia"/>
          <w:color w:val="auto"/>
          <w:szCs w:val="21"/>
        </w:rPr>
        <w:t>（1）验收符合上海市数据局验收标准。</w:t>
      </w:r>
    </w:p>
    <w:p>
      <w:pPr>
        <w:rPr>
          <w:rFonts w:hint="eastAsia"/>
          <w:color w:val="auto"/>
          <w:szCs w:val="21"/>
        </w:rPr>
      </w:pPr>
      <w:r>
        <w:rPr>
          <w:rFonts w:hint="eastAsia"/>
          <w:color w:val="auto"/>
          <w:szCs w:val="21"/>
        </w:rPr>
        <w:t>（2）通过密码、安全、软件测试。</w:t>
      </w:r>
    </w:p>
    <w:p>
      <w:pPr>
        <w:rPr>
          <w:rFonts w:hint="eastAsia"/>
          <w:color w:val="auto"/>
          <w:szCs w:val="21"/>
        </w:rPr>
      </w:pPr>
      <w:r>
        <w:rPr>
          <w:rFonts w:hint="eastAsia"/>
          <w:color w:val="auto"/>
          <w:szCs w:val="21"/>
        </w:rPr>
        <w:t>（3）</w:t>
      </w:r>
      <w:r>
        <w:rPr>
          <w:color w:val="auto"/>
          <w:szCs w:val="21"/>
        </w:rPr>
        <w:t>验收分初验和终验</w:t>
      </w:r>
      <w:r>
        <w:rPr>
          <w:rFonts w:hint="eastAsia"/>
          <w:color w:val="auto"/>
          <w:szCs w:val="21"/>
        </w:rPr>
        <w:t>，软件开发完成率与项目验收合格率均需达到100%，系统稳定性需≥99.9%，数据安全事件发生次数0次</w:t>
      </w:r>
      <w:r>
        <w:rPr>
          <w:color w:val="auto"/>
          <w:szCs w:val="21"/>
        </w:rPr>
        <w:t>。</w:t>
      </w:r>
    </w:p>
    <w:p>
      <w:pPr>
        <w:rPr>
          <w:rFonts w:hint="eastAsia"/>
          <w:color w:val="auto"/>
          <w:szCs w:val="21"/>
        </w:rPr>
      </w:pPr>
      <w:r>
        <w:rPr>
          <w:rFonts w:hint="eastAsia"/>
          <w:color w:val="auto"/>
          <w:szCs w:val="21"/>
        </w:rPr>
        <w:t>（4）</w:t>
      </w:r>
      <w:r>
        <w:rPr>
          <w:color w:val="auto"/>
          <w:szCs w:val="21"/>
        </w:rPr>
        <w:t>初验前，供应商须完成软件开发和信息系统的调试等，并对本项目进行功能和运行检测，确保所有信息系统功能模块能够正常运行且已达到本项目约定的各类标准要求。供应商应以书面形式向招标方递交初验</w:t>
      </w:r>
      <w:r>
        <w:rPr>
          <w:rFonts w:hint="eastAsia"/>
          <w:color w:val="auto"/>
          <w:szCs w:val="21"/>
        </w:rPr>
        <w:t>申请，</w:t>
      </w:r>
      <w:r>
        <w:rPr>
          <w:color w:val="auto"/>
          <w:szCs w:val="21"/>
        </w:rPr>
        <w:t>招标方应当在接到通知后的</w:t>
      </w:r>
      <w:r>
        <w:rPr>
          <w:rFonts w:hint="eastAsia"/>
          <w:color w:val="auto"/>
          <w:szCs w:val="21"/>
        </w:rPr>
        <w:t>5</w:t>
      </w:r>
      <w:r>
        <w:rPr>
          <w:color w:val="auto"/>
          <w:szCs w:val="21"/>
        </w:rPr>
        <w:t>个工作日内确定初验的具体日期，由双方按照本项目的约定完成本项目的初验。招标方有权委托第三方检测机构进行验收，对此供应商应当配合。</w:t>
      </w:r>
    </w:p>
    <w:p>
      <w:pPr>
        <w:rPr>
          <w:rFonts w:hint="eastAsia"/>
          <w:color w:val="auto"/>
          <w:szCs w:val="21"/>
        </w:rPr>
      </w:pPr>
      <w:r>
        <w:rPr>
          <w:rFonts w:hint="eastAsia"/>
          <w:color w:val="auto"/>
          <w:szCs w:val="21"/>
        </w:rPr>
        <w:t>（5）</w:t>
      </w:r>
      <w:r>
        <w:rPr>
          <w:color w:val="auto"/>
          <w:szCs w:val="21"/>
        </w:rPr>
        <w:t>初验时，供应商须提供软件文档包括</w:t>
      </w:r>
      <w:r>
        <w:rPr>
          <w:rFonts w:hint="eastAsia"/>
          <w:color w:val="auto"/>
          <w:szCs w:val="21"/>
        </w:rPr>
        <w:t>但不限于</w:t>
      </w:r>
      <w:r>
        <w:rPr>
          <w:color w:val="auto"/>
          <w:szCs w:val="21"/>
        </w:rPr>
        <w:t>《需求</w:t>
      </w:r>
      <w:r>
        <w:rPr>
          <w:rFonts w:hint="eastAsia"/>
          <w:color w:val="auto"/>
          <w:szCs w:val="21"/>
        </w:rPr>
        <w:t>规格</w:t>
      </w:r>
      <w:r>
        <w:rPr>
          <w:color w:val="auto"/>
          <w:szCs w:val="21"/>
        </w:rPr>
        <w:t>说明书》、《概要设计说明书》、《详细设计说明书》、《测试报告》、《用户使用手册》、《系统部署</w:t>
      </w:r>
      <w:r>
        <w:rPr>
          <w:rFonts w:hint="eastAsia"/>
          <w:color w:val="auto"/>
          <w:szCs w:val="21"/>
        </w:rPr>
        <w:t>手册</w:t>
      </w:r>
      <w:r>
        <w:rPr>
          <w:color w:val="auto"/>
          <w:szCs w:val="21"/>
        </w:rPr>
        <w:t>》等及可安装的程序运行文件。所交付的文档与文件应当是可供自然人阅读的书面和电子文档。</w:t>
      </w:r>
      <w:r>
        <w:rPr>
          <w:rFonts w:hint="eastAsia"/>
          <w:color w:val="auto"/>
          <w:szCs w:val="21"/>
        </w:rPr>
        <w:t>项目通过招标方组织的初验评审，并且所有初验材料</w:t>
      </w:r>
      <w:r>
        <w:rPr>
          <w:color w:val="auto"/>
          <w:szCs w:val="21"/>
        </w:rPr>
        <w:t>通过验收后，视为初验通过。如有缺陷，招标方应向供应商出具书面</w:t>
      </w:r>
      <w:r>
        <w:rPr>
          <w:rFonts w:hint="eastAsia"/>
          <w:color w:val="auto"/>
          <w:szCs w:val="21"/>
        </w:rPr>
        <w:t>意见</w:t>
      </w:r>
      <w:r>
        <w:rPr>
          <w:color w:val="auto"/>
          <w:szCs w:val="21"/>
        </w:rPr>
        <w:t>，陈述需要改进的缺陷。供应商应立即严格依照招标方的书面报告中的要求改进缺陷，并再次进行初验。</w:t>
      </w:r>
    </w:p>
    <w:p>
      <w:pPr>
        <w:rPr>
          <w:rFonts w:hint="eastAsia"/>
          <w:color w:val="auto"/>
          <w:szCs w:val="21"/>
        </w:rPr>
      </w:pPr>
      <w:r>
        <w:rPr>
          <w:rFonts w:hint="eastAsia"/>
          <w:color w:val="auto"/>
          <w:szCs w:val="21"/>
        </w:rPr>
        <w:t>（6）</w:t>
      </w:r>
      <w:r>
        <w:rPr>
          <w:color w:val="auto"/>
          <w:szCs w:val="21"/>
        </w:rPr>
        <w:t>自初验通过之日起，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color w:val="auto"/>
          <w:szCs w:val="21"/>
        </w:rPr>
      </w:pPr>
      <w:r>
        <w:rPr>
          <w:rFonts w:hint="eastAsia"/>
          <w:color w:val="auto"/>
          <w:szCs w:val="21"/>
        </w:rPr>
        <w:t>（7）</w:t>
      </w:r>
      <w:r>
        <w:rPr>
          <w:color w:val="auto"/>
          <w:szCs w:val="21"/>
        </w:rPr>
        <w:t>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15个工作日内发起组织专家验收会。</w:t>
      </w:r>
    </w:p>
    <w:p>
      <w:pPr>
        <w:rPr>
          <w:rFonts w:hint="eastAsia"/>
          <w:color w:val="auto"/>
          <w:szCs w:val="21"/>
        </w:rPr>
      </w:pPr>
      <w:r>
        <w:rPr>
          <w:rFonts w:hint="eastAsia"/>
          <w:color w:val="auto"/>
          <w:szCs w:val="21"/>
        </w:rPr>
        <w:t>（8）</w:t>
      </w:r>
      <w:r>
        <w:rPr>
          <w:color w:val="auto"/>
          <w:szCs w:val="21"/>
        </w:rPr>
        <w:t>如果属于供应商原因致使本项目未能通过终验，供应商应当排除缺陷，直至本项目完全符合验收标准，由上述情形而产生的相关费用应由供应商自行承担。</w:t>
      </w:r>
    </w:p>
    <w:p>
      <w:pPr>
        <w:rPr>
          <w:rFonts w:hint="eastAsia"/>
          <w:color w:val="auto"/>
          <w:szCs w:val="21"/>
        </w:rPr>
      </w:pPr>
      <w:r>
        <w:rPr>
          <w:rFonts w:hint="eastAsia"/>
          <w:color w:val="auto"/>
          <w:szCs w:val="21"/>
        </w:rPr>
        <w:t>（9）</w:t>
      </w:r>
      <w:r>
        <w:rPr>
          <w:color w:val="auto"/>
          <w:szCs w:val="21"/>
        </w:rPr>
        <w:t>如果由于招标方原因导致本项目在终验通过前出现故障或问题，供应商应及时配合排除该方面的故障或问题。</w:t>
      </w:r>
    </w:p>
    <w:p>
      <w:pPr>
        <w:rPr>
          <w:rFonts w:hint="eastAsia"/>
          <w:color w:val="auto"/>
          <w:szCs w:val="21"/>
        </w:rPr>
      </w:pPr>
      <w:r>
        <w:rPr>
          <w:rFonts w:hint="eastAsia"/>
          <w:color w:val="auto"/>
          <w:szCs w:val="21"/>
        </w:rPr>
        <w:t>（10）</w:t>
      </w:r>
      <w:r>
        <w:rPr>
          <w:color w:val="auto"/>
          <w:szCs w:val="21"/>
        </w:rPr>
        <w:t>如本项目连续3次验收未通过（含初验未通过或终验未通过），招标方有权解除项目，并有权依照本项目约定的违约条款追究供应商的违约责任。</w:t>
      </w:r>
    </w:p>
    <w:p>
      <w:pPr>
        <w:pStyle w:val="4"/>
        <w:rPr>
          <w:rFonts w:hint="eastAsia"/>
          <w:color w:val="auto"/>
        </w:rPr>
      </w:pPr>
      <w:bookmarkStart w:id="46" w:name="_Toc63785509"/>
      <w:r>
        <w:rPr>
          <w:rFonts w:hint="eastAsia"/>
          <w:color w:val="auto"/>
        </w:rPr>
        <w:t>进度要求</w:t>
      </w:r>
      <w:bookmarkEnd w:id="46"/>
    </w:p>
    <w:p>
      <w:pPr>
        <w:rPr>
          <w:rFonts w:hint="eastAsia"/>
          <w:color w:val="auto"/>
        </w:rPr>
      </w:pPr>
      <w:r>
        <w:rPr>
          <w:rFonts w:hint="eastAsia"/>
          <w:color w:val="auto"/>
        </w:rPr>
        <w:t>投标人应根据建设内容，分阶段制定合理的时间进度，并且应根据招标方要求进行调整和细化。</w:t>
      </w:r>
    </w:p>
    <w:p>
      <w:pPr>
        <w:rPr>
          <w:rFonts w:hint="eastAsia"/>
          <w:color w:val="auto"/>
        </w:rPr>
      </w:pPr>
      <w:r>
        <w:rPr>
          <w:rFonts w:hint="eastAsia"/>
          <w:color w:val="auto"/>
        </w:rPr>
        <w:t>项目总体建设周期计划分为3个阶段：</w:t>
      </w:r>
    </w:p>
    <w:p>
      <w:pPr>
        <w:rPr>
          <w:rFonts w:hint="eastAsia"/>
          <w:color w:val="auto"/>
        </w:rPr>
      </w:pPr>
      <w:r>
        <w:rPr>
          <w:rFonts w:hint="eastAsia"/>
          <w:color w:val="auto"/>
        </w:rPr>
        <w:t>第一阶段为合同签订之日起至</w:t>
      </w:r>
      <w:r>
        <w:rPr>
          <w:color w:val="auto"/>
        </w:rPr>
        <w:t>2025年1</w:t>
      </w:r>
      <w:r>
        <w:rPr>
          <w:rFonts w:hint="eastAsia"/>
          <w:color w:val="auto"/>
        </w:rPr>
        <w:t>0</w:t>
      </w:r>
      <w:r>
        <w:rPr>
          <w:color w:val="auto"/>
        </w:rPr>
        <w:t>月底前，完成项目需求调研、设计、和部分开发等。</w:t>
      </w:r>
    </w:p>
    <w:p>
      <w:pPr>
        <w:rPr>
          <w:rFonts w:hint="eastAsia"/>
          <w:color w:val="auto"/>
        </w:rPr>
      </w:pPr>
      <w:r>
        <w:rPr>
          <w:rFonts w:hint="eastAsia"/>
          <w:color w:val="auto"/>
        </w:rPr>
        <w:t>第二阶段为合同签订之日起至</w:t>
      </w:r>
      <w:r>
        <w:rPr>
          <w:color w:val="auto"/>
        </w:rPr>
        <w:t>2026年6月底前，完成项目需求开发和测试等。</w:t>
      </w:r>
    </w:p>
    <w:p>
      <w:pPr>
        <w:rPr>
          <w:rFonts w:hint="eastAsia"/>
          <w:color w:val="auto"/>
        </w:rPr>
      </w:pPr>
      <w:r>
        <w:rPr>
          <w:rFonts w:hint="eastAsia"/>
          <w:color w:val="auto"/>
        </w:rPr>
        <w:t>第三阶段为</w:t>
      </w:r>
      <w:r>
        <w:rPr>
          <w:color w:val="auto"/>
        </w:rPr>
        <w:t>2026年7</w:t>
      </w:r>
      <w:r>
        <w:rPr>
          <w:rFonts w:hint="eastAsia"/>
          <w:color w:val="auto"/>
        </w:rPr>
        <w:t>月至</w:t>
      </w:r>
      <w:r>
        <w:rPr>
          <w:color w:val="auto"/>
        </w:rPr>
        <w:t>2026年10月31日前，完成项目试运行和验收。</w:t>
      </w:r>
    </w:p>
    <w:p>
      <w:pPr>
        <w:pStyle w:val="4"/>
        <w:rPr>
          <w:rFonts w:hint="eastAsia"/>
          <w:color w:val="auto"/>
        </w:rPr>
      </w:pPr>
      <w:bookmarkStart w:id="47" w:name="_Toc63785510"/>
      <w:r>
        <w:rPr>
          <w:rFonts w:hint="eastAsia"/>
          <w:color w:val="auto"/>
        </w:rPr>
        <w:t>项目团队及驻场人员要求</w:t>
      </w:r>
      <w:bookmarkEnd w:id="47"/>
    </w:p>
    <w:p>
      <w:pPr>
        <w:spacing w:after="240"/>
        <w:rPr>
          <w:rFonts w:hint="eastAsia"/>
          <w:color w:val="auto"/>
        </w:rPr>
      </w:pPr>
      <w:r>
        <w:rPr>
          <w:color w:val="auto"/>
        </w:rPr>
        <w:t>1）投标人须具有稳定的在职技术保障力量，能够提供及时的技术支援或服务，应针对本项目提供不少于14人的项目服务团队（包括项目经理、产品经理、技术负责人、研发等），</w:t>
      </w:r>
      <w:r>
        <w:rPr>
          <w:rFonts w:hint="eastAsia"/>
          <w:color w:val="auto"/>
        </w:rPr>
        <w:t>其中至少</w:t>
      </w:r>
      <w:r>
        <w:rPr>
          <w:color w:val="auto"/>
        </w:rPr>
        <w:t>3</w:t>
      </w:r>
      <w:r>
        <w:rPr>
          <w:rFonts w:hint="eastAsia"/>
          <w:color w:val="auto"/>
        </w:rPr>
        <w:t>人驻场（含项目经理），</w:t>
      </w:r>
      <w:r>
        <w:rPr>
          <w:color w:val="auto"/>
        </w:rPr>
        <w:t>投标单位的相关服务人员需具备相应的服务能力，需提供相关证明。</w:t>
      </w:r>
    </w:p>
    <w:tbl>
      <w:tblPr>
        <w:tblStyle w:val="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732"/>
        <w:gridCol w:w="1230"/>
        <w:gridCol w:w="2928"/>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0" w:type="dxa"/>
            <w:shd w:val="clear" w:color="auto" w:fill="auto"/>
            <w:noWrap/>
            <w:vAlign w:val="center"/>
          </w:tcPr>
          <w:p>
            <w:pPr>
              <w:widowControl/>
              <w:spacing w:line="240" w:lineRule="auto"/>
              <w:ind w:firstLine="0" w:firstLineChars="0"/>
              <w:jc w:val="center"/>
              <w:rPr>
                <w:rFonts w:hint="eastAsia"/>
                <w:b/>
                <w:color w:val="auto"/>
              </w:rPr>
            </w:pPr>
            <w:r>
              <w:rPr>
                <w:rFonts w:hint="eastAsia"/>
                <w:b/>
                <w:color w:val="auto"/>
              </w:rPr>
              <w:t>角色</w:t>
            </w:r>
          </w:p>
        </w:tc>
        <w:tc>
          <w:tcPr>
            <w:tcW w:w="1732" w:type="dxa"/>
            <w:shd w:val="clear" w:color="auto" w:fill="auto"/>
            <w:noWrap/>
            <w:vAlign w:val="center"/>
          </w:tcPr>
          <w:p>
            <w:pPr>
              <w:widowControl/>
              <w:spacing w:line="240" w:lineRule="auto"/>
              <w:ind w:firstLine="0" w:firstLineChars="0"/>
              <w:jc w:val="center"/>
              <w:rPr>
                <w:rFonts w:hint="eastAsia"/>
                <w:b/>
                <w:color w:val="auto"/>
              </w:rPr>
            </w:pPr>
            <w:r>
              <w:rPr>
                <w:rFonts w:hint="eastAsia"/>
                <w:b/>
                <w:color w:val="auto"/>
              </w:rPr>
              <w:t>主要职责</w:t>
            </w:r>
          </w:p>
        </w:tc>
        <w:tc>
          <w:tcPr>
            <w:tcW w:w="1227" w:type="dxa"/>
            <w:shd w:val="clear" w:color="auto" w:fill="auto"/>
            <w:noWrap/>
            <w:vAlign w:val="center"/>
          </w:tcPr>
          <w:p>
            <w:pPr>
              <w:widowControl/>
              <w:spacing w:line="240" w:lineRule="auto"/>
              <w:ind w:firstLine="0" w:firstLineChars="0"/>
              <w:jc w:val="center"/>
              <w:rPr>
                <w:rFonts w:hint="eastAsia"/>
                <w:b/>
                <w:color w:val="auto"/>
              </w:rPr>
            </w:pPr>
            <w:r>
              <w:rPr>
                <w:rFonts w:hint="eastAsia"/>
                <w:b/>
                <w:color w:val="auto"/>
              </w:rPr>
              <w:t>人员数量</w:t>
            </w:r>
          </w:p>
        </w:tc>
        <w:tc>
          <w:tcPr>
            <w:tcW w:w="2933" w:type="dxa"/>
            <w:vAlign w:val="center"/>
          </w:tcPr>
          <w:p>
            <w:pPr>
              <w:widowControl/>
              <w:spacing w:line="240" w:lineRule="auto"/>
              <w:ind w:firstLine="0" w:firstLineChars="0"/>
              <w:jc w:val="center"/>
              <w:rPr>
                <w:rFonts w:hint="eastAsia"/>
                <w:b/>
                <w:color w:val="auto"/>
              </w:rPr>
            </w:pPr>
            <w:r>
              <w:rPr>
                <w:rFonts w:hint="eastAsia"/>
                <w:b/>
                <w:color w:val="auto"/>
              </w:rPr>
              <w:t>人员要求</w:t>
            </w:r>
          </w:p>
        </w:tc>
        <w:tc>
          <w:tcPr>
            <w:tcW w:w="1236" w:type="dxa"/>
            <w:shd w:val="clear" w:color="auto" w:fill="auto"/>
            <w:noWrap/>
            <w:vAlign w:val="center"/>
          </w:tcPr>
          <w:p>
            <w:pPr>
              <w:widowControl/>
              <w:spacing w:line="240" w:lineRule="auto"/>
              <w:ind w:firstLine="0" w:firstLineChars="0"/>
              <w:jc w:val="center"/>
              <w:rPr>
                <w:rFonts w:hint="eastAsia"/>
                <w:b/>
                <w:color w:val="auto"/>
              </w:rPr>
            </w:pPr>
            <w:r>
              <w:rPr>
                <w:rFonts w:hint="eastAsia"/>
                <w:b/>
                <w:color w:val="auto"/>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0"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项目经理</w:t>
            </w:r>
          </w:p>
        </w:tc>
        <w:tc>
          <w:tcPr>
            <w:tcW w:w="1732" w:type="dxa"/>
            <w:shd w:val="clear" w:color="auto" w:fill="auto"/>
            <w:vAlign w:val="center"/>
          </w:tcPr>
          <w:p>
            <w:pPr>
              <w:widowControl/>
              <w:spacing w:line="240" w:lineRule="auto"/>
              <w:ind w:firstLine="0" w:firstLineChars="0"/>
              <w:jc w:val="center"/>
              <w:rPr>
                <w:rFonts w:hint="eastAsia"/>
                <w:color w:val="auto"/>
              </w:rPr>
            </w:pPr>
            <w:r>
              <w:rPr>
                <w:rFonts w:hint="eastAsia"/>
                <w:color w:val="auto"/>
              </w:rPr>
              <w:t>负责项目质量和进度控制</w:t>
            </w:r>
          </w:p>
        </w:tc>
        <w:tc>
          <w:tcPr>
            <w:tcW w:w="1227" w:type="dxa"/>
            <w:shd w:val="clear" w:color="auto" w:fill="auto"/>
            <w:noWrap/>
            <w:vAlign w:val="center"/>
          </w:tcPr>
          <w:p>
            <w:pPr>
              <w:widowControl/>
              <w:spacing w:line="240" w:lineRule="auto"/>
              <w:ind w:firstLine="0" w:firstLineChars="0"/>
              <w:jc w:val="center"/>
              <w:rPr>
                <w:rFonts w:hint="eastAsia"/>
                <w:color w:val="auto"/>
              </w:rPr>
            </w:pPr>
            <w:r>
              <w:rPr>
                <w:color w:val="auto"/>
              </w:rPr>
              <w:t>1</w:t>
            </w:r>
            <w:r>
              <w:rPr>
                <w:rFonts w:hint="eastAsia"/>
                <w:color w:val="auto"/>
              </w:rPr>
              <w:t>人</w:t>
            </w:r>
          </w:p>
        </w:tc>
        <w:tc>
          <w:tcPr>
            <w:tcW w:w="2933" w:type="dxa"/>
            <w:vAlign w:val="center"/>
          </w:tcPr>
          <w:p>
            <w:pPr>
              <w:widowControl/>
              <w:spacing w:line="240" w:lineRule="auto"/>
              <w:ind w:firstLine="0" w:firstLineChars="0"/>
              <w:rPr>
                <w:rFonts w:hint="eastAsia"/>
                <w:color w:val="auto"/>
              </w:rPr>
            </w:pPr>
            <w:r>
              <w:rPr>
                <w:color w:val="auto"/>
              </w:rPr>
              <w:t>具备计算机类高级职称</w:t>
            </w:r>
            <w:r>
              <w:rPr>
                <w:rFonts w:hint="eastAsia"/>
                <w:color w:val="auto"/>
              </w:rPr>
              <w:t>，</w:t>
            </w:r>
            <w:r>
              <w:rPr>
                <w:color w:val="auto"/>
              </w:rPr>
              <w:t>十年</w:t>
            </w:r>
            <w:r>
              <w:rPr>
                <w:rFonts w:hint="eastAsia"/>
                <w:color w:val="auto"/>
              </w:rPr>
              <w:t>及</w:t>
            </w:r>
            <w:r>
              <w:rPr>
                <w:color w:val="auto"/>
              </w:rPr>
              <w:t>以上信息化工作经历</w:t>
            </w:r>
            <w:r>
              <w:rPr>
                <w:rFonts w:hint="eastAsia"/>
                <w:color w:val="auto"/>
              </w:rPr>
              <w:t>，</w:t>
            </w:r>
            <w:r>
              <w:rPr>
                <w:color w:val="auto"/>
              </w:rPr>
              <w:t>担任</w:t>
            </w:r>
            <w:r>
              <w:rPr>
                <w:rFonts w:hint="eastAsia"/>
                <w:color w:val="auto"/>
              </w:rPr>
              <w:t>过</w:t>
            </w:r>
            <w:r>
              <w:rPr>
                <w:color w:val="auto"/>
              </w:rPr>
              <w:t>生态环境、交通等相关信息化项目负责人的</w:t>
            </w:r>
            <w:r>
              <w:rPr>
                <w:rFonts w:hint="eastAsia"/>
                <w:color w:val="auto"/>
              </w:rPr>
              <w:t>优先</w:t>
            </w:r>
          </w:p>
        </w:tc>
        <w:tc>
          <w:tcPr>
            <w:tcW w:w="1236"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0"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产品经理</w:t>
            </w:r>
          </w:p>
        </w:tc>
        <w:tc>
          <w:tcPr>
            <w:tcW w:w="1732" w:type="dxa"/>
            <w:shd w:val="clear" w:color="auto" w:fill="auto"/>
            <w:vAlign w:val="center"/>
          </w:tcPr>
          <w:p>
            <w:pPr>
              <w:widowControl/>
              <w:spacing w:line="240" w:lineRule="auto"/>
              <w:ind w:firstLine="0" w:firstLineChars="0"/>
              <w:jc w:val="center"/>
              <w:rPr>
                <w:rFonts w:hint="eastAsia"/>
                <w:color w:val="auto"/>
              </w:rPr>
            </w:pPr>
            <w:r>
              <w:rPr>
                <w:rFonts w:hint="eastAsia"/>
                <w:color w:val="auto"/>
              </w:rPr>
              <w:t>负责项目需求评估与产品设计</w:t>
            </w:r>
          </w:p>
        </w:tc>
        <w:tc>
          <w:tcPr>
            <w:tcW w:w="1227"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2人</w:t>
            </w:r>
          </w:p>
        </w:tc>
        <w:tc>
          <w:tcPr>
            <w:tcW w:w="2933" w:type="dxa"/>
            <w:vAlign w:val="center"/>
          </w:tcPr>
          <w:p>
            <w:pPr>
              <w:widowControl/>
              <w:spacing w:line="240" w:lineRule="auto"/>
              <w:ind w:firstLine="0" w:firstLineChars="0"/>
              <w:rPr>
                <w:rFonts w:hint="eastAsia"/>
                <w:color w:val="auto"/>
              </w:rPr>
            </w:pPr>
            <w:r>
              <w:rPr>
                <w:color w:val="auto"/>
              </w:rPr>
              <w:t>具备计算机类高级职称</w:t>
            </w:r>
          </w:p>
        </w:tc>
        <w:tc>
          <w:tcPr>
            <w:tcW w:w="1236"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400" w:type="dxa"/>
            <w:shd w:val="clear" w:color="auto" w:fill="auto"/>
            <w:noWrap/>
            <w:vAlign w:val="center"/>
          </w:tcPr>
          <w:p>
            <w:pPr>
              <w:widowControl/>
              <w:spacing w:line="240" w:lineRule="auto"/>
              <w:ind w:firstLine="0" w:firstLineChars="0"/>
              <w:jc w:val="center"/>
              <w:rPr>
                <w:rFonts w:hint="eastAsia"/>
                <w:color w:val="auto"/>
              </w:rPr>
            </w:pPr>
            <w:r>
              <w:rPr>
                <w:color w:val="auto"/>
              </w:rPr>
              <w:t>研发</w:t>
            </w:r>
          </w:p>
        </w:tc>
        <w:tc>
          <w:tcPr>
            <w:tcW w:w="1732" w:type="dxa"/>
            <w:shd w:val="clear" w:color="auto" w:fill="auto"/>
            <w:noWrap/>
            <w:vAlign w:val="center"/>
          </w:tcPr>
          <w:p>
            <w:pPr>
              <w:widowControl/>
              <w:spacing w:line="240" w:lineRule="auto"/>
              <w:ind w:firstLine="0" w:firstLineChars="0"/>
              <w:jc w:val="center"/>
              <w:rPr>
                <w:rFonts w:hint="eastAsia"/>
                <w:color w:val="auto"/>
              </w:rPr>
            </w:pPr>
            <w:r>
              <w:rPr>
                <w:color w:val="auto"/>
              </w:rPr>
              <w:t>负责项目具体开发和实施</w:t>
            </w:r>
          </w:p>
        </w:tc>
        <w:tc>
          <w:tcPr>
            <w:tcW w:w="1227" w:type="dxa"/>
            <w:shd w:val="clear" w:color="auto" w:fill="auto"/>
            <w:noWrap/>
            <w:vAlign w:val="center"/>
          </w:tcPr>
          <w:p>
            <w:pPr>
              <w:widowControl/>
              <w:spacing w:line="240" w:lineRule="auto"/>
              <w:ind w:firstLine="0" w:firstLineChars="0"/>
              <w:jc w:val="center"/>
              <w:rPr>
                <w:rFonts w:hint="eastAsia"/>
                <w:color w:val="auto"/>
              </w:rPr>
            </w:pPr>
            <w:r>
              <w:rPr>
                <w:color w:val="auto"/>
              </w:rPr>
              <w:t>11人</w:t>
            </w:r>
          </w:p>
        </w:tc>
        <w:tc>
          <w:tcPr>
            <w:tcW w:w="2933" w:type="dxa"/>
            <w:vAlign w:val="center"/>
          </w:tcPr>
          <w:p>
            <w:pPr>
              <w:widowControl/>
              <w:spacing w:line="240" w:lineRule="auto"/>
              <w:ind w:firstLine="0" w:firstLineChars="0"/>
              <w:rPr>
                <w:rFonts w:hint="eastAsia"/>
                <w:color w:val="auto"/>
              </w:rPr>
            </w:pPr>
            <w:r>
              <w:rPr>
                <w:rFonts w:hint="eastAsia"/>
                <w:color w:val="auto"/>
              </w:rPr>
              <w:t>具备计算机类、生态环境类、交通类等相关工作经验，具备相关专业高级职称的优先</w:t>
            </w:r>
          </w:p>
        </w:tc>
        <w:tc>
          <w:tcPr>
            <w:tcW w:w="1236"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其中2人</w:t>
            </w:r>
            <w:r>
              <w:rPr>
                <w:color w:val="auto"/>
              </w:rPr>
              <w:t>驻场</w:t>
            </w:r>
          </w:p>
        </w:tc>
      </w:tr>
    </w:tbl>
    <w:p>
      <w:pPr>
        <w:spacing w:after="240"/>
        <w:rPr>
          <w:rFonts w:hint="eastAsia"/>
          <w:color w:val="auto"/>
        </w:rPr>
      </w:pPr>
      <w:r>
        <w:rPr>
          <w:color w:val="auto"/>
        </w:rPr>
        <w:t>2）投标人应针对本项目提供不少于</w:t>
      </w:r>
      <w:r>
        <w:rPr>
          <w:rFonts w:hint="eastAsia"/>
          <w:color w:val="auto"/>
        </w:rPr>
        <w:t>4</w:t>
      </w:r>
      <w:r>
        <w:rPr>
          <w:color w:val="auto"/>
        </w:rPr>
        <w:t>人的质保期间支撑团队（其中</w:t>
      </w:r>
      <w:r>
        <w:rPr>
          <w:rFonts w:hint="eastAsia"/>
          <w:color w:val="auto"/>
        </w:rPr>
        <w:t>项目经理1人，</w:t>
      </w:r>
      <w:r>
        <w:rPr>
          <w:color w:val="auto"/>
        </w:rPr>
        <w:t>技术工程师不少于</w:t>
      </w:r>
      <w:r>
        <w:rPr>
          <w:rFonts w:hint="eastAsia"/>
          <w:color w:val="auto"/>
        </w:rPr>
        <w:t>3</w:t>
      </w:r>
      <w:r>
        <w:rPr>
          <w:color w:val="auto"/>
        </w:rPr>
        <w:t>人）；投标人的相关服务人员需具备相应的服务能力，需提供相关证明（最近一个季度</w:t>
      </w:r>
      <w:r>
        <w:rPr>
          <w:rFonts w:hint="eastAsia"/>
          <w:color w:val="auto"/>
        </w:rPr>
        <w:t>任意一个月</w:t>
      </w:r>
      <w:r>
        <w:rPr>
          <w:color w:val="auto"/>
        </w:rPr>
        <w:t>依法缴纳社保费的证明）。</w:t>
      </w:r>
    </w:p>
    <w:tbl>
      <w:tblPr>
        <w:tblStyle w:val="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476"/>
        <w:gridCol w:w="1307"/>
        <w:gridCol w:w="2039"/>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pPr>
              <w:widowControl/>
              <w:spacing w:line="240" w:lineRule="auto"/>
              <w:ind w:firstLine="0" w:firstLineChars="0"/>
              <w:jc w:val="center"/>
              <w:rPr>
                <w:rFonts w:hint="eastAsia"/>
                <w:b/>
                <w:color w:val="auto"/>
              </w:rPr>
            </w:pPr>
            <w:r>
              <w:rPr>
                <w:rFonts w:hint="eastAsia"/>
                <w:b/>
                <w:color w:val="auto"/>
              </w:rPr>
              <w:t>角色</w:t>
            </w:r>
          </w:p>
        </w:tc>
        <w:tc>
          <w:tcPr>
            <w:tcW w:w="2410" w:type="dxa"/>
            <w:shd w:val="clear" w:color="auto" w:fill="auto"/>
            <w:noWrap/>
            <w:vAlign w:val="center"/>
          </w:tcPr>
          <w:p>
            <w:pPr>
              <w:widowControl/>
              <w:spacing w:line="240" w:lineRule="auto"/>
              <w:ind w:firstLine="0" w:firstLineChars="0"/>
              <w:jc w:val="center"/>
              <w:rPr>
                <w:rFonts w:hint="eastAsia"/>
                <w:b/>
                <w:color w:val="auto"/>
              </w:rPr>
            </w:pPr>
            <w:r>
              <w:rPr>
                <w:rFonts w:hint="eastAsia"/>
                <w:b/>
                <w:color w:val="auto"/>
              </w:rPr>
              <w:t>主要职责</w:t>
            </w:r>
          </w:p>
        </w:tc>
        <w:tc>
          <w:tcPr>
            <w:tcW w:w="1272" w:type="dxa"/>
            <w:shd w:val="clear" w:color="auto" w:fill="auto"/>
            <w:noWrap/>
            <w:vAlign w:val="center"/>
          </w:tcPr>
          <w:p>
            <w:pPr>
              <w:widowControl/>
              <w:spacing w:line="240" w:lineRule="auto"/>
              <w:ind w:firstLine="0" w:firstLineChars="0"/>
              <w:jc w:val="center"/>
              <w:rPr>
                <w:rFonts w:hint="eastAsia"/>
                <w:b/>
                <w:color w:val="auto"/>
              </w:rPr>
            </w:pPr>
            <w:r>
              <w:rPr>
                <w:rFonts w:hint="eastAsia"/>
                <w:b/>
                <w:color w:val="auto"/>
              </w:rPr>
              <w:t>人员数量</w:t>
            </w:r>
          </w:p>
        </w:tc>
        <w:tc>
          <w:tcPr>
            <w:tcW w:w="1985" w:type="dxa"/>
            <w:vAlign w:val="center"/>
          </w:tcPr>
          <w:p>
            <w:pPr>
              <w:widowControl/>
              <w:spacing w:line="240" w:lineRule="auto"/>
              <w:ind w:firstLine="0" w:firstLineChars="0"/>
              <w:jc w:val="center"/>
              <w:rPr>
                <w:rFonts w:hint="eastAsia"/>
                <w:b/>
                <w:color w:val="auto"/>
              </w:rPr>
            </w:pPr>
            <w:r>
              <w:rPr>
                <w:rFonts w:hint="eastAsia"/>
                <w:b/>
                <w:color w:val="auto"/>
              </w:rPr>
              <w:t>人员要求</w:t>
            </w:r>
          </w:p>
        </w:tc>
        <w:tc>
          <w:tcPr>
            <w:tcW w:w="1219" w:type="dxa"/>
            <w:shd w:val="clear" w:color="auto" w:fill="auto"/>
            <w:noWrap/>
            <w:vAlign w:val="center"/>
          </w:tcPr>
          <w:p>
            <w:pPr>
              <w:widowControl/>
              <w:spacing w:line="240" w:lineRule="auto"/>
              <w:ind w:firstLine="0" w:firstLineChars="0"/>
              <w:jc w:val="center"/>
              <w:rPr>
                <w:rFonts w:hint="eastAsia"/>
                <w:b/>
                <w:color w:val="auto"/>
              </w:rPr>
            </w:pPr>
            <w:r>
              <w:rPr>
                <w:rFonts w:hint="eastAsia"/>
                <w:b/>
                <w:color w:val="auto"/>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项目经理</w:t>
            </w:r>
          </w:p>
        </w:tc>
        <w:tc>
          <w:tcPr>
            <w:tcW w:w="2410" w:type="dxa"/>
            <w:shd w:val="clear" w:color="auto" w:fill="auto"/>
            <w:vAlign w:val="center"/>
          </w:tcPr>
          <w:p>
            <w:pPr>
              <w:widowControl/>
              <w:spacing w:line="240" w:lineRule="auto"/>
              <w:ind w:firstLine="0" w:firstLineChars="0"/>
              <w:jc w:val="center"/>
              <w:rPr>
                <w:rFonts w:hint="eastAsia"/>
                <w:color w:val="auto"/>
              </w:rPr>
            </w:pPr>
            <w:r>
              <w:rPr>
                <w:rFonts w:hint="eastAsia"/>
                <w:color w:val="auto"/>
              </w:rPr>
              <w:t>负责项目质量监管</w:t>
            </w:r>
          </w:p>
        </w:tc>
        <w:tc>
          <w:tcPr>
            <w:tcW w:w="1272"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1人</w:t>
            </w:r>
          </w:p>
        </w:tc>
        <w:tc>
          <w:tcPr>
            <w:tcW w:w="1985" w:type="dxa"/>
            <w:vAlign w:val="center"/>
          </w:tcPr>
          <w:p>
            <w:pPr>
              <w:widowControl/>
              <w:spacing w:line="240" w:lineRule="auto"/>
              <w:ind w:firstLine="0" w:firstLineChars="0"/>
              <w:rPr>
                <w:rFonts w:hint="eastAsia"/>
                <w:color w:val="auto"/>
              </w:rPr>
            </w:pPr>
            <w:r>
              <w:rPr>
                <w:color w:val="auto"/>
              </w:rPr>
              <w:t>具备计算机类高级职称</w:t>
            </w:r>
          </w:p>
        </w:tc>
        <w:tc>
          <w:tcPr>
            <w:tcW w:w="1219"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pPr>
              <w:widowControl/>
              <w:spacing w:line="240" w:lineRule="auto"/>
              <w:ind w:firstLine="0" w:firstLineChars="0"/>
              <w:rPr>
                <w:rFonts w:hint="eastAsia"/>
                <w:color w:val="auto"/>
              </w:rPr>
            </w:pPr>
            <w:r>
              <w:rPr>
                <w:rFonts w:hint="eastAsia"/>
                <w:color w:val="auto"/>
              </w:rPr>
              <w:t>技术工程师</w:t>
            </w:r>
          </w:p>
        </w:tc>
        <w:tc>
          <w:tcPr>
            <w:tcW w:w="2410"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负责项目运行维护</w:t>
            </w:r>
          </w:p>
        </w:tc>
        <w:tc>
          <w:tcPr>
            <w:tcW w:w="1272"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3人</w:t>
            </w:r>
          </w:p>
        </w:tc>
        <w:tc>
          <w:tcPr>
            <w:tcW w:w="1985" w:type="dxa"/>
            <w:vAlign w:val="center"/>
          </w:tcPr>
          <w:p>
            <w:pPr>
              <w:widowControl/>
              <w:spacing w:line="240" w:lineRule="auto"/>
              <w:ind w:firstLine="0" w:firstLineChars="0"/>
              <w:rPr>
                <w:rFonts w:hint="eastAsia"/>
                <w:color w:val="auto"/>
              </w:rPr>
            </w:pPr>
            <w:r>
              <w:rPr>
                <w:rFonts w:hint="eastAsia"/>
                <w:color w:val="auto"/>
              </w:rPr>
              <w:t>具备计算机类、生态环境、交通类相关工作经验，具备相关专业高级职称的优先</w:t>
            </w:r>
          </w:p>
        </w:tc>
        <w:tc>
          <w:tcPr>
            <w:tcW w:w="1219" w:type="dxa"/>
            <w:shd w:val="clear" w:color="auto" w:fill="auto"/>
            <w:noWrap/>
            <w:vAlign w:val="center"/>
          </w:tcPr>
          <w:p>
            <w:pPr>
              <w:widowControl/>
              <w:spacing w:line="240" w:lineRule="auto"/>
              <w:ind w:firstLine="0" w:firstLineChars="0"/>
              <w:jc w:val="center"/>
              <w:rPr>
                <w:rFonts w:hint="eastAsia"/>
                <w:color w:val="auto"/>
              </w:rPr>
            </w:pPr>
            <w:r>
              <w:rPr>
                <w:rFonts w:hint="eastAsia"/>
                <w:color w:val="auto"/>
              </w:rPr>
              <w:t>其中1人驻场</w:t>
            </w:r>
          </w:p>
        </w:tc>
      </w:tr>
    </w:tbl>
    <w:p>
      <w:pPr>
        <w:pStyle w:val="4"/>
        <w:rPr>
          <w:rFonts w:hint="eastAsia"/>
          <w:color w:val="auto"/>
        </w:rPr>
      </w:pPr>
      <w:bookmarkStart w:id="48" w:name="_Toc63785511"/>
      <w:r>
        <w:rPr>
          <w:color w:val="auto"/>
        </w:rPr>
        <w:t>等级保护要求</w:t>
      </w:r>
      <w:bookmarkEnd w:id="48"/>
    </w:p>
    <w:p>
      <w:pPr>
        <w:rPr>
          <w:rFonts w:hint="eastAsia" w:cs="宋体"/>
          <w:color w:val="auto"/>
        </w:rPr>
      </w:pPr>
      <w:r>
        <w:rPr>
          <w:rFonts w:hint="eastAsia" w:cs="宋体"/>
          <w:color w:val="auto"/>
        </w:rPr>
        <w:t>本项目按照信息系统网络安全等级保护二级建设。</w:t>
      </w:r>
    </w:p>
    <w:p>
      <w:pPr>
        <w:pStyle w:val="4"/>
        <w:rPr>
          <w:rFonts w:hint="eastAsia"/>
          <w:color w:val="auto"/>
        </w:rPr>
      </w:pPr>
      <w:r>
        <w:rPr>
          <w:rFonts w:hint="eastAsia"/>
          <w:color w:val="auto"/>
        </w:rPr>
        <w:t>商业密码应用需求</w:t>
      </w:r>
    </w:p>
    <w:p>
      <w:pPr>
        <w:rPr>
          <w:rFonts w:hint="eastAsia"/>
          <w:color w:val="auto"/>
        </w:rPr>
      </w:pPr>
      <w:r>
        <w:rPr>
          <w:rFonts w:hint="eastAsia"/>
          <w:color w:val="auto"/>
        </w:rPr>
        <w:t>本项目应按照国家商用密码第二级的相关要求进行建设</w:t>
      </w:r>
      <w:r>
        <w:rPr>
          <w:rFonts w:hint="eastAsia" w:ascii="仿宋_GB2312" w:eastAsia="仿宋_GB2312" w:cs="仿宋_GB2312"/>
          <w:color w:val="auto"/>
          <w:kern w:val="0"/>
          <w:sz w:val="28"/>
          <w:szCs w:val="28"/>
        </w:rPr>
        <w:t>。</w:t>
      </w:r>
    </w:p>
    <w:p>
      <w:pPr>
        <w:pStyle w:val="4"/>
        <w:rPr>
          <w:rFonts w:hint="eastAsia"/>
          <w:color w:val="auto"/>
        </w:rPr>
      </w:pPr>
      <w:r>
        <w:rPr>
          <w:rFonts w:hint="eastAsia"/>
          <w:color w:val="auto"/>
        </w:rPr>
        <w:t>技术文件要求</w:t>
      </w:r>
    </w:p>
    <w:p>
      <w:pPr>
        <w:rPr>
          <w:rFonts w:hint="eastAsia"/>
          <w:color w:val="auto"/>
        </w:rPr>
      </w:pPr>
      <w:r>
        <w:rPr>
          <w:rFonts w:hint="eastAsia"/>
          <w:color w:val="auto"/>
        </w:rPr>
        <w:t>投标人提供的书面技术资料应能确保系统正常运行所需的管理、运营及维护有关的全套文件。技术文件应该全面、完整、详细。投标人提供的技术文件至少应包括：</w:t>
      </w:r>
    </w:p>
    <w:p>
      <w:pPr>
        <w:rPr>
          <w:rFonts w:hint="eastAsia"/>
          <w:color w:val="auto"/>
        </w:rPr>
      </w:pPr>
      <w:r>
        <w:rPr>
          <w:rFonts w:hint="eastAsia"/>
          <w:color w:val="auto"/>
        </w:rPr>
        <w:t>－</w:t>
      </w:r>
      <w:r>
        <w:rPr>
          <w:color w:val="auto"/>
        </w:rPr>
        <w:t xml:space="preserve"> 系统说明文件； </w:t>
      </w:r>
    </w:p>
    <w:p>
      <w:pPr>
        <w:rPr>
          <w:rFonts w:hint="eastAsia"/>
          <w:color w:val="auto"/>
        </w:rPr>
      </w:pPr>
      <w:r>
        <w:rPr>
          <w:rFonts w:hint="eastAsia"/>
          <w:color w:val="auto"/>
        </w:rPr>
        <w:t>－</w:t>
      </w:r>
      <w:r>
        <w:rPr>
          <w:color w:val="auto"/>
        </w:rPr>
        <w:t xml:space="preserve"> 技术手册(安装、测试、操作、维护、故障排除等)； </w:t>
      </w:r>
    </w:p>
    <w:p>
      <w:pPr>
        <w:rPr>
          <w:rFonts w:hint="eastAsia"/>
          <w:color w:val="auto"/>
        </w:rPr>
      </w:pPr>
      <w:r>
        <w:rPr>
          <w:rFonts w:hint="eastAsia"/>
          <w:color w:val="auto"/>
        </w:rPr>
        <w:t>－</w:t>
      </w:r>
      <w:r>
        <w:rPr>
          <w:color w:val="auto"/>
        </w:rPr>
        <w:t xml:space="preserve"> 项目文档，应该包括：</w:t>
      </w:r>
    </w:p>
    <w:p>
      <w:pPr>
        <w:ind w:left="360"/>
        <w:rPr>
          <w:rFonts w:hint="eastAsia"/>
          <w:color w:val="auto"/>
        </w:rPr>
      </w:pPr>
      <w:r>
        <w:rPr>
          <w:color w:val="auto"/>
        </w:rPr>
        <w:t>(1)软件需求说明书</w:t>
      </w:r>
    </w:p>
    <w:p>
      <w:pPr>
        <w:ind w:left="360"/>
        <w:rPr>
          <w:rFonts w:hint="eastAsia"/>
          <w:color w:val="auto"/>
        </w:rPr>
      </w:pPr>
      <w:r>
        <w:rPr>
          <w:color w:val="auto"/>
        </w:rPr>
        <w:t>(2)系统总体设计说明书</w:t>
      </w:r>
    </w:p>
    <w:p>
      <w:pPr>
        <w:ind w:left="360"/>
        <w:rPr>
          <w:rFonts w:hint="eastAsia"/>
          <w:color w:val="auto"/>
        </w:rPr>
      </w:pPr>
      <w:r>
        <w:rPr>
          <w:color w:val="auto"/>
        </w:rPr>
        <w:t>(3)应用软件功能清单</w:t>
      </w:r>
    </w:p>
    <w:p>
      <w:pPr>
        <w:rPr>
          <w:rFonts w:hint="eastAsia"/>
          <w:color w:val="auto"/>
        </w:rPr>
      </w:pPr>
      <w:r>
        <w:rPr>
          <w:rFonts w:hint="eastAsia"/>
          <w:color w:val="auto"/>
        </w:rPr>
        <w:t>－ 招标人提出的其他项目验收文档。</w:t>
      </w:r>
    </w:p>
    <w:p>
      <w:pPr>
        <w:rPr>
          <w:rFonts w:hint="eastAsia"/>
          <w:color w:val="auto"/>
        </w:rPr>
      </w:pPr>
      <w:r>
        <w:rPr>
          <w:rFonts w:hint="eastAsia"/>
          <w:color w:val="auto"/>
        </w:rPr>
        <w:t>根据招标人项目验收要求，提供项目验收册纸质</w:t>
      </w:r>
      <w:r>
        <w:rPr>
          <w:color w:val="auto"/>
        </w:rPr>
        <w:t>5</w:t>
      </w:r>
      <w:r>
        <w:rPr>
          <w:rFonts w:hint="eastAsia"/>
          <w:color w:val="auto"/>
        </w:rPr>
        <w:t>套以上，项目全过程材料</w:t>
      </w:r>
      <w:r>
        <w:rPr>
          <w:color w:val="auto"/>
        </w:rPr>
        <w:t>1套以及电子文件2套</w:t>
      </w:r>
      <w:r>
        <w:rPr>
          <w:rFonts w:hint="eastAsia"/>
          <w:color w:val="auto"/>
        </w:rPr>
        <w:t>，源代码光盘等</w:t>
      </w:r>
      <w:r>
        <w:rPr>
          <w:color w:val="auto"/>
        </w:rPr>
        <w:t>。</w:t>
      </w:r>
    </w:p>
    <w:bookmarkEnd w:id="33"/>
    <w:p>
      <w:pPr>
        <w:pStyle w:val="3"/>
        <w:rPr>
          <w:rFonts w:hint="eastAsia"/>
          <w:color w:val="auto"/>
        </w:rPr>
      </w:pPr>
      <w:r>
        <w:rPr>
          <w:rFonts w:hint="eastAsia"/>
          <w:color w:val="auto"/>
        </w:rPr>
        <w:t>供应商要求</w:t>
      </w:r>
    </w:p>
    <w:p>
      <w:pPr>
        <w:pStyle w:val="110"/>
        <w:ind w:firstLine="480"/>
        <w:rPr>
          <w:rFonts w:hint="eastAsia"/>
          <w:color w:val="auto"/>
          <w:sz w:val="24"/>
          <w:szCs w:val="24"/>
        </w:rPr>
      </w:pPr>
      <w:r>
        <w:rPr>
          <w:rFonts w:hint="eastAsia"/>
          <w:color w:val="auto"/>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pPr>
        <w:pStyle w:val="110"/>
        <w:ind w:firstLine="480"/>
        <w:rPr>
          <w:rFonts w:hint="eastAsia"/>
          <w:color w:val="auto"/>
          <w:sz w:val="24"/>
          <w:szCs w:val="24"/>
        </w:rPr>
      </w:pPr>
      <w:r>
        <w:rPr>
          <w:rFonts w:hint="eastAsia"/>
          <w:color w:val="auto"/>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pStyle w:val="110"/>
        <w:ind w:firstLine="480"/>
        <w:rPr>
          <w:rFonts w:hint="eastAsia"/>
          <w:color w:val="auto"/>
          <w:sz w:val="24"/>
          <w:szCs w:val="24"/>
        </w:rPr>
      </w:pPr>
      <w:r>
        <w:rPr>
          <w:rFonts w:hint="eastAsia"/>
          <w:color w:val="auto"/>
          <w:sz w:val="24"/>
          <w:szCs w:val="24"/>
        </w:rPr>
        <w:t>3、中标人在项目实施期间，应按项目实际进度与环节落实所对应项目整体及各环节管理工作，按照规范做好项目实施期间相关管理与实施记录。</w:t>
      </w:r>
    </w:p>
    <w:p>
      <w:pPr>
        <w:pStyle w:val="110"/>
        <w:ind w:firstLine="480"/>
        <w:rPr>
          <w:rFonts w:hint="eastAsia"/>
          <w:color w:val="auto"/>
          <w:sz w:val="24"/>
          <w:szCs w:val="24"/>
        </w:rPr>
      </w:pPr>
      <w:r>
        <w:rPr>
          <w:rFonts w:hint="eastAsia"/>
          <w:color w:val="auto"/>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110"/>
        <w:ind w:firstLine="480"/>
        <w:rPr>
          <w:rFonts w:hint="eastAsia"/>
          <w:color w:val="auto"/>
          <w:sz w:val="24"/>
          <w:szCs w:val="24"/>
        </w:rPr>
      </w:pPr>
      <w:r>
        <w:rPr>
          <w:rFonts w:hint="eastAsia"/>
          <w:color w:val="auto"/>
          <w:sz w:val="24"/>
          <w:szCs w:val="24"/>
        </w:rPr>
        <w:t>5、中标人在项目实施期间必须遵守采购人的规章制度并提供实施人员名单。</w:t>
      </w:r>
    </w:p>
    <w:p>
      <w:pPr>
        <w:pStyle w:val="110"/>
        <w:ind w:firstLine="480"/>
        <w:rPr>
          <w:rFonts w:hint="eastAsia"/>
          <w:color w:val="auto"/>
          <w:sz w:val="24"/>
          <w:szCs w:val="24"/>
        </w:rPr>
      </w:pPr>
      <w:r>
        <w:rPr>
          <w:rFonts w:hint="eastAsia"/>
          <w:color w:val="auto"/>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110"/>
        <w:ind w:firstLine="480"/>
        <w:rPr>
          <w:rFonts w:hint="eastAsia"/>
          <w:color w:val="auto"/>
          <w:sz w:val="24"/>
          <w:szCs w:val="24"/>
        </w:rPr>
      </w:pPr>
      <w:r>
        <w:rPr>
          <w:rFonts w:hint="eastAsia"/>
          <w:color w:val="auto"/>
          <w:sz w:val="24"/>
          <w:szCs w:val="24"/>
        </w:rPr>
        <w:t>7、本项目软件开发及调试将纳入采购人的管理范围，中标人在此过程中须服从上述单位的管理协调。</w:t>
      </w:r>
    </w:p>
    <w:p>
      <w:pPr>
        <w:pStyle w:val="110"/>
        <w:ind w:firstLine="480"/>
        <w:rPr>
          <w:rFonts w:hint="eastAsia"/>
          <w:color w:val="auto"/>
          <w:sz w:val="24"/>
          <w:szCs w:val="24"/>
        </w:rPr>
      </w:pPr>
      <w:r>
        <w:rPr>
          <w:rFonts w:hint="eastAsia"/>
          <w:color w:val="auto"/>
          <w:sz w:val="24"/>
          <w:szCs w:val="24"/>
        </w:rPr>
        <w:t>8、供应商具有信息安全管理体系认证证书（ISO27001或GB/T22080）、环境管理体系认证证书（ISO14001)、质量管理体系认证证书（ISO9001或GB/T19001)的优先。</w:t>
      </w:r>
    </w:p>
    <w:p>
      <w:pPr>
        <w:pStyle w:val="110"/>
        <w:ind w:firstLine="480"/>
        <w:rPr>
          <w:rFonts w:hint="eastAsia"/>
          <w:color w:val="auto"/>
          <w:sz w:val="24"/>
          <w:szCs w:val="24"/>
        </w:rPr>
      </w:pPr>
      <w:r>
        <w:rPr>
          <w:rFonts w:hint="eastAsia"/>
          <w:color w:val="auto"/>
          <w:sz w:val="24"/>
          <w:szCs w:val="24"/>
        </w:rPr>
        <w:t>9、供应商具有机动车污染防治领域软件著作权或授权发明专利的优先。</w:t>
      </w:r>
    </w:p>
    <w:p>
      <w:pPr>
        <w:pStyle w:val="3"/>
        <w:rPr>
          <w:rFonts w:hint="eastAsia"/>
          <w:color w:val="auto"/>
        </w:rPr>
      </w:pPr>
      <w:r>
        <w:rPr>
          <w:rFonts w:hint="eastAsia"/>
          <w:color w:val="auto"/>
        </w:rPr>
        <w:t>知识产权及保密要求</w:t>
      </w:r>
    </w:p>
    <w:p>
      <w:pPr>
        <w:ind w:firstLine="482"/>
        <w:rPr>
          <w:rFonts w:hint="eastAsia"/>
          <w:b/>
          <w:color w:val="auto"/>
        </w:rPr>
      </w:pPr>
      <w:r>
        <w:rPr>
          <w:b/>
          <w:color w:val="auto"/>
        </w:rPr>
        <w:t>1、中标人数据、文件、资料知识产权</w:t>
      </w:r>
    </w:p>
    <w:p>
      <w:pPr>
        <w:rPr>
          <w:rFonts w:hint="eastAsia"/>
          <w:color w:val="auto"/>
        </w:rPr>
      </w:pPr>
      <w:r>
        <w:rPr>
          <w:rFonts w:hint="eastAsia"/>
          <w:color w:val="auto"/>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pPr>
        <w:rPr>
          <w:rFonts w:hint="eastAsia"/>
          <w:color w:val="auto"/>
        </w:rPr>
      </w:pPr>
      <w:r>
        <w:rPr>
          <w:rFonts w:hint="eastAsia"/>
          <w:color w:val="auto"/>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pPr>
        <w:rPr>
          <w:rFonts w:hint="eastAsia"/>
          <w:color w:val="auto"/>
        </w:rPr>
      </w:pPr>
      <w:r>
        <w:rPr>
          <w:rFonts w:hint="eastAsia"/>
          <w:color w:val="auto"/>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pPr>
        <w:ind w:firstLine="482"/>
        <w:rPr>
          <w:rFonts w:hint="eastAsia"/>
          <w:b/>
          <w:color w:val="auto"/>
        </w:rPr>
      </w:pPr>
      <w:r>
        <w:rPr>
          <w:b/>
          <w:color w:val="auto"/>
        </w:rPr>
        <w:t>2、项目保密要求</w:t>
      </w:r>
    </w:p>
    <w:p>
      <w:pPr>
        <w:rPr>
          <w:rFonts w:hint="eastAsia"/>
          <w:color w:val="auto"/>
        </w:rPr>
      </w:pPr>
      <w:r>
        <w:rPr>
          <w:rFonts w:hint="eastAsia"/>
          <w:color w:val="auto"/>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pPr>
        <w:rPr>
          <w:rFonts w:hint="eastAsia"/>
          <w:color w:val="auto"/>
        </w:rPr>
      </w:pPr>
      <w:r>
        <w:rPr>
          <w:rFonts w:hint="eastAsia"/>
          <w:color w:val="auto"/>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pPr>
        <w:rPr>
          <w:rFonts w:hint="eastAsia"/>
          <w:color w:val="auto"/>
        </w:rPr>
      </w:pPr>
      <w:r>
        <w:rPr>
          <w:rFonts w:hint="eastAsia"/>
          <w:color w:val="auto"/>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pPr>
        <w:rPr>
          <w:rFonts w:hint="eastAsia"/>
          <w:color w:val="auto"/>
        </w:rPr>
      </w:pPr>
      <w:r>
        <w:rPr>
          <w:rFonts w:hint="eastAsia"/>
          <w:color w:val="auto"/>
        </w:rPr>
        <w:t>以上内容的保密期限自中标人知悉保密信息起始至保密信息被合法公开之日止。</w:t>
      </w:r>
    </w:p>
    <w:p>
      <w:pPr>
        <w:ind w:firstLine="482"/>
        <w:rPr>
          <w:rFonts w:hint="eastAsia"/>
          <w:b/>
          <w:color w:val="auto"/>
        </w:rPr>
      </w:pPr>
      <w:r>
        <w:rPr>
          <w:b/>
          <w:color w:val="auto"/>
        </w:rPr>
        <w:t>3、临时账号等使用要求</w:t>
      </w:r>
    </w:p>
    <w:p>
      <w:pPr>
        <w:rPr>
          <w:rFonts w:hint="eastAsia"/>
          <w:color w:val="auto"/>
        </w:rPr>
      </w:pPr>
      <w:r>
        <w:rPr>
          <w:rFonts w:hint="eastAsia"/>
          <w:color w:val="auto"/>
        </w:rPr>
        <w:t>中标人对采购人提拱的临时使用账号要保密，不得公开，对组件开发的账号密码需进行加密，避免信息安全的泄露。中标人在项目建设期间应做好系统特权账号的管理和使用记录。未经采购人的同意不得利用采购人的网络及平台进行短信、彩信、微信发送</w:t>
      </w:r>
      <w:r>
        <w:rPr>
          <w:color w:val="auto"/>
        </w:rPr>
        <w:t>,造成的一切后果由中标人负责。</w:t>
      </w:r>
    </w:p>
    <w:p>
      <w:pPr>
        <w:pStyle w:val="3"/>
        <w:rPr>
          <w:rFonts w:hint="eastAsia"/>
          <w:color w:val="auto"/>
        </w:rPr>
      </w:pPr>
      <w:r>
        <w:rPr>
          <w:color w:val="auto"/>
        </w:rPr>
        <w:t>项目的变更、解除和终止</w:t>
      </w:r>
    </w:p>
    <w:p>
      <w:pPr>
        <w:rPr>
          <w:rFonts w:hint="eastAsia"/>
          <w:color w:val="auto"/>
        </w:rPr>
      </w:pPr>
      <w:r>
        <w:rPr>
          <w:rFonts w:hint="eastAsia"/>
          <w:color w:val="auto"/>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pPr>
        <w:rPr>
          <w:rFonts w:hint="eastAsia"/>
          <w:color w:val="auto"/>
        </w:rPr>
      </w:pPr>
      <w:r>
        <w:rPr>
          <w:rFonts w:hint="eastAsia"/>
          <w:color w:val="auto"/>
        </w:rPr>
        <w:t>如遇国家、行业管理部门等机构的有关标准和规定调整的，导致本项目内容须做相应调整时，双方应按照公平、合理的原则共同协商修改本项目对应的合同的相关条款。</w:t>
      </w:r>
    </w:p>
    <w:p>
      <w:pPr>
        <w:pStyle w:val="3"/>
        <w:rPr>
          <w:rFonts w:hint="eastAsia"/>
          <w:color w:val="auto"/>
        </w:rPr>
      </w:pPr>
      <w:r>
        <w:rPr>
          <w:rFonts w:hint="eastAsia"/>
          <w:color w:val="auto"/>
        </w:rPr>
        <w:t>违约责任</w:t>
      </w:r>
    </w:p>
    <w:p>
      <w:pPr>
        <w:rPr>
          <w:rFonts w:hint="eastAsia"/>
          <w:color w:val="auto"/>
        </w:rPr>
      </w:pPr>
      <w:r>
        <w:rPr>
          <w:color w:val="auto"/>
        </w:rP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pPr>
        <w:rPr>
          <w:rFonts w:hint="eastAsia"/>
          <w:color w:val="auto"/>
        </w:rPr>
      </w:pPr>
      <w:r>
        <w:rPr>
          <w:color w:val="auto"/>
        </w:rP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pPr>
        <w:rPr>
          <w:rFonts w:hint="eastAsia"/>
          <w:color w:val="auto"/>
        </w:rPr>
      </w:pPr>
      <w:r>
        <w:rPr>
          <w:color w:val="auto"/>
        </w:rPr>
        <w:t>3、中标人有其他违反本项目合同约定的行为，中标人应当支付本项目总价款金额的20%作为违约金，违约金不足以弥补采购人损失的，采购人有权要求中标人赔偿超过部分。</w:t>
      </w:r>
    </w:p>
    <w:p>
      <w:pPr>
        <w:rPr>
          <w:rFonts w:hint="eastAsia"/>
          <w:color w:val="auto"/>
        </w:rPr>
      </w:pPr>
      <w:r>
        <w:rPr>
          <w:color w:val="auto"/>
        </w:rPr>
        <w:t>4、中标人有下列情形之一，采购人有权解除合同：</w:t>
      </w:r>
    </w:p>
    <w:p>
      <w:pPr>
        <w:rPr>
          <w:rFonts w:hint="eastAsia"/>
          <w:color w:val="auto"/>
        </w:rPr>
      </w:pPr>
      <w:r>
        <w:rPr>
          <w:rFonts w:hint="eastAsia"/>
          <w:color w:val="auto"/>
        </w:rPr>
        <w:t>（1</w:t>
      </w:r>
      <w:r>
        <w:rPr>
          <w:color w:val="auto"/>
        </w:rPr>
        <w:t>）因中标人服务质量问题导致采购人无法实现目的；</w:t>
      </w:r>
    </w:p>
    <w:p>
      <w:pPr>
        <w:rPr>
          <w:rFonts w:hint="eastAsia"/>
          <w:color w:val="auto"/>
        </w:rPr>
      </w:pPr>
      <w:r>
        <w:rPr>
          <w:rFonts w:hint="eastAsia"/>
          <w:color w:val="auto"/>
        </w:rPr>
        <w:t>（2</w:t>
      </w:r>
      <w:r>
        <w:rPr>
          <w:color w:val="auto"/>
        </w:rPr>
        <w:t>）擅自转让或者分包其应履行的义务的；</w:t>
      </w:r>
    </w:p>
    <w:p>
      <w:pPr>
        <w:rPr>
          <w:rFonts w:hint="eastAsia"/>
          <w:color w:val="auto"/>
        </w:rPr>
      </w:pPr>
      <w:r>
        <w:rPr>
          <w:rFonts w:hint="eastAsia"/>
          <w:color w:val="auto"/>
        </w:rPr>
        <w:t>（3</w:t>
      </w:r>
      <w:r>
        <w:rPr>
          <w:color w:val="auto"/>
        </w:rPr>
        <w:t>）违反或者未履行本项目合同约定的其他相关义务，且在采购人要求的合理时间内未能纠正的。</w:t>
      </w:r>
    </w:p>
    <w:p>
      <w:pPr>
        <w:pStyle w:val="3"/>
        <w:rPr>
          <w:rFonts w:hint="eastAsia"/>
          <w:color w:val="auto"/>
        </w:rPr>
      </w:pPr>
      <w:bookmarkStart w:id="49" w:name="_Toc68798863"/>
      <w:bookmarkStart w:id="50" w:name="_Hlk152598452"/>
      <w:r>
        <w:rPr>
          <w:rFonts w:hint="eastAsia"/>
          <w:color w:val="auto"/>
        </w:rPr>
        <w:t>附录</w:t>
      </w:r>
      <w:bookmarkEnd w:id="49"/>
    </w:p>
    <w:p>
      <w:pPr>
        <w:ind w:firstLine="482"/>
        <w:rPr>
          <w:rFonts w:hint="eastAsia"/>
          <w:b/>
          <w:color w:val="auto"/>
        </w:rPr>
      </w:pPr>
      <w:r>
        <w:rPr>
          <w:rFonts w:hint="eastAsia"/>
          <w:b/>
          <w:color w:val="auto"/>
        </w:rPr>
        <w:t>若项目建设过程中需符合相关技术标准或规范文件的要求，请将相关文件作为附件列出。</w:t>
      </w:r>
    </w:p>
    <w:p>
      <w:pPr>
        <w:ind w:firstLine="482"/>
        <w:rPr>
          <w:rFonts w:hint="eastAsia"/>
          <w:color w:val="auto"/>
        </w:rPr>
      </w:pPr>
      <w:r>
        <w:rPr>
          <w:rFonts w:hint="eastAsia"/>
          <w:b/>
          <w:color w:val="auto"/>
        </w:rPr>
        <w:t>参考如下：</w:t>
      </w:r>
    </w:p>
    <w:p>
      <w:pPr>
        <w:ind w:firstLine="0" w:firstLineChars="0"/>
        <w:rPr>
          <w:rFonts w:hint="eastAsia"/>
          <w:color w:val="auto"/>
        </w:rPr>
      </w:pPr>
      <w:r>
        <w:rPr>
          <w:rFonts w:hint="eastAsia"/>
          <w:color w:val="auto"/>
        </w:rPr>
        <w:t>1、</w:t>
      </w:r>
      <w:r>
        <w:rPr>
          <w:color w:val="auto"/>
        </w:rPr>
        <w:t>《政务网络安全监测平台总体技术要求》</w:t>
      </w:r>
    </w:p>
    <w:p>
      <w:pPr>
        <w:ind w:firstLine="0" w:firstLineChars="0"/>
        <w:rPr>
          <w:rFonts w:hint="eastAsia"/>
          <w:color w:val="auto"/>
        </w:rPr>
      </w:pPr>
      <w:r>
        <w:rPr>
          <w:color w:val="auto"/>
        </w:rPr>
        <w:object>
          <v:shape id="_x0000_i1025" o:spt="75" type="#_x0000_t75" style="height:54.25pt;width:75.2pt;" o:ole="t" filled="f" o:preferrelative="t" stroked="f" coordsize="21600,21600">
            <v:path/>
            <v:fill on="f" focussize="0,0"/>
            <v:stroke on="f" joinstyle="miter"/>
            <v:imagedata r:id="rId16" embosscolor="#FFFFFF" o:title=""/>
            <o:lock v:ext="edit" aspectratio="t"/>
            <w10:wrap type="none"/>
            <w10:anchorlock/>
          </v:shape>
          <o:OLEObject Type="Embed" ProgID="Package" ShapeID="_x0000_i1025" DrawAspect="Icon" ObjectID="_1468075725" r:id="rId15">
            <o:LockedField>false</o:LockedField>
          </o:OLEObject>
        </w:object>
      </w:r>
    </w:p>
    <w:p>
      <w:pPr>
        <w:ind w:firstLine="0" w:firstLineChars="0"/>
        <w:rPr>
          <w:rFonts w:hint="eastAsia"/>
          <w:color w:val="auto"/>
        </w:rPr>
      </w:pPr>
    </w:p>
    <w:p>
      <w:pPr>
        <w:ind w:firstLine="0" w:firstLineChars="0"/>
        <w:jc w:val="left"/>
        <w:rPr>
          <w:rFonts w:hint="eastAsia"/>
          <w:color w:val="auto"/>
        </w:rPr>
      </w:pPr>
      <w:r>
        <w:rPr>
          <w:rFonts w:hint="eastAsia"/>
          <w:color w:val="auto"/>
        </w:rPr>
        <w:t>2、《上海市电子政务外网建设和运行管理指南（试行）》</w:t>
      </w:r>
    </w:p>
    <w:p>
      <w:pPr>
        <w:ind w:firstLine="0" w:firstLineChars="0"/>
        <w:jc w:val="left"/>
        <w:rPr>
          <w:rFonts w:hint="eastAsia"/>
          <w:color w:val="auto"/>
        </w:rPr>
      </w:pPr>
      <w:r>
        <w:rPr>
          <w:color w:val="auto"/>
        </w:rPr>
        <w:object>
          <v:shape id="_x0000_i1026" o:spt="75" type="#_x0000_t75" style="height:54.25pt;width:75.2pt;" o:ole="t" filled="f" o:preferrelative="t" stroked="f" coordsize="21600,21600">
            <v:path/>
            <v:fill on="f" focussize="0,0"/>
            <v:stroke on="f" joinstyle="miter"/>
            <v:imagedata r:id="rId18" embosscolor="#FFFFFF" o:title=""/>
            <o:lock v:ext="edit" aspectratio="t"/>
            <w10:wrap type="none"/>
            <w10:anchorlock/>
          </v:shape>
          <o:OLEObject Type="Embed" ProgID="Package" ShapeID="_x0000_i1026" DrawAspect="Icon" ObjectID="_1468075726" r:id="rId17">
            <o:LockedField>false</o:LockedField>
          </o:OLEObject>
        </w:object>
      </w:r>
    </w:p>
    <w:p>
      <w:pPr>
        <w:ind w:firstLine="0" w:firstLineChars="0"/>
        <w:jc w:val="left"/>
        <w:rPr>
          <w:rFonts w:hint="eastAsia"/>
          <w:b/>
          <w:bCs/>
          <w:color w:val="auto"/>
        </w:rPr>
      </w:pPr>
      <w:r>
        <w:rPr>
          <w:rFonts w:hint="eastAsia"/>
          <w:color w:val="auto"/>
        </w:rPr>
        <w:t>3、其他标准</w:t>
      </w:r>
      <w:bookmarkEnd w:id="50"/>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国标黑体">
    <w:panose1 w:val="020005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方正黑体_GBK"/>
    <w:panose1 w:val="020B0503020204020204"/>
    <w:charset w:val="86"/>
    <w:family w:val="swiss"/>
    <w:pitch w:val="default"/>
    <w:sig w:usb0="00000000" w:usb1="00000000" w:usb2="00000016" w:usb3="00000000" w:csb0="0004001F" w:csb1="00000000"/>
  </w:font>
  <w:font w:name="Arial Unicode MS">
    <w:altName w:val="DejaVu Sans"/>
    <w:panose1 w:val="020B0604020202020204"/>
    <w:charset w:val="80"/>
    <w:family w:val="swiss"/>
    <w:pitch w:val="default"/>
    <w:sig w:usb0="00000000" w:usb1="00000000" w:usb2="0000003F" w:usb3="00000000" w:csb0="003F01FF" w:csb1="00000000"/>
  </w:font>
  <w:font w:name="等线 Light">
    <w:altName w:val="华文中宋"/>
    <w:panose1 w:val="02010600030101010101"/>
    <w:charset w:val="86"/>
    <w:family w:val="auto"/>
    <w:pitch w:val="default"/>
    <w:sig w:usb0="00000000" w:usb1="00000000" w:usb2="00000016" w:usb3="00000000" w:csb0="0004000F" w:csb1="00000000"/>
  </w:font>
  <w:font w:name="time">
    <w:altName w:val="DejaVu Math TeX Gyre"/>
    <w:panose1 w:val="00000000000000000000"/>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Segoe UI">
    <w:altName w:val="Noto Naskh Arabic"/>
    <w:panose1 w:val="020B0502040204020203"/>
    <w:charset w:val="00"/>
    <w:family w:val="swiss"/>
    <w:pitch w:val="default"/>
    <w:sig w:usb0="00000000" w:usb1="00000000" w:usb2="00000009" w:usb3="00000000" w:csb0="000001FF" w:csb1="00000000"/>
  </w:font>
  <w:font w:name="Noto Naskh Arabic">
    <w:panose1 w:val="020B0502040504020204"/>
    <w:charset w:val="00"/>
    <w:family w:val="auto"/>
    <w:pitch w:val="default"/>
    <w:sig w:usb0="80002003" w:usb1="80002000" w:usb2="00000008" w:usb3="00000000" w:csb0="00000041" w:csb1="00080000"/>
  </w:font>
  <w:font w:name="华文仿宋">
    <w:altName w:val="方正仿宋_GBK"/>
    <w:panose1 w:val="02010600040101010101"/>
    <w:charset w:val="86"/>
    <w:family w:val="auto"/>
    <w:pitch w:val="default"/>
    <w:sig w:usb0="00000000" w:usb1="00000000" w:usb2="00000010" w:usb3="00000000" w:csb0="0004009F" w:csb1="00000000"/>
  </w:font>
  <w:font w:name="Times">
    <w:altName w:val="DejaVu Sans"/>
    <w:panose1 w:val="02020603050405020304"/>
    <w:charset w:val="00"/>
    <w:family w:val="roman"/>
    <w:pitch w:val="default"/>
    <w:sig w:usb0="00000000" w:usb1="00000000" w:usb2="00000009" w:usb3="00000000" w:csb0="000001FF" w:csb1="00000000"/>
  </w:font>
  <w:font w:name="Verdana">
    <w:altName w:val="DejaVu Sans"/>
    <w:panose1 w:val="020B0604030504040204"/>
    <w:charset w:val="00"/>
    <w:family w:val="swiss"/>
    <w:pitch w:val="default"/>
    <w:sig w:usb0="00000000" w:usb1="00000000" w:usb2="00000010" w:usb3="00000000" w:csb0="0000019F" w:csb1="00000000"/>
  </w:font>
  <w:font w:name="Tahoma">
    <w:altName w:val="DejaVu Sans"/>
    <w:panose1 w:val="020B0604030504040204"/>
    <w:charset w:val="00"/>
    <w:family w:val="swiss"/>
    <w:pitch w:val="default"/>
    <w:sig w:usb0="00000000" w:usb1="00000000" w:usb2="00000029" w:usb3="00000000" w:csb0="000101FF" w:csb1="00000000"/>
  </w:font>
  <w:font w:name="Century Gothic">
    <w:altName w:val="Liberation Sans"/>
    <w:panose1 w:val="020B0502020202020204"/>
    <w:charset w:val="00"/>
    <w:family w:val="swiss"/>
    <w:pitch w:val="default"/>
    <w:sig w:usb0="00000000" w:usb1="00000000" w:usb2="00000000" w:usb3="00000000" w:csb0="0000009F" w:csb1="00000000"/>
  </w:font>
  <w:font w:name="Book Antiqua">
    <w:altName w:val="Liberation Serif"/>
    <w:panose1 w:val="02040602050305030304"/>
    <w:charset w:val="00"/>
    <w:family w:val="roman"/>
    <w:pitch w:val="default"/>
    <w:sig w:usb0="00000000" w:usb1="00000000" w:usb2="00000000" w:usb3="00000000" w:csb0="0000009F" w:csb1="00000000"/>
  </w:font>
  <w:font w:name="Liberation Serif">
    <w:panose1 w:val="02020603050405020304"/>
    <w:charset w:val="00"/>
    <w:family w:val="auto"/>
    <w:pitch w:val="default"/>
    <w:sig w:usb0="A00002AF" w:usb1="500078FB" w:usb2="00000000" w:usb3="00000000" w:csb0="6000009F" w:csb1="DFD70000"/>
  </w:font>
  <w:font w:name="DEJAVU SANS MONO">
    <w:altName w:val="国标宋体-超大字符集"/>
    <w:panose1 w:val="00000000000000000000"/>
    <w:charset w:val="00"/>
    <w:family w:val="modern"/>
    <w:pitch w:val="default"/>
    <w:sig w:usb0="00000000" w:usb1="00000000" w:usb2="02000028" w:usb3="00000000" w:csb0="000001DF" w:csb1="00000000"/>
  </w:font>
  <w:font w:name="国标宋体-超大字符集">
    <w:panose1 w:val="03000509000000000000"/>
    <w:charset w:val="86"/>
    <w:family w:val="auto"/>
    <w:pitch w:val="default"/>
    <w:sig w:usb0="00000001" w:usb1="08000000" w:usb2="00000000" w:usb3="00000000" w:csb0="00040001" w:csb1="00000000"/>
  </w:font>
  <w:font w:name="AvenirNext-Regular">
    <w:altName w:val="Liberation Sans"/>
    <w:panose1 w:val="00000000000000000000"/>
    <w:charset w:val="00"/>
    <w:family w:val="roman"/>
    <w:pitch w:val="default"/>
    <w:sig w:usb0="00000000" w:usb1="00000000" w:usb2="00000000" w:usb3="00000000" w:csb0="00000000" w:csb1="00000000"/>
  </w:font>
  <w:font w:name="长城仿宋">
    <w:altName w:val="方正仿宋_GBK"/>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34</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20"/>
      <w:lvlText w:val=""/>
      <w:lvlJc w:val="left"/>
      <w:pPr>
        <w:tabs>
          <w:tab w:val="left" w:pos="748"/>
        </w:tabs>
        <w:ind w:left="748" w:hanging="374"/>
      </w:pPr>
      <w:rPr>
        <w:rFonts w:hint="default" w:ascii="Wingdings" w:hAnsi="Wingdings"/>
        <w:sz w:val="21"/>
      </w:rPr>
    </w:lvl>
  </w:abstractNum>
  <w:abstractNum w:abstractNumId="1">
    <w:nsid w:val="00000002"/>
    <w:multiLevelType w:val="multilevel"/>
    <w:tmpl w:val="00000002"/>
    <w:lvl w:ilvl="0" w:tentative="0">
      <w:start w:val="1"/>
      <w:numFmt w:val="bullet"/>
      <w:pStyle w:val="54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00000003"/>
    <w:multiLevelType w:val="multilevel"/>
    <w:tmpl w:val="00000003"/>
    <w:lvl w:ilvl="0" w:tentative="0">
      <w:start w:val="1"/>
      <w:numFmt w:val="bullet"/>
      <w:pStyle w:val="49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4"/>
    <w:multiLevelType w:val="multilevel"/>
    <w:tmpl w:val="00000004"/>
    <w:lvl w:ilvl="0" w:tentative="0">
      <w:start w:val="1"/>
      <w:numFmt w:val="bullet"/>
      <w:pStyle w:val="317"/>
      <w:lvlText w:val=""/>
      <w:lvlJc w:val="left"/>
      <w:pPr>
        <w:ind w:left="817"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00000005"/>
    <w:multiLevelType w:val="multilevel"/>
    <w:tmpl w:val="00000005"/>
    <w:lvl w:ilvl="0" w:tentative="0">
      <w:start w:val="1"/>
      <w:numFmt w:val="none"/>
      <w:pStyle w:val="638"/>
      <w:suff w:val="nothing"/>
      <w:lvlText w:val="%1示例："/>
      <w:lvlJc w:val="left"/>
      <w:pPr>
        <w:ind w:left="0" w:firstLine="363"/>
      </w:pPr>
      <w:rPr>
        <w:rFonts w:hint="eastAsia" w:ascii="黑体" w:eastAsia="黑体"/>
        <w:b w:val="0"/>
        <w:i w:val="0"/>
        <w:sz w:val="18"/>
        <w:szCs w:val="18"/>
      </w:rPr>
    </w:lvl>
    <w:lvl w:ilvl="1" w:tentative="0">
      <w:start w:val="1"/>
      <w:numFmt w:val="lowerLetter"/>
      <w:pStyle w:val="643"/>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0000006"/>
    <w:multiLevelType w:val="multilevel"/>
    <w:tmpl w:val="0000000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226"/>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6">
    <w:nsid w:val="00000007"/>
    <w:multiLevelType w:val="multilevel"/>
    <w:tmpl w:val="00000007"/>
    <w:lvl w:ilvl="0" w:tentative="0">
      <w:start w:val="1"/>
      <w:numFmt w:val="decimal"/>
      <w:pStyle w:val="375"/>
      <w:suff w:val="space"/>
      <w:lvlText w:val="%1"/>
      <w:lvlJc w:val="left"/>
      <w:pPr>
        <w:ind w:left="0" w:firstLine="0"/>
      </w:pPr>
    </w:lvl>
    <w:lvl w:ilvl="1" w:tentative="0">
      <w:start w:val="1"/>
      <w:numFmt w:val="decimal"/>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00000008"/>
    <w:multiLevelType w:val="multilevel"/>
    <w:tmpl w:val="00000008"/>
    <w:lvl w:ilvl="0" w:tentative="0">
      <w:start w:val="1"/>
      <w:numFmt w:val="bullet"/>
      <w:pStyle w:val="18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00000009"/>
    <w:multiLevelType w:val="multilevel"/>
    <w:tmpl w:val="00000009"/>
    <w:lvl w:ilvl="0" w:tentative="0">
      <w:start w:val="1"/>
      <w:numFmt w:val="chineseCountingThousand"/>
      <w:pStyle w:val="698"/>
      <w:suff w:val="space"/>
      <w:lvlText w:val="第%1章"/>
      <w:lvlJc w:val="left"/>
      <w:pPr>
        <w:ind w:left="0" w:firstLine="0"/>
      </w:pPr>
      <w:rPr>
        <w:rFonts w:hint="default" w:ascii="Times New Roman" w:hAnsi="Times New Roman" w:eastAsia="仿宋"/>
        <w:b/>
        <w:i w:val="0"/>
        <w:color w:val="ED7D31"/>
        <w:sz w:val="40"/>
      </w:rPr>
    </w:lvl>
    <w:lvl w:ilvl="1" w:tentative="0">
      <w:start w:val="1"/>
      <w:numFmt w:val="decimal"/>
      <w:isLgl/>
      <w:suff w:val="space"/>
      <w:lvlText w:val="%1.%2"/>
      <w:lvlJc w:val="left"/>
      <w:pPr>
        <w:ind w:left="0" w:firstLine="0"/>
      </w:pPr>
      <w:rPr>
        <w:rFonts w:hint="default" w:ascii="Times New Roman" w:hAnsi="Times New Roman" w:eastAsia="仿宋"/>
        <w:b/>
        <w:i w:val="0"/>
        <w:color w:val="0066FF"/>
        <w:sz w:val="28"/>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isLgl/>
      <w:suff w:val="space"/>
      <w:lvlText w:val="%1.%2.%3.%4.%5.%6"/>
      <w:lvlJc w:val="left"/>
      <w:pPr>
        <w:ind w:left="0" w:firstLine="0"/>
      </w:pPr>
      <w:rPr>
        <w:rFonts w:hint="eastAsia"/>
      </w:rPr>
    </w:lvl>
    <w:lvl w:ilvl="6" w:tentative="0">
      <w:start w:val="1"/>
      <w:numFmt w:val="decimal"/>
      <w:pStyle w:val="701"/>
      <w:suff w:val="space"/>
      <w:lvlText w:val="%7、"/>
      <w:lvlJc w:val="right"/>
      <w:pPr>
        <w:ind w:left="851" w:firstLine="0"/>
      </w:pPr>
      <w:rPr>
        <w:rFonts w:hint="eastAsia"/>
      </w:rPr>
    </w:lvl>
    <w:lvl w:ilvl="7" w:tentative="0">
      <w:start w:val="1"/>
      <w:numFmt w:val="decimal"/>
      <w:pStyle w:val="703"/>
      <w:suff w:val="space"/>
      <w:lvlText w:val="%8)"/>
      <w:lvlJc w:val="right"/>
      <w:pPr>
        <w:ind w:left="1077" w:firstLine="0"/>
      </w:pPr>
      <w:rPr>
        <w:rFonts w:hint="eastAsia"/>
      </w:rPr>
    </w:lvl>
    <w:lvl w:ilvl="8" w:tentative="0">
      <w:start w:val="1"/>
      <w:numFmt w:val="decimal"/>
      <w:lvlText w:val="1.%2.%3.%4.%5.%6.%7.%8.%9"/>
      <w:lvlJc w:val="left"/>
      <w:pPr>
        <w:ind w:left="0" w:firstLine="0"/>
      </w:pPr>
      <w:rPr>
        <w:rFonts w:hint="eastAsia"/>
      </w:rPr>
    </w:lvl>
  </w:abstractNum>
  <w:abstractNum w:abstractNumId="9">
    <w:nsid w:val="0000000A"/>
    <w:multiLevelType w:val="multilevel"/>
    <w:tmpl w:val="0000000A"/>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4"/>
      <w:numFmt w:val="decimal"/>
      <w:pStyle w:val="343"/>
      <w:suff w:val="nothing"/>
      <w:lvlText w:val="%1.%2　"/>
      <w:lvlJc w:val="left"/>
      <w:pPr>
        <w:ind w:left="142" w:firstLine="0"/>
      </w:pPr>
      <w:rPr>
        <w:rFonts w:hint="eastAsia" w:ascii="黑体" w:hAnsi="Times New Roman" w:eastAsia="黑体" w:cs="Times New Roman"/>
        <w:b w:val="0"/>
        <w:bCs w:val="0"/>
        <w:i w:val="0"/>
        <w:iCs w:val="0"/>
        <w:caps w:val="0"/>
        <w:vanish w:val="0"/>
        <w:color w:val="000000"/>
        <w:spacing w:val="0"/>
        <w:kern w:val="0"/>
        <w:position w:val="0"/>
        <w:sz w:val="21"/>
        <w:szCs w:val="21"/>
        <w:u w:val="none"/>
        <w:vertAlign w:val="baseline"/>
      </w:rPr>
    </w:lvl>
    <w:lvl w:ilvl="2" w:tentative="0">
      <w:start w:val="1"/>
      <w:numFmt w:val="decimal"/>
      <w:pStyle w:val="344"/>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84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10">
    <w:nsid w:val="0000000B"/>
    <w:multiLevelType w:val="multilevel"/>
    <w:tmpl w:val="0000000B"/>
    <w:lvl w:ilvl="0" w:tentative="0">
      <w:start w:val="1"/>
      <w:numFmt w:val="bullet"/>
      <w:pStyle w:val="394"/>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0000000C"/>
    <w:multiLevelType w:val="multilevel"/>
    <w:tmpl w:val="0000000C"/>
    <w:lvl w:ilvl="0" w:tentative="0">
      <w:start w:val="1"/>
      <w:numFmt w:val="chineseCountingThousand"/>
      <w:pStyle w:val="458"/>
      <w:lvlText w:val="(%1)"/>
      <w:lvlJc w:val="left"/>
      <w:pPr>
        <w:tabs>
          <w:tab w:val="left" w:pos="1247"/>
        </w:tabs>
        <w:ind w:left="1247" w:hanging="567"/>
      </w:pPr>
      <w:rPr>
        <w:rFonts w:hint="eastAsia" w:ascii="Times New Roman" w:hAnsi="Times New Roman"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0D"/>
    <w:multiLevelType w:val="multilevel"/>
    <w:tmpl w:val="0000000D"/>
    <w:lvl w:ilvl="0" w:tentative="0">
      <w:start w:val="1"/>
      <w:numFmt w:val="bullet"/>
      <w:pStyle w:val="50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0000000E"/>
    <w:multiLevelType w:val="multilevel"/>
    <w:tmpl w:val="0000000E"/>
    <w:lvl w:ilvl="0" w:tentative="0">
      <w:start w:val="1"/>
      <w:numFmt w:val="upperLetter"/>
      <w:pStyle w:val="611"/>
      <w:suff w:val="space"/>
      <w:lvlText w:val="%1"/>
      <w:lvlJc w:val="left"/>
      <w:pPr>
        <w:ind w:left="623" w:hanging="425"/>
      </w:pPr>
      <w:rPr>
        <w:rFonts w:hint="eastAsia"/>
      </w:rPr>
    </w:lvl>
    <w:lvl w:ilvl="1" w:tentative="0">
      <w:start w:val="1"/>
      <w:numFmt w:val="decimal"/>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4">
    <w:nsid w:val="0000000F"/>
    <w:multiLevelType w:val="multilevel"/>
    <w:tmpl w:val="0000000F"/>
    <w:lvl w:ilvl="0" w:tentative="0">
      <w:start w:val="1"/>
      <w:numFmt w:val="decimal"/>
      <w:pStyle w:val="358"/>
      <w:lvlText w:val="%1"/>
      <w:lvlJc w:val="left"/>
      <w:pPr>
        <w:tabs>
          <w:tab w:val="left" w:pos="425"/>
        </w:tabs>
        <w:ind w:left="425" w:hanging="425"/>
      </w:pPr>
      <w:rPr>
        <w:rFonts w:hint="eastAsia" w:ascii="宋体" w:eastAsia="宋体"/>
      </w:rPr>
    </w:lvl>
    <w:lvl w:ilvl="1" w:tentative="0">
      <w:start w:val="1"/>
      <w:numFmt w:val="decimal"/>
      <w:pStyle w:val="359"/>
      <w:lvlText w:val="%1.%2"/>
      <w:lvlJc w:val="left"/>
      <w:pPr>
        <w:tabs>
          <w:tab w:val="left" w:pos="851"/>
        </w:tabs>
        <w:ind w:left="851" w:hanging="567"/>
      </w:pPr>
      <w:rPr>
        <w:rFonts w:hint="eastAsia" w:ascii="黑体" w:eastAsia="黑体"/>
        <w:sz w:val="30"/>
        <w:szCs w:val="30"/>
      </w:rPr>
    </w:lvl>
    <w:lvl w:ilvl="2" w:tentative="0">
      <w:start w:val="1"/>
      <w:numFmt w:val="decimal"/>
      <w:lvlText w:val="%1.%2.%3"/>
      <w:lvlJc w:val="left"/>
      <w:pPr>
        <w:tabs>
          <w:tab w:val="left" w:pos="567"/>
        </w:tabs>
        <w:ind w:left="567" w:hanging="567"/>
      </w:pPr>
      <w:rPr>
        <w:rFonts w:hint="eastAsia" w:eastAsia="黑体"/>
        <w:b w:val="0"/>
        <w:bCs w:val="0"/>
        <w:i w:val="0"/>
        <w:iCs w:val="0"/>
        <w:sz w:val="28"/>
        <w:szCs w:val="28"/>
      </w:rPr>
    </w:lvl>
    <w:lvl w:ilvl="3" w:tentative="0">
      <w:start w:val="1"/>
      <w:numFmt w:val="decimal"/>
      <w:lvlText w:val="%1.%2.%3.%4"/>
      <w:lvlJc w:val="left"/>
      <w:pPr>
        <w:tabs>
          <w:tab w:val="left" w:pos="948"/>
        </w:tabs>
        <w:ind w:left="948" w:hanging="708"/>
      </w:pPr>
      <w:rPr>
        <w:rFonts w:hint="eastAsia" w:ascii="宋体" w:eastAsia="宋体"/>
        <w:b/>
        <w:bCs w:val="0"/>
        <w:i w:val="0"/>
        <w:iCs w:val="0"/>
        <w:color w:val="auto"/>
        <w:sz w:val="24"/>
        <w:szCs w:val="24"/>
        <w:u w:val="none"/>
      </w:rPr>
    </w:lvl>
    <w:lvl w:ilvl="4" w:tentative="0">
      <w:start w:val="1"/>
      <w:numFmt w:val="decimal"/>
      <w:lvlText w:val="%1.%2.%3.%4.%5"/>
      <w:lvlJc w:val="left"/>
      <w:pPr>
        <w:tabs>
          <w:tab w:val="left" w:pos="2551"/>
        </w:tabs>
        <w:ind w:left="2551" w:hanging="850"/>
      </w:pPr>
      <w:rPr>
        <w:rFonts w:hint="eastAsia" w:eastAsia="宋体"/>
        <w:sz w:val="24"/>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00000010"/>
    <w:multiLevelType w:val="multilevel"/>
    <w:tmpl w:val="00000010"/>
    <w:lvl w:ilvl="0" w:tentative="0">
      <w:start w:val="1"/>
      <w:numFmt w:val="bullet"/>
      <w:pStyle w:val="613"/>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6">
    <w:nsid w:val="00000011"/>
    <w:multiLevelType w:val="multilevel"/>
    <w:tmpl w:val="00000011"/>
    <w:lvl w:ilvl="0" w:tentative="0">
      <w:start w:val="1"/>
      <w:numFmt w:val="decimal"/>
      <w:pStyle w:val="428"/>
      <w:lvlText w:val="%1"/>
      <w:lvlJc w:val="left"/>
      <w:pPr>
        <w:tabs>
          <w:tab w:val="left" w:pos="567"/>
        </w:tabs>
        <w:ind w:left="567" w:hanging="567"/>
      </w:pPr>
      <w:rPr>
        <w:rFonts w:hint="default" w:ascii="Times New Roman" w:hAnsi="Times New Roman" w:cs="Times New Roman"/>
        <w:b/>
        <w:i w:val="0"/>
        <w:iCs w:val="0"/>
        <w:caps w:val="0"/>
        <w:smallCaps w:val="0"/>
        <w:vanish w:val="0"/>
        <w:color w:val="000000"/>
        <w:spacing w:val="0"/>
        <w:position w:val="0"/>
        <w:sz w:val="32"/>
        <w:szCs w:val="32"/>
        <w:u w:val="none"/>
        <w:vertAlign w:val="baseline"/>
      </w:rPr>
    </w:lvl>
    <w:lvl w:ilvl="1" w:tentative="0">
      <w:start w:val="1"/>
      <w:numFmt w:val="decimal"/>
      <w:isLgl/>
      <w:lvlText w:val="%1.%2"/>
      <w:lvlJc w:val="left"/>
      <w:pPr>
        <w:tabs>
          <w:tab w:val="left" w:pos="567"/>
        </w:tabs>
        <w:ind w:left="567" w:hanging="567"/>
      </w:pPr>
      <w:rPr>
        <w:rFonts w:hint="default" w:ascii="Times New Roman" w:hAnsi="Times New Roman"/>
        <w:b/>
        <w:i w:val="0"/>
        <w:sz w:val="30"/>
        <w:szCs w:val="30"/>
      </w:rPr>
    </w:lvl>
    <w:lvl w:ilvl="2" w:tentative="0">
      <w:start w:val="1"/>
      <w:numFmt w:val="decimal"/>
      <w:isLgl/>
      <w:lvlText w:val="%1.%2.%3"/>
      <w:lvlJc w:val="left"/>
      <w:pPr>
        <w:tabs>
          <w:tab w:val="left" w:pos="567"/>
        </w:tabs>
        <w:ind w:left="567" w:hanging="567"/>
      </w:pPr>
      <w:rPr>
        <w:rFonts w:hint="eastAsia"/>
      </w:rPr>
    </w:lvl>
    <w:lvl w:ilvl="3" w:tentative="0">
      <w:start w:val="1"/>
      <w:numFmt w:val="decimal"/>
      <w:isLgl/>
      <w:lvlText w:val="%1.%2.%3.%4"/>
      <w:lvlJc w:val="left"/>
      <w:pPr>
        <w:tabs>
          <w:tab w:val="left" w:pos="567"/>
        </w:tabs>
        <w:ind w:left="567" w:hanging="567"/>
      </w:pPr>
      <w:rPr>
        <w:rFonts w:hint="default" w:ascii="Times New Roman" w:hAnsi="Times New Roman" w:eastAsia="黑体"/>
        <w:b/>
        <w:i w:val="0"/>
        <w:sz w:val="28"/>
        <w:szCs w:val="28"/>
      </w:rPr>
    </w:lvl>
    <w:lvl w:ilvl="4" w:tentative="0">
      <w:start w:val="1"/>
      <w:numFmt w:val="decimal"/>
      <w:lvlText w:val="%5）"/>
      <w:lvlJc w:val="left"/>
      <w:pPr>
        <w:tabs>
          <w:tab w:val="left" w:pos="767"/>
        </w:tabs>
        <w:ind w:left="767" w:hanging="567"/>
      </w:pPr>
      <w:rPr>
        <w:rFonts w:hint="default" w:ascii="Times New Roman" w:hAnsi="Times New Roman" w:eastAsia="仿宋_GB2312"/>
        <w:b/>
        <w:i w:val="0"/>
        <w:sz w:val="28"/>
        <w:szCs w:val="28"/>
      </w:rPr>
    </w:lvl>
    <w:lvl w:ilvl="5" w:tentative="0">
      <w:start w:val="1"/>
      <w:numFmt w:val="bullet"/>
      <w:lvlText w:val=""/>
      <w:lvlJc w:val="left"/>
      <w:pPr>
        <w:tabs>
          <w:tab w:val="left" w:pos="284"/>
        </w:tabs>
        <w:ind w:left="0" w:firstLine="200"/>
      </w:pPr>
      <w:rPr>
        <w:rFonts w:hint="default" w:ascii="Wingdings" w:hAnsi="Wingdings" w:eastAsia="仿宋_GB2312"/>
        <w:b w:val="0"/>
        <w:i w:val="0"/>
        <w:sz w:val="24"/>
        <w:szCs w:val="24"/>
      </w:rPr>
    </w:lvl>
    <w:lvl w:ilvl="6" w:tentative="0">
      <w:start w:val="1"/>
      <w:numFmt w:val="lowerRoman"/>
      <w:pStyle w:val="429"/>
      <w:lvlText w:val="%7."/>
      <w:lvlJc w:val="left"/>
      <w:pPr>
        <w:tabs>
          <w:tab w:val="left" w:pos="907"/>
        </w:tabs>
        <w:ind w:left="907" w:hanging="507"/>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17">
    <w:nsid w:val="00000012"/>
    <w:multiLevelType w:val="multilevel"/>
    <w:tmpl w:val="00000012"/>
    <w:lvl w:ilvl="0" w:tentative="0">
      <w:start w:val="1"/>
      <w:numFmt w:val="decimal"/>
      <w:pStyle w:val="658"/>
      <w:lvlText w:val="%1)"/>
      <w:lvlJc w:val="left"/>
      <w:pPr>
        <w:tabs>
          <w:tab w:val="left" w:pos="0"/>
        </w:tabs>
        <w:ind w:left="720" w:hanging="357"/>
      </w:pPr>
      <w:rPr>
        <w:rFonts w:hint="eastAsia"/>
      </w:rPr>
    </w:lvl>
    <w:lvl w:ilvl="1" w:tentative="0">
      <w:start w:val="1"/>
      <w:numFmt w:val="lowerLetter"/>
      <w:pStyle w:val="657"/>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8">
    <w:nsid w:val="00000013"/>
    <w:multiLevelType w:val="multilevel"/>
    <w:tmpl w:val="00000013"/>
    <w:lvl w:ilvl="0" w:tentative="0">
      <w:start w:val="1"/>
      <w:numFmt w:val="decimal"/>
      <w:pStyle w:val="453"/>
      <w:lvlText w:val=""/>
      <w:lvlJc w:val="left"/>
    </w:lvl>
    <w:lvl w:ilvl="1" w:tentative="0">
      <w:start w:val="1"/>
      <w:numFmt w:val="decimal"/>
      <w:pStyle w:val="452"/>
      <w:lvlText w:val=""/>
      <w:lvlJc w:val="left"/>
    </w:lvl>
    <w:lvl w:ilvl="2" w:tentative="0">
      <w:start w:val="1"/>
      <w:numFmt w:val="decimal"/>
      <w:pStyle w:val="454"/>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
    <w:nsid w:val="00000014"/>
    <w:multiLevelType w:val="multilevel"/>
    <w:tmpl w:val="00000014"/>
    <w:lvl w:ilvl="0" w:tentative="0">
      <w:start w:val="1"/>
      <w:numFmt w:val="decimal"/>
      <w:pStyle w:val="204"/>
      <w:suff w:val="space"/>
      <w:lvlText w:val="第%1章"/>
      <w:lvlJc w:val="left"/>
      <w:pPr>
        <w:ind w:left="0" w:firstLine="0"/>
      </w:pPr>
      <w:rPr>
        <w:rFonts w:hint="eastAsia" w:ascii="宋体" w:hAnsi="宋体" w:eastAsia="宋体"/>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rPr>
    </w:lvl>
    <w:lvl w:ilvl="3" w:tentative="0">
      <w:start w:val="1"/>
      <w:numFmt w:val="decimal"/>
      <w:suff w:val="space"/>
      <w:lvlText w:val="%1.%2.%3.%4"/>
      <w:lvlJc w:val="left"/>
      <w:pPr>
        <w:ind w:left="720" w:firstLine="0"/>
      </w:pPr>
      <w:rPr>
        <w:rFonts w:hint="eastAsia" w:ascii="宋体" w:hAnsi="宋体" w:eastAsia="宋体"/>
      </w:rPr>
    </w:lvl>
    <w:lvl w:ilvl="4" w:tentative="0">
      <w:start w:val="1"/>
      <w:numFmt w:val="decimal"/>
      <w:suff w:val="space"/>
      <w:lvlText w:val="%1.%2.%3.%4.%5"/>
      <w:lvlJc w:val="left"/>
      <w:pPr>
        <w:ind w:left="0" w:firstLine="0"/>
      </w:pPr>
      <w:rPr>
        <w:rFonts w:hint="eastAsia" w:ascii="宋体" w:hAnsi="宋体" w:eastAsia="宋体"/>
      </w:rPr>
    </w:lvl>
    <w:lvl w:ilvl="5" w:tentative="0">
      <w:start w:val="1"/>
      <w:numFmt w:val="none"/>
      <w:suff w:val="nothing"/>
      <w:lvlText w:val="%6."/>
      <w:lvlJc w:val="left"/>
      <w:pPr>
        <w:ind w:left="4320" w:hanging="360"/>
      </w:pPr>
      <w:rPr>
        <w:rFonts w:hint="eastAsia"/>
      </w:rPr>
    </w:lvl>
    <w:lvl w:ilvl="6" w:tentative="0">
      <w:start w:val="1"/>
      <w:numFmt w:val="none"/>
      <w:suff w:val="nothing"/>
      <w:lvlText w:val="%7."/>
      <w:lvlJc w:val="left"/>
      <w:pPr>
        <w:ind w:left="5040" w:hanging="360"/>
      </w:pPr>
      <w:rPr>
        <w:rFonts w:hint="eastAsia"/>
      </w:rPr>
    </w:lvl>
    <w:lvl w:ilvl="7" w:tentative="0">
      <w:start w:val="1"/>
      <w:numFmt w:val="none"/>
      <w:suff w:val="nothing"/>
      <w:lvlText w:val="%8."/>
      <w:lvlJc w:val="left"/>
      <w:pPr>
        <w:ind w:left="5760" w:hanging="360"/>
      </w:pPr>
      <w:rPr>
        <w:rFonts w:hint="eastAsia"/>
      </w:rPr>
    </w:lvl>
    <w:lvl w:ilvl="8" w:tentative="0">
      <w:start w:val="1"/>
      <w:numFmt w:val="none"/>
      <w:suff w:val="nothing"/>
      <w:lvlText w:val="%9."/>
      <w:lvlJc w:val="left"/>
      <w:pPr>
        <w:ind w:left="6480" w:hanging="360"/>
      </w:pPr>
      <w:rPr>
        <w:rFonts w:hint="eastAsia"/>
      </w:rPr>
    </w:lvl>
  </w:abstractNum>
  <w:abstractNum w:abstractNumId="20">
    <w:nsid w:val="00000015"/>
    <w:multiLevelType w:val="multilevel"/>
    <w:tmpl w:val="00000015"/>
    <w:lvl w:ilvl="0" w:tentative="0">
      <w:start w:val="1"/>
      <w:numFmt w:val="decimal"/>
      <w:pStyle w:val="640"/>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pStyle w:val="627"/>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1">
    <w:nsid w:val="00000016"/>
    <w:multiLevelType w:val="multilevel"/>
    <w:tmpl w:val="00000016"/>
    <w:lvl w:ilvl="0" w:tentative="0">
      <w:start w:val="1"/>
      <w:numFmt w:val="bullet"/>
      <w:pStyle w:val="433"/>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00000017"/>
    <w:multiLevelType w:val="multilevel"/>
    <w:tmpl w:val="00000017"/>
    <w:lvl w:ilvl="0" w:tentative="0">
      <w:start w:val="1"/>
      <w:numFmt w:val="bullet"/>
      <w:pStyle w:val="486"/>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3">
    <w:nsid w:val="00000018"/>
    <w:multiLevelType w:val="multilevel"/>
    <w:tmpl w:val="00000018"/>
    <w:lvl w:ilvl="0" w:tentative="0">
      <w:start w:val="1"/>
      <w:numFmt w:val="decimal"/>
      <w:pStyle w:val="16"/>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00000019"/>
    <w:multiLevelType w:val="multilevel"/>
    <w:tmpl w:val="00000019"/>
    <w:lvl w:ilvl="0" w:tentative="0">
      <w:start w:val="1"/>
      <w:numFmt w:val="bullet"/>
      <w:pStyle w:val="501"/>
      <w:lvlText w:val=""/>
      <w:lvlJc w:val="left"/>
      <w:pPr>
        <w:ind w:left="986" w:hanging="420"/>
      </w:pPr>
      <w:rPr>
        <w:rFonts w:hint="default" w:ascii="Wingdings" w:hAnsi="Wingdings"/>
      </w:rPr>
    </w:lvl>
    <w:lvl w:ilvl="1" w:tentative="0">
      <w:start w:val="1"/>
      <w:numFmt w:val="bullet"/>
      <w:lvlText w:val=""/>
      <w:lvlJc w:val="left"/>
      <w:pPr>
        <w:ind w:left="1406" w:hanging="420"/>
      </w:pPr>
      <w:rPr>
        <w:rFonts w:hint="default" w:ascii="Wingdings" w:hAnsi="Wingdings"/>
      </w:rPr>
    </w:lvl>
    <w:lvl w:ilvl="2" w:tentative="0">
      <w:start w:val="1"/>
      <w:numFmt w:val="bullet"/>
      <w:lvlText w:val=""/>
      <w:lvlJc w:val="left"/>
      <w:pPr>
        <w:ind w:left="1826" w:hanging="420"/>
      </w:pPr>
      <w:rPr>
        <w:rFonts w:hint="default" w:ascii="Wingdings" w:hAnsi="Wingdings"/>
      </w:rPr>
    </w:lvl>
    <w:lvl w:ilvl="3" w:tentative="0">
      <w:start w:val="1"/>
      <w:numFmt w:val="bullet"/>
      <w:lvlText w:val=""/>
      <w:lvlJc w:val="left"/>
      <w:pPr>
        <w:ind w:left="2246" w:hanging="420"/>
      </w:pPr>
      <w:rPr>
        <w:rFonts w:hint="default" w:ascii="Wingdings" w:hAnsi="Wingdings"/>
      </w:rPr>
    </w:lvl>
    <w:lvl w:ilvl="4" w:tentative="0">
      <w:start w:val="1"/>
      <w:numFmt w:val="bullet"/>
      <w:lvlText w:val=""/>
      <w:lvlJc w:val="left"/>
      <w:pPr>
        <w:ind w:left="2666" w:hanging="420"/>
      </w:pPr>
      <w:rPr>
        <w:rFonts w:hint="default" w:ascii="Wingdings" w:hAnsi="Wingdings"/>
      </w:rPr>
    </w:lvl>
    <w:lvl w:ilvl="5" w:tentative="0">
      <w:start w:val="1"/>
      <w:numFmt w:val="bullet"/>
      <w:lvlText w:val=""/>
      <w:lvlJc w:val="left"/>
      <w:pPr>
        <w:ind w:left="3086" w:hanging="420"/>
      </w:pPr>
      <w:rPr>
        <w:rFonts w:hint="default" w:ascii="Wingdings" w:hAnsi="Wingdings"/>
      </w:rPr>
    </w:lvl>
    <w:lvl w:ilvl="6" w:tentative="0">
      <w:start w:val="1"/>
      <w:numFmt w:val="bullet"/>
      <w:lvlText w:val=""/>
      <w:lvlJc w:val="left"/>
      <w:pPr>
        <w:ind w:left="3506" w:hanging="420"/>
      </w:pPr>
      <w:rPr>
        <w:rFonts w:hint="default" w:ascii="Wingdings" w:hAnsi="Wingdings"/>
      </w:rPr>
    </w:lvl>
    <w:lvl w:ilvl="7" w:tentative="0">
      <w:start w:val="1"/>
      <w:numFmt w:val="bullet"/>
      <w:lvlText w:val=""/>
      <w:lvlJc w:val="left"/>
      <w:pPr>
        <w:ind w:left="3926" w:hanging="420"/>
      </w:pPr>
      <w:rPr>
        <w:rFonts w:hint="default" w:ascii="Wingdings" w:hAnsi="Wingdings"/>
      </w:rPr>
    </w:lvl>
    <w:lvl w:ilvl="8" w:tentative="0">
      <w:start w:val="1"/>
      <w:numFmt w:val="bullet"/>
      <w:lvlText w:val=""/>
      <w:lvlJc w:val="left"/>
      <w:pPr>
        <w:ind w:left="4346" w:hanging="420"/>
      </w:pPr>
      <w:rPr>
        <w:rFonts w:hint="default" w:ascii="Wingdings" w:hAnsi="Wingdings"/>
      </w:rPr>
    </w:lvl>
  </w:abstractNum>
  <w:abstractNum w:abstractNumId="25">
    <w:nsid w:val="0000001A"/>
    <w:multiLevelType w:val="multilevel"/>
    <w:tmpl w:val="0000001A"/>
    <w:lvl w:ilvl="0" w:tentative="0">
      <w:start w:val="1"/>
      <w:numFmt w:val="decimal"/>
      <w:pStyle w:val="369"/>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6">
    <w:nsid w:val="0000001B"/>
    <w:multiLevelType w:val="multilevel"/>
    <w:tmpl w:val="0000001B"/>
    <w:lvl w:ilvl="0" w:tentative="0">
      <w:start w:val="1"/>
      <w:numFmt w:val="bullet"/>
      <w:pStyle w:val="37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27">
    <w:nsid w:val="0000001C"/>
    <w:multiLevelType w:val="multilevel"/>
    <w:tmpl w:val="0000001C"/>
    <w:lvl w:ilvl="0" w:tentative="0">
      <w:start w:val="1"/>
      <w:numFmt w:val="bullet"/>
      <w:pStyle w:val="480"/>
      <w:lvlText w:val=""/>
      <w:lvlJc w:val="left"/>
      <w:pPr>
        <w:ind w:left="1694" w:hanging="420"/>
      </w:pPr>
      <w:rPr>
        <w:rFonts w:hint="default" w:ascii="Wingdings" w:hAnsi="Wingdings"/>
      </w:rPr>
    </w:lvl>
    <w:lvl w:ilvl="1" w:tentative="0">
      <w:start w:val="1"/>
      <w:numFmt w:val="bullet"/>
      <w:lvlText w:val=""/>
      <w:lvlJc w:val="left"/>
      <w:pPr>
        <w:ind w:left="2114" w:hanging="420"/>
      </w:pPr>
      <w:rPr>
        <w:rFonts w:hint="default" w:ascii="Wingdings" w:hAnsi="Wingdings"/>
      </w:rPr>
    </w:lvl>
    <w:lvl w:ilvl="2" w:tentative="0">
      <w:start w:val="1"/>
      <w:numFmt w:val="bullet"/>
      <w:lvlText w:val=""/>
      <w:lvlJc w:val="left"/>
      <w:pPr>
        <w:ind w:left="2534" w:hanging="420"/>
      </w:pPr>
      <w:rPr>
        <w:rFonts w:hint="default" w:ascii="Wingdings" w:hAnsi="Wingdings"/>
      </w:rPr>
    </w:lvl>
    <w:lvl w:ilvl="3" w:tentative="0">
      <w:start w:val="1"/>
      <w:numFmt w:val="bullet"/>
      <w:lvlText w:val=""/>
      <w:lvlJc w:val="left"/>
      <w:pPr>
        <w:ind w:left="2954" w:hanging="420"/>
      </w:pPr>
      <w:rPr>
        <w:rFonts w:hint="default" w:ascii="Wingdings" w:hAnsi="Wingdings"/>
      </w:rPr>
    </w:lvl>
    <w:lvl w:ilvl="4" w:tentative="0">
      <w:start w:val="1"/>
      <w:numFmt w:val="bullet"/>
      <w:lvlText w:val=""/>
      <w:lvlJc w:val="left"/>
      <w:pPr>
        <w:ind w:left="3374" w:hanging="420"/>
      </w:pPr>
      <w:rPr>
        <w:rFonts w:hint="default" w:ascii="Wingdings" w:hAnsi="Wingdings"/>
      </w:rPr>
    </w:lvl>
    <w:lvl w:ilvl="5" w:tentative="0">
      <w:start w:val="1"/>
      <w:numFmt w:val="bullet"/>
      <w:lvlText w:val=""/>
      <w:lvlJc w:val="left"/>
      <w:pPr>
        <w:ind w:left="3794" w:hanging="420"/>
      </w:pPr>
      <w:rPr>
        <w:rFonts w:hint="default" w:ascii="Wingdings" w:hAnsi="Wingdings"/>
      </w:rPr>
    </w:lvl>
    <w:lvl w:ilvl="6" w:tentative="0">
      <w:start w:val="1"/>
      <w:numFmt w:val="bullet"/>
      <w:lvlText w:val=""/>
      <w:lvlJc w:val="left"/>
      <w:pPr>
        <w:ind w:left="4214" w:hanging="420"/>
      </w:pPr>
      <w:rPr>
        <w:rFonts w:hint="default" w:ascii="Wingdings" w:hAnsi="Wingdings"/>
      </w:rPr>
    </w:lvl>
    <w:lvl w:ilvl="7" w:tentative="0">
      <w:start w:val="1"/>
      <w:numFmt w:val="bullet"/>
      <w:lvlText w:val=""/>
      <w:lvlJc w:val="left"/>
      <w:pPr>
        <w:ind w:left="4634" w:hanging="420"/>
      </w:pPr>
      <w:rPr>
        <w:rFonts w:hint="default" w:ascii="Wingdings" w:hAnsi="Wingdings"/>
      </w:rPr>
    </w:lvl>
    <w:lvl w:ilvl="8" w:tentative="0">
      <w:start w:val="1"/>
      <w:numFmt w:val="bullet"/>
      <w:lvlText w:val=""/>
      <w:lvlJc w:val="left"/>
      <w:pPr>
        <w:ind w:left="5054" w:hanging="420"/>
      </w:pPr>
      <w:rPr>
        <w:rFonts w:hint="default" w:ascii="Wingdings" w:hAnsi="Wingdings"/>
      </w:rPr>
    </w:lvl>
  </w:abstractNum>
  <w:abstractNum w:abstractNumId="28">
    <w:nsid w:val="0000001D"/>
    <w:multiLevelType w:val="singleLevel"/>
    <w:tmpl w:val="0000001D"/>
    <w:lvl w:ilvl="0" w:tentative="0">
      <w:start w:val="1"/>
      <w:numFmt w:val="decimal"/>
      <w:pStyle w:val="516"/>
      <w:lvlText w:val="%1)"/>
      <w:lvlJc w:val="left"/>
      <w:pPr>
        <w:ind w:left="425" w:hanging="425"/>
      </w:pPr>
      <w:rPr>
        <w:rFonts w:hint="default"/>
      </w:rPr>
    </w:lvl>
  </w:abstractNum>
  <w:abstractNum w:abstractNumId="29">
    <w:nsid w:val="0000001E"/>
    <w:multiLevelType w:val="multilevel"/>
    <w:tmpl w:val="0000001E"/>
    <w:lvl w:ilvl="0" w:tentative="0">
      <w:start w:val="1"/>
      <w:numFmt w:val="bullet"/>
      <w:pStyle w:val="49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0">
    <w:nsid w:val="0000001F"/>
    <w:multiLevelType w:val="multilevel"/>
    <w:tmpl w:val="0000001F"/>
    <w:lvl w:ilvl="0" w:tentative="0">
      <w:start w:val="1"/>
      <w:numFmt w:val="upperLetter"/>
      <w:pStyle w:val="44"/>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1">
    <w:nsid w:val="00000020"/>
    <w:multiLevelType w:val="multilevel"/>
    <w:tmpl w:val="00000020"/>
    <w:lvl w:ilvl="0" w:tentative="0">
      <w:start w:val="1"/>
      <w:numFmt w:val="bullet"/>
      <w:pStyle w:val="566"/>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927"/>
        </w:tabs>
        <w:ind w:left="927" w:hanging="420"/>
      </w:pPr>
      <w:rPr>
        <w:rFonts w:hint="default" w:ascii="Wingdings" w:hAnsi="Wingdings"/>
      </w:rPr>
    </w:lvl>
    <w:lvl w:ilvl="2" w:tentative="0">
      <w:start w:val="1"/>
      <w:numFmt w:val="bullet"/>
      <w:lvlText w:val=""/>
      <w:lvlJc w:val="left"/>
      <w:pPr>
        <w:tabs>
          <w:tab w:val="left" w:pos="1347"/>
        </w:tabs>
        <w:ind w:left="1347" w:hanging="420"/>
      </w:pPr>
      <w:rPr>
        <w:rFonts w:hint="default" w:ascii="Wingdings" w:hAnsi="Wingdings"/>
      </w:rPr>
    </w:lvl>
    <w:lvl w:ilvl="3" w:tentative="0">
      <w:start w:val="1"/>
      <w:numFmt w:val="bullet"/>
      <w:lvlText w:val=""/>
      <w:lvlJc w:val="left"/>
      <w:pPr>
        <w:tabs>
          <w:tab w:val="left" w:pos="1767"/>
        </w:tabs>
        <w:ind w:left="1767" w:hanging="420"/>
      </w:pPr>
      <w:rPr>
        <w:rFonts w:hint="default" w:ascii="Wingdings" w:hAnsi="Wingdings"/>
      </w:rPr>
    </w:lvl>
    <w:lvl w:ilvl="4" w:tentative="0">
      <w:start w:val="1"/>
      <w:numFmt w:val="bullet"/>
      <w:lvlText w:val=""/>
      <w:lvlJc w:val="left"/>
      <w:pPr>
        <w:tabs>
          <w:tab w:val="left" w:pos="2187"/>
        </w:tabs>
        <w:ind w:left="2187" w:hanging="420"/>
      </w:pPr>
      <w:rPr>
        <w:rFonts w:hint="default" w:ascii="Wingdings" w:hAnsi="Wingdings"/>
      </w:rPr>
    </w:lvl>
    <w:lvl w:ilvl="5" w:tentative="0">
      <w:start w:val="1"/>
      <w:numFmt w:val="bullet"/>
      <w:lvlText w:val=""/>
      <w:lvlJc w:val="left"/>
      <w:pPr>
        <w:tabs>
          <w:tab w:val="left" w:pos="2607"/>
        </w:tabs>
        <w:ind w:left="2607" w:hanging="420"/>
      </w:pPr>
      <w:rPr>
        <w:rFonts w:hint="default" w:ascii="Wingdings" w:hAnsi="Wingdings"/>
      </w:rPr>
    </w:lvl>
    <w:lvl w:ilvl="6" w:tentative="0">
      <w:start w:val="1"/>
      <w:numFmt w:val="bullet"/>
      <w:lvlText w:val=""/>
      <w:lvlJc w:val="left"/>
      <w:pPr>
        <w:tabs>
          <w:tab w:val="left" w:pos="3027"/>
        </w:tabs>
        <w:ind w:left="3027" w:hanging="420"/>
      </w:pPr>
      <w:rPr>
        <w:rFonts w:hint="default" w:ascii="Wingdings" w:hAnsi="Wingdings"/>
      </w:rPr>
    </w:lvl>
    <w:lvl w:ilvl="7" w:tentative="0">
      <w:start w:val="1"/>
      <w:numFmt w:val="bullet"/>
      <w:lvlText w:val=""/>
      <w:lvlJc w:val="left"/>
      <w:pPr>
        <w:tabs>
          <w:tab w:val="left" w:pos="3447"/>
        </w:tabs>
        <w:ind w:left="3447" w:hanging="420"/>
      </w:pPr>
      <w:rPr>
        <w:rFonts w:hint="default" w:ascii="Wingdings" w:hAnsi="Wingdings"/>
      </w:rPr>
    </w:lvl>
    <w:lvl w:ilvl="8" w:tentative="0">
      <w:start w:val="1"/>
      <w:numFmt w:val="bullet"/>
      <w:lvlText w:val=""/>
      <w:lvlJc w:val="left"/>
      <w:pPr>
        <w:tabs>
          <w:tab w:val="left" w:pos="3867"/>
        </w:tabs>
        <w:ind w:left="3867" w:hanging="420"/>
      </w:pPr>
      <w:rPr>
        <w:rFonts w:hint="default" w:ascii="Wingdings" w:hAnsi="Wingdings"/>
      </w:rPr>
    </w:lvl>
  </w:abstractNum>
  <w:abstractNum w:abstractNumId="32">
    <w:nsid w:val="00000021"/>
    <w:multiLevelType w:val="multilevel"/>
    <w:tmpl w:val="00000021"/>
    <w:lvl w:ilvl="0" w:tentative="0">
      <w:start w:val="1"/>
      <w:numFmt w:val="decimal"/>
      <w:lvlText w:val="第%1章."/>
      <w:lvlJc w:val="left"/>
      <w:pPr>
        <w:ind w:left="425" w:hanging="425"/>
      </w:pPr>
      <w:rPr>
        <w:rFonts w:hint="default"/>
        <w:b/>
        <w:i w:val="0"/>
        <w:color w:val="auto"/>
        <w:sz w:val="32"/>
        <w:szCs w:val="32"/>
      </w:rPr>
    </w:lvl>
    <w:lvl w:ilvl="1" w:tentative="0">
      <w:start w:val="1"/>
      <w:numFmt w:val="decimal"/>
      <w:lvlText w:val="%1.%2."/>
      <w:lvlJc w:val="left"/>
      <w:pPr>
        <w:ind w:left="567" w:hanging="567"/>
      </w:pPr>
      <w:rPr>
        <w:rFonts w:hint="default"/>
        <w:color w:val="auto"/>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rPr>
    </w:lvl>
    <w:lvl w:ilvl="5" w:tentative="0">
      <w:start w:val="1"/>
      <w:numFmt w:val="decimal"/>
      <w:lvlText w:val="%1.%2.%3.%4.%5.%6."/>
      <w:lvlJc w:val="left"/>
      <w:pPr>
        <w:ind w:left="1134" w:hanging="1134"/>
      </w:pPr>
      <w:rPr>
        <w:rFonts w:hint="default" w:ascii="宋体" w:hAnsi="宋体" w:eastAsia="宋体" w:cs="宋体"/>
      </w:rPr>
    </w:lvl>
    <w:lvl w:ilvl="6" w:tentative="0">
      <w:start w:val="1"/>
      <w:numFmt w:val="decimal"/>
      <w:lvlText w:val="%1.%2.%3.%4.%5.%6.%7."/>
      <w:lvlJc w:val="left"/>
      <w:pPr>
        <w:ind w:left="1276" w:hanging="1276"/>
      </w:pPr>
      <w:rPr>
        <w:rFonts w:hint="default" w:ascii="宋体" w:hAnsi="宋体" w:eastAsia="宋体" w:cs="宋体"/>
      </w:rPr>
    </w:lvl>
    <w:lvl w:ilvl="7" w:tentative="0">
      <w:start w:val="1"/>
      <w:numFmt w:val="decimal"/>
      <w:pStyle w:val="595"/>
      <w:lvlText w:val="%1.%2.%3.%4.%5.%6.%7.%8."/>
      <w:lvlJc w:val="left"/>
      <w:pPr>
        <w:ind w:left="1418" w:hanging="1418"/>
      </w:pPr>
      <w:rPr>
        <w:rFonts w:hint="default" w:ascii="宋体" w:hAnsi="宋体" w:eastAsia="宋体" w:cs="宋体"/>
      </w:rPr>
    </w:lvl>
    <w:lvl w:ilvl="8" w:tentative="0">
      <w:start w:val="1"/>
      <w:numFmt w:val="decimal"/>
      <w:lvlText w:val="%1.%2.%3.%4.%5.%6.%7.%8.%9."/>
      <w:lvlJc w:val="left"/>
      <w:pPr>
        <w:ind w:left="1559" w:hanging="1559"/>
      </w:pPr>
      <w:rPr>
        <w:rFonts w:hint="eastAsia"/>
      </w:rPr>
    </w:lvl>
  </w:abstractNum>
  <w:abstractNum w:abstractNumId="33">
    <w:nsid w:val="00000022"/>
    <w:multiLevelType w:val="multilevel"/>
    <w:tmpl w:val="00000022"/>
    <w:lvl w:ilvl="0" w:tentative="0">
      <w:start w:val="1"/>
      <w:numFmt w:val="bullet"/>
      <w:pStyle w:val="436"/>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pStyle w:val="437"/>
      <w:lvlText w:val="%3."/>
      <w:lvlJc w:val="left"/>
      <w:pPr>
        <w:tabs>
          <w:tab w:val="left" w:pos="2160"/>
        </w:tabs>
        <w:ind w:left="2160" w:hanging="360"/>
      </w:p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00000023"/>
    <w:multiLevelType w:val="multilevel"/>
    <w:tmpl w:val="00000023"/>
    <w:lvl w:ilvl="0" w:tentative="0">
      <w:start w:val="1"/>
      <w:numFmt w:val="none"/>
      <w:pStyle w:val="14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00000024"/>
    <w:multiLevelType w:val="multilevel"/>
    <w:tmpl w:val="00000024"/>
    <w:lvl w:ilvl="0" w:tentative="0">
      <w:start w:val="1"/>
      <w:numFmt w:val="decimal"/>
      <w:pStyle w:val="350"/>
      <w:suff w:val="nothing"/>
      <w:lvlText w:val="表%1　"/>
      <w:lvlJc w:val="left"/>
      <w:pPr>
        <w:ind w:left="3675" w:firstLine="0"/>
      </w:pPr>
      <w:rPr>
        <w:rFonts w:hint="eastAsia" w:ascii="黑体" w:hAnsi="Times New Roman" w:eastAsia="黑体"/>
        <w:b w:val="0"/>
        <w:i w:val="0"/>
        <w:color w:val="000000"/>
        <w:sz w:val="21"/>
      </w:rPr>
    </w:lvl>
    <w:lvl w:ilvl="1" w:tentative="0">
      <w:start w:val="1"/>
      <w:numFmt w:val="decimal"/>
      <w:lvlText w:val="%1.%2"/>
      <w:lvlJc w:val="left"/>
      <w:pPr>
        <w:tabs>
          <w:tab w:val="left" w:pos="887"/>
        </w:tabs>
        <w:ind w:left="887" w:hanging="567"/>
      </w:pPr>
    </w:lvl>
    <w:lvl w:ilvl="2" w:tentative="0">
      <w:start w:val="1"/>
      <w:numFmt w:val="decimal"/>
      <w:lvlText w:val="%1.%2.%3"/>
      <w:lvlJc w:val="left"/>
      <w:pPr>
        <w:tabs>
          <w:tab w:val="left" w:pos="1313"/>
        </w:tabs>
        <w:ind w:left="1313" w:hanging="567"/>
      </w:pPr>
    </w:lvl>
    <w:lvl w:ilvl="3" w:tentative="0">
      <w:start w:val="1"/>
      <w:numFmt w:val="decimal"/>
      <w:lvlText w:val="%1.%2.%3.%4"/>
      <w:lvlJc w:val="left"/>
      <w:pPr>
        <w:tabs>
          <w:tab w:val="left" w:pos="1879"/>
        </w:tabs>
        <w:ind w:left="1879" w:hanging="708"/>
      </w:pPr>
    </w:lvl>
    <w:lvl w:ilvl="4" w:tentative="0">
      <w:start w:val="1"/>
      <w:numFmt w:val="decimal"/>
      <w:lvlText w:val="%1.%2.%3.%4.%5"/>
      <w:lvlJc w:val="left"/>
      <w:pPr>
        <w:tabs>
          <w:tab w:val="left" w:pos="2446"/>
        </w:tabs>
        <w:ind w:left="2446" w:hanging="850"/>
      </w:pPr>
    </w:lvl>
    <w:lvl w:ilvl="5" w:tentative="0">
      <w:start w:val="1"/>
      <w:numFmt w:val="decimal"/>
      <w:lvlText w:val="%1.%2.%3.%4.%5.%6"/>
      <w:lvlJc w:val="left"/>
      <w:pPr>
        <w:tabs>
          <w:tab w:val="left" w:pos="3155"/>
        </w:tabs>
        <w:ind w:left="3155" w:hanging="1134"/>
      </w:pPr>
    </w:lvl>
    <w:lvl w:ilvl="6" w:tentative="0">
      <w:start w:val="1"/>
      <w:numFmt w:val="decimal"/>
      <w:lvlText w:val="%1.%2.%3.%4.%5.%6.%7"/>
      <w:lvlJc w:val="left"/>
      <w:pPr>
        <w:tabs>
          <w:tab w:val="left" w:pos="3722"/>
        </w:tabs>
        <w:ind w:left="3722" w:hanging="1276"/>
      </w:pPr>
    </w:lvl>
    <w:lvl w:ilvl="7" w:tentative="0">
      <w:start w:val="1"/>
      <w:numFmt w:val="decimal"/>
      <w:lvlText w:val="%1.%2.%3.%4.%5.%6.%7.%8"/>
      <w:lvlJc w:val="left"/>
      <w:pPr>
        <w:tabs>
          <w:tab w:val="left" w:pos="4289"/>
        </w:tabs>
        <w:ind w:left="4289" w:hanging="1418"/>
      </w:pPr>
    </w:lvl>
    <w:lvl w:ilvl="8" w:tentative="0">
      <w:start w:val="1"/>
      <w:numFmt w:val="decimal"/>
      <w:lvlText w:val="%1.%2.%3.%4.%5.%6.%7.%8.%9"/>
      <w:lvlJc w:val="left"/>
      <w:pPr>
        <w:tabs>
          <w:tab w:val="left" w:pos="4997"/>
        </w:tabs>
        <w:ind w:left="4997" w:hanging="1700"/>
      </w:pPr>
    </w:lvl>
  </w:abstractNum>
  <w:abstractNum w:abstractNumId="36">
    <w:nsid w:val="00000025"/>
    <w:multiLevelType w:val="multilevel"/>
    <w:tmpl w:val="00000025"/>
    <w:lvl w:ilvl="0" w:tentative="0">
      <w:start w:val="1"/>
      <w:numFmt w:val="decimal"/>
      <w:pStyle w:val="198"/>
      <w:suff w:val="space"/>
      <w:lvlText w:val="第%1章"/>
      <w:lvlJc w:val="left"/>
      <w:pPr>
        <w:ind w:left="0" w:firstLine="0"/>
      </w:pPr>
      <w:rPr>
        <w:rFonts w:hint="eastAsia"/>
      </w:rPr>
    </w:lvl>
    <w:lvl w:ilvl="1" w:tentative="0">
      <w:start w:val="1"/>
      <w:numFmt w:val="decimal"/>
      <w:pStyle w:val="200"/>
      <w:suff w:val="space"/>
      <w:lvlText w:val="%1.%2"/>
      <w:lvlJc w:val="left"/>
      <w:pPr>
        <w:ind w:left="0" w:firstLine="0"/>
      </w:pPr>
      <w:rPr>
        <w:rFonts w:hint="default" w:ascii="Cambria" w:hAnsi="Cambria"/>
      </w:rPr>
    </w:lvl>
    <w:lvl w:ilvl="2" w:tentative="0">
      <w:start w:val="1"/>
      <w:numFmt w:val="decimal"/>
      <w:pStyle w:val="202"/>
      <w:suff w:val="space"/>
      <w:lvlText w:val="%1.%2.%3"/>
      <w:lvlJc w:val="left"/>
      <w:pPr>
        <w:ind w:left="0" w:firstLine="0"/>
      </w:pPr>
      <w:rPr>
        <w:rFonts w:hint="default" w:ascii="Cambria" w:hAnsi="Cambria"/>
      </w:rPr>
    </w:lvl>
    <w:lvl w:ilvl="3" w:tentative="0">
      <w:start w:val="1"/>
      <w:numFmt w:val="decimal"/>
      <w:lvlText w:val="%4."/>
      <w:lvlJc w:val="left"/>
      <w:pPr>
        <w:ind w:left="480" w:hanging="480"/>
      </w:pPr>
      <w:rPr>
        <w:rFonts w:hint="default"/>
      </w:rPr>
    </w:lvl>
    <w:lvl w:ilvl="4" w:tentative="0">
      <w:start w:val="1"/>
      <w:numFmt w:val="decimal"/>
      <w:pStyle w:val="206"/>
      <w:lvlText w:val="%1.%2.%3.%4.%5"/>
      <w:lvlJc w:val="left"/>
      <w:pPr>
        <w:ind w:left="2551" w:hanging="850"/>
      </w:pPr>
      <w:rPr>
        <w:rFonts w:hint="eastAsia"/>
      </w:rPr>
    </w:lvl>
    <w:lvl w:ilvl="5" w:tentative="0">
      <w:start w:val="1"/>
      <w:numFmt w:val="decimal"/>
      <w:pStyle w:val="208"/>
      <w:lvlText w:val="%1.%2.%3.%4.%5.%6"/>
      <w:lvlJc w:val="left"/>
      <w:pPr>
        <w:ind w:left="3260" w:hanging="1134"/>
      </w:pPr>
      <w:rPr>
        <w:rFonts w:hint="default" w:ascii="Cambria" w:hAnsi="Cambria"/>
      </w:rPr>
    </w:lvl>
    <w:lvl w:ilvl="6" w:tentative="0">
      <w:start w:val="1"/>
      <w:numFmt w:val="decimal"/>
      <w:lvlText w:val="%1.%2.%3.%4.%5.%6.%7"/>
      <w:lvlJc w:val="left"/>
      <w:pPr>
        <w:ind w:left="3827" w:hanging="1276"/>
      </w:pPr>
      <w:rPr>
        <w:rFonts w:hint="default" w:ascii="Cambria" w:hAnsi="Cambr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7">
    <w:nsid w:val="00000026"/>
    <w:multiLevelType w:val="multilevel"/>
    <w:tmpl w:val="00000026"/>
    <w:lvl w:ilvl="0" w:tentative="0">
      <w:start w:val="1"/>
      <w:numFmt w:val="upperLetter"/>
      <w:pStyle w:val="318"/>
      <w:suff w:val="nothing"/>
      <w:lvlText w:val="附　录　%1"/>
      <w:lvlJc w:val="left"/>
      <w:pPr>
        <w:ind w:left="0" w:firstLine="0"/>
      </w:pPr>
      <w:rPr>
        <w:rFonts w:hint="eastAsia" w:ascii="黑体" w:eastAsia="黑体" w:cs="Times New Roman"/>
        <w:b/>
        <w:bCs/>
        <w:i w:val="0"/>
        <w:iCs w:val="0"/>
        <w:caps w:val="0"/>
        <w:smallCaps w:val="0"/>
        <w:vanish w:val="0"/>
        <w:color w:val="auto"/>
        <w:spacing w:val="0"/>
        <w:w w:val="100"/>
        <w:kern w:val="0"/>
        <w:position w:val="0"/>
        <w:sz w:val="28"/>
        <w:u w:val="none"/>
        <w:shd w:val="clear" w:color="auto" w:fill="auto"/>
        <w:vertAlign w:val="baseline"/>
        <w:lang w:val="en-US"/>
      </w:rPr>
    </w:lvl>
    <w:lvl w:ilvl="1" w:tentative="0">
      <w:start w:val="1"/>
      <w:numFmt w:val="decimal"/>
      <w:suff w:val="nothing"/>
      <w:lvlText w:val="%1.%2　"/>
      <w:lvlJc w:val="left"/>
      <w:pPr>
        <w:ind w:left="0" w:firstLine="0"/>
      </w:pPr>
      <w:rPr>
        <w:rFonts w:hint="eastAsia" w:ascii="黑体" w:hAnsi="Times New Roman" w:eastAsia="黑体"/>
        <w:b/>
        <w:i w:val="0"/>
        <w:snapToGrid/>
        <w:spacing w:val="0"/>
        <w:w w:val="100"/>
        <w:kern w:val="21"/>
        <w:sz w:val="28"/>
      </w:rPr>
    </w:lvl>
    <w:lvl w:ilvl="2" w:tentative="0">
      <w:start w:val="1"/>
      <w:numFmt w:val="decimal"/>
      <w:suff w:val="nothing"/>
      <w:lvlText w:val="%1.%2.%3　"/>
      <w:lvlJc w:val="left"/>
      <w:pPr>
        <w:ind w:left="0" w:firstLine="0"/>
      </w:pPr>
      <w:rPr>
        <w:rFonts w:hint="eastAsia" w:ascii="黑体" w:hAnsi="Times New Roman" w:eastAsia="黑体"/>
        <w:b/>
        <w:i w:val="0"/>
        <w:sz w:val="28"/>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8">
    <w:nsid w:val="00000027"/>
    <w:multiLevelType w:val="multilevel"/>
    <w:tmpl w:val="00000027"/>
    <w:lvl w:ilvl="0" w:tentative="0">
      <w:start w:val="1"/>
      <w:numFmt w:val="bullet"/>
      <w:pStyle w:val="383"/>
      <w:lvlText w:val=""/>
      <w:lvlJc w:val="left"/>
      <w:pPr>
        <w:tabs>
          <w:tab w:val="left" w:pos="1350"/>
        </w:tabs>
        <w:ind w:left="1350" w:hanging="510"/>
      </w:pPr>
      <w:rPr>
        <w:rFonts w:hint="default" w:ascii="Wingdings" w:hAnsi="Wingdings" w:cs="Wingdings"/>
        <w:color w:val="000000"/>
        <w:sz w:val="13"/>
        <w:szCs w:val="13"/>
        <w:u w:val="none"/>
      </w:rPr>
    </w:lvl>
    <w:lvl w:ilvl="1" w:tentative="0">
      <w:start w:val="1"/>
      <w:numFmt w:val="bullet"/>
      <w:lvlText w:val=""/>
      <w:lvlJc w:val="left"/>
      <w:pPr>
        <w:tabs>
          <w:tab w:val="left" w:pos="546"/>
        </w:tabs>
        <w:ind w:left="546" w:hanging="420"/>
      </w:pPr>
      <w:rPr>
        <w:rFonts w:hint="default" w:ascii="Wingdings" w:hAnsi="Wingdings"/>
      </w:rPr>
    </w:lvl>
    <w:lvl w:ilvl="2" w:tentative="0">
      <w:start w:val="1"/>
      <w:numFmt w:val="bullet"/>
      <w:lvlText w:val=""/>
      <w:lvlJc w:val="left"/>
      <w:pPr>
        <w:tabs>
          <w:tab w:val="left" w:pos="966"/>
        </w:tabs>
        <w:ind w:left="966" w:hanging="420"/>
      </w:pPr>
      <w:rPr>
        <w:rFonts w:hint="default" w:ascii="Wingdings" w:hAnsi="Wingdings"/>
      </w:rPr>
    </w:lvl>
    <w:lvl w:ilvl="3" w:tentative="0">
      <w:start w:val="1"/>
      <w:numFmt w:val="bullet"/>
      <w:lvlText w:val=""/>
      <w:lvlJc w:val="left"/>
      <w:pPr>
        <w:tabs>
          <w:tab w:val="left" w:pos="1386"/>
        </w:tabs>
        <w:ind w:left="1386" w:hanging="420"/>
      </w:pPr>
      <w:rPr>
        <w:rFonts w:hint="default" w:ascii="Wingdings" w:hAnsi="Wingdings"/>
      </w:rPr>
    </w:lvl>
    <w:lvl w:ilvl="4" w:tentative="0">
      <w:start w:val="1"/>
      <w:numFmt w:val="bullet"/>
      <w:lvlText w:val=""/>
      <w:lvlJc w:val="left"/>
      <w:pPr>
        <w:tabs>
          <w:tab w:val="left" w:pos="1806"/>
        </w:tabs>
        <w:ind w:left="1806" w:hanging="420"/>
      </w:pPr>
      <w:rPr>
        <w:rFonts w:hint="default" w:ascii="Wingdings" w:hAnsi="Wingdings"/>
      </w:rPr>
    </w:lvl>
    <w:lvl w:ilvl="5" w:tentative="0">
      <w:start w:val="1"/>
      <w:numFmt w:val="bullet"/>
      <w:lvlText w:val=""/>
      <w:lvlJc w:val="left"/>
      <w:pPr>
        <w:tabs>
          <w:tab w:val="left" w:pos="2226"/>
        </w:tabs>
        <w:ind w:left="2226" w:hanging="420"/>
      </w:pPr>
      <w:rPr>
        <w:rFonts w:hint="default" w:ascii="Wingdings" w:hAnsi="Wingdings"/>
      </w:rPr>
    </w:lvl>
    <w:lvl w:ilvl="6" w:tentative="0">
      <w:start w:val="1"/>
      <w:numFmt w:val="bullet"/>
      <w:lvlText w:val=""/>
      <w:lvlJc w:val="left"/>
      <w:pPr>
        <w:tabs>
          <w:tab w:val="left" w:pos="2646"/>
        </w:tabs>
        <w:ind w:left="2646" w:hanging="420"/>
      </w:pPr>
      <w:rPr>
        <w:rFonts w:hint="default" w:ascii="Wingdings" w:hAnsi="Wingdings"/>
      </w:rPr>
    </w:lvl>
    <w:lvl w:ilvl="7" w:tentative="0">
      <w:start w:val="1"/>
      <w:numFmt w:val="bullet"/>
      <w:lvlText w:val=""/>
      <w:lvlJc w:val="left"/>
      <w:pPr>
        <w:tabs>
          <w:tab w:val="left" w:pos="3066"/>
        </w:tabs>
        <w:ind w:left="3066" w:hanging="420"/>
      </w:pPr>
      <w:rPr>
        <w:rFonts w:hint="default" w:ascii="Wingdings" w:hAnsi="Wingdings"/>
      </w:rPr>
    </w:lvl>
    <w:lvl w:ilvl="8" w:tentative="0">
      <w:start w:val="1"/>
      <w:numFmt w:val="bullet"/>
      <w:lvlText w:val=""/>
      <w:lvlJc w:val="left"/>
      <w:pPr>
        <w:tabs>
          <w:tab w:val="left" w:pos="3486"/>
        </w:tabs>
        <w:ind w:left="3486" w:hanging="420"/>
      </w:pPr>
      <w:rPr>
        <w:rFonts w:hint="default" w:ascii="Wingdings" w:hAnsi="Wingdings"/>
      </w:rPr>
    </w:lvl>
  </w:abstractNum>
  <w:abstractNum w:abstractNumId="39">
    <w:nsid w:val="00000028"/>
    <w:multiLevelType w:val="multilevel"/>
    <w:tmpl w:val="00000028"/>
    <w:lvl w:ilvl="0" w:tentative="0">
      <w:start w:val="1"/>
      <w:numFmt w:val="bullet"/>
      <w:pStyle w:val="568"/>
      <w:lvlText w:val=""/>
      <w:lvlJc w:val="left"/>
      <w:pPr>
        <w:ind w:left="980" w:hanging="420"/>
      </w:pPr>
      <w:rPr>
        <w:rFonts w:hint="default" w:ascii="Wingdings" w:hAnsi="Wingdings"/>
      </w:rPr>
    </w:lvl>
    <w:lvl w:ilvl="1" w:tentative="0">
      <w:start w:val="1"/>
      <w:numFmt w:val="bullet"/>
      <w:lvlText w:val=""/>
      <w:lvlJc w:val="left"/>
      <w:pPr>
        <w:ind w:left="1400" w:hanging="420"/>
      </w:pPr>
    </w:lvl>
    <w:lvl w:ilvl="2" w:tentative="0">
      <w:start w:val="1"/>
      <w:numFmt w:val="bullet"/>
      <w:lvlText w:val=""/>
      <w:lvlJc w:val="left"/>
      <w:pPr>
        <w:ind w:left="1820" w:hanging="420"/>
      </w:pPr>
    </w:lvl>
    <w:lvl w:ilvl="3" w:tentative="0">
      <w:start w:val="1"/>
      <w:numFmt w:val="bullet"/>
      <w:lvlText w:val=""/>
      <w:lvlJc w:val="left"/>
      <w:pPr>
        <w:ind w:left="2240" w:hanging="420"/>
      </w:pPr>
    </w:lvl>
    <w:lvl w:ilvl="4" w:tentative="0">
      <w:start w:val="1"/>
      <w:numFmt w:val="bullet"/>
      <w:lvlText w:val=""/>
      <w:lvlJc w:val="left"/>
      <w:pPr>
        <w:ind w:left="2660" w:hanging="420"/>
      </w:pPr>
    </w:lvl>
    <w:lvl w:ilvl="5" w:tentative="0">
      <w:start w:val="1"/>
      <w:numFmt w:val="bullet"/>
      <w:lvlText w:val=""/>
      <w:lvlJc w:val="left"/>
      <w:pPr>
        <w:ind w:left="3080" w:hanging="420"/>
      </w:pPr>
    </w:lvl>
    <w:lvl w:ilvl="6" w:tentative="0">
      <w:start w:val="1"/>
      <w:numFmt w:val="bullet"/>
      <w:lvlText w:val=""/>
      <w:lvlJc w:val="left"/>
      <w:pPr>
        <w:ind w:left="3500" w:hanging="420"/>
      </w:pPr>
    </w:lvl>
    <w:lvl w:ilvl="7" w:tentative="0">
      <w:start w:val="1"/>
      <w:numFmt w:val="bullet"/>
      <w:lvlText w:val=""/>
      <w:lvlJc w:val="left"/>
      <w:pPr>
        <w:ind w:left="3920" w:hanging="420"/>
      </w:pPr>
    </w:lvl>
    <w:lvl w:ilvl="8" w:tentative="0">
      <w:start w:val="1"/>
      <w:numFmt w:val="bullet"/>
      <w:lvlText w:val=""/>
      <w:lvlJc w:val="left"/>
      <w:pPr>
        <w:ind w:left="4340" w:hanging="420"/>
      </w:pPr>
    </w:lvl>
  </w:abstractNum>
  <w:abstractNum w:abstractNumId="40">
    <w:nsid w:val="00000029"/>
    <w:multiLevelType w:val="multilevel"/>
    <w:tmpl w:val="00000029"/>
    <w:lvl w:ilvl="0" w:tentative="0">
      <w:start w:val="1"/>
      <w:numFmt w:val="chineseCountingThousand"/>
      <w:pStyle w:val="3"/>
      <w:suff w:val="nothing"/>
      <w:lvlText w:val="%1、"/>
      <w:lvlJc w:val="left"/>
      <w:pPr>
        <w:ind w:left="425" w:hanging="425"/>
      </w:pPr>
      <w:rPr>
        <w:rFonts w:hint="eastAsia"/>
        <w:sz w:val="32"/>
        <w:szCs w:val="32"/>
      </w:rPr>
    </w:lvl>
    <w:lvl w:ilvl="1" w:tentative="0">
      <w:start w:val="1"/>
      <w:numFmt w:val="decimal"/>
      <w:pStyle w:val="4"/>
      <w:isLgl/>
      <w:suff w:val="nothing"/>
      <w:lvlText w:val="%1.%2、"/>
      <w:lvlJc w:val="left"/>
      <w:pPr>
        <w:ind w:left="1135" w:hanging="567"/>
      </w:pPr>
    </w:lvl>
    <w:lvl w:ilvl="2" w:tentative="0">
      <w:start w:val="1"/>
      <w:numFmt w:val="decimal"/>
      <w:pStyle w:val="5"/>
      <w:isLgl/>
      <w:suff w:val="nothing"/>
      <w:lvlText w:val="%1.%2.%3、"/>
      <w:lvlJc w:val="left"/>
      <w:pPr>
        <w:ind w:left="1069" w:hanging="1069"/>
      </w:pPr>
      <w:rPr>
        <w:rFonts w:hint="default" w:ascii="宋体" w:hAnsi="宋体" w:eastAsia="宋体" w:cs="Arial"/>
      </w:rPr>
    </w:lvl>
    <w:lvl w:ilvl="3" w:tentative="0">
      <w:start w:val="1"/>
      <w:numFmt w:val="decimal"/>
      <w:pStyle w:val="6"/>
      <w:isLgl/>
      <w:suff w:val="nothing"/>
      <w:lvlText w:val="%1.%2.%3.%4、"/>
      <w:lvlJc w:val="left"/>
      <w:pPr>
        <w:ind w:left="3403" w:hanging="851"/>
      </w:pPr>
    </w:lvl>
    <w:lvl w:ilvl="4" w:tentative="0">
      <w:start w:val="1"/>
      <w:numFmt w:val="decimal"/>
      <w:pStyle w:val="7"/>
      <w:isLgl/>
      <w:suff w:val="nothing"/>
      <w:lvlText w:val="%1.%2.%3.%4.%5、"/>
      <w:lvlJc w:val="left"/>
      <w:pPr>
        <w:ind w:left="3544"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41">
    <w:nsid w:val="0000002A"/>
    <w:multiLevelType w:val="multilevel"/>
    <w:tmpl w:val="0000002A"/>
    <w:lvl w:ilvl="0" w:tentative="0">
      <w:start w:val="1"/>
      <w:numFmt w:val="bullet"/>
      <w:pStyle w:val="47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2">
    <w:nsid w:val="0000002B"/>
    <w:multiLevelType w:val="multilevel"/>
    <w:tmpl w:val="0000002B"/>
    <w:lvl w:ilvl="0" w:tentative="0">
      <w:start w:val="1"/>
      <w:numFmt w:val="none"/>
      <w:pStyle w:val="67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43">
    <w:nsid w:val="0000002C"/>
    <w:multiLevelType w:val="multilevel"/>
    <w:tmpl w:val="0000002C"/>
    <w:lvl w:ilvl="0" w:tentative="0">
      <w:start w:val="1"/>
      <w:numFmt w:val="decimal"/>
      <w:pStyle w:val="416"/>
      <w:lvlText w:val="%1."/>
      <w:lvlJc w:val="left"/>
      <w:pPr>
        <w:ind w:left="425" w:hanging="425"/>
      </w:pPr>
      <w:rPr>
        <w:rFonts w:hint="eastAsia"/>
      </w:rPr>
    </w:lvl>
    <w:lvl w:ilvl="1" w:tentative="0">
      <w:start w:val="1"/>
      <w:numFmt w:val="decimal"/>
      <w:lvlText w:val="%1.%2"/>
      <w:lvlJc w:val="left"/>
      <w:pPr>
        <w:ind w:left="454" w:hanging="454"/>
      </w:pPr>
      <w:rPr>
        <w:rFonts w:hint="eastAsia"/>
      </w:rPr>
    </w:lvl>
    <w:lvl w:ilvl="2" w:tentative="0">
      <w:start w:val="1"/>
      <w:numFmt w:val="decimal"/>
      <w:lvlText w:val="%1.%2.%3"/>
      <w:lvlJc w:val="left"/>
      <w:pPr>
        <w:ind w:left="425" w:firstLine="29"/>
      </w:pPr>
      <w:rPr>
        <w:rFonts w:hint="eastAsia"/>
      </w:rPr>
    </w:lvl>
    <w:lvl w:ilvl="3" w:tentative="0">
      <w:start w:val="1"/>
      <w:numFmt w:val="decimal"/>
      <w:lvlText w:val="%1.%2.%3.%4"/>
      <w:lvlJc w:val="left"/>
      <w:pPr>
        <w:tabs>
          <w:tab w:val="left" w:pos="709"/>
        </w:tabs>
        <w:ind w:left="851" w:hanging="142"/>
      </w:pPr>
      <w:rPr>
        <w:rFonts w:hint="eastAsia"/>
      </w:rPr>
    </w:lvl>
    <w:lvl w:ilvl="4" w:tentative="0">
      <w:start w:val="1"/>
      <w:numFmt w:val="decimal"/>
      <w:lvlText w:val="%1.%2.%3.%4.%5"/>
      <w:lvlJc w:val="left"/>
      <w:pPr>
        <w:ind w:left="90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44">
    <w:nsid w:val="0000002E"/>
    <w:multiLevelType w:val="multilevel"/>
    <w:tmpl w:val="0000002E"/>
    <w:lvl w:ilvl="0" w:tentative="0">
      <w:start w:val="1"/>
      <w:numFmt w:val="bullet"/>
      <w:pStyle w:val="387"/>
      <w:lvlText w:val=""/>
      <w:lvlJc w:val="left"/>
      <w:pPr>
        <w:ind w:left="0" w:firstLine="48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5">
    <w:nsid w:val="0000002F"/>
    <w:multiLevelType w:val="multilevel"/>
    <w:tmpl w:val="0000002F"/>
    <w:lvl w:ilvl="0" w:tentative="0">
      <w:start w:val="1"/>
      <w:numFmt w:val="decimal"/>
      <w:pStyle w:val="450"/>
      <w:lvlText w:val="[%1]."/>
      <w:lvlJc w:val="left"/>
      <w:pPr>
        <w:tabs>
          <w:tab w:val="left" w:pos="200"/>
        </w:tabs>
        <w:ind w:left="397"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00000030"/>
    <w:multiLevelType w:val="multilevel"/>
    <w:tmpl w:val="00000030"/>
    <w:lvl w:ilvl="0" w:tentative="0">
      <w:start w:val="1"/>
      <w:numFmt w:val="chineseCountingThousand"/>
      <w:pStyle w:val="573"/>
      <w:lvlText w:val="第%1章"/>
      <w:lvlJc w:val="left"/>
      <w:pPr>
        <w:ind w:left="0" w:firstLine="0"/>
      </w:pPr>
      <w:rPr>
        <w:rFonts w:hint="eastAsia" w:ascii="宋体" w:hAnsi="宋体" w:eastAsia="宋体"/>
        <w:b/>
        <w:bCs/>
        <w:i w:val="0"/>
        <w:color w:val="auto"/>
        <w:spacing w:val="0"/>
        <w:sz w:val="32"/>
        <w:szCs w:val="32"/>
        <w:lang w:val="en-US"/>
      </w:rPr>
    </w:lvl>
    <w:lvl w:ilvl="1" w:tentative="0">
      <w:start w:val="1"/>
      <w:numFmt w:val="chineseCountingThousand"/>
      <w:pStyle w:val="574"/>
      <w:suff w:val="space"/>
      <w:lvlText w:val="第%2节"/>
      <w:lvlJc w:val="left"/>
      <w:pPr>
        <w:ind w:left="0" w:firstLine="0"/>
      </w:pPr>
      <w:rPr>
        <w:rFonts w:hint="default" w:ascii="Times New Roman" w:hAnsi="Times New Roman" w:eastAsia="宋体" w:cs="Times New Roman"/>
        <w:b/>
        <w:bCs/>
        <w:i w:val="0"/>
        <w:color w:val="auto"/>
        <w:sz w:val="28"/>
        <w:szCs w:val="22"/>
      </w:rPr>
    </w:lvl>
    <w:lvl w:ilvl="2" w:tentative="0">
      <w:start w:val="2"/>
      <w:numFmt w:val="decimal"/>
      <w:pStyle w:val="575"/>
      <w:suff w:val="space"/>
      <w:lvlText w:val="%3."/>
      <w:lvlJc w:val="left"/>
      <w:pPr>
        <w:ind w:left="0" w:firstLine="0"/>
      </w:pPr>
    </w:lvl>
    <w:lvl w:ilvl="3" w:tentative="0">
      <w:start w:val="1"/>
      <w:numFmt w:val="decimal"/>
      <w:pStyle w:val="576"/>
      <w:suff w:val="space"/>
      <w:lvlText w:val="%3.%4"/>
      <w:lvlJc w:val="left"/>
      <w:pPr>
        <w:ind w:left="0" w:firstLine="0"/>
      </w:pPr>
    </w:lvl>
    <w:lvl w:ilvl="4" w:tentative="0">
      <w:start w:val="1"/>
      <w:numFmt w:val="decimal"/>
      <w:pStyle w:val="581"/>
      <w:suff w:val="space"/>
      <w:lvlText w:val="%3.%4.%5"/>
      <w:lvlJc w:val="left"/>
      <w:pPr>
        <w:ind w:left="0" w:firstLine="0"/>
      </w:pPr>
      <w:rPr>
        <w:rFonts w:hint="eastAsia" w:ascii="宋体" w:hAnsi="宋体" w:eastAsia="宋体"/>
        <w:b w:val="0"/>
        <w:bCs w:val="0"/>
        <w:i w:val="0"/>
        <w:iCs w:val="0"/>
        <w:caps w:val="0"/>
        <w:smallCaps w:val="0"/>
        <w:color w:val="auto"/>
        <w:spacing w:val="0"/>
        <w:w w:val="100"/>
        <w:kern w:val="2"/>
        <w:position w:val="0"/>
        <w:sz w:val="24"/>
        <w:u w:val="none"/>
        <w:vertAlign w:val="baseline"/>
      </w:rPr>
    </w:lvl>
    <w:lvl w:ilvl="5" w:tentative="0">
      <w:start w:val="1"/>
      <w:numFmt w:val="chineseCountingThousand"/>
      <w:pStyle w:val="577"/>
      <w:suff w:val="space"/>
      <w:lvlText w:val="%6、"/>
      <w:lvlJc w:val="left"/>
      <w:pPr>
        <w:ind w:left="0" w:firstLine="0"/>
      </w:pPr>
      <w:rPr>
        <w:rFonts w:hint="eastAsia" w:ascii="宋体" w:hAnsi="宋体" w:eastAsia="宋体"/>
        <w:b w:val="0"/>
        <w:i w:val="0"/>
        <w:color w:val="auto"/>
        <w:sz w:val="22"/>
      </w:rPr>
    </w:lvl>
    <w:lvl w:ilvl="6" w:tentative="0">
      <w:start w:val="1"/>
      <w:numFmt w:val="decimal"/>
      <w:pStyle w:val="580"/>
      <w:suff w:val="space"/>
      <w:lvlText w:val="%7."/>
      <w:lvlJc w:val="left"/>
      <w:rPr>
        <w:rFonts w:hint="default" w:ascii="Times New Roman" w:hAnsi="Times New Roman" w:eastAsia="仿宋" w:cs="Times New Roman"/>
        <w:b w:val="0"/>
        <w:bCs w:val="0"/>
        <w:i w:val="0"/>
        <w:iCs w:val="0"/>
        <w:caps w:val="0"/>
        <w:smallCaps w:val="0"/>
        <w:vanish w:val="0"/>
        <w:color w:val="000000"/>
        <w:spacing w:val="0"/>
        <w:w w:val="1"/>
        <w:kern w:val="0"/>
        <w:position w:val="0"/>
        <w:sz w:val="2"/>
        <w:szCs w:val="2"/>
        <w:u w:val="none" w:color="000000"/>
        <w:shd w:val="clear" w:color="auto" w:fill="000000"/>
        <w:vertAlign w:val="baseline"/>
        <w14:shadow w14:blurRad="0" w14:dist="0" w14:dir="0" w14:sx="0" w14:sy="0" w14:kx="0" w14:ky="0" w14:algn="none">
          <w14:srgbClr w14:val="000000"/>
        </w14:shadow>
      </w:rPr>
    </w:lvl>
    <w:lvl w:ilvl="7" w:tentative="0">
      <w:start w:val="1"/>
      <w:numFmt w:val="decimal"/>
      <w:suff w:val="space"/>
      <w:lvlText w:val="表-%8"/>
      <w:lvlJc w:val="left"/>
      <w:pPr>
        <w:ind w:left="0" w:firstLine="0"/>
      </w:pPr>
      <w:rPr>
        <w:rFonts w:hint="eastAsia" w:ascii="仿宋" w:hAnsi="Times New Roman" w:eastAsia="仿宋"/>
        <w:b w:val="0"/>
        <w:i w:val="0"/>
        <w:color w:val="auto"/>
        <w:sz w:val="20"/>
      </w:rPr>
    </w:lvl>
    <w:lvl w:ilvl="8" w:tentative="0">
      <w:start w:val="1"/>
      <w:numFmt w:val="decimal"/>
      <w:pStyle w:val="578"/>
      <w:suff w:val="space"/>
      <w:lvlText w:val="图-%9"/>
      <w:lvlJc w:val="left"/>
      <w:pPr>
        <w:ind w:left="0" w:firstLine="0"/>
      </w:pPr>
      <w:rPr>
        <w:rFonts w:hint="eastAsia" w:ascii="仿宋" w:hAnsi="Times New Roman" w:eastAsia="仿宋"/>
        <w:b w:val="0"/>
        <w:i w:val="0"/>
        <w:color w:val="auto"/>
        <w:sz w:val="20"/>
      </w:rPr>
    </w:lvl>
  </w:abstractNum>
  <w:abstractNum w:abstractNumId="47">
    <w:nsid w:val="00000031"/>
    <w:multiLevelType w:val="multilevel"/>
    <w:tmpl w:val="00000031"/>
    <w:lvl w:ilvl="0" w:tentative="0">
      <w:start w:val="1"/>
      <w:numFmt w:val="decimal"/>
      <w:pStyle w:val="320"/>
      <w:lvlText w:val="%1."/>
      <w:lvlJc w:val="left"/>
      <w:pPr>
        <w:tabs>
          <w:tab w:val="left" w:pos="210"/>
        </w:tabs>
        <w:ind w:left="210" w:hanging="425"/>
      </w:pPr>
      <w:rPr>
        <w:rFonts w:hint="eastAsia"/>
      </w:rPr>
    </w:lvl>
    <w:lvl w:ilvl="1" w:tentative="0">
      <w:start w:val="1"/>
      <w:numFmt w:val="decimal"/>
      <w:pStyle w:val="321"/>
      <w:lvlText w:val="%1.%2"/>
      <w:lvlJc w:val="left"/>
      <w:pPr>
        <w:tabs>
          <w:tab w:val="left" w:pos="210"/>
        </w:tabs>
        <w:ind w:left="210" w:firstLine="0"/>
      </w:pPr>
      <w:rPr>
        <w:rFonts w:hint="eastAsia"/>
      </w:rPr>
    </w:lvl>
    <w:lvl w:ilvl="2" w:tentative="0">
      <w:start w:val="1"/>
      <w:numFmt w:val="decimal"/>
      <w:lvlText w:val="%1.%2.%3"/>
      <w:lvlJc w:val="left"/>
      <w:pPr>
        <w:tabs>
          <w:tab w:val="left" w:pos="636"/>
        </w:tabs>
        <w:ind w:left="636" w:firstLine="0"/>
      </w:pPr>
      <w:rPr>
        <w:rFonts w:hint="eastAsia"/>
      </w:rPr>
    </w:lvl>
    <w:lvl w:ilvl="3" w:tentative="0">
      <w:start w:val="1"/>
      <w:numFmt w:val="decimal"/>
      <w:lvlText w:val="%1.%2.%3.%4"/>
      <w:lvlJc w:val="left"/>
      <w:pPr>
        <w:tabs>
          <w:tab w:val="left" w:pos="2141"/>
        </w:tabs>
        <w:ind w:left="0" w:firstLine="1061"/>
      </w:pPr>
      <w:rPr>
        <w:rFonts w:hint="eastAsia"/>
      </w:rPr>
    </w:lvl>
    <w:lvl w:ilvl="4" w:tentative="0">
      <w:start w:val="1"/>
      <w:numFmt w:val="decimal"/>
      <w:lvlText w:val="%1.%2.%3.%4.%5"/>
      <w:lvlJc w:val="left"/>
      <w:pPr>
        <w:tabs>
          <w:tab w:val="left" w:pos="2566"/>
        </w:tabs>
        <w:ind w:left="2336" w:hanging="850"/>
      </w:pPr>
      <w:rPr>
        <w:rFonts w:hint="eastAsia"/>
      </w:rPr>
    </w:lvl>
    <w:lvl w:ilvl="5" w:tentative="0">
      <w:start w:val="1"/>
      <w:numFmt w:val="decimal"/>
      <w:lvlText w:val="%1.%2.%3.%4.%5.%6"/>
      <w:lvlJc w:val="left"/>
      <w:pPr>
        <w:tabs>
          <w:tab w:val="left" w:pos="3351"/>
        </w:tabs>
        <w:ind w:left="3045" w:hanging="1134"/>
      </w:pPr>
      <w:rPr>
        <w:rFonts w:hint="eastAsia"/>
      </w:rPr>
    </w:lvl>
    <w:lvl w:ilvl="6" w:tentative="0">
      <w:start w:val="1"/>
      <w:numFmt w:val="decimal"/>
      <w:lvlText w:val="%1.%2.%3.%4.%5.%6.%7"/>
      <w:lvlJc w:val="left"/>
      <w:pPr>
        <w:tabs>
          <w:tab w:val="left" w:pos="3776"/>
        </w:tabs>
        <w:ind w:left="3612" w:hanging="1276"/>
      </w:pPr>
      <w:rPr>
        <w:rFonts w:hint="eastAsia"/>
      </w:rPr>
    </w:lvl>
    <w:lvl w:ilvl="7" w:tentative="0">
      <w:start w:val="1"/>
      <w:numFmt w:val="decimal"/>
      <w:lvlText w:val="%1.%2.%3.%4.%5.%6.%7.%8"/>
      <w:lvlJc w:val="left"/>
      <w:pPr>
        <w:tabs>
          <w:tab w:val="left" w:pos="4561"/>
        </w:tabs>
        <w:ind w:left="4179" w:hanging="1418"/>
      </w:pPr>
      <w:rPr>
        <w:rFonts w:hint="eastAsia"/>
      </w:rPr>
    </w:lvl>
    <w:lvl w:ilvl="8" w:tentative="0">
      <w:start w:val="1"/>
      <w:numFmt w:val="decimal"/>
      <w:lvlText w:val="%1.%2.%3.%4.%5.%6.%7.%8.%9"/>
      <w:lvlJc w:val="left"/>
      <w:pPr>
        <w:tabs>
          <w:tab w:val="left" w:pos="5347"/>
        </w:tabs>
        <w:ind w:left="4887" w:hanging="1700"/>
      </w:pPr>
      <w:rPr>
        <w:rFonts w:hint="eastAsia"/>
      </w:rPr>
    </w:lvl>
  </w:abstractNum>
  <w:abstractNum w:abstractNumId="48">
    <w:nsid w:val="00000032"/>
    <w:multiLevelType w:val="multilevel"/>
    <w:tmpl w:val="00000032"/>
    <w:lvl w:ilvl="0" w:tentative="0">
      <w:start w:val="1"/>
      <w:numFmt w:val="decimal"/>
      <w:pStyle w:val="185"/>
      <w:lvlText w:val="第%1章"/>
      <w:lvlJc w:val="left"/>
      <w:pPr>
        <w:ind w:left="420" w:hanging="420"/>
      </w:pPr>
      <w:rPr>
        <w:rFonts w:hint="eastAsia"/>
      </w:rPr>
    </w:lvl>
    <w:lvl w:ilvl="1" w:tentative="0">
      <w:start w:val="1"/>
      <w:numFmt w:val="decimal"/>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9">
    <w:nsid w:val="00000034"/>
    <w:multiLevelType w:val="multilevel"/>
    <w:tmpl w:val="00000034"/>
    <w:lvl w:ilvl="0" w:tentative="0">
      <w:start w:val="1"/>
      <w:numFmt w:val="decimal"/>
      <w:pStyle w:val="389"/>
      <w:lvlText w:val=""/>
      <w:lvlJc w:val="left"/>
      <w:pPr>
        <w:tabs>
          <w:tab w:val="left" w:pos="0"/>
        </w:tabs>
        <w:ind w:left="0" w:firstLine="0"/>
      </w:pPr>
    </w:lvl>
    <w:lvl w:ilvl="1" w:tentative="0">
      <w:start w:val="1"/>
      <w:numFmt w:val="decimal"/>
      <w:lvlText w:val=""/>
      <w:lvlJc w:val="left"/>
      <w:pPr>
        <w:tabs>
          <w:tab w:val="left" w:pos="0"/>
        </w:tabs>
        <w:ind w:left="0" w:firstLine="0"/>
      </w:pPr>
    </w:lvl>
    <w:lvl w:ilvl="2" w:tentative="0">
      <w:start w:val="1"/>
      <w:numFmt w:val="decimal"/>
      <w:lvlText w:val=""/>
      <w:lvlJc w:val="left"/>
      <w:pPr>
        <w:tabs>
          <w:tab w:val="left" w:pos="0"/>
        </w:tabs>
        <w:ind w:left="0" w:firstLine="0"/>
      </w:pPr>
    </w:lvl>
    <w:lvl w:ilvl="3" w:tentative="0">
      <w:start w:val="1"/>
      <w:numFmt w:val="decimal"/>
      <w:lvlText w:val=""/>
      <w:lvlJc w:val="left"/>
      <w:pPr>
        <w:tabs>
          <w:tab w:val="left" w:pos="0"/>
        </w:tabs>
        <w:ind w:left="0" w:firstLine="0"/>
      </w:pPr>
    </w:lvl>
    <w:lvl w:ilvl="4" w:tentative="0">
      <w:start w:val="1"/>
      <w:numFmt w:val="decimal"/>
      <w:lvlText w:val=""/>
      <w:lvlJc w:val="left"/>
      <w:pPr>
        <w:tabs>
          <w:tab w:val="left" w:pos="0"/>
        </w:tabs>
        <w:ind w:left="0" w:firstLine="0"/>
      </w:pPr>
    </w:lvl>
    <w:lvl w:ilvl="5" w:tentative="0">
      <w:start w:val="1"/>
      <w:numFmt w:val="decimal"/>
      <w:lvlText w:val=""/>
      <w:lvlJc w:val="left"/>
      <w:pPr>
        <w:tabs>
          <w:tab w:val="left" w:pos="0"/>
        </w:tabs>
        <w:ind w:left="0" w:firstLine="0"/>
      </w:pPr>
    </w:lvl>
    <w:lvl w:ilvl="6" w:tentative="0">
      <w:start w:val="1"/>
      <w:numFmt w:val="decimal"/>
      <w:lvlText w:val=""/>
      <w:lvlJc w:val="left"/>
      <w:pPr>
        <w:tabs>
          <w:tab w:val="left" w:pos="0"/>
        </w:tabs>
        <w:ind w:left="0" w:firstLine="0"/>
      </w:pPr>
    </w:lvl>
    <w:lvl w:ilvl="7" w:tentative="0">
      <w:start w:val="1"/>
      <w:numFmt w:val="decimal"/>
      <w:lvlText w:val=""/>
      <w:lvlJc w:val="left"/>
      <w:pPr>
        <w:tabs>
          <w:tab w:val="left" w:pos="0"/>
        </w:tabs>
        <w:ind w:left="0" w:firstLine="0"/>
      </w:pPr>
    </w:lvl>
    <w:lvl w:ilvl="8" w:tentative="0">
      <w:start w:val="1"/>
      <w:numFmt w:val="decimal"/>
      <w:lvlText w:val=""/>
      <w:lvlJc w:val="left"/>
      <w:pPr>
        <w:tabs>
          <w:tab w:val="left" w:pos="0"/>
        </w:tabs>
        <w:ind w:left="0" w:firstLine="0"/>
      </w:pPr>
    </w:lvl>
  </w:abstractNum>
  <w:abstractNum w:abstractNumId="50">
    <w:nsid w:val="0053208E"/>
    <w:multiLevelType w:val="singleLevel"/>
    <w:tmpl w:val="0053208E"/>
    <w:lvl w:ilvl="0" w:tentative="0">
      <w:start w:val="1"/>
      <w:numFmt w:val="bullet"/>
      <w:pStyle w:val="14"/>
      <w:lvlText w:val=""/>
      <w:lvlJc w:val="left"/>
      <w:pPr>
        <w:tabs>
          <w:tab w:val="left" w:pos="1620"/>
        </w:tabs>
        <w:ind w:left="1620" w:leftChars="600" w:hanging="360" w:hangingChars="200"/>
      </w:pPr>
      <w:rPr>
        <w:rFonts w:hint="default" w:ascii="Wingdings" w:hAnsi="Wingdings"/>
      </w:rPr>
    </w:lvl>
  </w:abstractNum>
  <w:num w:numId="1">
    <w:abstractNumId w:val="40"/>
  </w:num>
  <w:num w:numId="2">
    <w:abstractNumId w:val="50"/>
  </w:num>
  <w:num w:numId="3">
    <w:abstractNumId w:val="23"/>
  </w:num>
  <w:num w:numId="4">
    <w:abstractNumId w:val="0"/>
  </w:num>
  <w:num w:numId="5">
    <w:abstractNumId w:val="30"/>
  </w:num>
  <w:num w:numId="6">
    <w:abstractNumId w:val="34"/>
  </w:num>
  <w:num w:numId="7">
    <w:abstractNumId w:val="48"/>
  </w:num>
  <w:num w:numId="8">
    <w:abstractNumId w:val="7"/>
  </w:num>
  <w:num w:numId="9">
    <w:abstractNumId w:val="36"/>
  </w:num>
  <w:num w:numId="10">
    <w:abstractNumId w:val="19"/>
  </w:num>
  <w:num w:numId="11">
    <w:abstractNumId w:val="5"/>
  </w:num>
  <w:num w:numId="12">
    <w:abstractNumId w:val="3"/>
  </w:num>
  <w:num w:numId="13">
    <w:abstractNumId w:val="37"/>
  </w:num>
  <w:num w:numId="14">
    <w:abstractNumId w:val="47"/>
  </w:num>
  <w:num w:numId="15">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5"/>
  </w:num>
  <w:num w:numId="19">
    <w:abstractNumId w:val="6"/>
  </w:num>
  <w:num w:numId="20">
    <w:abstractNumId w:val="26"/>
  </w:num>
  <w:num w:numId="21">
    <w:abstractNumId w:val="38"/>
  </w:num>
  <w:num w:numId="22">
    <w:abstractNumId w:val="44"/>
  </w:num>
  <w:num w:numId="23">
    <w:abstractNumId w:val="49"/>
  </w:num>
  <w:num w:numId="24">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43"/>
  </w:num>
  <w:num w:numId="26">
    <w:abstractNumId w:val="16"/>
  </w:num>
  <w:num w:numId="27">
    <w:abstractNumId w:val="2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8">
    <w:abstractNumId w:val="33"/>
    <w:lvlOverride w:ilvl="1">
      <w:startOverride w:val="1"/>
    </w:lvlOverride>
    <w:lvlOverride w:ilvl="2">
      <w:startOverride w:val="1"/>
    </w:lvlOverride>
  </w:num>
  <w:num w:numId="29">
    <w:abstractNumId w:val="45"/>
  </w:num>
  <w:num w:numId="30">
    <w:abstractNumId w:val="18"/>
  </w:num>
  <w:num w:numId="31">
    <w:abstractNumId w:val="11"/>
  </w:num>
  <w:num w:numId="32">
    <w:abstractNumId w:val="41"/>
  </w:num>
  <w:num w:numId="33">
    <w:abstractNumId w:val="27"/>
  </w:num>
  <w:num w:numId="34">
    <w:abstractNumId w:val="22"/>
  </w:num>
  <w:num w:numId="35">
    <w:abstractNumId w:val="29"/>
  </w:num>
  <w:num w:numId="36">
    <w:abstractNumId w:val="2"/>
  </w:num>
  <w:num w:numId="37">
    <w:abstractNumId w:val="24"/>
  </w:num>
  <w:num w:numId="38">
    <w:abstractNumId w:val="12"/>
  </w:num>
  <w:num w:numId="39">
    <w:abstractNumId w:val="28"/>
  </w:num>
  <w:num w:numId="40">
    <w:abstractNumId w:val="1"/>
  </w:num>
  <w:num w:numId="41">
    <w:abstractNumId w:val="31"/>
  </w:num>
  <w:num w:numId="42">
    <w:abstractNumId w:val="39"/>
  </w:num>
  <w:num w:numId="43">
    <w:abstractNumId w:val="4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3"/>
  </w:num>
  <w:num w:numId="46">
    <w:abstractNumId w:val="15"/>
  </w:num>
  <w:num w:numId="47">
    <w:abstractNumId w:val="20"/>
  </w:num>
  <w:num w:numId="48">
    <w:abstractNumId w:val="4"/>
  </w:num>
  <w:num w:numId="49">
    <w:abstractNumId w:val="17"/>
  </w:num>
  <w:num w:numId="50">
    <w:abstractNumId w:val="42"/>
  </w:num>
  <w:num w:numId="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MzJiYTgyNTJkM2E5NzA5NDNiNGU0YmVkYTRiODEifQ=="/>
  </w:docVars>
  <w:rsids>
    <w:rsidRoot w:val="00FE7D54"/>
    <w:rsid w:val="0002062E"/>
    <w:rsid w:val="0003347F"/>
    <w:rsid w:val="00044903"/>
    <w:rsid w:val="00047B61"/>
    <w:rsid w:val="0008725E"/>
    <w:rsid w:val="0009234F"/>
    <w:rsid w:val="00115904"/>
    <w:rsid w:val="00123774"/>
    <w:rsid w:val="00126BC7"/>
    <w:rsid w:val="00134F80"/>
    <w:rsid w:val="00136FAA"/>
    <w:rsid w:val="00171157"/>
    <w:rsid w:val="00171556"/>
    <w:rsid w:val="001B3CF6"/>
    <w:rsid w:val="001C4DA4"/>
    <w:rsid w:val="001F139F"/>
    <w:rsid w:val="001F395C"/>
    <w:rsid w:val="00237E15"/>
    <w:rsid w:val="00241207"/>
    <w:rsid w:val="0024794C"/>
    <w:rsid w:val="00256C9D"/>
    <w:rsid w:val="002B2B68"/>
    <w:rsid w:val="002F5AB8"/>
    <w:rsid w:val="002F76EF"/>
    <w:rsid w:val="003023FB"/>
    <w:rsid w:val="00321F35"/>
    <w:rsid w:val="003402C3"/>
    <w:rsid w:val="003426FA"/>
    <w:rsid w:val="003457F4"/>
    <w:rsid w:val="00397DE9"/>
    <w:rsid w:val="003A1F8E"/>
    <w:rsid w:val="003A293F"/>
    <w:rsid w:val="003B3E47"/>
    <w:rsid w:val="004003AF"/>
    <w:rsid w:val="004100D7"/>
    <w:rsid w:val="0041041C"/>
    <w:rsid w:val="00431D23"/>
    <w:rsid w:val="0044074E"/>
    <w:rsid w:val="00455964"/>
    <w:rsid w:val="00455A4C"/>
    <w:rsid w:val="00466584"/>
    <w:rsid w:val="0046718A"/>
    <w:rsid w:val="00472ECE"/>
    <w:rsid w:val="00491FCB"/>
    <w:rsid w:val="00496845"/>
    <w:rsid w:val="004C6C01"/>
    <w:rsid w:val="004D3EB1"/>
    <w:rsid w:val="004D6BF0"/>
    <w:rsid w:val="004D7358"/>
    <w:rsid w:val="004F121F"/>
    <w:rsid w:val="004F4F41"/>
    <w:rsid w:val="00520803"/>
    <w:rsid w:val="00541E0D"/>
    <w:rsid w:val="005568E4"/>
    <w:rsid w:val="00592D78"/>
    <w:rsid w:val="005B7B58"/>
    <w:rsid w:val="005D1CF2"/>
    <w:rsid w:val="005D3F7A"/>
    <w:rsid w:val="005D76C5"/>
    <w:rsid w:val="005F1E99"/>
    <w:rsid w:val="006053FC"/>
    <w:rsid w:val="00630FB7"/>
    <w:rsid w:val="00641941"/>
    <w:rsid w:val="00644763"/>
    <w:rsid w:val="00650640"/>
    <w:rsid w:val="006533E8"/>
    <w:rsid w:val="006811CD"/>
    <w:rsid w:val="00683F54"/>
    <w:rsid w:val="00686083"/>
    <w:rsid w:val="00690D7A"/>
    <w:rsid w:val="006A7A36"/>
    <w:rsid w:val="006B2EA5"/>
    <w:rsid w:val="006C3421"/>
    <w:rsid w:val="006D55CE"/>
    <w:rsid w:val="006E0C1F"/>
    <w:rsid w:val="006E76BC"/>
    <w:rsid w:val="006F071C"/>
    <w:rsid w:val="0070185E"/>
    <w:rsid w:val="00710DE0"/>
    <w:rsid w:val="00730FF6"/>
    <w:rsid w:val="007345B0"/>
    <w:rsid w:val="0074179A"/>
    <w:rsid w:val="00741B69"/>
    <w:rsid w:val="0075634D"/>
    <w:rsid w:val="007654CA"/>
    <w:rsid w:val="007728C3"/>
    <w:rsid w:val="007758EB"/>
    <w:rsid w:val="00781ED2"/>
    <w:rsid w:val="007876A9"/>
    <w:rsid w:val="00792259"/>
    <w:rsid w:val="007E263C"/>
    <w:rsid w:val="007E30EB"/>
    <w:rsid w:val="007F19DB"/>
    <w:rsid w:val="007F4DBB"/>
    <w:rsid w:val="00855178"/>
    <w:rsid w:val="00893A8C"/>
    <w:rsid w:val="008960EB"/>
    <w:rsid w:val="008C3FE0"/>
    <w:rsid w:val="008C6BC3"/>
    <w:rsid w:val="008E3AA1"/>
    <w:rsid w:val="00927AEC"/>
    <w:rsid w:val="00930B93"/>
    <w:rsid w:val="00943A6D"/>
    <w:rsid w:val="009719A7"/>
    <w:rsid w:val="009820AF"/>
    <w:rsid w:val="009C2B53"/>
    <w:rsid w:val="00A1722A"/>
    <w:rsid w:val="00A24AD0"/>
    <w:rsid w:val="00A25FDE"/>
    <w:rsid w:val="00A26550"/>
    <w:rsid w:val="00A319BF"/>
    <w:rsid w:val="00A455C2"/>
    <w:rsid w:val="00AD643B"/>
    <w:rsid w:val="00B10A31"/>
    <w:rsid w:val="00B21011"/>
    <w:rsid w:val="00B2140C"/>
    <w:rsid w:val="00B36945"/>
    <w:rsid w:val="00B36A62"/>
    <w:rsid w:val="00B4102E"/>
    <w:rsid w:val="00B53838"/>
    <w:rsid w:val="00B87A58"/>
    <w:rsid w:val="00BD1F76"/>
    <w:rsid w:val="00BD5E73"/>
    <w:rsid w:val="00BE62DA"/>
    <w:rsid w:val="00BF2BF5"/>
    <w:rsid w:val="00C30BD7"/>
    <w:rsid w:val="00C3270A"/>
    <w:rsid w:val="00C43385"/>
    <w:rsid w:val="00C43388"/>
    <w:rsid w:val="00C44D0F"/>
    <w:rsid w:val="00C72128"/>
    <w:rsid w:val="00CB0A56"/>
    <w:rsid w:val="00CC30A8"/>
    <w:rsid w:val="00CD72CF"/>
    <w:rsid w:val="00CE169C"/>
    <w:rsid w:val="00CF6C26"/>
    <w:rsid w:val="00D039C3"/>
    <w:rsid w:val="00D04287"/>
    <w:rsid w:val="00D07ADC"/>
    <w:rsid w:val="00D17C4F"/>
    <w:rsid w:val="00D205B0"/>
    <w:rsid w:val="00D237F6"/>
    <w:rsid w:val="00D359C5"/>
    <w:rsid w:val="00D40494"/>
    <w:rsid w:val="00D705E3"/>
    <w:rsid w:val="00D85555"/>
    <w:rsid w:val="00DC4674"/>
    <w:rsid w:val="00DD0991"/>
    <w:rsid w:val="00DE18C5"/>
    <w:rsid w:val="00DF18A2"/>
    <w:rsid w:val="00E03CC1"/>
    <w:rsid w:val="00E049A0"/>
    <w:rsid w:val="00E131F1"/>
    <w:rsid w:val="00E20DC4"/>
    <w:rsid w:val="00E341C2"/>
    <w:rsid w:val="00E554C5"/>
    <w:rsid w:val="00E57F2B"/>
    <w:rsid w:val="00E779D2"/>
    <w:rsid w:val="00E871EC"/>
    <w:rsid w:val="00E90311"/>
    <w:rsid w:val="00EB3A26"/>
    <w:rsid w:val="00EB6C2A"/>
    <w:rsid w:val="00ED0E4B"/>
    <w:rsid w:val="00EE7C9F"/>
    <w:rsid w:val="00F1279F"/>
    <w:rsid w:val="00F311D9"/>
    <w:rsid w:val="00F561C6"/>
    <w:rsid w:val="00F77367"/>
    <w:rsid w:val="00F83C14"/>
    <w:rsid w:val="00F8475C"/>
    <w:rsid w:val="00F968C2"/>
    <w:rsid w:val="00FB1CCD"/>
    <w:rsid w:val="00FE7D54"/>
    <w:rsid w:val="00FF6BBA"/>
    <w:rsid w:val="0AE20B0A"/>
    <w:rsid w:val="1F5B7DE9"/>
    <w:rsid w:val="277E51A6"/>
    <w:rsid w:val="3BFA7001"/>
    <w:rsid w:val="41EE7920"/>
    <w:rsid w:val="5E9F2143"/>
    <w:rsid w:val="65787D97"/>
    <w:rsid w:val="6969700C"/>
    <w:rsid w:val="69FB3A8C"/>
    <w:rsid w:val="6E652C41"/>
    <w:rsid w:val="7AFD38A6"/>
    <w:rsid w:val="BFCFC082"/>
    <w:rsid w:val="FFFF68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uiPriority="99" w:name="List"/>
    <w:lsdException w:qFormat="1" w:unhideWhenUsed="0" w:uiPriority="0" w:semiHidden="0"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0"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3">
    <w:name w:val="heading 1"/>
    <w:basedOn w:val="1"/>
    <w:next w:val="1"/>
    <w:link w:val="105"/>
    <w:qFormat/>
    <w:uiPriority w:val="9"/>
    <w:pPr>
      <w:keepNext/>
      <w:keepLines/>
      <w:numPr>
        <w:ilvl w:val="0"/>
        <w:numId w:val="1"/>
      </w:numPr>
      <w:spacing w:before="120" w:after="120"/>
      <w:ind w:left="0" w:firstLine="0" w:firstLineChars="0"/>
      <w:outlineLvl w:val="0"/>
    </w:pPr>
    <w:rPr>
      <w:rFonts w:eastAsia="黑体"/>
      <w:b/>
      <w:bCs/>
      <w:kern w:val="44"/>
      <w:sz w:val="32"/>
      <w:szCs w:val="28"/>
    </w:rPr>
  </w:style>
  <w:style w:type="paragraph" w:styleId="4">
    <w:name w:val="heading 2"/>
    <w:basedOn w:val="1"/>
    <w:next w:val="1"/>
    <w:link w:val="118"/>
    <w:qFormat/>
    <w:uiPriority w:val="9"/>
    <w:pPr>
      <w:keepNext/>
      <w:keepLines/>
      <w:numPr>
        <w:ilvl w:val="1"/>
        <w:numId w:val="1"/>
      </w:numPr>
      <w:spacing w:before="120" w:after="120"/>
      <w:ind w:left="0" w:firstLine="0" w:firstLineChars="0"/>
      <w:outlineLvl w:val="1"/>
    </w:pPr>
    <w:rPr>
      <w:b/>
      <w:bCs/>
      <w:sz w:val="30"/>
      <w:szCs w:val="32"/>
    </w:rPr>
  </w:style>
  <w:style w:type="paragraph" w:styleId="5">
    <w:name w:val="heading 3"/>
    <w:basedOn w:val="1"/>
    <w:next w:val="1"/>
    <w:link w:val="111"/>
    <w:qFormat/>
    <w:uiPriority w:val="9"/>
    <w:pPr>
      <w:keepNext/>
      <w:keepLines/>
      <w:numPr>
        <w:ilvl w:val="2"/>
        <w:numId w:val="1"/>
      </w:numPr>
      <w:spacing w:before="120" w:after="120"/>
      <w:ind w:firstLine="0" w:firstLineChars="0"/>
      <w:outlineLvl w:val="2"/>
    </w:pPr>
    <w:rPr>
      <w:b/>
      <w:bCs/>
      <w:szCs w:val="28"/>
    </w:rPr>
  </w:style>
  <w:style w:type="paragraph" w:styleId="6">
    <w:name w:val="heading 4"/>
    <w:basedOn w:val="1"/>
    <w:next w:val="1"/>
    <w:link w:val="88"/>
    <w:qFormat/>
    <w:uiPriority w:val="9"/>
    <w:pPr>
      <w:keepNext/>
      <w:keepLines/>
      <w:numPr>
        <w:ilvl w:val="3"/>
        <w:numId w:val="1"/>
      </w:numPr>
      <w:spacing w:before="120" w:after="120"/>
      <w:ind w:left="851" w:firstLine="0" w:firstLineChars="0"/>
      <w:outlineLvl w:val="3"/>
    </w:pPr>
    <w:rPr>
      <w:b/>
      <w:bCs/>
      <w:sz w:val="30"/>
      <w:szCs w:val="30"/>
    </w:rPr>
  </w:style>
  <w:style w:type="paragraph" w:styleId="7">
    <w:name w:val="heading 5"/>
    <w:basedOn w:val="1"/>
    <w:next w:val="1"/>
    <w:link w:val="116"/>
    <w:qFormat/>
    <w:uiPriority w:val="9"/>
    <w:pPr>
      <w:keepNext/>
      <w:keepLines/>
      <w:numPr>
        <w:ilvl w:val="4"/>
        <w:numId w:val="1"/>
      </w:numPr>
      <w:spacing w:before="120" w:after="120"/>
      <w:ind w:left="0" w:firstLine="0" w:firstLineChars="0"/>
      <w:outlineLvl w:val="4"/>
    </w:pPr>
    <w:rPr>
      <w:b/>
      <w:bCs/>
      <w:szCs w:val="28"/>
    </w:rPr>
  </w:style>
  <w:style w:type="paragraph" w:styleId="8">
    <w:name w:val="heading 6"/>
    <w:basedOn w:val="1"/>
    <w:next w:val="1"/>
    <w:link w:val="129"/>
    <w:qFormat/>
    <w:uiPriority w:val="9"/>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10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128"/>
    <w:qFormat/>
    <w:uiPriority w:val="9"/>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7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63">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9"/>
    <w:qFormat/>
    <w:uiPriority w:val="99"/>
    <w:pPr>
      <w:spacing w:after="120" w:line="240" w:lineRule="auto"/>
      <w:ind w:firstLine="0" w:firstLineChars="0"/>
    </w:pPr>
    <w:rPr>
      <w:rFonts w:ascii="Times New Roman" w:hAnsi="Times New Roman"/>
      <w:sz w:val="21"/>
    </w:rPr>
  </w:style>
  <w:style w:type="paragraph" w:styleId="12">
    <w:name w:val="toc 7"/>
    <w:basedOn w:val="1"/>
    <w:next w:val="1"/>
    <w:qFormat/>
    <w:uiPriority w:val="39"/>
    <w:pPr>
      <w:ind w:left="2520" w:leftChars="1200"/>
    </w:pPr>
    <w:rPr>
      <w:rFonts w:ascii="等线" w:hAnsi="等线" w:eastAsia="等线"/>
      <w:szCs w:val="22"/>
    </w:rPr>
  </w:style>
  <w:style w:type="paragraph" w:styleId="13">
    <w:name w:val="table of authorities"/>
    <w:basedOn w:val="1"/>
    <w:next w:val="1"/>
    <w:qFormat/>
    <w:uiPriority w:val="0"/>
    <w:pPr>
      <w:widowControl/>
      <w:spacing w:line="240" w:lineRule="auto"/>
      <w:ind w:left="420" w:leftChars="200" w:firstLine="0" w:firstLineChars="0"/>
      <w:jc w:val="left"/>
    </w:pPr>
    <w:rPr>
      <w:rFonts w:ascii="Times New Roman" w:hAnsi="Times New Roman"/>
      <w:kern w:val="0"/>
    </w:rPr>
  </w:style>
  <w:style w:type="paragraph" w:styleId="14">
    <w:name w:val="List Bullet 4"/>
    <w:basedOn w:val="1"/>
    <w:qFormat/>
    <w:uiPriority w:val="0"/>
    <w:pPr>
      <w:widowControl/>
      <w:numPr>
        <w:ilvl w:val="0"/>
        <w:numId w:val="2"/>
      </w:numPr>
      <w:tabs>
        <w:tab w:val="clear" w:pos="1620"/>
      </w:tabs>
      <w:spacing w:line="240" w:lineRule="auto"/>
      <w:ind w:left="420" w:leftChars="0" w:hanging="420" w:firstLineChars="0"/>
      <w:contextualSpacing/>
      <w:jc w:val="left"/>
    </w:pPr>
    <w:rPr>
      <w:rFonts w:ascii="Calibri" w:hAnsi="Calibri"/>
      <w:kern w:val="0"/>
    </w:rPr>
  </w:style>
  <w:style w:type="paragraph" w:styleId="15">
    <w:name w:val="index 8"/>
    <w:basedOn w:val="1"/>
    <w:next w:val="1"/>
    <w:qFormat/>
    <w:uiPriority w:val="0"/>
    <w:pPr>
      <w:widowControl/>
      <w:ind w:left="1680" w:hanging="210" w:firstLineChars="0"/>
      <w:jc w:val="left"/>
    </w:pPr>
    <w:rPr>
      <w:rFonts w:ascii="Calibri" w:hAnsi="Calibri"/>
      <w:kern w:val="0"/>
      <w:sz w:val="20"/>
      <w:szCs w:val="20"/>
    </w:rPr>
  </w:style>
  <w:style w:type="paragraph" w:styleId="16">
    <w:name w:val="List Number"/>
    <w:basedOn w:val="1"/>
    <w:qFormat/>
    <w:uiPriority w:val="99"/>
    <w:pPr>
      <w:widowControl/>
      <w:numPr>
        <w:ilvl w:val="0"/>
        <w:numId w:val="3"/>
      </w:numPr>
      <w:ind w:firstLine="0"/>
      <w:contextualSpacing/>
      <w:jc w:val="left"/>
    </w:pPr>
    <w:rPr>
      <w:rFonts w:ascii="Arial" w:hAnsi="Arial" w:eastAsia="仿宋_GB2312"/>
      <w:kern w:val="0"/>
      <w:sz w:val="28"/>
      <w:szCs w:val="28"/>
    </w:rPr>
  </w:style>
  <w:style w:type="paragraph" w:styleId="17">
    <w:name w:val="Normal Indent"/>
    <w:basedOn w:val="1"/>
    <w:link w:val="192"/>
    <w:qFormat/>
    <w:uiPriority w:val="99"/>
    <w:pPr>
      <w:spacing w:line="240" w:lineRule="auto"/>
      <w:ind w:firstLine="420"/>
    </w:pPr>
    <w:rPr>
      <w:rFonts w:ascii="Calibri" w:hAnsi="Calibri"/>
      <w:sz w:val="21"/>
    </w:rPr>
  </w:style>
  <w:style w:type="paragraph" w:styleId="18">
    <w:name w:val="caption"/>
    <w:basedOn w:val="1"/>
    <w:next w:val="1"/>
    <w:link w:val="84"/>
    <w:qFormat/>
    <w:uiPriority w:val="35"/>
    <w:pPr>
      <w:spacing w:afterLines="50"/>
      <w:ind w:firstLine="200"/>
    </w:pPr>
    <w:rPr>
      <w:rFonts w:ascii="Arial" w:hAnsi="Arial" w:eastAsia="黑体"/>
      <w:sz w:val="20"/>
      <w:szCs w:val="20"/>
    </w:rPr>
  </w:style>
  <w:style w:type="paragraph" w:styleId="19">
    <w:name w:val="index 5"/>
    <w:basedOn w:val="1"/>
    <w:next w:val="1"/>
    <w:qFormat/>
    <w:uiPriority w:val="0"/>
    <w:pPr>
      <w:widowControl/>
      <w:ind w:left="1050" w:hanging="210" w:firstLineChars="0"/>
      <w:jc w:val="left"/>
    </w:pPr>
    <w:rPr>
      <w:rFonts w:ascii="Calibri" w:hAnsi="Calibri"/>
      <w:kern w:val="0"/>
      <w:sz w:val="20"/>
      <w:szCs w:val="20"/>
    </w:rPr>
  </w:style>
  <w:style w:type="paragraph" w:styleId="20">
    <w:name w:val="List Bullet"/>
    <w:basedOn w:val="1"/>
    <w:qFormat/>
    <w:uiPriority w:val="0"/>
    <w:pPr>
      <w:widowControl/>
      <w:numPr>
        <w:ilvl w:val="0"/>
        <w:numId w:val="4"/>
      </w:numPr>
      <w:ind w:firstLine="0" w:firstLineChars="0"/>
      <w:jc w:val="left"/>
    </w:pPr>
    <w:rPr>
      <w:rFonts w:ascii="Times New Roman" w:hAnsi="Times New Roman"/>
      <w:kern w:val="0"/>
    </w:rPr>
  </w:style>
  <w:style w:type="paragraph" w:styleId="21">
    <w:name w:val="Document Map"/>
    <w:basedOn w:val="1"/>
    <w:link w:val="121"/>
    <w:qFormat/>
    <w:uiPriority w:val="0"/>
    <w:rPr>
      <w:rFonts w:hAnsi="Times New Roman"/>
      <w:sz w:val="18"/>
      <w:szCs w:val="18"/>
    </w:rPr>
  </w:style>
  <w:style w:type="paragraph" w:styleId="22">
    <w:name w:val="toa heading"/>
    <w:basedOn w:val="1"/>
    <w:next w:val="1"/>
    <w:qFormat/>
    <w:uiPriority w:val="0"/>
    <w:pPr>
      <w:widowControl/>
      <w:spacing w:line="240" w:lineRule="auto"/>
      <w:ind w:firstLine="0" w:firstLineChars="0"/>
      <w:jc w:val="left"/>
    </w:pPr>
    <w:rPr>
      <w:rFonts w:ascii="Arial" w:hAnsi="Arial"/>
      <w:kern w:val="0"/>
    </w:rPr>
  </w:style>
  <w:style w:type="paragraph" w:styleId="23">
    <w:name w:val="annotation text"/>
    <w:basedOn w:val="1"/>
    <w:link w:val="75"/>
    <w:qFormat/>
    <w:uiPriority w:val="99"/>
    <w:pPr>
      <w:jc w:val="left"/>
    </w:pPr>
    <w:rPr>
      <w:rFonts w:ascii="Times New Roman" w:hAnsi="Times New Roman" w:eastAsia="仿宋"/>
      <w:sz w:val="28"/>
    </w:rPr>
  </w:style>
  <w:style w:type="paragraph" w:styleId="24">
    <w:name w:val="index 6"/>
    <w:basedOn w:val="1"/>
    <w:next w:val="1"/>
    <w:qFormat/>
    <w:uiPriority w:val="0"/>
    <w:pPr>
      <w:widowControl/>
      <w:ind w:left="1260" w:hanging="210" w:firstLineChars="0"/>
      <w:jc w:val="left"/>
    </w:pPr>
    <w:rPr>
      <w:rFonts w:ascii="Calibri" w:hAnsi="Calibri"/>
      <w:kern w:val="0"/>
      <w:sz w:val="20"/>
      <w:szCs w:val="20"/>
    </w:rPr>
  </w:style>
  <w:style w:type="paragraph" w:styleId="25">
    <w:name w:val="Body Text 3"/>
    <w:basedOn w:val="1"/>
    <w:link w:val="168"/>
    <w:qFormat/>
    <w:uiPriority w:val="0"/>
    <w:pPr>
      <w:widowControl/>
      <w:spacing w:after="120" w:line="240" w:lineRule="auto"/>
      <w:ind w:firstLine="0" w:firstLineChars="0"/>
      <w:jc w:val="left"/>
    </w:pPr>
    <w:rPr>
      <w:rFonts w:ascii="Times New Roman" w:hAnsi="Times New Roman"/>
      <w:kern w:val="0"/>
      <w:sz w:val="16"/>
      <w:szCs w:val="16"/>
    </w:rPr>
  </w:style>
  <w:style w:type="paragraph" w:styleId="26">
    <w:name w:val="Body Text Indent"/>
    <w:basedOn w:val="1"/>
    <w:link w:val="115"/>
    <w:qFormat/>
    <w:uiPriority w:val="99"/>
    <w:pPr>
      <w:spacing w:after="120"/>
      <w:ind w:firstLine="200"/>
    </w:pPr>
    <w:rPr>
      <w:rFonts w:ascii="Times New Roman" w:hAnsi="Times New Roman"/>
      <w:sz w:val="21"/>
      <w:szCs w:val="20"/>
    </w:rPr>
  </w:style>
  <w:style w:type="paragraph" w:styleId="27">
    <w:name w:val="index 4"/>
    <w:basedOn w:val="1"/>
    <w:next w:val="1"/>
    <w:qFormat/>
    <w:uiPriority w:val="0"/>
    <w:pPr>
      <w:widowControl/>
      <w:ind w:left="840" w:hanging="210" w:firstLineChars="0"/>
      <w:jc w:val="left"/>
    </w:pPr>
    <w:rPr>
      <w:rFonts w:ascii="Calibri" w:hAnsi="Calibri"/>
      <w:kern w:val="0"/>
      <w:sz w:val="20"/>
      <w:szCs w:val="20"/>
    </w:rPr>
  </w:style>
  <w:style w:type="paragraph" w:styleId="28">
    <w:name w:val="toc 5"/>
    <w:basedOn w:val="1"/>
    <w:next w:val="1"/>
    <w:qFormat/>
    <w:uiPriority w:val="39"/>
    <w:pPr>
      <w:ind w:left="1680" w:leftChars="800"/>
    </w:pPr>
    <w:rPr>
      <w:rFonts w:ascii="等线" w:hAnsi="等线" w:eastAsia="等线"/>
      <w:szCs w:val="22"/>
    </w:rPr>
  </w:style>
  <w:style w:type="paragraph" w:styleId="29">
    <w:name w:val="toc 3"/>
    <w:basedOn w:val="1"/>
    <w:next w:val="1"/>
    <w:qFormat/>
    <w:uiPriority w:val="39"/>
    <w:pPr>
      <w:tabs>
        <w:tab w:val="right" w:leader="dot" w:pos="8302"/>
      </w:tabs>
      <w:ind w:left="840" w:leftChars="400"/>
    </w:pPr>
  </w:style>
  <w:style w:type="paragraph" w:styleId="30">
    <w:name w:val="Plain Text"/>
    <w:basedOn w:val="1"/>
    <w:link w:val="96"/>
    <w:qFormat/>
    <w:uiPriority w:val="0"/>
    <w:pPr>
      <w:spacing w:line="240" w:lineRule="auto"/>
      <w:ind w:firstLine="0" w:firstLineChars="0"/>
    </w:pPr>
    <w:rPr>
      <w:rFonts w:hAnsi="Courier New"/>
      <w:sz w:val="21"/>
      <w:szCs w:val="20"/>
    </w:rPr>
  </w:style>
  <w:style w:type="paragraph" w:styleId="31">
    <w:name w:val="toc 8"/>
    <w:basedOn w:val="1"/>
    <w:next w:val="1"/>
    <w:qFormat/>
    <w:uiPriority w:val="39"/>
    <w:pPr>
      <w:ind w:left="2940" w:leftChars="1400"/>
    </w:pPr>
    <w:rPr>
      <w:rFonts w:ascii="等线" w:hAnsi="等线" w:eastAsia="等线"/>
      <w:szCs w:val="22"/>
    </w:rPr>
  </w:style>
  <w:style w:type="paragraph" w:styleId="32">
    <w:name w:val="index 3"/>
    <w:basedOn w:val="1"/>
    <w:next w:val="1"/>
    <w:qFormat/>
    <w:uiPriority w:val="0"/>
    <w:pPr>
      <w:widowControl/>
      <w:ind w:left="630" w:hanging="210" w:firstLineChars="0"/>
      <w:jc w:val="left"/>
    </w:pPr>
    <w:rPr>
      <w:rFonts w:ascii="Calibri" w:hAnsi="Calibri"/>
      <w:kern w:val="0"/>
      <w:sz w:val="20"/>
      <w:szCs w:val="20"/>
    </w:rPr>
  </w:style>
  <w:style w:type="paragraph" w:styleId="33">
    <w:name w:val="Date"/>
    <w:basedOn w:val="1"/>
    <w:next w:val="1"/>
    <w:link w:val="77"/>
    <w:qFormat/>
    <w:uiPriority w:val="0"/>
    <w:pPr>
      <w:ind w:left="100" w:leftChars="2500"/>
    </w:pPr>
    <w:rPr>
      <w:rFonts w:ascii="Times New Roman" w:hAnsi="Times New Roman"/>
      <w:sz w:val="21"/>
    </w:rPr>
  </w:style>
  <w:style w:type="paragraph" w:styleId="34">
    <w:name w:val="Body Text Indent 2"/>
    <w:basedOn w:val="1"/>
    <w:link w:val="169"/>
    <w:qFormat/>
    <w:uiPriority w:val="99"/>
    <w:pPr>
      <w:widowControl/>
      <w:spacing w:beforeLines="50"/>
      <w:jc w:val="left"/>
    </w:pPr>
    <w:rPr>
      <w:kern w:val="0"/>
    </w:rPr>
  </w:style>
  <w:style w:type="paragraph" w:styleId="35">
    <w:name w:val="endnote text"/>
    <w:basedOn w:val="1"/>
    <w:link w:val="170"/>
    <w:qFormat/>
    <w:uiPriority w:val="0"/>
    <w:pPr>
      <w:widowControl/>
      <w:snapToGrid w:val="0"/>
      <w:ind w:firstLine="0" w:firstLineChars="0"/>
      <w:jc w:val="left"/>
    </w:pPr>
    <w:rPr>
      <w:rFonts w:ascii="Calibri" w:hAnsi="Calibri"/>
      <w:kern w:val="0"/>
      <w:sz w:val="28"/>
    </w:rPr>
  </w:style>
  <w:style w:type="paragraph" w:styleId="36">
    <w:name w:val="Balloon Text"/>
    <w:basedOn w:val="1"/>
    <w:link w:val="126"/>
    <w:qFormat/>
    <w:uiPriority w:val="0"/>
    <w:rPr>
      <w:rFonts w:ascii="Times New Roman" w:hAnsi="Times New Roman"/>
      <w:sz w:val="18"/>
      <w:szCs w:val="18"/>
    </w:rPr>
  </w:style>
  <w:style w:type="paragraph" w:styleId="37">
    <w:name w:val="footer"/>
    <w:basedOn w:val="1"/>
    <w:link w:val="119"/>
    <w:qFormat/>
    <w:uiPriority w:val="99"/>
    <w:pPr>
      <w:tabs>
        <w:tab w:val="center" w:pos="4153"/>
        <w:tab w:val="right" w:pos="8306"/>
      </w:tabs>
      <w:snapToGrid w:val="0"/>
      <w:jc w:val="center"/>
    </w:pPr>
    <w:rPr>
      <w:rFonts w:ascii="Times New Roman" w:hAnsi="Times New Roman"/>
      <w:sz w:val="18"/>
      <w:szCs w:val="18"/>
    </w:rPr>
  </w:style>
  <w:style w:type="paragraph" w:styleId="38">
    <w:name w:val="header"/>
    <w:basedOn w:val="1"/>
    <w:link w:val="12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39">
    <w:name w:val="toc 1"/>
    <w:basedOn w:val="1"/>
    <w:next w:val="1"/>
    <w:qFormat/>
    <w:uiPriority w:val="39"/>
  </w:style>
  <w:style w:type="paragraph" w:styleId="40">
    <w:name w:val="toc 4"/>
    <w:basedOn w:val="1"/>
    <w:next w:val="1"/>
    <w:qFormat/>
    <w:uiPriority w:val="39"/>
    <w:pPr>
      <w:ind w:left="1260" w:leftChars="600"/>
    </w:pPr>
    <w:rPr>
      <w:rFonts w:ascii="等线" w:hAnsi="等线" w:eastAsia="等线"/>
      <w:szCs w:val="22"/>
    </w:rPr>
  </w:style>
  <w:style w:type="paragraph" w:styleId="41">
    <w:name w:val="index heading"/>
    <w:basedOn w:val="1"/>
    <w:next w:val="42"/>
    <w:qFormat/>
    <w:uiPriority w:val="0"/>
    <w:pPr>
      <w:widowControl/>
      <w:spacing w:before="120" w:after="120"/>
      <w:ind w:firstLine="0" w:firstLineChars="0"/>
      <w:jc w:val="center"/>
    </w:pPr>
    <w:rPr>
      <w:rFonts w:ascii="Calibri" w:hAnsi="Calibri"/>
      <w:b/>
      <w:bCs/>
      <w:iCs/>
      <w:kern w:val="0"/>
      <w:sz w:val="28"/>
      <w:szCs w:val="20"/>
    </w:rPr>
  </w:style>
  <w:style w:type="paragraph" w:styleId="42">
    <w:name w:val="index 1"/>
    <w:basedOn w:val="1"/>
    <w:next w:val="1"/>
    <w:qFormat/>
    <w:uiPriority w:val="0"/>
    <w:pPr>
      <w:ind w:firstLine="0"/>
    </w:pPr>
  </w:style>
  <w:style w:type="paragraph" w:styleId="43">
    <w:name w:val="Subtitle"/>
    <w:basedOn w:val="1"/>
    <w:next w:val="1"/>
    <w:link w:val="117"/>
    <w:qFormat/>
    <w:uiPriority w:val="99"/>
    <w:pPr>
      <w:spacing w:before="240" w:after="60" w:line="312" w:lineRule="auto"/>
      <w:jc w:val="center"/>
      <w:outlineLvl w:val="1"/>
    </w:pPr>
    <w:rPr>
      <w:rFonts w:ascii="Calibri Light" w:hAnsi="Calibri Light"/>
      <w:b/>
      <w:bCs/>
      <w:kern w:val="28"/>
      <w:sz w:val="32"/>
      <w:szCs w:val="32"/>
    </w:rPr>
  </w:style>
  <w:style w:type="paragraph" w:styleId="44">
    <w:name w:val="footnote text"/>
    <w:basedOn w:val="1"/>
    <w:link w:val="171"/>
    <w:qFormat/>
    <w:uiPriority w:val="0"/>
    <w:pPr>
      <w:widowControl/>
      <w:numPr>
        <w:ilvl w:val="0"/>
        <w:numId w:val="5"/>
      </w:numPr>
      <w:snapToGrid w:val="0"/>
      <w:ind w:firstLine="0" w:firstLineChars="0"/>
      <w:jc w:val="left"/>
    </w:pPr>
    <w:rPr>
      <w:rFonts w:hAnsi="Calibri"/>
      <w:kern w:val="0"/>
      <w:sz w:val="18"/>
      <w:szCs w:val="18"/>
    </w:rPr>
  </w:style>
  <w:style w:type="paragraph" w:styleId="45">
    <w:name w:val="toc 6"/>
    <w:basedOn w:val="1"/>
    <w:next w:val="1"/>
    <w:qFormat/>
    <w:uiPriority w:val="39"/>
    <w:pPr>
      <w:ind w:left="2100" w:leftChars="1000"/>
    </w:pPr>
    <w:rPr>
      <w:rFonts w:ascii="等线" w:hAnsi="等线" w:eastAsia="等线"/>
      <w:szCs w:val="22"/>
    </w:rPr>
  </w:style>
  <w:style w:type="paragraph" w:styleId="46">
    <w:name w:val="index 7"/>
    <w:basedOn w:val="1"/>
    <w:next w:val="1"/>
    <w:qFormat/>
    <w:uiPriority w:val="0"/>
    <w:pPr>
      <w:widowControl/>
      <w:ind w:left="1470" w:hanging="210" w:firstLineChars="0"/>
      <w:jc w:val="left"/>
    </w:pPr>
    <w:rPr>
      <w:rFonts w:ascii="Calibri" w:hAnsi="Calibri"/>
      <w:kern w:val="0"/>
      <w:sz w:val="20"/>
      <w:szCs w:val="20"/>
    </w:rPr>
  </w:style>
  <w:style w:type="paragraph" w:styleId="47">
    <w:name w:val="index 9"/>
    <w:basedOn w:val="1"/>
    <w:next w:val="1"/>
    <w:qFormat/>
    <w:uiPriority w:val="0"/>
    <w:pPr>
      <w:widowControl/>
      <w:ind w:left="1890" w:hanging="210" w:firstLineChars="0"/>
      <w:jc w:val="left"/>
    </w:pPr>
    <w:rPr>
      <w:rFonts w:ascii="Calibri" w:hAnsi="Calibri"/>
      <w:kern w:val="0"/>
      <w:sz w:val="20"/>
      <w:szCs w:val="20"/>
    </w:rPr>
  </w:style>
  <w:style w:type="paragraph" w:styleId="48">
    <w:name w:val="table of figures"/>
    <w:basedOn w:val="1"/>
    <w:next w:val="1"/>
    <w:qFormat/>
    <w:uiPriority w:val="0"/>
    <w:pPr>
      <w:widowControl/>
      <w:spacing w:line="240" w:lineRule="auto"/>
      <w:ind w:left="200" w:leftChars="200" w:hanging="200" w:hangingChars="200"/>
      <w:jc w:val="left"/>
    </w:pPr>
    <w:rPr>
      <w:rFonts w:ascii="Arial" w:hAnsi="Arial" w:eastAsia="微软雅黑"/>
      <w:kern w:val="0"/>
    </w:rPr>
  </w:style>
  <w:style w:type="paragraph" w:styleId="49">
    <w:name w:val="toc 2"/>
    <w:basedOn w:val="1"/>
    <w:next w:val="1"/>
    <w:qFormat/>
    <w:uiPriority w:val="39"/>
    <w:pPr>
      <w:tabs>
        <w:tab w:val="right" w:leader="dot" w:pos="8302"/>
      </w:tabs>
      <w:ind w:left="420" w:leftChars="200"/>
    </w:pPr>
  </w:style>
  <w:style w:type="paragraph" w:styleId="50">
    <w:name w:val="toc 9"/>
    <w:basedOn w:val="1"/>
    <w:next w:val="1"/>
    <w:qFormat/>
    <w:uiPriority w:val="39"/>
    <w:pPr>
      <w:ind w:left="3360" w:leftChars="1600"/>
    </w:pPr>
    <w:rPr>
      <w:rFonts w:ascii="等线" w:hAnsi="等线" w:eastAsia="等线"/>
      <w:szCs w:val="22"/>
    </w:rPr>
  </w:style>
  <w:style w:type="paragraph" w:styleId="51">
    <w:name w:val="Body Text 2"/>
    <w:basedOn w:val="1"/>
    <w:link w:val="172"/>
    <w:qFormat/>
    <w:uiPriority w:val="99"/>
    <w:pPr>
      <w:widowControl/>
      <w:spacing w:after="120" w:line="480" w:lineRule="auto"/>
      <w:ind w:firstLine="0" w:firstLineChars="0"/>
      <w:jc w:val="left"/>
    </w:pPr>
    <w:rPr>
      <w:rFonts w:cs="宋体"/>
      <w:kern w:val="0"/>
    </w:rPr>
  </w:style>
  <w:style w:type="paragraph" w:styleId="52">
    <w:name w:val="HTML Preformatted"/>
    <w:basedOn w:val="1"/>
    <w:link w:val="17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300" w:lineRule="auto"/>
      <w:ind w:firstLine="0" w:firstLineChars="0"/>
      <w:jc w:val="left"/>
    </w:pPr>
    <w:rPr>
      <w:kern w:val="0"/>
      <w:lang w:val="zh-CN"/>
    </w:rPr>
  </w:style>
  <w:style w:type="paragraph" w:styleId="53">
    <w:name w:val="Normal (Web)"/>
    <w:basedOn w:val="1"/>
    <w:link w:val="193"/>
    <w:qFormat/>
    <w:uiPriority w:val="99"/>
    <w:pPr>
      <w:widowControl/>
      <w:spacing w:before="100" w:after="100"/>
      <w:jc w:val="left"/>
    </w:pPr>
    <w:rPr>
      <w:rFonts w:hint="eastAsia" w:ascii="Arial Unicode MS" w:hAnsi="Arial Unicode MS" w:eastAsia="Arial Unicode MS"/>
      <w:kern w:val="0"/>
    </w:rPr>
  </w:style>
  <w:style w:type="paragraph" w:styleId="54">
    <w:name w:val="index 2"/>
    <w:basedOn w:val="1"/>
    <w:next w:val="1"/>
    <w:qFormat/>
    <w:uiPriority w:val="0"/>
    <w:pPr>
      <w:widowControl/>
      <w:ind w:left="420" w:hanging="210" w:firstLineChars="0"/>
      <w:jc w:val="left"/>
    </w:pPr>
    <w:rPr>
      <w:rFonts w:ascii="Calibri" w:hAnsi="Calibri"/>
      <w:kern w:val="0"/>
      <w:sz w:val="20"/>
      <w:szCs w:val="20"/>
    </w:rPr>
  </w:style>
  <w:style w:type="paragraph" w:styleId="55">
    <w:name w:val="Title"/>
    <w:basedOn w:val="1"/>
    <w:next w:val="1"/>
    <w:link w:val="125"/>
    <w:qFormat/>
    <w:uiPriority w:val="10"/>
    <w:pPr>
      <w:spacing w:before="240" w:after="60" w:line="960" w:lineRule="auto"/>
      <w:jc w:val="center"/>
    </w:pPr>
    <w:rPr>
      <w:rFonts w:ascii="Cambria" w:hAnsi="Cambria" w:eastAsia="黑体"/>
      <w:b/>
      <w:bCs/>
      <w:sz w:val="52"/>
      <w:szCs w:val="32"/>
    </w:rPr>
  </w:style>
  <w:style w:type="paragraph" w:styleId="56">
    <w:name w:val="annotation subject"/>
    <w:basedOn w:val="23"/>
    <w:next w:val="23"/>
    <w:link w:val="113"/>
    <w:qFormat/>
    <w:uiPriority w:val="99"/>
    <w:rPr>
      <w:b/>
      <w:bCs/>
      <w:sz w:val="21"/>
    </w:rPr>
  </w:style>
  <w:style w:type="paragraph" w:styleId="57">
    <w:name w:val="Body Text First Indent"/>
    <w:basedOn w:val="2"/>
    <w:link w:val="167"/>
    <w:qFormat/>
    <w:uiPriority w:val="0"/>
    <w:pPr>
      <w:spacing w:line="360" w:lineRule="auto"/>
      <w:ind w:firstLine="420" w:firstLineChars="100"/>
    </w:pPr>
    <w:rPr>
      <w:rFonts w:ascii="宋体" w:hAnsi="宋体"/>
      <w:sz w:val="24"/>
    </w:rPr>
  </w:style>
  <w:style w:type="paragraph" w:styleId="58">
    <w:name w:val="Body Text First Indent 2"/>
    <w:basedOn w:val="1"/>
    <w:link w:val="174"/>
    <w:qFormat/>
    <w:uiPriority w:val="0"/>
    <w:pPr>
      <w:widowControl/>
      <w:spacing w:afterLines="50" w:line="336" w:lineRule="auto"/>
      <w:ind w:firstLine="200"/>
      <w:jc w:val="left"/>
    </w:pPr>
    <w:rPr>
      <w:rFonts w:ascii="Times New Roman" w:hAnsi="Times New Roman"/>
      <w:kern w:val="0"/>
      <w:szCs w:val="28"/>
      <w:lang w:val="zh-CN"/>
    </w:rPr>
  </w:style>
  <w:style w:type="table" w:styleId="60">
    <w:name w:val="Table Grid"/>
    <w:basedOn w:val="5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Grid 5"/>
    <w:basedOn w:val="5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62">
    <w:name w:val="Colorful List Accent 1"/>
    <w:basedOn w:val="59"/>
    <w:qFormat/>
    <w:uiPriority w:val="0"/>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64">
    <w:name w:val="Strong"/>
    <w:basedOn w:val="63"/>
    <w:qFormat/>
    <w:uiPriority w:val="0"/>
    <w:rPr>
      <w:b/>
      <w:bCs/>
    </w:rPr>
  </w:style>
  <w:style w:type="character" w:styleId="65">
    <w:name w:val="endnote reference"/>
    <w:qFormat/>
    <w:uiPriority w:val="0"/>
    <w:rPr>
      <w:vertAlign w:val="superscript"/>
    </w:rPr>
  </w:style>
  <w:style w:type="character" w:styleId="66">
    <w:name w:val="page number"/>
    <w:basedOn w:val="63"/>
    <w:qFormat/>
    <w:uiPriority w:val="0"/>
  </w:style>
  <w:style w:type="character" w:styleId="67">
    <w:name w:val="FollowedHyperlink"/>
    <w:qFormat/>
    <w:uiPriority w:val="99"/>
    <w:rPr>
      <w:color w:val="954F72"/>
      <w:u w:val="single"/>
    </w:rPr>
  </w:style>
  <w:style w:type="character" w:styleId="68">
    <w:name w:val="Emphasis"/>
    <w:qFormat/>
    <w:uiPriority w:val="20"/>
    <w:rPr>
      <w:rFonts w:ascii="Calibri" w:hAnsi="Calibri"/>
      <w:b/>
      <w:i/>
      <w:iCs/>
    </w:rPr>
  </w:style>
  <w:style w:type="character" w:styleId="69">
    <w:name w:val="Hyperlink"/>
    <w:qFormat/>
    <w:uiPriority w:val="99"/>
    <w:rPr>
      <w:color w:val="0000FF"/>
      <w:u w:val="single"/>
    </w:rPr>
  </w:style>
  <w:style w:type="character" w:styleId="70">
    <w:name w:val="annotation reference"/>
    <w:qFormat/>
    <w:uiPriority w:val="0"/>
    <w:rPr>
      <w:sz w:val="21"/>
      <w:szCs w:val="21"/>
    </w:rPr>
  </w:style>
  <w:style w:type="character" w:styleId="71">
    <w:name w:val="footnote reference"/>
    <w:qFormat/>
    <w:uiPriority w:val="0"/>
    <w:rPr>
      <w:vertAlign w:val="superscript"/>
    </w:rPr>
  </w:style>
  <w:style w:type="character" w:customStyle="1" w:styleId="72">
    <w:name w:val="标题 3 字符1"/>
    <w:qFormat/>
    <w:uiPriority w:val="0"/>
    <w:rPr>
      <w:rFonts w:ascii="宋体" w:hAnsi="宋体"/>
      <w:b/>
      <w:bCs/>
      <w:kern w:val="2"/>
      <w:sz w:val="28"/>
      <w:szCs w:val="28"/>
    </w:rPr>
  </w:style>
  <w:style w:type="character" w:customStyle="1" w:styleId="73">
    <w:name w:val="首行缩进正文 Char"/>
    <w:link w:val="74"/>
    <w:qFormat/>
    <w:uiPriority w:val="0"/>
    <w:rPr>
      <w:kern w:val="2"/>
      <w:sz w:val="24"/>
    </w:rPr>
  </w:style>
  <w:style w:type="paragraph" w:customStyle="1" w:styleId="74">
    <w:name w:val="首行缩进正文"/>
    <w:basedOn w:val="1"/>
    <w:link w:val="7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75">
    <w:name w:val="批注文字 字符1"/>
    <w:link w:val="23"/>
    <w:qFormat/>
    <w:uiPriority w:val="99"/>
    <w:rPr>
      <w:rFonts w:eastAsia="仿宋"/>
      <w:kern w:val="2"/>
      <w:sz w:val="28"/>
      <w:szCs w:val="24"/>
    </w:rPr>
  </w:style>
  <w:style w:type="character" w:customStyle="1" w:styleId="76">
    <w:name w:val="日期 字符"/>
    <w:qFormat/>
    <w:uiPriority w:val="99"/>
    <w:rPr>
      <w:rFonts w:ascii="宋体" w:hAnsi="宋体"/>
      <w:kern w:val="2"/>
      <w:sz w:val="24"/>
      <w:szCs w:val="24"/>
    </w:rPr>
  </w:style>
  <w:style w:type="character" w:customStyle="1" w:styleId="77">
    <w:name w:val="日期 字符1"/>
    <w:link w:val="33"/>
    <w:qFormat/>
    <w:uiPriority w:val="0"/>
    <w:rPr>
      <w:kern w:val="2"/>
      <w:sz w:val="21"/>
      <w:szCs w:val="24"/>
    </w:rPr>
  </w:style>
  <w:style w:type="character" w:customStyle="1" w:styleId="78">
    <w:name w:val="标题 9 字符"/>
    <w:link w:val="11"/>
    <w:qFormat/>
    <w:uiPriority w:val="9"/>
    <w:rPr>
      <w:rFonts w:ascii="Cambria" w:hAnsi="Cambria"/>
      <w:kern w:val="2"/>
      <w:sz w:val="21"/>
      <w:szCs w:val="21"/>
    </w:rPr>
  </w:style>
  <w:style w:type="character" w:customStyle="1" w:styleId="79">
    <w:name w:val="未处理的提及1"/>
    <w:qFormat/>
    <w:uiPriority w:val="99"/>
    <w:rPr>
      <w:color w:val="605E5C"/>
      <w:shd w:val="clear" w:color="auto" w:fill="E1DFDD"/>
    </w:rPr>
  </w:style>
  <w:style w:type="character" w:customStyle="1" w:styleId="80">
    <w:name w:val="标题 1 字符"/>
    <w:qFormat/>
    <w:uiPriority w:val="9"/>
    <w:rPr>
      <w:rFonts w:ascii="宋体" w:hAnsi="宋体"/>
      <w:b/>
      <w:bCs/>
      <w:kern w:val="44"/>
      <w:sz w:val="44"/>
      <w:szCs w:val="44"/>
    </w:rPr>
  </w:style>
  <w:style w:type="character" w:customStyle="1" w:styleId="81">
    <w:name w:val="标题 3 字符"/>
    <w:qFormat/>
    <w:uiPriority w:val="0"/>
    <w:rPr>
      <w:rFonts w:ascii="宋体" w:hAnsi="宋体"/>
      <w:b/>
      <w:bCs/>
      <w:kern w:val="2"/>
      <w:sz w:val="32"/>
      <w:szCs w:val="32"/>
    </w:rPr>
  </w:style>
  <w:style w:type="character" w:customStyle="1" w:styleId="82">
    <w:name w:val="页脚 字符"/>
    <w:qFormat/>
    <w:uiPriority w:val="99"/>
  </w:style>
  <w:style w:type="character" w:customStyle="1" w:styleId="83">
    <w:name w:val="标题 5 字符"/>
    <w:qFormat/>
    <w:uiPriority w:val="0"/>
    <w:rPr>
      <w:rFonts w:ascii="宋体" w:hAnsi="宋体"/>
      <w:b/>
      <w:bCs/>
      <w:kern w:val="2"/>
      <w:sz w:val="28"/>
      <w:szCs w:val="28"/>
    </w:rPr>
  </w:style>
  <w:style w:type="character" w:customStyle="1" w:styleId="84">
    <w:name w:val="题注 字符"/>
    <w:link w:val="18"/>
    <w:qFormat/>
    <w:uiPriority w:val="0"/>
    <w:rPr>
      <w:rFonts w:ascii="Arial" w:hAnsi="Arial" w:eastAsia="黑体"/>
      <w:kern w:val="2"/>
    </w:rPr>
  </w:style>
  <w:style w:type="character" w:customStyle="1" w:styleId="85">
    <w:name w:val="标题 2 字符"/>
    <w:qFormat/>
    <w:uiPriority w:val="0"/>
    <w:rPr>
      <w:rFonts w:ascii="等线 Light" w:hAnsi="等线 Light" w:eastAsia="等线 Light" w:cs="Times New Roman"/>
      <w:b/>
      <w:bCs/>
      <w:kern w:val="2"/>
      <w:sz w:val="32"/>
      <w:szCs w:val="32"/>
    </w:rPr>
  </w:style>
  <w:style w:type="character" w:customStyle="1" w:styleId="86">
    <w:name w:val="纯文本 字符"/>
    <w:qFormat/>
    <w:uiPriority w:val="0"/>
    <w:rPr>
      <w:rFonts w:ascii="宋体" w:hAnsi="Courier New" w:cs="Courier New"/>
      <w:kern w:val="2"/>
      <w:sz w:val="21"/>
      <w:szCs w:val="21"/>
    </w:rPr>
  </w:style>
  <w:style w:type="character" w:customStyle="1" w:styleId="87">
    <w:name w:val="列表段落 字符"/>
    <w:qFormat/>
    <w:uiPriority w:val="34"/>
    <w:rPr>
      <w:kern w:val="2"/>
      <w:sz w:val="21"/>
      <w:szCs w:val="22"/>
    </w:rPr>
  </w:style>
  <w:style w:type="character" w:customStyle="1" w:styleId="88">
    <w:name w:val="标题 4 字符1"/>
    <w:link w:val="6"/>
    <w:qFormat/>
    <w:uiPriority w:val="9"/>
    <w:rPr>
      <w:rFonts w:ascii="宋体" w:hAnsi="宋体"/>
      <w:b/>
      <w:bCs/>
      <w:kern w:val="2"/>
      <w:sz w:val="30"/>
      <w:szCs w:val="30"/>
    </w:rPr>
  </w:style>
  <w:style w:type="character" w:customStyle="1" w:styleId="89">
    <w:name w:val="正文文本 字符"/>
    <w:link w:val="2"/>
    <w:qFormat/>
    <w:uiPriority w:val="99"/>
    <w:rPr>
      <w:kern w:val="2"/>
      <w:sz w:val="21"/>
      <w:szCs w:val="24"/>
    </w:rPr>
  </w:style>
  <w:style w:type="character" w:customStyle="1" w:styleId="90">
    <w:name w:val="列表段落 字符1"/>
    <w:link w:val="91"/>
    <w:qFormat/>
    <w:uiPriority w:val="34"/>
    <w:rPr>
      <w:kern w:val="2"/>
      <w:sz w:val="21"/>
      <w:szCs w:val="24"/>
    </w:rPr>
  </w:style>
  <w:style w:type="paragraph" w:styleId="91">
    <w:name w:val="List Paragraph"/>
    <w:basedOn w:val="1"/>
    <w:link w:val="90"/>
    <w:qFormat/>
    <w:uiPriority w:val="34"/>
    <w:pPr>
      <w:ind w:firstLine="420"/>
    </w:pPr>
    <w:rPr>
      <w:rFonts w:ascii="Times New Roman" w:hAnsi="Times New Roman"/>
      <w:sz w:val="21"/>
    </w:rPr>
  </w:style>
  <w:style w:type="character" w:customStyle="1" w:styleId="92">
    <w:name w:val="font21"/>
    <w:qFormat/>
    <w:uiPriority w:val="0"/>
    <w:rPr>
      <w:rFonts w:ascii="Calibri" w:hAnsi="Calibri" w:cs="Calibri"/>
      <w:color w:val="000000"/>
      <w:sz w:val="21"/>
      <w:szCs w:val="21"/>
      <w:u w:val="none"/>
    </w:rPr>
  </w:style>
  <w:style w:type="character" w:customStyle="1" w:styleId="93">
    <w:name w:val="*正文 Char"/>
    <w:link w:val="94"/>
    <w:qFormat/>
    <w:uiPriority w:val="0"/>
    <w:rPr>
      <w:rFonts w:ascii="time" w:hAnsi="time"/>
      <w:sz w:val="24"/>
      <w:szCs w:val="24"/>
      <w:lang w:bidi="en-US"/>
    </w:rPr>
  </w:style>
  <w:style w:type="paragraph" w:customStyle="1" w:styleId="94">
    <w:name w:val="*正文"/>
    <w:basedOn w:val="1"/>
    <w:link w:val="93"/>
    <w:qFormat/>
    <w:uiPriority w:val="0"/>
    <w:pPr>
      <w:widowControl/>
      <w:ind w:firstLine="200"/>
      <w:contextualSpacing/>
    </w:pPr>
    <w:rPr>
      <w:rFonts w:ascii="time" w:hAnsi="time"/>
      <w:kern w:val="0"/>
      <w:lang w:bidi="en-US"/>
    </w:rPr>
  </w:style>
  <w:style w:type="character" w:customStyle="1" w:styleId="95">
    <w:name w:val="正文文本缩进 字符"/>
    <w:qFormat/>
    <w:uiPriority w:val="99"/>
    <w:rPr>
      <w:rFonts w:ascii="宋体" w:hAnsi="宋体"/>
      <w:kern w:val="2"/>
      <w:sz w:val="24"/>
      <w:szCs w:val="24"/>
    </w:rPr>
  </w:style>
  <w:style w:type="character" w:customStyle="1" w:styleId="96">
    <w:name w:val="纯文本 字符1"/>
    <w:link w:val="30"/>
    <w:qFormat/>
    <w:uiPriority w:val="0"/>
    <w:rPr>
      <w:rFonts w:ascii="宋体" w:hAnsi="Courier New"/>
      <w:kern w:val="2"/>
      <w:sz w:val="21"/>
    </w:rPr>
  </w:style>
  <w:style w:type="character" w:customStyle="1" w:styleId="97">
    <w:name w:val="my正文 Char"/>
    <w:link w:val="98"/>
    <w:qFormat/>
    <w:uiPriority w:val="0"/>
    <w:rPr>
      <w:kern w:val="2"/>
      <w:sz w:val="21"/>
      <w:szCs w:val="24"/>
    </w:rPr>
  </w:style>
  <w:style w:type="paragraph" w:customStyle="1" w:styleId="98">
    <w:name w:val="my正文"/>
    <w:basedOn w:val="1"/>
    <w:link w:val="97"/>
    <w:qFormat/>
    <w:uiPriority w:val="0"/>
    <w:pPr>
      <w:spacing w:line="240" w:lineRule="auto"/>
      <w:ind w:firstLine="0" w:firstLineChars="0"/>
    </w:pPr>
    <w:rPr>
      <w:rFonts w:ascii="Times New Roman" w:hAnsi="Times New Roman"/>
      <w:sz w:val="21"/>
    </w:rPr>
  </w:style>
  <w:style w:type="character" w:customStyle="1" w:styleId="99">
    <w:name w:val="正文2 字符"/>
    <w:link w:val="100"/>
    <w:qFormat/>
    <w:uiPriority w:val="0"/>
    <w:rPr>
      <w:kern w:val="2"/>
      <w:sz w:val="21"/>
      <w:szCs w:val="24"/>
    </w:rPr>
  </w:style>
  <w:style w:type="paragraph" w:customStyle="1" w:styleId="100">
    <w:name w:val="正文2"/>
    <w:basedOn w:val="1"/>
    <w:link w:val="99"/>
    <w:qFormat/>
    <w:uiPriority w:val="0"/>
    <w:pPr>
      <w:ind w:firstLine="420"/>
    </w:pPr>
    <w:rPr>
      <w:rFonts w:ascii="Times New Roman" w:hAnsi="Times New Roman"/>
      <w:sz w:val="21"/>
    </w:rPr>
  </w:style>
  <w:style w:type="character" w:customStyle="1" w:styleId="101">
    <w:name w:val="font41"/>
    <w:qFormat/>
    <w:uiPriority w:val="0"/>
    <w:rPr>
      <w:rFonts w:hint="eastAsia" w:ascii="宋体" w:hAnsi="宋体" w:eastAsia="宋体" w:cs="宋体"/>
      <w:color w:val="000000"/>
      <w:sz w:val="21"/>
      <w:szCs w:val="21"/>
      <w:u w:val="none"/>
    </w:rPr>
  </w:style>
  <w:style w:type="character" w:customStyle="1" w:styleId="102">
    <w:name w:val="标题 7 字符"/>
    <w:link w:val="9"/>
    <w:qFormat/>
    <w:uiPriority w:val="9"/>
    <w:rPr>
      <w:b/>
      <w:bCs/>
      <w:kern w:val="2"/>
      <w:sz w:val="21"/>
      <w:szCs w:val="24"/>
    </w:rPr>
  </w:style>
  <w:style w:type="character" w:customStyle="1" w:styleId="103">
    <w:name w:val="批注框文本 字符"/>
    <w:qFormat/>
    <w:uiPriority w:val="0"/>
    <w:rPr>
      <w:rFonts w:ascii="宋体" w:hAnsi="宋体"/>
      <w:kern w:val="2"/>
      <w:sz w:val="18"/>
      <w:szCs w:val="18"/>
    </w:rPr>
  </w:style>
  <w:style w:type="character" w:customStyle="1" w:styleId="104">
    <w:name w:val="副标题 Char1"/>
    <w:qFormat/>
    <w:uiPriority w:val="0"/>
    <w:rPr>
      <w:rFonts w:ascii="Calibri Light" w:hAnsi="Calibri Light" w:cs="Times New Roman"/>
      <w:b/>
      <w:bCs/>
      <w:kern w:val="28"/>
      <w:sz w:val="32"/>
      <w:szCs w:val="32"/>
    </w:rPr>
  </w:style>
  <w:style w:type="character" w:customStyle="1" w:styleId="105">
    <w:name w:val="标题 1 字符1"/>
    <w:link w:val="3"/>
    <w:qFormat/>
    <w:uiPriority w:val="9"/>
    <w:rPr>
      <w:rFonts w:ascii="宋体" w:hAnsi="宋体" w:eastAsia="黑体"/>
      <w:b/>
      <w:bCs/>
      <w:kern w:val="44"/>
      <w:sz w:val="32"/>
      <w:szCs w:val="28"/>
    </w:rPr>
  </w:style>
  <w:style w:type="character" w:customStyle="1" w:styleId="106">
    <w:name w:val="批注文字 字符"/>
    <w:qFormat/>
    <w:uiPriority w:val="99"/>
    <w:rPr>
      <w:rFonts w:ascii="宋体" w:hAnsi="宋体"/>
      <w:kern w:val="2"/>
      <w:sz w:val="24"/>
      <w:szCs w:val="24"/>
    </w:rPr>
  </w:style>
  <w:style w:type="character" w:customStyle="1" w:styleId="107">
    <w:name w:val="文档结构图 字符"/>
    <w:qFormat/>
    <w:uiPriority w:val="0"/>
    <w:rPr>
      <w:rFonts w:ascii="Microsoft YaHei UI" w:hAnsi="宋体" w:eastAsia="Microsoft YaHei UI"/>
      <w:kern w:val="2"/>
      <w:sz w:val="18"/>
      <w:szCs w:val="18"/>
    </w:rPr>
  </w:style>
  <w:style w:type="character" w:customStyle="1" w:styleId="108">
    <w:name w:val="标题 6 字符"/>
    <w:qFormat/>
    <w:uiPriority w:val="9"/>
    <w:rPr>
      <w:rFonts w:ascii="等线 Light" w:hAnsi="等线 Light" w:eastAsia="等线 Light" w:cs="Times New Roman"/>
      <w:b/>
      <w:bCs/>
      <w:kern w:val="2"/>
      <w:sz w:val="24"/>
      <w:szCs w:val="24"/>
    </w:rPr>
  </w:style>
  <w:style w:type="character" w:customStyle="1" w:styleId="109">
    <w:name w:val="正文正文2 Char"/>
    <w:link w:val="110"/>
    <w:qFormat/>
    <w:uiPriority w:val="0"/>
    <w:rPr>
      <w:rFonts w:ascii="宋体" w:hAnsi="宋体"/>
      <w:kern w:val="2"/>
      <w:sz w:val="21"/>
      <w:szCs w:val="21"/>
    </w:rPr>
  </w:style>
  <w:style w:type="paragraph" w:customStyle="1" w:styleId="110">
    <w:name w:val="正文正文2"/>
    <w:basedOn w:val="1"/>
    <w:link w:val="109"/>
    <w:qFormat/>
    <w:uiPriority w:val="0"/>
    <w:pPr>
      <w:ind w:firstLine="460"/>
    </w:pPr>
    <w:rPr>
      <w:sz w:val="21"/>
      <w:szCs w:val="21"/>
    </w:rPr>
  </w:style>
  <w:style w:type="character" w:customStyle="1" w:styleId="111">
    <w:name w:val="标题 3 字符2"/>
    <w:link w:val="5"/>
    <w:qFormat/>
    <w:uiPriority w:val="9"/>
    <w:rPr>
      <w:rFonts w:ascii="宋体" w:hAnsi="宋体"/>
      <w:b/>
      <w:bCs/>
      <w:kern w:val="2"/>
      <w:sz w:val="24"/>
      <w:szCs w:val="28"/>
    </w:rPr>
  </w:style>
  <w:style w:type="character" w:customStyle="1" w:styleId="112">
    <w:name w:val="标题 4 字符"/>
    <w:qFormat/>
    <w:uiPriority w:val="0"/>
    <w:rPr>
      <w:rFonts w:ascii="等线 Light" w:hAnsi="等线 Light" w:eastAsia="等线 Light" w:cs="Times New Roman"/>
      <w:b/>
      <w:bCs/>
      <w:kern w:val="2"/>
      <w:sz w:val="28"/>
      <w:szCs w:val="28"/>
    </w:rPr>
  </w:style>
  <w:style w:type="character" w:customStyle="1" w:styleId="113">
    <w:name w:val="批注主题 字符1"/>
    <w:link w:val="56"/>
    <w:qFormat/>
    <w:uiPriority w:val="99"/>
    <w:rPr>
      <w:rFonts w:eastAsia="仿宋"/>
      <w:b/>
      <w:bCs/>
      <w:kern w:val="2"/>
      <w:sz w:val="21"/>
      <w:szCs w:val="24"/>
    </w:rPr>
  </w:style>
  <w:style w:type="character" w:customStyle="1" w:styleId="114">
    <w:name w:val="页眉 字符"/>
    <w:qFormat/>
    <w:uiPriority w:val="99"/>
    <w:rPr>
      <w:rFonts w:ascii="宋体" w:hAnsi="宋体"/>
      <w:kern w:val="2"/>
      <w:sz w:val="18"/>
      <w:szCs w:val="18"/>
    </w:rPr>
  </w:style>
  <w:style w:type="character" w:customStyle="1" w:styleId="115">
    <w:name w:val="正文文本缩进 字符1"/>
    <w:link w:val="26"/>
    <w:qFormat/>
    <w:uiPriority w:val="0"/>
    <w:rPr>
      <w:kern w:val="2"/>
      <w:sz w:val="21"/>
    </w:rPr>
  </w:style>
  <w:style w:type="character" w:customStyle="1" w:styleId="116">
    <w:name w:val="标题 5 字符1"/>
    <w:link w:val="7"/>
    <w:qFormat/>
    <w:uiPriority w:val="9"/>
    <w:rPr>
      <w:rFonts w:ascii="宋体" w:hAnsi="宋体"/>
      <w:b/>
      <w:bCs/>
      <w:kern w:val="2"/>
      <w:sz w:val="24"/>
      <w:szCs w:val="28"/>
    </w:rPr>
  </w:style>
  <w:style w:type="character" w:customStyle="1" w:styleId="117">
    <w:name w:val="副标题 字符1"/>
    <w:link w:val="43"/>
    <w:qFormat/>
    <w:uiPriority w:val="0"/>
    <w:rPr>
      <w:rFonts w:ascii="Calibri Light" w:hAnsi="Calibri Light"/>
      <w:b/>
      <w:bCs/>
      <w:kern w:val="28"/>
      <w:sz w:val="32"/>
      <w:szCs w:val="32"/>
    </w:rPr>
  </w:style>
  <w:style w:type="character" w:customStyle="1" w:styleId="118">
    <w:name w:val="标题 2 字符1"/>
    <w:link w:val="4"/>
    <w:qFormat/>
    <w:uiPriority w:val="9"/>
    <w:rPr>
      <w:rFonts w:ascii="宋体" w:hAnsi="宋体"/>
      <w:b/>
      <w:bCs/>
      <w:kern w:val="2"/>
      <w:sz w:val="30"/>
      <w:szCs w:val="32"/>
    </w:rPr>
  </w:style>
  <w:style w:type="character" w:customStyle="1" w:styleId="119">
    <w:name w:val="页脚 字符1"/>
    <w:link w:val="37"/>
    <w:qFormat/>
    <w:uiPriority w:val="99"/>
    <w:rPr>
      <w:kern w:val="2"/>
      <w:sz w:val="18"/>
      <w:szCs w:val="18"/>
    </w:rPr>
  </w:style>
  <w:style w:type="character" w:customStyle="1" w:styleId="120">
    <w:name w:val="批注主题 字符"/>
    <w:qFormat/>
    <w:uiPriority w:val="99"/>
    <w:rPr>
      <w:rFonts w:ascii="宋体" w:hAnsi="宋体"/>
      <w:b/>
      <w:bCs/>
      <w:kern w:val="2"/>
      <w:sz w:val="24"/>
      <w:szCs w:val="24"/>
    </w:rPr>
  </w:style>
  <w:style w:type="character" w:customStyle="1" w:styleId="121">
    <w:name w:val="文档结构图 字符1"/>
    <w:link w:val="21"/>
    <w:qFormat/>
    <w:uiPriority w:val="0"/>
    <w:rPr>
      <w:rFonts w:ascii="宋体"/>
      <w:kern w:val="2"/>
      <w:sz w:val="18"/>
      <w:szCs w:val="18"/>
    </w:rPr>
  </w:style>
  <w:style w:type="character" w:customStyle="1" w:styleId="122">
    <w:name w:val="font31"/>
    <w:qFormat/>
    <w:uiPriority w:val="0"/>
    <w:rPr>
      <w:rFonts w:hint="eastAsia" w:ascii="宋体" w:hAnsi="宋体" w:eastAsia="宋体" w:cs="宋体"/>
      <w:color w:val="000000"/>
      <w:sz w:val="21"/>
      <w:szCs w:val="21"/>
      <w:u w:val="none"/>
    </w:rPr>
  </w:style>
  <w:style w:type="character" w:customStyle="1" w:styleId="123">
    <w:name w:val="标准正文 Char"/>
    <w:link w:val="124"/>
    <w:qFormat/>
    <w:uiPriority w:val="0"/>
    <w:rPr>
      <w:rFonts w:ascii="Arial" w:hAnsi="Arial"/>
      <w:kern w:val="2"/>
      <w:sz w:val="24"/>
    </w:rPr>
  </w:style>
  <w:style w:type="paragraph" w:customStyle="1" w:styleId="124">
    <w:name w:val="标准正文"/>
    <w:basedOn w:val="26"/>
    <w:link w:val="123"/>
    <w:qFormat/>
    <w:uiPriority w:val="0"/>
    <w:pPr>
      <w:spacing w:before="60" w:after="60"/>
      <w:ind w:firstLine="482" w:firstLineChars="0"/>
    </w:pPr>
    <w:rPr>
      <w:rFonts w:ascii="Arial" w:hAnsi="Arial"/>
      <w:sz w:val="24"/>
    </w:rPr>
  </w:style>
  <w:style w:type="character" w:customStyle="1" w:styleId="125">
    <w:name w:val="标题 字符1"/>
    <w:link w:val="55"/>
    <w:qFormat/>
    <w:uiPriority w:val="0"/>
    <w:rPr>
      <w:rFonts w:ascii="Cambria" w:hAnsi="Cambria" w:eastAsia="黑体"/>
      <w:b/>
      <w:bCs/>
      <w:kern w:val="2"/>
      <w:sz w:val="52"/>
      <w:szCs w:val="32"/>
    </w:rPr>
  </w:style>
  <w:style w:type="character" w:customStyle="1" w:styleId="126">
    <w:name w:val="批注框文本 字符1"/>
    <w:link w:val="36"/>
    <w:qFormat/>
    <w:uiPriority w:val="99"/>
    <w:rPr>
      <w:kern w:val="2"/>
      <w:sz w:val="18"/>
      <w:szCs w:val="18"/>
    </w:rPr>
  </w:style>
  <w:style w:type="character" w:customStyle="1" w:styleId="127">
    <w:name w:val="页眉 字符1"/>
    <w:link w:val="38"/>
    <w:qFormat/>
    <w:uiPriority w:val="99"/>
    <w:rPr>
      <w:kern w:val="2"/>
      <w:sz w:val="18"/>
      <w:szCs w:val="18"/>
    </w:rPr>
  </w:style>
  <w:style w:type="character" w:customStyle="1" w:styleId="128">
    <w:name w:val="标题 8 字符"/>
    <w:link w:val="10"/>
    <w:qFormat/>
    <w:uiPriority w:val="9"/>
    <w:rPr>
      <w:rFonts w:ascii="Cambria" w:hAnsi="Cambria"/>
      <w:kern w:val="2"/>
      <w:sz w:val="21"/>
      <w:szCs w:val="24"/>
    </w:rPr>
  </w:style>
  <w:style w:type="character" w:customStyle="1" w:styleId="129">
    <w:name w:val="标题 6 字符1"/>
    <w:link w:val="8"/>
    <w:qFormat/>
    <w:uiPriority w:val="9"/>
    <w:rPr>
      <w:rFonts w:ascii="Cambria" w:hAnsi="Cambria"/>
      <w:b/>
      <w:bCs/>
      <w:kern w:val="2"/>
      <w:sz w:val="24"/>
      <w:szCs w:val="24"/>
    </w:rPr>
  </w:style>
  <w:style w:type="character" w:customStyle="1" w:styleId="130">
    <w:name w:val="标题 字符"/>
    <w:qFormat/>
    <w:uiPriority w:val="10"/>
    <w:rPr>
      <w:rFonts w:ascii="等线 Light" w:hAnsi="等线 Light" w:eastAsia="等线 Light" w:cs="Times New Roman"/>
      <w:b/>
      <w:bCs/>
      <w:kern w:val="2"/>
      <w:sz w:val="32"/>
      <w:szCs w:val="32"/>
    </w:rPr>
  </w:style>
  <w:style w:type="character" w:customStyle="1" w:styleId="131">
    <w:name w:val="副标题 字符"/>
    <w:qFormat/>
    <w:uiPriority w:val="99"/>
    <w:rPr>
      <w:rFonts w:ascii="等线" w:hAnsi="等线" w:eastAsia="等线" w:cs="Times New Roman"/>
      <w:b/>
      <w:bCs/>
      <w:kern w:val="28"/>
      <w:sz w:val="32"/>
      <w:szCs w:val="32"/>
    </w:rPr>
  </w:style>
  <w:style w:type="paragraph" w:customStyle="1" w:styleId="13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3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3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35">
    <w:name w:val="_Style 2"/>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36">
    <w:name w:val="正文缩进1"/>
    <w:basedOn w:val="1"/>
    <w:qFormat/>
    <w:uiPriority w:val="0"/>
    <w:pPr>
      <w:spacing w:line="240" w:lineRule="auto"/>
      <w:ind w:firstLine="420"/>
    </w:pPr>
    <w:rPr>
      <w:rFonts w:ascii="Times New Roman" w:hAnsi="Times New Roman"/>
      <w:sz w:val="21"/>
      <w:szCs w:val="20"/>
    </w:rPr>
  </w:style>
  <w:style w:type="paragraph" w:customStyle="1" w:styleId="13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38">
    <w:name w:val="前言、引言标题"/>
    <w:next w:val="1"/>
    <w:qFormat/>
    <w:uiPriority w:val="0"/>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39">
    <w:name w:val="Indent Normal"/>
    <w:basedOn w:val="1"/>
    <w:qFormat/>
    <w:uiPriority w:val="0"/>
    <w:pPr>
      <w:ind w:firstLine="150" w:firstLineChars="150"/>
    </w:pPr>
  </w:style>
  <w:style w:type="paragraph" w:customStyle="1" w:styleId="14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4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42">
    <w:name w:val="列项●（二级）"/>
    <w:qFormat/>
    <w:uiPriority w:val="0"/>
    <w:pPr>
      <w:numPr>
        <w:ilvl w:val="0"/>
        <w:numId w:val="6"/>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4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4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45">
    <w:name w:val="段"/>
    <w:link w:val="220"/>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4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47">
    <w:name w:val="Char Char Char Char Char Char1 Char"/>
    <w:basedOn w:val="1"/>
    <w:qFormat/>
    <w:uiPriority w:val="0"/>
    <w:pPr>
      <w:widowControl/>
      <w:spacing w:after="160" w:line="240" w:lineRule="exact"/>
      <w:jc w:val="left"/>
    </w:pPr>
  </w:style>
  <w:style w:type="paragraph" w:customStyle="1" w:styleId="148">
    <w:name w:val="PM_Body"/>
    <w:basedOn w:val="1"/>
    <w:qFormat/>
    <w:uiPriority w:val="0"/>
    <w:rPr>
      <w:szCs w:val="21"/>
    </w:rPr>
  </w:style>
  <w:style w:type="paragraph" w:customStyle="1" w:styleId="149">
    <w:name w:val="Char Char1"/>
    <w:basedOn w:val="1"/>
    <w:qFormat/>
    <w:uiPriority w:val="0"/>
    <w:pPr>
      <w:widowControl/>
      <w:spacing w:before="120" w:after="120"/>
    </w:pPr>
    <w:rPr>
      <w:rFonts w:ascii="Times New Roman" w:hAnsi="Times New Roman" w:cs="宋体"/>
    </w:rPr>
  </w:style>
  <w:style w:type="paragraph" w:customStyle="1" w:styleId="15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51">
    <w:name w:val="修订1"/>
    <w:qFormat/>
    <w:uiPriority w:val="99"/>
    <w:rPr>
      <w:rFonts w:ascii="宋体" w:hAnsi="宋体" w:eastAsia="宋体" w:cs="Times New Roman"/>
      <w:kern w:val="2"/>
      <w:sz w:val="24"/>
      <w:szCs w:val="24"/>
      <w:lang w:val="en-US" w:eastAsia="zh-CN" w:bidi="ar-SA"/>
    </w:rPr>
  </w:style>
  <w:style w:type="paragraph" w:customStyle="1" w:styleId="152">
    <w:name w:val="列出段落2"/>
    <w:basedOn w:val="1"/>
    <w:qFormat/>
    <w:uiPriority w:val="0"/>
    <w:pPr>
      <w:spacing w:line="240" w:lineRule="auto"/>
      <w:ind w:firstLine="420"/>
    </w:pPr>
    <w:rPr>
      <w:rFonts w:ascii="等线" w:hAnsi="等线" w:eastAsia="等线" w:cs="等线"/>
      <w:sz w:val="21"/>
      <w:szCs w:val="21"/>
    </w:rPr>
  </w:style>
  <w:style w:type="paragraph" w:customStyle="1" w:styleId="15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5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5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5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57">
    <w:name w:val="正文样式"/>
    <w:link w:val="565"/>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5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59">
    <w:name w:val="TOC 标题1"/>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60">
    <w:name w:val="!我的表格1"/>
    <w:basedOn w:val="5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网格型1"/>
    <w:basedOn w:val="59"/>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标题 1 Char"/>
    <w:qFormat/>
    <w:uiPriority w:val="0"/>
    <w:rPr>
      <w:rFonts w:ascii="宋体" w:hAnsi="宋体" w:eastAsia="黑体"/>
      <w:b/>
      <w:bCs/>
      <w:kern w:val="44"/>
      <w:sz w:val="32"/>
      <w:szCs w:val="28"/>
    </w:rPr>
  </w:style>
  <w:style w:type="character" w:customStyle="1" w:styleId="163">
    <w:name w:val="纯文本 Char2"/>
    <w:qFormat/>
    <w:uiPriority w:val="0"/>
    <w:rPr>
      <w:rFonts w:ascii="宋体" w:hAnsi="宋体" w:eastAsia="宋体" w:cs="Times New Roman"/>
      <w:color w:val="000000"/>
      <w:kern w:val="0"/>
      <w:sz w:val="24"/>
      <w:szCs w:val="24"/>
    </w:rPr>
  </w:style>
  <w:style w:type="paragraph" w:customStyle="1" w:styleId="164">
    <w:name w:val="可研正文"/>
    <w:basedOn w:val="1"/>
    <w:link w:val="165"/>
    <w:qFormat/>
    <w:uiPriority w:val="0"/>
    <w:pPr>
      <w:widowControl/>
      <w:ind w:firstLine="200"/>
      <w:jc w:val="left"/>
    </w:pPr>
    <w:rPr>
      <w:rFonts w:ascii="仿宋" w:hAnsi="仿宋" w:eastAsia="仿宋" w:cs="宋体"/>
      <w:kern w:val="0"/>
      <w:sz w:val="28"/>
      <w:szCs w:val="28"/>
    </w:rPr>
  </w:style>
  <w:style w:type="character" w:customStyle="1" w:styleId="165">
    <w:name w:val="可研正文 Char"/>
    <w:link w:val="164"/>
    <w:qFormat/>
    <w:uiPriority w:val="0"/>
    <w:rPr>
      <w:rFonts w:ascii="仿宋" w:hAnsi="仿宋" w:eastAsia="仿宋" w:cs="宋体"/>
      <w:sz w:val="28"/>
      <w:szCs w:val="28"/>
    </w:rPr>
  </w:style>
  <w:style w:type="paragraph" w:customStyle="1" w:styleId="166">
    <w:name w:val="修订2"/>
    <w:qFormat/>
    <w:uiPriority w:val="99"/>
    <w:rPr>
      <w:rFonts w:ascii="宋体" w:hAnsi="宋体" w:eastAsia="宋体" w:cs="Times New Roman"/>
      <w:kern w:val="2"/>
      <w:sz w:val="24"/>
      <w:szCs w:val="24"/>
      <w:lang w:val="en-US" w:eastAsia="zh-CN" w:bidi="ar-SA"/>
    </w:rPr>
  </w:style>
  <w:style w:type="character" w:customStyle="1" w:styleId="167">
    <w:name w:val="正文文本首行缩进 字符"/>
    <w:basedOn w:val="89"/>
    <w:link w:val="57"/>
    <w:qFormat/>
    <w:uiPriority w:val="0"/>
    <w:rPr>
      <w:rFonts w:ascii="宋体" w:hAnsi="宋体"/>
      <w:kern w:val="2"/>
      <w:sz w:val="24"/>
      <w:szCs w:val="24"/>
    </w:rPr>
  </w:style>
  <w:style w:type="character" w:customStyle="1" w:styleId="168">
    <w:name w:val="正文文本 3 字符"/>
    <w:basedOn w:val="63"/>
    <w:link w:val="25"/>
    <w:qFormat/>
    <w:uiPriority w:val="0"/>
    <w:rPr>
      <w:sz w:val="16"/>
      <w:szCs w:val="16"/>
    </w:rPr>
  </w:style>
  <w:style w:type="character" w:customStyle="1" w:styleId="169">
    <w:name w:val="正文文本缩进 2 字符"/>
    <w:basedOn w:val="63"/>
    <w:link w:val="34"/>
    <w:qFormat/>
    <w:uiPriority w:val="99"/>
    <w:rPr>
      <w:rFonts w:ascii="宋体" w:hAnsi="宋体"/>
      <w:sz w:val="24"/>
      <w:szCs w:val="24"/>
    </w:rPr>
  </w:style>
  <w:style w:type="character" w:customStyle="1" w:styleId="170">
    <w:name w:val="尾注文本 字符"/>
    <w:basedOn w:val="63"/>
    <w:link w:val="35"/>
    <w:qFormat/>
    <w:uiPriority w:val="0"/>
    <w:rPr>
      <w:rFonts w:ascii="Calibri" w:hAnsi="Calibri"/>
      <w:sz w:val="28"/>
      <w:szCs w:val="24"/>
    </w:rPr>
  </w:style>
  <w:style w:type="character" w:customStyle="1" w:styleId="171">
    <w:name w:val="脚注文本 字符"/>
    <w:basedOn w:val="63"/>
    <w:link w:val="44"/>
    <w:qFormat/>
    <w:uiPriority w:val="0"/>
    <w:rPr>
      <w:rFonts w:ascii="宋体" w:hAnsi="Calibri"/>
      <w:sz w:val="18"/>
      <w:szCs w:val="18"/>
    </w:rPr>
  </w:style>
  <w:style w:type="character" w:customStyle="1" w:styleId="172">
    <w:name w:val="正文文本 2 字符"/>
    <w:basedOn w:val="63"/>
    <w:link w:val="51"/>
    <w:qFormat/>
    <w:uiPriority w:val="99"/>
    <w:rPr>
      <w:rFonts w:ascii="宋体" w:hAnsi="宋体" w:cs="宋体"/>
      <w:sz w:val="24"/>
      <w:szCs w:val="24"/>
    </w:rPr>
  </w:style>
  <w:style w:type="character" w:customStyle="1" w:styleId="173">
    <w:name w:val="HTML 预设格式 字符"/>
    <w:basedOn w:val="63"/>
    <w:link w:val="52"/>
    <w:qFormat/>
    <w:uiPriority w:val="0"/>
    <w:rPr>
      <w:rFonts w:ascii="宋体" w:hAnsi="宋体"/>
      <w:sz w:val="24"/>
      <w:szCs w:val="24"/>
      <w:lang w:val="zh-CN"/>
    </w:rPr>
  </w:style>
  <w:style w:type="character" w:customStyle="1" w:styleId="174">
    <w:name w:val="正文文本首行缩进 2 字符"/>
    <w:basedOn w:val="115"/>
    <w:link w:val="58"/>
    <w:qFormat/>
    <w:uiPriority w:val="0"/>
    <w:rPr>
      <w:kern w:val="2"/>
      <w:sz w:val="24"/>
      <w:szCs w:val="28"/>
      <w:lang w:val="zh-CN"/>
    </w:rPr>
  </w:style>
  <w:style w:type="paragraph" w:customStyle="1" w:styleId="175">
    <w:name w:val="可研标题"/>
    <w:basedOn w:val="55"/>
    <w:link w:val="176"/>
    <w:qFormat/>
    <w:uiPriority w:val="0"/>
    <w:pPr>
      <w:widowControl/>
      <w:spacing w:line="360" w:lineRule="auto"/>
      <w:ind w:firstLine="0" w:firstLineChars="0"/>
      <w:outlineLvl w:val="0"/>
    </w:pPr>
    <w:rPr>
      <w:rFonts w:ascii="微软雅黑" w:hAnsi="微软雅黑" w:eastAsia="微软雅黑" w:cs="宋体"/>
      <w:b w:val="0"/>
      <w:szCs w:val="52"/>
    </w:rPr>
  </w:style>
  <w:style w:type="character" w:customStyle="1" w:styleId="176">
    <w:name w:val="可研标题 Char"/>
    <w:basedOn w:val="130"/>
    <w:link w:val="175"/>
    <w:qFormat/>
    <w:uiPriority w:val="0"/>
    <w:rPr>
      <w:rFonts w:ascii="微软雅黑" w:hAnsi="微软雅黑" w:eastAsia="微软雅黑" w:cs="宋体"/>
      <w:b w:val="0"/>
      <w:kern w:val="2"/>
      <w:sz w:val="52"/>
      <w:szCs w:val="52"/>
    </w:rPr>
  </w:style>
  <w:style w:type="paragraph" w:customStyle="1" w:styleId="177">
    <w:name w:val="可研标题1级"/>
    <w:basedOn w:val="3"/>
    <w:next w:val="1"/>
    <w:link w:val="178"/>
    <w:qFormat/>
    <w:uiPriority w:val="0"/>
    <w:pPr>
      <w:pageBreakBefore/>
      <w:widowControl/>
      <w:numPr>
        <w:numId w:val="0"/>
      </w:numPr>
      <w:spacing w:before="400" w:after="400"/>
      <w:ind w:left="420" w:hanging="420"/>
      <w:jc w:val="center"/>
    </w:pPr>
    <w:rPr>
      <w:rFonts w:eastAsia="宋体" w:cs="宋体"/>
      <w:sz w:val="44"/>
      <w:szCs w:val="44"/>
    </w:rPr>
  </w:style>
  <w:style w:type="character" w:customStyle="1" w:styleId="178">
    <w:name w:val="可研标题1级 Char"/>
    <w:basedOn w:val="80"/>
    <w:link w:val="177"/>
    <w:qFormat/>
    <w:uiPriority w:val="0"/>
    <w:rPr>
      <w:rFonts w:ascii="宋体" w:hAnsi="宋体" w:cs="宋体"/>
      <w:kern w:val="44"/>
      <w:sz w:val="44"/>
      <w:szCs w:val="44"/>
    </w:rPr>
  </w:style>
  <w:style w:type="paragraph" w:customStyle="1" w:styleId="179">
    <w:name w:val="可研标题2级"/>
    <w:basedOn w:val="4"/>
    <w:next w:val="164"/>
    <w:link w:val="180"/>
    <w:qFormat/>
    <w:uiPriority w:val="0"/>
    <w:pPr>
      <w:widowControl/>
      <w:numPr>
        <w:ilvl w:val="0"/>
        <w:numId w:val="0"/>
      </w:numPr>
      <w:spacing w:before="260" w:after="260" w:line="416" w:lineRule="auto"/>
      <w:ind w:left="420" w:hanging="420"/>
      <w:jc w:val="left"/>
    </w:pPr>
    <w:rPr>
      <w:rFonts w:ascii="黑体" w:hAnsi="黑体" w:eastAsia="黑体" w:cs="宋体"/>
      <w:sz w:val="36"/>
      <w:szCs w:val="36"/>
    </w:rPr>
  </w:style>
  <w:style w:type="character" w:customStyle="1" w:styleId="180">
    <w:name w:val="可研标题2级 Char"/>
    <w:basedOn w:val="85"/>
    <w:link w:val="179"/>
    <w:qFormat/>
    <w:uiPriority w:val="0"/>
    <w:rPr>
      <w:rFonts w:ascii="黑体" w:hAnsi="黑体" w:eastAsia="黑体" w:cs="宋体"/>
      <w:kern w:val="2"/>
      <w:sz w:val="36"/>
      <w:szCs w:val="36"/>
    </w:rPr>
  </w:style>
  <w:style w:type="paragraph" w:customStyle="1" w:styleId="181">
    <w:name w:val="可研标题3级"/>
    <w:basedOn w:val="5"/>
    <w:next w:val="164"/>
    <w:link w:val="182"/>
    <w:qFormat/>
    <w:uiPriority w:val="0"/>
    <w:pPr>
      <w:widowControl/>
      <w:numPr>
        <w:ilvl w:val="0"/>
        <w:numId w:val="0"/>
      </w:numPr>
      <w:spacing w:before="260" w:after="260" w:line="416" w:lineRule="auto"/>
      <w:ind w:left="420" w:hanging="420"/>
      <w:jc w:val="left"/>
    </w:pPr>
    <w:rPr>
      <w:rFonts w:ascii="黑体" w:hAnsi="黑体" w:eastAsia="黑体" w:cs="宋体"/>
      <w:sz w:val="32"/>
      <w:szCs w:val="32"/>
    </w:rPr>
  </w:style>
  <w:style w:type="character" w:customStyle="1" w:styleId="182">
    <w:name w:val="可研标题3级 Char"/>
    <w:basedOn w:val="81"/>
    <w:link w:val="181"/>
    <w:qFormat/>
    <w:uiPriority w:val="0"/>
    <w:rPr>
      <w:rFonts w:ascii="黑体" w:hAnsi="黑体" w:eastAsia="黑体" w:cs="宋体"/>
      <w:kern w:val="2"/>
      <w:sz w:val="32"/>
      <w:szCs w:val="32"/>
    </w:rPr>
  </w:style>
  <w:style w:type="paragraph" w:customStyle="1" w:styleId="183">
    <w:name w:val="可研标题4级"/>
    <w:basedOn w:val="6"/>
    <w:next w:val="164"/>
    <w:link w:val="184"/>
    <w:qFormat/>
    <w:uiPriority w:val="0"/>
    <w:pPr>
      <w:widowControl/>
      <w:numPr>
        <w:ilvl w:val="0"/>
        <w:numId w:val="0"/>
      </w:numPr>
      <w:spacing w:before="240" w:after="240"/>
      <w:ind w:left="420" w:right="100" w:rightChars="100" w:hanging="420"/>
      <w:jc w:val="left"/>
    </w:pPr>
    <w:rPr>
      <w:rFonts w:ascii="黑体" w:hAnsi="黑体" w:eastAsia="黑体" w:cs="宋体"/>
      <w:b w:val="0"/>
    </w:rPr>
  </w:style>
  <w:style w:type="character" w:customStyle="1" w:styleId="184">
    <w:name w:val="可研标题4级 Char"/>
    <w:basedOn w:val="112"/>
    <w:link w:val="183"/>
    <w:qFormat/>
    <w:uiPriority w:val="0"/>
    <w:rPr>
      <w:rFonts w:ascii="黑体" w:hAnsi="黑体" w:eastAsia="黑体" w:cs="宋体"/>
      <w:b w:val="0"/>
      <w:kern w:val="2"/>
      <w:sz w:val="30"/>
      <w:szCs w:val="30"/>
    </w:rPr>
  </w:style>
  <w:style w:type="paragraph" w:customStyle="1" w:styleId="185">
    <w:name w:val="可研标题5级"/>
    <w:basedOn w:val="7"/>
    <w:next w:val="164"/>
    <w:link w:val="186"/>
    <w:qFormat/>
    <w:uiPriority w:val="0"/>
    <w:pPr>
      <w:numPr>
        <w:ilvl w:val="0"/>
        <w:numId w:val="7"/>
      </w:numPr>
      <w:spacing w:before="0" w:beforeLines="50" w:after="0"/>
    </w:pPr>
    <w:rPr>
      <w:rFonts w:ascii="仿宋" w:hAnsi="仿宋" w:eastAsia="仿宋" w:cs="宋体"/>
      <w:sz w:val="28"/>
    </w:rPr>
  </w:style>
  <w:style w:type="character" w:customStyle="1" w:styleId="186">
    <w:name w:val="可研标题5级 Char"/>
    <w:basedOn w:val="83"/>
    <w:link w:val="185"/>
    <w:qFormat/>
    <w:uiPriority w:val="0"/>
    <w:rPr>
      <w:rFonts w:ascii="仿宋" w:hAnsi="仿宋" w:eastAsia="仿宋" w:cs="宋体"/>
      <w:kern w:val="2"/>
      <w:sz w:val="28"/>
      <w:szCs w:val="28"/>
    </w:rPr>
  </w:style>
  <w:style w:type="paragraph" w:customStyle="1" w:styleId="187">
    <w:name w:val="图表题注"/>
    <w:basedOn w:val="18"/>
    <w:next w:val="1"/>
    <w:qFormat/>
    <w:uiPriority w:val="0"/>
    <w:pPr>
      <w:widowControl/>
      <w:spacing w:line="240" w:lineRule="auto"/>
      <w:ind w:firstLine="0" w:firstLineChars="0"/>
      <w:jc w:val="center"/>
    </w:pPr>
    <w:rPr>
      <w:rFonts w:ascii="仿宋" w:hAnsi="仿宋" w:eastAsia="仿宋" w:cs="宋体"/>
      <w:kern w:val="0"/>
      <w:sz w:val="28"/>
      <w:szCs w:val="28"/>
    </w:rPr>
  </w:style>
  <w:style w:type="paragraph" w:customStyle="1" w:styleId="188">
    <w:name w:val="N-4"/>
    <w:basedOn w:val="6"/>
    <w:qFormat/>
    <w:uiPriority w:val="0"/>
    <w:pPr>
      <w:widowControl/>
      <w:numPr>
        <w:ilvl w:val="0"/>
        <w:numId w:val="8"/>
      </w:numPr>
      <w:spacing w:before="160" w:after="160" w:line="240" w:lineRule="auto"/>
      <w:ind w:right="100" w:rightChars="100"/>
      <w:jc w:val="left"/>
    </w:pPr>
    <w:rPr>
      <w:rFonts w:ascii="Arial" w:hAnsi="Arial" w:eastAsia="黑体"/>
      <w:b w:val="0"/>
      <w:kern w:val="0"/>
      <w:sz w:val="21"/>
      <w:szCs w:val="20"/>
    </w:rPr>
  </w:style>
  <w:style w:type="paragraph" w:customStyle="1" w:styleId="189">
    <w:name w:val="正文内容"/>
    <w:basedOn w:val="1"/>
    <w:link w:val="190"/>
    <w:qFormat/>
    <w:uiPriority w:val="0"/>
    <w:pPr>
      <w:widowControl/>
      <w:ind w:firstLine="0" w:firstLineChars="0"/>
      <w:jc w:val="left"/>
    </w:pPr>
    <w:rPr>
      <w:rFonts w:ascii="黑体" w:hAnsi="黑体" w:cs="宋体"/>
      <w:kern w:val="0"/>
      <w:szCs w:val="40"/>
    </w:rPr>
  </w:style>
  <w:style w:type="character" w:customStyle="1" w:styleId="190">
    <w:name w:val="正文内容 字符"/>
    <w:basedOn w:val="63"/>
    <w:link w:val="189"/>
    <w:qFormat/>
    <w:uiPriority w:val="0"/>
    <w:rPr>
      <w:rFonts w:ascii="黑体" w:hAnsi="黑体" w:cs="宋体"/>
      <w:sz w:val="24"/>
      <w:szCs w:val="40"/>
    </w:rPr>
  </w:style>
  <w:style w:type="paragraph" w:customStyle="1" w:styleId="191">
    <w:name w:val="彩色列表 - 着色 11"/>
    <w:basedOn w:val="1"/>
    <w:link w:val="582"/>
    <w:qFormat/>
    <w:uiPriority w:val="34"/>
    <w:pPr>
      <w:widowControl/>
      <w:spacing w:line="240" w:lineRule="auto"/>
      <w:ind w:firstLine="420"/>
      <w:jc w:val="left"/>
    </w:pPr>
    <w:rPr>
      <w:rFonts w:ascii="Segoe UI" w:hAnsi="Segoe UI"/>
      <w:kern w:val="0"/>
    </w:rPr>
  </w:style>
  <w:style w:type="character" w:customStyle="1" w:styleId="192">
    <w:name w:val="正文缩进 字符"/>
    <w:link w:val="17"/>
    <w:qFormat/>
    <w:uiPriority w:val="99"/>
    <w:rPr>
      <w:rFonts w:ascii="Calibri" w:hAnsi="Calibri"/>
      <w:kern w:val="2"/>
      <w:sz w:val="21"/>
      <w:szCs w:val="24"/>
    </w:rPr>
  </w:style>
  <w:style w:type="character" w:customStyle="1" w:styleId="193">
    <w:name w:val="普通(网站) 字符"/>
    <w:link w:val="53"/>
    <w:qFormat/>
    <w:uiPriority w:val="99"/>
    <w:rPr>
      <w:rFonts w:ascii="Arial Unicode MS" w:hAnsi="Arial Unicode MS" w:eastAsia="Arial Unicode MS"/>
      <w:sz w:val="24"/>
      <w:szCs w:val="24"/>
    </w:rPr>
  </w:style>
  <w:style w:type="paragraph" w:customStyle="1" w:styleId="194">
    <w:name w:val="TOC 标题11"/>
    <w:basedOn w:val="3"/>
    <w:next w:val="1"/>
    <w:qFormat/>
    <w:uiPriority w:val="39"/>
    <w:pPr>
      <w:pageBreakBefore/>
      <w:widowControl/>
      <w:numPr>
        <w:numId w:val="0"/>
      </w:numPr>
      <w:spacing w:before="240" w:after="0" w:line="259" w:lineRule="auto"/>
      <w:jc w:val="center"/>
      <w:outlineLvl w:val="9"/>
    </w:pPr>
    <w:rPr>
      <w:rFonts w:ascii="Cambria" w:hAnsi="Cambria" w:eastAsia="宋体" w:cs="宋体"/>
      <w:b w:val="0"/>
      <w:bCs w:val="0"/>
      <w:color w:val="365F91"/>
      <w:kern w:val="0"/>
      <w:szCs w:val="32"/>
      <w:lang w:val="zh-CN"/>
    </w:rPr>
  </w:style>
  <w:style w:type="character" w:customStyle="1" w:styleId="195">
    <w:name w:val="*正文 Char Char"/>
    <w:qFormat/>
    <w:uiPriority w:val="0"/>
    <w:rPr>
      <w:rFonts w:ascii="宋体" w:hAnsi="宋体"/>
      <w:sz w:val="22"/>
    </w:rPr>
  </w:style>
  <w:style w:type="paragraph" w:customStyle="1" w:styleId="196">
    <w:name w:val="列出段落1"/>
    <w:basedOn w:val="1"/>
    <w:link w:val="197"/>
    <w:qFormat/>
    <w:uiPriority w:val="34"/>
    <w:pPr>
      <w:widowControl/>
      <w:spacing w:line="240" w:lineRule="auto"/>
      <w:ind w:firstLine="420"/>
      <w:jc w:val="left"/>
    </w:pPr>
    <w:rPr>
      <w:rFonts w:ascii="等线" w:hAnsi="等线" w:eastAsia="等线"/>
      <w:kern w:val="0"/>
    </w:rPr>
  </w:style>
  <w:style w:type="character" w:customStyle="1" w:styleId="197">
    <w:name w:val="列出段落字符"/>
    <w:link w:val="196"/>
    <w:qFormat/>
    <w:uiPriority w:val="34"/>
    <w:rPr>
      <w:rFonts w:ascii="等线" w:hAnsi="等线" w:eastAsia="等线"/>
      <w:sz w:val="24"/>
      <w:szCs w:val="24"/>
    </w:rPr>
  </w:style>
  <w:style w:type="paragraph" w:customStyle="1" w:styleId="198">
    <w:name w:val="1级"/>
    <w:basedOn w:val="1"/>
    <w:next w:val="1"/>
    <w:link w:val="199"/>
    <w:qFormat/>
    <w:uiPriority w:val="0"/>
    <w:pPr>
      <w:widowControl/>
      <w:numPr>
        <w:ilvl w:val="0"/>
        <w:numId w:val="9"/>
      </w:numPr>
      <w:spacing w:before="240" w:after="240" w:line="240" w:lineRule="auto"/>
      <w:ind w:firstLineChars="0"/>
      <w:jc w:val="center"/>
      <w:outlineLvl w:val="0"/>
    </w:pPr>
    <w:rPr>
      <w:rFonts w:ascii="Cambria" w:hAnsi="Cambria"/>
      <w:b/>
      <w:bCs/>
      <w:kern w:val="0"/>
      <w:sz w:val="44"/>
      <w:szCs w:val="44"/>
    </w:rPr>
  </w:style>
  <w:style w:type="character" w:customStyle="1" w:styleId="199">
    <w:name w:val="1级 Char"/>
    <w:basedOn w:val="63"/>
    <w:link w:val="198"/>
    <w:qFormat/>
    <w:uiPriority w:val="0"/>
    <w:rPr>
      <w:rFonts w:ascii="Cambria" w:hAnsi="Cambria"/>
      <w:b/>
      <w:bCs/>
      <w:sz w:val="44"/>
      <w:szCs w:val="44"/>
    </w:rPr>
  </w:style>
  <w:style w:type="paragraph" w:customStyle="1" w:styleId="200">
    <w:name w:val="2级"/>
    <w:basedOn w:val="1"/>
    <w:next w:val="1"/>
    <w:link w:val="201"/>
    <w:qFormat/>
    <w:uiPriority w:val="0"/>
    <w:pPr>
      <w:keepNext/>
      <w:keepLines/>
      <w:widowControl/>
      <w:numPr>
        <w:ilvl w:val="1"/>
        <w:numId w:val="9"/>
      </w:numPr>
      <w:spacing w:before="260" w:after="260" w:line="415" w:lineRule="auto"/>
      <w:ind w:firstLineChars="0"/>
      <w:jc w:val="left"/>
      <w:outlineLvl w:val="2"/>
    </w:pPr>
    <w:rPr>
      <w:rFonts w:eastAsia="等线 Light"/>
      <w:b/>
      <w:bCs/>
      <w:sz w:val="32"/>
      <w:szCs w:val="32"/>
      <w:lang w:val="zh-CN"/>
    </w:rPr>
  </w:style>
  <w:style w:type="character" w:customStyle="1" w:styleId="201">
    <w:name w:val="2级 Char"/>
    <w:basedOn w:val="85"/>
    <w:link w:val="200"/>
    <w:qFormat/>
    <w:uiPriority w:val="0"/>
    <w:rPr>
      <w:rFonts w:ascii="宋体" w:hAnsi="宋体" w:eastAsia="等线 Light" w:cs="Times New Roman"/>
      <w:kern w:val="2"/>
      <w:sz w:val="32"/>
      <w:szCs w:val="32"/>
      <w:lang w:val="zh-CN"/>
    </w:rPr>
  </w:style>
  <w:style w:type="paragraph" w:customStyle="1" w:styleId="202">
    <w:name w:val="3级"/>
    <w:basedOn w:val="1"/>
    <w:next w:val="1"/>
    <w:link w:val="203"/>
    <w:qFormat/>
    <w:uiPriority w:val="0"/>
    <w:pPr>
      <w:keepNext/>
      <w:keepLines/>
      <w:widowControl/>
      <w:numPr>
        <w:ilvl w:val="2"/>
        <w:numId w:val="9"/>
      </w:numPr>
      <w:spacing w:before="280" w:after="290" w:line="377" w:lineRule="auto"/>
      <w:ind w:firstLineChars="0"/>
      <w:jc w:val="left"/>
      <w:outlineLvl w:val="3"/>
    </w:pPr>
    <w:rPr>
      <w:rFonts w:eastAsia="等线 Light"/>
      <w:b/>
      <w:bCs/>
      <w:sz w:val="32"/>
      <w:szCs w:val="32"/>
    </w:rPr>
  </w:style>
  <w:style w:type="character" w:customStyle="1" w:styleId="203">
    <w:name w:val="3级 Char"/>
    <w:basedOn w:val="85"/>
    <w:link w:val="202"/>
    <w:qFormat/>
    <w:uiPriority w:val="0"/>
    <w:rPr>
      <w:rFonts w:ascii="宋体" w:hAnsi="宋体" w:eastAsia="等线 Light" w:cs="Times New Roman"/>
      <w:kern w:val="2"/>
      <w:sz w:val="32"/>
      <w:szCs w:val="32"/>
    </w:rPr>
  </w:style>
  <w:style w:type="paragraph" w:customStyle="1" w:styleId="204">
    <w:name w:val="4级"/>
    <w:basedOn w:val="6"/>
    <w:next w:val="1"/>
    <w:link w:val="205"/>
    <w:qFormat/>
    <w:uiPriority w:val="0"/>
    <w:pPr>
      <w:widowControl/>
      <w:numPr>
        <w:ilvl w:val="0"/>
        <w:numId w:val="10"/>
      </w:numPr>
      <w:spacing w:before="280" w:after="290" w:line="377" w:lineRule="auto"/>
      <w:ind w:right="100" w:rightChars="100"/>
      <w:jc w:val="left"/>
      <w:outlineLvl w:val="4"/>
    </w:pPr>
    <w:rPr>
      <w:kern w:val="0"/>
      <w:sz w:val="28"/>
      <w:szCs w:val="28"/>
    </w:rPr>
  </w:style>
  <w:style w:type="character" w:customStyle="1" w:styleId="205">
    <w:name w:val="4级 Char"/>
    <w:link w:val="204"/>
    <w:qFormat/>
    <w:uiPriority w:val="0"/>
    <w:rPr>
      <w:rFonts w:ascii="宋体" w:hAnsi="宋体"/>
      <w:b/>
      <w:bCs/>
      <w:sz w:val="28"/>
      <w:szCs w:val="28"/>
    </w:rPr>
  </w:style>
  <w:style w:type="paragraph" w:customStyle="1" w:styleId="206">
    <w:name w:val="5级"/>
    <w:basedOn w:val="1"/>
    <w:next w:val="1"/>
    <w:link w:val="207"/>
    <w:qFormat/>
    <w:uiPriority w:val="0"/>
    <w:pPr>
      <w:keepNext/>
      <w:keepLines/>
      <w:widowControl/>
      <w:numPr>
        <w:ilvl w:val="4"/>
        <w:numId w:val="9"/>
      </w:numPr>
      <w:spacing w:before="240" w:after="64" w:line="319" w:lineRule="auto"/>
      <w:ind w:firstLine="0" w:firstLineChars="0"/>
      <w:jc w:val="left"/>
      <w:outlineLvl w:val="5"/>
    </w:pPr>
    <w:rPr>
      <w:rFonts w:ascii="Cambria" w:hAnsi="Cambria"/>
      <w:b/>
      <w:bCs/>
      <w:kern w:val="0"/>
      <w:sz w:val="28"/>
      <w:szCs w:val="28"/>
    </w:rPr>
  </w:style>
  <w:style w:type="character" w:customStyle="1" w:styleId="207">
    <w:name w:val="5级 Char"/>
    <w:basedOn w:val="63"/>
    <w:link w:val="206"/>
    <w:qFormat/>
    <w:uiPriority w:val="0"/>
    <w:rPr>
      <w:rFonts w:ascii="Cambria" w:hAnsi="Cambria"/>
      <w:b/>
      <w:bCs/>
      <w:sz w:val="28"/>
      <w:szCs w:val="28"/>
    </w:rPr>
  </w:style>
  <w:style w:type="paragraph" w:customStyle="1" w:styleId="208">
    <w:name w:val="6级"/>
    <w:basedOn w:val="1"/>
    <w:next w:val="1"/>
    <w:qFormat/>
    <w:uiPriority w:val="0"/>
    <w:pPr>
      <w:keepNext/>
      <w:keepLines/>
      <w:widowControl/>
      <w:numPr>
        <w:ilvl w:val="5"/>
        <w:numId w:val="9"/>
      </w:numPr>
      <w:spacing w:before="240" w:after="64" w:line="319" w:lineRule="auto"/>
      <w:ind w:firstLine="0" w:firstLineChars="0"/>
      <w:jc w:val="left"/>
      <w:outlineLvl w:val="6"/>
    </w:pPr>
    <w:rPr>
      <w:b/>
      <w:bCs/>
      <w:kern w:val="0"/>
    </w:rPr>
  </w:style>
  <w:style w:type="paragraph" w:customStyle="1" w:styleId="209">
    <w:name w:val="7级"/>
    <w:basedOn w:val="1"/>
    <w:next w:val="1"/>
    <w:qFormat/>
    <w:uiPriority w:val="0"/>
    <w:pPr>
      <w:keepNext/>
      <w:keepLines/>
      <w:widowControl/>
      <w:spacing w:before="240" w:after="64" w:line="319" w:lineRule="auto"/>
      <w:ind w:left="3827" w:hanging="1276" w:firstLineChars="0"/>
      <w:jc w:val="left"/>
      <w:outlineLvl w:val="7"/>
    </w:pPr>
    <w:rPr>
      <w:b/>
      <w:kern w:val="0"/>
    </w:rPr>
  </w:style>
  <w:style w:type="paragraph" w:customStyle="1" w:styleId="21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11">
    <w:name w:val="正文文本首行缩进1"/>
    <w:basedOn w:val="2"/>
    <w:qFormat/>
    <w:uiPriority w:val="0"/>
    <w:pPr>
      <w:widowControl/>
      <w:spacing w:before="100" w:beforeAutospacing="1" w:line="360" w:lineRule="auto"/>
      <w:ind w:firstLine="420" w:firstLineChars="100"/>
      <w:jc w:val="left"/>
    </w:pPr>
    <w:rPr>
      <w:rFonts w:ascii="Calibri" w:hAnsi="Calibri"/>
      <w:kern w:val="0"/>
      <w:sz w:val="24"/>
    </w:rPr>
  </w:style>
  <w:style w:type="paragraph" w:customStyle="1" w:styleId="212">
    <w:name w:val="列表段落1"/>
    <w:basedOn w:val="1"/>
    <w:qFormat/>
    <w:uiPriority w:val="34"/>
    <w:pPr>
      <w:widowControl/>
      <w:spacing w:line="240" w:lineRule="auto"/>
      <w:ind w:firstLine="420"/>
      <w:jc w:val="left"/>
    </w:pPr>
    <w:rPr>
      <w:rFonts w:ascii="Calibri" w:hAnsi="Calibri"/>
      <w:kern w:val="0"/>
      <w:szCs w:val="21"/>
    </w:rPr>
  </w:style>
  <w:style w:type="paragraph" w:customStyle="1" w:styleId="213">
    <w:name w:val="正文Z"/>
    <w:basedOn w:val="1"/>
    <w:qFormat/>
    <w:uiPriority w:val="0"/>
    <w:pPr>
      <w:widowControl/>
      <w:spacing w:line="600" w:lineRule="exact"/>
      <w:ind w:firstLine="640"/>
      <w:jc w:val="left"/>
    </w:pPr>
    <w:rPr>
      <w:rFonts w:ascii="方正仿宋_GBK" w:hAnsi="仿宋" w:cs="仿宋"/>
      <w:color w:val="000000"/>
      <w:kern w:val="0"/>
      <w:sz w:val="32"/>
      <w:szCs w:val="32"/>
    </w:rPr>
  </w:style>
  <w:style w:type="paragraph" w:customStyle="1" w:styleId="214">
    <w:name w:val="插图居中"/>
    <w:next w:val="1"/>
    <w:qFormat/>
    <w:uiPriority w:val="0"/>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215">
    <w:name w:val="图片居中"/>
    <w:basedOn w:val="1"/>
    <w:qFormat/>
    <w:uiPriority w:val="0"/>
    <w:pPr>
      <w:widowControl/>
      <w:spacing w:line="240" w:lineRule="auto"/>
      <w:ind w:firstLine="0" w:firstLineChars="0"/>
      <w:jc w:val="center"/>
    </w:pPr>
    <w:rPr>
      <w:rFonts w:ascii="Times New Roman" w:hAnsi="Times New Roman" w:eastAsia="仿宋_GB2312" w:cs="宋体"/>
      <w:kern w:val="0"/>
      <w:sz w:val="32"/>
    </w:rPr>
  </w:style>
  <w:style w:type="paragraph" w:customStyle="1" w:styleId="216">
    <w:name w:val="标准正文样式"/>
    <w:basedOn w:val="213"/>
    <w:link w:val="217"/>
    <w:qFormat/>
    <w:uiPriority w:val="0"/>
    <w:pPr>
      <w:spacing w:line="560" w:lineRule="exact"/>
    </w:pPr>
    <w:rPr>
      <w:rFonts w:ascii="Times New Roman" w:hAnsi="Times New Roman" w:eastAsia="仿宋_GB2312" w:cs="Times New Roman"/>
      <w:color w:val="auto"/>
      <w:u w:color="000000"/>
    </w:rPr>
  </w:style>
  <w:style w:type="character" w:customStyle="1" w:styleId="217">
    <w:name w:val="标准正文样式 Char"/>
    <w:link w:val="216"/>
    <w:qFormat/>
    <w:uiPriority w:val="0"/>
    <w:rPr>
      <w:rFonts w:eastAsia="仿宋_GB2312"/>
      <w:sz w:val="32"/>
      <w:szCs w:val="32"/>
      <w:u w:color="000000"/>
    </w:rPr>
  </w:style>
  <w:style w:type="paragraph" w:customStyle="1" w:styleId="218">
    <w:name w:val="标准图样式"/>
    <w:basedOn w:val="216"/>
    <w:qFormat/>
    <w:uiPriority w:val="0"/>
    <w:pPr>
      <w:spacing w:line="360" w:lineRule="auto"/>
      <w:ind w:firstLine="0" w:firstLineChars="0"/>
      <w:jc w:val="center"/>
    </w:pPr>
    <w:rPr>
      <w:rFonts w:eastAsia="方正仿宋_GBK"/>
      <w:color w:val="000000"/>
      <w:lang w:val="zh-TW" w:eastAsia="zh-TW"/>
    </w:rPr>
  </w:style>
  <w:style w:type="paragraph" w:customStyle="1" w:styleId="219">
    <w:name w:val="正文 sosopeng"/>
    <w:basedOn w:val="1"/>
    <w:qFormat/>
    <w:uiPriority w:val="0"/>
    <w:pPr>
      <w:widowControl/>
      <w:spacing w:line="520" w:lineRule="exact"/>
      <w:ind w:firstLine="200"/>
      <w:jc w:val="left"/>
    </w:pPr>
    <w:rPr>
      <w:color w:val="000000"/>
      <w:kern w:val="0"/>
      <w:shd w:val="clear" w:color="auto" w:fill="FFFFFF"/>
    </w:rPr>
  </w:style>
  <w:style w:type="character" w:customStyle="1" w:styleId="220">
    <w:name w:val="段 Char"/>
    <w:link w:val="145"/>
    <w:qFormat/>
    <w:uiPriority w:val="0"/>
    <w:rPr>
      <w:rFonts w:ascii="宋体" w:cs="Calibri"/>
      <w:sz w:val="21"/>
    </w:rPr>
  </w:style>
  <w:style w:type="paragraph" w:customStyle="1" w:styleId="221">
    <w:name w:val="列出段落11"/>
    <w:basedOn w:val="1"/>
    <w:qFormat/>
    <w:uiPriority w:val="0"/>
    <w:pPr>
      <w:widowControl/>
      <w:ind w:firstLine="420"/>
      <w:jc w:val="left"/>
    </w:pPr>
    <w:rPr>
      <w:rFonts w:eastAsia="仿宋"/>
      <w:kern w:val="0"/>
      <w:sz w:val="28"/>
      <w:szCs w:val="28"/>
    </w:rPr>
  </w:style>
  <w:style w:type="paragraph" w:customStyle="1" w:styleId="222">
    <w:name w:val="表格"/>
    <w:basedOn w:val="1"/>
    <w:next w:val="1"/>
    <w:link w:val="597"/>
    <w:qFormat/>
    <w:uiPriority w:val="9"/>
    <w:pPr>
      <w:widowControl/>
      <w:adjustRightInd w:val="0"/>
      <w:snapToGrid w:val="0"/>
      <w:spacing w:line="240" w:lineRule="auto"/>
      <w:ind w:firstLine="0" w:firstLineChars="0"/>
      <w:jc w:val="left"/>
    </w:pPr>
    <w:rPr>
      <w:rFonts w:cs="宋体"/>
      <w:kern w:val="0"/>
      <w:szCs w:val="20"/>
    </w:rPr>
  </w:style>
  <w:style w:type="paragraph" w:customStyle="1" w:styleId="223">
    <w:name w:val="图表样式"/>
    <w:basedOn w:val="1"/>
    <w:next w:val="1"/>
    <w:link w:val="224"/>
    <w:qFormat/>
    <w:uiPriority w:val="0"/>
    <w:pPr>
      <w:widowControl/>
      <w:spacing w:line="240" w:lineRule="auto"/>
      <w:ind w:firstLine="0" w:firstLineChars="0"/>
      <w:contextualSpacing/>
      <w:jc w:val="center"/>
    </w:pPr>
    <w:rPr>
      <w:rFonts w:ascii="仿宋" w:hAnsi="仿宋" w:eastAsia="仿宋"/>
      <w:kern w:val="0"/>
      <w:sz w:val="28"/>
      <w:szCs w:val="28"/>
      <w:lang w:val="zh-CN"/>
    </w:rPr>
  </w:style>
  <w:style w:type="character" w:customStyle="1" w:styleId="224">
    <w:name w:val="图表样式 字符"/>
    <w:basedOn w:val="63"/>
    <w:link w:val="223"/>
    <w:qFormat/>
    <w:uiPriority w:val="0"/>
    <w:rPr>
      <w:rFonts w:ascii="仿宋" w:hAnsi="仿宋" w:eastAsia="仿宋"/>
      <w:sz w:val="28"/>
      <w:szCs w:val="28"/>
      <w:lang w:val="zh-CN"/>
    </w:rPr>
  </w:style>
  <w:style w:type="paragraph" w:customStyle="1" w:styleId="225">
    <w:name w:val="TOC 标题2"/>
    <w:basedOn w:val="3"/>
    <w:next w:val="1"/>
    <w:qFormat/>
    <w:uiPriority w:val="39"/>
    <w:pPr>
      <w:pageBreakBefore/>
      <w:widowControl/>
      <w:numPr>
        <w:numId w:val="0"/>
      </w:numPr>
      <w:spacing w:before="240" w:after="0" w:line="259" w:lineRule="auto"/>
      <w:jc w:val="center"/>
      <w:outlineLvl w:val="9"/>
    </w:pPr>
    <w:rPr>
      <w:rFonts w:ascii="Cambria" w:hAnsi="Cambria" w:eastAsia="宋体" w:cs="宋体"/>
      <w:b w:val="0"/>
      <w:bCs w:val="0"/>
      <w:color w:val="365F91"/>
      <w:kern w:val="0"/>
      <w:szCs w:val="32"/>
      <w:lang w:val="zh-CN"/>
    </w:rPr>
  </w:style>
  <w:style w:type="paragraph" w:customStyle="1" w:styleId="226">
    <w:name w:val="标题三"/>
    <w:basedOn w:val="1"/>
    <w:link w:val="227"/>
    <w:qFormat/>
    <w:uiPriority w:val="0"/>
    <w:pPr>
      <w:keepNext/>
      <w:keepLines/>
      <w:widowControl/>
      <w:numPr>
        <w:ilvl w:val="2"/>
        <w:numId w:val="11"/>
      </w:numPr>
      <w:tabs>
        <w:tab w:val="left" w:pos="432"/>
        <w:tab w:val="left" w:pos="720"/>
      </w:tabs>
      <w:spacing w:before="260" w:after="260" w:line="240" w:lineRule="auto"/>
      <w:ind w:firstLine="0" w:firstLineChars="0"/>
      <w:jc w:val="left"/>
      <w:outlineLvl w:val="2"/>
    </w:pPr>
    <w:rPr>
      <w:rFonts w:ascii="Times New Roman" w:hAnsi="Times New Roman" w:eastAsia="华文仿宋"/>
      <w:b/>
      <w:bCs/>
      <w:color w:val="000000"/>
      <w:kern w:val="28"/>
      <w:sz w:val="30"/>
      <w:szCs w:val="32"/>
      <w:lang w:eastAsia="en-US"/>
    </w:rPr>
  </w:style>
  <w:style w:type="character" w:customStyle="1" w:styleId="227">
    <w:name w:val="标题三 字符"/>
    <w:basedOn w:val="63"/>
    <w:link w:val="226"/>
    <w:qFormat/>
    <w:uiPriority w:val="0"/>
    <w:rPr>
      <w:rFonts w:eastAsia="华文仿宋"/>
      <w:b/>
      <w:bCs/>
      <w:color w:val="000000"/>
      <w:kern w:val="28"/>
      <w:sz w:val="30"/>
      <w:szCs w:val="32"/>
      <w:lang w:eastAsia="en-US"/>
    </w:rPr>
  </w:style>
  <w:style w:type="paragraph" w:customStyle="1" w:styleId="228">
    <w:name w:val="font5"/>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29">
    <w:name w:val="xl64"/>
    <w:basedOn w:val="1"/>
    <w:qFormat/>
    <w:uiPriority w:val="0"/>
    <w:pPr>
      <w:widowControl/>
      <w:spacing w:before="100" w:beforeAutospacing="1" w:after="100" w:afterAutospacing="1" w:line="240" w:lineRule="auto"/>
      <w:ind w:firstLine="0" w:firstLineChars="0"/>
      <w:jc w:val="left"/>
    </w:pPr>
    <w:rPr>
      <w:rFonts w:cs="宋体"/>
      <w:kern w:val="0"/>
      <w:sz w:val="20"/>
      <w:szCs w:val="20"/>
    </w:rPr>
  </w:style>
  <w:style w:type="paragraph" w:customStyle="1" w:styleId="23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3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left"/>
    </w:pPr>
    <w:rPr>
      <w:rFonts w:cs="宋体"/>
      <w:kern w:val="0"/>
      <w:sz w:val="20"/>
      <w:szCs w:val="20"/>
    </w:rPr>
  </w:style>
  <w:style w:type="paragraph" w:customStyle="1" w:styleId="23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3">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4">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5">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6">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7">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4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sz w:val="20"/>
      <w:szCs w:val="20"/>
    </w:rPr>
  </w:style>
  <w:style w:type="paragraph" w:customStyle="1" w:styleId="24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2">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color w:val="000000"/>
      <w:kern w:val="0"/>
      <w:sz w:val="18"/>
      <w:szCs w:val="18"/>
    </w:rPr>
  </w:style>
  <w:style w:type="paragraph" w:customStyle="1" w:styleId="24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18"/>
      <w:szCs w:val="18"/>
    </w:rPr>
  </w:style>
  <w:style w:type="paragraph" w:customStyle="1" w:styleId="24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kern w:val="0"/>
      <w:sz w:val="20"/>
      <w:szCs w:val="20"/>
    </w:rPr>
  </w:style>
  <w:style w:type="paragraph" w:customStyle="1" w:styleId="24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color w:val="000000"/>
      <w:kern w:val="0"/>
      <w:sz w:val="20"/>
      <w:szCs w:val="20"/>
    </w:rPr>
  </w:style>
  <w:style w:type="paragraph" w:customStyle="1" w:styleId="247">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ascii="仿宋_GB2312" w:eastAsia="仿宋_GB2312" w:cs="宋体"/>
      <w:b/>
      <w:bCs/>
      <w:kern w:val="0"/>
      <w:sz w:val="20"/>
      <w:szCs w:val="20"/>
    </w:rPr>
  </w:style>
  <w:style w:type="paragraph" w:customStyle="1" w:styleId="248">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49">
    <w:name w:val="xl93"/>
    <w:basedOn w:val="1"/>
    <w:qFormat/>
    <w:uiPriority w:val="0"/>
    <w:pPr>
      <w:widowControl/>
      <w:shd w:val="clear" w:color="000000" w:fill="FFFFFF"/>
      <w:spacing w:before="100" w:beforeAutospacing="1" w:after="100" w:afterAutospacing="1" w:line="240" w:lineRule="auto"/>
      <w:ind w:firstLine="0" w:firstLineChars="0"/>
      <w:jc w:val="left"/>
    </w:pPr>
    <w:rPr>
      <w:rFonts w:ascii="仿宋_GB2312" w:eastAsia="仿宋_GB2312" w:cs="宋体"/>
      <w:kern w:val="0"/>
      <w:sz w:val="20"/>
      <w:szCs w:val="20"/>
    </w:rPr>
  </w:style>
  <w:style w:type="paragraph" w:customStyle="1" w:styleId="250">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51">
    <w:name w:val="xl95"/>
    <w:basedOn w:val="1"/>
    <w:qFormat/>
    <w:uiPriority w:val="0"/>
    <w:pPr>
      <w:widowControl/>
      <w:spacing w:before="100" w:beforeAutospacing="1" w:after="100" w:afterAutospacing="1" w:line="240" w:lineRule="auto"/>
      <w:ind w:firstLine="0" w:firstLineChars="0"/>
      <w:jc w:val="left"/>
    </w:pPr>
    <w:rPr>
      <w:rFonts w:ascii="微软雅黑" w:hAnsi="微软雅黑" w:eastAsia="微软雅黑" w:cs="宋体"/>
      <w:kern w:val="0"/>
      <w:sz w:val="18"/>
      <w:szCs w:val="18"/>
    </w:rPr>
  </w:style>
  <w:style w:type="paragraph" w:customStyle="1" w:styleId="252">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5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color w:val="000000"/>
      <w:kern w:val="0"/>
      <w:sz w:val="18"/>
      <w:szCs w:val="18"/>
    </w:rPr>
  </w:style>
  <w:style w:type="paragraph" w:customStyle="1" w:styleId="25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kern w:val="0"/>
      <w:sz w:val="18"/>
      <w:szCs w:val="18"/>
    </w:rPr>
  </w:style>
  <w:style w:type="paragraph" w:customStyle="1" w:styleId="255">
    <w:name w:val="xl99"/>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6">
    <w:name w:val="xl100"/>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7">
    <w:name w:val="xl101"/>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8">
    <w:name w:val="xl102"/>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9">
    <w:name w:val="xl103"/>
    <w:basedOn w:val="1"/>
    <w:qFormat/>
    <w:uiPriority w:val="0"/>
    <w:pPr>
      <w:widowControl/>
      <w:spacing w:before="100" w:beforeAutospacing="1" w:after="100" w:afterAutospacing="1" w:line="240" w:lineRule="auto"/>
      <w:ind w:firstLine="0" w:firstLineChars="0"/>
      <w:jc w:val="right"/>
    </w:pPr>
    <w:rPr>
      <w:rFonts w:cs="宋体"/>
      <w:color w:val="000000"/>
      <w:kern w:val="0"/>
      <w:sz w:val="20"/>
      <w:szCs w:val="20"/>
    </w:rPr>
  </w:style>
  <w:style w:type="paragraph" w:customStyle="1" w:styleId="260">
    <w:name w:val="xl104"/>
    <w:basedOn w:val="1"/>
    <w:qFormat/>
    <w:uiPriority w:val="0"/>
    <w:pPr>
      <w:widowControl/>
      <w:spacing w:before="100" w:beforeAutospacing="1" w:after="100" w:afterAutospacing="1" w:line="240" w:lineRule="auto"/>
      <w:ind w:firstLine="0" w:firstLineChars="0"/>
      <w:jc w:val="center"/>
    </w:pPr>
    <w:rPr>
      <w:rFonts w:cs="宋体"/>
      <w:b/>
      <w:bCs/>
      <w:kern w:val="0"/>
      <w:sz w:val="20"/>
      <w:szCs w:val="20"/>
    </w:rPr>
  </w:style>
  <w:style w:type="paragraph" w:customStyle="1" w:styleId="261">
    <w:name w:val="xl10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62">
    <w:name w:val="xl10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3">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4">
    <w:name w:val="xl10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65">
    <w:name w:val="xl10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6">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7">
    <w:name w:val="xl111"/>
    <w:basedOn w:val="1"/>
    <w:qFormat/>
    <w:uiPriority w:val="0"/>
    <w:pPr>
      <w:widowControl/>
      <w:pBdr>
        <w:top w:val="single" w:color="auto" w:sz="4" w:space="0"/>
        <w:left w:val="single" w:color="auto" w:sz="4" w:space="0"/>
        <w:bottom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68">
    <w:name w:val="xl112"/>
    <w:basedOn w:val="1"/>
    <w:qFormat/>
    <w:uiPriority w:val="0"/>
    <w:pPr>
      <w:widowControl/>
      <w:pBdr>
        <w:top w:val="single" w:color="auto" w:sz="4" w:space="0"/>
        <w:bottom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69">
    <w:name w:val="xl113"/>
    <w:basedOn w:val="1"/>
    <w:qFormat/>
    <w:uiPriority w:val="0"/>
    <w:pPr>
      <w:widowControl/>
      <w:pBdr>
        <w:top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70">
    <w:name w:val="xl114"/>
    <w:basedOn w:val="1"/>
    <w:qFormat/>
    <w:uiPriority w:val="0"/>
    <w:pPr>
      <w:widowControl/>
      <w:spacing w:before="100" w:beforeAutospacing="1" w:after="100" w:afterAutospacing="1" w:line="240" w:lineRule="auto"/>
      <w:ind w:firstLine="0" w:firstLineChars="0"/>
      <w:jc w:val="left"/>
    </w:pPr>
    <w:rPr>
      <w:rFonts w:cs="宋体"/>
      <w:b/>
      <w:bCs/>
      <w:kern w:val="0"/>
      <w:sz w:val="20"/>
      <w:szCs w:val="20"/>
    </w:rPr>
  </w:style>
  <w:style w:type="paragraph" w:customStyle="1" w:styleId="271">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2">
    <w:name w:val="xl11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3">
    <w:name w:val="xl11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4">
    <w:name w:val="xl11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5">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7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78">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79">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80">
    <w:name w:val="xl124"/>
    <w:basedOn w:val="1"/>
    <w:qFormat/>
    <w:uiPriority w:val="0"/>
    <w:pPr>
      <w:widowControl/>
      <w:pBdr>
        <w:top w:val="single" w:color="auto" w:sz="4" w:space="0"/>
        <w:left w:val="single" w:color="auto" w:sz="4" w:space="0"/>
        <w:bottom w:val="single" w:color="auto" w:sz="4" w:space="0"/>
      </w:pBdr>
      <w:shd w:val="clear" w:color="000000" w:fill="8DB4E2"/>
      <w:spacing w:before="100" w:beforeAutospacing="1" w:after="100" w:afterAutospacing="1" w:line="240" w:lineRule="auto"/>
      <w:ind w:firstLine="0" w:firstLineChars="0"/>
      <w:jc w:val="center"/>
    </w:pPr>
    <w:rPr>
      <w:rFonts w:cs="宋体"/>
      <w:b/>
      <w:bCs/>
      <w:kern w:val="0"/>
      <w:sz w:val="20"/>
      <w:szCs w:val="20"/>
    </w:rPr>
  </w:style>
  <w:style w:type="paragraph" w:customStyle="1" w:styleId="281">
    <w:name w:val="xl125"/>
    <w:basedOn w:val="1"/>
    <w:qFormat/>
    <w:uiPriority w:val="0"/>
    <w:pPr>
      <w:widowControl/>
      <w:pBdr>
        <w:top w:val="single" w:color="auto" w:sz="4" w:space="0"/>
        <w:bottom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2">
    <w:name w:val="xl126"/>
    <w:basedOn w:val="1"/>
    <w:qFormat/>
    <w:uiPriority w:val="0"/>
    <w:pPr>
      <w:widowControl/>
      <w:pBdr>
        <w:top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4">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85">
    <w:name w:val="xl12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86">
    <w:name w:val="xl13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7">
    <w:name w:val="xl13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8">
    <w:name w:val="xl13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89">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0">
    <w:name w:val="xl134"/>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1">
    <w:name w:val="xl13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3">
    <w:name w:val="xl137"/>
    <w:basedOn w:val="1"/>
    <w:qFormat/>
    <w:uiPriority w:val="0"/>
    <w:pPr>
      <w:widowControl/>
      <w:pBdr>
        <w:top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94">
    <w:name w:val="xl138"/>
    <w:basedOn w:val="1"/>
    <w:qFormat/>
    <w:uiPriority w:val="0"/>
    <w:pPr>
      <w:widowControl/>
      <w:pBdr>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95">
    <w:name w:val="font6"/>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96">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97">
    <w:name w:val="xl1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98">
    <w:name w:val="Default"/>
    <w:link w:val="299"/>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99">
    <w:name w:val="Default Char"/>
    <w:link w:val="298"/>
    <w:qFormat/>
    <w:uiPriority w:val="0"/>
    <w:rPr>
      <w:rFonts w:ascii="仿宋" w:hAnsi="Calibri" w:eastAsia="仿宋" w:cs="仿宋"/>
      <w:color w:val="000000"/>
      <w:sz w:val="24"/>
      <w:szCs w:val="24"/>
    </w:rPr>
  </w:style>
  <w:style w:type="paragraph" w:customStyle="1" w:styleId="300">
    <w:name w:val="nomal正文5号"/>
    <w:basedOn w:val="1"/>
    <w:link w:val="301"/>
    <w:qFormat/>
    <w:uiPriority w:val="0"/>
    <w:pPr>
      <w:widowControl/>
      <w:ind w:firstLine="200"/>
      <w:jc w:val="left"/>
    </w:pPr>
    <w:rPr>
      <w:rFonts w:ascii="Times" w:hAnsi="Times" w:cs="Times"/>
      <w:color w:val="080808"/>
      <w:kern w:val="0"/>
      <w:szCs w:val="21"/>
    </w:rPr>
  </w:style>
  <w:style w:type="character" w:customStyle="1" w:styleId="301">
    <w:name w:val="nomal正文5号 Char"/>
    <w:basedOn w:val="63"/>
    <w:link w:val="300"/>
    <w:qFormat/>
    <w:uiPriority w:val="0"/>
    <w:rPr>
      <w:rFonts w:ascii="Times" w:hAnsi="Times" w:cs="Times"/>
      <w:color w:val="080808"/>
      <w:sz w:val="24"/>
      <w:szCs w:val="21"/>
    </w:rPr>
  </w:style>
  <w:style w:type="paragraph" w:customStyle="1" w:styleId="302">
    <w:name w:val="正文缩进2字符"/>
    <w:basedOn w:val="1"/>
    <w:link w:val="303"/>
    <w:qFormat/>
    <w:uiPriority w:val="0"/>
    <w:pPr>
      <w:widowControl/>
      <w:jc w:val="left"/>
    </w:pPr>
    <w:rPr>
      <w:rFonts w:ascii="Times New Roman" w:hAnsi="Times New Roman"/>
      <w:kern w:val="0"/>
    </w:rPr>
  </w:style>
  <w:style w:type="character" w:customStyle="1" w:styleId="303">
    <w:name w:val="正文缩进2字符 Char"/>
    <w:link w:val="302"/>
    <w:qFormat/>
    <w:uiPriority w:val="0"/>
    <w:rPr>
      <w:sz w:val="24"/>
      <w:szCs w:val="24"/>
    </w:rPr>
  </w:style>
  <w:style w:type="character" w:customStyle="1" w:styleId="304">
    <w:name w:val="正文文本缩进 2 Char1"/>
    <w:qFormat/>
    <w:uiPriority w:val="0"/>
    <w:rPr>
      <w:kern w:val="2"/>
      <w:sz w:val="21"/>
      <w:szCs w:val="24"/>
    </w:rPr>
  </w:style>
  <w:style w:type="paragraph" w:customStyle="1" w:styleId="305">
    <w:name w:val="样式 小四 行距: 1.5 倍行距"/>
    <w:basedOn w:val="1"/>
    <w:qFormat/>
    <w:uiPriority w:val="0"/>
    <w:pPr>
      <w:widowControl/>
      <w:tabs>
        <w:tab w:val="left" w:pos="720"/>
      </w:tabs>
      <w:ind w:left="720" w:hanging="720" w:firstLineChars="0"/>
      <w:jc w:val="left"/>
    </w:pPr>
    <w:rPr>
      <w:rFonts w:ascii="Times New Roman" w:hAnsi="Times New Roman"/>
      <w:kern w:val="0"/>
      <w:szCs w:val="20"/>
      <w:lang w:val="zh-CN"/>
    </w:rPr>
  </w:style>
  <w:style w:type="paragraph" w:customStyle="1" w:styleId="306">
    <w:name w:val="Char Char Char Char Char Char Char"/>
    <w:basedOn w:val="1"/>
    <w:qFormat/>
    <w:uiPriority w:val="0"/>
    <w:pPr>
      <w:widowControl/>
      <w:spacing w:after="160" w:line="240" w:lineRule="exact"/>
      <w:ind w:firstLine="0" w:firstLineChars="0"/>
      <w:jc w:val="left"/>
    </w:pPr>
    <w:rPr>
      <w:rFonts w:ascii="Arial" w:hAnsi="Arial" w:eastAsia="Times New Roman" w:cs="Verdana"/>
      <w:b/>
      <w:kern w:val="0"/>
      <w:lang w:eastAsia="en-US"/>
    </w:rPr>
  </w:style>
  <w:style w:type="paragraph" w:customStyle="1" w:styleId="307">
    <w:name w:val="样式 标题 2 + 段前: 0.5 行"/>
    <w:basedOn w:val="4"/>
    <w:qFormat/>
    <w:uiPriority w:val="0"/>
    <w:pPr>
      <w:widowControl/>
      <w:numPr>
        <w:ilvl w:val="0"/>
        <w:numId w:val="0"/>
      </w:numPr>
      <w:tabs>
        <w:tab w:val="left" w:pos="576"/>
        <w:tab w:val="left" w:pos="992"/>
      </w:tabs>
      <w:snapToGrid w:val="0"/>
      <w:spacing w:before="260" w:beforeLines="50" w:after="0" w:line="415" w:lineRule="auto"/>
      <w:ind w:left="992" w:hanging="567"/>
      <w:jc w:val="left"/>
    </w:pPr>
    <w:rPr>
      <w:rFonts w:ascii="Arial" w:hAnsi="Arial" w:eastAsia="黑体" w:cs="Arial"/>
      <w:b w:val="0"/>
      <w:bCs w:val="0"/>
      <w:kern w:val="0"/>
      <w:szCs w:val="30"/>
      <w:lang w:val="zh-CN"/>
    </w:rPr>
  </w:style>
  <w:style w:type="paragraph" w:customStyle="1" w:styleId="308">
    <w:name w:val="ECS正文1"/>
    <w:basedOn w:val="1"/>
    <w:qFormat/>
    <w:uiPriority w:val="0"/>
    <w:pPr>
      <w:widowControl/>
      <w:adjustRightInd w:val="0"/>
      <w:snapToGrid w:val="0"/>
      <w:ind w:firstLine="0" w:firstLineChars="0"/>
      <w:jc w:val="left"/>
    </w:pPr>
    <w:rPr>
      <w:kern w:val="0"/>
      <w:szCs w:val="20"/>
    </w:rPr>
  </w:style>
  <w:style w:type="paragraph" w:customStyle="1" w:styleId="309">
    <w:name w:val="样式 小四 段前: 1.55 磅 段后: 1.55 磅 行距: 1.5 倍行距"/>
    <w:basedOn w:val="1"/>
    <w:qFormat/>
    <w:uiPriority w:val="0"/>
    <w:pPr>
      <w:widowControl/>
      <w:spacing w:before="31" w:after="31"/>
      <w:ind w:firstLine="0" w:firstLineChars="0"/>
      <w:jc w:val="left"/>
    </w:pPr>
    <w:rPr>
      <w:rFonts w:ascii="Times New Roman" w:hAnsi="Times New Roman"/>
      <w:kern w:val="0"/>
      <w:sz w:val="28"/>
      <w:szCs w:val="20"/>
    </w:rPr>
  </w:style>
  <w:style w:type="paragraph" w:customStyle="1" w:styleId="310">
    <w:name w:val="表正文"/>
    <w:basedOn w:val="1"/>
    <w:qFormat/>
    <w:uiPriority w:val="0"/>
    <w:pPr>
      <w:widowControl/>
      <w:spacing w:line="240" w:lineRule="auto"/>
      <w:ind w:firstLine="0" w:firstLineChars="0"/>
      <w:jc w:val="left"/>
    </w:pPr>
    <w:rPr>
      <w:rFonts w:hAnsi="Courier New" w:cs="宋体"/>
      <w:kern w:val="0"/>
      <w:szCs w:val="21"/>
    </w:rPr>
  </w:style>
  <w:style w:type="character" w:customStyle="1" w:styleId="311">
    <w:name w:val="样式 仿宋_GB2312"/>
    <w:qFormat/>
    <w:uiPriority w:val="0"/>
    <w:rPr>
      <w:rFonts w:ascii="仿宋_GB2312" w:eastAsia="仿宋_GB2312" w:cs="Times New Roman"/>
      <w:sz w:val="30"/>
      <w:szCs w:val="30"/>
    </w:rPr>
  </w:style>
  <w:style w:type="character" w:customStyle="1" w:styleId="312">
    <w:name w:val="论文正文 Char Char"/>
    <w:link w:val="313"/>
    <w:qFormat/>
    <w:uiPriority w:val="0"/>
    <w:rPr>
      <w:sz w:val="24"/>
    </w:rPr>
  </w:style>
  <w:style w:type="paragraph" w:customStyle="1" w:styleId="313">
    <w:name w:val="论文正文"/>
    <w:basedOn w:val="1"/>
    <w:link w:val="312"/>
    <w:qFormat/>
    <w:uiPriority w:val="0"/>
    <w:pPr>
      <w:widowControl/>
      <w:adjustRightInd w:val="0"/>
      <w:spacing w:line="300" w:lineRule="auto"/>
      <w:ind w:firstLine="420" w:firstLineChars="0"/>
      <w:jc w:val="left"/>
    </w:pPr>
    <w:rPr>
      <w:rFonts w:ascii="Times New Roman" w:hAnsi="Times New Roman"/>
      <w:kern w:val="0"/>
      <w:szCs w:val="20"/>
    </w:rPr>
  </w:style>
  <w:style w:type="paragraph" w:customStyle="1" w:styleId="314">
    <w:name w:val="正文＋小四＋缩进2字符"/>
    <w:basedOn w:val="1"/>
    <w:qFormat/>
    <w:uiPriority w:val="0"/>
    <w:pPr>
      <w:widowControl/>
      <w:ind w:firstLine="200"/>
      <w:jc w:val="left"/>
    </w:pPr>
    <w:rPr>
      <w:rFonts w:ascii="Times New Roman" w:hAnsi="Times New Roman"/>
      <w:kern w:val="0"/>
    </w:rPr>
  </w:style>
  <w:style w:type="paragraph" w:customStyle="1" w:styleId="315">
    <w:name w:val="样式 标题 4 + 段前: 0.5 行 段后: 0.5 行"/>
    <w:basedOn w:val="6"/>
    <w:qFormat/>
    <w:uiPriority w:val="99"/>
    <w:pPr>
      <w:widowControl/>
      <w:numPr>
        <w:ilvl w:val="0"/>
        <w:numId w:val="0"/>
      </w:numPr>
      <w:tabs>
        <w:tab w:val="left" w:pos="1574"/>
      </w:tabs>
      <w:adjustRightInd w:val="0"/>
      <w:snapToGrid w:val="0"/>
      <w:spacing w:before="240" w:beforeLines="50" w:after="0" w:line="376" w:lineRule="auto"/>
      <w:ind w:left="1574" w:right="100" w:rightChars="100" w:hanging="864"/>
      <w:jc w:val="left"/>
    </w:pPr>
    <w:rPr>
      <w:rFonts w:ascii="Arial" w:hAnsi="Arial" w:cs="宋体"/>
      <w:b w:val="0"/>
      <w:bCs w:val="0"/>
      <w:kern w:val="0"/>
      <w:sz w:val="28"/>
      <w:szCs w:val="20"/>
      <w:lang w:val="zh-CN"/>
    </w:rPr>
  </w:style>
  <w:style w:type="paragraph" w:customStyle="1" w:styleId="316">
    <w:name w:val="样式 (西文) Times New Roman 四号 段后: 6 磅 行距: 固定值 20 磅"/>
    <w:basedOn w:val="1"/>
    <w:qFormat/>
    <w:uiPriority w:val="0"/>
    <w:pPr>
      <w:widowControl/>
      <w:spacing w:beforeLines="50" w:afterLines="50"/>
      <w:ind w:firstLine="0" w:firstLineChars="0"/>
      <w:jc w:val="left"/>
    </w:pPr>
    <w:rPr>
      <w:rFonts w:ascii="Times New Roman" w:hAnsi="Times New Roman" w:cs="宋体"/>
      <w:kern w:val="0"/>
      <w:sz w:val="28"/>
      <w:szCs w:val="20"/>
    </w:rPr>
  </w:style>
  <w:style w:type="paragraph" w:customStyle="1" w:styleId="317">
    <w:name w:val="项目 1"/>
    <w:qFormat/>
    <w:uiPriority w:val="0"/>
    <w:pPr>
      <w:numPr>
        <w:ilvl w:val="0"/>
        <w:numId w:val="12"/>
      </w:numPr>
      <w:spacing w:line="360" w:lineRule="auto"/>
    </w:pPr>
    <w:rPr>
      <w:rFonts w:ascii="Arial" w:hAnsi="Arial" w:eastAsia="宋体" w:cs="Times New Roman"/>
      <w:b/>
      <w:snapToGrid w:val="0"/>
      <w:sz w:val="24"/>
      <w:szCs w:val="21"/>
      <w:lang w:val="en-US" w:eastAsia="zh-CN" w:bidi="ar-SA"/>
    </w:rPr>
  </w:style>
  <w:style w:type="paragraph" w:customStyle="1" w:styleId="318">
    <w:name w:val="附录标识"/>
    <w:basedOn w:val="1"/>
    <w:qFormat/>
    <w:uiPriority w:val="0"/>
    <w:pPr>
      <w:widowControl/>
      <w:numPr>
        <w:ilvl w:val="0"/>
        <w:numId w:val="13"/>
      </w:numPr>
      <w:shd w:val="clear" w:color="FFFFFF" w:fill="FFFFFF"/>
      <w:tabs>
        <w:tab w:val="left" w:pos="6405"/>
      </w:tabs>
      <w:spacing w:beforeLines="50" w:afterLines="50" w:line="240" w:lineRule="auto"/>
      <w:ind w:firstLineChars="0"/>
      <w:jc w:val="center"/>
      <w:outlineLvl w:val="0"/>
    </w:pPr>
    <w:rPr>
      <w:rFonts w:ascii="黑体" w:hAnsi="Calibri" w:eastAsia="黑体"/>
      <w:kern w:val="0"/>
      <w:sz w:val="28"/>
    </w:rPr>
  </w:style>
  <w:style w:type="paragraph" w:customStyle="1" w:styleId="319">
    <w:name w:val="样式 首行缩进:  1.5 字符"/>
    <w:basedOn w:val="1"/>
    <w:qFormat/>
    <w:uiPriority w:val="0"/>
    <w:pPr>
      <w:widowControl/>
      <w:jc w:val="center"/>
    </w:pPr>
    <w:rPr>
      <w:kern w:val="0"/>
    </w:rPr>
  </w:style>
  <w:style w:type="paragraph" w:customStyle="1" w:styleId="320">
    <w:name w:val="样式 标题 4 + 左侧:  0.37 厘米 右侧:  0.37 厘米"/>
    <w:basedOn w:val="6"/>
    <w:qFormat/>
    <w:uiPriority w:val="0"/>
    <w:pPr>
      <w:widowControl/>
      <w:numPr>
        <w:ilvl w:val="0"/>
        <w:numId w:val="14"/>
      </w:numPr>
      <w:spacing w:before="60" w:after="60"/>
      <w:ind w:right="210" w:rightChars="100"/>
      <w:jc w:val="left"/>
    </w:pPr>
    <w:rPr>
      <w:rFonts w:ascii="Times New Roman" w:hAnsi="Times New Roman" w:cs="宋体"/>
      <w:kern w:val="0"/>
      <w:sz w:val="24"/>
      <w:szCs w:val="20"/>
      <w:lang w:val="zh-CN"/>
    </w:rPr>
  </w:style>
  <w:style w:type="paragraph" w:customStyle="1" w:styleId="321">
    <w:name w:val="样式 标题 2 + (符号) Times New Roman 两端对齐 段前: 13 磅 段后: 6 磅 行距: 多倍行..."/>
    <w:basedOn w:val="1"/>
    <w:qFormat/>
    <w:uiPriority w:val="0"/>
    <w:pPr>
      <w:widowControl/>
      <w:numPr>
        <w:ilvl w:val="1"/>
        <w:numId w:val="14"/>
      </w:numPr>
      <w:spacing w:line="240" w:lineRule="auto"/>
      <w:ind w:firstLineChars="0"/>
      <w:jc w:val="left"/>
    </w:pPr>
    <w:rPr>
      <w:rFonts w:ascii="Times New Roman" w:hAnsi="Times New Roman"/>
      <w:kern w:val="0"/>
    </w:rPr>
  </w:style>
  <w:style w:type="paragraph" w:customStyle="1" w:styleId="322">
    <w:name w:val="样式 正文首行缩进 2 + 首行缩进:  2 字符 段后: 0.5 行"/>
    <w:basedOn w:val="58"/>
    <w:qFormat/>
    <w:uiPriority w:val="0"/>
    <w:pPr>
      <w:spacing w:after="156"/>
      <w:ind w:firstLine="480"/>
    </w:pPr>
    <w:rPr>
      <w:rFonts w:cs="宋体"/>
      <w:szCs w:val="20"/>
    </w:rPr>
  </w:style>
  <w:style w:type="paragraph" w:customStyle="1" w:styleId="323">
    <w:name w:val="封面-扉页文本"/>
    <w:qFormat/>
    <w:uiPriority w:val="0"/>
    <w:pPr>
      <w:jc w:val="center"/>
    </w:pPr>
    <w:rPr>
      <w:rFonts w:ascii="宋体" w:hAnsi="Times New Roman" w:eastAsia="宋体" w:cs="Times New Roman"/>
      <w:kern w:val="2"/>
      <w:sz w:val="32"/>
      <w:szCs w:val="28"/>
      <w:lang w:val="en-US" w:eastAsia="zh-CN" w:bidi="ar-SA"/>
    </w:rPr>
  </w:style>
  <w:style w:type="character" w:customStyle="1" w:styleId="324">
    <w:name w:val="Char Char10"/>
    <w:qFormat/>
    <w:uiPriority w:val="0"/>
    <w:rPr>
      <w:sz w:val="18"/>
      <w:szCs w:val="18"/>
    </w:rPr>
  </w:style>
  <w:style w:type="paragraph" w:customStyle="1" w:styleId="325">
    <w:name w:val="TOC 标题3"/>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lang w:val="zh-CN"/>
    </w:rPr>
  </w:style>
  <w:style w:type="paragraph" w:customStyle="1" w:styleId="326">
    <w:name w:val="样式 文本样式 + Arial 段后: 0.5 行"/>
    <w:basedOn w:val="1"/>
    <w:link w:val="327"/>
    <w:qFormat/>
    <w:uiPriority w:val="0"/>
    <w:pPr>
      <w:widowControl/>
      <w:adjustRightInd w:val="0"/>
      <w:spacing w:afterLines="50"/>
      <w:ind w:firstLine="560"/>
      <w:jc w:val="left"/>
      <w:textAlignment w:val="baseline"/>
    </w:pPr>
    <w:rPr>
      <w:rFonts w:ascii="Arial" w:hAnsi="Arial"/>
      <w:kern w:val="0"/>
      <w:sz w:val="28"/>
      <w:szCs w:val="20"/>
      <w:lang w:val="zh-CN"/>
    </w:rPr>
  </w:style>
  <w:style w:type="character" w:customStyle="1" w:styleId="327">
    <w:name w:val="样式 文本样式 + Arial 段后: 0.5 行 Char"/>
    <w:link w:val="326"/>
    <w:qFormat/>
    <w:uiPriority w:val="0"/>
    <w:rPr>
      <w:rFonts w:ascii="Arial" w:hAnsi="Arial"/>
      <w:sz w:val="28"/>
      <w:lang w:val="zh-CN"/>
    </w:rPr>
  </w:style>
  <w:style w:type="paragraph" w:customStyle="1" w:styleId="328">
    <w:name w:val="列项——（一级）"/>
    <w:qFormat/>
    <w:uiPriority w:val="0"/>
    <w:pPr>
      <w:widowControl w:val="0"/>
      <w:ind w:left="833" w:hanging="408"/>
      <w:jc w:val="both"/>
    </w:pPr>
    <w:rPr>
      <w:rFonts w:ascii="宋体" w:hAnsi="Times New Roman" w:eastAsia="宋体" w:cs="Times New Roman"/>
      <w:sz w:val="22"/>
      <w:lang w:val="en-US" w:eastAsia="zh-CN" w:bidi="ar-SA"/>
    </w:rPr>
  </w:style>
  <w:style w:type="paragraph" w:customStyle="1" w:styleId="329">
    <w:name w:val="列项◆（三级）"/>
    <w:basedOn w:val="1"/>
    <w:qFormat/>
    <w:uiPriority w:val="0"/>
    <w:pPr>
      <w:widowControl/>
      <w:tabs>
        <w:tab w:val="left" w:pos="1678"/>
      </w:tabs>
      <w:spacing w:beforeLines="50" w:line="300" w:lineRule="auto"/>
      <w:ind w:left="1678" w:hanging="414" w:firstLineChars="0"/>
      <w:jc w:val="left"/>
    </w:pPr>
    <w:rPr>
      <w:rFonts w:hAnsi="Times New Roman"/>
      <w:kern w:val="0"/>
      <w:szCs w:val="21"/>
    </w:rPr>
  </w:style>
  <w:style w:type="paragraph" w:styleId="330">
    <w:name w:val="No Spacing"/>
    <w:basedOn w:val="1"/>
    <w:link w:val="331"/>
    <w:qFormat/>
    <w:uiPriority w:val="99"/>
    <w:pPr>
      <w:widowControl/>
      <w:spacing w:beforeLines="50" w:line="300" w:lineRule="auto"/>
      <w:ind w:firstLine="0" w:firstLineChars="0"/>
      <w:jc w:val="left"/>
    </w:pPr>
    <w:rPr>
      <w:rFonts w:ascii="Calibri" w:hAnsi="Calibri"/>
      <w:kern w:val="0"/>
      <w:szCs w:val="32"/>
      <w:lang w:val="zh-CN"/>
    </w:rPr>
  </w:style>
  <w:style w:type="character" w:customStyle="1" w:styleId="331">
    <w:name w:val="无间隔 字符"/>
    <w:link w:val="330"/>
    <w:qFormat/>
    <w:uiPriority w:val="99"/>
    <w:rPr>
      <w:rFonts w:ascii="Calibri" w:hAnsi="Calibri"/>
      <w:sz w:val="24"/>
      <w:szCs w:val="32"/>
      <w:lang w:val="zh-CN"/>
    </w:rPr>
  </w:style>
  <w:style w:type="paragraph" w:styleId="332">
    <w:name w:val="Quote"/>
    <w:basedOn w:val="1"/>
    <w:next w:val="1"/>
    <w:link w:val="333"/>
    <w:qFormat/>
    <w:uiPriority w:val="0"/>
    <w:pPr>
      <w:widowControl/>
      <w:spacing w:beforeLines="50" w:line="300" w:lineRule="auto"/>
      <w:ind w:firstLine="0" w:firstLineChars="0"/>
      <w:jc w:val="left"/>
    </w:pPr>
    <w:rPr>
      <w:rFonts w:ascii="Calibri" w:hAnsi="Calibri"/>
      <w:i/>
      <w:kern w:val="0"/>
      <w:lang w:val="zh-CN"/>
    </w:rPr>
  </w:style>
  <w:style w:type="character" w:customStyle="1" w:styleId="333">
    <w:name w:val="引用 字符"/>
    <w:basedOn w:val="63"/>
    <w:link w:val="332"/>
    <w:qFormat/>
    <w:uiPriority w:val="0"/>
    <w:rPr>
      <w:rFonts w:ascii="Calibri" w:hAnsi="Calibri"/>
      <w:i/>
      <w:sz w:val="24"/>
      <w:szCs w:val="24"/>
      <w:lang w:val="zh-CN"/>
    </w:rPr>
  </w:style>
  <w:style w:type="paragraph" w:styleId="334">
    <w:name w:val="Intense Quote"/>
    <w:basedOn w:val="1"/>
    <w:next w:val="1"/>
    <w:link w:val="335"/>
    <w:qFormat/>
    <w:uiPriority w:val="0"/>
    <w:pPr>
      <w:widowControl/>
      <w:spacing w:beforeLines="50" w:line="300" w:lineRule="auto"/>
      <w:ind w:left="720" w:right="720" w:firstLine="0" w:firstLineChars="0"/>
      <w:jc w:val="left"/>
    </w:pPr>
    <w:rPr>
      <w:rFonts w:ascii="Calibri" w:hAnsi="Calibri"/>
      <w:b/>
      <w:i/>
      <w:kern w:val="0"/>
      <w:szCs w:val="20"/>
      <w:lang w:val="zh-CN"/>
    </w:rPr>
  </w:style>
  <w:style w:type="character" w:customStyle="1" w:styleId="335">
    <w:name w:val="明显引用 字符"/>
    <w:basedOn w:val="63"/>
    <w:link w:val="334"/>
    <w:qFormat/>
    <w:uiPriority w:val="0"/>
    <w:rPr>
      <w:rFonts w:ascii="Calibri" w:hAnsi="Calibri"/>
      <w:b/>
      <w:i/>
      <w:sz w:val="24"/>
      <w:lang w:val="zh-CN"/>
    </w:rPr>
  </w:style>
  <w:style w:type="character" w:customStyle="1" w:styleId="336">
    <w:name w:val="不明显强调1"/>
    <w:qFormat/>
    <w:uiPriority w:val="19"/>
    <w:rPr>
      <w:i/>
      <w:color w:val="5A5A5A"/>
    </w:rPr>
  </w:style>
  <w:style w:type="character" w:customStyle="1" w:styleId="337">
    <w:name w:val="明显强调1"/>
    <w:qFormat/>
    <w:uiPriority w:val="0"/>
    <w:rPr>
      <w:b/>
      <w:i/>
      <w:sz w:val="24"/>
      <w:szCs w:val="24"/>
      <w:u w:val="single"/>
    </w:rPr>
  </w:style>
  <w:style w:type="character" w:customStyle="1" w:styleId="338">
    <w:name w:val="不明显参考1"/>
    <w:qFormat/>
    <w:uiPriority w:val="0"/>
    <w:rPr>
      <w:sz w:val="24"/>
      <w:szCs w:val="24"/>
      <w:u w:val="single"/>
    </w:rPr>
  </w:style>
  <w:style w:type="character" w:customStyle="1" w:styleId="339">
    <w:name w:val="明显参考1"/>
    <w:qFormat/>
    <w:uiPriority w:val="0"/>
    <w:rPr>
      <w:b/>
      <w:sz w:val="24"/>
      <w:u w:val="single"/>
    </w:rPr>
  </w:style>
  <w:style w:type="character" w:customStyle="1" w:styleId="340">
    <w:name w:val="书籍标题1"/>
    <w:qFormat/>
    <w:uiPriority w:val="0"/>
    <w:rPr>
      <w:rFonts w:ascii="Cambria" w:hAnsi="Cambria" w:eastAsia="宋体"/>
      <w:b/>
      <w:i/>
      <w:sz w:val="24"/>
      <w:szCs w:val="24"/>
    </w:rPr>
  </w:style>
  <w:style w:type="paragraph" w:customStyle="1" w:styleId="341">
    <w:name w:val="评估结论"/>
    <w:basedOn w:val="91"/>
    <w:link w:val="342"/>
    <w:qFormat/>
    <w:uiPriority w:val="0"/>
    <w:pPr>
      <w:widowControl/>
      <w:spacing w:before="100" w:beforeAutospacing="1" w:after="100" w:afterAutospacing="1"/>
      <w:ind w:firstLine="0" w:firstLineChars="0"/>
      <w:jc w:val="left"/>
    </w:pPr>
    <w:rPr>
      <w:rFonts w:ascii="Arial" w:hAnsi="Arial"/>
      <w:kern w:val="0"/>
      <w:sz w:val="24"/>
      <w:lang w:val="zh-CN"/>
    </w:rPr>
  </w:style>
  <w:style w:type="character" w:customStyle="1" w:styleId="342">
    <w:name w:val="评估结论 Char"/>
    <w:link w:val="341"/>
    <w:qFormat/>
    <w:uiPriority w:val="0"/>
    <w:rPr>
      <w:rFonts w:ascii="Arial" w:hAnsi="Arial"/>
      <w:sz w:val="24"/>
      <w:szCs w:val="24"/>
      <w:lang w:val="zh-CN"/>
    </w:rPr>
  </w:style>
  <w:style w:type="paragraph" w:customStyle="1" w:styleId="343">
    <w:name w:val="一级条标题"/>
    <w:next w:val="1"/>
    <w:qFormat/>
    <w:uiPriority w:val="0"/>
    <w:pPr>
      <w:numPr>
        <w:ilvl w:val="1"/>
        <w:numId w:val="15"/>
      </w:numPr>
      <w:spacing w:beforeLines="50" w:afterLines="50"/>
      <w:ind w:left="284"/>
      <w:outlineLvl w:val="2"/>
    </w:pPr>
    <w:rPr>
      <w:rFonts w:ascii="黑体" w:hAnsi="Times New Roman" w:eastAsia="黑体" w:cs="Times New Roman"/>
      <w:sz w:val="21"/>
      <w:szCs w:val="21"/>
      <w:lang w:val="en-US" w:eastAsia="zh-CN" w:bidi="ar-SA"/>
    </w:rPr>
  </w:style>
  <w:style w:type="paragraph" w:customStyle="1" w:styleId="344">
    <w:name w:val="章标题"/>
    <w:next w:val="1"/>
    <w:qFormat/>
    <w:uiPriority w:val="0"/>
    <w:pPr>
      <w:numPr>
        <w:ilvl w:val="2"/>
        <w:numId w:val="15"/>
      </w:numPr>
      <w:spacing w:beforeLines="100" w:afterLines="100"/>
      <w:jc w:val="both"/>
      <w:outlineLvl w:val="1"/>
    </w:pPr>
    <w:rPr>
      <w:rFonts w:ascii="黑体" w:hAnsi="Times New Roman" w:eastAsia="黑体" w:cs="Times New Roman"/>
      <w:sz w:val="21"/>
      <w:lang w:val="en-US" w:eastAsia="zh-CN" w:bidi="ar-SA"/>
    </w:rPr>
  </w:style>
  <w:style w:type="paragraph" w:customStyle="1" w:styleId="345">
    <w:name w:val="二级条标题"/>
    <w:basedOn w:val="343"/>
    <w:next w:val="1"/>
    <w:qFormat/>
    <w:uiPriority w:val="0"/>
    <w:pPr>
      <w:numPr>
        <w:ilvl w:val="3"/>
        <w:numId w:val="0"/>
      </w:numPr>
      <w:outlineLvl w:val="3"/>
    </w:pPr>
  </w:style>
  <w:style w:type="paragraph" w:customStyle="1" w:styleId="346">
    <w:name w:val="三级条标题"/>
    <w:basedOn w:val="345"/>
    <w:next w:val="1"/>
    <w:qFormat/>
    <w:uiPriority w:val="0"/>
    <w:pPr>
      <w:numPr>
        <w:ilvl w:val="4"/>
      </w:numPr>
      <w:ind w:left="1680"/>
      <w:outlineLvl w:val="4"/>
    </w:pPr>
  </w:style>
  <w:style w:type="paragraph" w:customStyle="1" w:styleId="347">
    <w:name w:val="四级条标题"/>
    <w:basedOn w:val="346"/>
    <w:next w:val="1"/>
    <w:qFormat/>
    <w:uiPriority w:val="0"/>
    <w:pPr>
      <w:numPr>
        <w:ilvl w:val="5"/>
      </w:numPr>
      <w:ind w:left="1680"/>
      <w:outlineLvl w:val="5"/>
    </w:pPr>
  </w:style>
  <w:style w:type="paragraph" w:customStyle="1" w:styleId="348">
    <w:name w:val="五级条标题"/>
    <w:basedOn w:val="347"/>
    <w:next w:val="1"/>
    <w:qFormat/>
    <w:uiPriority w:val="0"/>
    <w:pPr>
      <w:outlineLvl w:val="6"/>
    </w:pPr>
  </w:style>
  <w:style w:type="paragraph" w:customStyle="1" w:styleId="349">
    <w:name w:val="正文表标题"/>
    <w:next w:val="145"/>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0">
    <w:name w:val="正文图标题"/>
    <w:next w:val="145"/>
    <w:qFormat/>
    <w:uiPriority w:val="0"/>
    <w:pPr>
      <w:numPr>
        <w:ilvl w:val="0"/>
        <w:numId w:val="16"/>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1">
    <w:name w:val="Char"/>
    <w:basedOn w:val="1"/>
    <w:qFormat/>
    <w:uiPriority w:val="0"/>
    <w:pPr>
      <w:widowControl/>
      <w:spacing w:line="240" w:lineRule="auto"/>
      <w:ind w:firstLine="0" w:firstLineChars="0"/>
      <w:jc w:val="left"/>
    </w:pPr>
    <w:rPr>
      <w:rFonts w:ascii="Tahoma" w:hAnsi="Tahoma"/>
      <w:kern w:val="0"/>
      <w:szCs w:val="20"/>
    </w:rPr>
  </w:style>
  <w:style w:type="paragraph" w:customStyle="1" w:styleId="352">
    <w:name w:val="标题19"/>
    <w:basedOn w:val="1"/>
    <w:qFormat/>
    <w:uiPriority w:val="0"/>
    <w:pPr>
      <w:widowControl/>
      <w:ind w:left="-6" w:leftChars="-3" w:firstLine="0" w:firstLineChars="0"/>
      <w:jc w:val="center"/>
    </w:pPr>
    <w:rPr>
      <w:kern w:val="0"/>
    </w:rPr>
  </w:style>
  <w:style w:type="paragraph" w:customStyle="1" w:styleId="353">
    <w:name w:val="样式 标题 511 Char标题 51标题 5 Char1 Char Char Char Char1 Char Ch...2"/>
    <w:basedOn w:val="7"/>
    <w:link w:val="354"/>
    <w:qFormat/>
    <w:uiPriority w:val="0"/>
    <w:pPr>
      <w:keepNext w:val="0"/>
      <w:keepLines w:val="0"/>
      <w:widowControl/>
      <w:numPr>
        <w:ilvl w:val="0"/>
        <w:numId w:val="0"/>
      </w:numPr>
      <w:adjustRightInd w:val="0"/>
      <w:spacing w:before="0" w:after="0"/>
      <w:ind w:left="561"/>
      <w:jc w:val="left"/>
      <w:textAlignment w:val="baseline"/>
    </w:pPr>
    <w:rPr>
      <w:rFonts w:ascii="Arial" w:hAnsi="Arial"/>
      <w:b w:val="0"/>
      <w:bCs w:val="0"/>
      <w:kern w:val="0"/>
      <w:szCs w:val="24"/>
      <w:lang w:val="zh-CN"/>
    </w:rPr>
  </w:style>
  <w:style w:type="character" w:customStyle="1" w:styleId="354">
    <w:name w:val="样式 标题 511 Char标题 51标题 5 Char1 Char Char Char Char1 Char Ch...2 Char"/>
    <w:link w:val="353"/>
    <w:qFormat/>
    <w:uiPriority w:val="0"/>
    <w:rPr>
      <w:rFonts w:ascii="Arial" w:hAnsi="Arial"/>
      <w:sz w:val="24"/>
      <w:szCs w:val="24"/>
      <w:lang w:val="zh-CN"/>
    </w:rPr>
  </w:style>
  <w:style w:type="paragraph" w:customStyle="1" w:styleId="355">
    <w:name w:val="样式 标题 3一style3条(C+F3)Final－标题 3头标题 3 Char Char Char标题 3 ..."/>
    <w:basedOn w:val="5"/>
    <w:qFormat/>
    <w:uiPriority w:val="0"/>
    <w:pPr>
      <w:keepNext w:val="0"/>
      <w:keepLines w:val="0"/>
      <w:widowControl/>
      <w:numPr>
        <w:ilvl w:val="0"/>
        <w:numId w:val="0"/>
      </w:numPr>
      <w:adjustRightInd w:val="0"/>
      <w:spacing w:before="0"/>
      <w:ind w:left="607" w:hanging="607"/>
      <w:jc w:val="left"/>
      <w:textAlignment w:val="baseline"/>
    </w:pPr>
    <w:rPr>
      <w:rFonts w:ascii="Arial" w:hAnsi="Arial" w:eastAsia="黑体"/>
      <w:kern w:val="0"/>
      <w:szCs w:val="21"/>
      <w:lang w:val="zh-CN"/>
    </w:rPr>
  </w:style>
  <w:style w:type="paragraph" w:customStyle="1" w:styleId="356">
    <w:name w:val="CM13"/>
    <w:basedOn w:val="1"/>
    <w:next w:val="1"/>
    <w:qFormat/>
    <w:uiPriority w:val="99"/>
    <w:pPr>
      <w:widowControl/>
      <w:autoSpaceDE w:val="0"/>
      <w:autoSpaceDN w:val="0"/>
      <w:adjustRightInd w:val="0"/>
      <w:spacing w:line="468" w:lineRule="atLeast"/>
      <w:ind w:firstLine="0" w:firstLineChars="0"/>
      <w:jc w:val="left"/>
    </w:pPr>
    <w:rPr>
      <w:rFonts w:hAnsi="Times New Roman"/>
      <w:kern w:val="0"/>
    </w:rPr>
  </w:style>
  <w:style w:type="paragraph" w:customStyle="1" w:styleId="357">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8">
    <w:name w:val="标题 11"/>
    <w:basedOn w:val="1"/>
    <w:next w:val="1"/>
    <w:qFormat/>
    <w:uiPriority w:val="0"/>
    <w:pPr>
      <w:keepNext/>
      <w:keepLines/>
      <w:widowControl/>
      <w:numPr>
        <w:ilvl w:val="0"/>
        <w:numId w:val="17"/>
      </w:numPr>
      <w:spacing w:line="339" w:lineRule="auto"/>
      <w:ind w:firstLine="0" w:firstLineChars="0"/>
      <w:jc w:val="left"/>
      <w:outlineLvl w:val="0"/>
    </w:pPr>
    <w:rPr>
      <w:rFonts w:ascii="Times New Roman" w:hAnsi="Times New Roman"/>
      <w:b/>
      <w:bCs/>
      <w:kern w:val="44"/>
      <w:sz w:val="32"/>
      <w:szCs w:val="44"/>
    </w:rPr>
  </w:style>
  <w:style w:type="paragraph" w:customStyle="1" w:styleId="359">
    <w:name w:val="标题 21"/>
    <w:basedOn w:val="1"/>
    <w:next w:val="1"/>
    <w:qFormat/>
    <w:uiPriority w:val="0"/>
    <w:pPr>
      <w:keepNext/>
      <w:keepLines/>
      <w:widowControl/>
      <w:numPr>
        <w:ilvl w:val="1"/>
        <w:numId w:val="17"/>
      </w:numPr>
      <w:tabs>
        <w:tab w:val="left" w:pos="425"/>
      </w:tabs>
      <w:spacing w:line="296" w:lineRule="auto"/>
      <w:ind w:firstLine="0" w:firstLineChars="0"/>
      <w:jc w:val="left"/>
      <w:outlineLvl w:val="1"/>
    </w:pPr>
    <w:rPr>
      <w:rFonts w:ascii="Cambria" w:hAnsi="Cambria" w:cs="黑体"/>
      <w:b/>
      <w:bCs/>
      <w:kern w:val="0"/>
      <w:szCs w:val="32"/>
    </w:rPr>
  </w:style>
  <w:style w:type="paragraph" w:customStyle="1" w:styleId="360">
    <w:name w:val="普通(网站)1"/>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361">
    <w:name w:val="标题 31"/>
    <w:basedOn w:val="1"/>
    <w:next w:val="1"/>
    <w:qFormat/>
    <w:uiPriority w:val="0"/>
    <w:pPr>
      <w:keepNext/>
      <w:keepLines/>
      <w:widowControl/>
      <w:spacing w:line="296" w:lineRule="auto"/>
      <w:ind w:firstLine="0" w:firstLineChars="0"/>
      <w:jc w:val="left"/>
      <w:outlineLvl w:val="2"/>
    </w:pPr>
    <w:rPr>
      <w:rFonts w:ascii="Times New Roman" w:hAnsi="Times New Roman"/>
      <w:b/>
      <w:bCs/>
      <w:kern w:val="0"/>
      <w:szCs w:val="32"/>
    </w:rPr>
  </w:style>
  <w:style w:type="paragraph" w:customStyle="1" w:styleId="362">
    <w:name w:val="样式 正文缩进正文（首行缩进两字）identicationBody text ident 1特点特点 Char水上软..."/>
    <w:basedOn w:val="17"/>
    <w:link w:val="363"/>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3">
    <w:name w:val="样式 正文缩进正文（首行缩进两字）identicationBody text ident 1特点特点 Char水上软... Char"/>
    <w:link w:val="362"/>
    <w:qFormat/>
    <w:uiPriority w:val="0"/>
    <w:rPr>
      <w:sz w:val="24"/>
      <w:lang w:val="zh-CN"/>
    </w:rPr>
  </w:style>
  <w:style w:type="paragraph" w:customStyle="1" w:styleId="364">
    <w:name w:val="样式 正文缩进正文（首行缩进两字）identicationBody text ident 1特点特点 Char水上软...1"/>
    <w:basedOn w:val="17"/>
    <w:link w:val="365"/>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5">
    <w:name w:val="样式 正文缩进正文（首行缩进两字）identicationBody text ident 1特点特点 Char水上软...1 Char"/>
    <w:link w:val="364"/>
    <w:qFormat/>
    <w:uiPriority w:val="0"/>
    <w:rPr>
      <w:sz w:val="24"/>
      <w:lang w:val="zh-CN"/>
    </w:rPr>
  </w:style>
  <w:style w:type="character" w:customStyle="1" w:styleId="366">
    <w:name w:val="Char Char13"/>
    <w:qFormat/>
    <w:uiPriority w:val="0"/>
    <w:rPr>
      <w:rFonts w:eastAsia="宋体"/>
      <w:b/>
      <w:bCs/>
      <w:kern w:val="2"/>
      <w:sz w:val="24"/>
      <w:szCs w:val="28"/>
      <w:lang w:val="en-US" w:eastAsia="zh-CN" w:bidi="ar-SA"/>
    </w:rPr>
  </w:style>
  <w:style w:type="character" w:customStyle="1" w:styleId="367">
    <w:name w:val="Char Char14"/>
    <w:qFormat/>
    <w:uiPriority w:val="0"/>
    <w:rPr>
      <w:rFonts w:eastAsia="宋体"/>
      <w:b/>
      <w:bCs/>
      <w:kern w:val="2"/>
      <w:sz w:val="24"/>
      <w:szCs w:val="28"/>
      <w:lang w:val="en-US" w:eastAsia="zh-CN" w:bidi="ar-SA"/>
    </w:rPr>
  </w:style>
  <w:style w:type="paragraph" w:customStyle="1" w:styleId="368">
    <w:name w:val="样式 首行缩进:  2.25 字符"/>
    <w:basedOn w:val="1"/>
    <w:qFormat/>
    <w:uiPriority w:val="0"/>
    <w:pPr>
      <w:widowControl/>
      <w:snapToGrid w:val="0"/>
      <w:ind w:firstLine="225" w:firstLineChars="225"/>
      <w:jc w:val="left"/>
    </w:pPr>
    <w:rPr>
      <w:rFonts w:ascii="Calibri" w:hAnsi="Calibri" w:cs="宋体"/>
      <w:kern w:val="0"/>
      <w:sz w:val="28"/>
      <w:szCs w:val="20"/>
    </w:rPr>
  </w:style>
  <w:style w:type="paragraph" w:customStyle="1" w:styleId="369">
    <w:name w:val="标题 2h2sect"/>
    <w:next w:val="1"/>
    <w:qFormat/>
    <w:uiPriority w:val="0"/>
    <w:pPr>
      <w:numPr>
        <w:ilvl w:val="0"/>
        <w:numId w:val="18"/>
      </w:numPr>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370">
    <w:name w:val="表格文字"/>
    <w:basedOn w:val="1"/>
    <w:qFormat/>
    <w:uiPriority w:val="0"/>
    <w:pPr>
      <w:widowControl/>
      <w:spacing w:line="240" w:lineRule="auto"/>
      <w:ind w:firstLine="0" w:firstLineChars="0"/>
      <w:jc w:val="left"/>
    </w:pPr>
    <w:rPr>
      <w:rFonts w:cs="宋体"/>
      <w:kern w:val="0"/>
      <w:sz w:val="18"/>
      <w:szCs w:val="18"/>
    </w:rPr>
  </w:style>
  <w:style w:type="paragraph" w:customStyle="1" w:styleId="371">
    <w:name w:val="MM Topic 1"/>
    <w:basedOn w:val="3"/>
    <w:next w:val="1"/>
    <w:link w:val="372"/>
    <w:qFormat/>
    <w:uiPriority w:val="0"/>
    <w:pPr>
      <w:widowControl/>
      <w:numPr>
        <w:numId w:val="0"/>
      </w:numPr>
      <w:spacing w:before="340" w:after="330" w:line="578" w:lineRule="auto"/>
    </w:pPr>
    <w:rPr>
      <w:rFonts w:ascii="Calibri" w:hAnsi="Calibri" w:eastAsia="宋体"/>
      <w:b w:val="0"/>
      <w:sz w:val="28"/>
      <w:szCs w:val="44"/>
      <w:lang w:val="zh-CN"/>
    </w:rPr>
  </w:style>
  <w:style w:type="character" w:customStyle="1" w:styleId="372">
    <w:name w:val="MM Topic 1 Char"/>
    <w:basedOn w:val="63"/>
    <w:link w:val="371"/>
    <w:qFormat/>
    <w:uiPriority w:val="0"/>
    <w:rPr>
      <w:rFonts w:ascii="Calibri" w:hAnsi="Calibri"/>
      <w:bCs/>
      <w:kern w:val="44"/>
      <w:sz w:val="28"/>
      <w:szCs w:val="44"/>
      <w:lang w:val="zh-CN"/>
    </w:rPr>
  </w:style>
  <w:style w:type="paragraph" w:customStyle="1" w:styleId="373">
    <w:name w:val="MM Topic 2"/>
    <w:basedOn w:val="4"/>
    <w:next w:val="1"/>
    <w:link w:val="374"/>
    <w:qFormat/>
    <w:uiPriority w:val="0"/>
    <w:pPr>
      <w:widowControl/>
      <w:numPr>
        <w:ilvl w:val="0"/>
        <w:numId w:val="0"/>
      </w:numPr>
      <w:spacing w:before="0" w:after="0" w:line="240" w:lineRule="auto"/>
      <w:jc w:val="left"/>
    </w:pPr>
    <w:rPr>
      <w:rFonts w:ascii="Cambria" w:hAnsi="Cambria"/>
      <w:kern w:val="0"/>
      <w:sz w:val="21"/>
      <w:szCs w:val="21"/>
      <w:lang w:val="zh-CN"/>
    </w:rPr>
  </w:style>
  <w:style w:type="character" w:customStyle="1" w:styleId="374">
    <w:name w:val="MM Topic 2 Char"/>
    <w:basedOn w:val="63"/>
    <w:link w:val="373"/>
    <w:qFormat/>
    <w:uiPriority w:val="0"/>
    <w:rPr>
      <w:rFonts w:ascii="Cambria" w:hAnsi="Cambria"/>
      <w:b/>
      <w:bCs/>
      <w:sz w:val="21"/>
      <w:szCs w:val="21"/>
      <w:lang w:val="zh-CN"/>
    </w:rPr>
  </w:style>
  <w:style w:type="paragraph" w:customStyle="1" w:styleId="375">
    <w:name w:val="MM Topic 3"/>
    <w:basedOn w:val="5"/>
    <w:next w:val="1"/>
    <w:qFormat/>
    <w:uiPriority w:val="0"/>
    <w:pPr>
      <w:widowControl/>
      <w:numPr>
        <w:ilvl w:val="0"/>
        <w:numId w:val="19"/>
      </w:numPr>
      <w:spacing w:before="0" w:after="0" w:line="240" w:lineRule="auto"/>
      <w:jc w:val="left"/>
    </w:pPr>
    <w:rPr>
      <w:rFonts w:ascii="Calibri" w:hAnsi="Calibri" w:eastAsia="黑体"/>
      <w:kern w:val="0"/>
      <w:sz w:val="21"/>
      <w:szCs w:val="21"/>
      <w:lang w:val="zh-CN"/>
    </w:rPr>
  </w:style>
  <w:style w:type="paragraph" w:customStyle="1" w:styleId="376">
    <w:name w:val="标志"/>
    <w:basedOn w:val="26"/>
    <w:qFormat/>
    <w:uiPriority w:val="0"/>
    <w:pPr>
      <w:widowControl/>
      <w:numPr>
        <w:ilvl w:val="0"/>
        <w:numId w:val="20"/>
      </w:numPr>
      <w:tabs>
        <w:tab w:val="clear" w:pos="840"/>
      </w:tabs>
      <w:spacing w:after="0"/>
      <w:ind w:left="980" w:firstLine="357" w:firstLineChars="0"/>
      <w:jc w:val="left"/>
    </w:pPr>
    <w:rPr>
      <w:b/>
      <w:kern w:val="0"/>
      <w:sz w:val="24"/>
      <w:szCs w:val="24"/>
    </w:rPr>
  </w:style>
  <w:style w:type="paragraph" w:customStyle="1" w:styleId="377">
    <w:name w:val="普通类型无格式"/>
    <w:basedOn w:val="1"/>
    <w:link w:val="378"/>
    <w:qFormat/>
    <w:uiPriority w:val="0"/>
    <w:pPr>
      <w:widowControl/>
      <w:spacing w:line="240" w:lineRule="auto"/>
      <w:ind w:firstLine="0" w:firstLineChars="0"/>
      <w:jc w:val="center"/>
    </w:pPr>
    <w:rPr>
      <w:rFonts w:ascii="Times New Roman" w:hAnsi="Times New Roman" w:eastAsia="Century Gothic"/>
      <w:kern w:val="0"/>
      <w:lang w:val="zh-CN"/>
    </w:rPr>
  </w:style>
  <w:style w:type="character" w:customStyle="1" w:styleId="378">
    <w:name w:val="普通类型无格式 Char"/>
    <w:link w:val="377"/>
    <w:qFormat/>
    <w:uiPriority w:val="0"/>
    <w:rPr>
      <w:rFonts w:eastAsia="Century Gothic"/>
      <w:sz w:val="24"/>
      <w:szCs w:val="24"/>
      <w:lang w:val="zh-CN"/>
    </w:rPr>
  </w:style>
  <w:style w:type="character" w:customStyle="1" w:styleId="379">
    <w:name w:val="样式 正文 +"/>
    <w:qFormat/>
    <w:uiPriority w:val="0"/>
    <w:rPr>
      <w:b/>
      <w:bCs/>
      <w:sz w:val="28"/>
    </w:rPr>
  </w:style>
  <w:style w:type="character" w:customStyle="1" w:styleId="380">
    <w:name w:val="已访问的超链接1"/>
    <w:basedOn w:val="63"/>
    <w:qFormat/>
    <w:uiPriority w:val="0"/>
    <w:rPr>
      <w:color w:val="800080"/>
      <w:u w:val="single"/>
    </w:rPr>
  </w:style>
  <w:style w:type="character" w:customStyle="1" w:styleId="381">
    <w:name w:val="列出段落 Char1"/>
    <w:qFormat/>
    <w:uiPriority w:val="34"/>
    <w:rPr>
      <w:rFonts w:eastAsia="宋体" w:cs="宋体"/>
      <w:kern w:val="0"/>
    </w:rPr>
  </w:style>
  <w:style w:type="paragraph" w:customStyle="1" w:styleId="382">
    <w:name w:val="圆点列表1（Alt+A）"/>
    <w:basedOn w:val="1"/>
    <w:qFormat/>
    <w:uiPriority w:val="0"/>
    <w:pPr>
      <w:widowControl/>
      <w:ind w:firstLine="0" w:firstLineChars="0"/>
      <w:jc w:val="left"/>
    </w:pPr>
    <w:rPr>
      <w:rFonts w:hAnsi="Times New Roman"/>
      <w:kern w:val="0"/>
      <w:szCs w:val="20"/>
    </w:rPr>
  </w:style>
  <w:style w:type="paragraph" w:customStyle="1" w:styleId="383">
    <w:name w:val="Item List"/>
    <w:link w:val="384"/>
    <w:qFormat/>
    <w:uiPriority w:val="0"/>
    <w:pPr>
      <w:numPr>
        <w:ilvl w:val="0"/>
        <w:numId w:val="21"/>
      </w:numPr>
      <w:spacing w:line="300" w:lineRule="auto"/>
      <w:jc w:val="both"/>
    </w:pPr>
    <w:rPr>
      <w:rFonts w:ascii="Arial" w:hAnsi="Arial" w:eastAsia="宋体" w:cs="Arial"/>
      <w:kern w:val="2"/>
      <w:sz w:val="21"/>
      <w:szCs w:val="21"/>
      <w:lang w:val="en-US" w:eastAsia="zh-CN" w:bidi="ar-SA"/>
    </w:rPr>
  </w:style>
  <w:style w:type="character" w:customStyle="1" w:styleId="384">
    <w:name w:val="Item List Char Char"/>
    <w:link w:val="383"/>
    <w:qFormat/>
    <w:uiPriority w:val="0"/>
    <w:rPr>
      <w:rFonts w:ascii="Arial" w:hAnsi="Arial" w:cs="Arial"/>
      <w:kern w:val="2"/>
      <w:sz w:val="21"/>
      <w:szCs w:val="21"/>
    </w:rPr>
  </w:style>
  <w:style w:type="paragraph" w:customStyle="1" w:styleId="385">
    <w:name w:val="正文34"/>
    <w:basedOn w:val="2"/>
    <w:link w:val="386"/>
    <w:qFormat/>
    <w:uiPriority w:val="0"/>
    <w:pPr>
      <w:widowControl/>
      <w:spacing w:after="0" w:line="360" w:lineRule="auto"/>
      <w:ind w:left="100" w:leftChars="100" w:right="100" w:rightChars="100" w:firstLine="510"/>
      <w:jc w:val="left"/>
    </w:pPr>
    <w:rPr>
      <w:rFonts w:ascii="Arial" w:hAnsi="Arial"/>
      <w:kern w:val="0"/>
      <w:sz w:val="24"/>
    </w:rPr>
  </w:style>
  <w:style w:type="character" w:customStyle="1" w:styleId="386">
    <w:name w:val="正文34 Char"/>
    <w:basedOn w:val="63"/>
    <w:link w:val="385"/>
    <w:qFormat/>
    <w:uiPriority w:val="0"/>
    <w:rPr>
      <w:rFonts w:ascii="Arial" w:hAnsi="Arial"/>
      <w:sz w:val="24"/>
      <w:szCs w:val="24"/>
    </w:rPr>
  </w:style>
  <w:style w:type="paragraph" w:customStyle="1" w:styleId="387">
    <w:name w:val="符号样式2"/>
    <w:basedOn w:val="17"/>
    <w:link w:val="388"/>
    <w:qFormat/>
    <w:uiPriority w:val="0"/>
    <w:pPr>
      <w:widowControl/>
      <w:numPr>
        <w:ilvl w:val="0"/>
        <w:numId w:val="22"/>
      </w:numPr>
      <w:spacing w:line="360" w:lineRule="auto"/>
      <w:ind w:firstLine="0" w:firstLineChars="0"/>
      <w:jc w:val="left"/>
    </w:pPr>
    <w:rPr>
      <w:rFonts w:ascii="宋体" w:hAnsi="宋体" w:cs="Arial"/>
      <w:kern w:val="0"/>
      <w:sz w:val="24"/>
    </w:rPr>
  </w:style>
  <w:style w:type="character" w:customStyle="1" w:styleId="388">
    <w:name w:val="符号样式2 Char"/>
    <w:basedOn w:val="63"/>
    <w:link w:val="387"/>
    <w:qFormat/>
    <w:uiPriority w:val="0"/>
    <w:rPr>
      <w:rFonts w:ascii="宋体" w:hAnsi="宋体" w:cs="Arial"/>
      <w:sz w:val="24"/>
      <w:szCs w:val="24"/>
    </w:rPr>
  </w:style>
  <w:style w:type="paragraph" w:customStyle="1" w:styleId="389">
    <w:name w:val="样式1"/>
    <w:basedOn w:val="1"/>
    <w:link w:val="390"/>
    <w:qFormat/>
    <w:uiPriority w:val="0"/>
    <w:pPr>
      <w:widowControl/>
      <w:numPr>
        <w:ilvl w:val="0"/>
        <w:numId w:val="23"/>
      </w:numPr>
      <w:adjustRightInd w:val="0"/>
      <w:spacing w:line="240" w:lineRule="auto"/>
      <w:ind w:firstLineChars="0"/>
      <w:jc w:val="left"/>
      <w:textAlignment w:val="baseline"/>
    </w:pPr>
    <w:rPr>
      <w:rFonts w:hAnsi="仿宋" w:eastAsia="仿宋" w:cs="宋体"/>
      <w:kern w:val="0"/>
      <w:sz w:val="28"/>
      <w:szCs w:val="21"/>
    </w:rPr>
  </w:style>
  <w:style w:type="character" w:customStyle="1" w:styleId="390">
    <w:name w:val="样式1 字符"/>
    <w:basedOn w:val="165"/>
    <w:link w:val="389"/>
    <w:qFormat/>
    <w:uiPriority w:val="0"/>
    <w:rPr>
      <w:rFonts w:ascii="宋体" w:hAnsi="仿宋" w:eastAsia="仿宋" w:cs="宋体"/>
      <w:sz w:val="28"/>
      <w:szCs w:val="21"/>
    </w:rPr>
  </w:style>
  <w:style w:type="paragraph" w:customStyle="1" w:styleId="391">
    <w:name w:val="!RepPar_alt+p"/>
    <w:basedOn w:val="1"/>
    <w:link w:val="392"/>
    <w:qFormat/>
    <w:uiPriority w:val="0"/>
    <w:pPr>
      <w:widowControl/>
      <w:spacing w:line="240" w:lineRule="auto"/>
      <w:ind w:firstLine="0" w:firstLineChars="0"/>
      <w:jc w:val="center"/>
    </w:pPr>
    <w:rPr>
      <w:b/>
      <w:color w:val="000000"/>
      <w:kern w:val="0"/>
      <w:lang w:val="zh-CN"/>
    </w:rPr>
  </w:style>
  <w:style w:type="character" w:customStyle="1" w:styleId="392">
    <w:name w:val="!RepPar_alt+p Char"/>
    <w:link w:val="391"/>
    <w:qFormat/>
    <w:uiPriority w:val="0"/>
    <w:rPr>
      <w:rFonts w:ascii="宋体" w:hAnsi="宋体"/>
      <w:b/>
      <w:color w:val="000000"/>
      <w:sz w:val="24"/>
      <w:szCs w:val="24"/>
      <w:lang w:val="zh-CN"/>
    </w:rPr>
  </w:style>
  <w:style w:type="paragraph" w:customStyle="1" w:styleId="393">
    <w:name w:val="列出段落4"/>
    <w:basedOn w:val="1"/>
    <w:qFormat/>
    <w:uiPriority w:val="34"/>
    <w:pPr>
      <w:widowControl/>
      <w:spacing w:line="240" w:lineRule="auto"/>
      <w:ind w:firstLine="420"/>
      <w:jc w:val="left"/>
    </w:pPr>
    <w:rPr>
      <w:rFonts w:ascii="Times New Roman" w:hAnsi="Times New Roman"/>
      <w:kern w:val="0"/>
      <w:szCs w:val="20"/>
    </w:rPr>
  </w:style>
  <w:style w:type="paragraph" w:customStyle="1" w:styleId="394">
    <w:name w:val="样式 标题 3市检方案标题3第二层条level_3PIM 3H3Level 3 Headh3sect1.2.3..."/>
    <w:basedOn w:val="1"/>
    <w:qFormat/>
    <w:uiPriority w:val="0"/>
    <w:pPr>
      <w:widowControl/>
      <w:numPr>
        <w:ilvl w:val="0"/>
        <w:numId w:val="24"/>
      </w:numPr>
      <w:ind w:firstLine="0" w:firstLineChars="0"/>
      <w:jc w:val="left"/>
    </w:pPr>
    <w:rPr>
      <w:rFonts w:ascii="Times New Roman" w:hAnsi="Times New Roman"/>
      <w:kern w:val="0"/>
    </w:rPr>
  </w:style>
  <w:style w:type="paragraph" w:customStyle="1" w:styleId="395">
    <w:name w:val="样式0110-07正文"/>
    <w:basedOn w:val="1"/>
    <w:link w:val="396"/>
    <w:qFormat/>
    <w:uiPriority w:val="0"/>
    <w:pPr>
      <w:widowControl/>
      <w:ind w:firstLine="200"/>
      <w:jc w:val="left"/>
    </w:pPr>
    <w:rPr>
      <w:kern w:val="0"/>
      <w:szCs w:val="20"/>
    </w:rPr>
  </w:style>
  <w:style w:type="character" w:customStyle="1" w:styleId="396">
    <w:name w:val="样式0110-07正文 Char"/>
    <w:link w:val="395"/>
    <w:qFormat/>
    <w:uiPriority w:val="0"/>
    <w:rPr>
      <w:rFonts w:ascii="宋体" w:hAnsi="宋体"/>
      <w:sz w:val="24"/>
    </w:rPr>
  </w:style>
  <w:style w:type="character" w:customStyle="1" w:styleId="397">
    <w:name w:val="建行正文 Char Char"/>
    <w:link w:val="398"/>
    <w:qFormat/>
    <w:uiPriority w:val="0"/>
    <w:rPr>
      <w:rFonts w:eastAsia="楷体_GB2312"/>
      <w:sz w:val="24"/>
      <w:szCs w:val="24"/>
    </w:rPr>
  </w:style>
  <w:style w:type="paragraph" w:customStyle="1" w:styleId="398">
    <w:name w:val="建行正文"/>
    <w:basedOn w:val="1"/>
    <w:link w:val="397"/>
    <w:qFormat/>
    <w:uiPriority w:val="0"/>
    <w:pPr>
      <w:widowControl/>
      <w:spacing w:after="120"/>
      <w:ind w:firstLine="100" w:firstLineChars="100"/>
      <w:jc w:val="left"/>
    </w:pPr>
    <w:rPr>
      <w:rFonts w:ascii="Times New Roman" w:hAnsi="Times New Roman" w:eastAsia="楷体_GB2312"/>
      <w:kern w:val="0"/>
    </w:rPr>
  </w:style>
  <w:style w:type="paragraph" w:customStyle="1" w:styleId="399">
    <w:name w:val="样式 建行正文 + 楷体_GB2312"/>
    <w:basedOn w:val="398"/>
    <w:qFormat/>
    <w:uiPriority w:val="0"/>
    <w:pPr>
      <w:ind w:firstLine="420" w:firstLineChars="0"/>
    </w:pPr>
    <w:rPr>
      <w:rFonts w:ascii="Book Antiqua" w:hAnsi="Book Antiqua"/>
      <w:szCs w:val="20"/>
      <w:lang w:val="zh-CN"/>
    </w:rPr>
  </w:style>
  <w:style w:type="character" w:customStyle="1" w:styleId="400">
    <w:name w:val="!RepPar_alt+p Char Char"/>
    <w:qFormat/>
    <w:uiPriority w:val="0"/>
    <w:rPr>
      <w:rFonts w:ascii="Times New Roman" w:hAnsi="Times New Roman"/>
      <w:kern w:val="2"/>
      <w:sz w:val="24"/>
      <w:szCs w:val="24"/>
    </w:rPr>
  </w:style>
  <w:style w:type="paragraph" w:customStyle="1" w:styleId="401">
    <w:name w:val="缩进_五号_1.5行距"/>
    <w:basedOn w:val="1"/>
    <w:qFormat/>
    <w:uiPriority w:val="0"/>
    <w:pPr>
      <w:widowControl/>
      <w:ind w:firstLine="420"/>
      <w:jc w:val="left"/>
    </w:pPr>
    <w:rPr>
      <w:rFonts w:ascii="Times New Roman" w:hAnsi="Times New Roman" w:cs="宋体"/>
      <w:kern w:val="0"/>
      <w:szCs w:val="20"/>
    </w:rPr>
  </w:style>
  <w:style w:type="paragraph" w:customStyle="1" w:styleId="402">
    <w:name w:val="缩进_小四号_1.5行距"/>
    <w:basedOn w:val="1"/>
    <w:qFormat/>
    <w:uiPriority w:val="0"/>
    <w:pPr>
      <w:widowControl/>
      <w:jc w:val="left"/>
    </w:pPr>
    <w:rPr>
      <w:rFonts w:ascii="Times New Roman" w:hAnsi="Times New Roman" w:cs="宋体"/>
      <w:kern w:val="0"/>
      <w:szCs w:val="20"/>
    </w:rPr>
  </w:style>
  <w:style w:type="character" w:customStyle="1" w:styleId="403">
    <w:name w:val="样式 正文首行缩进正文首行缩进 Char Char Char Char Char Char Char Char Char Ch... Char Char"/>
    <w:link w:val="404"/>
    <w:qFormat/>
    <w:uiPriority w:val="0"/>
    <w:rPr>
      <w:rFonts w:ascii="Tahoma" w:hAnsi="Tahoma"/>
      <w:sz w:val="24"/>
    </w:rPr>
  </w:style>
  <w:style w:type="paragraph" w:customStyle="1" w:styleId="404">
    <w:name w:val="样式 正文首行缩进正文首行缩进 Char Char Char Char Char Char Char Char Char Ch..."/>
    <w:basedOn w:val="57"/>
    <w:link w:val="403"/>
    <w:qFormat/>
    <w:uiPriority w:val="0"/>
    <w:pPr>
      <w:widowControl/>
      <w:spacing w:after="0"/>
      <w:ind w:firstLine="476" w:firstLineChars="0"/>
      <w:jc w:val="left"/>
    </w:pPr>
    <w:rPr>
      <w:rFonts w:ascii="Tahoma" w:hAnsi="Tahoma"/>
      <w:kern w:val="0"/>
      <w:szCs w:val="20"/>
    </w:rPr>
  </w:style>
  <w:style w:type="paragraph" w:customStyle="1" w:styleId="405">
    <w:name w:val="四号正文"/>
    <w:basedOn w:val="1"/>
    <w:qFormat/>
    <w:uiPriority w:val="0"/>
    <w:pPr>
      <w:widowControl/>
      <w:ind w:firstLine="560"/>
      <w:jc w:val="left"/>
    </w:pPr>
    <w:rPr>
      <w:kern w:val="0"/>
      <w:sz w:val="28"/>
      <w:szCs w:val="28"/>
    </w:rPr>
  </w:style>
  <w:style w:type="paragraph" w:customStyle="1" w:styleId="406">
    <w:name w:val="Preformatted Text"/>
    <w:basedOn w:val="1"/>
    <w:qFormat/>
    <w:uiPriority w:val="0"/>
    <w:pPr>
      <w:widowControl/>
      <w:suppressAutoHyphens/>
      <w:spacing w:line="240" w:lineRule="auto"/>
      <w:ind w:firstLine="0" w:firstLineChars="0"/>
      <w:jc w:val="left"/>
    </w:pPr>
    <w:rPr>
      <w:rFonts w:ascii="DEJAVU SANS MONO" w:hAnsi="DEJAVU SANS MONO" w:eastAsia="DEJAVU SANS MONO" w:cs="DEJAVU SANS MONO"/>
      <w:kern w:val="1"/>
      <w:sz w:val="20"/>
      <w:lang w:eastAsia="ar-SA"/>
    </w:rPr>
  </w:style>
  <w:style w:type="paragraph" w:customStyle="1" w:styleId="407">
    <w:name w:val="Table Contents"/>
    <w:basedOn w:val="1"/>
    <w:qFormat/>
    <w:uiPriority w:val="0"/>
    <w:pPr>
      <w:widowControl/>
      <w:suppressLineNumbers/>
      <w:suppressAutoHyphens/>
      <w:spacing w:line="240" w:lineRule="auto"/>
      <w:ind w:firstLine="0" w:firstLineChars="0"/>
      <w:jc w:val="left"/>
    </w:pPr>
    <w:rPr>
      <w:kern w:val="1"/>
      <w:lang w:eastAsia="ar-SA"/>
    </w:rPr>
  </w:style>
  <w:style w:type="paragraph" w:customStyle="1" w:styleId="408">
    <w:name w:val="图说"/>
    <w:basedOn w:val="1"/>
    <w:qFormat/>
    <w:uiPriority w:val="0"/>
    <w:pPr>
      <w:widowControl/>
      <w:adjustRightInd w:val="0"/>
      <w:spacing w:line="480" w:lineRule="auto"/>
      <w:ind w:firstLine="0" w:firstLineChars="0"/>
      <w:jc w:val="center"/>
    </w:pPr>
    <w:rPr>
      <w:kern w:val="0"/>
      <w:sz w:val="18"/>
    </w:rPr>
  </w:style>
  <w:style w:type="paragraph" w:customStyle="1" w:styleId="409">
    <w:name w:val="Table Text"/>
    <w:qFormat/>
    <w:uiPriority w:val="0"/>
    <w:pPr>
      <w:spacing w:before="60" w:after="240"/>
      <w:ind w:left="113"/>
    </w:pPr>
    <w:rPr>
      <w:rFonts w:ascii="Arial" w:hAnsi="Arial" w:eastAsia="Times" w:cs="Times New Roman"/>
      <w:kern w:val="2"/>
      <w:sz w:val="18"/>
      <w:szCs w:val="18"/>
      <w:lang w:val="en-US" w:eastAsia="en-US" w:bidi="ar-SA"/>
    </w:rPr>
  </w:style>
  <w:style w:type="paragraph" w:customStyle="1" w:styleId="410">
    <w:name w:val="Table Head"/>
    <w:basedOn w:val="409"/>
    <w:next w:val="409"/>
    <w:qFormat/>
    <w:uiPriority w:val="0"/>
    <w:pPr>
      <w:widowControl w:val="0"/>
      <w:spacing w:after="60" w:line="240" w:lineRule="atLeast"/>
      <w:ind w:left="0"/>
    </w:pPr>
    <w:rPr>
      <w:rFonts w:eastAsia="Times New Roman"/>
      <w:b/>
      <w:bCs/>
    </w:rPr>
  </w:style>
  <w:style w:type="paragraph" w:customStyle="1" w:styleId="411">
    <w:name w:val="标题 1（nari）"/>
    <w:basedOn w:val="3"/>
    <w:next w:val="1"/>
    <w:qFormat/>
    <w:uiPriority w:val="0"/>
    <w:pPr>
      <w:widowControl/>
      <w:numPr>
        <w:numId w:val="0"/>
      </w:numPr>
      <w:spacing w:before="240" w:after="200" w:line="240" w:lineRule="auto"/>
      <w:ind w:left="425" w:hanging="425"/>
      <w:jc w:val="left"/>
    </w:pPr>
    <w:rPr>
      <w:rFonts w:ascii="Arial" w:hAnsi="Arial" w:cs="宋体"/>
      <w:bCs w:val="0"/>
      <w:sz w:val="28"/>
      <w:szCs w:val="36"/>
    </w:rPr>
  </w:style>
  <w:style w:type="paragraph" w:customStyle="1" w:styleId="412">
    <w:name w:val="标题 2（nari）"/>
    <w:basedOn w:val="4"/>
    <w:next w:val="1"/>
    <w:qFormat/>
    <w:uiPriority w:val="0"/>
    <w:pPr>
      <w:widowControl/>
      <w:numPr>
        <w:ilvl w:val="0"/>
        <w:numId w:val="0"/>
      </w:numPr>
      <w:spacing w:before="320" w:after="160" w:line="240" w:lineRule="auto"/>
      <w:ind w:left="425" w:hanging="425"/>
      <w:jc w:val="left"/>
    </w:pPr>
    <w:rPr>
      <w:rFonts w:cs="宋体"/>
      <w:kern w:val="0"/>
      <w:sz w:val="24"/>
      <w:szCs w:val="24"/>
    </w:rPr>
  </w:style>
  <w:style w:type="paragraph" w:customStyle="1" w:styleId="413">
    <w:name w:val="正文（nari）"/>
    <w:basedOn w:val="1"/>
    <w:link w:val="414"/>
    <w:qFormat/>
    <w:uiPriority w:val="0"/>
    <w:pPr>
      <w:widowControl/>
      <w:spacing w:beforeLines="50" w:afterLines="50" w:line="500" w:lineRule="exact"/>
      <w:ind w:firstLine="200"/>
      <w:jc w:val="left"/>
    </w:pPr>
    <w:rPr>
      <w:rFonts w:cs="宋体"/>
      <w:kern w:val="0"/>
    </w:rPr>
  </w:style>
  <w:style w:type="character" w:customStyle="1" w:styleId="414">
    <w:name w:val="正文（nari） Char"/>
    <w:basedOn w:val="63"/>
    <w:link w:val="413"/>
    <w:qFormat/>
    <w:uiPriority w:val="0"/>
    <w:rPr>
      <w:rFonts w:ascii="宋体" w:hAnsi="宋体" w:cs="宋体"/>
      <w:sz w:val="24"/>
      <w:szCs w:val="24"/>
    </w:rPr>
  </w:style>
  <w:style w:type="paragraph" w:customStyle="1" w:styleId="415">
    <w:name w:val="标题 3（nari）"/>
    <w:basedOn w:val="5"/>
    <w:next w:val="1"/>
    <w:qFormat/>
    <w:uiPriority w:val="0"/>
    <w:pPr>
      <w:widowControl/>
      <w:numPr>
        <w:ilvl w:val="0"/>
        <w:numId w:val="0"/>
      </w:numPr>
      <w:tabs>
        <w:tab w:val="left" w:pos="960"/>
      </w:tabs>
      <w:spacing w:before="240"/>
      <w:ind w:left="425" w:hanging="425"/>
      <w:jc w:val="left"/>
    </w:pPr>
    <w:rPr>
      <w:rFonts w:ascii="Arial" w:hAnsi="Arial" w:eastAsia="黑体" w:cs="宋体"/>
      <w:b w:val="0"/>
      <w:kern w:val="0"/>
      <w:szCs w:val="30"/>
      <w:lang w:val="zh-CN"/>
    </w:rPr>
  </w:style>
  <w:style w:type="paragraph" w:customStyle="1" w:styleId="416">
    <w:name w:val="标题 4（nari）"/>
    <w:basedOn w:val="6"/>
    <w:next w:val="1"/>
    <w:qFormat/>
    <w:uiPriority w:val="0"/>
    <w:pPr>
      <w:widowControl/>
      <w:numPr>
        <w:ilvl w:val="0"/>
        <w:numId w:val="25"/>
      </w:numPr>
      <w:spacing w:before="200" w:line="240" w:lineRule="auto"/>
      <w:ind w:right="100" w:rightChars="100"/>
      <w:jc w:val="left"/>
    </w:pPr>
    <w:rPr>
      <w:rFonts w:ascii="Arial" w:hAnsi="Arial"/>
      <w:b w:val="0"/>
      <w:bCs w:val="0"/>
      <w:kern w:val="0"/>
      <w:sz w:val="24"/>
      <w:szCs w:val="28"/>
    </w:rPr>
  </w:style>
  <w:style w:type="paragraph" w:customStyle="1" w:styleId="417">
    <w:name w:val="封面-公司名称"/>
    <w:basedOn w:val="1"/>
    <w:next w:val="1"/>
    <w:qFormat/>
    <w:uiPriority w:val="0"/>
    <w:pPr>
      <w:widowControl/>
      <w:snapToGrid w:val="0"/>
      <w:spacing w:before="80" w:after="80" w:line="300" w:lineRule="auto"/>
      <w:ind w:firstLine="0" w:firstLineChars="0"/>
      <w:jc w:val="center"/>
    </w:pPr>
    <w:rPr>
      <w:rFonts w:ascii="Arial" w:hAnsi="Arial" w:cs="Arial"/>
      <w:b/>
      <w:kern w:val="0"/>
      <w:sz w:val="30"/>
      <w:szCs w:val="30"/>
    </w:rPr>
  </w:style>
  <w:style w:type="paragraph" w:customStyle="1" w:styleId="418">
    <w:name w:val="封面-文档名称"/>
    <w:basedOn w:val="1"/>
    <w:next w:val="1"/>
    <w:qFormat/>
    <w:uiPriority w:val="0"/>
    <w:pPr>
      <w:widowControl/>
      <w:pBdr>
        <w:bottom w:val="single" w:color="auto" w:sz="4" w:space="1"/>
      </w:pBdr>
      <w:snapToGrid w:val="0"/>
      <w:spacing w:before="80" w:after="80" w:line="300" w:lineRule="auto"/>
      <w:ind w:firstLine="0" w:firstLineChars="0"/>
      <w:jc w:val="center"/>
    </w:pPr>
    <w:rPr>
      <w:rFonts w:ascii="Arial" w:hAnsi="Arial" w:cs="Arial"/>
      <w:b/>
      <w:bCs/>
      <w:kern w:val="0"/>
      <w:sz w:val="36"/>
      <w:szCs w:val="21"/>
    </w:rPr>
  </w:style>
  <w:style w:type="paragraph" w:customStyle="1" w:styleId="419">
    <w:name w:val="封面-文档类型"/>
    <w:basedOn w:val="1"/>
    <w:next w:val="1"/>
    <w:qFormat/>
    <w:uiPriority w:val="0"/>
    <w:pPr>
      <w:widowControl/>
      <w:snapToGrid w:val="0"/>
      <w:spacing w:before="80" w:after="80" w:line="300" w:lineRule="auto"/>
      <w:ind w:firstLine="0" w:firstLineChars="0"/>
      <w:jc w:val="center"/>
    </w:pPr>
    <w:rPr>
      <w:rFonts w:ascii="Arial" w:hAnsi="Arial" w:cs="Arial"/>
      <w:b/>
      <w:bCs/>
      <w:kern w:val="0"/>
      <w:sz w:val="52"/>
      <w:szCs w:val="44"/>
    </w:rPr>
  </w:style>
  <w:style w:type="paragraph" w:customStyle="1" w:styleId="420">
    <w:name w:val="方案正文"/>
    <w:basedOn w:val="1"/>
    <w:link w:val="421"/>
    <w:qFormat/>
    <w:uiPriority w:val="0"/>
    <w:pPr>
      <w:widowControl/>
      <w:spacing w:before="156"/>
      <w:ind w:firstLine="359" w:firstLineChars="171"/>
      <w:jc w:val="left"/>
    </w:pPr>
    <w:rPr>
      <w:rFonts w:ascii="Arial" w:hAnsi="Arial" w:cs="宋体"/>
      <w:kern w:val="0"/>
      <w:szCs w:val="21"/>
    </w:rPr>
  </w:style>
  <w:style w:type="character" w:customStyle="1" w:styleId="421">
    <w:name w:val="方案正文 Char"/>
    <w:link w:val="420"/>
    <w:qFormat/>
    <w:uiPriority w:val="0"/>
    <w:rPr>
      <w:rFonts w:ascii="Arial" w:hAnsi="Arial" w:cs="宋体"/>
      <w:sz w:val="24"/>
      <w:szCs w:val="21"/>
    </w:rPr>
  </w:style>
  <w:style w:type="paragraph" w:customStyle="1" w:styleId="422">
    <w:name w:val="!title1_alt+1"/>
    <w:basedOn w:val="3"/>
    <w:next w:val="391"/>
    <w:qFormat/>
    <w:uiPriority w:val="0"/>
    <w:pPr>
      <w:widowControl/>
      <w:numPr>
        <w:numId w:val="0"/>
      </w:numPr>
      <w:tabs>
        <w:tab w:val="left" w:pos="567"/>
      </w:tabs>
      <w:spacing w:before="100" w:beforeAutospacing="1" w:after="100" w:afterAutospacing="1"/>
      <w:ind w:left="567" w:hanging="567"/>
    </w:pPr>
    <w:rPr>
      <w:rFonts w:ascii="Times New Roman" w:hAnsi="Times New Roman" w:eastAsia="宋体"/>
      <w:szCs w:val="32"/>
    </w:rPr>
  </w:style>
  <w:style w:type="paragraph" w:customStyle="1" w:styleId="423">
    <w:name w:val="!title2_alt+2"/>
    <w:basedOn w:val="4"/>
    <w:next w:val="391"/>
    <w:qFormat/>
    <w:uiPriority w:val="0"/>
    <w:pPr>
      <w:widowControl/>
      <w:numPr>
        <w:ilvl w:val="0"/>
        <w:numId w:val="0"/>
      </w:numPr>
      <w:tabs>
        <w:tab w:val="left" w:pos="567"/>
      </w:tabs>
      <w:spacing w:before="100" w:beforeAutospacing="1" w:after="100" w:afterAutospacing="1" w:line="480" w:lineRule="auto"/>
      <w:ind w:left="567" w:hanging="567"/>
      <w:jc w:val="left"/>
    </w:pPr>
    <w:rPr>
      <w:rFonts w:ascii="Times New Roman" w:hAnsi="Times New Roman" w:eastAsia="黑体"/>
      <w:b w:val="0"/>
      <w:kern w:val="0"/>
      <w:szCs w:val="30"/>
    </w:rPr>
  </w:style>
  <w:style w:type="paragraph" w:customStyle="1" w:styleId="424">
    <w:name w:val="!title3_alt+3"/>
    <w:basedOn w:val="5"/>
    <w:next w:val="391"/>
    <w:link w:val="425"/>
    <w:qFormat/>
    <w:uiPriority w:val="0"/>
    <w:pPr>
      <w:widowControl/>
      <w:numPr>
        <w:ilvl w:val="0"/>
        <w:numId w:val="0"/>
      </w:numPr>
      <w:tabs>
        <w:tab w:val="left" w:pos="567"/>
      </w:tabs>
      <w:spacing w:before="100" w:beforeAutospacing="1" w:after="100" w:afterAutospacing="1"/>
      <w:ind w:left="567" w:hanging="567"/>
      <w:jc w:val="left"/>
    </w:pPr>
    <w:rPr>
      <w:rFonts w:ascii="Times New Roman" w:hAnsi="Times New Roman"/>
      <w:kern w:val="0"/>
    </w:rPr>
  </w:style>
  <w:style w:type="character" w:customStyle="1" w:styleId="425">
    <w:name w:val="!title3_alt+3 Char"/>
    <w:basedOn w:val="63"/>
    <w:link w:val="424"/>
    <w:qFormat/>
    <w:uiPriority w:val="0"/>
    <w:rPr>
      <w:b/>
      <w:bCs/>
      <w:sz w:val="24"/>
      <w:szCs w:val="28"/>
    </w:rPr>
  </w:style>
  <w:style w:type="paragraph" w:customStyle="1" w:styleId="426">
    <w:name w:val="!title4_alt+4"/>
    <w:basedOn w:val="6"/>
    <w:next w:val="391"/>
    <w:qFormat/>
    <w:uiPriority w:val="0"/>
    <w:pPr>
      <w:widowControl/>
      <w:numPr>
        <w:ilvl w:val="0"/>
        <w:numId w:val="0"/>
      </w:numPr>
      <w:tabs>
        <w:tab w:val="left" w:pos="567"/>
      </w:tabs>
      <w:spacing w:before="100" w:beforeAutospacing="1" w:after="100" w:afterAutospacing="1"/>
      <w:ind w:left="567" w:right="100" w:rightChars="100" w:hanging="567"/>
      <w:jc w:val="left"/>
    </w:pPr>
    <w:rPr>
      <w:rFonts w:ascii="Times New Roman" w:hAnsi="Times New Roman"/>
      <w:b w:val="0"/>
      <w:kern w:val="0"/>
      <w:sz w:val="28"/>
      <w:szCs w:val="24"/>
    </w:rPr>
  </w:style>
  <w:style w:type="paragraph" w:customStyle="1" w:styleId="427">
    <w:name w:val="!title1insec_alt+5"/>
    <w:basedOn w:val="7"/>
    <w:next w:val="391"/>
    <w:qFormat/>
    <w:uiPriority w:val="0"/>
    <w:pPr>
      <w:numPr>
        <w:ilvl w:val="0"/>
        <w:numId w:val="0"/>
      </w:numPr>
      <w:tabs>
        <w:tab w:val="left" w:pos="567"/>
      </w:tabs>
      <w:spacing w:before="0" w:beforeAutospacing="1" w:after="100" w:afterAutospacing="1" w:line="288" w:lineRule="auto"/>
      <w:ind w:left="567" w:hanging="567"/>
    </w:pPr>
    <w:rPr>
      <w:rFonts w:ascii="Times New Roman" w:hAnsi="Times New Roman"/>
      <w:kern w:val="0"/>
      <w:sz w:val="28"/>
      <w:szCs w:val="24"/>
    </w:rPr>
  </w:style>
  <w:style w:type="paragraph" w:customStyle="1" w:styleId="428">
    <w:name w:val="!title2insec_alt+6"/>
    <w:basedOn w:val="8"/>
    <w:next w:val="391"/>
    <w:qFormat/>
    <w:uiPriority w:val="0"/>
    <w:pPr>
      <w:widowControl/>
      <w:numPr>
        <w:ilvl w:val="0"/>
        <w:numId w:val="26"/>
      </w:numPr>
      <w:spacing w:before="100" w:beforeAutospacing="1" w:after="100" w:afterAutospacing="1" w:line="288" w:lineRule="auto"/>
      <w:jc w:val="left"/>
    </w:pPr>
    <w:rPr>
      <w:rFonts w:ascii="Times New Roman" w:hAnsi="Times New Roman"/>
      <w:kern w:val="0"/>
      <w:sz w:val="28"/>
    </w:rPr>
  </w:style>
  <w:style w:type="paragraph" w:customStyle="1" w:styleId="429">
    <w:name w:val="!title3insec_alt+7"/>
    <w:basedOn w:val="9"/>
    <w:next w:val="391"/>
    <w:qFormat/>
    <w:uiPriority w:val="0"/>
    <w:pPr>
      <w:widowControl/>
      <w:numPr>
        <w:ilvl w:val="6"/>
        <w:numId w:val="26"/>
      </w:numPr>
      <w:spacing w:before="100" w:beforeAutospacing="1" w:after="100" w:afterAutospacing="1" w:line="288" w:lineRule="auto"/>
      <w:jc w:val="left"/>
    </w:pPr>
    <w:rPr>
      <w:b w:val="0"/>
      <w:kern w:val="0"/>
      <w:sz w:val="24"/>
    </w:rPr>
  </w:style>
  <w:style w:type="paragraph" w:customStyle="1" w:styleId="430">
    <w:name w:val="book正文"/>
    <w:basedOn w:val="1"/>
    <w:link w:val="431"/>
    <w:qFormat/>
    <w:uiPriority w:val="0"/>
    <w:pPr>
      <w:widowControl/>
      <w:adjustRightInd w:val="0"/>
      <w:spacing w:line="300" w:lineRule="auto"/>
      <w:ind w:firstLine="200"/>
      <w:jc w:val="left"/>
      <w:textAlignment w:val="baseline"/>
    </w:pPr>
    <w:rPr>
      <w:rFonts w:ascii="Times New Roman" w:hAnsi="Times New Roman"/>
      <w:kern w:val="0"/>
    </w:rPr>
  </w:style>
  <w:style w:type="character" w:customStyle="1" w:styleId="431">
    <w:name w:val="book正文 Char"/>
    <w:basedOn w:val="63"/>
    <w:link w:val="430"/>
    <w:qFormat/>
    <w:uiPriority w:val="0"/>
    <w:rPr>
      <w:sz w:val="24"/>
      <w:szCs w:val="24"/>
    </w:rPr>
  </w:style>
  <w:style w:type="character" w:customStyle="1" w:styleId="432">
    <w:name w:val="Item List Char"/>
    <w:qFormat/>
    <w:uiPriority w:val="0"/>
    <w:rPr>
      <w:rFonts w:ascii="Arial" w:hAnsi="Arial" w:eastAsia="仿宋_GB2312" w:cs="Times New Roman"/>
      <w:i/>
      <w:szCs w:val="21"/>
    </w:rPr>
  </w:style>
  <w:style w:type="paragraph" w:customStyle="1" w:styleId="433">
    <w:name w:val="项目编号B"/>
    <w:basedOn w:val="1"/>
    <w:qFormat/>
    <w:uiPriority w:val="0"/>
    <w:pPr>
      <w:widowControl/>
      <w:numPr>
        <w:ilvl w:val="0"/>
        <w:numId w:val="27"/>
      </w:numPr>
      <w:ind w:hanging="200" w:hangingChars="200"/>
      <w:jc w:val="left"/>
    </w:pPr>
    <w:rPr>
      <w:rFonts w:ascii="Times New Roman" w:hAnsi="Times New Roman"/>
      <w:kern w:val="0"/>
    </w:rPr>
  </w:style>
  <w:style w:type="paragraph" w:customStyle="1" w:styleId="434">
    <w:name w:val="正文 + Arial"/>
    <w:basedOn w:val="1"/>
    <w:qFormat/>
    <w:uiPriority w:val="0"/>
    <w:pPr>
      <w:widowControl/>
      <w:spacing w:line="360" w:lineRule="atLeast"/>
      <w:ind w:firstLine="420"/>
      <w:jc w:val="left"/>
    </w:pPr>
    <w:rPr>
      <w:rFonts w:ascii="Arial" w:hAnsi="Arial"/>
      <w:kern w:val="0"/>
      <w:szCs w:val="21"/>
    </w:rPr>
  </w:style>
  <w:style w:type="paragraph" w:customStyle="1" w:styleId="435">
    <w:name w:val="表格文本"/>
    <w:basedOn w:val="1"/>
    <w:qFormat/>
    <w:uiPriority w:val="0"/>
    <w:pPr>
      <w:widowControl/>
      <w:tabs>
        <w:tab w:val="decimal" w:pos="0"/>
      </w:tabs>
      <w:autoSpaceDE w:val="0"/>
      <w:autoSpaceDN w:val="0"/>
      <w:adjustRightInd w:val="0"/>
      <w:spacing w:line="240" w:lineRule="auto"/>
      <w:ind w:firstLine="0" w:firstLineChars="0"/>
      <w:jc w:val="left"/>
    </w:pPr>
    <w:rPr>
      <w:rFonts w:ascii="Arial" w:hAnsi="Arial"/>
      <w:kern w:val="0"/>
      <w:szCs w:val="21"/>
    </w:rPr>
  </w:style>
  <w:style w:type="paragraph" w:customStyle="1" w:styleId="436">
    <w:name w:val="项目编号A"/>
    <w:basedOn w:val="1"/>
    <w:qFormat/>
    <w:uiPriority w:val="0"/>
    <w:pPr>
      <w:widowControl/>
      <w:numPr>
        <w:ilvl w:val="0"/>
        <w:numId w:val="28"/>
      </w:numPr>
      <w:ind w:left="618" w:firstLine="0" w:firstLineChars="0"/>
      <w:jc w:val="left"/>
    </w:pPr>
    <w:rPr>
      <w:rFonts w:ascii="Times New Roman" w:hAnsi="Times New Roman"/>
      <w:kern w:val="0"/>
    </w:rPr>
  </w:style>
  <w:style w:type="paragraph" w:customStyle="1" w:styleId="437">
    <w:name w:val="CheckList"/>
    <w:basedOn w:val="1"/>
    <w:qFormat/>
    <w:uiPriority w:val="0"/>
    <w:pPr>
      <w:widowControl/>
      <w:numPr>
        <w:ilvl w:val="2"/>
        <w:numId w:val="28"/>
      </w:numPr>
      <w:tabs>
        <w:tab w:val="left" w:pos="1260"/>
      </w:tabs>
      <w:spacing w:before="120" w:after="120" w:line="240" w:lineRule="auto"/>
      <w:ind w:left="720" w:firstLine="0" w:firstLineChars="0"/>
      <w:jc w:val="left"/>
    </w:pPr>
    <w:rPr>
      <w:rFonts w:ascii="Times New Roman" w:hAnsi="Times New Roman"/>
      <w:b/>
      <w:kern w:val="0"/>
      <w:szCs w:val="20"/>
    </w:rPr>
  </w:style>
  <w:style w:type="paragraph" w:customStyle="1" w:styleId="438">
    <w:name w:val="Char Char Char1 Char"/>
    <w:basedOn w:val="1"/>
    <w:qFormat/>
    <w:uiPriority w:val="0"/>
    <w:pPr>
      <w:widowControl/>
      <w:spacing w:after="160" w:line="240" w:lineRule="exact"/>
      <w:ind w:firstLine="0" w:firstLineChars="0"/>
      <w:jc w:val="left"/>
    </w:pPr>
    <w:rPr>
      <w:rFonts w:ascii="Arial" w:hAnsi="Arial" w:eastAsia="Times New Roman"/>
      <w:kern w:val="0"/>
      <w:sz w:val="20"/>
      <w:szCs w:val="20"/>
      <w:lang w:eastAsia="en-US"/>
    </w:rPr>
  </w:style>
  <w:style w:type="paragraph" w:customStyle="1" w:styleId="439">
    <w:name w:val="!cell"/>
    <w:basedOn w:val="1"/>
    <w:qFormat/>
    <w:uiPriority w:val="0"/>
    <w:pPr>
      <w:widowControl/>
      <w:spacing w:line="240" w:lineRule="auto"/>
      <w:ind w:firstLine="0" w:firstLineChars="0"/>
      <w:jc w:val="center"/>
    </w:pPr>
    <w:rPr>
      <w:rFonts w:ascii="Times New Roman" w:hAnsi="Times New Roman"/>
      <w:kern w:val="0"/>
    </w:rPr>
  </w:style>
  <w:style w:type="paragraph" w:customStyle="1" w:styleId="440">
    <w:name w:val="!header"/>
    <w:basedOn w:val="38"/>
    <w:qFormat/>
    <w:uiPriority w:val="0"/>
    <w:pPr>
      <w:widowControl/>
      <w:pBdr>
        <w:bottom w:val="single" w:color="auto" w:sz="6" w:space="1"/>
      </w:pBdr>
      <w:spacing w:line="240" w:lineRule="auto"/>
      <w:ind w:firstLine="0" w:firstLineChars="0"/>
      <w:jc w:val="left"/>
    </w:pPr>
    <w:rPr>
      <w:rFonts w:eastAsia="楷体_GB2312"/>
      <w:smallCaps/>
      <w:kern w:val="0"/>
    </w:rPr>
  </w:style>
  <w:style w:type="paragraph" w:customStyle="1" w:styleId="441">
    <w:name w:val="!code_alt+C"/>
    <w:basedOn w:val="1"/>
    <w:qFormat/>
    <w:uiPriority w:val="0"/>
    <w:pPr>
      <w:keepLines/>
      <w:widowControl/>
      <w:pBdr>
        <w:top w:val="single" w:color="auto" w:sz="4" w:space="1"/>
        <w:left w:val="single" w:color="auto" w:sz="4" w:space="4"/>
        <w:bottom w:val="single" w:color="auto" w:sz="4" w:space="1"/>
        <w:right w:val="single" w:color="auto" w:sz="4" w:space="4"/>
      </w:pBdr>
      <w:kinsoku w:val="0"/>
      <w:spacing w:beforeLines="20" w:afterLines="20" w:line="240" w:lineRule="auto"/>
      <w:ind w:left="219" w:leftChars="200" w:right="100" w:rightChars="100" w:hanging="19" w:hangingChars="19"/>
      <w:jc w:val="left"/>
    </w:pPr>
    <w:rPr>
      <w:rFonts w:ascii="time" w:hAnsi="time" w:cs="宋体"/>
      <w:spacing w:val="-5"/>
      <w:kern w:val="0"/>
      <w:szCs w:val="20"/>
      <w:lang w:bidi="he-IL"/>
    </w:rPr>
  </w:style>
  <w:style w:type="paragraph" w:customStyle="1" w:styleId="442">
    <w:name w:val="!desc_alt+D"/>
    <w:basedOn w:val="1"/>
    <w:qFormat/>
    <w:uiPriority w:val="0"/>
    <w:pPr>
      <w:widowControl/>
      <w:spacing w:after="100" w:afterAutospacing="1" w:line="288" w:lineRule="auto"/>
      <w:jc w:val="left"/>
    </w:pPr>
    <w:rPr>
      <w:rFonts w:ascii="Times New Roman" w:hAnsi="Times New Roman" w:cs="宋体"/>
      <w:color w:val="3366FF"/>
      <w:kern w:val="0"/>
    </w:rPr>
  </w:style>
  <w:style w:type="character" w:customStyle="1" w:styleId="443">
    <w:name w:val="!keyword_alt+K"/>
    <w:qFormat/>
    <w:uiPriority w:val="0"/>
    <w:rPr>
      <w:rFonts w:eastAsia="Times New Roman"/>
      <w:b/>
      <w:i/>
      <w:color w:val="000080"/>
      <w:sz w:val="21"/>
      <w:szCs w:val="21"/>
    </w:rPr>
  </w:style>
  <w:style w:type="character" w:customStyle="1" w:styleId="444">
    <w:name w:val="!VarName_alt+v"/>
    <w:qFormat/>
    <w:uiPriority w:val="0"/>
    <w:rPr>
      <w:rFonts w:ascii="Arial" w:hAnsi="Arial" w:eastAsia="黑体"/>
      <w:bCs/>
      <w:color w:val="auto"/>
      <w:sz w:val="21"/>
      <w:szCs w:val="21"/>
      <w:lang w:val="en-US" w:eastAsia="en-US" w:bidi="ar-SA"/>
    </w:rPr>
  </w:style>
  <w:style w:type="paragraph" w:customStyle="1" w:styleId="445">
    <w:name w:val="!caption_alt+t"/>
    <w:basedOn w:val="18"/>
    <w:qFormat/>
    <w:uiPriority w:val="0"/>
    <w:pPr>
      <w:keepNext/>
      <w:widowControl/>
      <w:tabs>
        <w:tab w:val="left" w:pos="841"/>
      </w:tabs>
      <w:ind w:firstLine="0" w:firstLineChars="0"/>
      <w:jc w:val="center"/>
    </w:pPr>
    <w:rPr>
      <w:rFonts w:ascii="Times New Roman" w:hAnsi="Times New Roman" w:eastAsia="宋体" w:cs="Arial"/>
      <w:kern w:val="0"/>
      <w:sz w:val="21"/>
      <w:szCs w:val="21"/>
    </w:rPr>
  </w:style>
  <w:style w:type="paragraph" w:customStyle="1" w:styleId="446">
    <w:name w:val="!glossary_alt+g"/>
    <w:basedOn w:val="1"/>
    <w:qFormat/>
    <w:uiPriority w:val="0"/>
    <w:pPr>
      <w:widowControl/>
      <w:spacing w:after="100" w:afterAutospacing="1" w:line="288" w:lineRule="auto"/>
      <w:ind w:left="903" w:leftChars="100" w:hanging="693" w:hangingChars="300"/>
      <w:jc w:val="left"/>
    </w:pPr>
    <w:rPr>
      <w:rFonts w:ascii="Times New Roman" w:hAnsi="Times New Roman"/>
      <w:spacing w:val="-5"/>
      <w:kern w:val="0"/>
      <w:lang w:bidi="he-IL"/>
    </w:rPr>
  </w:style>
  <w:style w:type="paragraph" w:customStyle="1" w:styleId="447">
    <w:name w:val="!cellc_alt+."/>
    <w:basedOn w:val="1"/>
    <w:qFormat/>
    <w:uiPriority w:val="0"/>
    <w:pPr>
      <w:widowControl/>
      <w:spacing w:line="240" w:lineRule="auto"/>
      <w:ind w:firstLine="0" w:firstLineChars="0"/>
      <w:jc w:val="center"/>
    </w:pPr>
    <w:rPr>
      <w:rFonts w:ascii="Times New Roman" w:hAnsi="Times New Roman"/>
      <w:kern w:val="0"/>
    </w:rPr>
  </w:style>
  <w:style w:type="paragraph" w:customStyle="1" w:styleId="448">
    <w:name w:val="!celll_alt+["/>
    <w:basedOn w:val="447"/>
    <w:qFormat/>
    <w:uiPriority w:val="0"/>
    <w:pPr>
      <w:jc w:val="left"/>
    </w:pPr>
  </w:style>
  <w:style w:type="paragraph" w:customStyle="1" w:styleId="449">
    <w:name w:val="!cellr"/>
    <w:basedOn w:val="447"/>
    <w:qFormat/>
    <w:uiPriority w:val="0"/>
    <w:pPr>
      <w:jc w:val="right"/>
    </w:pPr>
  </w:style>
  <w:style w:type="paragraph" w:customStyle="1" w:styleId="450">
    <w:name w:val="!reference"/>
    <w:basedOn w:val="1"/>
    <w:qFormat/>
    <w:uiPriority w:val="0"/>
    <w:pPr>
      <w:widowControl/>
      <w:numPr>
        <w:ilvl w:val="0"/>
        <w:numId w:val="29"/>
      </w:numPr>
      <w:tabs>
        <w:tab w:val="clear" w:pos="200"/>
      </w:tabs>
      <w:spacing w:after="100" w:afterAutospacing="1" w:line="240" w:lineRule="auto"/>
      <w:ind w:left="360" w:hanging="360" w:hangingChars="150"/>
      <w:jc w:val="left"/>
    </w:pPr>
    <w:rPr>
      <w:rFonts w:ascii="Times New Roman" w:hAnsi="Times New Roman"/>
      <w:kern w:val="0"/>
    </w:rPr>
  </w:style>
  <w:style w:type="paragraph" w:customStyle="1" w:styleId="451">
    <w:name w:val="!ucheader"/>
    <w:basedOn w:val="1"/>
    <w:qFormat/>
    <w:uiPriority w:val="0"/>
    <w:pPr>
      <w:widowControl/>
      <w:spacing w:afterLines="50" w:line="288" w:lineRule="auto"/>
      <w:ind w:firstLine="0" w:firstLineChars="0"/>
      <w:jc w:val="distribute"/>
    </w:pPr>
    <w:rPr>
      <w:rFonts w:ascii="Times New Roman" w:hAnsi="Times New Roman" w:eastAsia="仿宋_GB2312" w:cs="宋体"/>
      <w:b/>
      <w:kern w:val="0"/>
      <w:lang w:val="fr-FR"/>
    </w:rPr>
  </w:style>
  <w:style w:type="paragraph" w:customStyle="1" w:styleId="452">
    <w:name w:val="数字编号列项（二级）"/>
    <w:qFormat/>
    <w:uiPriority w:val="0"/>
    <w:pPr>
      <w:numPr>
        <w:ilvl w:val="1"/>
        <w:numId w:val="30"/>
      </w:numPr>
      <w:jc w:val="both"/>
    </w:pPr>
    <w:rPr>
      <w:rFonts w:ascii="宋体" w:hAnsi="Times New Roman" w:eastAsia="宋体" w:cs="Times New Roman"/>
      <w:sz w:val="21"/>
      <w:lang w:val="en-US" w:eastAsia="zh-CN" w:bidi="ar-SA"/>
    </w:rPr>
  </w:style>
  <w:style w:type="paragraph" w:customStyle="1" w:styleId="453">
    <w:name w:val="字母编号列项（一级）"/>
    <w:qFormat/>
    <w:uiPriority w:val="0"/>
    <w:pPr>
      <w:numPr>
        <w:ilvl w:val="0"/>
        <w:numId w:val="30"/>
      </w:numPr>
      <w:jc w:val="both"/>
    </w:pPr>
    <w:rPr>
      <w:rFonts w:ascii="宋体" w:hAnsi="Times New Roman" w:eastAsia="宋体" w:cs="Times New Roman"/>
      <w:sz w:val="21"/>
      <w:lang w:val="en-US" w:eastAsia="zh-CN" w:bidi="ar-SA"/>
    </w:rPr>
  </w:style>
  <w:style w:type="paragraph" w:customStyle="1" w:styleId="454">
    <w:name w:val="编号列项（三级）"/>
    <w:qFormat/>
    <w:uiPriority w:val="0"/>
    <w:pPr>
      <w:numPr>
        <w:ilvl w:val="2"/>
        <w:numId w:val="30"/>
      </w:numPr>
    </w:pPr>
    <w:rPr>
      <w:rFonts w:ascii="宋体" w:hAnsi="Times New Roman" w:eastAsia="宋体" w:cs="Times New Roman"/>
      <w:sz w:val="21"/>
      <w:lang w:val="en-US" w:eastAsia="zh-CN" w:bidi="ar-SA"/>
    </w:rPr>
  </w:style>
  <w:style w:type="paragraph" w:customStyle="1" w:styleId="455">
    <w:name w:val="reader-word-layer"/>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456">
    <w:name w:val="标题四"/>
    <w:basedOn w:val="6"/>
    <w:link w:val="457"/>
    <w:qFormat/>
    <w:uiPriority w:val="0"/>
    <w:pPr>
      <w:keepNext w:val="0"/>
      <w:widowControl/>
      <w:numPr>
        <w:ilvl w:val="0"/>
        <w:numId w:val="0"/>
      </w:numPr>
      <w:tabs>
        <w:tab w:val="left" w:pos="1260"/>
      </w:tabs>
      <w:spacing w:before="240" w:beforeLines="100" w:after="240" w:afterLines="100"/>
      <w:ind w:right="100" w:rightChars="100"/>
      <w:jc w:val="left"/>
    </w:pPr>
    <w:rPr>
      <w:bCs w:val="0"/>
      <w:kern w:val="0"/>
      <w:sz w:val="28"/>
      <w:szCs w:val="21"/>
    </w:rPr>
  </w:style>
  <w:style w:type="character" w:customStyle="1" w:styleId="457">
    <w:name w:val="标题四 Char"/>
    <w:link w:val="456"/>
    <w:qFormat/>
    <w:uiPriority w:val="0"/>
    <w:rPr>
      <w:rFonts w:ascii="宋体" w:hAnsi="宋体"/>
      <w:b/>
      <w:sz w:val="28"/>
      <w:szCs w:val="21"/>
    </w:rPr>
  </w:style>
  <w:style w:type="paragraph" w:customStyle="1" w:styleId="458">
    <w:name w:val="条目样式"/>
    <w:basedOn w:val="1"/>
    <w:qFormat/>
    <w:uiPriority w:val="0"/>
    <w:pPr>
      <w:widowControl/>
      <w:numPr>
        <w:ilvl w:val="0"/>
        <w:numId w:val="31"/>
      </w:numPr>
      <w:ind w:firstLine="0" w:firstLineChars="0"/>
      <w:jc w:val="left"/>
    </w:pPr>
    <w:rPr>
      <w:rFonts w:ascii="Times New Roman" w:hAnsi="Times New Roman"/>
      <w:kern w:val="0"/>
      <w:szCs w:val="20"/>
    </w:rPr>
  </w:style>
  <w:style w:type="paragraph" w:customStyle="1" w:styleId="459">
    <w:name w:val="一级目录"/>
    <w:basedOn w:val="3"/>
    <w:qFormat/>
    <w:uiPriority w:val="0"/>
    <w:pPr>
      <w:widowControl/>
      <w:numPr>
        <w:numId w:val="0"/>
      </w:numPr>
      <w:tabs>
        <w:tab w:val="left" w:pos="432"/>
      </w:tabs>
      <w:snapToGrid w:val="0"/>
      <w:spacing w:before="0" w:after="0"/>
      <w:ind w:left="425" w:hanging="425"/>
    </w:pPr>
    <w:rPr>
      <w:rFonts w:eastAsia="宋体"/>
      <w:sz w:val="36"/>
      <w:szCs w:val="36"/>
    </w:rPr>
  </w:style>
  <w:style w:type="paragraph" w:customStyle="1" w:styleId="460">
    <w:name w:val="样式 段后: 6 磅 行距: 1.5 倍行距1"/>
    <w:basedOn w:val="1"/>
    <w:qFormat/>
    <w:uiPriority w:val="0"/>
    <w:pPr>
      <w:widowControl/>
      <w:spacing w:before="100" w:beforeAutospacing="1" w:after="100" w:afterAutospacing="1"/>
      <w:ind w:firstLine="0" w:firstLineChars="0"/>
      <w:jc w:val="left"/>
    </w:pPr>
    <w:rPr>
      <w:rFonts w:ascii="Times New Roman" w:hAnsi="Times New Roman"/>
      <w:kern w:val="0"/>
    </w:rPr>
  </w:style>
  <w:style w:type="paragraph" w:customStyle="1" w:styleId="461">
    <w:name w:val="样式0110-04"/>
    <w:basedOn w:val="6"/>
    <w:qFormat/>
    <w:uiPriority w:val="0"/>
    <w:pPr>
      <w:keepNext w:val="0"/>
      <w:widowControl/>
      <w:numPr>
        <w:ilvl w:val="0"/>
        <w:numId w:val="0"/>
      </w:numPr>
      <w:tabs>
        <w:tab w:val="left" w:pos="1260"/>
      </w:tabs>
      <w:spacing w:before="240" w:beforeLines="100" w:after="240" w:afterLines="100" w:line="240" w:lineRule="auto"/>
      <w:ind w:left="1573" w:right="100" w:rightChars="100" w:hanging="851"/>
      <w:jc w:val="left"/>
    </w:pPr>
    <w:rPr>
      <w:rFonts w:ascii="黑体"/>
      <w:bCs w:val="0"/>
      <w:kern w:val="0"/>
      <w:sz w:val="28"/>
      <w:szCs w:val="20"/>
    </w:rPr>
  </w:style>
  <w:style w:type="paragraph" w:customStyle="1" w:styleId="462">
    <w:name w:val="样式0110-03"/>
    <w:basedOn w:val="5"/>
    <w:qFormat/>
    <w:uiPriority w:val="0"/>
    <w:pPr>
      <w:widowControl/>
      <w:numPr>
        <w:ilvl w:val="0"/>
        <w:numId w:val="0"/>
      </w:numPr>
      <w:spacing w:before="260" w:beforeLines="100" w:after="260" w:line="413" w:lineRule="auto"/>
      <w:ind w:left="862" w:right="34" w:hanging="709"/>
      <w:jc w:val="left"/>
    </w:pPr>
    <w:rPr>
      <w:rFonts w:ascii="Arial" w:hAnsi="Arial"/>
      <w:bCs w:val="0"/>
      <w:kern w:val="0"/>
      <w:sz w:val="30"/>
      <w:szCs w:val="20"/>
    </w:rPr>
  </w:style>
  <w:style w:type="paragraph" w:customStyle="1" w:styleId="463">
    <w:name w:val="正文对中"/>
    <w:basedOn w:val="1"/>
    <w:qFormat/>
    <w:uiPriority w:val="0"/>
    <w:pPr>
      <w:widowControl/>
      <w:adjustRightInd w:val="0"/>
      <w:spacing w:line="400" w:lineRule="atLeast"/>
      <w:ind w:firstLine="0" w:firstLineChars="0"/>
      <w:jc w:val="center"/>
      <w:textAlignment w:val="baseline"/>
    </w:pPr>
    <w:rPr>
      <w:rFonts w:hAnsi="Times New Roman"/>
      <w:kern w:val="0"/>
      <w:szCs w:val="20"/>
    </w:rPr>
  </w:style>
  <w:style w:type="paragraph" w:customStyle="1" w:styleId="464">
    <w:name w:val="段落"/>
    <w:qFormat/>
    <w:uiPriority w:val="0"/>
    <w:pPr>
      <w:ind w:firstLine="480"/>
    </w:pPr>
    <w:rPr>
      <w:rFonts w:ascii="宋体" w:hAnsi="宋体" w:eastAsia="宋体" w:cs="Times New Roman"/>
      <w:lang w:val="en-US" w:eastAsia="zh-CN" w:bidi="ar-SA"/>
    </w:rPr>
  </w:style>
  <w:style w:type="paragraph" w:customStyle="1" w:styleId="465">
    <w:name w:val="列出段落3"/>
    <w:basedOn w:val="1"/>
    <w:qFormat/>
    <w:uiPriority w:val="34"/>
    <w:pPr>
      <w:widowControl/>
      <w:spacing w:line="240" w:lineRule="auto"/>
      <w:ind w:firstLine="420"/>
      <w:jc w:val="left"/>
    </w:pPr>
    <w:rPr>
      <w:rFonts w:ascii="Times New Roman" w:hAnsi="Times New Roman"/>
      <w:kern w:val="0"/>
      <w:szCs w:val="20"/>
    </w:rPr>
  </w:style>
  <w:style w:type="character" w:customStyle="1" w:styleId="466">
    <w:name w:val="title-text"/>
    <w:basedOn w:val="63"/>
    <w:qFormat/>
    <w:uiPriority w:val="0"/>
  </w:style>
  <w:style w:type="paragraph" w:customStyle="1" w:styleId="467">
    <w:name w:val="标题二"/>
    <w:basedOn w:val="4"/>
    <w:link w:val="468"/>
    <w:qFormat/>
    <w:uiPriority w:val="0"/>
    <w:pPr>
      <w:widowControl/>
      <w:numPr>
        <w:ilvl w:val="0"/>
        <w:numId w:val="0"/>
      </w:numPr>
      <w:spacing w:before="260" w:beforeLines="100" w:after="260"/>
      <w:jc w:val="left"/>
    </w:pPr>
    <w:rPr>
      <w:bCs w:val="0"/>
      <w:kern w:val="0"/>
      <w:sz w:val="32"/>
      <w:szCs w:val="21"/>
    </w:rPr>
  </w:style>
  <w:style w:type="character" w:customStyle="1" w:styleId="468">
    <w:name w:val="标题二 Char"/>
    <w:link w:val="467"/>
    <w:qFormat/>
    <w:uiPriority w:val="0"/>
    <w:rPr>
      <w:rFonts w:ascii="宋体" w:hAnsi="宋体"/>
      <w:b/>
      <w:sz w:val="32"/>
      <w:szCs w:val="21"/>
    </w:rPr>
  </w:style>
  <w:style w:type="character" w:customStyle="1" w:styleId="469">
    <w:name w:val="标题三 Char"/>
    <w:qFormat/>
    <w:uiPriority w:val="0"/>
    <w:rPr>
      <w:rFonts w:ascii="宋体" w:hAnsi="宋体" w:cs="Arial"/>
      <w:b/>
      <w:color w:val="000000"/>
      <w:sz w:val="30"/>
      <w:szCs w:val="21"/>
    </w:rPr>
  </w:style>
  <w:style w:type="paragraph" w:customStyle="1" w:styleId="470">
    <w:name w:val="标题一"/>
    <w:basedOn w:val="3"/>
    <w:qFormat/>
    <w:uiPriority w:val="0"/>
    <w:pPr>
      <w:widowControl/>
      <w:numPr>
        <w:numId w:val="0"/>
      </w:numPr>
      <w:spacing w:before="340" w:beforeLines="100" w:after="330"/>
    </w:pPr>
    <w:rPr>
      <w:bCs w:val="0"/>
      <w:sz w:val="44"/>
      <w:szCs w:val="21"/>
    </w:rPr>
  </w:style>
  <w:style w:type="paragraph" w:customStyle="1" w:styleId="471">
    <w:name w:val="正文+20磅"/>
    <w:basedOn w:val="1"/>
    <w:qFormat/>
    <w:uiPriority w:val="0"/>
    <w:pPr>
      <w:widowControl/>
      <w:spacing w:before="120" w:after="120" w:line="400" w:lineRule="exact"/>
      <w:jc w:val="left"/>
    </w:pPr>
    <w:rPr>
      <w:rFonts w:ascii="Times New Roman" w:hAnsi="Times New Roman"/>
      <w:kern w:val="0"/>
    </w:rPr>
  </w:style>
  <w:style w:type="paragraph" w:customStyle="1" w:styleId="472">
    <w:name w:val="五级目录"/>
    <w:basedOn w:val="221"/>
    <w:next w:val="1"/>
    <w:link w:val="473"/>
    <w:qFormat/>
    <w:uiPriority w:val="0"/>
    <w:pPr>
      <w:adjustRightInd w:val="0"/>
      <w:snapToGrid w:val="0"/>
      <w:spacing w:beforeLines="50" w:afterLines="50"/>
      <w:ind w:firstLine="0" w:firstLineChars="0"/>
      <w:jc w:val="both"/>
      <w:outlineLvl w:val="4"/>
    </w:pPr>
    <w:rPr>
      <w:rFonts w:ascii="Arial" w:hAnsi="Arial" w:eastAsia="宋体"/>
      <w:b/>
      <w:kern w:val="2"/>
      <w:sz w:val="24"/>
    </w:rPr>
  </w:style>
  <w:style w:type="character" w:customStyle="1" w:styleId="473">
    <w:name w:val="五级目录 Char"/>
    <w:link w:val="472"/>
    <w:qFormat/>
    <w:uiPriority w:val="0"/>
    <w:rPr>
      <w:rFonts w:ascii="Arial" w:hAnsi="Arial"/>
      <w:b/>
      <w:kern w:val="2"/>
      <w:sz w:val="24"/>
      <w:szCs w:val="28"/>
    </w:rPr>
  </w:style>
  <w:style w:type="paragraph" w:customStyle="1" w:styleId="474">
    <w:name w:val="MM Topic 4"/>
    <w:basedOn w:val="6"/>
    <w:link w:val="475"/>
    <w:qFormat/>
    <w:uiPriority w:val="0"/>
    <w:pPr>
      <w:widowControl/>
      <w:numPr>
        <w:ilvl w:val="0"/>
        <w:numId w:val="0"/>
      </w:numPr>
      <w:tabs>
        <w:tab w:val="left" w:pos="864"/>
      </w:tabs>
      <w:spacing w:before="240" w:beforeLines="50" w:after="240" w:afterLines="50"/>
      <w:ind w:right="100" w:rightChars="100"/>
      <w:jc w:val="left"/>
    </w:pPr>
    <w:rPr>
      <w:rFonts w:ascii="Arial" w:hAnsi="Arial"/>
      <w:kern w:val="0"/>
      <w:sz w:val="28"/>
      <w:szCs w:val="28"/>
    </w:rPr>
  </w:style>
  <w:style w:type="character" w:customStyle="1" w:styleId="475">
    <w:name w:val="MM Topic 4 Char"/>
    <w:link w:val="474"/>
    <w:qFormat/>
    <w:uiPriority w:val="0"/>
    <w:rPr>
      <w:rFonts w:ascii="Arial" w:hAnsi="Arial" w:eastAsia="宋体"/>
      <w:b/>
      <w:bCs/>
      <w:sz w:val="28"/>
      <w:szCs w:val="28"/>
    </w:rPr>
  </w:style>
  <w:style w:type="paragraph" w:customStyle="1" w:styleId="476">
    <w:name w:val="正文小4"/>
    <w:basedOn w:val="1"/>
    <w:link w:val="477"/>
    <w:qFormat/>
    <w:uiPriority w:val="0"/>
    <w:pPr>
      <w:widowControl/>
      <w:ind w:firstLine="485" w:firstLineChars="0"/>
      <w:jc w:val="left"/>
    </w:pPr>
    <w:rPr>
      <w:kern w:val="0"/>
    </w:rPr>
  </w:style>
  <w:style w:type="character" w:customStyle="1" w:styleId="477">
    <w:name w:val="正文小4 Char"/>
    <w:basedOn w:val="63"/>
    <w:link w:val="476"/>
    <w:qFormat/>
    <w:uiPriority w:val="0"/>
    <w:rPr>
      <w:rFonts w:ascii="宋体" w:hAnsi="宋体"/>
      <w:sz w:val="24"/>
      <w:szCs w:val="24"/>
    </w:rPr>
  </w:style>
  <w:style w:type="paragraph" w:customStyle="1" w:styleId="478">
    <w:name w:val="小标题1"/>
    <w:basedOn w:val="391"/>
    <w:link w:val="479"/>
    <w:qFormat/>
    <w:uiPriority w:val="0"/>
    <w:pPr>
      <w:numPr>
        <w:ilvl w:val="0"/>
        <w:numId w:val="32"/>
      </w:numPr>
      <w:jc w:val="left"/>
    </w:pPr>
  </w:style>
  <w:style w:type="character" w:customStyle="1" w:styleId="479">
    <w:name w:val="小标题1 Char"/>
    <w:basedOn w:val="392"/>
    <w:link w:val="478"/>
    <w:qFormat/>
    <w:uiPriority w:val="0"/>
    <w:rPr>
      <w:rFonts w:ascii="宋体" w:hAnsi="宋体"/>
      <w:color w:val="000000"/>
      <w:sz w:val="24"/>
      <w:szCs w:val="24"/>
      <w:lang w:val="zh-CN"/>
    </w:rPr>
  </w:style>
  <w:style w:type="paragraph" w:customStyle="1" w:styleId="480">
    <w:name w:val="小标题2"/>
    <w:basedOn w:val="391"/>
    <w:link w:val="481"/>
    <w:qFormat/>
    <w:uiPriority w:val="0"/>
    <w:pPr>
      <w:numPr>
        <w:ilvl w:val="0"/>
        <w:numId w:val="33"/>
      </w:numPr>
      <w:ind w:left="709" w:firstLine="0"/>
      <w:jc w:val="left"/>
    </w:pPr>
    <w:rPr>
      <w:b w:val="0"/>
    </w:rPr>
  </w:style>
  <w:style w:type="character" w:customStyle="1" w:styleId="481">
    <w:name w:val="小标题2 Char"/>
    <w:basedOn w:val="392"/>
    <w:link w:val="480"/>
    <w:qFormat/>
    <w:uiPriority w:val="0"/>
    <w:rPr>
      <w:rFonts w:ascii="宋体" w:hAnsi="宋体"/>
      <w:b w:val="0"/>
      <w:color w:val="000000"/>
      <w:sz w:val="24"/>
      <w:szCs w:val="24"/>
      <w:lang w:val="zh-CN"/>
    </w:rPr>
  </w:style>
  <w:style w:type="paragraph" w:customStyle="1" w:styleId="482">
    <w:name w:val="table正文"/>
    <w:basedOn w:val="1"/>
    <w:link w:val="483"/>
    <w:qFormat/>
    <w:uiPriority w:val="0"/>
    <w:pPr>
      <w:widowControl/>
      <w:spacing w:line="240" w:lineRule="auto"/>
      <w:ind w:firstLine="0" w:firstLineChars="0"/>
      <w:jc w:val="left"/>
    </w:pPr>
    <w:rPr>
      <w:kern w:val="0"/>
    </w:rPr>
  </w:style>
  <w:style w:type="character" w:customStyle="1" w:styleId="483">
    <w:name w:val="table正文 Char"/>
    <w:basedOn w:val="63"/>
    <w:link w:val="482"/>
    <w:qFormat/>
    <w:uiPriority w:val="0"/>
    <w:rPr>
      <w:rFonts w:ascii="宋体" w:hAnsi="宋体"/>
      <w:sz w:val="24"/>
      <w:szCs w:val="24"/>
    </w:rPr>
  </w:style>
  <w:style w:type="paragraph" w:customStyle="1" w:styleId="484">
    <w:name w:val="_正文段落"/>
    <w:basedOn w:val="1"/>
    <w:qFormat/>
    <w:uiPriority w:val="0"/>
    <w:pPr>
      <w:widowControl/>
      <w:spacing w:beforeLines="15" w:afterLines="15"/>
      <w:jc w:val="left"/>
    </w:pPr>
    <w:rPr>
      <w:kern w:val="0"/>
    </w:rPr>
  </w:style>
  <w:style w:type="paragraph" w:customStyle="1" w:styleId="485">
    <w:name w:val="正文3"/>
    <w:basedOn w:val="1"/>
    <w:qFormat/>
    <w:uiPriority w:val="0"/>
    <w:pPr>
      <w:widowControl/>
      <w:spacing w:before="60" w:after="60"/>
      <w:ind w:firstLine="0" w:firstLineChars="0"/>
      <w:jc w:val="left"/>
      <w:outlineLvl w:val="8"/>
    </w:pPr>
    <w:rPr>
      <w:rFonts w:ascii="Times New Roman" w:hAnsi="Times New Roman"/>
      <w:kern w:val="0"/>
      <w:szCs w:val="21"/>
    </w:rPr>
  </w:style>
  <w:style w:type="paragraph" w:customStyle="1" w:styleId="486">
    <w:name w:val="正文4"/>
    <w:basedOn w:val="1"/>
    <w:qFormat/>
    <w:uiPriority w:val="0"/>
    <w:pPr>
      <w:widowControl/>
      <w:numPr>
        <w:ilvl w:val="0"/>
        <w:numId w:val="34"/>
      </w:numPr>
      <w:spacing w:before="60" w:after="60"/>
      <w:ind w:left="820" w:leftChars="400" w:firstLine="0" w:firstLineChars="0"/>
      <w:jc w:val="left"/>
    </w:pPr>
    <w:rPr>
      <w:rFonts w:ascii="Times New Roman" w:hAnsi="Times New Roman"/>
      <w:kern w:val="0"/>
    </w:rPr>
  </w:style>
  <w:style w:type="character" w:customStyle="1" w:styleId="487">
    <w:name w:val="QB正文 Char"/>
    <w:link w:val="488"/>
    <w:qFormat/>
    <w:uiPriority w:val="0"/>
    <w:rPr>
      <w:rFonts w:ascii="宋体"/>
    </w:rPr>
  </w:style>
  <w:style w:type="paragraph" w:customStyle="1" w:styleId="488">
    <w:name w:val="QB正文"/>
    <w:basedOn w:val="1"/>
    <w:link w:val="487"/>
    <w:qFormat/>
    <w:uiPriority w:val="0"/>
    <w:pPr>
      <w:widowControl/>
      <w:autoSpaceDE w:val="0"/>
      <w:autoSpaceDN w:val="0"/>
      <w:spacing w:line="240" w:lineRule="auto"/>
      <w:ind w:firstLine="200"/>
      <w:jc w:val="left"/>
    </w:pPr>
    <w:rPr>
      <w:rFonts w:hAnsi="Times New Roman"/>
      <w:kern w:val="0"/>
      <w:sz w:val="20"/>
      <w:szCs w:val="20"/>
    </w:rPr>
  </w:style>
  <w:style w:type="paragraph" w:customStyle="1" w:styleId="489">
    <w:name w:val="正文5号"/>
    <w:basedOn w:val="1"/>
    <w:link w:val="490"/>
    <w:qFormat/>
    <w:uiPriority w:val="0"/>
    <w:pPr>
      <w:widowControl/>
      <w:spacing w:line="240" w:lineRule="auto"/>
      <w:ind w:firstLine="424" w:firstLineChars="202"/>
      <w:jc w:val="left"/>
    </w:pPr>
    <w:rPr>
      <w:kern w:val="0"/>
    </w:rPr>
  </w:style>
  <w:style w:type="character" w:customStyle="1" w:styleId="490">
    <w:name w:val="正文5号 Char"/>
    <w:basedOn w:val="63"/>
    <w:link w:val="489"/>
    <w:qFormat/>
    <w:uiPriority w:val="0"/>
    <w:rPr>
      <w:rFonts w:ascii="宋体" w:hAnsi="宋体"/>
      <w:sz w:val="24"/>
      <w:szCs w:val="24"/>
    </w:rPr>
  </w:style>
  <w:style w:type="paragraph" w:customStyle="1" w:styleId="491">
    <w:name w:val="小标题 1"/>
    <w:basedOn w:val="1"/>
    <w:link w:val="492"/>
    <w:qFormat/>
    <w:uiPriority w:val="0"/>
    <w:pPr>
      <w:widowControl/>
      <w:numPr>
        <w:ilvl w:val="0"/>
        <w:numId w:val="35"/>
      </w:numPr>
      <w:spacing w:line="240" w:lineRule="auto"/>
      <w:ind w:firstLine="0" w:firstLineChars="0"/>
      <w:jc w:val="left"/>
    </w:pPr>
    <w:rPr>
      <w:color w:val="000000"/>
      <w:kern w:val="0"/>
      <w:lang w:val="zh-CN"/>
    </w:rPr>
  </w:style>
  <w:style w:type="character" w:customStyle="1" w:styleId="492">
    <w:name w:val="小标题 1 Char"/>
    <w:basedOn w:val="392"/>
    <w:link w:val="491"/>
    <w:qFormat/>
    <w:uiPriority w:val="0"/>
    <w:rPr>
      <w:rFonts w:ascii="宋体" w:hAnsi="宋体"/>
      <w:b w:val="0"/>
      <w:color w:val="000000"/>
      <w:sz w:val="24"/>
      <w:szCs w:val="24"/>
      <w:lang w:val="zh-CN"/>
    </w:rPr>
  </w:style>
  <w:style w:type="paragraph" w:customStyle="1" w:styleId="493">
    <w:name w:val="正文 表格"/>
    <w:basedOn w:val="489"/>
    <w:link w:val="494"/>
    <w:qFormat/>
    <w:uiPriority w:val="0"/>
    <w:pPr>
      <w:ind w:left="-2" w:leftChars="-1" w:firstLine="0" w:firstLineChars="0"/>
    </w:pPr>
  </w:style>
  <w:style w:type="character" w:customStyle="1" w:styleId="494">
    <w:name w:val="正文 表格 Char"/>
    <w:basedOn w:val="490"/>
    <w:link w:val="493"/>
    <w:qFormat/>
    <w:uiPriority w:val="0"/>
    <w:rPr>
      <w:rFonts w:ascii="宋体" w:hAnsi="宋体"/>
      <w:sz w:val="24"/>
      <w:szCs w:val="24"/>
    </w:rPr>
  </w:style>
  <w:style w:type="paragraph" w:customStyle="1" w:styleId="495">
    <w:name w:val="小标题 2"/>
    <w:basedOn w:val="491"/>
    <w:link w:val="496"/>
    <w:qFormat/>
    <w:uiPriority w:val="0"/>
    <w:pPr>
      <w:numPr>
        <w:numId w:val="36"/>
      </w:numPr>
      <w:ind w:firstLine="6"/>
    </w:pPr>
  </w:style>
  <w:style w:type="character" w:customStyle="1" w:styleId="496">
    <w:name w:val="小标题 2 Char"/>
    <w:basedOn w:val="492"/>
    <w:link w:val="495"/>
    <w:qFormat/>
    <w:uiPriority w:val="0"/>
    <w:rPr>
      <w:rFonts w:ascii="宋体" w:hAnsi="宋体"/>
      <w:color w:val="000000"/>
      <w:sz w:val="24"/>
      <w:szCs w:val="24"/>
      <w:lang w:val="zh-CN"/>
    </w:rPr>
  </w:style>
  <w:style w:type="paragraph" w:customStyle="1" w:styleId="497">
    <w:name w:val="[正文]"/>
    <w:basedOn w:val="1"/>
    <w:link w:val="498"/>
    <w:qFormat/>
    <w:uiPriority w:val="0"/>
    <w:pPr>
      <w:widowControl/>
      <w:jc w:val="left"/>
    </w:pPr>
    <w:rPr>
      <w:rFonts w:ascii="Times New Roman" w:hAnsi="Times New Roman" w:cs="宋体"/>
      <w:kern w:val="0"/>
      <w:szCs w:val="20"/>
    </w:rPr>
  </w:style>
  <w:style w:type="character" w:customStyle="1" w:styleId="498">
    <w:name w:val="[正文] Char"/>
    <w:basedOn w:val="63"/>
    <w:link w:val="497"/>
    <w:qFormat/>
    <w:uiPriority w:val="0"/>
    <w:rPr>
      <w:rFonts w:cs="宋体"/>
      <w:sz w:val="24"/>
    </w:rPr>
  </w:style>
  <w:style w:type="paragraph" w:customStyle="1" w:styleId="499">
    <w:name w:val="●副标题1"/>
    <w:next w:val="1"/>
    <w:link w:val="500"/>
    <w:qFormat/>
    <w:uiPriority w:val="0"/>
    <w:pPr>
      <w:spacing w:line="360" w:lineRule="auto"/>
      <w:ind w:left="986" w:hanging="420"/>
    </w:pPr>
    <w:rPr>
      <w:rFonts w:ascii="宋体" w:hAnsi="宋体" w:eastAsia="宋体" w:cs="宋体"/>
      <w:kern w:val="2"/>
      <w:sz w:val="24"/>
      <w:szCs w:val="24"/>
      <w:lang w:val="en-US" w:eastAsia="zh-CN" w:bidi="ar-SA"/>
    </w:rPr>
  </w:style>
  <w:style w:type="character" w:customStyle="1" w:styleId="500">
    <w:name w:val="●副标题1 Char"/>
    <w:basedOn w:val="63"/>
    <w:link w:val="499"/>
    <w:qFormat/>
    <w:uiPriority w:val="0"/>
    <w:rPr>
      <w:rFonts w:ascii="宋体" w:hAnsi="宋体" w:cs="宋体"/>
      <w:kern w:val="2"/>
      <w:sz w:val="24"/>
      <w:szCs w:val="24"/>
    </w:rPr>
  </w:style>
  <w:style w:type="paragraph" w:customStyle="1" w:styleId="501">
    <w:name w:val="样式 标题 3第二层条Level 3 HeadH3h3l3CTHeading 3 - oldFab-3Aria...1"/>
    <w:basedOn w:val="5"/>
    <w:qFormat/>
    <w:uiPriority w:val="0"/>
    <w:pPr>
      <w:widowControl/>
      <w:numPr>
        <w:ilvl w:val="0"/>
        <w:numId w:val="37"/>
      </w:numPr>
      <w:tabs>
        <w:tab w:val="left" w:pos="578"/>
      </w:tabs>
      <w:spacing w:before="0" w:after="260"/>
      <w:ind w:left="578" w:hanging="578"/>
      <w:jc w:val="left"/>
    </w:pPr>
    <w:rPr>
      <w:rFonts w:ascii="Arial" w:hAnsi="Arial"/>
      <w:kern w:val="0"/>
      <w:szCs w:val="32"/>
    </w:rPr>
  </w:style>
  <w:style w:type="character" w:customStyle="1" w:styleId="502">
    <w:name w:val="小标题 Char"/>
    <w:basedOn w:val="63"/>
    <w:link w:val="503"/>
    <w:qFormat/>
    <w:uiPriority w:val="0"/>
    <w:rPr>
      <w:rFonts w:ascii="Calibri" w:hAnsi="Calibri"/>
      <w:sz w:val="24"/>
      <w:szCs w:val="24"/>
    </w:rPr>
  </w:style>
  <w:style w:type="paragraph" w:customStyle="1" w:styleId="503">
    <w:name w:val="小标题"/>
    <w:basedOn w:val="91"/>
    <w:link w:val="502"/>
    <w:qFormat/>
    <w:uiPriority w:val="0"/>
    <w:pPr>
      <w:widowControl/>
      <w:numPr>
        <w:ilvl w:val="0"/>
        <w:numId w:val="38"/>
      </w:numPr>
      <w:ind w:firstLine="0" w:firstLineChars="0"/>
      <w:jc w:val="left"/>
    </w:pPr>
    <w:rPr>
      <w:rFonts w:ascii="Calibri" w:hAnsi="Calibri"/>
      <w:kern w:val="0"/>
      <w:sz w:val="24"/>
    </w:rPr>
  </w:style>
  <w:style w:type="paragraph" w:customStyle="1" w:styleId="504">
    <w:name w:val="表格文本居中 +加重"/>
    <w:basedOn w:val="1"/>
    <w:link w:val="505"/>
    <w:qFormat/>
    <w:uiPriority w:val="0"/>
    <w:pPr>
      <w:widowControl/>
      <w:spacing w:line="240" w:lineRule="auto"/>
      <w:ind w:firstLine="0" w:firstLineChars="0"/>
      <w:jc w:val="center"/>
    </w:pPr>
    <w:rPr>
      <w:rFonts w:ascii="Times New Roman" w:hAnsi="Times New Roman"/>
      <w:b/>
      <w:kern w:val="0"/>
    </w:rPr>
  </w:style>
  <w:style w:type="character" w:customStyle="1" w:styleId="505">
    <w:name w:val="表格文本居中 +加重 Char"/>
    <w:link w:val="504"/>
    <w:qFormat/>
    <w:uiPriority w:val="0"/>
    <w:rPr>
      <w:b/>
      <w:sz w:val="24"/>
      <w:szCs w:val="24"/>
    </w:rPr>
  </w:style>
  <w:style w:type="character" w:customStyle="1" w:styleId="506">
    <w:name w:val="正文首行缩进 Char1"/>
    <w:basedOn w:val="89"/>
    <w:qFormat/>
    <w:uiPriority w:val="0"/>
    <w:rPr>
      <w:rFonts w:ascii="Calibri" w:hAnsi="Calibri" w:eastAsia="宋体" w:cs="宋体"/>
      <w:kern w:val="2"/>
      <w:sz w:val="21"/>
      <w:szCs w:val="24"/>
      <w:lang w:val="zh-CN" w:eastAsia="zh-CN"/>
    </w:rPr>
  </w:style>
  <w:style w:type="paragraph" w:customStyle="1" w:styleId="507">
    <w:name w:val="[new]正文"/>
    <w:basedOn w:val="1"/>
    <w:link w:val="508"/>
    <w:qFormat/>
    <w:uiPriority w:val="0"/>
    <w:pPr>
      <w:widowControl/>
      <w:ind w:firstLine="420"/>
      <w:jc w:val="left"/>
    </w:pPr>
    <w:rPr>
      <w:rFonts w:cs="Arial"/>
      <w:kern w:val="0"/>
      <w:szCs w:val="21"/>
    </w:rPr>
  </w:style>
  <w:style w:type="character" w:customStyle="1" w:styleId="508">
    <w:name w:val="[new]正文 Char"/>
    <w:basedOn w:val="63"/>
    <w:link w:val="507"/>
    <w:qFormat/>
    <w:uiPriority w:val="0"/>
    <w:rPr>
      <w:rFonts w:ascii="宋体" w:hAnsi="宋体" w:cs="Arial"/>
      <w:sz w:val="24"/>
      <w:szCs w:val="21"/>
    </w:rPr>
  </w:style>
  <w:style w:type="paragraph" w:customStyle="1" w:styleId="509">
    <w:name w:val="[new]题图居中"/>
    <w:basedOn w:val="1"/>
    <w:next w:val="1"/>
    <w:link w:val="510"/>
    <w:qFormat/>
    <w:uiPriority w:val="0"/>
    <w:pPr>
      <w:widowControl/>
      <w:spacing w:line="240" w:lineRule="auto"/>
      <w:ind w:firstLine="0" w:firstLineChars="0"/>
      <w:jc w:val="center"/>
    </w:pPr>
    <w:rPr>
      <w:rFonts w:eastAsia="黑体"/>
      <w:b/>
      <w:kern w:val="0"/>
      <w:sz w:val="20"/>
      <w:szCs w:val="20"/>
    </w:rPr>
  </w:style>
  <w:style w:type="character" w:customStyle="1" w:styleId="510">
    <w:name w:val="[new]题图居中 Char"/>
    <w:basedOn w:val="63"/>
    <w:link w:val="509"/>
    <w:qFormat/>
    <w:uiPriority w:val="0"/>
    <w:rPr>
      <w:rFonts w:ascii="宋体" w:hAnsi="宋体" w:eastAsia="黑体"/>
      <w:b/>
    </w:rPr>
  </w:style>
  <w:style w:type="paragraph" w:customStyle="1" w:styleId="511">
    <w:name w:val="Style Outline numbered 楷体_GB2312 小四 Bold"/>
    <w:basedOn w:val="6"/>
    <w:qFormat/>
    <w:uiPriority w:val="0"/>
    <w:pPr>
      <w:widowControl/>
      <w:numPr>
        <w:ilvl w:val="0"/>
        <w:numId w:val="0"/>
      </w:numPr>
      <w:tabs>
        <w:tab w:val="left" w:pos="2356"/>
      </w:tabs>
      <w:ind w:left="1984" w:right="100" w:rightChars="100" w:hanging="708"/>
      <w:jc w:val="left"/>
    </w:pPr>
    <w:rPr>
      <w:rFonts w:ascii="楷体_GB2312" w:hAnsi="楷体_GB2312" w:eastAsia="楷体_GB2312"/>
      <w:kern w:val="0"/>
      <w:sz w:val="24"/>
      <w:szCs w:val="28"/>
    </w:rPr>
  </w:style>
  <w:style w:type="character" w:customStyle="1" w:styleId="512">
    <w:name w:val="正文（绿盟科技） Char"/>
    <w:link w:val="513"/>
    <w:qFormat/>
    <w:uiPriority w:val="0"/>
    <w:rPr>
      <w:rFonts w:ascii="Arial" w:hAnsi="Arial"/>
      <w:sz w:val="24"/>
      <w:szCs w:val="21"/>
    </w:rPr>
  </w:style>
  <w:style w:type="paragraph" w:customStyle="1" w:styleId="513">
    <w:name w:val="正文（绿盟科技）"/>
    <w:link w:val="512"/>
    <w:qFormat/>
    <w:uiPriority w:val="0"/>
    <w:pPr>
      <w:spacing w:line="300" w:lineRule="auto"/>
    </w:pPr>
    <w:rPr>
      <w:rFonts w:ascii="Arial" w:hAnsi="Arial" w:eastAsia="宋体" w:cs="Times New Roman"/>
      <w:sz w:val="24"/>
      <w:szCs w:val="21"/>
      <w:lang w:val="en-US" w:eastAsia="zh-CN" w:bidi="ar-SA"/>
    </w:rPr>
  </w:style>
  <w:style w:type="paragraph" w:customStyle="1" w:styleId="514">
    <w:name w:val="标题 3（绿盟科技）"/>
    <w:basedOn w:val="5"/>
    <w:next w:val="513"/>
    <w:qFormat/>
    <w:uiPriority w:val="0"/>
    <w:pPr>
      <w:widowControl/>
      <w:numPr>
        <w:ilvl w:val="0"/>
        <w:numId w:val="0"/>
      </w:numPr>
      <w:tabs>
        <w:tab w:val="left" w:pos="960"/>
        <w:tab w:val="left" w:pos="2160"/>
      </w:tabs>
      <w:spacing w:before="260" w:after="260" w:line="415" w:lineRule="auto"/>
      <w:ind w:left="2160" w:hanging="720"/>
      <w:jc w:val="left"/>
    </w:pPr>
    <w:rPr>
      <w:rFonts w:ascii="Arial" w:hAnsi="Arial" w:eastAsia="黑体"/>
      <w:bCs w:val="0"/>
      <w:kern w:val="0"/>
      <w:sz w:val="30"/>
      <w:szCs w:val="30"/>
    </w:rPr>
  </w:style>
  <w:style w:type="paragraph" w:customStyle="1" w:styleId="515">
    <w:name w:val="标题 4（绿盟科技）"/>
    <w:basedOn w:val="6"/>
    <w:next w:val="513"/>
    <w:qFormat/>
    <w:uiPriority w:val="0"/>
    <w:pPr>
      <w:widowControl/>
      <w:numPr>
        <w:ilvl w:val="0"/>
        <w:numId w:val="0"/>
      </w:numPr>
      <w:tabs>
        <w:tab w:val="left" w:pos="2880"/>
      </w:tabs>
      <w:spacing w:before="280" w:after="156" w:line="376" w:lineRule="auto"/>
      <w:ind w:left="2880" w:right="100" w:rightChars="100" w:hanging="720"/>
      <w:jc w:val="left"/>
    </w:pPr>
    <w:rPr>
      <w:rFonts w:ascii="Arial" w:hAnsi="Arial" w:eastAsia="黑体"/>
      <w:bCs w:val="0"/>
      <w:kern w:val="0"/>
      <w:sz w:val="28"/>
      <w:szCs w:val="28"/>
    </w:rPr>
  </w:style>
  <w:style w:type="paragraph" w:customStyle="1" w:styleId="516">
    <w:name w:val="标题 5（有编号）（绿盟科技）"/>
    <w:basedOn w:val="1"/>
    <w:next w:val="513"/>
    <w:qFormat/>
    <w:uiPriority w:val="0"/>
    <w:pPr>
      <w:keepNext/>
      <w:keepLines/>
      <w:widowControl/>
      <w:numPr>
        <w:ilvl w:val="0"/>
        <w:numId w:val="39"/>
      </w:numPr>
      <w:spacing w:before="280" w:after="156" w:line="377" w:lineRule="auto"/>
      <w:ind w:firstLine="0" w:firstLineChars="0"/>
      <w:jc w:val="left"/>
      <w:outlineLvl w:val="4"/>
    </w:pPr>
    <w:rPr>
      <w:rFonts w:ascii="Arial" w:hAnsi="Arial" w:eastAsia="黑体"/>
      <w:b/>
      <w:kern w:val="0"/>
      <w:szCs w:val="28"/>
    </w:rPr>
  </w:style>
  <w:style w:type="paragraph" w:customStyle="1" w:styleId="517">
    <w:name w:val="Paragraph"/>
    <w:qFormat/>
    <w:uiPriority w:val="99"/>
    <w:pPr>
      <w:widowControl w:val="0"/>
      <w:suppressAutoHyphens/>
      <w:autoSpaceDE w:val="0"/>
      <w:autoSpaceDN w:val="0"/>
      <w:adjustRightInd w:val="0"/>
      <w:spacing w:line="480" w:lineRule="atLeast"/>
    </w:pPr>
    <w:rPr>
      <w:rFonts w:ascii="AvenirNext-Regular" w:hAnsi="AvenirNext-Regular" w:eastAsia="宋体" w:cs="AvenirNext-Regular"/>
      <w:sz w:val="24"/>
      <w:szCs w:val="24"/>
      <w:lang w:val="en-US" w:eastAsia="zh-CN" w:bidi="ar-SA"/>
    </w:rPr>
  </w:style>
  <w:style w:type="paragraph" w:customStyle="1" w:styleId="518">
    <w:name w:val="舟式样-正文"/>
    <w:basedOn w:val="1"/>
    <w:qFormat/>
    <w:uiPriority w:val="0"/>
    <w:pPr>
      <w:widowControl/>
      <w:ind w:firstLine="560"/>
      <w:jc w:val="left"/>
    </w:pPr>
    <w:rPr>
      <w:rFonts w:ascii="仿宋_GB2312" w:hAnsi="Times New Roman" w:eastAsia="仿宋_GB2312"/>
      <w:kern w:val="0"/>
      <w:sz w:val="28"/>
      <w:szCs w:val="28"/>
    </w:rPr>
  </w:style>
  <w:style w:type="paragraph" w:customStyle="1" w:styleId="519">
    <w:name w:val="文档正文 Char"/>
    <w:basedOn w:val="1"/>
    <w:link w:val="520"/>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20">
    <w:name w:val="文档正文 Char Char"/>
    <w:basedOn w:val="63"/>
    <w:link w:val="519"/>
    <w:qFormat/>
    <w:uiPriority w:val="0"/>
    <w:rPr>
      <w:rFonts w:ascii="长城仿宋"/>
      <w:sz w:val="24"/>
    </w:rPr>
  </w:style>
  <w:style w:type="paragraph" w:customStyle="1" w:styleId="521">
    <w:name w:val="首行缩进2字符"/>
    <w:basedOn w:val="1"/>
    <w:link w:val="522"/>
    <w:qFormat/>
    <w:uiPriority w:val="0"/>
    <w:pPr>
      <w:widowControl/>
      <w:jc w:val="left"/>
    </w:pPr>
    <w:rPr>
      <w:rFonts w:cs="宋体"/>
      <w:kern w:val="0"/>
      <w:szCs w:val="20"/>
    </w:rPr>
  </w:style>
  <w:style w:type="character" w:customStyle="1" w:styleId="522">
    <w:name w:val="首行缩进2字符 Char"/>
    <w:basedOn w:val="63"/>
    <w:link w:val="521"/>
    <w:qFormat/>
    <w:uiPriority w:val="0"/>
    <w:rPr>
      <w:rFonts w:ascii="宋体" w:hAnsi="宋体" w:cs="宋体"/>
      <w:sz w:val="24"/>
    </w:rPr>
  </w:style>
  <w:style w:type="paragraph" w:customStyle="1" w:styleId="523">
    <w:name w:val="单行距居中"/>
    <w:basedOn w:val="1"/>
    <w:qFormat/>
    <w:uiPriority w:val="0"/>
    <w:pPr>
      <w:widowControl/>
      <w:spacing w:line="240" w:lineRule="auto"/>
      <w:ind w:firstLine="0" w:firstLineChars="0"/>
      <w:jc w:val="center"/>
    </w:pPr>
    <w:rPr>
      <w:rFonts w:cs="宋体"/>
      <w:snapToGrid w:val="0"/>
      <w:color w:val="000000"/>
      <w:kern w:val="0"/>
      <w:szCs w:val="20"/>
    </w:rPr>
  </w:style>
  <w:style w:type="character" w:customStyle="1" w:styleId="524">
    <w:name w:val="y7044boycrn"/>
    <w:basedOn w:val="63"/>
    <w:qFormat/>
    <w:uiPriority w:val="0"/>
  </w:style>
  <w:style w:type="character" w:customStyle="1" w:styleId="525">
    <w:name w:val="u8823vz71ed"/>
    <w:basedOn w:val="63"/>
    <w:qFormat/>
    <w:uiPriority w:val="0"/>
  </w:style>
  <w:style w:type="character" w:customStyle="1" w:styleId="526">
    <w:name w:val="yg5rjj64xkc"/>
    <w:basedOn w:val="63"/>
    <w:qFormat/>
    <w:uiPriority w:val="0"/>
  </w:style>
  <w:style w:type="character" w:customStyle="1" w:styleId="527">
    <w:name w:val="ag5d1f4cqwu"/>
    <w:basedOn w:val="63"/>
    <w:qFormat/>
    <w:uiPriority w:val="0"/>
  </w:style>
  <w:style w:type="character" w:customStyle="1" w:styleId="528">
    <w:name w:val="dwwk9epdxxc"/>
    <w:basedOn w:val="63"/>
    <w:qFormat/>
    <w:uiPriority w:val="0"/>
  </w:style>
  <w:style w:type="character" w:customStyle="1" w:styleId="529">
    <w:name w:val="fnxuls44um2"/>
    <w:basedOn w:val="63"/>
    <w:qFormat/>
    <w:uiPriority w:val="0"/>
  </w:style>
  <w:style w:type="character" w:customStyle="1" w:styleId="530">
    <w:name w:val="xhbuw7praxq"/>
    <w:basedOn w:val="63"/>
    <w:qFormat/>
    <w:uiPriority w:val="0"/>
  </w:style>
  <w:style w:type="character" w:customStyle="1" w:styleId="531">
    <w:name w:val="fs9xgk5wc0a"/>
    <w:basedOn w:val="63"/>
    <w:qFormat/>
    <w:uiPriority w:val="0"/>
  </w:style>
  <w:style w:type="character" w:customStyle="1" w:styleId="532">
    <w:name w:val="zm6olrabive"/>
    <w:basedOn w:val="63"/>
    <w:qFormat/>
    <w:uiPriority w:val="0"/>
  </w:style>
  <w:style w:type="character" w:customStyle="1" w:styleId="533">
    <w:name w:val="bntuc41i1za"/>
    <w:basedOn w:val="63"/>
    <w:qFormat/>
    <w:uiPriority w:val="0"/>
  </w:style>
  <w:style w:type="character" w:customStyle="1" w:styleId="534">
    <w:name w:val="标题 1 Char1"/>
    <w:qFormat/>
    <w:uiPriority w:val="99"/>
    <w:rPr>
      <w:b/>
      <w:bCs/>
      <w:kern w:val="44"/>
      <w:sz w:val="44"/>
      <w:szCs w:val="44"/>
      <w:lang w:val="zh-CN" w:eastAsia="zh-CN"/>
    </w:rPr>
  </w:style>
  <w:style w:type="character" w:customStyle="1" w:styleId="535">
    <w:name w:val="标题 2 Char1"/>
    <w:qFormat/>
    <w:uiPriority w:val="99"/>
    <w:rPr>
      <w:rFonts w:ascii="Cambria" w:hAnsi="Cambria"/>
      <w:b/>
      <w:bCs/>
      <w:kern w:val="2"/>
      <w:sz w:val="28"/>
      <w:szCs w:val="28"/>
      <w:lang w:val="zh-CN" w:eastAsia="zh-CN"/>
    </w:rPr>
  </w:style>
  <w:style w:type="character" w:customStyle="1" w:styleId="536">
    <w:name w:val="标题 3 Char1"/>
    <w:qFormat/>
    <w:uiPriority w:val="99"/>
    <w:rPr>
      <w:b/>
      <w:bCs/>
      <w:kern w:val="2"/>
      <w:sz w:val="28"/>
      <w:szCs w:val="28"/>
      <w:lang w:val="zh-CN" w:eastAsia="zh-CN"/>
    </w:rPr>
  </w:style>
  <w:style w:type="character" w:customStyle="1" w:styleId="537">
    <w:name w:val="标题 4 Char1"/>
    <w:qFormat/>
    <w:uiPriority w:val="99"/>
    <w:rPr>
      <w:rFonts w:ascii="Cambria" w:hAnsi="Cambria"/>
      <w:b/>
      <w:bCs/>
      <w:kern w:val="2"/>
      <w:sz w:val="28"/>
      <w:szCs w:val="28"/>
      <w:lang w:val="zh-CN" w:eastAsia="zh-CN"/>
    </w:rPr>
  </w:style>
  <w:style w:type="character" w:customStyle="1" w:styleId="538">
    <w:name w:val="标题 5 Char1"/>
    <w:qFormat/>
    <w:uiPriority w:val="99"/>
    <w:rPr>
      <w:b/>
      <w:bCs/>
      <w:kern w:val="2"/>
      <w:sz w:val="28"/>
      <w:szCs w:val="28"/>
      <w:lang w:val="zh-CN" w:eastAsia="zh-CN"/>
    </w:rPr>
  </w:style>
  <w:style w:type="character" w:customStyle="1" w:styleId="539">
    <w:name w:val="批注文字 Char1"/>
    <w:qFormat/>
    <w:uiPriority w:val="99"/>
    <w:rPr>
      <w:kern w:val="2"/>
      <w:sz w:val="24"/>
      <w:szCs w:val="24"/>
    </w:rPr>
  </w:style>
  <w:style w:type="paragraph" w:customStyle="1" w:styleId="540">
    <w:name w:val="Normal0"/>
    <w:qFormat/>
    <w:uiPriority w:val="99"/>
    <w:rPr>
      <w:rFonts w:ascii="Times New Roman" w:hAnsi="Times New Roman" w:eastAsia="宋体" w:cs="Times New Roman"/>
      <w:lang w:val="en-US" w:eastAsia="en-US" w:bidi="ar-SA"/>
    </w:rPr>
  </w:style>
  <w:style w:type="character" w:customStyle="1" w:styleId="541">
    <w:name w:val="normal__char1"/>
    <w:qFormat/>
    <w:uiPriority w:val="99"/>
    <w:rPr>
      <w:rFonts w:ascii="Calibri" w:hAnsi="Calibri" w:cs="Calibri"/>
      <w:sz w:val="20"/>
      <w:szCs w:val="20"/>
    </w:rPr>
  </w:style>
  <w:style w:type="paragraph" w:customStyle="1" w:styleId="542">
    <w:name w:val="CM21"/>
    <w:basedOn w:val="298"/>
    <w:next w:val="298"/>
    <w:qFormat/>
    <w:uiPriority w:val="99"/>
  </w:style>
  <w:style w:type="paragraph" w:customStyle="1" w:styleId="543">
    <w:name w:val="CM12+1"/>
    <w:basedOn w:val="298"/>
    <w:next w:val="298"/>
    <w:qFormat/>
    <w:uiPriority w:val="99"/>
  </w:style>
  <w:style w:type="character" w:customStyle="1" w:styleId="544">
    <w:name w:val="正文文本 字符1"/>
    <w:basedOn w:val="63"/>
    <w:qFormat/>
    <w:uiPriority w:val="0"/>
    <w:rPr>
      <w:rFonts w:ascii="Times New Roman" w:hAnsi="Times New Roman" w:eastAsia="仿宋_GB2312" w:cs="Times New Roman"/>
      <w:sz w:val="24"/>
      <w:szCs w:val="24"/>
      <w:lang w:val="zh-CN" w:eastAsia="zh-CN"/>
    </w:rPr>
  </w:style>
  <w:style w:type="character" w:customStyle="1" w:styleId="545">
    <w:name w:val="mini-tab-text1"/>
    <w:basedOn w:val="63"/>
    <w:qFormat/>
    <w:uiPriority w:val="0"/>
  </w:style>
  <w:style w:type="character" w:customStyle="1" w:styleId="546">
    <w:name w:val="彩色底纹 - 强调文字颜色 3字符"/>
    <w:qFormat/>
    <w:uiPriority w:val="34"/>
    <w:rPr>
      <w:rFonts w:ascii="Calibri" w:hAnsi="Calibri" w:eastAsia="宋体" w:cs="Times New Roman"/>
      <w:lang w:val="zh-CN" w:eastAsia="zh-CN"/>
    </w:rPr>
  </w:style>
  <w:style w:type="paragraph" w:customStyle="1" w:styleId="547">
    <w:name w:val="科维正文❤"/>
    <w:basedOn w:val="53"/>
    <w:qFormat/>
    <w:uiPriority w:val="0"/>
    <w:pPr>
      <w:numPr>
        <w:ilvl w:val="0"/>
        <w:numId w:val="40"/>
      </w:numPr>
      <w:tabs>
        <w:tab w:val="clear" w:pos="900"/>
      </w:tabs>
      <w:spacing w:before="0" w:beforeLines="50" w:after="0" w:afterLines="50"/>
      <w:ind w:left="0" w:firstLine="200"/>
    </w:pPr>
    <w:rPr>
      <w:rFonts w:hint="default" w:ascii="Times New Roman" w:hAnsi="Times New Roman" w:eastAsia="宋体"/>
      <w:b/>
      <w:color w:val="000000"/>
    </w:rPr>
  </w:style>
  <w:style w:type="character" w:customStyle="1" w:styleId="548">
    <w:name w:val="批注文字 Char"/>
    <w:qFormat/>
    <w:uiPriority w:val="99"/>
    <w:rPr>
      <w:rFonts w:ascii="Calibri" w:hAnsi="Calibri"/>
      <w:kern w:val="2"/>
      <w:sz w:val="21"/>
      <w:szCs w:val="22"/>
    </w:rPr>
  </w:style>
  <w:style w:type="character" w:customStyle="1" w:styleId="549">
    <w:name w:val="批注框文本 Char"/>
    <w:qFormat/>
    <w:uiPriority w:val="0"/>
    <w:rPr>
      <w:rFonts w:ascii="宋体" w:hAnsi="Arial"/>
      <w:sz w:val="18"/>
      <w:szCs w:val="18"/>
      <w:lang w:eastAsia="en-US"/>
    </w:rPr>
  </w:style>
  <w:style w:type="character" w:customStyle="1" w:styleId="550">
    <w:name w:val="标题 2 Char"/>
    <w:qFormat/>
    <w:uiPriority w:val="99"/>
    <w:rPr>
      <w:rFonts w:ascii="等线 Light" w:hAnsi="等线 Light" w:eastAsia="等线 Light"/>
      <w:b/>
      <w:bCs/>
      <w:sz w:val="32"/>
      <w:szCs w:val="32"/>
      <w:lang w:val="zh-CN" w:eastAsia="en-US"/>
    </w:rPr>
  </w:style>
  <w:style w:type="character" w:customStyle="1" w:styleId="551">
    <w:name w:val="批注主题 Char"/>
    <w:qFormat/>
    <w:uiPriority w:val="0"/>
    <w:rPr>
      <w:rFonts w:ascii="Arial" w:hAnsi="Arial"/>
      <w:b/>
      <w:bCs/>
      <w:kern w:val="2"/>
      <w:sz w:val="21"/>
      <w:szCs w:val="24"/>
      <w:lang w:eastAsia="en-US"/>
    </w:rPr>
  </w:style>
  <w:style w:type="character" w:customStyle="1" w:styleId="552">
    <w:name w:val="页眉 Char"/>
    <w:qFormat/>
    <w:uiPriority w:val="0"/>
    <w:rPr>
      <w:rFonts w:ascii="Arial" w:hAnsi="Arial"/>
      <w:sz w:val="18"/>
      <w:szCs w:val="18"/>
      <w:lang w:eastAsia="en-US"/>
    </w:rPr>
  </w:style>
  <w:style w:type="character" w:customStyle="1" w:styleId="553">
    <w:name w:val="页脚 Char"/>
    <w:qFormat/>
    <w:uiPriority w:val="0"/>
    <w:rPr>
      <w:rFonts w:ascii="Arial" w:hAnsi="Arial"/>
      <w:sz w:val="18"/>
      <w:szCs w:val="18"/>
      <w:lang w:eastAsia="en-US"/>
    </w:rPr>
  </w:style>
  <w:style w:type="character" w:customStyle="1" w:styleId="554">
    <w:name w:val="标题 3 Char"/>
    <w:qFormat/>
    <w:uiPriority w:val="99"/>
    <w:rPr>
      <w:rFonts w:ascii="Arial" w:hAnsi="Arial"/>
      <w:b/>
      <w:bCs/>
      <w:sz w:val="32"/>
      <w:szCs w:val="32"/>
      <w:lang w:eastAsia="en-US"/>
    </w:rPr>
  </w:style>
  <w:style w:type="paragraph" w:customStyle="1" w:styleId="555">
    <w:name w:val="文档正文"/>
    <w:basedOn w:val="1"/>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56">
    <w:name w:val="列出段落 Char"/>
    <w:qFormat/>
    <w:uiPriority w:val="34"/>
    <w:rPr>
      <w:rFonts w:ascii="仿宋_GB2312" w:hAnsi="宋体" w:eastAsia="仿宋_GB2312" w:cs="Times New Roman"/>
      <w:color w:val="FF0000"/>
      <w:kern w:val="0"/>
      <w:sz w:val="28"/>
      <w:szCs w:val="28"/>
      <w:lang w:val="zh-CN" w:eastAsia="zh-CN"/>
    </w:rPr>
  </w:style>
  <w:style w:type="character" w:customStyle="1" w:styleId="557">
    <w:name w:val="标题 4 Char"/>
    <w:qFormat/>
    <w:uiPriority w:val="99"/>
    <w:rPr>
      <w:rFonts w:ascii="Calibri" w:hAnsi="Calibri" w:eastAsia="微软雅黑"/>
      <w:bCs/>
      <w:kern w:val="2"/>
      <w:sz w:val="28"/>
      <w:szCs w:val="28"/>
    </w:rPr>
  </w:style>
  <w:style w:type="character" w:customStyle="1" w:styleId="558">
    <w:name w:val="标题 5 Char"/>
    <w:qFormat/>
    <w:uiPriority w:val="99"/>
    <w:rPr>
      <w:rFonts w:ascii="Calibri" w:hAnsi="Calibri" w:eastAsia="微软雅黑"/>
      <w:bCs/>
      <w:kern w:val="2"/>
      <w:sz w:val="28"/>
      <w:szCs w:val="28"/>
    </w:rPr>
  </w:style>
  <w:style w:type="character" w:customStyle="1" w:styleId="559">
    <w:name w:val="标题 6 Char"/>
    <w:qFormat/>
    <w:uiPriority w:val="99"/>
    <w:rPr>
      <w:rFonts w:ascii="Calibri" w:hAnsi="Calibri" w:eastAsia="微软雅黑"/>
      <w:bCs/>
      <w:kern w:val="2"/>
      <w:sz w:val="24"/>
      <w:szCs w:val="24"/>
    </w:rPr>
  </w:style>
  <w:style w:type="character" w:customStyle="1" w:styleId="560">
    <w:name w:val="标题 7 Char"/>
    <w:qFormat/>
    <w:uiPriority w:val="99"/>
    <w:rPr>
      <w:rFonts w:ascii="Calibri" w:hAnsi="Calibri" w:eastAsia="微软雅黑"/>
      <w:bCs/>
      <w:kern w:val="2"/>
      <w:sz w:val="24"/>
      <w:szCs w:val="24"/>
    </w:rPr>
  </w:style>
  <w:style w:type="character" w:customStyle="1" w:styleId="561">
    <w:name w:val="标题 8 Char"/>
    <w:qFormat/>
    <w:uiPriority w:val="99"/>
    <w:rPr>
      <w:rFonts w:ascii="Calibri" w:hAnsi="Calibri"/>
      <w:kern w:val="2"/>
      <w:sz w:val="24"/>
      <w:szCs w:val="24"/>
    </w:rPr>
  </w:style>
  <w:style w:type="character" w:customStyle="1" w:styleId="562">
    <w:name w:val="标题 9 Char"/>
    <w:qFormat/>
    <w:uiPriority w:val="0"/>
    <w:rPr>
      <w:rFonts w:ascii="Cambria" w:hAnsi="Cambria"/>
      <w:kern w:val="2"/>
      <w:sz w:val="21"/>
      <w:szCs w:val="21"/>
    </w:rPr>
  </w:style>
  <w:style w:type="paragraph" w:customStyle="1" w:styleId="563">
    <w:name w:val="表格正文"/>
    <w:link w:val="570"/>
    <w:qFormat/>
    <w:uiPriority w:val="0"/>
    <w:pPr>
      <w:widowControl w:val="0"/>
    </w:pPr>
    <w:rPr>
      <w:rFonts w:ascii="宋体" w:hAnsi="宋体" w:eastAsia="宋体" w:cs="Times New Roman"/>
      <w:color w:val="000000"/>
      <w:lang w:val="en-US" w:eastAsia="zh-CN" w:bidi="ar-SA"/>
    </w:rPr>
  </w:style>
  <w:style w:type="character" w:customStyle="1" w:styleId="564">
    <w:name w:val="正文文本首行缩进 字符1"/>
    <w:basedOn w:val="544"/>
    <w:qFormat/>
    <w:uiPriority w:val="0"/>
    <w:rPr>
      <w:rFonts w:ascii="Times New Roman" w:hAnsi="Times New Roman" w:eastAsia="仿宋_GB2312" w:cs="Times New Roman"/>
      <w:sz w:val="24"/>
      <w:szCs w:val="24"/>
      <w:lang w:val="zh-CN" w:eastAsia="zh-CN"/>
    </w:rPr>
  </w:style>
  <w:style w:type="character" w:customStyle="1" w:styleId="565">
    <w:name w:val="正文样式 Char"/>
    <w:link w:val="157"/>
    <w:qFormat/>
    <w:uiPriority w:val="0"/>
    <w:rPr>
      <w:bCs/>
      <w:snapToGrid w:val="0"/>
      <w:sz w:val="24"/>
      <w:szCs w:val="44"/>
    </w:rPr>
  </w:style>
  <w:style w:type="paragraph" w:customStyle="1" w:styleId="566">
    <w:name w:val="项目排列"/>
    <w:basedOn w:val="1"/>
    <w:link w:val="567"/>
    <w:qFormat/>
    <w:uiPriority w:val="0"/>
    <w:pPr>
      <w:widowControl/>
      <w:numPr>
        <w:ilvl w:val="0"/>
        <w:numId w:val="41"/>
      </w:numPr>
      <w:spacing w:beforeLines="50" w:afterLines="50" w:line="300" w:lineRule="auto"/>
      <w:ind w:firstLine="0" w:firstLineChars="0"/>
      <w:jc w:val="left"/>
    </w:pPr>
    <w:rPr>
      <w:rFonts w:ascii="Times New Roman" w:hAnsi="Times New Roman" w:eastAsia="仿宋"/>
      <w:kern w:val="0"/>
    </w:rPr>
  </w:style>
  <w:style w:type="character" w:customStyle="1" w:styleId="567">
    <w:name w:val="项目排列 Char"/>
    <w:link w:val="566"/>
    <w:qFormat/>
    <w:uiPriority w:val="0"/>
    <w:rPr>
      <w:rFonts w:eastAsia="仿宋"/>
      <w:sz w:val="24"/>
      <w:szCs w:val="24"/>
    </w:rPr>
  </w:style>
  <w:style w:type="paragraph" w:customStyle="1" w:styleId="568">
    <w:name w:val="Style Heading 2第一层条第二层论文标题 1Heading 2 HiddenHeading 2 CCBSTit..."/>
    <w:basedOn w:val="4"/>
    <w:qFormat/>
    <w:uiPriority w:val="99"/>
    <w:pPr>
      <w:widowControl/>
      <w:numPr>
        <w:ilvl w:val="0"/>
        <w:numId w:val="42"/>
      </w:numPr>
      <w:tabs>
        <w:tab w:val="left" w:pos="567"/>
      </w:tabs>
      <w:spacing w:before="260" w:after="260"/>
      <w:ind w:hanging="567"/>
      <w:jc w:val="left"/>
    </w:pPr>
    <w:rPr>
      <w:rFonts w:eastAsia="仿宋" w:cs="宋体"/>
      <w:bCs w:val="0"/>
      <w:color w:val="000000"/>
      <w:kern w:val="0"/>
      <w:sz w:val="40"/>
      <w:szCs w:val="40"/>
    </w:rPr>
  </w:style>
  <w:style w:type="character" w:customStyle="1" w:styleId="569">
    <w:name w:val="列出段落 字符"/>
    <w:qFormat/>
    <w:uiPriority w:val="34"/>
    <w:rPr>
      <w:rFonts w:ascii="等线" w:hAnsi="等线" w:eastAsia="等线"/>
      <w:kern w:val="2"/>
      <w:sz w:val="24"/>
      <w:szCs w:val="24"/>
    </w:rPr>
  </w:style>
  <w:style w:type="character" w:customStyle="1" w:styleId="570">
    <w:name w:val="表格正文 Char"/>
    <w:link w:val="563"/>
    <w:qFormat/>
    <w:uiPriority w:val="0"/>
    <w:rPr>
      <w:rFonts w:ascii="宋体" w:hAnsi="宋体"/>
      <w:color w:val="000000"/>
    </w:rPr>
  </w:style>
  <w:style w:type="character" w:customStyle="1" w:styleId="571">
    <w:name w:val="正文8 字符"/>
    <w:link w:val="572"/>
    <w:qFormat/>
    <w:uiPriority w:val="0"/>
    <w:rPr>
      <w:sz w:val="24"/>
      <w:szCs w:val="24"/>
    </w:rPr>
  </w:style>
  <w:style w:type="paragraph" w:customStyle="1" w:styleId="572">
    <w:name w:val="正文8"/>
    <w:basedOn w:val="1"/>
    <w:link w:val="571"/>
    <w:qFormat/>
    <w:uiPriority w:val="0"/>
    <w:pPr>
      <w:widowControl/>
      <w:jc w:val="left"/>
    </w:pPr>
    <w:rPr>
      <w:rFonts w:ascii="Times New Roman" w:hAnsi="Times New Roman"/>
      <w:kern w:val="0"/>
    </w:rPr>
  </w:style>
  <w:style w:type="paragraph" w:customStyle="1" w:styleId="573">
    <w:name w:val="11-章级目录"/>
    <w:basedOn w:val="1"/>
    <w:next w:val="1"/>
    <w:qFormat/>
    <w:uiPriority w:val="0"/>
    <w:pPr>
      <w:pageBreakBefore/>
      <w:widowControl/>
      <w:numPr>
        <w:ilvl w:val="0"/>
        <w:numId w:val="43"/>
      </w:numPr>
      <w:spacing w:before="480" w:after="480" w:line="240" w:lineRule="auto"/>
      <w:ind w:firstLineChars="0"/>
      <w:jc w:val="left"/>
      <w:outlineLvl w:val="0"/>
    </w:pPr>
    <w:rPr>
      <w:b/>
      <w:bCs/>
      <w:kern w:val="0"/>
      <w:sz w:val="40"/>
    </w:rPr>
  </w:style>
  <w:style w:type="paragraph" w:customStyle="1" w:styleId="574">
    <w:name w:val="12-2级目录"/>
    <w:basedOn w:val="1"/>
    <w:next w:val="1"/>
    <w:qFormat/>
    <w:uiPriority w:val="0"/>
    <w:pPr>
      <w:widowControl/>
      <w:numPr>
        <w:ilvl w:val="1"/>
        <w:numId w:val="43"/>
      </w:numPr>
      <w:spacing w:before="240" w:after="240"/>
      <w:ind w:firstLineChars="0"/>
      <w:jc w:val="left"/>
      <w:outlineLvl w:val="1"/>
    </w:pPr>
    <w:rPr>
      <w:b/>
      <w:bCs/>
      <w:kern w:val="0"/>
      <w:sz w:val="32"/>
    </w:rPr>
  </w:style>
  <w:style w:type="paragraph" w:customStyle="1" w:styleId="575">
    <w:name w:val="21-3级目录"/>
    <w:basedOn w:val="1"/>
    <w:next w:val="1"/>
    <w:qFormat/>
    <w:uiPriority w:val="0"/>
    <w:pPr>
      <w:widowControl/>
      <w:numPr>
        <w:ilvl w:val="2"/>
        <w:numId w:val="43"/>
      </w:numPr>
      <w:ind w:firstLineChars="0"/>
      <w:jc w:val="left"/>
      <w:outlineLvl w:val="2"/>
    </w:pPr>
    <w:rPr>
      <w:b/>
      <w:bCs/>
      <w:kern w:val="0"/>
      <w:sz w:val="28"/>
    </w:rPr>
  </w:style>
  <w:style w:type="paragraph" w:customStyle="1" w:styleId="576">
    <w:name w:val="22-4级目录"/>
    <w:basedOn w:val="1"/>
    <w:next w:val="1"/>
    <w:qFormat/>
    <w:uiPriority w:val="0"/>
    <w:pPr>
      <w:widowControl/>
      <w:numPr>
        <w:ilvl w:val="3"/>
        <w:numId w:val="43"/>
      </w:numPr>
      <w:spacing w:before="120" w:after="120"/>
      <w:ind w:firstLineChars="0"/>
      <w:jc w:val="left"/>
      <w:outlineLvl w:val="3"/>
    </w:pPr>
    <w:rPr>
      <w:b/>
      <w:bCs/>
      <w:kern w:val="0"/>
      <w:sz w:val="28"/>
      <w:szCs w:val="28"/>
      <w:lang w:val="zh-CN"/>
    </w:rPr>
  </w:style>
  <w:style w:type="paragraph" w:customStyle="1" w:styleId="577">
    <w:name w:val="24-正文1级目录"/>
    <w:basedOn w:val="1"/>
    <w:next w:val="1"/>
    <w:qFormat/>
    <w:uiPriority w:val="0"/>
    <w:pPr>
      <w:widowControl/>
      <w:numPr>
        <w:ilvl w:val="5"/>
        <w:numId w:val="43"/>
      </w:numPr>
      <w:spacing w:before="120" w:after="120" w:line="360" w:lineRule="exact"/>
      <w:ind w:firstLineChars="0"/>
      <w:jc w:val="left"/>
    </w:pPr>
    <w:rPr>
      <w:rFonts w:ascii="微软雅黑" w:hAnsi="Times New Roman" w:eastAsia="仿宋"/>
      <w:kern w:val="0"/>
    </w:rPr>
  </w:style>
  <w:style w:type="paragraph" w:customStyle="1" w:styleId="578">
    <w:name w:val="31-图片编号"/>
    <w:basedOn w:val="1"/>
    <w:next w:val="1"/>
    <w:qFormat/>
    <w:uiPriority w:val="0"/>
    <w:pPr>
      <w:widowControl/>
      <w:numPr>
        <w:ilvl w:val="8"/>
        <w:numId w:val="43"/>
      </w:numPr>
      <w:spacing w:line="360" w:lineRule="exact"/>
      <w:ind w:firstLineChars="0"/>
      <w:jc w:val="center"/>
    </w:pPr>
    <w:rPr>
      <w:rFonts w:ascii="Times New Roman" w:hAnsi="Times New Roman" w:eastAsia="微软雅黑"/>
      <w:b/>
      <w:kern w:val="0"/>
      <w:sz w:val="18"/>
    </w:rPr>
  </w:style>
  <w:style w:type="paragraph" w:customStyle="1" w:styleId="579">
    <w:name w:val="44-表格编号"/>
    <w:basedOn w:val="578"/>
    <w:next w:val="1"/>
    <w:qFormat/>
    <w:uiPriority w:val="0"/>
    <w:pPr>
      <w:numPr>
        <w:ilvl w:val="7"/>
        <w:numId w:val="0"/>
      </w:numPr>
      <w:spacing w:after="120"/>
    </w:pPr>
    <w:rPr>
      <w:rFonts w:eastAsia="仿宋"/>
    </w:rPr>
  </w:style>
  <w:style w:type="paragraph" w:customStyle="1" w:styleId="580">
    <w:name w:val="25-正文2级目录"/>
    <w:basedOn w:val="1"/>
    <w:qFormat/>
    <w:uiPriority w:val="0"/>
    <w:pPr>
      <w:widowControl/>
      <w:numPr>
        <w:ilvl w:val="6"/>
        <w:numId w:val="43"/>
      </w:numPr>
      <w:spacing w:line="360" w:lineRule="exact"/>
      <w:ind w:firstLine="0" w:firstLineChars="0"/>
      <w:jc w:val="left"/>
    </w:pPr>
    <w:rPr>
      <w:rFonts w:ascii="Times New Roman" w:hAnsi="Times New Roman" w:eastAsia="仿宋"/>
      <w:kern w:val="0"/>
    </w:rPr>
  </w:style>
  <w:style w:type="paragraph" w:customStyle="1" w:styleId="581">
    <w:name w:val="23-5级目录"/>
    <w:basedOn w:val="1"/>
    <w:qFormat/>
    <w:uiPriority w:val="0"/>
    <w:pPr>
      <w:widowControl/>
      <w:numPr>
        <w:ilvl w:val="4"/>
        <w:numId w:val="43"/>
      </w:numPr>
      <w:spacing w:before="120" w:after="120" w:line="240" w:lineRule="auto"/>
      <w:ind w:firstLineChars="0"/>
      <w:jc w:val="left"/>
      <w:outlineLvl w:val="4"/>
    </w:pPr>
    <w:rPr>
      <w:kern w:val="0"/>
      <w:szCs w:val="32"/>
    </w:rPr>
  </w:style>
  <w:style w:type="character" w:customStyle="1" w:styleId="582">
    <w:name w:val="彩色列表 - 着色 1 字符"/>
    <w:link w:val="191"/>
    <w:qFormat/>
    <w:uiPriority w:val="34"/>
    <w:rPr>
      <w:rFonts w:ascii="Segoe UI" w:hAnsi="Segoe UI"/>
      <w:sz w:val="24"/>
      <w:szCs w:val="24"/>
    </w:rPr>
  </w:style>
  <w:style w:type="paragraph" w:customStyle="1" w:styleId="583">
    <w:name w:val="List Paragraph1"/>
    <w:basedOn w:val="1"/>
    <w:qFormat/>
    <w:uiPriority w:val="0"/>
    <w:pPr>
      <w:widowControl/>
      <w:spacing w:line="240" w:lineRule="auto"/>
      <w:ind w:firstLine="420"/>
      <w:jc w:val="left"/>
    </w:pPr>
    <w:rPr>
      <w:rFonts w:ascii="Calibri" w:hAnsi="Calibri"/>
      <w:kern w:val="0"/>
      <w:szCs w:val="21"/>
    </w:rPr>
  </w:style>
  <w:style w:type="character" w:customStyle="1" w:styleId="584">
    <w:name w:val="未处理的提及2"/>
    <w:basedOn w:val="63"/>
    <w:qFormat/>
    <w:uiPriority w:val="99"/>
    <w:rPr>
      <w:color w:val="605E5C"/>
      <w:shd w:val="clear" w:color="auto" w:fill="E1DFDD"/>
    </w:rPr>
  </w:style>
  <w:style w:type="character" w:customStyle="1" w:styleId="585">
    <w:name w:val="正文文本缩进 2 字符1"/>
    <w:basedOn w:val="63"/>
    <w:qFormat/>
    <w:uiPriority w:val="99"/>
    <w:rPr>
      <w:rFonts w:ascii="Calibri" w:hAnsi="Calibri" w:eastAsia="宋体" w:cs="宋体"/>
      <w:kern w:val="2"/>
      <w:sz w:val="21"/>
      <w:szCs w:val="22"/>
    </w:rPr>
  </w:style>
  <w:style w:type="character" w:customStyle="1" w:styleId="586">
    <w:name w:val="正文文本 Char1"/>
    <w:basedOn w:val="63"/>
    <w:qFormat/>
    <w:uiPriority w:val="99"/>
  </w:style>
  <w:style w:type="character" w:customStyle="1" w:styleId="587">
    <w:name w:val="文档结构图 Char1"/>
    <w:qFormat/>
    <w:uiPriority w:val="99"/>
    <w:rPr>
      <w:rFonts w:ascii="Microsoft YaHei UI" w:eastAsia="Microsoft YaHei UI" w:cs="Times New Roman"/>
      <w:sz w:val="18"/>
      <w:szCs w:val="18"/>
    </w:rPr>
  </w:style>
  <w:style w:type="table" w:customStyle="1" w:styleId="588">
    <w:name w:val="网格型 53"/>
    <w:basedOn w:val="59"/>
    <w:qFormat/>
    <w:uiPriority w:val="0"/>
    <w:pPr>
      <w:widowControl w:val="0"/>
      <w:adjustRightInd w:val="0"/>
      <w:snapToGrid w:val="0"/>
      <w:spacing w:line="360" w:lineRule="auto"/>
      <w:ind w:right="240" w:firstLine="480" w:firstLineChars="20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character" w:customStyle="1" w:styleId="589">
    <w:name w:val="页眉 Char1"/>
    <w:qFormat/>
    <w:uiPriority w:val="99"/>
    <w:rPr>
      <w:sz w:val="18"/>
      <w:szCs w:val="18"/>
    </w:rPr>
  </w:style>
  <w:style w:type="character" w:customStyle="1" w:styleId="590">
    <w:name w:val="页脚 Char1"/>
    <w:qFormat/>
    <w:uiPriority w:val="99"/>
    <w:rPr>
      <w:sz w:val="18"/>
      <w:szCs w:val="18"/>
    </w:rPr>
  </w:style>
  <w:style w:type="character" w:customStyle="1" w:styleId="591">
    <w:name w:val="批注主题 Char1"/>
    <w:qFormat/>
    <w:uiPriority w:val="99"/>
    <w:rPr>
      <w:b/>
      <w:bCs/>
      <w:kern w:val="2"/>
      <w:sz w:val="24"/>
      <w:szCs w:val="24"/>
    </w:rPr>
  </w:style>
  <w:style w:type="character" w:customStyle="1" w:styleId="592">
    <w:name w:val="批注框文本 Char1"/>
    <w:qFormat/>
    <w:uiPriority w:val="99"/>
    <w:rPr>
      <w:kern w:val="2"/>
      <w:sz w:val="18"/>
      <w:szCs w:val="18"/>
    </w:rPr>
  </w:style>
  <w:style w:type="character" w:customStyle="1" w:styleId="593">
    <w:name w:val="彩色列表 - 强调文字颜色 1 Char"/>
    <w:qFormat/>
    <w:uiPriority w:val="0"/>
    <w:rPr>
      <w:rFonts w:ascii="Calibri" w:hAnsi="Calibri"/>
      <w:kern w:val="2"/>
      <w:sz w:val="21"/>
      <w:szCs w:val="22"/>
    </w:rPr>
  </w:style>
  <w:style w:type="paragraph" w:customStyle="1" w:styleId="594">
    <w:name w:val="标题6"/>
    <w:basedOn w:val="7"/>
    <w:next w:val="94"/>
    <w:qFormat/>
    <w:uiPriority w:val="0"/>
    <w:pPr>
      <w:spacing w:before="0" w:beforeLines="50" w:after="0"/>
    </w:pPr>
    <w:rPr>
      <w:rFonts w:ascii="仿宋" w:hAnsi="仿宋" w:eastAsia="仿宋" w:cs="宋体"/>
      <w:kern w:val="0"/>
      <w:sz w:val="28"/>
    </w:rPr>
  </w:style>
  <w:style w:type="paragraph" w:customStyle="1" w:styleId="595">
    <w:name w:val="H8"/>
    <w:basedOn w:val="1"/>
    <w:qFormat/>
    <w:uiPriority w:val="0"/>
    <w:pPr>
      <w:keepNext/>
      <w:keepLines/>
      <w:widowControl/>
      <w:numPr>
        <w:ilvl w:val="7"/>
        <w:numId w:val="44"/>
      </w:numPr>
      <w:tabs>
        <w:tab w:val="left" w:pos="2880"/>
      </w:tabs>
      <w:ind w:firstLine="0" w:firstLineChars="0"/>
      <w:jc w:val="left"/>
      <w:outlineLvl w:val="7"/>
    </w:pPr>
    <w:rPr>
      <w:rFonts w:cs="华文中宋"/>
      <w:snapToGrid w:val="0"/>
      <w:kern w:val="0"/>
    </w:rPr>
  </w:style>
  <w:style w:type="character" w:customStyle="1" w:styleId="596">
    <w:name w:val="题注 字符1"/>
    <w:qFormat/>
    <w:uiPriority w:val="0"/>
    <w:rPr>
      <w:rFonts w:ascii="Times New Roman" w:hAnsi="Times New Roman"/>
      <w:b/>
      <w:bCs/>
      <w:sz w:val="16"/>
      <w:szCs w:val="16"/>
    </w:rPr>
  </w:style>
  <w:style w:type="character" w:customStyle="1" w:styleId="597">
    <w:name w:val="表格 字符"/>
    <w:link w:val="222"/>
    <w:qFormat/>
    <w:uiPriority w:val="9"/>
    <w:rPr>
      <w:rFonts w:ascii="宋体" w:hAnsi="宋体" w:cs="宋体"/>
      <w:sz w:val="24"/>
    </w:rPr>
  </w:style>
  <w:style w:type="paragraph" w:customStyle="1" w:styleId="598">
    <w:name w:val="TOC 标题4"/>
    <w:basedOn w:val="3"/>
    <w:next w:val="1"/>
    <w:qFormat/>
    <w:uiPriority w:val="39"/>
    <w:pPr>
      <w:widowControl/>
      <w:numPr>
        <w:numId w:val="0"/>
      </w:numPr>
      <w:spacing w:before="240" w:after="0" w:line="259" w:lineRule="auto"/>
      <w:jc w:val="left"/>
      <w:outlineLvl w:val="9"/>
    </w:pPr>
    <w:rPr>
      <w:rFonts w:ascii="Cambria" w:hAnsi="Cambria" w:eastAsia="宋体" w:cs="宋体"/>
      <w:b w:val="0"/>
      <w:bCs w:val="0"/>
      <w:color w:val="365F91"/>
      <w:kern w:val="0"/>
      <w:szCs w:val="32"/>
    </w:rPr>
  </w:style>
  <w:style w:type="paragraph" w:customStyle="1" w:styleId="599">
    <w:name w:val="修订21"/>
    <w:qFormat/>
    <w:uiPriority w:val="99"/>
    <w:rPr>
      <w:rFonts w:ascii="Calibri" w:hAnsi="Calibri" w:eastAsia="宋体" w:cs="宋体"/>
      <w:kern w:val="2"/>
      <w:sz w:val="21"/>
      <w:szCs w:val="21"/>
      <w:lang w:val="en-US" w:eastAsia="zh-CN" w:bidi="ar-SA"/>
    </w:rPr>
  </w:style>
  <w:style w:type="character" w:customStyle="1" w:styleId="600">
    <w:name w:val="未处理的提及3"/>
    <w:basedOn w:val="63"/>
    <w:qFormat/>
    <w:uiPriority w:val="99"/>
    <w:rPr>
      <w:color w:val="605E5C"/>
      <w:shd w:val="clear" w:color="auto" w:fill="E1DFDD"/>
    </w:rPr>
  </w:style>
  <w:style w:type="paragraph" w:customStyle="1" w:styleId="601">
    <w:name w:val="正文 A"/>
    <w:qFormat/>
    <w:uiPriority w:val="0"/>
    <w:pPr>
      <w:widowControl w:val="0"/>
      <w:jc w:val="both"/>
    </w:pPr>
    <w:rPr>
      <w:rFonts w:ascii="Calibri" w:hAnsi="Arial Unicode MS" w:eastAsia="Arial Unicode MS" w:cs="Arial Unicode MS"/>
      <w:color w:val="000000"/>
      <w:kern w:val="2"/>
      <w:sz w:val="21"/>
      <w:szCs w:val="21"/>
      <w:u w:color="000000"/>
      <w:lang w:val="en-US" w:eastAsia="zh-CN" w:bidi="ar-SA"/>
    </w:rPr>
  </w:style>
  <w:style w:type="paragraph" w:customStyle="1" w:styleId="602">
    <w:name w:val="样式 左侧:  0.85 厘米 首行缩进:  0.85 厘米"/>
    <w:basedOn w:val="1"/>
    <w:qFormat/>
    <w:uiPriority w:val="0"/>
    <w:pPr>
      <w:widowControl/>
      <w:ind w:firstLine="200"/>
      <w:jc w:val="left"/>
    </w:pPr>
    <w:rPr>
      <w:rFonts w:ascii="Times New Roman" w:hAnsi="Times New Roman" w:cs="宋体"/>
      <w:kern w:val="0"/>
      <w:szCs w:val="20"/>
    </w:rPr>
  </w:style>
  <w:style w:type="paragraph" w:customStyle="1" w:styleId="603">
    <w:name w:val="导读"/>
    <w:basedOn w:val="1"/>
    <w:next w:val="4"/>
    <w:qFormat/>
    <w:uiPriority w:val="0"/>
    <w:pPr>
      <w:widowControl/>
      <w:ind w:right="204"/>
      <w:jc w:val="left"/>
    </w:pPr>
    <w:rPr>
      <w:kern w:val="0"/>
    </w:rPr>
  </w:style>
  <w:style w:type="paragraph" w:customStyle="1" w:styleId="604">
    <w:name w:val="内容with编号"/>
    <w:basedOn w:val="1"/>
    <w:qFormat/>
    <w:uiPriority w:val="0"/>
    <w:pPr>
      <w:widowControl/>
      <w:tabs>
        <w:tab w:val="left" w:pos="840"/>
        <w:tab w:val="left" w:pos="987"/>
      </w:tabs>
      <w:ind w:left="840" w:hanging="360" w:firstLineChars="0"/>
      <w:jc w:val="left"/>
    </w:pPr>
    <w:rPr>
      <w:rFonts w:hAnsi="Times New Roman"/>
      <w:kern w:val="0"/>
      <w:szCs w:val="20"/>
    </w:rPr>
  </w:style>
  <w:style w:type="paragraph" w:customStyle="1" w:styleId="605">
    <w:name w:val="样式 正文格式 + 行距: 多倍行距 1.25 字行"/>
    <w:basedOn w:val="1"/>
    <w:qFormat/>
    <w:uiPriority w:val="0"/>
    <w:pPr>
      <w:widowControl/>
      <w:adjustRightInd w:val="0"/>
      <w:snapToGrid w:val="0"/>
      <w:spacing w:line="300" w:lineRule="auto"/>
      <w:ind w:firstLine="482" w:firstLineChars="0"/>
      <w:jc w:val="left"/>
      <w:textAlignment w:val="baseline"/>
    </w:pPr>
    <w:rPr>
      <w:rFonts w:ascii="Times New Roman" w:hAnsi="Times New Roman" w:cs="宋体"/>
      <w:kern w:val="0"/>
      <w:szCs w:val="20"/>
    </w:rPr>
  </w:style>
  <w:style w:type="character" w:customStyle="1" w:styleId="606">
    <w:name w:val="未处理的提及4"/>
    <w:basedOn w:val="63"/>
    <w:qFormat/>
    <w:uiPriority w:val="99"/>
    <w:rPr>
      <w:color w:val="605E5C"/>
      <w:shd w:val="clear" w:color="auto" w:fill="E1DFDD"/>
    </w:rPr>
  </w:style>
  <w:style w:type="character" w:customStyle="1" w:styleId="607">
    <w:name w:val="附录公式 Char"/>
    <w:basedOn w:val="220"/>
    <w:link w:val="608"/>
    <w:qFormat/>
    <w:uiPriority w:val="0"/>
    <w:rPr>
      <w:rFonts w:ascii="宋体" w:cs="Calibri"/>
      <w:sz w:val="21"/>
    </w:rPr>
  </w:style>
  <w:style w:type="paragraph" w:customStyle="1" w:styleId="608">
    <w:name w:val="附录公式"/>
    <w:basedOn w:val="145"/>
    <w:next w:val="145"/>
    <w:link w:val="607"/>
    <w:qFormat/>
    <w:uiPriority w:val="0"/>
    <w:pPr>
      <w:tabs>
        <w:tab w:val="center" w:pos="4201"/>
        <w:tab w:val="right" w:leader="dot" w:pos="9298"/>
      </w:tabs>
      <w:ind w:firstLine="420"/>
      <w:jc w:val="left"/>
    </w:pPr>
  </w:style>
  <w:style w:type="character" w:customStyle="1" w:styleId="609">
    <w:name w:val="发布"/>
    <w:qFormat/>
    <w:uiPriority w:val="0"/>
    <w:rPr>
      <w:rFonts w:ascii="黑体" w:eastAsia="黑体"/>
      <w:spacing w:val="85"/>
      <w:w w:val="100"/>
      <w:position w:val="3"/>
      <w:sz w:val="28"/>
      <w:szCs w:val="28"/>
    </w:rPr>
  </w:style>
  <w:style w:type="character" w:customStyle="1" w:styleId="610">
    <w:name w:val="首示例 Char"/>
    <w:link w:val="611"/>
    <w:qFormat/>
    <w:uiPriority w:val="0"/>
    <w:rPr>
      <w:rFonts w:ascii="宋体" w:hAnsi="宋体"/>
      <w:sz w:val="18"/>
      <w:szCs w:val="18"/>
    </w:rPr>
  </w:style>
  <w:style w:type="paragraph" w:customStyle="1" w:styleId="611">
    <w:name w:val="首示例"/>
    <w:next w:val="145"/>
    <w:link w:val="610"/>
    <w:qFormat/>
    <w:uiPriority w:val="0"/>
    <w:pPr>
      <w:numPr>
        <w:ilvl w:val="0"/>
        <w:numId w:val="45"/>
      </w:numPr>
      <w:tabs>
        <w:tab w:val="left" w:pos="360"/>
      </w:tabs>
      <w:ind w:firstLine="0"/>
    </w:pPr>
    <w:rPr>
      <w:rFonts w:ascii="宋体" w:hAnsi="宋体" w:eastAsia="宋体" w:cs="Times New Roman"/>
      <w:sz w:val="18"/>
      <w:szCs w:val="18"/>
      <w:lang w:val="en-US" w:eastAsia="zh-CN" w:bidi="ar-SA"/>
    </w:rPr>
  </w:style>
  <w:style w:type="paragraph" w:customStyle="1" w:styleId="612">
    <w:name w:val="注×："/>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13">
    <w:name w:val="示例×："/>
    <w:basedOn w:val="344"/>
    <w:qFormat/>
    <w:uiPriority w:val="0"/>
    <w:pPr>
      <w:numPr>
        <w:ilvl w:val="0"/>
        <w:numId w:val="46"/>
      </w:numPr>
      <w:outlineLvl w:val="9"/>
    </w:pPr>
    <w:rPr>
      <w:rFonts w:ascii="宋体" w:hAnsi="Calibri" w:eastAsia="宋体"/>
      <w:sz w:val="18"/>
      <w:szCs w:val="18"/>
    </w:rPr>
  </w:style>
  <w:style w:type="paragraph" w:customStyle="1" w:styleId="614">
    <w:name w:val="参考文献"/>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15">
    <w:name w:val="附录公式编号制表符"/>
    <w:basedOn w:val="1"/>
    <w:next w:val="145"/>
    <w:qFormat/>
    <w:uiPriority w:val="0"/>
    <w:pPr>
      <w:widowControl/>
      <w:tabs>
        <w:tab w:val="center" w:pos="4201"/>
        <w:tab w:val="right" w:leader="dot" w:pos="9298"/>
      </w:tabs>
      <w:autoSpaceDE w:val="0"/>
      <w:autoSpaceDN w:val="0"/>
      <w:ind w:firstLine="0" w:firstLineChars="0"/>
      <w:jc w:val="left"/>
    </w:pPr>
    <w:rPr>
      <w:rFonts w:hAnsi="Calibri"/>
      <w:kern w:val="0"/>
      <w:sz w:val="28"/>
      <w:szCs w:val="20"/>
    </w:rPr>
  </w:style>
  <w:style w:type="paragraph" w:customStyle="1" w:styleId="616">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617">
    <w:name w:val="封面标准文稿类别"/>
    <w:basedOn w:val="618"/>
    <w:qFormat/>
    <w:uiPriority w:val="0"/>
    <w:pPr>
      <w:framePr w:wrap="around"/>
      <w:spacing w:after="160" w:line="240" w:lineRule="auto"/>
    </w:pPr>
    <w:rPr>
      <w:sz w:val="24"/>
    </w:rPr>
  </w:style>
  <w:style w:type="paragraph" w:customStyle="1" w:styleId="618">
    <w:name w:val="封面一致性程度标识"/>
    <w:basedOn w:val="619"/>
    <w:qFormat/>
    <w:uiPriority w:val="0"/>
    <w:pPr>
      <w:framePr w:wrap="around"/>
      <w:spacing w:before="440"/>
    </w:pPr>
    <w:rPr>
      <w:rFonts w:ascii="宋体" w:eastAsia="宋体"/>
    </w:rPr>
  </w:style>
  <w:style w:type="paragraph" w:customStyle="1" w:styleId="619">
    <w:name w:val="封面标准英文名称"/>
    <w:basedOn w:val="620"/>
    <w:qFormat/>
    <w:uiPriority w:val="0"/>
    <w:pPr>
      <w:framePr w:wrap="around"/>
      <w:spacing w:before="370" w:line="400" w:lineRule="exact"/>
    </w:pPr>
    <w:rPr>
      <w:rFonts w:ascii="Times New Roman"/>
      <w:sz w:val="28"/>
      <w:szCs w:val="28"/>
    </w:rPr>
  </w:style>
  <w:style w:type="paragraph" w:customStyle="1" w:styleId="620">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621">
    <w:name w:val="封面标准文稿编辑信息2"/>
    <w:basedOn w:val="622"/>
    <w:qFormat/>
    <w:uiPriority w:val="0"/>
    <w:pPr>
      <w:framePr w:wrap="around" w:y="4469"/>
    </w:pPr>
  </w:style>
  <w:style w:type="paragraph" w:customStyle="1" w:styleId="622">
    <w:name w:val="封面标准文稿编辑信息"/>
    <w:basedOn w:val="617"/>
    <w:qFormat/>
    <w:uiPriority w:val="0"/>
    <w:pPr>
      <w:framePr w:wrap="around"/>
      <w:spacing w:before="180" w:line="180" w:lineRule="exact"/>
    </w:pPr>
    <w:rPr>
      <w:sz w:val="21"/>
    </w:rPr>
  </w:style>
  <w:style w:type="paragraph" w:customStyle="1" w:styleId="623">
    <w:name w:val="封面标准代替信息"/>
    <w:qFormat/>
    <w:uiPriority w:val="0"/>
    <w:pPr>
      <w:framePr w:w="9140" w:h="1242" w:hRule="exact" w:hSpace="284" w:wrap="around" w:vAnchor="page" w:hAnchor="page" w:x="1645" w:y="2910" w:anchorLock="1"/>
      <w:spacing w:before="57" w:line="280" w:lineRule="exact"/>
      <w:jc w:val="right"/>
    </w:pPr>
    <w:rPr>
      <w:rFonts w:ascii="宋体" w:hAnsi="Calibri" w:eastAsia="宋体" w:cs="Times New Roman"/>
      <w:sz w:val="21"/>
      <w:szCs w:val="21"/>
      <w:lang w:val="en-US" w:eastAsia="zh-CN" w:bidi="ar-SA"/>
    </w:rPr>
  </w:style>
  <w:style w:type="paragraph" w:customStyle="1" w:styleId="624">
    <w:name w:val="条文脚注"/>
    <w:basedOn w:val="44"/>
    <w:qFormat/>
    <w:uiPriority w:val="0"/>
    <w:pPr>
      <w:numPr>
        <w:numId w:val="0"/>
      </w:numPr>
      <w:jc w:val="both"/>
    </w:pPr>
  </w:style>
  <w:style w:type="paragraph" w:customStyle="1" w:styleId="625">
    <w:name w:val="列项说明"/>
    <w:basedOn w:val="1"/>
    <w:qFormat/>
    <w:uiPriority w:val="0"/>
    <w:pPr>
      <w:widowControl/>
      <w:adjustRightInd w:val="0"/>
      <w:spacing w:line="320" w:lineRule="exact"/>
      <w:ind w:left="400" w:leftChars="200" w:hanging="200" w:hangingChars="200"/>
      <w:jc w:val="left"/>
      <w:textAlignment w:val="baseline"/>
    </w:pPr>
    <w:rPr>
      <w:rFonts w:hAnsi="Calibri"/>
      <w:kern w:val="0"/>
      <w:sz w:val="28"/>
      <w:szCs w:val="20"/>
    </w:rPr>
  </w:style>
  <w:style w:type="paragraph" w:customStyle="1" w:styleId="626">
    <w:name w:val="参考文献、索引标题"/>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27">
    <w:name w:val="附录表标题"/>
    <w:basedOn w:val="1"/>
    <w:next w:val="145"/>
    <w:qFormat/>
    <w:uiPriority w:val="0"/>
    <w:pPr>
      <w:widowControl/>
      <w:numPr>
        <w:ilvl w:val="1"/>
        <w:numId w:val="47"/>
      </w:numPr>
      <w:tabs>
        <w:tab w:val="left" w:pos="180"/>
      </w:tabs>
      <w:spacing w:before="50" w:beforeLines="50" w:after="50" w:afterLines="50"/>
      <w:ind w:firstLineChars="0"/>
      <w:jc w:val="center"/>
    </w:pPr>
    <w:rPr>
      <w:rFonts w:ascii="黑体" w:hAnsi="Calibri" w:eastAsia="黑体"/>
      <w:kern w:val="0"/>
      <w:sz w:val="28"/>
      <w:szCs w:val="21"/>
    </w:rPr>
  </w:style>
  <w:style w:type="paragraph" w:customStyle="1" w:styleId="628">
    <w:name w:val="正文公式编号制表符"/>
    <w:basedOn w:val="145"/>
    <w:next w:val="145"/>
    <w:qFormat/>
    <w:uiPriority w:val="0"/>
    <w:pPr>
      <w:tabs>
        <w:tab w:val="center" w:pos="4201"/>
        <w:tab w:val="right" w:leader="dot" w:pos="9298"/>
      </w:tabs>
      <w:ind w:firstLine="0" w:firstLineChars="0"/>
      <w:jc w:val="left"/>
    </w:pPr>
    <w:rPr>
      <w:rFonts w:hAnsi="Calibri" w:cs="宋体"/>
      <w:kern w:val="2"/>
      <w:sz w:val="24"/>
      <w:szCs w:val="22"/>
    </w:rPr>
  </w:style>
  <w:style w:type="paragraph" w:customStyle="1" w:styleId="629">
    <w:name w:val="注：（正文）"/>
    <w:basedOn w:val="630"/>
    <w:next w:val="145"/>
    <w:qFormat/>
    <w:uiPriority w:val="0"/>
  </w:style>
  <w:style w:type="paragraph" w:customStyle="1" w:styleId="630">
    <w:name w:val="注："/>
    <w:next w:val="145"/>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31">
    <w:name w:val="附录章标题"/>
    <w:next w:val="145"/>
    <w:qFormat/>
    <w:uiPriority w:val="0"/>
    <w:pPr>
      <w:tabs>
        <w:tab w:val="left" w:pos="360"/>
        <w:tab w:val="left" w:pos="992"/>
      </w:tabs>
      <w:wordWrap w:val="0"/>
      <w:overflowPunct w:val="0"/>
      <w:autoSpaceDE w:val="0"/>
      <w:spacing w:before="100" w:beforeLines="100" w:after="100" w:afterLines="100"/>
      <w:ind w:left="992" w:hanging="567"/>
      <w:jc w:val="both"/>
      <w:textAlignment w:val="baseline"/>
      <w:outlineLvl w:val="1"/>
    </w:pPr>
    <w:rPr>
      <w:rFonts w:ascii="黑体" w:hAnsi="Calibri" w:eastAsia="黑体" w:cs="Times New Roman"/>
      <w:kern w:val="21"/>
      <w:sz w:val="21"/>
      <w:lang w:val="en-US" w:eastAsia="zh-CN" w:bidi="ar-SA"/>
    </w:rPr>
  </w:style>
  <w:style w:type="paragraph" w:customStyle="1" w:styleId="632">
    <w:name w:val="附录三级条标题"/>
    <w:basedOn w:val="633"/>
    <w:next w:val="145"/>
    <w:qFormat/>
    <w:uiPriority w:val="0"/>
    <w:pPr>
      <w:tabs>
        <w:tab w:val="left" w:pos="360"/>
        <w:tab w:val="left" w:pos="1984"/>
        <w:tab w:val="left" w:pos="2551"/>
      </w:tabs>
      <w:ind w:left="2551" w:hanging="850"/>
      <w:outlineLvl w:val="4"/>
    </w:pPr>
  </w:style>
  <w:style w:type="paragraph" w:customStyle="1" w:styleId="633">
    <w:name w:val="附录二级条标题"/>
    <w:basedOn w:val="1"/>
    <w:next w:val="145"/>
    <w:qFormat/>
    <w:uiPriority w:val="0"/>
    <w:pPr>
      <w:widowControl/>
      <w:tabs>
        <w:tab w:val="left" w:pos="360"/>
        <w:tab w:val="left" w:pos="1984"/>
      </w:tabs>
      <w:wordWrap w:val="0"/>
      <w:overflowPunct w:val="0"/>
      <w:autoSpaceDE w:val="0"/>
      <w:autoSpaceDN w:val="0"/>
      <w:spacing w:before="50" w:beforeLines="50" w:after="50" w:afterLines="50"/>
      <w:ind w:left="1984" w:hanging="708" w:firstLineChars="0"/>
      <w:jc w:val="left"/>
      <w:textAlignment w:val="baseline"/>
      <w:outlineLvl w:val="3"/>
    </w:pPr>
    <w:rPr>
      <w:rFonts w:ascii="黑体" w:hAnsi="Calibri" w:eastAsia="黑体"/>
      <w:kern w:val="21"/>
      <w:sz w:val="28"/>
      <w:szCs w:val="20"/>
    </w:rPr>
  </w:style>
  <w:style w:type="paragraph" w:customStyle="1" w:styleId="634">
    <w:name w:val="示例"/>
    <w:next w:val="635"/>
    <w:qFormat/>
    <w:uiPriority w:val="0"/>
    <w:pPr>
      <w:widowControl w:val="0"/>
      <w:tabs>
        <w:tab w:val="left" w:pos="840"/>
      </w:tabs>
      <w:ind w:left="839" w:hanging="419"/>
      <w:jc w:val="both"/>
    </w:pPr>
    <w:rPr>
      <w:rFonts w:ascii="宋体" w:hAnsi="Calibri" w:eastAsia="宋体" w:cs="Times New Roman"/>
      <w:sz w:val="18"/>
      <w:szCs w:val="18"/>
      <w:lang w:val="en-US" w:eastAsia="zh-CN" w:bidi="ar-SA"/>
    </w:rPr>
  </w:style>
  <w:style w:type="paragraph" w:customStyle="1" w:styleId="635">
    <w:name w:val="示例内容"/>
    <w:qFormat/>
    <w:uiPriority w:val="0"/>
    <w:pPr>
      <w:ind w:firstLine="200" w:firstLineChars="200"/>
    </w:pPr>
    <w:rPr>
      <w:rFonts w:ascii="宋体" w:hAnsi="Calibri" w:eastAsia="宋体" w:cs="Times New Roman"/>
      <w:sz w:val="18"/>
      <w:szCs w:val="18"/>
      <w:lang w:val="en-US" w:eastAsia="zh-CN" w:bidi="ar-SA"/>
    </w:rPr>
  </w:style>
  <w:style w:type="paragraph" w:customStyle="1" w:styleId="636">
    <w:name w:val="标准书眉_偶数页"/>
    <w:basedOn w:val="637"/>
    <w:next w:val="1"/>
    <w:qFormat/>
    <w:uiPriority w:val="0"/>
    <w:pPr>
      <w:tabs>
        <w:tab w:val="center" w:pos="4154"/>
        <w:tab w:val="right" w:pos="8306"/>
      </w:tabs>
      <w:jc w:val="left"/>
    </w:pPr>
  </w:style>
  <w:style w:type="paragraph" w:customStyle="1" w:styleId="637">
    <w:name w:val="标准书眉_奇数页"/>
    <w:next w:val="1"/>
    <w:qFormat/>
    <w:uiPriority w:val="0"/>
    <w:pPr>
      <w:tabs>
        <w:tab w:val="center" w:pos="4154"/>
        <w:tab w:val="right" w:pos="8306"/>
      </w:tabs>
      <w:spacing w:after="220"/>
      <w:jc w:val="right"/>
    </w:pPr>
    <w:rPr>
      <w:rFonts w:ascii="黑体" w:hAnsi="Calibri" w:eastAsia="黑体" w:cs="Times New Roman"/>
      <w:sz w:val="21"/>
      <w:szCs w:val="21"/>
      <w:lang w:val="en-US" w:eastAsia="zh-CN" w:bidi="ar-SA"/>
    </w:rPr>
  </w:style>
  <w:style w:type="paragraph" w:customStyle="1" w:styleId="638">
    <w:name w:val="附录图标号"/>
    <w:basedOn w:val="1"/>
    <w:qFormat/>
    <w:uiPriority w:val="0"/>
    <w:pPr>
      <w:keepNext/>
      <w:pageBreakBefore/>
      <w:widowControl/>
      <w:numPr>
        <w:ilvl w:val="0"/>
        <w:numId w:val="48"/>
      </w:numPr>
      <w:spacing w:line="14" w:lineRule="exact"/>
      <w:ind w:firstLine="0" w:firstLineChars="0"/>
      <w:jc w:val="center"/>
      <w:outlineLvl w:val="0"/>
    </w:pPr>
    <w:rPr>
      <w:rFonts w:ascii="Calibri" w:hAnsi="Calibri"/>
      <w:color w:val="FFFFFF"/>
      <w:kern w:val="0"/>
      <w:sz w:val="28"/>
    </w:rPr>
  </w:style>
  <w:style w:type="paragraph" w:customStyle="1" w:styleId="639">
    <w:name w:val="封面正文"/>
    <w:qFormat/>
    <w:uiPriority w:val="0"/>
    <w:pPr>
      <w:jc w:val="both"/>
    </w:pPr>
    <w:rPr>
      <w:rFonts w:ascii="Calibri" w:hAnsi="Calibri" w:eastAsia="宋体" w:cs="Times New Roman"/>
      <w:lang w:val="en-US" w:eastAsia="zh-CN" w:bidi="ar-SA"/>
    </w:rPr>
  </w:style>
  <w:style w:type="paragraph" w:customStyle="1" w:styleId="640">
    <w:name w:val="附录表标号"/>
    <w:basedOn w:val="1"/>
    <w:next w:val="145"/>
    <w:qFormat/>
    <w:uiPriority w:val="0"/>
    <w:pPr>
      <w:widowControl/>
      <w:numPr>
        <w:ilvl w:val="0"/>
        <w:numId w:val="47"/>
      </w:numPr>
      <w:spacing w:line="14" w:lineRule="exact"/>
      <w:ind w:left="811" w:hanging="448" w:firstLineChars="0"/>
      <w:jc w:val="center"/>
      <w:outlineLvl w:val="0"/>
    </w:pPr>
    <w:rPr>
      <w:rFonts w:ascii="Calibri" w:hAnsi="Calibri"/>
      <w:color w:val="FFFFFF"/>
      <w:kern w:val="0"/>
      <w:sz w:val="28"/>
    </w:rPr>
  </w:style>
  <w:style w:type="paragraph" w:customStyle="1" w:styleId="641">
    <w:name w:val="终结线"/>
    <w:basedOn w:val="1"/>
    <w:qFormat/>
    <w:uiPriority w:val="0"/>
    <w:pPr>
      <w:framePr w:hSpace="181" w:vSpace="181" w:wrap="around" w:vAnchor="text" w:hAnchor="margin" w:xAlign="center" w:y="285"/>
      <w:widowControl/>
      <w:ind w:firstLine="0" w:firstLineChars="0"/>
      <w:jc w:val="left"/>
    </w:pPr>
    <w:rPr>
      <w:rFonts w:ascii="Calibri" w:hAnsi="Calibri"/>
      <w:kern w:val="0"/>
      <w:sz w:val="28"/>
    </w:rPr>
  </w:style>
  <w:style w:type="paragraph" w:customStyle="1" w:styleId="642">
    <w:name w:val="发布部门"/>
    <w:next w:val="145"/>
    <w:qFormat/>
    <w:uiPriority w:val="0"/>
    <w:pPr>
      <w:framePr w:w="7938" w:h="1134" w:hRule="exact" w:hSpace="125" w:vSpace="181" w:wrap="around" w:vAnchor="page" w:hAnchor="page" w:x="2150" w:y="14630" w:anchorLock="1"/>
      <w:jc w:val="center"/>
    </w:pPr>
    <w:rPr>
      <w:rFonts w:ascii="宋体" w:hAnsi="Calibri" w:eastAsia="宋体" w:cs="Times New Roman"/>
      <w:b/>
      <w:spacing w:val="20"/>
      <w:w w:val="135"/>
      <w:sz w:val="28"/>
      <w:lang w:val="en-US" w:eastAsia="zh-CN" w:bidi="ar-SA"/>
    </w:rPr>
  </w:style>
  <w:style w:type="paragraph" w:customStyle="1" w:styleId="643">
    <w:name w:val="附录图标题"/>
    <w:basedOn w:val="1"/>
    <w:next w:val="145"/>
    <w:qFormat/>
    <w:uiPriority w:val="0"/>
    <w:pPr>
      <w:widowControl/>
      <w:numPr>
        <w:ilvl w:val="1"/>
        <w:numId w:val="48"/>
      </w:numPr>
      <w:spacing w:before="50" w:beforeLines="50" w:after="50" w:afterLines="50"/>
      <w:ind w:firstLine="0" w:firstLineChars="0"/>
      <w:jc w:val="center"/>
    </w:pPr>
    <w:rPr>
      <w:rFonts w:ascii="黑体" w:hAnsi="Calibri" w:eastAsia="黑体"/>
      <w:kern w:val="0"/>
      <w:sz w:val="28"/>
      <w:szCs w:val="21"/>
    </w:rPr>
  </w:style>
  <w:style w:type="paragraph" w:customStyle="1" w:styleId="644">
    <w:name w:val="附录三级无"/>
    <w:basedOn w:val="632"/>
    <w:qFormat/>
    <w:uiPriority w:val="0"/>
    <w:pPr>
      <w:tabs>
        <w:tab w:val="clear" w:pos="360"/>
      </w:tabs>
      <w:spacing w:before="0" w:after="0"/>
    </w:pPr>
    <w:rPr>
      <w:rFonts w:ascii="宋体" w:eastAsia="宋体"/>
      <w:szCs w:val="21"/>
    </w:rPr>
  </w:style>
  <w:style w:type="paragraph" w:customStyle="1" w:styleId="645">
    <w:name w:val="附录一级无"/>
    <w:basedOn w:val="646"/>
    <w:qFormat/>
    <w:uiPriority w:val="0"/>
    <w:pPr>
      <w:tabs>
        <w:tab w:val="left" w:pos="360"/>
      </w:tabs>
      <w:spacing w:before="0" w:after="0"/>
    </w:pPr>
    <w:rPr>
      <w:rFonts w:ascii="宋体" w:eastAsia="宋体"/>
      <w:szCs w:val="21"/>
    </w:rPr>
  </w:style>
  <w:style w:type="paragraph" w:customStyle="1" w:styleId="646">
    <w:name w:val="附录一级条标题"/>
    <w:basedOn w:val="631"/>
    <w:next w:val="145"/>
    <w:qFormat/>
    <w:uiPriority w:val="0"/>
    <w:pPr>
      <w:tabs>
        <w:tab w:val="clear" w:pos="992"/>
      </w:tabs>
      <w:autoSpaceDN w:val="0"/>
      <w:spacing w:before="50" w:beforeLines="50" w:after="50" w:afterLines="50"/>
      <w:ind w:left="1418"/>
      <w:outlineLvl w:val="2"/>
    </w:pPr>
  </w:style>
  <w:style w:type="paragraph" w:customStyle="1" w:styleId="647">
    <w:name w:val="图标脚注说明"/>
    <w:basedOn w:val="145"/>
    <w:qFormat/>
    <w:uiPriority w:val="0"/>
    <w:pPr>
      <w:tabs>
        <w:tab w:val="center" w:pos="4201"/>
        <w:tab w:val="right" w:leader="dot" w:pos="9298"/>
      </w:tabs>
      <w:ind w:left="840" w:hanging="420" w:firstLineChars="0"/>
      <w:jc w:val="left"/>
    </w:pPr>
    <w:rPr>
      <w:rFonts w:hAnsi="Calibri" w:cs="宋体"/>
      <w:kern w:val="2"/>
      <w:sz w:val="18"/>
      <w:szCs w:val="18"/>
    </w:rPr>
  </w:style>
  <w:style w:type="paragraph" w:customStyle="1" w:styleId="64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649">
    <w:name w:val="封面标准名称2"/>
    <w:basedOn w:val="620"/>
    <w:qFormat/>
    <w:uiPriority w:val="0"/>
    <w:pPr>
      <w:framePr w:wrap="around" w:y="4469"/>
      <w:spacing w:before="630" w:beforeLines="630"/>
    </w:pPr>
  </w:style>
  <w:style w:type="paragraph" w:customStyle="1" w:styleId="650">
    <w:name w:val="附录四级条标题"/>
    <w:basedOn w:val="632"/>
    <w:next w:val="145"/>
    <w:qFormat/>
    <w:uiPriority w:val="0"/>
    <w:pPr>
      <w:tabs>
        <w:tab w:val="clear" w:pos="2551"/>
      </w:tabs>
      <w:ind w:left="3260" w:hanging="1134"/>
      <w:outlineLvl w:val="5"/>
    </w:pPr>
  </w:style>
  <w:style w:type="paragraph" w:customStyle="1" w:styleId="651">
    <w:name w:val="附录五级条标题"/>
    <w:basedOn w:val="650"/>
    <w:next w:val="145"/>
    <w:qFormat/>
    <w:uiPriority w:val="0"/>
    <w:pPr>
      <w:ind w:left="3827" w:hanging="1276"/>
      <w:outlineLvl w:val="6"/>
    </w:pPr>
  </w:style>
  <w:style w:type="paragraph" w:customStyle="1" w:styleId="652">
    <w:name w:val="附录标题"/>
    <w:basedOn w:val="145"/>
    <w:next w:val="145"/>
    <w:qFormat/>
    <w:uiPriority w:val="0"/>
    <w:pPr>
      <w:tabs>
        <w:tab w:val="center" w:pos="4201"/>
        <w:tab w:val="right" w:leader="dot" w:pos="9298"/>
      </w:tabs>
      <w:ind w:firstLine="0" w:firstLineChars="0"/>
      <w:jc w:val="center"/>
    </w:pPr>
    <w:rPr>
      <w:rFonts w:ascii="黑体" w:hAnsi="Calibri" w:eastAsia="黑体" w:cs="宋体"/>
      <w:kern w:val="2"/>
      <w:sz w:val="24"/>
      <w:szCs w:val="22"/>
    </w:rPr>
  </w:style>
  <w:style w:type="paragraph" w:customStyle="1" w:styleId="653">
    <w:name w:val="封面标准文稿类别2"/>
    <w:basedOn w:val="617"/>
    <w:qFormat/>
    <w:uiPriority w:val="0"/>
    <w:pPr>
      <w:framePr w:wrap="around" w:y="4469"/>
    </w:pPr>
  </w:style>
  <w:style w:type="paragraph" w:customStyle="1" w:styleId="654">
    <w:name w:val="封面标准英文名称2"/>
    <w:basedOn w:val="619"/>
    <w:qFormat/>
    <w:uiPriority w:val="0"/>
    <w:pPr>
      <w:framePr w:wrap="around" w:y="4469"/>
    </w:pPr>
  </w:style>
  <w:style w:type="paragraph" w:customStyle="1" w:styleId="655">
    <w:name w:val="封面标准号2"/>
    <w:qFormat/>
    <w:uiPriority w:val="0"/>
    <w:pPr>
      <w:framePr w:w="9140" w:h="1242" w:hRule="exact" w:hSpace="284" w:wrap="around" w:vAnchor="page" w:hAnchor="page" w:x="1645" w:y="2910" w:anchorLock="1"/>
      <w:spacing w:before="357" w:line="280" w:lineRule="exact"/>
      <w:jc w:val="right"/>
    </w:pPr>
    <w:rPr>
      <w:rFonts w:ascii="黑体" w:hAnsi="Calibri" w:eastAsia="黑体" w:cs="Times New Roman"/>
      <w:sz w:val="28"/>
      <w:szCs w:val="28"/>
      <w:lang w:val="en-US" w:eastAsia="zh-CN" w:bidi="ar-SA"/>
    </w:rPr>
  </w:style>
  <w:style w:type="paragraph" w:customStyle="1" w:styleId="656">
    <w:name w:val="三级无"/>
    <w:basedOn w:val="346"/>
    <w:qFormat/>
    <w:uiPriority w:val="0"/>
    <w:pPr>
      <w:numPr>
        <w:ilvl w:val="0"/>
      </w:numPr>
      <w:ind w:left="1680"/>
    </w:pPr>
    <w:rPr>
      <w:rFonts w:ascii="宋体" w:hAnsi="Calibri" w:eastAsia="宋体"/>
    </w:rPr>
  </w:style>
  <w:style w:type="paragraph" w:customStyle="1" w:styleId="657">
    <w:name w:val="附录数字编号列项（二级）"/>
    <w:qFormat/>
    <w:uiPriority w:val="0"/>
    <w:pPr>
      <w:numPr>
        <w:ilvl w:val="1"/>
        <w:numId w:val="49"/>
      </w:numPr>
      <w:tabs>
        <w:tab w:val="left" w:pos="840"/>
      </w:tabs>
    </w:pPr>
    <w:rPr>
      <w:rFonts w:ascii="宋体" w:hAnsi="Calibri" w:eastAsia="宋体" w:cs="Times New Roman"/>
      <w:sz w:val="21"/>
      <w:lang w:val="en-US" w:eastAsia="zh-CN" w:bidi="ar-SA"/>
    </w:rPr>
  </w:style>
  <w:style w:type="paragraph" w:customStyle="1" w:styleId="658">
    <w:name w:val="附录字母编号列项（一级）"/>
    <w:qFormat/>
    <w:uiPriority w:val="0"/>
    <w:pPr>
      <w:numPr>
        <w:ilvl w:val="0"/>
        <w:numId w:val="49"/>
      </w:numPr>
      <w:tabs>
        <w:tab w:val="left" w:pos="839"/>
      </w:tabs>
    </w:pPr>
    <w:rPr>
      <w:rFonts w:ascii="宋体" w:hAnsi="Calibri" w:eastAsia="宋体" w:cs="Times New Roman"/>
      <w:sz w:val="21"/>
      <w:lang w:val="en-US" w:eastAsia="zh-CN" w:bidi="ar-SA"/>
    </w:rPr>
  </w:style>
  <w:style w:type="paragraph" w:customStyle="1" w:styleId="659">
    <w:name w:val="发布日期"/>
    <w:qFormat/>
    <w:uiPriority w:val="0"/>
    <w:pPr>
      <w:framePr w:w="3997" w:h="471" w:hRule="exact" w:vSpace="181" w:wrap="around" w:vAnchor="margin" w:hAnchor="page" w:x="7089" w:y="14097" w:anchorLock="1"/>
    </w:pPr>
    <w:rPr>
      <w:rFonts w:ascii="Calibri" w:hAnsi="Calibri" w:eastAsia="黑体" w:cs="Times New Roman"/>
      <w:sz w:val="28"/>
      <w:lang w:val="en-US" w:eastAsia="zh-CN" w:bidi="ar-SA"/>
    </w:rPr>
  </w:style>
  <w:style w:type="paragraph" w:customStyle="1" w:styleId="660">
    <w:name w:val="文献分类号"/>
    <w:qFormat/>
    <w:uiPriority w:val="0"/>
    <w:pPr>
      <w:framePr w:hSpace="180" w:vSpace="180" w:wrap="around" w:vAnchor="margin" w:hAnchor="margin" w:y="1" w:anchorLock="1"/>
      <w:widowControl w:val="0"/>
      <w:textAlignment w:val="center"/>
    </w:pPr>
    <w:rPr>
      <w:rFonts w:ascii="黑体" w:hAnsi="Calibri" w:eastAsia="黑体" w:cs="Times New Roman"/>
      <w:sz w:val="21"/>
      <w:szCs w:val="21"/>
      <w:lang w:val="en-US" w:eastAsia="zh-CN" w:bidi="ar-SA"/>
    </w:rPr>
  </w:style>
  <w:style w:type="paragraph" w:customStyle="1" w:styleId="661">
    <w:name w:val="附录四级无"/>
    <w:basedOn w:val="650"/>
    <w:qFormat/>
    <w:uiPriority w:val="0"/>
    <w:pPr>
      <w:tabs>
        <w:tab w:val="clear" w:pos="360"/>
      </w:tabs>
      <w:spacing w:before="0" w:after="0"/>
    </w:pPr>
    <w:rPr>
      <w:rFonts w:ascii="宋体" w:eastAsia="宋体"/>
      <w:szCs w:val="21"/>
    </w:rPr>
  </w:style>
  <w:style w:type="paragraph" w:customStyle="1" w:styleId="662">
    <w:name w:val="封面一致性程度标识2"/>
    <w:basedOn w:val="618"/>
    <w:qFormat/>
    <w:uiPriority w:val="0"/>
    <w:pPr>
      <w:framePr w:wrap="around" w:y="4469"/>
    </w:pPr>
  </w:style>
  <w:style w:type="paragraph" w:customStyle="1" w:styleId="663">
    <w:name w:val="实施日期"/>
    <w:basedOn w:val="659"/>
    <w:qFormat/>
    <w:uiPriority w:val="0"/>
    <w:pPr>
      <w:framePr w:wrap="around" w:vAnchor="page" w:hAnchor="text"/>
      <w:jc w:val="right"/>
    </w:pPr>
  </w:style>
  <w:style w:type="paragraph" w:customStyle="1" w:styleId="664">
    <w:name w:val="注×：（正文）"/>
    <w:qFormat/>
    <w:uiPriority w:val="0"/>
    <w:pPr>
      <w:ind w:left="833" w:hanging="408"/>
      <w:jc w:val="both"/>
    </w:pPr>
    <w:rPr>
      <w:rFonts w:ascii="宋体" w:hAnsi="Calibri" w:eastAsia="宋体" w:cs="Times New Roman"/>
      <w:sz w:val="18"/>
      <w:szCs w:val="18"/>
      <w:lang w:val="en-US" w:eastAsia="zh-CN" w:bidi="ar-SA"/>
    </w:rPr>
  </w:style>
  <w:style w:type="paragraph" w:customStyle="1" w:styleId="665">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Calibri" w:hAnsi="Calibri" w:eastAsia="宋体" w:cs="Times New Roman"/>
      <w:b/>
      <w:w w:val="170"/>
      <w:sz w:val="96"/>
      <w:szCs w:val="96"/>
      <w:lang w:val="en-US" w:eastAsia="zh-CN" w:bidi="ar-SA"/>
    </w:rPr>
  </w:style>
  <w:style w:type="paragraph" w:customStyle="1" w:styleId="666">
    <w:name w:val="标准书脚_奇数页"/>
    <w:qFormat/>
    <w:uiPriority w:val="0"/>
    <w:pPr>
      <w:spacing w:before="120"/>
      <w:ind w:right="198"/>
      <w:jc w:val="right"/>
    </w:pPr>
    <w:rPr>
      <w:rFonts w:ascii="宋体" w:hAnsi="Calibri" w:eastAsia="宋体" w:cs="Times New Roman"/>
      <w:sz w:val="18"/>
      <w:szCs w:val="18"/>
      <w:lang w:val="en-US" w:eastAsia="zh-CN" w:bidi="ar-SA"/>
    </w:rPr>
  </w:style>
  <w:style w:type="paragraph" w:customStyle="1" w:styleId="667">
    <w:name w:val="示例后文字"/>
    <w:basedOn w:val="145"/>
    <w:next w:val="145"/>
    <w:qFormat/>
    <w:uiPriority w:val="0"/>
    <w:pPr>
      <w:tabs>
        <w:tab w:val="center" w:pos="4201"/>
        <w:tab w:val="right" w:leader="dot" w:pos="9298"/>
      </w:tabs>
      <w:ind w:firstLine="360"/>
      <w:jc w:val="left"/>
    </w:pPr>
    <w:rPr>
      <w:rFonts w:hAnsi="Calibri" w:cs="宋体"/>
      <w:kern w:val="2"/>
      <w:sz w:val="18"/>
      <w:szCs w:val="22"/>
    </w:rPr>
  </w:style>
  <w:style w:type="paragraph" w:customStyle="1" w:styleId="668">
    <w:name w:val="附录五级无"/>
    <w:basedOn w:val="651"/>
    <w:qFormat/>
    <w:uiPriority w:val="0"/>
    <w:pPr>
      <w:tabs>
        <w:tab w:val="clear" w:pos="360"/>
      </w:tabs>
      <w:spacing w:before="0" w:after="0"/>
    </w:pPr>
    <w:rPr>
      <w:rFonts w:ascii="宋体" w:eastAsia="宋体"/>
      <w:szCs w:val="21"/>
    </w:rPr>
  </w:style>
  <w:style w:type="paragraph" w:customStyle="1" w:styleId="66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48"/>
      <w:lang w:val="en-US" w:eastAsia="zh-CN" w:bidi="ar-SA"/>
    </w:rPr>
  </w:style>
  <w:style w:type="paragraph" w:customStyle="1" w:styleId="670">
    <w:name w:val="目次、标准名称标题"/>
    <w:basedOn w:val="1"/>
    <w:next w:val="145"/>
    <w:qFormat/>
    <w:uiPriority w:val="0"/>
    <w:pPr>
      <w:keepNext/>
      <w:pageBreakBefore/>
      <w:widowControl/>
      <w:shd w:val="clear" w:color="FFFFFF" w:fill="FFFFFF"/>
      <w:spacing w:before="640" w:after="560" w:line="460" w:lineRule="exact"/>
      <w:ind w:firstLine="0" w:firstLineChars="0"/>
      <w:jc w:val="center"/>
      <w:outlineLvl w:val="0"/>
    </w:pPr>
    <w:rPr>
      <w:rFonts w:ascii="黑体" w:hAnsi="Calibri" w:eastAsia="黑体"/>
      <w:kern w:val="0"/>
      <w:sz w:val="32"/>
      <w:szCs w:val="20"/>
    </w:rPr>
  </w:style>
  <w:style w:type="paragraph" w:customStyle="1" w:styleId="671">
    <w:name w:val="四级无"/>
    <w:basedOn w:val="347"/>
    <w:qFormat/>
    <w:uiPriority w:val="0"/>
    <w:pPr>
      <w:numPr>
        <w:ilvl w:val="4"/>
      </w:numPr>
      <w:ind w:left="1680"/>
    </w:pPr>
    <w:rPr>
      <w:rFonts w:ascii="宋体" w:hAnsi="Calibri" w:eastAsia="宋体"/>
    </w:rPr>
  </w:style>
  <w:style w:type="paragraph" w:customStyle="1" w:styleId="672">
    <w:name w:val="其他发布部门"/>
    <w:basedOn w:val="642"/>
    <w:qFormat/>
    <w:uiPriority w:val="0"/>
    <w:pPr>
      <w:framePr w:wrap="around" w:y="15310"/>
      <w:spacing w:line="0" w:lineRule="atLeast"/>
    </w:pPr>
    <w:rPr>
      <w:rFonts w:ascii="黑体" w:eastAsia="黑体"/>
      <w:b w:val="0"/>
    </w:rPr>
  </w:style>
  <w:style w:type="paragraph" w:customStyle="1" w:styleId="673">
    <w:name w:val="图表脚注说明"/>
    <w:basedOn w:val="1"/>
    <w:qFormat/>
    <w:uiPriority w:val="0"/>
    <w:pPr>
      <w:widowControl/>
      <w:numPr>
        <w:ilvl w:val="0"/>
        <w:numId w:val="50"/>
      </w:numPr>
      <w:ind w:firstLine="0" w:firstLineChars="0"/>
      <w:jc w:val="left"/>
    </w:pPr>
    <w:rPr>
      <w:rFonts w:hAnsi="Calibri"/>
      <w:kern w:val="0"/>
      <w:sz w:val="18"/>
      <w:szCs w:val="18"/>
    </w:rPr>
  </w:style>
  <w:style w:type="paragraph" w:customStyle="1" w:styleId="674">
    <w:name w:val="二级无"/>
    <w:basedOn w:val="345"/>
    <w:qFormat/>
    <w:uiPriority w:val="0"/>
    <w:pPr>
      <w:numPr>
        <w:ilvl w:val="0"/>
      </w:numPr>
    </w:pPr>
    <w:rPr>
      <w:rFonts w:ascii="宋体" w:hAnsi="Calibri" w:eastAsia="宋体"/>
    </w:rPr>
  </w:style>
  <w:style w:type="paragraph" w:customStyle="1" w:styleId="675">
    <w:name w:val="其他发布日期"/>
    <w:basedOn w:val="659"/>
    <w:qFormat/>
    <w:uiPriority w:val="0"/>
    <w:pPr>
      <w:framePr w:wrap="around" w:vAnchor="page" w:hAnchor="text" w:x="1419"/>
    </w:pPr>
  </w:style>
  <w:style w:type="paragraph" w:customStyle="1" w:styleId="676">
    <w:name w:val="一级无"/>
    <w:basedOn w:val="343"/>
    <w:qFormat/>
    <w:uiPriority w:val="0"/>
    <w:pPr>
      <w:ind w:left="0"/>
    </w:pPr>
    <w:rPr>
      <w:rFonts w:ascii="宋体" w:hAnsi="Calibri" w:eastAsia="宋体"/>
    </w:rPr>
  </w:style>
  <w:style w:type="paragraph" w:customStyle="1" w:styleId="677">
    <w:name w:val="标准书眉一"/>
    <w:qFormat/>
    <w:uiPriority w:val="0"/>
    <w:pPr>
      <w:jc w:val="both"/>
    </w:pPr>
    <w:rPr>
      <w:rFonts w:ascii="Calibri" w:hAnsi="Calibri" w:eastAsia="宋体" w:cs="Times New Roman"/>
      <w:lang w:val="en-US" w:eastAsia="zh-CN" w:bidi="ar-SA"/>
    </w:rPr>
  </w:style>
  <w:style w:type="paragraph" w:customStyle="1" w:styleId="678">
    <w:name w:val="列项说明数字编号"/>
    <w:qFormat/>
    <w:uiPriority w:val="0"/>
    <w:pPr>
      <w:ind w:left="600" w:leftChars="400" w:hanging="200" w:hangingChars="200"/>
    </w:pPr>
    <w:rPr>
      <w:rFonts w:ascii="宋体" w:hAnsi="Calibri" w:eastAsia="宋体" w:cs="Times New Roman"/>
      <w:sz w:val="21"/>
      <w:lang w:val="en-US" w:eastAsia="zh-CN" w:bidi="ar-SA"/>
    </w:rPr>
  </w:style>
  <w:style w:type="paragraph" w:customStyle="1" w:styleId="679">
    <w:name w:val="其他实施日期"/>
    <w:basedOn w:val="663"/>
    <w:qFormat/>
    <w:uiPriority w:val="0"/>
    <w:pPr>
      <w:framePr w:wrap="around"/>
    </w:pPr>
  </w:style>
  <w:style w:type="paragraph" w:customStyle="1" w:styleId="680">
    <w:name w:val="图的脚注"/>
    <w:next w:val="145"/>
    <w:qFormat/>
    <w:uiPriority w:val="0"/>
    <w:pPr>
      <w:widowControl w:val="0"/>
      <w:ind w:left="840" w:leftChars="200" w:hanging="420" w:hangingChars="200"/>
      <w:jc w:val="both"/>
    </w:pPr>
    <w:rPr>
      <w:rFonts w:ascii="宋体" w:hAnsi="Calibri" w:eastAsia="宋体" w:cs="Times New Roman"/>
      <w:sz w:val="18"/>
      <w:lang w:val="en-US" w:eastAsia="zh-CN" w:bidi="ar-SA"/>
    </w:rPr>
  </w:style>
  <w:style w:type="paragraph" w:customStyle="1" w:styleId="681">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682">
    <w:name w:val="其他标准标志"/>
    <w:basedOn w:val="665"/>
    <w:qFormat/>
    <w:uiPriority w:val="0"/>
    <w:pPr>
      <w:framePr w:w="6101" w:wrap="around" w:vAnchor="page" w:hAnchor="page" w:x="4673" w:y="942"/>
    </w:pPr>
    <w:rPr>
      <w:w w:val="130"/>
    </w:rPr>
  </w:style>
  <w:style w:type="paragraph" w:customStyle="1" w:styleId="683">
    <w:name w:val="附录二级无"/>
    <w:basedOn w:val="633"/>
    <w:qFormat/>
    <w:uiPriority w:val="0"/>
    <w:pPr>
      <w:tabs>
        <w:tab w:val="clear" w:pos="360"/>
      </w:tabs>
      <w:spacing w:before="0" w:after="0"/>
    </w:pPr>
    <w:rPr>
      <w:rFonts w:ascii="宋体" w:eastAsia="宋体"/>
      <w:szCs w:val="21"/>
    </w:rPr>
  </w:style>
  <w:style w:type="paragraph" w:customStyle="1" w:styleId="684">
    <w:name w:val="标准书脚_偶数页"/>
    <w:qFormat/>
    <w:uiPriority w:val="0"/>
    <w:pPr>
      <w:spacing w:before="120"/>
      <w:ind w:left="221"/>
    </w:pPr>
    <w:rPr>
      <w:rFonts w:ascii="宋体" w:hAnsi="Calibri" w:eastAsia="宋体" w:cs="Times New Roman"/>
      <w:sz w:val="18"/>
      <w:szCs w:val="18"/>
      <w:lang w:val="en-US" w:eastAsia="zh-CN" w:bidi="ar-SA"/>
    </w:rPr>
  </w:style>
  <w:style w:type="paragraph" w:customStyle="1" w:styleId="685">
    <w:name w:val="五级无"/>
    <w:basedOn w:val="348"/>
    <w:qFormat/>
    <w:uiPriority w:val="0"/>
    <w:pPr>
      <w:numPr>
        <w:ilvl w:val="0"/>
      </w:numPr>
      <w:ind w:left="1680"/>
    </w:pPr>
    <w:rPr>
      <w:rFonts w:ascii="宋体" w:hAnsi="Calibri" w:eastAsia="宋体"/>
    </w:rPr>
  </w:style>
  <w:style w:type="paragraph" w:customStyle="1" w:styleId="686">
    <w:name w:val="font7"/>
    <w:basedOn w:val="1"/>
    <w:qFormat/>
    <w:uiPriority w:val="0"/>
    <w:pPr>
      <w:widowControl/>
      <w:spacing w:before="100" w:beforeAutospacing="1" w:after="100" w:afterAutospacing="1" w:line="240" w:lineRule="auto"/>
      <w:ind w:firstLine="0" w:firstLineChars="0"/>
      <w:jc w:val="left"/>
    </w:pPr>
    <w:rPr>
      <w:rFonts w:ascii="Calibri" w:hAnsi="Calibri" w:cs="Calibri"/>
      <w:color w:val="000000"/>
      <w:kern w:val="0"/>
      <w:szCs w:val="21"/>
    </w:rPr>
  </w:style>
  <w:style w:type="character" w:customStyle="1" w:styleId="687">
    <w:name w:val="正文YK Char"/>
    <w:link w:val="688"/>
    <w:qFormat/>
    <w:uiPriority w:val="0"/>
    <w:rPr>
      <w:rFonts w:ascii="仿宋_GB2312" w:hAnsi="宋体" w:eastAsia="仿宋_GB2312"/>
      <w:sz w:val="32"/>
      <w:szCs w:val="18"/>
    </w:rPr>
  </w:style>
  <w:style w:type="paragraph" w:customStyle="1" w:styleId="688">
    <w:name w:val="正文YK"/>
    <w:basedOn w:val="1"/>
    <w:link w:val="687"/>
    <w:qFormat/>
    <w:uiPriority w:val="0"/>
    <w:pPr>
      <w:widowControl/>
      <w:ind w:firstLine="601" w:firstLineChars="0"/>
      <w:jc w:val="left"/>
    </w:pPr>
    <w:rPr>
      <w:rFonts w:ascii="仿宋_GB2312" w:eastAsia="仿宋_GB2312"/>
      <w:kern w:val="0"/>
      <w:sz w:val="32"/>
      <w:szCs w:val="18"/>
    </w:rPr>
  </w:style>
  <w:style w:type="paragraph" w:customStyle="1" w:styleId="689">
    <w:name w:val="段落正文"/>
    <w:basedOn w:val="1"/>
    <w:link w:val="690"/>
    <w:qFormat/>
    <w:uiPriority w:val="0"/>
    <w:pPr>
      <w:widowControl/>
      <w:ind w:firstLine="200"/>
      <w:jc w:val="left"/>
    </w:pPr>
    <w:rPr>
      <w:rFonts w:ascii="Times New Roman" w:hAnsi="Times New Roman"/>
      <w:kern w:val="0"/>
    </w:rPr>
  </w:style>
  <w:style w:type="character" w:customStyle="1" w:styleId="690">
    <w:name w:val="段落正文 Char"/>
    <w:link w:val="689"/>
    <w:qFormat/>
    <w:uiPriority w:val="0"/>
    <w:rPr>
      <w:sz w:val="24"/>
      <w:szCs w:val="24"/>
    </w:rPr>
  </w:style>
  <w:style w:type="table" w:customStyle="1" w:styleId="691">
    <w:name w:val="无格式表格 11"/>
    <w:basedOn w:val="59"/>
    <w:qFormat/>
    <w:uiPriority w:val="41"/>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692">
    <w:name w:val="二期1级标题"/>
    <w:basedOn w:val="3"/>
    <w:next w:val="1"/>
    <w:qFormat/>
    <w:uiPriority w:val="0"/>
    <w:pPr>
      <w:pageBreakBefore/>
      <w:widowControl/>
      <w:numPr>
        <w:numId w:val="0"/>
      </w:numPr>
      <w:pBdr>
        <w:top w:val="single" w:color="ED7D31" w:sz="18" w:space="1"/>
      </w:pBdr>
      <w:spacing w:before="240" w:after="240" w:line="240" w:lineRule="auto"/>
    </w:pPr>
    <w:rPr>
      <w:rFonts w:ascii="Times New Roman" w:hAnsi="Times New Roman" w:eastAsia="仿宋"/>
      <w:color w:val="ED7D31"/>
      <w:sz w:val="40"/>
      <w:szCs w:val="44"/>
    </w:rPr>
  </w:style>
  <w:style w:type="paragraph" w:customStyle="1" w:styleId="693">
    <w:name w:val="二期2级标题"/>
    <w:basedOn w:val="4"/>
    <w:next w:val="1"/>
    <w:qFormat/>
    <w:uiPriority w:val="0"/>
    <w:pPr>
      <w:widowControl/>
      <w:numPr>
        <w:ilvl w:val="0"/>
        <w:numId w:val="0"/>
      </w:numPr>
      <w:pBdr>
        <w:top w:val="dashSmallGap" w:color="0066FF" w:sz="12" w:space="1"/>
      </w:pBdr>
      <w:spacing w:line="240" w:lineRule="auto"/>
      <w:jc w:val="left"/>
    </w:pPr>
    <w:rPr>
      <w:rFonts w:ascii="Times New Roman" w:hAnsi="Times New Roman"/>
      <w:color w:val="0066FF"/>
      <w:kern w:val="0"/>
      <w:sz w:val="28"/>
    </w:rPr>
  </w:style>
  <w:style w:type="paragraph" w:customStyle="1" w:styleId="694">
    <w:name w:val="二期3级标题"/>
    <w:basedOn w:val="5"/>
    <w:next w:val="1"/>
    <w:qFormat/>
    <w:uiPriority w:val="0"/>
    <w:pPr>
      <w:widowControl/>
      <w:numPr>
        <w:ilvl w:val="0"/>
        <w:numId w:val="0"/>
      </w:numPr>
      <w:pBdr>
        <w:top w:val="dashSmallGap" w:color="AEAAAA" w:sz="4" w:space="1"/>
      </w:pBdr>
      <w:spacing w:before="60" w:after="60" w:line="240" w:lineRule="auto"/>
      <w:jc w:val="left"/>
    </w:pPr>
    <w:rPr>
      <w:rFonts w:ascii="Times New Roman" w:hAnsi="Times New Roman" w:eastAsia="仿宋"/>
      <w:kern w:val="0"/>
      <w:szCs w:val="32"/>
    </w:rPr>
  </w:style>
  <w:style w:type="paragraph" w:customStyle="1" w:styleId="695">
    <w:name w:val="二期4级标题"/>
    <w:basedOn w:val="6"/>
    <w:next w:val="1"/>
    <w:link w:val="696"/>
    <w:qFormat/>
    <w:uiPriority w:val="0"/>
    <w:pPr>
      <w:widowControl/>
      <w:numPr>
        <w:ilvl w:val="0"/>
        <w:numId w:val="0"/>
      </w:numPr>
      <w:spacing w:before="60" w:after="60" w:line="240" w:lineRule="auto"/>
      <w:jc w:val="left"/>
    </w:pPr>
    <w:rPr>
      <w:rFonts w:ascii="Times New Roman" w:hAnsi="Times New Roman" w:eastAsia="仿宋"/>
      <w:b w:val="0"/>
      <w:color w:val="000000"/>
      <w:kern w:val="0"/>
      <w:sz w:val="28"/>
      <w:szCs w:val="28"/>
    </w:rPr>
  </w:style>
  <w:style w:type="character" w:customStyle="1" w:styleId="696">
    <w:name w:val="二期4级标题 Char"/>
    <w:link w:val="695"/>
    <w:qFormat/>
    <w:uiPriority w:val="0"/>
    <w:rPr>
      <w:rFonts w:eastAsia="仿宋"/>
      <w:bCs/>
      <w:color w:val="000000"/>
      <w:sz w:val="28"/>
      <w:szCs w:val="28"/>
    </w:rPr>
  </w:style>
  <w:style w:type="paragraph" w:customStyle="1" w:styleId="697">
    <w:name w:val="二期5级标题"/>
    <w:basedOn w:val="7"/>
    <w:next w:val="1"/>
    <w:qFormat/>
    <w:uiPriority w:val="0"/>
    <w:pPr>
      <w:numPr>
        <w:ilvl w:val="0"/>
        <w:numId w:val="0"/>
      </w:numPr>
      <w:spacing w:before="60" w:after="60" w:line="240" w:lineRule="auto"/>
    </w:pPr>
    <w:rPr>
      <w:rFonts w:ascii="Times New Roman" w:hAnsi="Times New Roman" w:eastAsia="仿宋"/>
      <w:b w:val="0"/>
      <w:color w:val="000000"/>
      <w:kern w:val="0"/>
    </w:rPr>
  </w:style>
  <w:style w:type="paragraph" w:customStyle="1" w:styleId="698">
    <w:name w:val="二期6级标题"/>
    <w:basedOn w:val="8"/>
    <w:next w:val="1"/>
    <w:qFormat/>
    <w:uiPriority w:val="0"/>
    <w:pPr>
      <w:widowControl/>
      <w:numPr>
        <w:ilvl w:val="0"/>
        <w:numId w:val="51"/>
      </w:numPr>
      <w:spacing w:before="60" w:after="60" w:line="240" w:lineRule="auto"/>
      <w:jc w:val="left"/>
    </w:pPr>
    <w:rPr>
      <w:rFonts w:ascii="Times New Roman" w:hAnsi="Times New Roman" w:eastAsia="仿宋"/>
      <w:b w:val="0"/>
      <w:color w:val="000000"/>
      <w:kern w:val="0"/>
    </w:rPr>
  </w:style>
  <w:style w:type="paragraph" w:customStyle="1" w:styleId="699">
    <w:name w:val="二期正文（缩进）"/>
    <w:basedOn w:val="1"/>
    <w:link w:val="700"/>
    <w:qFormat/>
    <w:uiPriority w:val="0"/>
    <w:pPr>
      <w:widowControl/>
      <w:spacing w:after="120" w:line="300" w:lineRule="auto"/>
      <w:jc w:val="left"/>
    </w:pPr>
    <w:rPr>
      <w:rFonts w:ascii="Times New Roman" w:hAnsi="Times New Roman"/>
      <w:kern w:val="0"/>
      <w:szCs w:val="20"/>
    </w:rPr>
  </w:style>
  <w:style w:type="character" w:customStyle="1" w:styleId="700">
    <w:name w:val="二期正文（缩进） Char"/>
    <w:basedOn w:val="63"/>
    <w:link w:val="699"/>
    <w:qFormat/>
    <w:uiPriority w:val="0"/>
    <w:rPr>
      <w:sz w:val="24"/>
    </w:rPr>
  </w:style>
  <w:style w:type="paragraph" w:customStyle="1" w:styleId="701">
    <w:name w:val="二期正文列表1级序号"/>
    <w:basedOn w:val="1"/>
    <w:link w:val="702"/>
    <w:qFormat/>
    <w:uiPriority w:val="0"/>
    <w:pPr>
      <w:widowControl/>
      <w:numPr>
        <w:ilvl w:val="6"/>
        <w:numId w:val="51"/>
      </w:numPr>
      <w:spacing w:line="300" w:lineRule="auto"/>
      <w:ind w:firstLineChars="0"/>
      <w:jc w:val="left"/>
    </w:pPr>
    <w:rPr>
      <w:rFonts w:ascii="Times New Roman" w:hAnsi="Times New Roman"/>
      <w:kern w:val="0"/>
      <w:szCs w:val="20"/>
    </w:rPr>
  </w:style>
  <w:style w:type="character" w:customStyle="1" w:styleId="702">
    <w:name w:val="二期正文列表1级序号 Char"/>
    <w:link w:val="701"/>
    <w:qFormat/>
    <w:uiPriority w:val="0"/>
    <w:rPr>
      <w:sz w:val="24"/>
    </w:rPr>
  </w:style>
  <w:style w:type="paragraph" w:customStyle="1" w:styleId="703">
    <w:name w:val="二期正文列表2级序号"/>
    <w:basedOn w:val="1"/>
    <w:link w:val="704"/>
    <w:qFormat/>
    <w:uiPriority w:val="0"/>
    <w:pPr>
      <w:widowControl/>
      <w:numPr>
        <w:ilvl w:val="7"/>
        <w:numId w:val="51"/>
      </w:numPr>
      <w:spacing w:line="300" w:lineRule="auto"/>
      <w:ind w:firstLineChars="0"/>
      <w:jc w:val="left"/>
    </w:pPr>
    <w:rPr>
      <w:rFonts w:ascii="Times New Roman" w:hAnsi="Times New Roman"/>
      <w:kern w:val="0"/>
      <w:szCs w:val="20"/>
    </w:rPr>
  </w:style>
  <w:style w:type="character" w:customStyle="1" w:styleId="704">
    <w:name w:val="二期正文列表2级序号 Char"/>
    <w:link w:val="703"/>
    <w:qFormat/>
    <w:uiPriority w:val="0"/>
    <w:rPr>
      <w:sz w:val="24"/>
    </w:rPr>
  </w:style>
  <w:style w:type="paragraph" w:customStyle="1" w:styleId="705">
    <w:name w:val="0可研正文"/>
    <w:basedOn w:val="1"/>
    <w:link w:val="706"/>
    <w:qFormat/>
    <w:uiPriority w:val="0"/>
    <w:pPr>
      <w:widowControl/>
      <w:ind w:firstLine="200"/>
      <w:jc w:val="left"/>
    </w:pPr>
    <w:rPr>
      <w:rFonts w:ascii="仿宋" w:hAnsi="仿宋" w:eastAsia="仿宋" w:cs="宋体"/>
      <w:kern w:val="0"/>
      <w:sz w:val="28"/>
      <w:szCs w:val="28"/>
    </w:rPr>
  </w:style>
  <w:style w:type="character" w:customStyle="1" w:styleId="706">
    <w:name w:val="0可研正文 字符"/>
    <w:link w:val="705"/>
    <w:qFormat/>
    <w:uiPriority w:val="0"/>
    <w:rPr>
      <w:rFonts w:ascii="仿宋" w:hAnsi="仿宋" w:eastAsia="仿宋" w:cs="宋体"/>
      <w:sz w:val="28"/>
      <w:szCs w:val="28"/>
    </w:rPr>
  </w:style>
  <w:style w:type="paragraph" w:customStyle="1" w:styleId="707">
    <w:name w:val="0表格"/>
    <w:basedOn w:val="1"/>
    <w:link w:val="708"/>
    <w:qFormat/>
    <w:uiPriority w:val="0"/>
    <w:pPr>
      <w:widowControl/>
      <w:ind w:firstLine="0" w:firstLineChars="0"/>
      <w:jc w:val="left"/>
    </w:pPr>
    <w:rPr>
      <w:rFonts w:ascii="仿宋" w:eastAsia="仿宋" w:cs="宋体"/>
      <w:kern w:val="0"/>
    </w:rPr>
  </w:style>
  <w:style w:type="character" w:customStyle="1" w:styleId="708">
    <w:name w:val="0表格 Char"/>
    <w:basedOn w:val="63"/>
    <w:link w:val="707"/>
    <w:qFormat/>
    <w:uiPriority w:val="0"/>
    <w:rPr>
      <w:rFonts w:ascii="仿宋" w:hAnsi="宋体" w:eastAsia="仿宋" w:cs="宋体"/>
      <w:sz w:val="24"/>
      <w:szCs w:val="24"/>
    </w:rPr>
  </w:style>
  <w:style w:type="table" w:customStyle="1" w:styleId="709">
    <w:name w:val="Gridding1"/>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0">
    <w:name w:val="网格型2"/>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11">
    <w:name w:val="FA正文"/>
    <w:basedOn w:val="1"/>
    <w:qFormat/>
    <w:uiPriority w:val="0"/>
    <w:pPr>
      <w:widowControl/>
      <w:jc w:val="left"/>
    </w:pPr>
    <w:rPr>
      <w:rFonts w:cs="宋体"/>
      <w:kern w:val="0"/>
      <w:szCs w:val="21"/>
    </w:rPr>
  </w:style>
  <w:style w:type="character" w:customStyle="1" w:styleId="712">
    <w:name w:val="未处理的提及5"/>
    <w:basedOn w:val="63"/>
    <w:qFormat/>
    <w:uiPriority w:val="99"/>
    <w:rPr>
      <w:color w:val="605E5C"/>
      <w:shd w:val="clear" w:color="auto" w:fill="E1DFDD"/>
    </w:rPr>
  </w:style>
  <w:style w:type="character" w:customStyle="1" w:styleId="713">
    <w:name w:val="font11"/>
    <w:basedOn w:val="63"/>
    <w:qFormat/>
    <w:uiPriority w:val="0"/>
    <w:rPr>
      <w:rFonts w:hint="eastAsia" w:ascii="宋体" w:hAnsi="宋体" w:eastAsia="宋体" w:cs="宋体"/>
      <w:b/>
      <w:bCs/>
      <w:color w:val="000000"/>
      <w:sz w:val="22"/>
      <w:szCs w:val="22"/>
      <w:u w:val="none"/>
    </w:rPr>
  </w:style>
  <w:style w:type="paragraph" w:customStyle="1" w:styleId="714">
    <w:name w:val="样式 标题 4 + 右侧:  0.42 厘米"/>
    <w:basedOn w:val="6"/>
    <w:qFormat/>
    <w:uiPriority w:val="0"/>
    <w:pPr>
      <w:spacing w:before="0" w:after="0"/>
      <w:ind w:left="0"/>
    </w:pPr>
    <w:rPr>
      <w:rFonts w:cs="宋体"/>
      <w:sz w:val="22"/>
      <w:szCs w:val="20"/>
    </w:rPr>
  </w:style>
  <w:style w:type="paragraph" w:customStyle="1" w:styleId="715">
    <w:name w:val="修订3"/>
    <w:qFormat/>
    <w:uiPriority w:val="99"/>
    <w:rPr>
      <w:rFonts w:ascii="宋体" w:hAnsi="宋体" w:eastAsia="宋体" w:cs="Times New Roman"/>
      <w:kern w:val="2"/>
      <w:sz w:val="24"/>
      <w:szCs w:val="24"/>
      <w:lang w:val="en-US" w:eastAsia="zh-CN" w:bidi="ar-SA"/>
    </w:rPr>
  </w:style>
  <w:style w:type="paragraph" w:customStyle="1" w:styleId="716">
    <w:name w:val="修订4"/>
    <w:qFormat/>
    <w:uiPriority w:val="99"/>
    <w:rPr>
      <w:rFonts w:ascii="宋体" w:hAnsi="宋体" w:eastAsia="宋体" w:cs="Times New Roman"/>
      <w:kern w:val="2"/>
      <w:sz w:val="24"/>
      <w:szCs w:val="24"/>
      <w:lang w:val="en-US" w:eastAsia="zh-CN" w:bidi="ar-SA"/>
    </w:rPr>
  </w:style>
  <w:style w:type="paragraph" w:customStyle="1" w:styleId="717">
    <w:name w:val="修订5"/>
    <w:qFormat/>
    <w:uiPriority w:val="99"/>
    <w:rPr>
      <w:rFonts w:ascii="宋体" w:hAnsi="宋体" w:eastAsia="宋体" w:cs="Times New Roman"/>
      <w:kern w:val="2"/>
      <w:sz w:val="24"/>
      <w:szCs w:val="24"/>
      <w:lang w:val="en-US" w:eastAsia="zh-CN" w:bidi="ar-SA"/>
    </w:rPr>
  </w:style>
  <w:style w:type="paragraph" w:customStyle="1" w:styleId="718">
    <w:name w:val="修订6"/>
    <w:qFormat/>
    <w:uiPriority w:val="99"/>
    <w:rPr>
      <w:rFonts w:ascii="宋体" w:hAnsi="宋体" w:eastAsia="宋体" w:cs="Times New Roman"/>
      <w:kern w:val="2"/>
      <w:sz w:val="24"/>
      <w:szCs w:val="24"/>
      <w:lang w:val="en-US" w:eastAsia="zh-CN" w:bidi="ar-SA"/>
    </w:rPr>
  </w:style>
  <w:style w:type="paragraph" w:customStyle="1" w:styleId="719">
    <w:name w:val="Revision_6d56f30d-d085-44ef-85f1-a364490f764c"/>
    <w:qFormat/>
    <w:uiPriority w:val="99"/>
    <w:rPr>
      <w:rFonts w:ascii="宋体" w:hAnsi="宋体" w:eastAsia="宋体" w:cs="Times New Roman"/>
      <w:kern w:val="2"/>
      <w:sz w:val="24"/>
      <w:szCs w:val="24"/>
      <w:lang w:val="en-US" w:eastAsia="zh-CN" w:bidi="ar-SA"/>
    </w:rPr>
  </w:style>
  <w:style w:type="paragraph" w:customStyle="1" w:styleId="720">
    <w:name w:val="修订7"/>
    <w:qFormat/>
    <w:uiPriority w:val="99"/>
    <w:rPr>
      <w:rFonts w:ascii="宋体" w:hAnsi="宋体" w:eastAsia="宋体" w:cs="Times New Roman"/>
      <w:kern w:val="2"/>
      <w:sz w:val="24"/>
      <w:szCs w:val="24"/>
      <w:lang w:val="en-US" w:eastAsia="zh-CN" w:bidi="ar-SA"/>
    </w:rPr>
  </w:style>
  <w:style w:type="paragraph" w:customStyle="1" w:styleId="721">
    <w:name w:val="修订8"/>
    <w:hidden/>
    <w:unhideWhenUsed/>
    <w:qFormat/>
    <w:uiPriority w:val="99"/>
    <w:rPr>
      <w:rFonts w:ascii="宋体" w:hAnsi="宋体" w:eastAsia="宋体" w:cs="Times New Roman"/>
      <w:kern w:val="2"/>
      <w:sz w:val="24"/>
      <w:szCs w:val="24"/>
      <w:lang w:val="en-US" w:eastAsia="zh-CN" w:bidi="ar-SA"/>
    </w:rPr>
  </w:style>
  <w:style w:type="paragraph" w:customStyle="1" w:styleId="722">
    <w:name w:val="zw"/>
    <w:basedOn w:val="1"/>
    <w:link w:val="723"/>
    <w:qFormat/>
    <w:uiPriority w:val="0"/>
    <w:pPr>
      <w:ind w:firstLine="562"/>
    </w:pPr>
    <w:rPr>
      <w:rFonts w:ascii="Times New Roman" w:hAnsi="Times New Roman" w:eastAsia="仿宋"/>
      <w:sz w:val="28"/>
      <w:szCs w:val="21"/>
      <w14:ligatures w14:val="standardContextual"/>
    </w:rPr>
  </w:style>
  <w:style w:type="character" w:customStyle="1" w:styleId="723">
    <w:name w:val="zw 字符"/>
    <w:basedOn w:val="63"/>
    <w:link w:val="722"/>
    <w:qFormat/>
    <w:uiPriority w:val="0"/>
    <w:rPr>
      <w:rFonts w:eastAsia="仿宋"/>
      <w:kern w:val="2"/>
      <w:sz w:val="28"/>
      <w:szCs w:val="21"/>
      <w14:ligatures w14:val="standardContextual"/>
    </w:rPr>
  </w:style>
  <w:style w:type="paragraph" w:customStyle="1" w:styleId="724">
    <w:name w:val="biao"/>
    <w:basedOn w:val="1"/>
    <w:link w:val="725"/>
    <w:qFormat/>
    <w:uiPriority w:val="0"/>
    <w:pPr>
      <w:widowControl/>
      <w:spacing w:before="100" w:beforeAutospacing="1" w:after="100" w:afterAutospacing="1" w:line="240" w:lineRule="auto"/>
      <w:ind w:firstLine="0" w:firstLineChars="0"/>
      <w:jc w:val="center"/>
    </w:pPr>
    <w:rPr>
      <w:rFonts w:ascii="Times New Roman" w:hAnsi="Times New Roman" w:eastAsia="黑体"/>
      <w:kern w:val="0"/>
      <w:sz w:val="21"/>
      <w:szCs w:val="18"/>
    </w:rPr>
  </w:style>
  <w:style w:type="character" w:customStyle="1" w:styleId="725">
    <w:name w:val="biao 字符"/>
    <w:basedOn w:val="63"/>
    <w:link w:val="724"/>
    <w:qFormat/>
    <w:uiPriority w:val="0"/>
    <w:rPr>
      <w:rFonts w:eastAsia="黑体"/>
      <w:sz w:val="21"/>
      <w:szCs w:val="18"/>
    </w:rPr>
  </w:style>
  <w:style w:type="paragraph" w:customStyle="1" w:styleId="726">
    <w:name w:val="表"/>
    <w:basedOn w:val="164"/>
    <w:link w:val="727"/>
    <w:qFormat/>
    <w:uiPriority w:val="0"/>
    <w:pPr>
      <w:ind w:firstLine="420"/>
      <w:jc w:val="center"/>
    </w:pPr>
    <w:rPr>
      <w:rFonts w:ascii="Times New Roman" w:hAnsi="Times New Roman" w:eastAsia="黑体" w:cs="Times New Roman"/>
      <w:sz w:val="21"/>
      <w:szCs w:val="21"/>
    </w:rPr>
  </w:style>
  <w:style w:type="character" w:customStyle="1" w:styleId="727">
    <w:name w:val="表 字符"/>
    <w:basedOn w:val="165"/>
    <w:link w:val="726"/>
    <w:qFormat/>
    <w:uiPriority w:val="0"/>
    <w:rPr>
      <w:rFonts w:ascii="仿宋" w:hAnsi="仿宋" w:eastAsia="黑体" w:cs="宋体"/>
      <w:sz w:val="21"/>
      <w:szCs w:val="21"/>
    </w:rPr>
  </w:style>
  <w:style w:type="paragraph" w:customStyle="1" w:styleId="728">
    <w:name w:val="zw1"/>
    <w:basedOn w:val="1"/>
    <w:link w:val="729"/>
    <w:qFormat/>
    <w:uiPriority w:val="0"/>
    <w:rPr>
      <w:rFonts w:ascii="Times New Roman" w:hAnsi="Times New Roman"/>
    </w:rPr>
  </w:style>
  <w:style w:type="character" w:customStyle="1" w:styleId="729">
    <w:name w:val="zw1 字符"/>
    <w:basedOn w:val="63"/>
    <w:link w:val="728"/>
    <w:qFormat/>
    <w:uiPriority w:val="0"/>
    <w:rPr>
      <w:kern w:val="2"/>
      <w:sz w:val="24"/>
      <w:szCs w:val="24"/>
    </w:rPr>
  </w:style>
  <w:style w:type="paragraph" w:customStyle="1" w:styleId="730">
    <w:name w:val="修订9"/>
    <w:hidden/>
    <w:unhideWhenUsed/>
    <w:qFormat/>
    <w:uiPriority w:val="99"/>
    <w:rPr>
      <w:rFonts w:ascii="宋体" w:hAnsi="宋体" w:eastAsia="宋体" w:cs="Times New Roman"/>
      <w:kern w:val="2"/>
      <w:sz w:val="24"/>
      <w:szCs w:val="24"/>
      <w:lang w:val="en-US" w:eastAsia="zh-CN" w:bidi="ar-SA"/>
    </w:rPr>
  </w:style>
  <w:style w:type="paragraph" w:customStyle="1" w:styleId="731">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StyleName="APA" Version="6" SelectedStyle="\APASixthEditionOfficeOnline.xsl"/>
</file>

<file path=customXml/item2.xml><?xml version="1.0" encoding="utf-8"?>
<mcd:customData xmlns:mcd="http://www.wps.cn/android/officeDocument/2013/mofficeCustomData" version="2">
  <mcd:comments xmlns:mcd="http://www.wps.cn/android/officeDocument/2013/mofficeCustomData"/>
</mcd:customData>
</file>

<file path=customXml/item3.xml><?xml version="1.0" encoding="utf-8"?>
<mcd:customData xmlns:mcd="http://www.wps.cn/android/officeDocument/2013/mofficeCustomData" version="2">
  <mcd:comments xmlns:mcd="http://www.wps.cn/android/officeDocument/2013/mofficeCustomData"/>
</mcd:customData>
</file>

<file path=customXml/itemProps1.xml><?xml version="1.0" encoding="utf-8"?>
<ds:datastoreItem xmlns:ds="http://schemas.openxmlformats.org/officeDocument/2006/customXml" ds:itemID="{51AC3D43-9FC9-43F4-9E12-6994B251B4ED}">
  <ds:schemaRefs/>
</ds:datastoreItem>
</file>

<file path=customXml/itemProps2.xml><?xml version="1.0" encoding="utf-8"?>
<ds:datastoreItem xmlns:ds="http://schemas.openxmlformats.org/officeDocument/2006/customXml" ds:itemID="{21BA8983-14A7-4898-AE73-40126BC72F5F}">
  <ds:schemaRefs/>
</ds:datastoreItem>
</file>

<file path=customXml/itemProps3.xml><?xml version="1.0" encoding="utf-8"?>
<ds:datastoreItem xmlns:ds="http://schemas.openxmlformats.org/officeDocument/2006/customXml" ds:itemID="{24FAF7FA-F25D-4FEB-9F68-ED4559B8440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6627</Words>
  <Characters>6760</Characters>
  <Lines>482</Lines>
  <Paragraphs>371</Paragraphs>
  <TotalTime>16</TotalTime>
  <ScaleCrop>false</ScaleCrop>
  <LinksUpToDate>false</LinksUpToDate>
  <CharactersWithSpaces>13016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2025-04-12T21:18:00Z</dcterms:created>
  <dc:creator>gtig_tzb</dc:creator>
  <cp:lastModifiedBy>王天伟</cp:lastModifiedBy>
  <cp:lastPrinted>2025-04-11T20:13:00Z</cp:lastPrinted>
  <dcterms:modified xsi:type="dcterms:W3CDTF">2025-05-20T16:40:36Z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4F740656B87947AB98EE6B6AF4BE50F6_13</vt:lpwstr>
  </property>
  <property fmtid="{D5CDD505-2E9C-101B-9397-08002B2CF9AE}" pid="4" name="KSOTemplateDocerSaveRecord">
    <vt:lpwstr>eyJoZGlkIjoiYWVkY2NmMTQ1YjJkOTFjYjNkMjE5MTM0NDdjZTMwNGIiLCJ1c2VySWQiOiIxMDI4MzYwMjQwIn0=</vt:lpwstr>
  </property>
</Properties>
</file>