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D36" w:rsidRDefault="003E4643">
      <w:pPr>
        <w:jc w:val="center"/>
        <w:rPr>
          <w:rFonts w:ascii="Times New Roman" w:eastAsia="黑体" w:hAnsi="Times New Roman" w:cs="Times New Roman"/>
          <w:sz w:val="52"/>
          <w:szCs w:val="52"/>
          <w:lang w:bidi="ar"/>
        </w:rPr>
      </w:pPr>
      <w:r>
        <w:rPr>
          <w:rFonts w:ascii="Times New Roman" w:eastAsia="黑体" w:hAnsi="Times New Roman" w:cs="Times New Roman"/>
          <w:sz w:val="52"/>
          <w:szCs w:val="52"/>
          <w:lang w:bidi="ar"/>
        </w:rPr>
        <w:t>上海市危险废物管理信息系统（</w:t>
      </w:r>
      <w:r>
        <w:rPr>
          <w:rFonts w:ascii="Times New Roman" w:eastAsia="黑体" w:hAnsi="Times New Roman" w:cs="Times New Roman"/>
          <w:sz w:val="52"/>
          <w:szCs w:val="52"/>
          <w:lang w:bidi="ar"/>
        </w:rPr>
        <w:t>2024</w:t>
      </w:r>
      <w:r>
        <w:rPr>
          <w:rFonts w:ascii="Times New Roman" w:eastAsia="黑体" w:hAnsi="Times New Roman" w:cs="Times New Roman"/>
          <w:sz w:val="52"/>
          <w:szCs w:val="52"/>
          <w:lang w:bidi="ar"/>
        </w:rPr>
        <w:t>升级改造）项目需求</w:t>
      </w:r>
    </w:p>
    <w:p w:rsidR="007F6D36" w:rsidRDefault="007F6D36">
      <w:pPr>
        <w:jc w:val="center"/>
        <w:rPr>
          <w:rFonts w:ascii="Times New Roman" w:eastAsia="黑体" w:hAnsi="Times New Roman" w:cs="Times New Roman"/>
          <w:sz w:val="52"/>
          <w:szCs w:val="52"/>
          <w:lang w:bidi="ar"/>
        </w:rPr>
      </w:pPr>
    </w:p>
    <w:p w:rsidR="007F6D36" w:rsidRDefault="003E4643">
      <w:pPr>
        <w:pStyle w:val="1"/>
      </w:pPr>
      <w:r>
        <w:t>项目名称</w:t>
      </w:r>
    </w:p>
    <w:p w:rsidR="007F6D36" w:rsidRDefault="003E4643">
      <w:pPr>
        <w:ind w:firstLineChars="200" w:firstLine="480"/>
        <w:jc w:val="left"/>
        <w:rPr>
          <w:rFonts w:ascii="Times New Roman" w:hAnsi="Times New Roman" w:cs="Times New Roman"/>
        </w:rPr>
      </w:pPr>
      <w:r>
        <w:rPr>
          <w:rFonts w:ascii="Times New Roman" w:hAnsi="Times New Roman" w:cs="Times New Roman"/>
          <w:szCs w:val="24"/>
          <w:lang w:bidi="ar"/>
        </w:rPr>
        <w:t>上海市危险废物管理信息系统（</w:t>
      </w:r>
      <w:r>
        <w:rPr>
          <w:rFonts w:ascii="Times New Roman" w:hAnsi="Times New Roman" w:cs="Times New Roman"/>
          <w:szCs w:val="24"/>
          <w:lang w:bidi="ar"/>
        </w:rPr>
        <w:t>2024</w:t>
      </w:r>
      <w:r>
        <w:rPr>
          <w:rFonts w:ascii="Times New Roman" w:hAnsi="Times New Roman" w:cs="Times New Roman"/>
          <w:szCs w:val="24"/>
          <w:lang w:bidi="ar"/>
        </w:rPr>
        <w:t>升级改造）项目</w:t>
      </w:r>
    </w:p>
    <w:p w:rsidR="007F6D36" w:rsidRDefault="003E4643">
      <w:pPr>
        <w:pStyle w:val="1"/>
      </w:pPr>
      <w:r>
        <w:t>招标限价</w:t>
      </w:r>
    </w:p>
    <w:p w:rsidR="007F6D36" w:rsidRDefault="003E4643">
      <w:pPr>
        <w:ind w:firstLineChars="200" w:firstLine="480"/>
        <w:jc w:val="left"/>
        <w:rPr>
          <w:rFonts w:ascii="Times New Roman" w:hAnsi="Times New Roman" w:cs="Times New Roman"/>
        </w:rPr>
      </w:pPr>
      <w:r>
        <w:rPr>
          <w:rFonts w:ascii="Times New Roman" w:hAnsi="Times New Roman" w:cs="Times New Roman"/>
        </w:rPr>
        <w:t>本项目招标限价为</w:t>
      </w:r>
      <w:r>
        <w:rPr>
          <w:rFonts w:ascii="Times New Roman" w:hAnsi="Times New Roman" w:cs="Times New Roman" w:hint="eastAsia"/>
        </w:rPr>
        <w:t>3,075,000</w:t>
      </w:r>
      <w:r>
        <w:rPr>
          <w:rFonts w:ascii="Times New Roman" w:hAnsi="Times New Roman" w:cs="Times New Roman"/>
        </w:rPr>
        <w:t>元</w:t>
      </w:r>
      <w:r>
        <w:rPr>
          <w:rFonts w:ascii="Times New Roman" w:hAnsi="Times New Roman" w:cs="Times New Roman" w:hint="eastAsia"/>
        </w:rPr>
        <w:t>。</w:t>
      </w:r>
    </w:p>
    <w:p w:rsidR="007F6D36" w:rsidRDefault="003E4643">
      <w:pPr>
        <w:pStyle w:val="1"/>
      </w:pPr>
      <w:r>
        <w:t>项目背景</w:t>
      </w:r>
    </w:p>
    <w:p w:rsidR="007F6D36" w:rsidRDefault="003E4643">
      <w:pPr>
        <w:pStyle w:val="2"/>
      </w:pPr>
      <w:r>
        <w:t>项目来源</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以实现</w:t>
      </w:r>
      <w:r>
        <w:rPr>
          <w:rFonts w:ascii="Times New Roman" w:hAnsi="Times New Roman" w:cs="Times New Roman" w:hint="eastAsia"/>
          <w:szCs w:val="24"/>
          <w:lang w:bidi="ar"/>
        </w:rPr>
        <w:t>固体废物</w:t>
      </w:r>
      <w:r>
        <w:rPr>
          <w:rFonts w:ascii="Times New Roman" w:hAnsi="Times New Roman" w:cs="Times New Roman"/>
          <w:szCs w:val="24"/>
          <w:lang w:bidi="ar"/>
        </w:rPr>
        <w:t>全过程环境管理和追溯管控为目标，落实分级分类管理要求，应用电子标签贯穿危险废物全过程管理，强化过程行为监管能力，推动数据共享协同、深度利用，健全危险废物全过程主动式预防监控体系，打造全市危险废物</w:t>
      </w:r>
      <w:r>
        <w:rPr>
          <w:rFonts w:ascii="Times New Roman" w:hAnsi="Times New Roman" w:cs="Times New Roman"/>
          <w:szCs w:val="24"/>
          <w:lang w:bidi="ar"/>
        </w:rPr>
        <w:t>“</w:t>
      </w:r>
      <w:r>
        <w:rPr>
          <w:rFonts w:ascii="Times New Roman" w:hAnsi="Times New Roman" w:cs="Times New Roman"/>
          <w:szCs w:val="24"/>
          <w:lang w:bidi="ar"/>
        </w:rPr>
        <w:t>观</w:t>
      </w:r>
      <w:r>
        <w:rPr>
          <w:rFonts w:ascii="Times New Roman" w:hAnsi="Times New Roman" w:cs="Times New Roman"/>
          <w:szCs w:val="24"/>
          <w:lang w:bidi="ar"/>
        </w:rPr>
        <w:t>”</w:t>
      </w:r>
      <w:r>
        <w:rPr>
          <w:rFonts w:ascii="Times New Roman" w:hAnsi="Times New Roman" w:cs="Times New Roman"/>
          <w:szCs w:val="24"/>
          <w:lang w:bidi="ar"/>
        </w:rPr>
        <w:t>和</w:t>
      </w:r>
      <w:r>
        <w:rPr>
          <w:rFonts w:ascii="Times New Roman" w:hAnsi="Times New Roman" w:cs="Times New Roman"/>
          <w:szCs w:val="24"/>
          <w:lang w:bidi="ar"/>
        </w:rPr>
        <w:t>“</w:t>
      </w:r>
      <w:r>
        <w:rPr>
          <w:rFonts w:ascii="Times New Roman" w:hAnsi="Times New Roman" w:cs="Times New Roman"/>
          <w:szCs w:val="24"/>
          <w:lang w:bidi="ar"/>
        </w:rPr>
        <w:t>管</w:t>
      </w:r>
      <w:r>
        <w:rPr>
          <w:rFonts w:ascii="Times New Roman" w:hAnsi="Times New Roman" w:cs="Times New Roman"/>
          <w:szCs w:val="24"/>
          <w:lang w:bidi="ar"/>
        </w:rPr>
        <w:t>”</w:t>
      </w:r>
      <w:r>
        <w:rPr>
          <w:rFonts w:ascii="Times New Roman" w:hAnsi="Times New Roman" w:cs="Times New Roman"/>
          <w:szCs w:val="24"/>
          <w:lang w:bidi="ar"/>
        </w:rPr>
        <w:t>平台，为管理决策提供支撑，为基层管理赋能，为企业减负的同时，提供高效服务。</w:t>
      </w:r>
    </w:p>
    <w:p w:rsidR="007F6D36" w:rsidRDefault="003E4643">
      <w:pPr>
        <w:ind w:firstLineChars="200" w:firstLine="480"/>
        <w:rPr>
          <w:rFonts w:ascii="Times New Roman" w:hAnsi="Times New Roman" w:cs="Times New Roman"/>
        </w:rPr>
      </w:pPr>
      <w:r>
        <w:rPr>
          <w:rFonts w:ascii="Times New Roman" w:hAnsi="Times New Roman" w:cs="Times New Roman"/>
        </w:rPr>
        <w:t>根据相关要求，上海市固体废物与化学品管理技术中心计划将现运行的上海市危险废物管理信息系统进行全面</w:t>
      </w:r>
      <w:r>
        <w:rPr>
          <w:rFonts w:ascii="Times New Roman" w:hAnsi="Times New Roman" w:cs="Times New Roman" w:hint="eastAsia"/>
        </w:rPr>
        <w:t>升级</w:t>
      </w:r>
      <w:r>
        <w:rPr>
          <w:rFonts w:ascii="Times New Roman" w:hAnsi="Times New Roman" w:cs="Times New Roman"/>
        </w:rPr>
        <w:t>改造。</w:t>
      </w:r>
    </w:p>
    <w:p w:rsidR="007F6D36" w:rsidRDefault="003E4643">
      <w:pPr>
        <w:pStyle w:val="2"/>
      </w:pPr>
      <w:r>
        <w:lastRenderedPageBreak/>
        <w:t>项目概况</w:t>
      </w:r>
    </w:p>
    <w:p w:rsidR="007F6D36" w:rsidRDefault="003E4643">
      <w:pPr>
        <w:pStyle w:val="3"/>
      </w:pPr>
      <w:r>
        <w:t>项目单位职能</w:t>
      </w:r>
    </w:p>
    <w:p w:rsidR="007F6D36" w:rsidRDefault="003E4643">
      <w:pPr>
        <w:ind w:firstLineChars="200" w:firstLine="480"/>
        <w:jc w:val="left"/>
        <w:rPr>
          <w:rFonts w:ascii="Times New Roman" w:hAnsi="Times New Roman" w:cs="Times New Roman"/>
        </w:rPr>
      </w:pPr>
      <w:r>
        <w:rPr>
          <w:rFonts w:ascii="Times New Roman" w:hAnsi="Times New Roman" w:cs="Times New Roman"/>
        </w:rPr>
        <w:t>上海市固体废物与化学品管理技术中心负责固体废物污染防治规划和管理的技术支持</w:t>
      </w:r>
      <w:r>
        <w:rPr>
          <w:rFonts w:ascii="Times New Roman" w:hAnsi="Times New Roman" w:cs="Times New Roman" w:hint="eastAsia"/>
        </w:rPr>
        <w:t>，</w:t>
      </w:r>
      <w:r>
        <w:rPr>
          <w:rFonts w:ascii="Times New Roman" w:hAnsi="Times New Roman" w:cs="Times New Roman"/>
        </w:rPr>
        <w:t>负责化学品环境管理技</w:t>
      </w:r>
      <w:r>
        <w:rPr>
          <w:rFonts w:ascii="Times New Roman" w:hAnsi="Times New Roman" w:cs="Times New Roman"/>
        </w:rPr>
        <w:t>术支持</w:t>
      </w:r>
      <w:r>
        <w:rPr>
          <w:rFonts w:ascii="Times New Roman" w:hAnsi="Times New Roman" w:cs="Times New Roman" w:hint="eastAsia"/>
        </w:rPr>
        <w:t>，</w:t>
      </w:r>
      <w:r>
        <w:rPr>
          <w:rFonts w:ascii="Times New Roman" w:hAnsi="Times New Roman" w:cs="Times New Roman"/>
        </w:rPr>
        <w:t>负责相关污染事故防范和应急处置技术支持。</w:t>
      </w:r>
    </w:p>
    <w:p w:rsidR="007F6D36" w:rsidRDefault="003E4643">
      <w:pPr>
        <w:pStyle w:val="3"/>
      </w:pPr>
      <w:r>
        <w:t>项目所涉业务领域概况</w:t>
      </w:r>
    </w:p>
    <w:p w:rsidR="007F6D36" w:rsidRDefault="003E4643">
      <w:pPr>
        <w:ind w:firstLineChars="200" w:firstLine="480"/>
        <w:jc w:val="left"/>
        <w:rPr>
          <w:rFonts w:ascii="Times New Roman" w:hAnsi="Times New Roman" w:cs="Times New Roman"/>
        </w:rPr>
      </w:pPr>
      <w:r>
        <w:rPr>
          <w:rFonts w:ascii="Times New Roman" w:hAnsi="Times New Roman" w:cs="Times New Roman"/>
        </w:rPr>
        <w:t>党的十八大以来，以习近平同志为核心的党中央把生态文明建设摆在治国理政的重要位置，围绕生态文明建设提出一系列原创性的新理念新思想新战略，系统形成习近平生态文明思想，指引我国生态文明建设和生态环境保护发生历史性、转折性、全局性变化。作为生态文明建设的重要内容，习近平总书记对固体废物污染防治工作高度重视、非常关心，亲自部署推动固体废物进口管理制度改革、生活垃圾分类、塑料污染治理等工作，为我国固体废物污染防治工作取得历史性成就提供了根本保障。</w:t>
      </w:r>
    </w:p>
    <w:p w:rsidR="007F6D36" w:rsidRDefault="003E4643">
      <w:pPr>
        <w:ind w:firstLineChars="200" w:firstLine="480"/>
        <w:jc w:val="left"/>
        <w:rPr>
          <w:rFonts w:ascii="Times New Roman" w:hAnsi="Times New Roman" w:cs="Times New Roman"/>
        </w:rPr>
      </w:pPr>
      <w:r>
        <w:rPr>
          <w:rFonts w:ascii="Times New Roman" w:hAnsi="Times New Roman" w:cs="Times New Roman"/>
        </w:rPr>
        <w:t>上海作为特大型城市，产业集聚，固体废物产生量大、产生强度高，历届市委、市政府都高度重视固体废物污染环境防治工作，将其作为推动上海生态文明建设的重要内容，以《固体废物污染环境防治法》为准绳，以保护生态环境、推动城市绿色低碳发展为出发点，全方位构建固体废物</w:t>
      </w:r>
      <w:r>
        <w:rPr>
          <w:rFonts w:ascii="Times New Roman" w:hAnsi="Times New Roman" w:cs="Times New Roman"/>
        </w:rPr>
        <w:t>“</w:t>
      </w:r>
      <w:r>
        <w:rPr>
          <w:rFonts w:ascii="Times New Roman" w:hAnsi="Times New Roman" w:cs="Times New Roman"/>
        </w:rPr>
        <w:t>减量化、资源化、无害化</w:t>
      </w:r>
      <w:r>
        <w:rPr>
          <w:rFonts w:ascii="Times New Roman" w:hAnsi="Times New Roman" w:cs="Times New Roman"/>
        </w:rPr>
        <w:t>”</w:t>
      </w:r>
      <w:r>
        <w:rPr>
          <w:rFonts w:ascii="Times New Roman" w:hAnsi="Times New Roman" w:cs="Times New Roman"/>
        </w:rPr>
        <w:t>体系，依法全面推动固体废物污染环境防治工作。</w:t>
      </w:r>
    </w:p>
    <w:p w:rsidR="007F6D36" w:rsidRDefault="003E4643">
      <w:pPr>
        <w:ind w:firstLineChars="200" w:firstLine="480"/>
        <w:jc w:val="left"/>
        <w:rPr>
          <w:rFonts w:ascii="Times New Roman" w:hAnsi="Times New Roman" w:cs="Times New Roman"/>
        </w:rPr>
      </w:pPr>
      <w:r>
        <w:rPr>
          <w:rFonts w:ascii="Times New Roman" w:hAnsi="Times New Roman" w:cs="Times New Roman"/>
        </w:rPr>
        <w:t>危险废物是具有反应性、毒性、易燃性、腐蚀性和感染性等一种或多种危险特性的固体废物，其来源广、种类繁多、性质复杂，危险废物污染防治一直以来是固体废物污染防治工作的重中之重，直接关系到城市安全</w:t>
      </w:r>
      <w:r>
        <w:rPr>
          <w:rFonts w:ascii="Times New Roman" w:hAnsi="Times New Roman" w:cs="Times New Roman"/>
        </w:rPr>
        <w:t>运行和高质量发展。近年来，本市针对危险废物产生、贮存、转移运输、利用处置的全过程环节，严格落实标识标签、产生管理计划、台账申报、转移联单、经营许可等制度，构建了较为完善的危险废物全过程管理体系。</w:t>
      </w:r>
    </w:p>
    <w:p w:rsidR="007F6D36" w:rsidRDefault="003E4643">
      <w:pPr>
        <w:pStyle w:val="3"/>
      </w:pPr>
      <w:r>
        <w:lastRenderedPageBreak/>
        <w:t>项目所涉业务领域信息化建设概况</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上海市危险废物管理信息系统重点围绕危险废物全过程监管进行建设，同时将医疗废物和一般工业固废一同纳入了监管范围，数据来源上总体以全过程流程业务和数据管理为主</w:t>
      </w:r>
      <w:r>
        <w:rPr>
          <w:rFonts w:ascii="Times New Roman" w:hAnsi="Times New Roman" w:cs="Times New Roman" w:hint="eastAsia"/>
          <w:szCs w:val="24"/>
          <w:lang w:bidi="ar"/>
        </w:rPr>
        <w:t>。</w:t>
      </w:r>
      <w:r>
        <w:rPr>
          <w:rFonts w:ascii="Times New Roman" w:hAnsi="Times New Roman" w:cs="Times New Roman"/>
          <w:szCs w:val="24"/>
          <w:lang w:bidi="ar"/>
        </w:rPr>
        <w:t>产废单位作为危险废物管理责任主体，企业按要求主动申报，落实企业主体责任，主要功能有基础信息、管理计划、危废产生、转移、库存等定期</w:t>
      </w:r>
      <w:r>
        <w:rPr>
          <w:rFonts w:ascii="Times New Roman" w:hAnsi="Times New Roman" w:cs="Times New Roman"/>
          <w:szCs w:val="24"/>
          <w:lang w:bidi="ar"/>
        </w:rPr>
        <w:t>填报、分析和统计。转移管理主要是实现对危险废物转移联单的管理，危险废物每一次从产废单位向处置单位的转移行为，均通过信息平台生成和确认转移联单进行转移联单的报送和备案登记。经营单位管理主要实现对危险废物利用处置单位日常经营行为的台账式管理，以经营台账日报和许可证管理为中心，包括处置单位基本信息管理、日常经营信息上报、库存明细管理等。系统统计分析功能主要是按时间、地区、行业、危废种类等方式汇总产生量、贮存量、转移量、经营量、许可证情况等数量信息，为生态环境管理部门了解辖区固废的接收、贮存、利用、处置情况提供依据</w:t>
      </w:r>
      <w:r>
        <w:rPr>
          <w:rFonts w:ascii="Times New Roman" w:hAnsi="Times New Roman" w:cs="Times New Roman"/>
          <w:szCs w:val="24"/>
          <w:lang w:bidi="ar"/>
        </w:rPr>
        <w:t>。</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持续推进危险废物信息化管理能力建设，是提升管理效能、优化营商环境、实现危险废物全过程管理的主要手段。近年来《固体废物污染环境防治法》《危险废物转移管理办法》《危险废物贮存污染控制标准》《危险废物识别标志设置技术规范》《强化危险废物监管和利用处置能力改革实施方案》《关于进一步加强危险废物规范化环境管理有关工作的通知》《固体废物污染环境防治信息发布指南》等一系列法规标准修订实施或新发布实施，危险废物生态环境风险管控范围更加全面、管控措施更加精细化和规范化，特别是危险废物信息化监管能力提出了更高要求和更大挑战</w:t>
      </w:r>
      <w:r>
        <w:rPr>
          <w:rFonts w:ascii="Times New Roman" w:hAnsi="Times New Roman" w:cs="Times New Roman"/>
          <w:szCs w:val="24"/>
          <w:lang w:bidi="ar"/>
        </w:rPr>
        <w:t>。例如要求推行视频监控、智能称重、电子标签等物联网新手段的应用，提出危险废物全过程、可追溯等智能化监管要求。贯彻落实国家和本市新标准新要求，利用信息化能力赋能基层治理、强化问题发现和监管能力，加快推动本市危险废物管理信息系统升级改造。</w:t>
      </w:r>
    </w:p>
    <w:p w:rsidR="007F6D36" w:rsidRDefault="003E4643">
      <w:pPr>
        <w:pStyle w:val="3"/>
      </w:pPr>
      <w:r>
        <w:t>项目与已有系统的关系</w:t>
      </w:r>
    </w:p>
    <w:p w:rsidR="007F6D36" w:rsidRDefault="003E4643">
      <w:pPr>
        <w:ind w:firstLineChars="200" w:firstLine="480"/>
        <w:rPr>
          <w:rFonts w:ascii="Times New Roman" w:hAnsi="Times New Roman" w:cs="Times New Roman"/>
        </w:rPr>
      </w:pPr>
      <w:r>
        <w:rPr>
          <w:rFonts w:ascii="Times New Roman" w:hAnsi="Times New Roman" w:cs="Times New Roman"/>
          <w:szCs w:val="24"/>
          <w:lang w:bidi="ar"/>
        </w:rPr>
        <w:t>上海市危险废物管理信息系统（</w:t>
      </w:r>
      <w:r>
        <w:rPr>
          <w:rFonts w:ascii="Times New Roman" w:hAnsi="Times New Roman" w:cs="Times New Roman"/>
          <w:szCs w:val="24"/>
          <w:lang w:bidi="ar"/>
        </w:rPr>
        <w:t>2022</w:t>
      </w:r>
      <w:r>
        <w:rPr>
          <w:rFonts w:ascii="Times New Roman" w:hAnsi="Times New Roman" w:cs="Times New Roman"/>
          <w:szCs w:val="24"/>
          <w:lang w:bidi="ar"/>
        </w:rPr>
        <w:t>升级改造）项目已于</w:t>
      </w:r>
      <w:r>
        <w:rPr>
          <w:rFonts w:ascii="Times New Roman" w:hAnsi="Times New Roman" w:cs="Times New Roman"/>
          <w:szCs w:val="24"/>
          <w:lang w:bidi="ar"/>
        </w:rPr>
        <w:t>2022</w:t>
      </w:r>
      <w:r>
        <w:rPr>
          <w:rFonts w:ascii="Times New Roman" w:hAnsi="Times New Roman" w:cs="Times New Roman"/>
          <w:szCs w:val="24"/>
          <w:lang w:bidi="ar"/>
        </w:rPr>
        <w:t>年</w:t>
      </w:r>
      <w:r>
        <w:rPr>
          <w:rFonts w:ascii="Times New Roman" w:hAnsi="Times New Roman" w:cs="Times New Roman"/>
          <w:szCs w:val="24"/>
          <w:lang w:bidi="ar"/>
        </w:rPr>
        <w:t>12</w:t>
      </w:r>
      <w:r>
        <w:rPr>
          <w:rFonts w:ascii="Times New Roman" w:hAnsi="Times New Roman" w:cs="Times New Roman"/>
          <w:szCs w:val="24"/>
          <w:lang w:bidi="ar"/>
        </w:rPr>
        <w:t>月完成验收，前期项目主要针对危险废物产生、贮存、转移运输、利用处置的全过程</w:t>
      </w:r>
      <w:r>
        <w:rPr>
          <w:rFonts w:ascii="Times New Roman" w:hAnsi="Times New Roman" w:cs="Times New Roman"/>
          <w:szCs w:val="24"/>
          <w:lang w:bidi="ar"/>
        </w:rPr>
        <w:lastRenderedPageBreak/>
        <w:t>环节，构建了产生管理计划、台账申报、转移联单、经营许可等信息化管理体系。本次系统的升级改造在原有的功能模块基础上</w:t>
      </w:r>
      <w:r>
        <w:rPr>
          <w:rFonts w:ascii="Times New Roman" w:hAnsi="Times New Roman" w:cs="Times New Roman"/>
          <w:szCs w:val="24"/>
          <w:lang w:bidi="ar"/>
        </w:rPr>
        <w:t>，根据国家及上海不断深化的固体废物管理要求，对原有模块进行优化调整，并增加一些新的功能模块，具体的建设内容包括以下几个部分：危险废物全生命周期监管、医疗废物全过程监管、一般工业固废监管、全过程管理展示、系统对接、密码应用功能模块开发。</w:t>
      </w:r>
    </w:p>
    <w:p w:rsidR="007F6D36" w:rsidRDefault="003E4643">
      <w:pPr>
        <w:pStyle w:val="1"/>
      </w:pPr>
      <w:r>
        <w:t>项目建设目标、内容和要求</w:t>
      </w:r>
    </w:p>
    <w:p w:rsidR="007F6D36" w:rsidRDefault="003E4643">
      <w:pPr>
        <w:pStyle w:val="2"/>
      </w:pPr>
      <w:r>
        <w:t>项目建设目标</w:t>
      </w:r>
    </w:p>
    <w:p w:rsidR="007F6D36" w:rsidRDefault="003E4643">
      <w:pPr>
        <w:ind w:firstLineChars="200" w:firstLine="480"/>
        <w:rPr>
          <w:rFonts w:ascii="Times New Roman" w:hAnsi="Times New Roman" w:cs="Times New Roman"/>
        </w:rPr>
      </w:pPr>
      <w:r>
        <w:rPr>
          <w:rFonts w:ascii="Times New Roman" w:hAnsi="Times New Roman" w:cs="Times New Roman"/>
          <w:szCs w:val="24"/>
          <w:lang w:bidi="ar"/>
        </w:rPr>
        <w:t>（</w:t>
      </w:r>
      <w:r>
        <w:rPr>
          <w:rFonts w:ascii="Times New Roman" w:hAnsi="Times New Roman" w:cs="Times New Roman"/>
          <w:szCs w:val="24"/>
          <w:lang w:bidi="ar"/>
        </w:rPr>
        <w:t>1</w:t>
      </w:r>
      <w:r>
        <w:rPr>
          <w:rFonts w:ascii="Times New Roman" w:hAnsi="Times New Roman" w:cs="Times New Roman"/>
          <w:szCs w:val="24"/>
          <w:lang w:bidi="ar"/>
        </w:rPr>
        <w:t>）强化危险废物全过程可追溯能力</w:t>
      </w:r>
    </w:p>
    <w:p w:rsidR="007F6D36" w:rsidRDefault="003E4643">
      <w:pPr>
        <w:ind w:firstLineChars="200" w:firstLine="480"/>
        <w:rPr>
          <w:rFonts w:ascii="Times New Roman" w:hAnsi="Times New Roman" w:cs="Times New Roman"/>
        </w:rPr>
      </w:pPr>
      <w:r>
        <w:rPr>
          <w:rFonts w:ascii="Times New Roman" w:hAnsi="Times New Roman" w:cs="Times New Roman"/>
          <w:szCs w:val="24"/>
          <w:lang w:bidi="ar"/>
        </w:rPr>
        <w:t>建立危废的产生、贮存、转移、处置等全周期数字化管理模式，利用电子标签、智能称重等物联网技术，推动数据申报被动式监管向行为主动监管转型，完善特定场景危废管理，实现危废产生、贮存、收集、处置利用全过程监控与信息化追溯。</w:t>
      </w:r>
    </w:p>
    <w:p w:rsidR="007F6D36" w:rsidRDefault="003E4643">
      <w:pPr>
        <w:ind w:firstLineChars="200" w:firstLine="480"/>
        <w:rPr>
          <w:rFonts w:ascii="Times New Roman" w:hAnsi="Times New Roman" w:cs="Times New Roman"/>
        </w:rPr>
      </w:pPr>
      <w:r>
        <w:rPr>
          <w:rFonts w:ascii="Times New Roman" w:hAnsi="Times New Roman" w:cs="Times New Roman"/>
          <w:szCs w:val="24"/>
          <w:lang w:bidi="ar"/>
        </w:rPr>
        <w:t>（</w:t>
      </w:r>
      <w:r>
        <w:rPr>
          <w:rFonts w:ascii="Times New Roman" w:hAnsi="Times New Roman" w:cs="Times New Roman"/>
          <w:szCs w:val="24"/>
          <w:lang w:bidi="ar"/>
        </w:rPr>
        <w:t>2</w:t>
      </w:r>
      <w:r>
        <w:rPr>
          <w:rFonts w:ascii="Times New Roman" w:hAnsi="Times New Roman" w:cs="Times New Roman"/>
          <w:szCs w:val="24"/>
          <w:lang w:bidi="ar"/>
        </w:rPr>
        <w:t>）提升危险废物非现场监管水平</w:t>
      </w:r>
    </w:p>
    <w:p w:rsidR="007F6D36" w:rsidRDefault="003E4643">
      <w:pPr>
        <w:ind w:firstLineChars="200" w:firstLine="480"/>
        <w:rPr>
          <w:rFonts w:ascii="Times New Roman" w:hAnsi="Times New Roman" w:cs="Times New Roman"/>
        </w:rPr>
      </w:pPr>
      <w:r>
        <w:rPr>
          <w:rFonts w:ascii="Times New Roman" w:hAnsi="Times New Roman" w:cs="Times New Roman"/>
          <w:szCs w:val="24"/>
          <w:lang w:bidi="ar"/>
        </w:rPr>
        <w:t>建立危险废物企业分级分类管理体系，结合企业规范化管理评估标准，提升企业内部管理规范化水平，通过视频监控、工况监控等技术手段有效落实非现场监管，深化大数据应用，提升信息智能比对和逻辑核实能力，切实为基层和企业减负，提升管理和服务效能。</w:t>
      </w:r>
    </w:p>
    <w:p w:rsidR="007F6D36" w:rsidRDefault="003E4643">
      <w:pPr>
        <w:ind w:firstLineChars="200" w:firstLine="480"/>
        <w:rPr>
          <w:rFonts w:ascii="Times New Roman" w:hAnsi="Times New Roman" w:cs="Times New Roman"/>
        </w:rPr>
      </w:pPr>
      <w:r>
        <w:rPr>
          <w:rFonts w:ascii="Times New Roman" w:hAnsi="Times New Roman" w:cs="Times New Roman"/>
          <w:szCs w:val="24"/>
          <w:lang w:bidi="ar"/>
        </w:rPr>
        <w:t>（</w:t>
      </w:r>
      <w:r>
        <w:rPr>
          <w:rFonts w:ascii="Times New Roman" w:hAnsi="Times New Roman" w:cs="Times New Roman"/>
          <w:szCs w:val="24"/>
          <w:lang w:bidi="ar"/>
        </w:rPr>
        <w:t>3</w:t>
      </w:r>
      <w:r>
        <w:rPr>
          <w:rFonts w:ascii="Times New Roman" w:hAnsi="Times New Roman" w:cs="Times New Roman"/>
          <w:szCs w:val="24"/>
          <w:lang w:bidi="ar"/>
        </w:rPr>
        <w:t>）推动医疗废物电子联单全面运行</w:t>
      </w:r>
    </w:p>
    <w:p w:rsidR="007F6D36" w:rsidRDefault="003E4643">
      <w:pPr>
        <w:ind w:firstLineChars="200" w:firstLine="480"/>
        <w:rPr>
          <w:rFonts w:ascii="Times New Roman" w:hAnsi="Times New Roman" w:cs="Times New Roman"/>
        </w:rPr>
      </w:pPr>
      <w:r>
        <w:rPr>
          <w:rFonts w:ascii="Times New Roman" w:hAnsi="Times New Roman" w:cs="Times New Roman"/>
          <w:szCs w:val="24"/>
          <w:lang w:bidi="ar"/>
        </w:rPr>
        <w:t>落实医疗机构产废单位和收运处置单位主体责任，推动产废单位应纳尽纳、转移运输交接规范、末端处置全程跟踪。</w:t>
      </w:r>
    </w:p>
    <w:p w:rsidR="007F6D36" w:rsidRDefault="003E4643">
      <w:pPr>
        <w:ind w:firstLineChars="200" w:firstLine="480"/>
        <w:rPr>
          <w:rFonts w:ascii="Times New Roman" w:hAnsi="Times New Roman" w:cs="Times New Roman"/>
        </w:rPr>
      </w:pPr>
      <w:r>
        <w:rPr>
          <w:rFonts w:ascii="Times New Roman" w:hAnsi="Times New Roman" w:cs="Times New Roman"/>
          <w:szCs w:val="24"/>
          <w:lang w:bidi="ar"/>
        </w:rPr>
        <w:t>（</w:t>
      </w:r>
      <w:r>
        <w:rPr>
          <w:rFonts w:ascii="Times New Roman" w:hAnsi="Times New Roman" w:cs="Times New Roman"/>
          <w:szCs w:val="24"/>
          <w:lang w:bidi="ar"/>
        </w:rPr>
        <w:t>4</w:t>
      </w:r>
      <w:r>
        <w:rPr>
          <w:rFonts w:ascii="Times New Roman" w:hAnsi="Times New Roman" w:cs="Times New Roman"/>
          <w:szCs w:val="24"/>
          <w:lang w:bidi="ar"/>
        </w:rPr>
        <w:t>）落实一般工业固废产废单位的主体责任</w:t>
      </w:r>
    </w:p>
    <w:p w:rsidR="007F6D36" w:rsidRDefault="003E4643">
      <w:pPr>
        <w:ind w:firstLineChars="200" w:firstLine="480"/>
        <w:rPr>
          <w:rFonts w:ascii="Times New Roman" w:hAnsi="Times New Roman" w:cs="Times New Roman"/>
        </w:rPr>
      </w:pPr>
      <w:r>
        <w:rPr>
          <w:rFonts w:ascii="Times New Roman" w:hAnsi="Times New Roman" w:cs="Times New Roman"/>
          <w:szCs w:val="24"/>
          <w:lang w:bidi="ar"/>
        </w:rPr>
        <w:t>严格按照《固废法》和本市明确的有关要求，支撑产生工业固体废物的单位做到污染防治责任制度落实、台账</w:t>
      </w:r>
      <w:r>
        <w:rPr>
          <w:rFonts w:ascii="Times New Roman" w:hAnsi="Times New Roman" w:cs="Times New Roman"/>
          <w:szCs w:val="24"/>
          <w:lang w:bidi="ar"/>
        </w:rPr>
        <w:t>管理规范、委外处理流向清楚。</w:t>
      </w:r>
    </w:p>
    <w:p w:rsidR="007F6D36" w:rsidRDefault="003E4643">
      <w:pPr>
        <w:pStyle w:val="2"/>
      </w:pPr>
      <w:r>
        <w:t>项目建设内容</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w:t>
      </w:r>
      <w:r>
        <w:rPr>
          <w:rFonts w:ascii="Times New Roman" w:hAnsi="Times New Roman" w:cs="Times New Roman"/>
          <w:szCs w:val="24"/>
          <w:lang w:bidi="ar"/>
        </w:rPr>
        <w:t>1</w:t>
      </w:r>
      <w:r>
        <w:rPr>
          <w:rFonts w:ascii="Times New Roman" w:hAnsi="Times New Roman" w:cs="Times New Roman"/>
          <w:szCs w:val="24"/>
          <w:lang w:bidi="ar"/>
        </w:rPr>
        <w:t>）危险废物全生命周期监管</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lastRenderedPageBreak/>
        <w:t>系统实现危险废物电子标签全生命周期追溯，对危险废物管理计划模块进行升级，完善特定场景危险废物管理功能，通过</w:t>
      </w:r>
      <w:r>
        <w:rPr>
          <w:rFonts w:ascii="Times New Roman" w:hAnsi="Times New Roman" w:cs="Times New Roman"/>
          <w:szCs w:val="24"/>
          <w:lang w:bidi="ar"/>
        </w:rPr>
        <w:t>GPS</w:t>
      </w:r>
      <w:r>
        <w:rPr>
          <w:rFonts w:ascii="Times New Roman" w:hAnsi="Times New Roman" w:cs="Times New Roman"/>
          <w:szCs w:val="24"/>
          <w:lang w:bidi="ar"/>
        </w:rPr>
        <w:t>、视频、工况等技术手段监控推进危险废物非现场监管，建立危险废物辅助决策中心，深化大数据应用；构建危险废物规范化管理评估，同时配套危险废物移动应用，提升服务效能。</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w:t>
      </w:r>
      <w:r>
        <w:rPr>
          <w:rFonts w:ascii="Times New Roman" w:hAnsi="Times New Roman" w:cs="Times New Roman"/>
          <w:szCs w:val="24"/>
          <w:lang w:bidi="ar"/>
        </w:rPr>
        <w:t>2</w:t>
      </w:r>
      <w:r>
        <w:rPr>
          <w:rFonts w:ascii="Times New Roman" w:hAnsi="Times New Roman" w:cs="Times New Roman"/>
          <w:szCs w:val="24"/>
          <w:lang w:bidi="ar"/>
        </w:rPr>
        <w:t>）医疗废物全过程监管</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系统实现医废单位备案管理，通过医废单位注册标识信息和联单编号信息对接实现医疗废物转移联单管理，建立医疗废物转移联单追溯。</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w:t>
      </w:r>
      <w:r>
        <w:rPr>
          <w:rFonts w:ascii="Times New Roman" w:hAnsi="Times New Roman" w:cs="Times New Roman"/>
          <w:szCs w:val="24"/>
          <w:lang w:bidi="ar"/>
        </w:rPr>
        <w:t>3</w:t>
      </w:r>
      <w:r>
        <w:rPr>
          <w:rFonts w:ascii="Times New Roman" w:hAnsi="Times New Roman" w:cs="Times New Roman"/>
          <w:szCs w:val="24"/>
          <w:lang w:bidi="ar"/>
        </w:rPr>
        <w:t>）一般工业固</w:t>
      </w:r>
      <w:r>
        <w:rPr>
          <w:rFonts w:ascii="Times New Roman" w:hAnsi="Times New Roman" w:cs="Times New Roman"/>
          <w:szCs w:val="24"/>
          <w:lang w:bidi="ar"/>
        </w:rPr>
        <w:t>废监管</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系统对一般工业固体废物产废入库、自行利用处置、委外转移进行电子台账管理，并提供一般工业固废统计分析。</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w:t>
      </w:r>
      <w:r>
        <w:rPr>
          <w:rFonts w:ascii="Times New Roman" w:hAnsi="Times New Roman" w:cs="Times New Roman"/>
          <w:szCs w:val="24"/>
          <w:lang w:bidi="ar"/>
        </w:rPr>
        <w:t>4</w:t>
      </w:r>
      <w:r>
        <w:rPr>
          <w:rFonts w:ascii="Times New Roman" w:hAnsi="Times New Roman" w:cs="Times New Roman"/>
          <w:szCs w:val="24"/>
          <w:lang w:bidi="ar"/>
        </w:rPr>
        <w:t>）全过程管理展示</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系统实现对全市危险废物、医疗废物进行一张图专题展示和可视化管理。集中展示上海市内各区危废、医废现状与动态，自动生成统计表盘。</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w:t>
      </w:r>
      <w:r>
        <w:rPr>
          <w:rFonts w:ascii="Times New Roman" w:hAnsi="Times New Roman" w:cs="Times New Roman"/>
          <w:szCs w:val="24"/>
          <w:lang w:bidi="ar"/>
        </w:rPr>
        <w:t>5</w:t>
      </w:r>
      <w:r>
        <w:rPr>
          <w:rFonts w:ascii="Times New Roman" w:hAnsi="Times New Roman" w:cs="Times New Roman"/>
          <w:szCs w:val="24"/>
          <w:lang w:bidi="ar"/>
        </w:rPr>
        <w:t>）系统对接</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与市大数据中心对接、国家固废系统对接、</w:t>
      </w:r>
      <w:r>
        <w:rPr>
          <w:rFonts w:ascii="Times New Roman" w:hAnsi="Times New Roman" w:cs="Times New Roman"/>
          <w:szCs w:val="24"/>
          <w:lang w:bidi="ar"/>
        </w:rPr>
        <w:t>“</w:t>
      </w:r>
      <w:r>
        <w:rPr>
          <w:rFonts w:ascii="Times New Roman" w:hAnsi="Times New Roman" w:cs="Times New Roman"/>
          <w:szCs w:val="24"/>
          <w:lang w:bidi="ar"/>
        </w:rPr>
        <w:t>一网通办</w:t>
      </w:r>
      <w:r>
        <w:rPr>
          <w:rFonts w:ascii="Times New Roman" w:hAnsi="Times New Roman" w:cs="Times New Roman"/>
          <w:szCs w:val="24"/>
          <w:lang w:bidi="ar"/>
        </w:rPr>
        <w:t>”</w:t>
      </w:r>
      <w:r>
        <w:rPr>
          <w:rFonts w:ascii="Times New Roman" w:hAnsi="Times New Roman" w:cs="Times New Roman"/>
          <w:szCs w:val="24"/>
          <w:lang w:bidi="ar"/>
        </w:rPr>
        <w:t>对接。</w:t>
      </w:r>
    </w:p>
    <w:p w:rsidR="007F6D36" w:rsidRDefault="003E4643">
      <w:pPr>
        <w:pStyle w:val="2"/>
      </w:pPr>
      <w:r>
        <w:t>系统总体技术要求</w:t>
      </w:r>
    </w:p>
    <w:p w:rsidR="007F6D36" w:rsidRDefault="003E4643">
      <w:pPr>
        <w:ind w:firstLineChars="200" w:firstLine="480"/>
        <w:rPr>
          <w:rFonts w:ascii="Times New Roman" w:hAnsi="Times New Roman" w:cs="Times New Roman"/>
        </w:rPr>
      </w:pPr>
      <w:r>
        <w:rPr>
          <w:rFonts w:ascii="Times New Roman" w:hAnsi="Times New Roman" w:cs="Times New Roman"/>
          <w:szCs w:val="24"/>
          <w:lang w:bidi="ar"/>
        </w:rPr>
        <w:t>平台的开发须按软件工程的实施规范进行，保证系统选型先进、操作方便、维护简单、实施规范，具体要求如下：</w:t>
      </w:r>
    </w:p>
    <w:p w:rsidR="007F6D36" w:rsidRDefault="003E4643">
      <w:pPr>
        <w:ind w:firstLineChars="200" w:firstLine="480"/>
        <w:rPr>
          <w:rFonts w:ascii="Times New Roman" w:hAnsi="Times New Roman" w:cs="Times New Roman"/>
        </w:rPr>
      </w:pPr>
      <w:r>
        <w:rPr>
          <w:rFonts w:ascii="Times New Roman" w:hAnsi="Times New Roman" w:cs="Times New Roman"/>
          <w:szCs w:val="24"/>
          <w:lang w:bidi="ar"/>
        </w:rPr>
        <w:t>（</w:t>
      </w:r>
      <w:r>
        <w:rPr>
          <w:rFonts w:ascii="Times New Roman" w:hAnsi="Times New Roman" w:cs="Times New Roman"/>
          <w:szCs w:val="24"/>
          <w:lang w:bidi="ar"/>
        </w:rPr>
        <w:t>1</w:t>
      </w:r>
      <w:r>
        <w:rPr>
          <w:rFonts w:ascii="Times New Roman" w:hAnsi="Times New Roman" w:cs="Times New Roman"/>
          <w:szCs w:val="24"/>
          <w:lang w:bidi="ar"/>
        </w:rPr>
        <w:t>）平台应采用组件化的开发方式，各模块之间相互独立，模块接</w:t>
      </w:r>
      <w:r>
        <w:rPr>
          <w:rFonts w:ascii="Times New Roman" w:hAnsi="Times New Roman" w:cs="Times New Roman"/>
          <w:szCs w:val="24"/>
          <w:lang w:bidi="ar"/>
        </w:rPr>
        <w:t>口开放、明确，任何一个应用模块的损坏和更换均不能影响其它模块的使用。</w:t>
      </w:r>
    </w:p>
    <w:p w:rsidR="007F6D36" w:rsidRDefault="003E4643">
      <w:pPr>
        <w:ind w:firstLineChars="200" w:firstLine="480"/>
        <w:rPr>
          <w:rFonts w:ascii="Times New Roman" w:hAnsi="Times New Roman" w:cs="Times New Roman"/>
        </w:rPr>
      </w:pPr>
      <w:r>
        <w:rPr>
          <w:rFonts w:ascii="Times New Roman" w:hAnsi="Times New Roman" w:cs="Times New Roman"/>
          <w:szCs w:val="24"/>
          <w:lang w:bidi="ar"/>
        </w:rPr>
        <w:t>（</w:t>
      </w:r>
      <w:r>
        <w:rPr>
          <w:rFonts w:ascii="Times New Roman" w:hAnsi="Times New Roman" w:cs="Times New Roman"/>
          <w:szCs w:val="24"/>
          <w:lang w:bidi="ar"/>
        </w:rPr>
        <w:t>2</w:t>
      </w:r>
      <w:r>
        <w:rPr>
          <w:rFonts w:ascii="Times New Roman" w:hAnsi="Times New Roman" w:cs="Times New Roman"/>
          <w:szCs w:val="24"/>
          <w:lang w:bidi="ar"/>
        </w:rPr>
        <w:t>）平台应采用</w:t>
      </w:r>
      <w:r>
        <w:rPr>
          <w:rFonts w:ascii="Times New Roman" w:hAnsi="Times New Roman" w:cs="Times New Roman"/>
          <w:szCs w:val="24"/>
          <w:lang w:bidi="ar"/>
        </w:rPr>
        <w:t>SOA</w:t>
      </w:r>
      <w:r>
        <w:rPr>
          <w:rFonts w:ascii="Times New Roman" w:hAnsi="Times New Roman" w:cs="Times New Roman"/>
          <w:szCs w:val="24"/>
          <w:lang w:bidi="ar"/>
        </w:rPr>
        <w:t>架构，采用主流数据库，支持分布式部署。服务模块设置要合理，保证不会由于功能模块的增加或改变而影响数据库的独立性和完整性。</w:t>
      </w:r>
    </w:p>
    <w:p w:rsidR="007F6D36" w:rsidRDefault="003E4643">
      <w:pPr>
        <w:ind w:firstLineChars="200" w:firstLine="480"/>
        <w:rPr>
          <w:rFonts w:ascii="Times New Roman" w:hAnsi="Times New Roman" w:cs="Times New Roman"/>
          <w:szCs w:val="24"/>
          <w:lang w:bidi="ar"/>
        </w:rPr>
      </w:pPr>
      <w:r>
        <w:rPr>
          <w:rFonts w:ascii="Times New Roman" w:hAnsi="Times New Roman" w:cs="Times New Roman"/>
          <w:szCs w:val="24"/>
          <w:lang w:bidi="ar"/>
        </w:rPr>
        <w:t>（</w:t>
      </w:r>
      <w:r>
        <w:rPr>
          <w:rFonts w:ascii="Times New Roman" w:hAnsi="Times New Roman" w:cs="Times New Roman"/>
          <w:szCs w:val="24"/>
          <w:lang w:bidi="ar"/>
        </w:rPr>
        <w:t>3</w:t>
      </w:r>
      <w:r>
        <w:rPr>
          <w:rFonts w:ascii="Times New Roman" w:hAnsi="Times New Roman" w:cs="Times New Roman"/>
          <w:szCs w:val="24"/>
          <w:lang w:bidi="ar"/>
        </w:rPr>
        <w:t>）平台应具备良好的兼容性，客户端支持各种流行的软、硬件平台；服务器端可以无需修改、或者做小的调整就能在主流硬件平台和操作系统上运行。</w:t>
      </w:r>
    </w:p>
    <w:p w:rsidR="007F6D36" w:rsidRDefault="003E4643">
      <w:pPr>
        <w:pStyle w:val="2"/>
      </w:pPr>
      <w:r>
        <w:lastRenderedPageBreak/>
        <w:t>项目开发应用模块需求</w:t>
      </w:r>
    </w:p>
    <w:p w:rsidR="007F6D36" w:rsidRDefault="003E4643">
      <w:pPr>
        <w:pStyle w:val="3"/>
      </w:pPr>
      <w:r>
        <w:t>危险废物全生命周期监管</w:t>
      </w:r>
    </w:p>
    <w:p w:rsidR="007F6D36" w:rsidRDefault="003E4643">
      <w:pPr>
        <w:pStyle w:val="4"/>
        <w:rPr>
          <w:rFonts w:ascii="Times New Roman" w:hAnsi="Times New Roman" w:cs="Times New Roman"/>
        </w:rPr>
      </w:pPr>
      <w:r>
        <w:rPr>
          <w:rFonts w:ascii="Times New Roman" w:hAnsi="Times New Roman" w:cs="Times New Roman"/>
        </w:rPr>
        <w:t>危险废物电子标签全生命周期追溯</w:t>
      </w:r>
    </w:p>
    <w:p w:rsidR="007F6D36" w:rsidRDefault="003E4643">
      <w:pPr>
        <w:pStyle w:val="5"/>
        <w:rPr>
          <w:rFonts w:ascii="Times New Roman" w:hAnsi="Times New Roman" w:cs="Times New Roman"/>
        </w:rPr>
      </w:pPr>
      <w:r>
        <w:rPr>
          <w:rFonts w:ascii="Times New Roman" w:hAnsi="Times New Roman" w:cs="Times New Roman"/>
        </w:rPr>
        <w:t>危险废物电子标签赋码管理</w:t>
      </w:r>
    </w:p>
    <w:p w:rsidR="007F6D36" w:rsidRDefault="003E4643">
      <w:pPr>
        <w:ind w:firstLineChars="200" w:firstLine="480"/>
        <w:rPr>
          <w:rFonts w:ascii="Times New Roman" w:hAnsi="Times New Roman" w:cs="Times New Roman"/>
          <w:kern w:val="0"/>
          <w:szCs w:val="24"/>
          <w:lang w:bidi="ar"/>
        </w:rPr>
      </w:pPr>
      <w:r>
        <w:rPr>
          <w:rFonts w:ascii="Times New Roman" w:hAnsi="Times New Roman" w:cs="Times New Roman"/>
          <w:kern w:val="0"/>
          <w:szCs w:val="24"/>
          <w:lang w:bidi="ar"/>
        </w:rPr>
        <w:t>需依据《危险废物识别标志设置技术规范》（</w:t>
      </w:r>
      <w:r>
        <w:rPr>
          <w:rFonts w:ascii="Times New Roman" w:hAnsi="Times New Roman" w:cs="Times New Roman"/>
          <w:kern w:val="0"/>
          <w:szCs w:val="24"/>
          <w:lang w:bidi="ar"/>
        </w:rPr>
        <w:t>HJ 1276</w:t>
      </w:r>
      <w:r>
        <w:rPr>
          <w:rFonts w:ascii="Times New Roman" w:hAnsi="Times New Roman" w:cs="Times New Roman"/>
          <w:kern w:val="0"/>
          <w:szCs w:val="24"/>
          <w:lang w:bidi="ar"/>
        </w:rPr>
        <w:t>）</w:t>
      </w:r>
      <w:r>
        <w:rPr>
          <w:rFonts w:ascii="Times New Roman" w:hAnsi="Times New Roman" w:cs="Times New Roman"/>
          <w:kern w:val="0"/>
          <w:szCs w:val="24"/>
          <w:lang w:bidi="ar"/>
        </w:rPr>
        <w:t>实现危险废物电子标签赋码管理，并融入</w:t>
      </w:r>
      <w:r>
        <w:rPr>
          <w:rFonts w:ascii="Times New Roman" w:hAnsi="Times New Roman" w:cs="Times New Roman"/>
          <w:kern w:val="0"/>
          <w:szCs w:val="24"/>
          <w:lang w:bidi="ar"/>
        </w:rPr>
        <w:t>“</w:t>
      </w:r>
      <w:r>
        <w:rPr>
          <w:rFonts w:ascii="Times New Roman" w:hAnsi="Times New Roman" w:cs="Times New Roman"/>
          <w:kern w:val="0"/>
          <w:szCs w:val="24"/>
          <w:lang w:bidi="ar"/>
        </w:rPr>
        <w:t>城市码</w:t>
      </w:r>
      <w:r>
        <w:rPr>
          <w:rFonts w:ascii="Times New Roman" w:hAnsi="Times New Roman" w:cs="Times New Roman"/>
          <w:kern w:val="0"/>
          <w:szCs w:val="24"/>
          <w:lang w:bidi="ar"/>
        </w:rPr>
        <w:t>”</w:t>
      </w:r>
      <w:r>
        <w:rPr>
          <w:rFonts w:ascii="Times New Roman" w:hAnsi="Times New Roman" w:cs="Times New Roman"/>
          <w:kern w:val="0"/>
          <w:szCs w:val="24"/>
          <w:lang w:bidi="ar"/>
        </w:rPr>
        <w:t>体系。</w:t>
      </w:r>
    </w:p>
    <w:p w:rsidR="007F6D36" w:rsidRDefault="003E4643">
      <w:pPr>
        <w:ind w:firstLineChars="200" w:firstLine="480"/>
        <w:rPr>
          <w:rFonts w:ascii="Times New Roman" w:hAnsi="Times New Roman" w:cs="Times New Roman"/>
          <w:kern w:val="0"/>
          <w:szCs w:val="24"/>
          <w:lang w:bidi="ar"/>
        </w:rPr>
      </w:pPr>
      <w:r>
        <w:rPr>
          <w:rFonts w:ascii="Times New Roman" w:hAnsi="Times New Roman" w:cs="Times New Roman" w:hint="eastAsia"/>
          <w:kern w:val="0"/>
          <w:szCs w:val="24"/>
          <w:lang w:bidi="ar"/>
        </w:rPr>
        <w:t>需实现危险废物设施二维码标签管理和危险废物包装二维码标签管理。</w:t>
      </w:r>
    </w:p>
    <w:p w:rsidR="007F6D36" w:rsidRDefault="003E4643">
      <w:pPr>
        <w:pStyle w:val="5"/>
        <w:rPr>
          <w:rFonts w:ascii="Times New Roman" w:hAnsi="Times New Roman" w:cs="Times New Roman"/>
        </w:rPr>
      </w:pPr>
      <w:r>
        <w:rPr>
          <w:rFonts w:ascii="Times New Roman" w:hAnsi="Times New Roman" w:cs="Times New Roman"/>
        </w:rPr>
        <w:t>基于电子标签的危险废物全生命周期申报</w:t>
      </w:r>
    </w:p>
    <w:p w:rsidR="007F6D36" w:rsidRDefault="003E4643">
      <w:pPr>
        <w:ind w:firstLineChars="200" w:firstLine="480"/>
        <w:rPr>
          <w:rFonts w:ascii="Times New Roman" w:hAnsi="Times New Roman" w:cs="Times New Roman"/>
        </w:rPr>
      </w:pPr>
      <w:r>
        <w:rPr>
          <w:rFonts w:ascii="Times New Roman" w:hAnsi="Times New Roman" w:cs="Times New Roman"/>
        </w:rPr>
        <w:t>需基于电子标签实现危险废物全生命周期申报，包括产生环节、入库环节、转移环节、（自行）利用</w:t>
      </w:r>
      <w:r>
        <w:rPr>
          <w:rFonts w:ascii="Times New Roman" w:hAnsi="Times New Roman" w:cs="Times New Roman"/>
        </w:rPr>
        <w:t>/</w:t>
      </w:r>
      <w:r>
        <w:rPr>
          <w:rFonts w:ascii="Times New Roman" w:hAnsi="Times New Roman" w:cs="Times New Roman"/>
        </w:rPr>
        <w:t>处置环节、次生环节。</w:t>
      </w:r>
    </w:p>
    <w:p w:rsidR="007F6D36" w:rsidRDefault="003E4643">
      <w:pPr>
        <w:pStyle w:val="5"/>
        <w:rPr>
          <w:rFonts w:ascii="Times New Roman" w:hAnsi="Times New Roman" w:cs="Times New Roman"/>
        </w:rPr>
      </w:pPr>
      <w:r>
        <w:rPr>
          <w:rFonts w:ascii="Times New Roman" w:hAnsi="Times New Roman" w:cs="Times New Roman"/>
        </w:rPr>
        <w:t>基于电子标签的危险废物全生命周期追溯</w:t>
      </w:r>
    </w:p>
    <w:p w:rsidR="007F6D36" w:rsidRDefault="003E4643">
      <w:pPr>
        <w:ind w:firstLineChars="200" w:firstLine="480"/>
        <w:rPr>
          <w:rFonts w:ascii="Times New Roman" w:hAnsi="Times New Roman" w:cs="Times New Roman"/>
        </w:rPr>
      </w:pPr>
      <w:r>
        <w:rPr>
          <w:rFonts w:ascii="Times New Roman" w:hAnsi="Times New Roman" w:cs="Times New Roman"/>
        </w:rPr>
        <w:t>需基于电子标签实现危险废物全生命周期追溯，支持危废设施电子标签追溯，实现关联设施档案信息、动态库存查询；支持危废包装电子标签追溯，实现产生、贮存、转移、自行利用处置、利用处置等全过程追溯。</w:t>
      </w:r>
    </w:p>
    <w:p w:rsidR="007F6D36" w:rsidRDefault="003E4643">
      <w:pPr>
        <w:pStyle w:val="5"/>
        <w:rPr>
          <w:rFonts w:ascii="Times New Roman" w:hAnsi="Times New Roman" w:cs="Times New Roman"/>
        </w:rPr>
      </w:pPr>
      <w:r>
        <w:rPr>
          <w:rFonts w:ascii="Times New Roman" w:hAnsi="Times New Roman" w:cs="Times New Roman"/>
          <w:kern w:val="0"/>
          <w:sz w:val="24"/>
          <w:szCs w:val="24"/>
          <w:lang w:bidi="ar"/>
        </w:rPr>
        <w:t>危险废物电子标签终端</w:t>
      </w:r>
      <w:r>
        <w:rPr>
          <w:rFonts w:ascii="Times New Roman" w:hAnsi="Times New Roman" w:cs="Times New Roman"/>
          <w:kern w:val="0"/>
          <w:sz w:val="24"/>
          <w:szCs w:val="24"/>
          <w:lang w:bidi="ar"/>
        </w:rPr>
        <w:t>API</w:t>
      </w:r>
      <w:r>
        <w:rPr>
          <w:rFonts w:ascii="Times New Roman" w:hAnsi="Times New Roman" w:cs="Times New Roman"/>
          <w:kern w:val="0"/>
          <w:sz w:val="24"/>
          <w:szCs w:val="24"/>
          <w:lang w:bidi="ar"/>
        </w:rPr>
        <w:t>中心</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需建立危险废物电子标签终端</w:t>
      </w:r>
      <w:r>
        <w:rPr>
          <w:rFonts w:ascii="Times New Roman" w:hAnsi="Times New Roman" w:cs="Times New Roman"/>
          <w:kern w:val="0"/>
          <w:szCs w:val="24"/>
          <w:lang w:bidi="ar"/>
        </w:rPr>
        <w:t>API</w:t>
      </w:r>
      <w:r>
        <w:rPr>
          <w:rFonts w:ascii="Times New Roman" w:hAnsi="Times New Roman" w:cs="Times New Roman"/>
          <w:kern w:val="0"/>
          <w:szCs w:val="24"/>
          <w:lang w:bidi="ar"/>
        </w:rPr>
        <w:t>中心，实现企业对接申请和管理部门查询。</w:t>
      </w:r>
    </w:p>
    <w:p w:rsidR="007F6D36" w:rsidRDefault="003E4643">
      <w:pPr>
        <w:pStyle w:val="4"/>
        <w:rPr>
          <w:rFonts w:ascii="Times New Roman" w:hAnsi="Times New Roman" w:cs="Times New Roman"/>
        </w:rPr>
      </w:pPr>
      <w:r>
        <w:rPr>
          <w:rFonts w:ascii="Times New Roman" w:hAnsi="Times New Roman" w:cs="Times New Roman"/>
        </w:rPr>
        <w:lastRenderedPageBreak/>
        <w:t>危险废物管理计划与管理台账升级</w:t>
      </w:r>
    </w:p>
    <w:p w:rsidR="007F6D36" w:rsidRDefault="003E4643">
      <w:pPr>
        <w:pStyle w:val="5"/>
        <w:rPr>
          <w:rFonts w:ascii="Times New Roman" w:hAnsi="Times New Roman" w:cs="Times New Roman"/>
        </w:rPr>
      </w:pPr>
      <w:r>
        <w:rPr>
          <w:rFonts w:ascii="Times New Roman" w:hAnsi="Times New Roman" w:cs="Times New Roman"/>
          <w:kern w:val="0"/>
          <w:sz w:val="24"/>
          <w:szCs w:val="24"/>
          <w:lang w:bidi="ar"/>
        </w:rPr>
        <w:t>管理计划申报升级</w:t>
      </w:r>
    </w:p>
    <w:p w:rsidR="007F6D36" w:rsidRDefault="003E4643">
      <w:pPr>
        <w:ind w:firstLineChars="200" w:firstLine="480"/>
        <w:rPr>
          <w:rFonts w:ascii="Times New Roman" w:hAnsi="Times New Roman" w:cs="Times New Roman"/>
          <w:kern w:val="0"/>
          <w:szCs w:val="24"/>
          <w:lang w:bidi="ar"/>
        </w:rPr>
      </w:pPr>
      <w:r>
        <w:rPr>
          <w:rFonts w:ascii="Times New Roman" w:hAnsi="Times New Roman" w:cs="Times New Roman"/>
          <w:kern w:val="0"/>
          <w:szCs w:val="24"/>
          <w:lang w:bidi="ar"/>
        </w:rPr>
        <w:t>需实现管理计划申报升级，实现单位基本信息、设施信息、危险废物产生情况信息、危险废物贮存情况信息、危险废物自行利用</w:t>
      </w:r>
      <w:r>
        <w:rPr>
          <w:rFonts w:ascii="Times New Roman" w:hAnsi="Times New Roman" w:cs="Times New Roman"/>
          <w:kern w:val="0"/>
          <w:szCs w:val="24"/>
          <w:lang w:bidi="ar"/>
        </w:rPr>
        <w:t>/</w:t>
      </w:r>
      <w:r>
        <w:rPr>
          <w:rFonts w:ascii="Times New Roman" w:hAnsi="Times New Roman" w:cs="Times New Roman"/>
          <w:kern w:val="0"/>
          <w:szCs w:val="24"/>
          <w:lang w:bidi="ar"/>
        </w:rPr>
        <w:t>处置情况信息、危险废物减量化计划和措施、危险废物转移情况信息的分类填报。</w:t>
      </w:r>
    </w:p>
    <w:p w:rsidR="007F6D36" w:rsidRDefault="003E4643">
      <w:pPr>
        <w:pStyle w:val="5"/>
        <w:rPr>
          <w:rFonts w:ascii="Times New Roman" w:hAnsi="Times New Roman" w:cs="Times New Roman"/>
        </w:rPr>
      </w:pPr>
      <w:r>
        <w:rPr>
          <w:rFonts w:ascii="Times New Roman" w:hAnsi="Times New Roman" w:cs="Times New Roman"/>
        </w:rPr>
        <w:t>管理计划变更回溯</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需实现管理计划变更比对和回溯功能</w:t>
      </w:r>
      <w:r>
        <w:rPr>
          <w:rFonts w:ascii="Times New Roman" w:hAnsi="Times New Roman" w:cs="Times New Roman" w:hint="eastAsia"/>
          <w:kern w:val="0"/>
          <w:szCs w:val="24"/>
          <w:lang w:bidi="ar"/>
        </w:rPr>
        <w:t>，</w:t>
      </w:r>
      <w:r>
        <w:rPr>
          <w:rFonts w:ascii="Times New Roman" w:hAnsi="Times New Roman" w:cs="Times New Roman"/>
          <w:kern w:val="0"/>
          <w:szCs w:val="24"/>
          <w:lang w:bidi="ar"/>
        </w:rPr>
        <w:t>在管理计划修改变更后，原有管理计划将留档，确保企业管理计划的每次变更操作均有留痕。</w:t>
      </w:r>
    </w:p>
    <w:p w:rsidR="007F6D36" w:rsidRDefault="003E4643">
      <w:pPr>
        <w:pStyle w:val="5"/>
        <w:rPr>
          <w:rFonts w:ascii="Times New Roman" w:hAnsi="Times New Roman" w:cs="Times New Roman"/>
        </w:rPr>
      </w:pPr>
      <w:r>
        <w:rPr>
          <w:rFonts w:ascii="Times New Roman" w:hAnsi="Times New Roman" w:cs="Times New Roman"/>
        </w:rPr>
        <w:t>管理计划自动审核</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需实现非首次的管理计划变更内容自动审核通过。</w:t>
      </w:r>
    </w:p>
    <w:p w:rsidR="007F6D36" w:rsidRDefault="003E4643">
      <w:pPr>
        <w:pStyle w:val="5"/>
        <w:rPr>
          <w:rFonts w:ascii="Times New Roman" w:hAnsi="Times New Roman" w:cs="Times New Roman"/>
        </w:rPr>
      </w:pPr>
      <w:r>
        <w:rPr>
          <w:rFonts w:ascii="Times New Roman" w:hAnsi="Times New Roman" w:cs="Times New Roman"/>
        </w:rPr>
        <w:t>管理计划汇总分析</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需实现全市企业管理计划申报情况统计、查询、导出</w:t>
      </w:r>
      <w:r>
        <w:rPr>
          <w:rFonts w:ascii="Times New Roman" w:hAnsi="Times New Roman" w:cs="Times New Roman" w:hint="eastAsia"/>
          <w:kern w:val="0"/>
          <w:szCs w:val="24"/>
          <w:lang w:bidi="ar"/>
        </w:rPr>
        <w:t>，汇总全市应申报企业数、已申报企业数、管理计划申报率。</w:t>
      </w:r>
    </w:p>
    <w:p w:rsidR="007F6D36" w:rsidRDefault="003E4643">
      <w:pPr>
        <w:pStyle w:val="5"/>
        <w:rPr>
          <w:rFonts w:ascii="Times New Roman" w:hAnsi="Times New Roman" w:cs="Times New Roman"/>
        </w:rPr>
      </w:pPr>
      <w:r>
        <w:rPr>
          <w:rFonts w:ascii="Times New Roman" w:hAnsi="Times New Roman" w:cs="Times New Roman"/>
        </w:rPr>
        <w:t>管理</w:t>
      </w:r>
      <w:r>
        <w:rPr>
          <w:rFonts w:ascii="Times New Roman" w:hAnsi="Times New Roman" w:cs="Times New Roman"/>
        </w:rPr>
        <w:t>台账申报升级</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需实现管理台账申报升级，实现危险废物产生单位台账管理和经营单位台账管理。</w:t>
      </w:r>
    </w:p>
    <w:p w:rsidR="007F6D36" w:rsidRDefault="003E4643">
      <w:pPr>
        <w:pStyle w:val="4"/>
        <w:rPr>
          <w:rFonts w:ascii="Times New Roman" w:hAnsi="Times New Roman" w:cs="Times New Roman"/>
        </w:rPr>
      </w:pPr>
      <w:r>
        <w:rPr>
          <w:rFonts w:ascii="Times New Roman" w:hAnsi="Times New Roman" w:cs="Times New Roman"/>
        </w:rPr>
        <w:t>特定场景危险废物管理</w:t>
      </w:r>
    </w:p>
    <w:p w:rsidR="007F6D36" w:rsidRDefault="003E4643">
      <w:pPr>
        <w:pStyle w:val="5"/>
        <w:rPr>
          <w:rFonts w:ascii="Times New Roman" w:hAnsi="Times New Roman" w:cs="Times New Roman"/>
        </w:rPr>
      </w:pPr>
      <w:r>
        <w:rPr>
          <w:rFonts w:ascii="Times New Roman" w:hAnsi="Times New Roman" w:cs="Times New Roman"/>
        </w:rPr>
        <w:t>行政代处置联单管理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w:t>
      </w:r>
      <w:r>
        <w:rPr>
          <w:rFonts w:ascii="Times New Roman" w:hAnsi="Times New Roman" w:cs="Times New Roman" w:hint="eastAsia"/>
          <w:kern w:val="0"/>
          <w:szCs w:val="24"/>
          <w:lang w:bidi="ar"/>
        </w:rPr>
        <w:t>针对</w:t>
      </w:r>
      <w:r>
        <w:rPr>
          <w:rFonts w:ascii="Times New Roman" w:hAnsi="Times New Roman" w:cs="Times New Roman"/>
          <w:kern w:val="0"/>
          <w:szCs w:val="24"/>
          <w:lang w:bidi="ar"/>
        </w:rPr>
        <w:t>公安或者其他部门将收缴、应急污染环境事件等危废</w:t>
      </w:r>
      <w:r>
        <w:rPr>
          <w:rFonts w:ascii="Times New Roman" w:hAnsi="Times New Roman" w:cs="Times New Roman" w:hint="eastAsia"/>
          <w:kern w:val="0"/>
          <w:szCs w:val="24"/>
          <w:lang w:bidi="ar"/>
        </w:rPr>
        <w:t>处置情形，</w:t>
      </w:r>
      <w:r>
        <w:rPr>
          <w:rFonts w:ascii="Times New Roman" w:hAnsi="Times New Roman" w:cs="Times New Roman"/>
          <w:kern w:val="0"/>
          <w:szCs w:val="24"/>
          <w:lang w:bidi="ar"/>
        </w:rPr>
        <w:t>实现</w:t>
      </w:r>
      <w:r>
        <w:rPr>
          <w:rFonts w:ascii="Times New Roman" w:hAnsi="Times New Roman" w:cs="Times New Roman"/>
          <w:kern w:val="0"/>
          <w:szCs w:val="24"/>
          <w:lang w:bidi="ar"/>
        </w:rPr>
        <w:lastRenderedPageBreak/>
        <w:t>行政代处置管理，包括转移计划、转移联单。</w:t>
      </w:r>
    </w:p>
    <w:p w:rsidR="007F6D36" w:rsidRDefault="003E4643">
      <w:pPr>
        <w:pStyle w:val="5"/>
        <w:rPr>
          <w:rFonts w:ascii="Times New Roman" w:hAnsi="Times New Roman" w:cs="Times New Roman"/>
        </w:rPr>
      </w:pPr>
      <w:r>
        <w:rPr>
          <w:rFonts w:ascii="Times New Roman" w:hAnsi="Times New Roman" w:cs="Times New Roman"/>
        </w:rPr>
        <w:t>管道转移联单管理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需支持通过管道转移的产废单位进行转移联单管理。</w:t>
      </w:r>
    </w:p>
    <w:p w:rsidR="007F6D36" w:rsidRDefault="003E4643">
      <w:pPr>
        <w:pStyle w:val="5"/>
        <w:rPr>
          <w:rFonts w:ascii="Times New Roman" w:hAnsi="Times New Roman" w:cs="Times New Roman"/>
        </w:rPr>
      </w:pPr>
      <w:r>
        <w:rPr>
          <w:rFonts w:ascii="Times New Roman" w:hAnsi="Times New Roman" w:cs="Times New Roman"/>
        </w:rPr>
        <w:t>转移联单应急保障管理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需实现转移联单应急保障管理，国家平台接口无法及时返回国家统一联单编号信息时，系统支持应急状态转移联单运行、转移联单补报。</w:t>
      </w:r>
    </w:p>
    <w:p w:rsidR="007F6D36" w:rsidRDefault="003E4643">
      <w:pPr>
        <w:pStyle w:val="5"/>
        <w:rPr>
          <w:rFonts w:ascii="Times New Roman" w:hAnsi="Times New Roman" w:cs="Times New Roman"/>
        </w:rPr>
      </w:pPr>
      <w:r>
        <w:rPr>
          <w:rFonts w:ascii="Times New Roman" w:hAnsi="Times New Roman" w:cs="Times New Roman"/>
        </w:rPr>
        <w:t>危险废物豁免利用管理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需实现危险废物豁免利用管理，包括豁免利用权</w:t>
      </w:r>
      <w:r>
        <w:rPr>
          <w:rFonts w:ascii="Times New Roman" w:hAnsi="Times New Roman" w:cs="Times New Roman"/>
          <w:kern w:val="0"/>
          <w:szCs w:val="24"/>
          <w:lang w:bidi="ar"/>
        </w:rPr>
        <w:t>限管理、产废单位管理计划、豁免利用经营记录、豁免利用统计分析。</w:t>
      </w:r>
    </w:p>
    <w:p w:rsidR="007F6D36" w:rsidRDefault="003E4643">
      <w:pPr>
        <w:pStyle w:val="5"/>
        <w:rPr>
          <w:rFonts w:ascii="Times New Roman" w:hAnsi="Times New Roman" w:cs="Times New Roman"/>
        </w:rPr>
      </w:pPr>
      <w:r>
        <w:rPr>
          <w:rFonts w:ascii="Times New Roman" w:hAnsi="Times New Roman" w:cs="Times New Roman"/>
        </w:rPr>
        <w:t>储罐企业危废管理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需实现储罐企业危废管理，支持储罐企业维护储罐设施信息，实现储罐企业申报管理，支持查看储罐动态库存。</w:t>
      </w:r>
    </w:p>
    <w:p w:rsidR="007F6D36" w:rsidRDefault="003E4643">
      <w:pPr>
        <w:pStyle w:val="5"/>
        <w:rPr>
          <w:rFonts w:ascii="Times New Roman" w:hAnsi="Times New Roman" w:cs="Times New Roman"/>
        </w:rPr>
      </w:pPr>
      <w:r>
        <w:rPr>
          <w:rFonts w:ascii="Times New Roman" w:hAnsi="Times New Roman" w:cs="Times New Roman"/>
        </w:rPr>
        <w:t>废弃危化品协同管理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需实现废弃危化品协同管理，支持为特定危废代码打上</w:t>
      </w:r>
      <w:r>
        <w:rPr>
          <w:rFonts w:ascii="Times New Roman" w:hAnsi="Times New Roman" w:cs="Times New Roman"/>
          <w:kern w:val="0"/>
          <w:szCs w:val="24"/>
          <w:lang w:bidi="ar"/>
        </w:rPr>
        <w:t>“</w:t>
      </w:r>
      <w:r>
        <w:rPr>
          <w:rFonts w:ascii="Times New Roman" w:hAnsi="Times New Roman" w:cs="Times New Roman"/>
          <w:kern w:val="0"/>
          <w:szCs w:val="24"/>
          <w:lang w:bidi="ar"/>
        </w:rPr>
        <w:t>拟废弃危化品</w:t>
      </w:r>
      <w:r>
        <w:rPr>
          <w:rFonts w:ascii="Times New Roman" w:hAnsi="Times New Roman" w:cs="Times New Roman"/>
          <w:kern w:val="0"/>
          <w:szCs w:val="24"/>
          <w:lang w:bidi="ar"/>
        </w:rPr>
        <w:t>”</w:t>
      </w:r>
      <w:r>
        <w:rPr>
          <w:rFonts w:ascii="Times New Roman" w:hAnsi="Times New Roman" w:cs="Times New Roman"/>
          <w:kern w:val="0"/>
          <w:szCs w:val="24"/>
          <w:lang w:bidi="ar"/>
        </w:rPr>
        <w:t>标签，</w:t>
      </w:r>
      <w:r>
        <w:rPr>
          <w:rFonts w:ascii="Times New Roman" w:hAnsi="Times New Roman" w:cs="Times New Roman" w:hint="eastAsia"/>
          <w:kern w:val="0"/>
          <w:szCs w:val="24"/>
          <w:lang w:bidi="ar"/>
        </w:rPr>
        <w:t>支持</w:t>
      </w:r>
      <w:r>
        <w:rPr>
          <w:rFonts w:ascii="Times New Roman" w:hAnsi="Times New Roman" w:cs="Times New Roman"/>
          <w:kern w:val="0"/>
          <w:szCs w:val="24"/>
          <w:lang w:bidi="ar"/>
        </w:rPr>
        <w:t>废弃危化品统计分析。</w:t>
      </w:r>
    </w:p>
    <w:p w:rsidR="007F6D36" w:rsidRDefault="003E4643">
      <w:pPr>
        <w:pStyle w:val="4"/>
        <w:rPr>
          <w:rFonts w:ascii="Times New Roman" w:hAnsi="Times New Roman" w:cs="Times New Roman"/>
        </w:rPr>
      </w:pPr>
      <w:r>
        <w:rPr>
          <w:rFonts w:ascii="Times New Roman" w:hAnsi="Times New Roman" w:cs="Times New Roman"/>
        </w:rPr>
        <w:t>危险废物非现场智能监管</w:t>
      </w:r>
    </w:p>
    <w:p w:rsidR="007F6D36" w:rsidRDefault="003E4643">
      <w:pPr>
        <w:pStyle w:val="5"/>
        <w:rPr>
          <w:rFonts w:ascii="Times New Roman" w:hAnsi="Times New Roman" w:cs="Times New Roman"/>
        </w:rPr>
      </w:pPr>
      <w:r>
        <w:rPr>
          <w:rFonts w:ascii="Times New Roman" w:hAnsi="Times New Roman" w:cs="Times New Roman"/>
        </w:rPr>
        <w:t>经营单位视频联动</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需实现经营单位视频联动，支持将经营单位现场视频监控数据接入本系统，实现</w:t>
      </w:r>
      <w:r>
        <w:rPr>
          <w:rFonts w:ascii="Times New Roman" w:hAnsi="Times New Roman" w:cs="Times New Roman" w:hint="eastAsia"/>
          <w:kern w:val="0"/>
          <w:szCs w:val="24"/>
          <w:lang w:bidi="ar"/>
        </w:rPr>
        <w:t>视频轮巡、</w:t>
      </w:r>
      <w:r>
        <w:rPr>
          <w:rFonts w:ascii="Times New Roman" w:hAnsi="Times New Roman" w:cs="Times New Roman"/>
          <w:kern w:val="0"/>
          <w:szCs w:val="24"/>
          <w:lang w:bidi="ar"/>
        </w:rPr>
        <w:t>关联重点区域、仓库视频与实时库存联动、仓库视频与电子标签</w:t>
      </w:r>
      <w:r>
        <w:rPr>
          <w:rFonts w:ascii="Times New Roman" w:hAnsi="Times New Roman" w:cs="Times New Roman"/>
          <w:kern w:val="0"/>
          <w:szCs w:val="24"/>
          <w:lang w:bidi="ar"/>
        </w:rPr>
        <w:lastRenderedPageBreak/>
        <w:t>联动。</w:t>
      </w:r>
    </w:p>
    <w:p w:rsidR="007F6D36" w:rsidRDefault="003E4643">
      <w:pPr>
        <w:pStyle w:val="5"/>
        <w:rPr>
          <w:rFonts w:ascii="Times New Roman" w:hAnsi="Times New Roman" w:cs="Times New Roman"/>
        </w:rPr>
      </w:pPr>
      <w:r>
        <w:rPr>
          <w:rFonts w:ascii="Times New Roman" w:hAnsi="Times New Roman" w:cs="Times New Roman"/>
        </w:rPr>
        <w:t>经营单位焚烧设施运行监控</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需实现经营单位焚烧设施运行监控，支持焚烧处置单位通过系统标准接口自行将焚烧设施运行监测数据接入本系统，实现重点监测企业信息、实时工况监测、处置工艺组态图、历史监测统计、监测数据分析。</w:t>
      </w:r>
    </w:p>
    <w:p w:rsidR="007F6D36" w:rsidRDefault="003E4643">
      <w:pPr>
        <w:pStyle w:val="5"/>
        <w:rPr>
          <w:rFonts w:ascii="Times New Roman" w:hAnsi="Times New Roman" w:cs="Times New Roman"/>
        </w:rPr>
      </w:pPr>
      <w:r>
        <w:rPr>
          <w:rFonts w:ascii="Times New Roman" w:hAnsi="Times New Roman" w:cs="Times New Roman"/>
        </w:rPr>
        <w:t>经营单位危废仓库安全监控</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经营单位危废仓库安全监控，支持企业通过系统标准接口自行将仓库的有毒可燃气体监测数据接入本系统，实现仓库气体监测报警；支持企业通过系统标准接口自行将仓库的红外热感监控数据接入至本系统，实现仓库温度监测报警。</w:t>
      </w:r>
    </w:p>
    <w:p w:rsidR="007F6D36" w:rsidRDefault="003E4643">
      <w:pPr>
        <w:pStyle w:val="4"/>
        <w:rPr>
          <w:rFonts w:ascii="Times New Roman" w:hAnsi="Times New Roman" w:cs="Times New Roman"/>
        </w:rPr>
      </w:pPr>
      <w:r>
        <w:rPr>
          <w:rFonts w:ascii="Times New Roman" w:hAnsi="Times New Roman" w:cs="Times New Roman"/>
        </w:rPr>
        <w:t>危险废物规范化管理评估</w:t>
      </w:r>
    </w:p>
    <w:p w:rsidR="007F6D36" w:rsidRDefault="003E4643">
      <w:pPr>
        <w:pStyle w:val="5"/>
        <w:rPr>
          <w:rFonts w:ascii="Times New Roman" w:hAnsi="Times New Roman" w:cs="Times New Roman"/>
        </w:rPr>
      </w:pPr>
      <w:r>
        <w:rPr>
          <w:rFonts w:ascii="Times New Roman" w:hAnsi="Times New Roman" w:cs="Times New Roman"/>
        </w:rPr>
        <w:t>重点监管企业管理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需实现重点监管企业管理，包括企业标签管理、重点企业动态清单管理。</w:t>
      </w:r>
    </w:p>
    <w:p w:rsidR="007F6D36" w:rsidRDefault="003E4643">
      <w:pPr>
        <w:pStyle w:val="5"/>
        <w:rPr>
          <w:rFonts w:ascii="Times New Roman" w:hAnsi="Times New Roman" w:cs="Times New Roman"/>
        </w:rPr>
      </w:pPr>
      <w:r>
        <w:rPr>
          <w:rFonts w:ascii="Times New Roman" w:hAnsi="Times New Roman" w:cs="Times New Roman"/>
        </w:rPr>
        <w:t>规范化评估指标管理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需实现规范化评估指标管理，实现经营单位评估指标维护和产废单位评估指标维护。</w:t>
      </w:r>
    </w:p>
    <w:p w:rsidR="007F6D36" w:rsidRDefault="003E4643">
      <w:pPr>
        <w:pStyle w:val="5"/>
        <w:rPr>
          <w:rFonts w:ascii="Times New Roman" w:hAnsi="Times New Roman" w:cs="Times New Roman"/>
        </w:rPr>
      </w:pPr>
      <w:r>
        <w:rPr>
          <w:rFonts w:ascii="Times New Roman" w:hAnsi="Times New Roman" w:cs="Times New Roman"/>
        </w:rPr>
        <w:t>评估任务下达派发</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需实现规范化评估任务管理，包括评估对象选择、评估结果查询。</w:t>
      </w:r>
    </w:p>
    <w:p w:rsidR="007F6D36" w:rsidRDefault="003E4643">
      <w:pPr>
        <w:pStyle w:val="5"/>
        <w:rPr>
          <w:rFonts w:ascii="Times New Roman" w:hAnsi="Times New Roman" w:cs="Times New Roman"/>
        </w:rPr>
      </w:pPr>
      <w:r>
        <w:rPr>
          <w:rFonts w:ascii="Times New Roman" w:hAnsi="Times New Roman" w:cs="Times New Roman"/>
        </w:rPr>
        <w:lastRenderedPageBreak/>
        <w:t>企业自查自评</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w:t>
      </w:r>
      <w:r>
        <w:rPr>
          <w:rFonts w:ascii="Times New Roman" w:hAnsi="Times New Roman" w:cs="Times New Roman"/>
          <w:kern w:val="0"/>
          <w:szCs w:val="24"/>
          <w:lang w:bidi="ar"/>
        </w:rPr>
        <w:t>现企业自查自评管理，包括企业自查记录</w:t>
      </w:r>
      <w:r>
        <w:rPr>
          <w:rFonts w:ascii="Times New Roman" w:hAnsi="Times New Roman" w:cs="Times New Roman" w:hint="eastAsia"/>
          <w:kern w:val="0"/>
          <w:szCs w:val="24"/>
          <w:lang w:bidi="ar"/>
        </w:rPr>
        <w:t>、</w:t>
      </w:r>
      <w:r>
        <w:rPr>
          <w:rFonts w:ascii="Times New Roman" w:hAnsi="Times New Roman" w:cs="Times New Roman"/>
          <w:kern w:val="0"/>
          <w:szCs w:val="24"/>
          <w:lang w:bidi="ar"/>
        </w:rPr>
        <w:t>企业自查小结。</w:t>
      </w:r>
    </w:p>
    <w:p w:rsidR="007F6D36" w:rsidRDefault="003E4643">
      <w:pPr>
        <w:pStyle w:val="5"/>
        <w:rPr>
          <w:rFonts w:ascii="Times New Roman" w:hAnsi="Times New Roman" w:cs="Times New Roman"/>
        </w:rPr>
      </w:pPr>
      <w:r>
        <w:rPr>
          <w:rFonts w:ascii="Times New Roman" w:hAnsi="Times New Roman" w:cs="Times New Roman"/>
        </w:rPr>
        <w:t>监管部门评估</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需实现监管部门评估管理，包括管理部门评估记录、管理部门评估小结。</w:t>
      </w:r>
    </w:p>
    <w:p w:rsidR="007F6D36" w:rsidRDefault="003E4643">
      <w:pPr>
        <w:pStyle w:val="5"/>
        <w:rPr>
          <w:rFonts w:ascii="Times New Roman" w:hAnsi="Times New Roman" w:cs="Times New Roman"/>
        </w:rPr>
      </w:pPr>
      <w:r>
        <w:rPr>
          <w:rFonts w:ascii="Times New Roman" w:hAnsi="Times New Roman" w:cs="Times New Roman"/>
        </w:rPr>
        <w:t>企业整改闭环</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需实现企业整改闭环管理，支持在系统内完成企业整改任务下发、反馈。</w:t>
      </w:r>
    </w:p>
    <w:p w:rsidR="007F6D36" w:rsidRDefault="003E4643">
      <w:pPr>
        <w:pStyle w:val="5"/>
        <w:rPr>
          <w:rFonts w:ascii="Times New Roman" w:hAnsi="Times New Roman" w:cs="Times New Roman"/>
        </w:rPr>
      </w:pPr>
      <w:r>
        <w:rPr>
          <w:rFonts w:ascii="Times New Roman" w:hAnsi="Times New Roman" w:cs="Times New Roman"/>
        </w:rPr>
        <w:t>评估汇总统计</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需实现规范化评估汇总统计，实现管理部门检查、企业自查自评的评估结果和整改任务统计分析。</w:t>
      </w:r>
    </w:p>
    <w:p w:rsidR="007F6D36" w:rsidRDefault="003E4643">
      <w:pPr>
        <w:pStyle w:val="4"/>
        <w:rPr>
          <w:rFonts w:ascii="Times New Roman" w:hAnsi="Times New Roman" w:cs="Times New Roman"/>
        </w:rPr>
      </w:pPr>
      <w:r>
        <w:rPr>
          <w:rFonts w:ascii="Times New Roman" w:hAnsi="Times New Roman" w:cs="Times New Roman"/>
        </w:rPr>
        <w:t>危险废物管理辅助决策中心</w:t>
      </w:r>
    </w:p>
    <w:p w:rsidR="007F6D36" w:rsidRDefault="003E4643">
      <w:pPr>
        <w:pStyle w:val="5"/>
        <w:rPr>
          <w:rFonts w:ascii="Times New Roman" w:hAnsi="Times New Roman" w:cs="Times New Roman"/>
        </w:rPr>
      </w:pPr>
      <w:r>
        <w:rPr>
          <w:rFonts w:ascii="Times New Roman" w:hAnsi="Times New Roman" w:cs="Times New Roman"/>
        </w:rPr>
        <w:t>数据挖掘配置管理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需实现数据挖掘配置管理，支持分析类型配置、分析阈值配置、分析对象配置。</w:t>
      </w:r>
    </w:p>
    <w:p w:rsidR="007F6D36" w:rsidRDefault="003E4643">
      <w:pPr>
        <w:pStyle w:val="5"/>
        <w:rPr>
          <w:rFonts w:ascii="Times New Roman" w:hAnsi="Times New Roman" w:cs="Times New Roman"/>
        </w:rPr>
      </w:pPr>
      <w:r>
        <w:rPr>
          <w:rFonts w:ascii="Times New Roman" w:hAnsi="Times New Roman" w:cs="Times New Roman"/>
        </w:rPr>
        <w:t>数据挖掘结果分析</w:t>
      </w:r>
    </w:p>
    <w:p w:rsidR="007F6D36" w:rsidRDefault="003E4643">
      <w:pPr>
        <w:ind w:firstLineChars="200" w:firstLine="480"/>
        <w:rPr>
          <w:rFonts w:ascii="Times New Roman" w:hAnsi="Times New Roman" w:cs="Times New Roman"/>
          <w:kern w:val="0"/>
          <w:szCs w:val="24"/>
          <w:lang w:bidi="ar"/>
        </w:rPr>
      </w:pPr>
      <w:r>
        <w:rPr>
          <w:rFonts w:ascii="Times New Roman" w:hAnsi="Times New Roman" w:cs="Times New Roman"/>
          <w:kern w:val="0"/>
          <w:szCs w:val="24"/>
          <w:lang w:bidi="ar"/>
        </w:rPr>
        <w:t>需支持数据趋势分析，包括管理计划备案量变更分析、管理计划调整高频分析、库存调整高频分析</w:t>
      </w:r>
      <w:r>
        <w:rPr>
          <w:rFonts w:ascii="Times New Roman" w:hAnsi="Times New Roman" w:cs="Times New Roman" w:hint="eastAsia"/>
          <w:kern w:val="0"/>
          <w:szCs w:val="24"/>
          <w:lang w:bidi="ar"/>
        </w:rPr>
        <w:t>。</w:t>
      </w:r>
    </w:p>
    <w:p w:rsidR="007F6D36" w:rsidRDefault="003E4643">
      <w:pPr>
        <w:ind w:firstLineChars="200" w:firstLine="480"/>
        <w:rPr>
          <w:rFonts w:ascii="Times New Roman" w:hAnsi="Times New Roman" w:cs="Times New Roman"/>
          <w:kern w:val="0"/>
          <w:szCs w:val="24"/>
          <w:lang w:bidi="ar"/>
        </w:rPr>
      </w:pPr>
      <w:r>
        <w:rPr>
          <w:rFonts w:ascii="Times New Roman" w:hAnsi="Times New Roman" w:cs="Times New Roman" w:hint="eastAsia"/>
          <w:kern w:val="0"/>
          <w:szCs w:val="24"/>
          <w:lang w:bidi="ar"/>
        </w:rPr>
        <w:t>需</w:t>
      </w:r>
      <w:r>
        <w:rPr>
          <w:rFonts w:ascii="Times New Roman" w:hAnsi="Times New Roman" w:cs="Times New Roman"/>
          <w:kern w:val="0"/>
          <w:szCs w:val="24"/>
          <w:lang w:bidi="ar"/>
        </w:rPr>
        <w:t>支持企业跟踪分析，包括未及时申报管理计划分析、未及时申报自行利用处置台账分析、企业产废状态跟踪分析、企业超期贮存分析、企业经营进度分析、企业经营状态跟踪分析</w:t>
      </w:r>
      <w:r>
        <w:rPr>
          <w:rFonts w:ascii="Times New Roman" w:hAnsi="Times New Roman" w:cs="Times New Roman" w:hint="eastAsia"/>
          <w:kern w:val="0"/>
          <w:szCs w:val="24"/>
          <w:lang w:bidi="ar"/>
        </w:rPr>
        <w:t>。</w:t>
      </w:r>
    </w:p>
    <w:p w:rsidR="007F6D36" w:rsidRDefault="003E4643">
      <w:pPr>
        <w:ind w:firstLineChars="200" w:firstLine="480"/>
        <w:rPr>
          <w:rFonts w:ascii="Times New Roman" w:hAnsi="Times New Roman" w:cs="Times New Roman"/>
        </w:rPr>
      </w:pPr>
      <w:r>
        <w:rPr>
          <w:rFonts w:ascii="Times New Roman" w:hAnsi="Times New Roman" w:cs="Times New Roman" w:hint="eastAsia"/>
          <w:kern w:val="0"/>
          <w:szCs w:val="24"/>
          <w:lang w:bidi="ar"/>
        </w:rPr>
        <w:t>需</w:t>
      </w:r>
      <w:r>
        <w:rPr>
          <w:rFonts w:ascii="Times New Roman" w:hAnsi="Times New Roman" w:cs="Times New Roman"/>
          <w:kern w:val="0"/>
          <w:szCs w:val="24"/>
          <w:lang w:bidi="ar"/>
        </w:rPr>
        <w:t>支持转移动态分析，包括转移联单运输时间分析、转移联单签收量差分析、</w:t>
      </w:r>
      <w:r>
        <w:rPr>
          <w:rFonts w:ascii="Times New Roman" w:hAnsi="Times New Roman" w:cs="Times New Roman"/>
          <w:kern w:val="0"/>
          <w:szCs w:val="24"/>
          <w:lang w:bidi="ar"/>
        </w:rPr>
        <w:lastRenderedPageBreak/>
        <w:t>转移联单签收时间分析。</w:t>
      </w:r>
    </w:p>
    <w:p w:rsidR="007F6D36" w:rsidRDefault="003E4643">
      <w:pPr>
        <w:pStyle w:val="5"/>
        <w:rPr>
          <w:rFonts w:ascii="Times New Roman" w:hAnsi="Times New Roman" w:cs="Times New Roman"/>
        </w:rPr>
      </w:pPr>
      <w:r>
        <w:rPr>
          <w:rFonts w:ascii="Times New Roman" w:hAnsi="Times New Roman" w:cs="Times New Roman"/>
        </w:rPr>
        <w:t>数据异动任务管理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需实现数据异动任务管理，支持线索任务管理、线索闭环管理、线索任务归档、线索任务分析。</w:t>
      </w:r>
    </w:p>
    <w:p w:rsidR="007F6D36" w:rsidRDefault="003E4643">
      <w:pPr>
        <w:pStyle w:val="5"/>
        <w:rPr>
          <w:rFonts w:ascii="Times New Roman" w:hAnsi="Times New Roman" w:cs="Times New Roman"/>
        </w:rPr>
      </w:pPr>
      <w:r>
        <w:rPr>
          <w:rFonts w:ascii="Times New Roman" w:hAnsi="Times New Roman" w:cs="Times New Roman"/>
        </w:rPr>
        <w:t>数据挖掘综合看板</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需实现数据挖掘综合看板，支持数据挖掘订阅、数据</w:t>
      </w:r>
      <w:r>
        <w:rPr>
          <w:rFonts w:ascii="Times New Roman" w:hAnsi="Times New Roman" w:cs="Times New Roman"/>
          <w:kern w:val="0"/>
          <w:szCs w:val="24"/>
          <w:lang w:bidi="ar"/>
        </w:rPr>
        <w:t>挖掘简报、数据挖掘集市、数据报表导出。</w:t>
      </w:r>
    </w:p>
    <w:p w:rsidR="007F6D36" w:rsidRDefault="003E4643">
      <w:pPr>
        <w:pStyle w:val="4"/>
        <w:rPr>
          <w:rFonts w:ascii="Times New Roman" w:hAnsi="Times New Roman" w:cs="Times New Roman"/>
        </w:rPr>
      </w:pPr>
      <w:r>
        <w:rPr>
          <w:rFonts w:ascii="Times New Roman" w:hAnsi="Times New Roman" w:cs="Times New Roman"/>
        </w:rPr>
        <w:t>危险废物移动应用（集成随申办）</w:t>
      </w:r>
    </w:p>
    <w:p w:rsidR="007F6D36" w:rsidRDefault="003E4643">
      <w:pPr>
        <w:pStyle w:val="5"/>
        <w:rPr>
          <w:rFonts w:ascii="Times New Roman" w:hAnsi="Times New Roman" w:cs="Times New Roman"/>
        </w:rPr>
      </w:pPr>
      <w:r>
        <w:rPr>
          <w:rFonts w:ascii="Times New Roman" w:hAnsi="Times New Roman" w:cs="Times New Roman"/>
        </w:rPr>
        <w:t>运输单位端</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需通过随申办建立运输单位端移动应用，包括联单信息推送、运输出厂确认、运输到厂确认、联单信息列表。</w:t>
      </w:r>
    </w:p>
    <w:p w:rsidR="007F6D36" w:rsidRDefault="003E4643">
      <w:pPr>
        <w:pStyle w:val="5"/>
        <w:rPr>
          <w:rFonts w:ascii="Times New Roman" w:hAnsi="Times New Roman" w:cs="Times New Roman"/>
        </w:rPr>
      </w:pPr>
      <w:r>
        <w:rPr>
          <w:rFonts w:ascii="Times New Roman" w:hAnsi="Times New Roman" w:cs="Times New Roman"/>
        </w:rPr>
        <w:t>管理端规范化评估应用</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需通过随申办建立管理端规范化评估应用，包括个人主页、定位签到、现场评估、整改记录、历史搜索。</w:t>
      </w:r>
    </w:p>
    <w:p w:rsidR="007F6D36" w:rsidRDefault="003E4643">
      <w:pPr>
        <w:pStyle w:val="3"/>
      </w:pPr>
      <w:r>
        <w:t>医疗废物全过程监管</w:t>
      </w:r>
    </w:p>
    <w:p w:rsidR="007F6D36" w:rsidRDefault="003E4643">
      <w:pPr>
        <w:pStyle w:val="4"/>
        <w:rPr>
          <w:rFonts w:ascii="Times New Roman" w:hAnsi="Times New Roman" w:cs="Times New Roman"/>
        </w:rPr>
      </w:pPr>
      <w:r>
        <w:rPr>
          <w:rFonts w:ascii="Times New Roman" w:hAnsi="Times New Roman" w:cs="Times New Roman"/>
        </w:rPr>
        <w:t>医疗废物单位备案管理</w:t>
      </w:r>
    </w:p>
    <w:p w:rsidR="007F6D36" w:rsidRDefault="003E4643">
      <w:pPr>
        <w:pStyle w:val="5"/>
        <w:rPr>
          <w:rFonts w:ascii="Times New Roman" w:hAnsi="Times New Roman" w:cs="Times New Roman"/>
        </w:rPr>
      </w:pPr>
      <w:r>
        <w:rPr>
          <w:rFonts w:ascii="Times New Roman" w:hAnsi="Times New Roman" w:cs="Times New Roman"/>
        </w:rPr>
        <w:t>医废单位统一编码</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需实现在危废系统新注册的医废单位备案通过后生成唯一编号，与已注册的医废单位形成统一编码。</w:t>
      </w:r>
    </w:p>
    <w:p w:rsidR="007F6D36" w:rsidRDefault="003E4643">
      <w:pPr>
        <w:pStyle w:val="5"/>
        <w:rPr>
          <w:rFonts w:ascii="Times New Roman" w:hAnsi="Times New Roman" w:cs="Times New Roman"/>
        </w:rPr>
      </w:pPr>
      <w:r>
        <w:rPr>
          <w:rFonts w:ascii="Times New Roman" w:hAnsi="Times New Roman" w:cs="Times New Roman"/>
        </w:rPr>
        <w:lastRenderedPageBreak/>
        <w:t>医废单位注册标识信息共享</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需支持将医疗机构编号信息共享至医废集中收运处置单位系统。</w:t>
      </w:r>
    </w:p>
    <w:p w:rsidR="007F6D36" w:rsidRDefault="003E4643">
      <w:pPr>
        <w:pStyle w:val="5"/>
        <w:rPr>
          <w:rFonts w:ascii="Times New Roman" w:hAnsi="Times New Roman" w:cs="Times New Roman"/>
        </w:rPr>
      </w:pPr>
      <w:r>
        <w:rPr>
          <w:rFonts w:ascii="Times New Roman" w:hAnsi="Times New Roman" w:cs="Times New Roman"/>
        </w:rPr>
        <w:t>医废收运单位管理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需实现医废最后一公里收运单位信息管理。</w:t>
      </w:r>
    </w:p>
    <w:p w:rsidR="007F6D36" w:rsidRDefault="003E4643">
      <w:pPr>
        <w:pStyle w:val="5"/>
        <w:rPr>
          <w:rFonts w:ascii="Times New Roman" w:hAnsi="Times New Roman" w:cs="Times New Roman"/>
        </w:rPr>
      </w:pPr>
      <w:r>
        <w:rPr>
          <w:rFonts w:ascii="Times New Roman" w:hAnsi="Times New Roman" w:cs="Times New Roman"/>
        </w:rPr>
        <w:t>医废处置单位管理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需实现医废集中收运处置单位信息管理。</w:t>
      </w:r>
    </w:p>
    <w:p w:rsidR="007F6D36" w:rsidRDefault="003E4643">
      <w:pPr>
        <w:pStyle w:val="4"/>
        <w:rPr>
          <w:rFonts w:ascii="Times New Roman" w:hAnsi="Times New Roman" w:cs="Times New Roman"/>
        </w:rPr>
      </w:pPr>
      <w:r>
        <w:rPr>
          <w:rFonts w:ascii="Times New Roman" w:hAnsi="Times New Roman" w:cs="Times New Roman"/>
        </w:rPr>
        <w:t>医疗废物转移联单管理</w:t>
      </w:r>
    </w:p>
    <w:p w:rsidR="007F6D36" w:rsidRDefault="003E4643">
      <w:pPr>
        <w:pStyle w:val="5"/>
        <w:rPr>
          <w:rFonts w:ascii="Times New Roman" w:hAnsi="Times New Roman" w:cs="Times New Roman"/>
        </w:rPr>
      </w:pPr>
      <w:r>
        <w:rPr>
          <w:rFonts w:ascii="Times New Roman" w:hAnsi="Times New Roman" w:cs="Times New Roman"/>
        </w:rPr>
        <w:t>医废联单编号获取</w:t>
      </w:r>
    </w:p>
    <w:p w:rsidR="007F6D36" w:rsidRDefault="003E4643">
      <w:pPr>
        <w:ind w:firstLineChars="200" w:firstLine="480"/>
        <w:rPr>
          <w:rFonts w:ascii="Times New Roman" w:hAnsi="Times New Roman" w:cs="Times New Roman"/>
        </w:rPr>
      </w:pPr>
      <w:r>
        <w:rPr>
          <w:rFonts w:ascii="Times New Roman" w:hAnsi="Times New Roman" w:cs="Times New Roman"/>
        </w:rPr>
        <w:t>需自动根据每家产废单位每一次的收运计划返回电子联单唯一编号至医废处置单位系统。</w:t>
      </w:r>
    </w:p>
    <w:p w:rsidR="007F6D36" w:rsidRDefault="003E4643">
      <w:pPr>
        <w:pStyle w:val="5"/>
        <w:rPr>
          <w:rFonts w:ascii="Times New Roman" w:hAnsi="Times New Roman" w:cs="Times New Roman"/>
        </w:rPr>
      </w:pPr>
      <w:r>
        <w:rPr>
          <w:rFonts w:ascii="Times New Roman" w:hAnsi="Times New Roman" w:cs="Times New Roman"/>
        </w:rPr>
        <w:t>医废联单全流程信息对接</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需通过每笔联单的唯一编号，医废处置单位按医废联单出厂、医废联单到厂、医废联单签收</w:t>
      </w:r>
      <w:r>
        <w:rPr>
          <w:rFonts w:ascii="Times New Roman" w:hAnsi="Times New Roman" w:cs="Times New Roman"/>
          <w:kern w:val="0"/>
          <w:szCs w:val="24"/>
          <w:lang w:bidi="ar"/>
        </w:rPr>
        <w:t>接口，将医疗机构信息、医废信息、驳运信息、医废处置单位签收信息实时与危废信息系统交互。</w:t>
      </w:r>
    </w:p>
    <w:p w:rsidR="007F6D36" w:rsidRDefault="003E4643">
      <w:pPr>
        <w:pStyle w:val="5"/>
        <w:rPr>
          <w:rFonts w:ascii="Times New Roman" w:hAnsi="Times New Roman" w:cs="Times New Roman"/>
        </w:rPr>
      </w:pPr>
      <w:r>
        <w:rPr>
          <w:rFonts w:ascii="Times New Roman" w:hAnsi="Times New Roman" w:cs="Times New Roman"/>
        </w:rPr>
        <w:t>医废联单信息确认</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需在联单到厂后，提供医疗机构信息确认功能。</w:t>
      </w:r>
    </w:p>
    <w:p w:rsidR="007F6D36" w:rsidRDefault="003E4643">
      <w:pPr>
        <w:pStyle w:val="5"/>
        <w:rPr>
          <w:rFonts w:ascii="Times New Roman" w:hAnsi="Times New Roman" w:cs="Times New Roman"/>
        </w:rPr>
      </w:pPr>
      <w:r>
        <w:rPr>
          <w:rFonts w:ascii="Times New Roman" w:hAnsi="Times New Roman" w:cs="Times New Roman"/>
        </w:rPr>
        <w:t>医废联单移动端管理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需开发移动端小程序支持医疗机构在移动端查看联单信息。</w:t>
      </w:r>
    </w:p>
    <w:p w:rsidR="007F6D36" w:rsidRDefault="003E4643">
      <w:pPr>
        <w:pStyle w:val="5"/>
        <w:rPr>
          <w:rFonts w:ascii="Times New Roman" w:hAnsi="Times New Roman" w:cs="Times New Roman"/>
        </w:rPr>
      </w:pPr>
      <w:r>
        <w:rPr>
          <w:rFonts w:ascii="Times New Roman" w:hAnsi="Times New Roman" w:cs="Times New Roman"/>
        </w:rPr>
        <w:lastRenderedPageBreak/>
        <w:t>医废联单应急保障管理</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需在本系统因网路故障等情况下无法完成电子转移联单创建时，则由医废处置单位系统生成带有转移联单编号的收运计划，完成医废收运。支持待网络恢复后医废处置单位将收运信息补传至本系统。</w:t>
      </w:r>
    </w:p>
    <w:p w:rsidR="007F6D36" w:rsidRDefault="003E4643">
      <w:pPr>
        <w:pStyle w:val="4"/>
        <w:rPr>
          <w:rFonts w:ascii="Times New Roman" w:hAnsi="Times New Roman" w:cs="Times New Roman"/>
        </w:rPr>
      </w:pPr>
      <w:r>
        <w:rPr>
          <w:rFonts w:ascii="Times New Roman" w:hAnsi="Times New Roman" w:cs="Times New Roman"/>
        </w:rPr>
        <w:t>医疗废物转移联单追溯</w:t>
      </w:r>
    </w:p>
    <w:p w:rsidR="007F6D36" w:rsidRDefault="003E4643">
      <w:pPr>
        <w:pStyle w:val="5"/>
        <w:rPr>
          <w:rFonts w:ascii="Times New Roman" w:hAnsi="Times New Roman" w:cs="Times New Roman"/>
        </w:rPr>
      </w:pPr>
      <w:r>
        <w:rPr>
          <w:rFonts w:ascii="Times New Roman" w:hAnsi="Times New Roman" w:cs="Times New Roman"/>
        </w:rPr>
        <w:t>医废联单全流程节点追溯</w:t>
      </w:r>
    </w:p>
    <w:p w:rsidR="007F6D36" w:rsidRDefault="003E4643">
      <w:pPr>
        <w:ind w:firstLineChars="200" w:firstLine="480"/>
        <w:rPr>
          <w:rFonts w:ascii="Times New Roman" w:hAnsi="Times New Roman" w:cs="Times New Roman"/>
        </w:rPr>
      </w:pPr>
      <w:r>
        <w:rPr>
          <w:rFonts w:ascii="Times New Roman" w:hAnsi="Times New Roman" w:cs="Times New Roman"/>
        </w:rPr>
        <w:t>需支持查询医废联单实时状态，并实现联单全流程节点追溯。</w:t>
      </w:r>
    </w:p>
    <w:p w:rsidR="007F6D36" w:rsidRDefault="003E4643">
      <w:pPr>
        <w:pStyle w:val="5"/>
        <w:rPr>
          <w:rFonts w:ascii="Times New Roman" w:hAnsi="Times New Roman" w:cs="Times New Roman"/>
        </w:rPr>
      </w:pPr>
      <w:r>
        <w:rPr>
          <w:rFonts w:ascii="Times New Roman" w:hAnsi="Times New Roman" w:cs="Times New Roman"/>
        </w:rPr>
        <w:t>医废运输车辆</w:t>
      </w:r>
      <w:r>
        <w:rPr>
          <w:rFonts w:ascii="Times New Roman" w:hAnsi="Times New Roman" w:cs="Times New Roman"/>
        </w:rPr>
        <w:t>GPS</w:t>
      </w:r>
      <w:r>
        <w:rPr>
          <w:rFonts w:ascii="Times New Roman" w:hAnsi="Times New Roman" w:cs="Times New Roman"/>
        </w:rPr>
        <w:t>跟踪</w:t>
      </w:r>
    </w:p>
    <w:p w:rsidR="007F6D36" w:rsidRDefault="003E4643">
      <w:pPr>
        <w:ind w:firstLineChars="200" w:firstLine="480"/>
        <w:rPr>
          <w:rFonts w:ascii="Times New Roman" w:hAnsi="Times New Roman" w:cs="Times New Roman"/>
        </w:rPr>
      </w:pPr>
      <w:r>
        <w:rPr>
          <w:rFonts w:ascii="Times New Roman" w:hAnsi="Times New Roman" w:cs="Times New Roman"/>
        </w:rPr>
        <w:t>需获取医废运输车辆</w:t>
      </w:r>
      <w:r>
        <w:rPr>
          <w:rFonts w:ascii="Times New Roman" w:hAnsi="Times New Roman" w:cs="Times New Roman"/>
        </w:rPr>
        <w:t>GPS</w:t>
      </w:r>
      <w:r>
        <w:rPr>
          <w:rFonts w:ascii="Times New Roman" w:hAnsi="Times New Roman" w:cs="Times New Roman"/>
        </w:rPr>
        <w:t>数据，支持查看医废运输车辆实时转移轨迹动态</w:t>
      </w:r>
      <w:r>
        <w:rPr>
          <w:rFonts w:ascii="Times New Roman" w:hAnsi="Times New Roman" w:cs="Times New Roman" w:hint="eastAsia"/>
        </w:rPr>
        <w:t>，并支持与该笔联单关联查询。</w:t>
      </w:r>
    </w:p>
    <w:p w:rsidR="007F6D36" w:rsidRDefault="003E4643">
      <w:pPr>
        <w:pStyle w:val="5"/>
        <w:rPr>
          <w:rFonts w:ascii="Times New Roman" w:hAnsi="Times New Roman" w:cs="Times New Roman"/>
        </w:rPr>
      </w:pPr>
      <w:r>
        <w:rPr>
          <w:rFonts w:ascii="Times New Roman" w:hAnsi="Times New Roman" w:cs="Times New Roman"/>
        </w:rPr>
        <w:t>医废联单统计分析</w:t>
      </w:r>
    </w:p>
    <w:p w:rsidR="007F6D36" w:rsidRDefault="003E4643">
      <w:pPr>
        <w:ind w:firstLineChars="200" w:firstLine="480"/>
        <w:rPr>
          <w:rFonts w:ascii="Times New Roman" w:hAnsi="Times New Roman" w:cs="Times New Roman"/>
        </w:rPr>
      </w:pPr>
      <w:r>
        <w:rPr>
          <w:rFonts w:ascii="Times New Roman" w:hAnsi="Times New Roman" w:cs="Times New Roman"/>
        </w:rPr>
        <w:t>需实现医废转移累计联单数、</w:t>
      </w:r>
      <w:r>
        <w:rPr>
          <w:rFonts w:ascii="Times New Roman" w:hAnsi="Times New Roman" w:cs="Times New Roman" w:hint="eastAsia"/>
        </w:rPr>
        <w:t>待运输到厂联单</w:t>
      </w:r>
      <w:r>
        <w:rPr>
          <w:rFonts w:ascii="Times New Roman" w:hAnsi="Times New Roman" w:cs="Times New Roman"/>
        </w:rPr>
        <w:t>数</w:t>
      </w:r>
      <w:r>
        <w:rPr>
          <w:rFonts w:ascii="Times New Roman" w:hAnsi="Times New Roman" w:cs="Times New Roman" w:hint="eastAsia"/>
        </w:rPr>
        <w:t>、已签收联单数</w:t>
      </w:r>
      <w:r>
        <w:rPr>
          <w:rFonts w:ascii="Times New Roman" w:hAnsi="Times New Roman" w:cs="Times New Roman"/>
        </w:rPr>
        <w:t>等统计分析</w:t>
      </w:r>
      <w:r>
        <w:rPr>
          <w:rFonts w:ascii="Times New Roman" w:hAnsi="Times New Roman" w:cs="Times New Roman" w:hint="eastAsia"/>
        </w:rPr>
        <w:t>，支持按不同时间、运输方式进行</w:t>
      </w:r>
      <w:r>
        <w:rPr>
          <w:rFonts w:ascii="Times New Roman" w:hAnsi="Times New Roman" w:cs="Times New Roman" w:hint="eastAsia"/>
        </w:rPr>
        <w:t>统计。</w:t>
      </w:r>
    </w:p>
    <w:p w:rsidR="007F6D36" w:rsidRDefault="003E4643">
      <w:pPr>
        <w:pStyle w:val="3"/>
      </w:pPr>
      <w:r>
        <w:t>一般工业固废监管</w:t>
      </w:r>
    </w:p>
    <w:p w:rsidR="007F6D36" w:rsidRDefault="003E4643">
      <w:pPr>
        <w:pStyle w:val="4"/>
        <w:rPr>
          <w:rFonts w:ascii="Times New Roman" w:hAnsi="Times New Roman" w:cs="Times New Roman"/>
        </w:rPr>
      </w:pPr>
      <w:r>
        <w:rPr>
          <w:rFonts w:ascii="Times New Roman" w:hAnsi="Times New Roman" w:cs="Times New Roman"/>
        </w:rPr>
        <w:t>一般工业固废申报管理</w:t>
      </w:r>
    </w:p>
    <w:p w:rsidR="007F6D36" w:rsidRDefault="003E4643">
      <w:pPr>
        <w:pStyle w:val="5"/>
        <w:rPr>
          <w:rFonts w:ascii="Times New Roman" w:hAnsi="Times New Roman" w:cs="Times New Roman"/>
        </w:rPr>
      </w:pPr>
      <w:r>
        <w:rPr>
          <w:rFonts w:ascii="Times New Roman" w:hAnsi="Times New Roman" w:cs="Times New Roman"/>
        </w:rPr>
        <w:t>一般工业固废产废入库台账</w:t>
      </w:r>
    </w:p>
    <w:p w:rsidR="007F6D36" w:rsidRDefault="003E4643">
      <w:pPr>
        <w:ind w:firstLineChars="200" w:firstLine="480"/>
        <w:rPr>
          <w:rFonts w:ascii="Times New Roman" w:hAnsi="Times New Roman" w:cs="Times New Roman"/>
        </w:rPr>
      </w:pPr>
      <w:r>
        <w:rPr>
          <w:rFonts w:ascii="Times New Roman" w:hAnsi="Times New Roman" w:cs="Times New Roman"/>
        </w:rPr>
        <w:t>需实现产废单位一般工业固废产生入库信息填报，形成一般工业固废产废入库台账。</w:t>
      </w:r>
    </w:p>
    <w:p w:rsidR="007F6D36" w:rsidRDefault="003E4643">
      <w:pPr>
        <w:pStyle w:val="5"/>
        <w:rPr>
          <w:rFonts w:ascii="Times New Roman" w:hAnsi="Times New Roman" w:cs="Times New Roman"/>
        </w:rPr>
      </w:pPr>
      <w:r>
        <w:rPr>
          <w:rFonts w:ascii="Times New Roman" w:hAnsi="Times New Roman" w:cs="Times New Roman"/>
        </w:rPr>
        <w:lastRenderedPageBreak/>
        <w:t>一般工业固废自行利用处置台账</w:t>
      </w:r>
    </w:p>
    <w:p w:rsidR="007F6D36" w:rsidRDefault="003E4643">
      <w:pPr>
        <w:ind w:firstLineChars="200" w:firstLine="480"/>
        <w:rPr>
          <w:rFonts w:ascii="Times New Roman" w:hAnsi="Times New Roman" w:cs="Times New Roman"/>
        </w:rPr>
      </w:pPr>
      <w:r>
        <w:rPr>
          <w:rFonts w:ascii="Times New Roman" w:hAnsi="Times New Roman" w:cs="Times New Roman"/>
        </w:rPr>
        <w:t>需实现产废单位一般工业固废自行利用处置信息填报，形成一般工业固废自行利用处置台账。</w:t>
      </w:r>
    </w:p>
    <w:p w:rsidR="007F6D36" w:rsidRDefault="003E4643">
      <w:pPr>
        <w:pStyle w:val="5"/>
        <w:rPr>
          <w:rFonts w:ascii="Times New Roman" w:hAnsi="Times New Roman" w:cs="Times New Roman"/>
        </w:rPr>
      </w:pPr>
      <w:r>
        <w:rPr>
          <w:rFonts w:ascii="Times New Roman" w:hAnsi="Times New Roman" w:cs="Times New Roman"/>
        </w:rPr>
        <w:t>一般工业固废委外转移台账</w:t>
      </w:r>
    </w:p>
    <w:p w:rsidR="007F6D36" w:rsidRDefault="003E4643">
      <w:pPr>
        <w:ind w:firstLineChars="200" w:firstLine="480"/>
        <w:rPr>
          <w:rFonts w:ascii="Times New Roman" w:hAnsi="Times New Roman" w:cs="Times New Roman"/>
        </w:rPr>
      </w:pPr>
      <w:r>
        <w:rPr>
          <w:rFonts w:ascii="Times New Roman" w:hAnsi="Times New Roman" w:cs="Times New Roman"/>
        </w:rPr>
        <w:t>需实现一般工业固废的出厂信息管理，形成一般工业固废委外转移台账。</w:t>
      </w:r>
    </w:p>
    <w:p w:rsidR="007F6D36" w:rsidRDefault="003E4643">
      <w:pPr>
        <w:pStyle w:val="4"/>
        <w:rPr>
          <w:rFonts w:ascii="Times New Roman" w:hAnsi="Times New Roman" w:cs="Times New Roman"/>
        </w:rPr>
      </w:pPr>
      <w:r>
        <w:rPr>
          <w:rFonts w:ascii="Times New Roman" w:hAnsi="Times New Roman" w:cs="Times New Roman"/>
        </w:rPr>
        <w:t>一般工业固废统计分析</w:t>
      </w:r>
    </w:p>
    <w:p w:rsidR="007F6D36" w:rsidRDefault="003E4643">
      <w:pPr>
        <w:pStyle w:val="5"/>
        <w:rPr>
          <w:rFonts w:ascii="Times New Roman" w:hAnsi="Times New Roman" w:cs="Times New Roman"/>
        </w:rPr>
      </w:pPr>
      <w:r>
        <w:rPr>
          <w:rFonts w:ascii="Times New Roman" w:hAnsi="Times New Roman" w:cs="Times New Roman"/>
        </w:rPr>
        <w:t>全市视角分析</w:t>
      </w:r>
    </w:p>
    <w:p w:rsidR="007F6D36" w:rsidRDefault="003E4643">
      <w:pPr>
        <w:ind w:firstLineChars="200" w:firstLine="480"/>
        <w:rPr>
          <w:rFonts w:ascii="Times New Roman" w:hAnsi="Times New Roman" w:cs="Times New Roman"/>
        </w:rPr>
      </w:pPr>
      <w:r>
        <w:rPr>
          <w:rFonts w:ascii="Times New Roman" w:hAnsi="Times New Roman" w:cs="Times New Roman"/>
        </w:rPr>
        <w:t>需实现一般工业固废全市视角分析，包括总量分析、趋势分析</w:t>
      </w:r>
      <w:r>
        <w:rPr>
          <w:rFonts w:ascii="Times New Roman" w:hAnsi="Times New Roman" w:cs="Times New Roman" w:hint="eastAsia"/>
        </w:rPr>
        <w:t>，支持按不同时间、行政区划进行统计。</w:t>
      </w:r>
    </w:p>
    <w:p w:rsidR="007F6D36" w:rsidRDefault="003E4643">
      <w:pPr>
        <w:pStyle w:val="5"/>
        <w:rPr>
          <w:rFonts w:ascii="Times New Roman" w:hAnsi="Times New Roman" w:cs="Times New Roman"/>
        </w:rPr>
      </w:pPr>
      <w:r>
        <w:rPr>
          <w:rFonts w:ascii="Times New Roman" w:hAnsi="Times New Roman" w:cs="Times New Roman"/>
        </w:rPr>
        <w:t>企业视角分析</w:t>
      </w:r>
    </w:p>
    <w:p w:rsidR="007F6D36" w:rsidRDefault="003E4643">
      <w:pPr>
        <w:ind w:firstLineChars="200" w:firstLine="480"/>
        <w:rPr>
          <w:rFonts w:ascii="Times New Roman" w:hAnsi="Times New Roman" w:cs="Times New Roman"/>
        </w:rPr>
      </w:pPr>
      <w:r>
        <w:rPr>
          <w:rFonts w:ascii="Times New Roman" w:hAnsi="Times New Roman" w:cs="Times New Roman"/>
        </w:rPr>
        <w:t>需实现一般工业固废企业视角分析，包括产生、库存、自行利用处置、转移情况。</w:t>
      </w:r>
    </w:p>
    <w:p w:rsidR="007F6D36" w:rsidRDefault="003E4643">
      <w:pPr>
        <w:pStyle w:val="3"/>
      </w:pPr>
      <w:r>
        <w:t>全过程管理展示</w:t>
      </w:r>
    </w:p>
    <w:p w:rsidR="007F6D36" w:rsidRDefault="003E4643">
      <w:pPr>
        <w:pStyle w:val="4"/>
        <w:rPr>
          <w:rFonts w:ascii="Times New Roman" w:hAnsi="Times New Roman" w:cs="Times New Roman"/>
        </w:rPr>
      </w:pPr>
      <w:r>
        <w:rPr>
          <w:rFonts w:ascii="Times New Roman" w:hAnsi="Times New Roman" w:cs="Times New Roman"/>
        </w:rPr>
        <w:t>危险废物主屏</w:t>
      </w:r>
    </w:p>
    <w:p w:rsidR="007F6D36" w:rsidRDefault="003E4643">
      <w:pPr>
        <w:pStyle w:val="5"/>
        <w:rPr>
          <w:rFonts w:ascii="Times New Roman" w:hAnsi="Times New Roman" w:cs="Times New Roman"/>
        </w:rPr>
      </w:pPr>
      <w:r>
        <w:rPr>
          <w:rFonts w:ascii="Times New Roman" w:hAnsi="Times New Roman" w:cs="Times New Roman"/>
        </w:rPr>
        <w:t>危险废物总体态势分屏</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需对全市危险废物信息进行一张图展示和可视化管理，包括危险废物产生态势、转移态势、经营态势、经营单位视频监控动态。</w:t>
      </w:r>
    </w:p>
    <w:p w:rsidR="007F6D36" w:rsidRDefault="003E4643">
      <w:pPr>
        <w:pStyle w:val="5"/>
        <w:rPr>
          <w:rFonts w:ascii="Times New Roman" w:hAnsi="Times New Roman" w:cs="Times New Roman"/>
        </w:rPr>
      </w:pPr>
      <w:r>
        <w:rPr>
          <w:rFonts w:ascii="Times New Roman" w:hAnsi="Times New Roman" w:cs="Times New Roman"/>
        </w:rPr>
        <w:lastRenderedPageBreak/>
        <w:t>危险废物转移动态分屏</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需对全市各区危险废物市内转移和跨省转移情况进行一张图展示和可视化管理，包括联单实时监控、联单关联标签、联单关联企业、联单二维码追溯、联单路径信息。</w:t>
      </w:r>
    </w:p>
    <w:p w:rsidR="007F6D36" w:rsidRDefault="003E4643">
      <w:pPr>
        <w:pStyle w:val="5"/>
        <w:rPr>
          <w:rFonts w:ascii="Times New Roman" w:hAnsi="Times New Roman" w:cs="Times New Roman"/>
        </w:rPr>
      </w:pPr>
      <w:r>
        <w:rPr>
          <w:rFonts w:ascii="Times New Roman" w:hAnsi="Times New Roman" w:cs="Times New Roman"/>
        </w:rPr>
        <w:t>危险废物企业视角分屏</w:t>
      </w:r>
    </w:p>
    <w:p w:rsidR="007F6D36" w:rsidRDefault="003E4643">
      <w:pPr>
        <w:ind w:firstLineChars="200" w:firstLine="480"/>
        <w:rPr>
          <w:rFonts w:ascii="Times New Roman" w:hAnsi="Times New Roman" w:cs="Times New Roman"/>
        </w:rPr>
      </w:pPr>
      <w:r>
        <w:rPr>
          <w:rFonts w:ascii="Times New Roman" w:hAnsi="Times New Roman" w:cs="Times New Roman"/>
          <w:kern w:val="0"/>
        </w:rPr>
        <w:t>需对全市各危废企业业务情况进行一张图展示和可视化管理，包括危废企业搜索入口、搜索关键字联想、企业业务动态、企业地图联动。</w:t>
      </w:r>
    </w:p>
    <w:p w:rsidR="007F6D36" w:rsidRDefault="003E4643">
      <w:pPr>
        <w:pStyle w:val="4"/>
        <w:rPr>
          <w:rFonts w:ascii="Times New Roman" w:hAnsi="Times New Roman" w:cs="Times New Roman"/>
        </w:rPr>
      </w:pPr>
      <w:r>
        <w:rPr>
          <w:rFonts w:ascii="Times New Roman" w:hAnsi="Times New Roman" w:cs="Times New Roman"/>
        </w:rPr>
        <w:t>医疗废物主屏</w:t>
      </w:r>
    </w:p>
    <w:p w:rsidR="007F6D36" w:rsidRDefault="003E4643">
      <w:pPr>
        <w:pStyle w:val="5"/>
        <w:rPr>
          <w:rFonts w:ascii="Times New Roman" w:hAnsi="Times New Roman" w:cs="Times New Roman"/>
        </w:rPr>
      </w:pPr>
      <w:r>
        <w:rPr>
          <w:rFonts w:ascii="Times New Roman" w:hAnsi="Times New Roman" w:cs="Times New Roman"/>
        </w:rPr>
        <w:t>医废产生源情况</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需支持查看</w:t>
      </w:r>
      <w:r>
        <w:rPr>
          <w:rFonts w:ascii="Times New Roman" w:hAnsi="Times New Roman" w:cs="Times New Roman" w:hint="eastAsia"/>
          <w:kern w:val="0"/>
          <w:szCs w:val="24"/>
          <w:lang w:bidi="ar"/>
        </w:rPr>
        <w:t>全市医废产生源情况，包括</w:t>
      </w:r>
      <w:r>
        <w:rPr>
          <w:rFonts w:ascii="Times New Roman" w:hAnsi="Times New Roman" w:cs="Times New Roman"/>
          <w:kern w:val="0"/>
          <w:szCs w:val="24"/>
          <w:lang w:bidi="ar"/>
        </w:rPr>
        <w:t>医废产生量分布、医疗机构分布、各区产生情况。</w:t>
      </w:r>
    </w:p>
    <w:p w:rsidR="007F6D36" w:rsidRDefault="003E4643">
      <w:pPr>
        <w:pStyle w:val="5"/>
        <w:rPr>
          <w:rFonts w:ascii="Times New Roman" w:hAnsi="Times New Roman" w:cs="Times New Roman"/>
        </w:rPr>
      </w:pPr>
      <w:r>
        <w:rPr>
          <w:rFonts w:ascii="Times New Roman" w:hAnsi="Times New Roman" w:cs="Times New Roman"/>
        </w:rPr>
        <w:t>医废收运监控</w:t>
      </w:r>
    </w:p>
    <w:p w:rsidR="007F6D36" w:rsidRDefault="003E4643">
      <w:pPr>
        <w:ind w:firstLineChars="200" w:firstLine="480"/>
        <w:rPr>
          <w:rFonts w:ascii="Times New Roman" w:hAnsi="Times New Roman" w:cs="Times New Roman"/>
        </w:rPr>
      </w:pPr>
      <w:r>
        <w:rPr>
          <w:rFonts w:ascii="Times New Roman" w:hAnsi="Times New Roman" w:cs="Times New Roman"/>
          <w:kern w:val="0"/>
          <w:szCs w:val="24"/>
          <w:lang w:bidi="ar"/>
        </w:rPr>
        <w:t>需支持查看</w:t>
      </w:r>
      <w:r>
        <w:rPr>
          <w:rFonts w:ascii="Times New Roman" w:hAnsi="Times New Roman" w:cs="Times New Roman" w:hint="eastAsia"/>
          <w:kern w:val="0"/>
          <w:szCs w:val="24"/>
          <w:lang w:bidi="ar"/>
        </w:rPr>
        <w:t>全市医废收运情况，包括</w:t>
      </w:r>
      <w:r>
        <w:rPr>
          <w:rFonts w:ascii="Times New Roman" w:hAnsi="Times New Roman" w:cs="Times New Roman"/>
          <w:kern w:val="0"/>
          <w:szCs w:val="24"/>
          <w:lang w:bidi="ar"/>
        </w:rPr>
        <w:t>医废在途车辆信息、今日收运总览、各区收运情况。</w:t>
      </w:r>
    </w:p>
    <w:p w:rsidR="007F6D36" w:rsidRDefault="003E4643">
      <w:pPr>
        <w:pStyle w:val="5"/>
        <w:rPr>
          <w:rFonts w:ascii="Times New Roman" w:hAnsi="Times New Roman" w:cs="Times New Roman"/>
        </w:rPr>
      </w:pPr>
      <w:r>
        <w:rPr>
          <w:rFonts w:ascii="Times New Roman" w:hAnsi="Times New Roman" w:cs="Times New Roman"/>
        </w:rPr>
        <w:t>医废处置单位情况</w:t>
      </w:r>
    </w:p>
    <w:p w:rsidR="007F6D36" w:rsidRDefault="003E4643">
      <w:pPr>
        <w:ind w:firstLineChars="200" w:firstLine="480"/>
        <w:rPr>
          <w:rFonts w:ascii="Times New Roman" w:hAnsi="Times New Roman" w:cs="Times New Roman"/>
        </w:rPr>
      </w:pPr>
      <w:r>
        <w:rPr>
          <w:rFonts w:ascii="Times New Roman" w:hAnsi="Times New Roman" w:cs="Times New Roman"/>
          <w:kern w:val="0"/>
        </w:rPr>
        <w:t>需支持查看</w:t>
      </w:r>
      <w:r>
        <w:rPr>
          <w:rFonts w:ascii="Times New Roman" w:hAnsi="Times New Roman" w:cs="Times New Roman" w:hint="eastAsia"/>
          <w:kern w:val="0"/>
        </w:rPr>
        <w:t>全市医废处置情况，包括</w:t>
      </w:r>
      <w:r>
        <w:rPr>
          <w:rFonts w:ascii="Times New Roman" w:hAnsi="Times New Roman" w:cs="Times New Roman"/>
          <w:kern w:val="0"/>
        </w:rPr>
        <w:t>医废处置单位分布、医废自行处置情况、医废委外处置情况。</w:t>
      </w:r>
    </w:p>
    <w:p w:rsidR="007F6D36" w:rsidRDefault="003E4643">
      <w:pPr>
        <w:pStyle w:val="3"/>
      </w:pPr>
      <w:r>
        <w:lastRenderedPageBreak/>
        <w:t>系统对接</w:t>
      </w:r>
    </w:p>
    <w:p w:rsidR="007F6D36" w:rsidRDefault="003E4643">
      <w:pPr>
        <w:pStyle w:val="4"/>
        <w:rPr>
          <w:rFonts w:ascii="Times New Roman" w:hAnsi="Times New Roman" w:cs="Times New Roman"/>
        </w:rPr>
      </w:pPr>
      <w:r>
        <w:rPr>
          <w:rFonts w:ascii="Times New Roman" w:hAnsi="Times New Roman" w:cs="Times New Roman"/>
        </w:rPr>
        <w:t>市大数据中心对接</w:t>
      </w:r>
    </w:p>
    <w:p w:rsidR="007F6D36" w:rsidRDefault="003E4643">
      <w:pPr>
        <w:ind w:firstLineChars="200" w:firstLine="480"/>
        <w:jc w:val="left"/>
        <w:rPr>
          <w:rFonts w:ascii="Times New Roman" w:hAnsi="Times New Roman" w:cs="Times New Roman"/>
        </w:rPr>
      </w:pPr>
      <w:r>
        <w:rPr>
          <w:rFonts w:ascii="Times New Roman" w:hAnsi="Times New Roman" w:cs="Times New Roman"/>
          <w:szCs w:val="24"/>
          <w:lang w:bidi="ar"/>
        </w:rPr>
        <w:t>需根据固定污染源平台提供的对接接口，进行涉废企业名单与与固定污染源系统企业名单进行匹配认证，获取固定污染源统一编码。</w:t>
      </w:r>
    </w:p>
    <w:p w:rsidR="007F6D36" w:rsidRDefault="003E4643">
      <w:pPr>
        <w:pStyle w:val="4"/>
        <w:rPr>
          <w:rFonts w:ascii="Times New Roman" w:hAnsi="Times New Roman" w:cs="Times New Roman"/>
        </w:rPr>
      </w:pPr>
      <w:r>
        <w:rPr>
          <w:rFonts w:ascii="Times New Roman" w:hAnsi="Times New Roman" w:cs="Times New Roman"/>
        </w:rPr>
        <w:t>国家固废系统对接</w:t>
      </w:r>
    </w:p>
    <w:p w:rsidR="007F6D36" w:rsidRDefault="003E4643">
      <w:pPr>
        <w:ind w:firstLineChars="200" w:firstLine="480"/>
        <w:jc w:val="left"/>
        <w:rPr>
          <w:rFonts w:ascii="Times New Roman" w:hAnsi="Times New Roman" w:cs="Times New Roman"/>
        </w:rPr>
      </w:pPr>
      <w:r>
        <w:rPr>
          <w:rFonts w:ascii="Times New Roman" w:hAnsi="Times New Roman" w:cs="Times New Roman"/>
          <w:szCs w:val="24"/>
          <w:lang w:bidi="ar"/>
        </w:rPr>
        <w:t>需实现与国家固废系统对接，包括新版管理计划、电子标签二维码、产生源月报、产生源季报。</w:t>
      </w:r>
    </w:p>
    <w:p w:rsidR="007F6D36" w:rsidRDefault="003E4643">
      <w:pPr>
        <w:pStyle w:val="4"/>
        <w:rPr>
          <w:rFonts w:ascii="Times New Roman" w:hAnsi="Times New Roman" w:cs="Times New Roman"/>
        </w:rPr>
      </w:pPr>
      <w:r>
        <w:rPr>
          <w:rFonts w:ascii="Times New Roman" w:hAnsi="Times New Roman" w:cs="Times New Roman"/>
        </w:rPr>
        <w:t>“</w:t>
      </w:r>
      <w:r>
        <w:rPr>
          <w:rFonts w:ascii="Times New Roman" w:hAnsi="Times New Roman" w:cs="Times New Roman"/>
        </w:rPr>
        <w:t>一网通办</w:t>
      </w:r>
      <w:r>
        <w:rPr>
          <w:rFonts w:ascii="Times New Roman" w:hAnsi="Times New Roman" w:cs="Times New Roman"/>
        </w:rPr>
        <w:t>”</w:t>
      </w:r>
      <w:r>
        <w:rPr>
          <w:rFonts w:ascii="Times New Roman" w:hAnsi="Times New Roman" w:cs="Times New Roman"/>
        </w:rPr>
        <w:t>对接</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szCs w:val="24"/>
          <w:lang w:bidi="ar"/>
        </w:rPr>
        <w:t>需依据上海市</w:t>
      </w:r>
      <w:r>
        <w:rPr>
          <w:rFonts w:ascii="Times New Roman" w:hAnsi="Times New Roman" w:cs="Times New Roman"/>
          <w:szCs w:val="24"/>
          <w:lang w:bidi="ar"/>
        </w:rPr>
        <w:t>“</w:t>
      </w:r>
      <w:r>
        <w:rPr>
          <w:rFonts w:ascii="Times New Roman" w:hAnsi="Times New Roman" w:cs="Times New Roman"/>
          <w:szCs w:val="24"/>
          <w:lang w:bidi="ar"/>
        </w:rPr>
        <w:t>一网通办</w:t>
      </w:r>
      <w:r>
        <w:rPr>
          <w:rFonts w:ascii="Times New Roman" w:hAnsi="Times New Roman" w:cs="Times New Roman"/>
          <w:szCs w:val="24"/>
          <w:lang w:bidi="ar"/>
        </w:rPr>
        <w:t>”</w:t>
      </w:r>
      <w:r>
        <w:rPr>
          <w:rFonts w:ascii="Times New Roman" w:hAnsi="Times New Roman" w:cs="Times New Roman"/>
          <w:szCs w:val="24"/>
          <w:lang w:bidi="ar"/>
        </w:rPr>
        <w:t>要求，按照《上海政务服务</w:t>
      </w:r>
      <w:r>
        <w:rPr>
          <w:rFonts w:ascii="Times New Roman" w:hAnsi="Times New Roman" w:cs="Times New Roman"/>
          <w:szCs w:val="24"/>
          <w:lang w:bidi="ar"/>
        </w:rPr>
        <w:t>“</w:t>
      </w:r>
      <w:r>
        <w:rPr>
          <w:rFonts w:ascii="Times New Roman" w:hAnsi="Times New Roman" w:cs="Times New Roman"/>
          <w:szCs w:val="24"/>
          <w:lang w:bidi="ar"/>
        </w:rPr>
        <w:t>一网通办</w:t>
      </w:r>
      <w:r>
        <w:rPr>
          <w:rFonts w:ascii="Times New Roman" w:hAnsi="Times New Roman" w:cs="Times New Roman"/>
          <w:szCs w:val="24"/>
          <w:lang w:bidi="ar"/>
        </w:rPr>
        <w:t>”</w:t>
      </w:r>
      <w:r>
        <w:rPr>
          <w:rFonts w:ascii="Times New Roman" w:hAnsi="Times New Roman" w:cs="Times New Roman"/>
          <w:szCs w:val="24"/>
          <w:lang w:bidi="ar"/>
        </w:rPr>
        <w:t>统一受理平台对接技术规范》，通过系统改造迁入模式（模式三）实现与上海政务服务</w:t>
      </w:r>
      <w:r>
        <w:rPr>
          <w:rFonts w:ascii="Times New Roman" w:hAnsi="Times New Roman" w:cs="Times New Roman"/>
          <w:szCs w:val="24"/>
          <w:lang w:bidi="ar"/>
        </w:rPr>
        <w:t>“</w:t>
      </w:r>
      <w:r>
        <w:rPr>
          <w:rFonts w:ascii="Times New Roman" w:hAnsi="Times New Roman" w:cs="Times New Roman"/>
          <w:szCs w:val="24"/>
          <w:lang w:bidi="ar"/>
        </w:rPr>
        <w:t>一网通办</w:t>
      </w:r>
      <w:r>
        <w:rPr>
          <w:rFonts w:ascii="Times New Roman" w:hAnsi="Times New Roman" w:cs="Times New Roman"/>
          <w:szCs w:val="24"/>
          <w:lang w:bidi="ar"/>
        </w:rPr>
        <w:t>”PC</w:t>
      </w:r>
      <w:r>
        <w:rPr>
          <w:rFonts w:ascii="Times New Roman" w:hAnsi="Times New Roman" w:cs="Times New Roman"/>
          <w:szCs w:val="24"/>
          <w:lang w:bidi="ar"/>
        </w:rPr>
        <w:t>端</w:t>
      </w:r>
      <w:r>
        <w:rPr>
          <w:rFonts w:ascii="Times New Roman" w:hAnsi="Times New Roman" w:cs="Times New Roman"/>
          <w:szCs w:val="24"/>
          <w:lang w:bidi="ar"/>
        </w:rPr>
        <w:t>和移动端（随申办）对接。</w:t>
      </w:r>
    </w:p>
    <w:p w:rsidR="007F6D36" w:rsidRDefault="003E4643">
      <w:pPr>
        <w:pStyle w:val="2"/>
      </w:pPr>
      <w:r>
        <w:rPr>
          <w:rFonts w:hint="eastAsia"/>
        </w:rPr>
        <w:t>性能要求</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szCs w:val="24"/>
          <w:lang w:bidi="ar"/>
        </w:rPr>
        <w:t>平台应支持不少于</w:t>
      </w:r>
      <w:r>
        <w:rPr>
          <w:rFonts w:ascii="Times New Roman" w:hAnsi="Times New Roman" w:cs="Times New Roman"/>
          <w:szCs w:val="24"/>
          <w:lang w:bidi="ar"/>
        </w:rPr>
        <w:t>500</w:t>
      </w:r>
      <w:r>
        <w:rPr>
          <w:rFonts w:ascii="Times New Roman" w:hAnsi="Times New Roman" w:cs="Times New Roman"/>
          <w:szCs w:val="24"/>
          <w:lang w:bidi="ar"/>
        </w:rPr>
        <w:t>用户在线登录，满足</w:t>
      </w:r>
      <w:r>
        <w:rPr>
          <w:rFonts w:ascii="Times New Roman" w:hAnsi="Times New Roman" w:cs="Times New Roman"/>
          <w:szCs w:val="24"/>
          <w:lang w:bidi="ar"/>
        </w:rPr>
        <w:t>50</w:t>
      </w:r>
      <w:r>
        <w:rPr>
          <w:rFonts w:ascii="Times New Roman" w:hAnsi="Times New Roman" w:cs="Times New Roman"/>
          <w:szCs w:val="24"/>
          <w:lang w:bidi="ar"/>
        </w:rPr>
        <w:t>个用户并发访问，一般查询和写入操作响应时间小于等于</w:t>
      </w:r>
      <w:r>
        <w:rPr>
          <w:rFonts w:ascii="Times New Roman" w:hAnsi="Times New Roman" w:cs="Times New Roman"/>
          <w:szCs w:val="24"/>
          <w:lang w:bidi="ar"/>
        </w:rPr>
        <w:t>5</w:t>
      </w:r>
      <w:r>
        <w:rPr>
          <w:rFonts w:ascii="Times New Roman" w:hAnsi="Times New Roman" w:cs="Times New Roman"/>
          <w:szCs w:val="24"/>
          <w:lang w:bidi="ar"/>
        </w:rPr>
        <w:t>秒，报表统计类操作响应时间小于等于</w:t>
      </w:r>
      <w:r>
        <w:rPr>
          <w:rFonts w:ascii="Times New Roman" w:hAnsi="Times New Roman" w:cs="Times New Roman"/>
          <w:szCs w:val="24"/>
          <w:lang w:bidi="ar"/>
        </w:rPr>
        <w:t>15</w:t>
      </w:r>
      <w:r>
        <w:rPr>
          <w:rFonts w:ascii="Times New Roman" w:hAnsi="Times New Roman" w:cs="Times New Roman"/>
          <w:szCs w:val="24"/>
          <w:lang w:bidi="ar"/>
        </w:rPr>
        <w:t>秒。</w:t>
      </w:r>
    </w:p>
    <w:p w:rsidR="007F6D36" w:rsidRDefault="003E4643">
      <w:pPr>
        <w:pStyle w:val="2"/>
      </w:pPr>
      <w:r>
        <w:rPr>
          <w:rFonts w:hint="eastAsia"/>
        </w:rPr>
        <w:t>系统部署要求</w:t>
      </w:r>
    </w:p>
    <w:p w:rsidR="007F6D36" w:rsidRDefault="003E4643">
      <w:pPr>
        <w:ind w:firstLineChars="200" w:firstLine="480"/>
      </w:pPr>
      <w:r>
        <w:t>本系统部署在上海市政务云环境，系统部署必须遵循国家信息技术创新的要求和电子政务云相关标准规范。</w:t>
      </w:r>
    </w:p>
    <w:p w:rsidR="007F6D36" w:rsidRDefault="003E4643">
      <w:pPr>
        <w:pStyle w:val="2"/>
      </w:pPr>
      <w:r>
        <w:rPr>
          <w:rFonts w:hint="eastAsia"/>
        </w:rPr>
        <w:t>系统安全要求</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szCs w:val="24"/>
          <w:lang w:bidi="ar"/>
        </w:rPr>
        <w:t>本项目等级保护要求：参照等保二级要求建设。</w:t>
      </w:r>
    </w:p>
    <w:p w:rsidR="007F6D36" w:rsidRDefault="003E4643">
      <w:pPr>
        <w:pStyle w:val="2"/>
      </w:pPr>
      <w:r>
        <w:rPr>
          <w:rFonts w:hint="eastAsia"/>
        </w:rPr>
        <w:lastRenderedPageBreak/>
        <w:t>密码应用要求</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hint="eastAsia"/>
          <w:szCs w:val="24"/>
          <w:lang w:bidi="ar"/>
        </w:rPr>
        <w:t>本项目</w:t>
      </w:r>
      <w:r>
        <w:rPr>
          <w:rFonts w:ascii="Times New Roman" w:hAnsi="Times New Roman" w:cs="Times New Roman"/>
          <w:szCs w:val="24"/>
          <w:lang w:bidi="ar"/>
        </w:rPr>
        <w:t>达到</w:t>
      </w:r>
      <w:r>
        <w:rPr>
          <w:rFonts w:ascii="Times New Roman" w:hAnsi="Times New Roman" w:cs="Times New Roman" w:hint="eastAsia"/>
          <w:szCs w:val="24"/>
          <w:lang w:bidi="ar"/>
        </w:rPr>
        <w:t>信息系统</w:t>
      </w:r>
      <w:r>
        <w:rPr>
          <w:rFonts w:ascii="Times New Roman" w:hAnsi="Times New Roman" w:cs="Times New Roman"/>
          <w:szCs w:val="24"/>
          <w:lang w:bidi="ar"/>
        </w:rPr>
        <w:t>密码应用</w:t>
      </w:r>
      <w:r>
        <w:rPr>
          <w:rFonts w:ascii="Times New Roman" w:hAnsi="Times New Roman" w:cs="Times New Roman" w:hint="eastAsia"/>
          <w:szCs w:val="24"/>
          <w:lang w:bidi="ar"/>
        </w:rPr>
        <w:t>测评</w:t>
      </w:r>
      <w:r>
        <w:rPr>
          <w:rFonts w:ascii="Times New Roman" w:hAnsi="Times New Roman" w:cs="Times New Roman"/>
          <w:szCs w:val="24"/>
          <w:lang w:bidi="ar"/>
        </w:rPr>
        <w:t>要求中二级要求。</w:t>
      </w:r>
    </w:p>
    <w:p w:rsidR="007F6D36" w:rsidRDefault="003E4643">
      <w:pPr>
        <w:pStyle w:val="1"/>
      </w:pPr>
      <w:r>
        <w:t>项目管理要求</w:t>
      </w:r>
    </w:p>
    <w:p w:rsidR="007F6D36" w:rsidRDefault="003E4643">
      <w:pPr>
        <w:pStyle w:val="2"/>
      </w:pPr>
      <w:r>
        <w:t>项目实施进度要求</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szCs w:val="24"/>
          <w:lang w:bidi="ar"/>
        </w:rPr>
        <w:t>按照统筹规划、稳步推进的原则，本项目建设周期规划为</w:t>
      </w:r>
      <w:r>
        <w:rPr>
          <w:rFonts w:ascii="Times New Roman" w:hAnsi="Times New Roman" w:cs="Times New Roman"/>
          <w:szCs w:val="24"/>
          <w:lang w:bidi="ar"/>
        </w:rPr>
        <w:t xml:space="preserve"> 7 </w:t>
      </w:r>
      <w:r>
        <w:rPr>
          <w:rFonts w:ascii="Times New Roman" w:hAnsi="Times New Roman" w:cs="Times New Roman"/>
          <w:szCs w:val="24"/>
          <w:lang w:bidi="ar"/>
        </w:rPr>
        <w:t>个月。自合同签订之日起的</w:t>
      </w:r>
      <w:r>
        <w:rPr>
          <w:rFonts w:ascii="Times New Roman" w:hAnsi="Times New Roman" w:cs="Times New Roman"/>
          <w:szCs w:val="24"/>
          <w:lang w:bidi="ar"/>
        </w:rPr>
        <w:t xml:space="preserve"> 6 </w:t>
      </w:r>
      <w:r>
        <w:rPr>
          <w:rFonts w:ascii="Times New Roman" w:hAnsi="Times New Roman" w:cs="Times New Roman"/>
          <w:szCs w:val="24"/>
          <w:lang w:bidi="ar"/>
        </w:rPr>
        <w:t>个月内完成应用系统开发、测试部署及实施工作，之后进行为期</w:t>
      </w:r>
      <w:r>
        <w:rPr>
          <w:rFonts w:ascii="Times New Roman" w:hAnsi="Times New Roman" w:cs="Times New Roman"/>
          <w:szCs w:val="24"/>
          <w:lang w:bidi="ar"/>
        </w:rPr>
        <w:t xml:space="preserve"> 1 </w:t>
      </w:r>
      <w:r>
        <w:rPr>
          <w:rFonts w:ascii="Times New Roman" w:hAnsi="Times New Roman" w:cs="Times New Roman"/>
          <w:szCs w:val="24"/>
          <w:lang w:bidi="ar"/>
        </w:rPr>
        <w:t>个月的试运行。试运行期间无重大缺陷、无重大故障，可进行正式验收。</w:t>
      </w:r>
    </w:p>
    <w:p w:rsidR="007F6D36" w:rsidRDefault="003E4643">
      <w:pPr>
        <w:pStyle w:val="2"/>
      </w:pPr>
      <w:r>
        <w:t>第三方测评要求</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szCs w:val="24"/>
          <w:lang w:bidi="ar"/>
        </w:rPr>
        <w:t>采购人完成对系统功能确认后，由采购人组织第三方测评机构完成软测、安测和密测，出具第三方软件测评报告，第三方测评费用由采购人另行支付。投标人需配合测评机构完成</w:t>
      </w:r>
      <w:r>
        <w:rPr>
          <w:rFonts w:ascii="Times New Roman" w:hAnsi="Times New Roman" w:cs="Times New Roman" w:hint="eastAsia"/>
          <w:szCs w:val="24"/>
          <w:lang w:bidi="ar"/>
        </w:rPr>
        <w:t>测评相关</w:t>
      </w:r>
      <w:r>
        <w:rPr>
          <w:rFonts w:ascii="Times New Roman" w:hAnsi="Times New Roman" w:cs="Times New Roman"/>
          <w:szCs w:val="24"/>
          <w:lang w:bidi="ar"/>
        </w:rPr>
        <w:t>整改工作。</w:t>
      </w:r>
    </w:p>
    <w:p w:rsidR="007F6D36" w:rsidRDefault="003E4643">
      <w:pPr>
        <w:pStyle w:val="2"/>
      </w:pPr>
      <w:r>
        <w:t>系统验收要求</w:t>
      </w:r>
    </w:p>
    <w:p w:rsidR="007F6D36" w:rsidRDefault="003E4643">
      <w:pPr>
        <w:ind w:firstLineChars="200" w:firstLine="480"/>
        <w:jc w:val="left"/>
        <w:rPr>
          <w:rFonts w:ascii="Times New Roman" w:hAnsi="Times New Roman" w:cs="Times New Roman"/>
        </w:rPr>
      </w:pPr>
      <w:r>
        <w:rPr>
          <w:rFonts w:ascii="Times New Roman" w:hAnsi="Times New Roman" w:cs="Times New Roman"/>
          <w:szCs w:val="24"/>
          <w:lang w:bidi="ar"/>
        </w:rPr>
        <w:t>试运行结束</w:t>
      </w:r>
      <w:r>
        <w:rPr>
          <w:rFonts w:ascii="Times New Roman" w:hAnsi="Times New Roman" w:cs="Times New Roman"/>
          <w:szCs w:val="24"/>
          <w:lang w:bidi="ar"/>
        </w:rPr>
        <w:t xml:space="preserve">15 </w:t>
      </w:r>
      <w:r>
        <w:rPr>
          <w:rFonts w:ascii="Times New Roman" w:hAnsi="Times New Roman" w:cs="Times New Roman"/>
          <w:szCs w:val="24"/>
          <w:lang w:bidi="ar"/>
        </w:rPr>
        <w:t>日内，由采购人组织项目验收。系统的开发、测试、安装、调试过程中相关的技术文档</w:t>
      </w:r>
      <w:r>
        <w:rPr>
          <w:rFonts w:ascii="Times New Roman" w:hAnsi="Times New Roman" w:cs="Times New Roman"/>
          <w:szCs w:val="24"/>
          <w:lang w:bidi="ar"/>
        </w:rPr>
        <w:t>必须按照采购人的要求，提交相应的规范文件，提交给采购人统一管理。</w:t>
      </w:r>
    </w:p>
    <w:p w:rsidR="007F6D36" w:rsidRDefault="003E4643">
      <w:pPr>
        <w:pStyle w:val="2"/>
      </w:pPr>
      <w:r>
        <w:t>售后服务要求</w:t>
      </w:r>
    </w:p>
    <w:p w:rsidR="007F6D36" w:rsidRDefault="003E4643">
      <w:pPr>
        <w:ind w:firstLineChars="200" w:firstLine="480"/>
        <w:jc w:val="left"/>
        <w:rPr>
          <w:rFonts w:ascii="Times New Roman" w:hAnsi="Times New Roman" w:cs="Times New Roman"/>
        </w:rPr>
      </w:pPr>
      <w:r>
        <w:rPr>
          <w:rFonts w:ascii="Times New Roman" w:hAnsi="Times New Roman" w:cs="Times New Roman"/>
          <w:szCs w:val="24"/>
          <w:lang w:bidi="ar"/>
        </w:rPr>
        <w:t>自验收完成之日起，系统质保一年。投标人需提供自验收完成之日起一年的免费售后服务。如果软件系统在质保期内发生故障，投标人应在</w:t>
      </w:r>
      <w:r>
        <w:rPr>
          <w:rFonts w:ascii="Times New Roman" w:hAnsi="Times New Roman" w:cs="Times New Roman"/>
          <w:szCs w:val="24"/>
          <w:lang w:bidi="ar"/>
        </w:rPr>
        <w:t xml:space="preserve"> 2 </w:t>
      </w:r>
      <w:r>
        <w:rPr>
          <w:rFonts w:ascii="Times New Roman" w:hAnsi="Times New Roman" w:cs="Times New Roman"/>
          <w:szCs w:val="24"/>
          <w:lang w:bidi="ar"/>
        </w:rPr>
        <w:t>小时内予以响应并进行处理。故障远程解决不了时，要求接到采购人通知后</w:t>
      </w:r>
      <w:r>
        <w:rPr>
          <w:rFonts w:ascii="Times New Roman" w:hAnsi="Times New Roman" w:cs="Times New Roman"/>
          <w:szCs w:val="24"/>
          <w:lang w:bidi="ar"/>
        </w:rPr>
        <w:t xml:space="preserve"> 6 </w:t>
      </w:r>
      <w:r>
        <w:rPr>
          <w:rFonts w:ascii="Times New Roman" w:hAnsi="Times New Roman" w:cs="Times New Roman"/>
          <w:szCs w:val="24"/>
          <w:lang w:bidi="ar"/>
        </w:rPr>
        <w:t>小时内到达现场，最迟在</w:t>
      </w:r>
      <w:r>
        <w:rPr>
          <w:rFonts w:ascii="Times New Roman" w:hAnsi="Times New Roman" w:cs="Times New Roman"/>
          <w:szCs w:val="24"/>
          <w:lang w:bidi="ar"/>
        </w:rPr>
        <w:t xml:space="preserve"> 48 </w:t>
      </w:r>
      <w:r>
        <w:rPr>
          <w:rFonts w:ascii="Times New Roman" w:hAnsi="Times New Roman" w:cs="Times New Roman"/>
          <w:szCs w:val="24"/>
          <w:lang w:bidi="ar"/>
        </w:rPr>
        <w:t>小时内修复完毕。</w:t>
      </w:r>
    </w:p>
    <w:p w:rsidR="007F6D36" w:rsidRDefault="003E4643">
      <w:pPr>
        <w:pStyle w:val="2"/>
      </w:pPr>
      <w:r>
        <w:lastRenderedPageBreak/>
        <w:t>项目培训要求</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szCs w:val="24"/>
          <w:lang w:bidi="ar"/>
        </w:rPr>
        <w:t>投标人应对采购人进行技术培训，使采购人技术人员及业务使用人员能独立进行系统管理、操作、故障处理、日常测试维护等工作，确保系统能正常安全运行。投标人负责提供给培训人员实际的</w:t>
      </w:r>
      <w:r>
        <w:rPr>
          <w:rFonts w:ascii="Times New Roman" w:hAnsi="Times New Roman" w:cs="Times New Roman"/>
          <w:szCs w:val="24"/>
          <w:lang w:bidi="ar"/>
        </w:rPr>
        <w:t>操作环境和培训资料、提供相应的师资。</w:t>
      </w:r>
    </w:p>
    <w:p w:rsidR="007F6D36" w:rsidRDefault="003E4643">
      <w:pPr>
        <w:pStyle w:val="2"/>
      </w:pPr>
      <w:r>
        <w:rPr>
          <w:rFonts w:hint="eastAsia"/>
        </w:rPr>
        <w:t>安全保密</w:t>
      </w:r>
      <w:r>
        <w:t>要求</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szCs w:val="24"/>
          <w:lang w:bidi="ar"/>
        </w:rPr>
        <w:t>由采购人向供应商提供的采购项目内容等所有资料，供应商获得后，应对其保密。除非采购人同意，供应商不得向第三方透露或将其用于本次投标以外的任何用途。</w:t>
      </w:r>
    </w:p>
    <w:p w:rsidR="007F6D36" w:rsidRDefault="003E4643">
      <w:pPr>
        <w:pStyle w:val="2"/>
      </w:pPr>
      <w:r>
        <w:t>项目团队要求</w:t>
      </w:r>
    </w:p>
    <w:p w:rsidR="007F6D36" w:rsidRDefault="003E4643">
      <w:pPr>
        <w:ind w:firstLineChars="200" w:firstLine="480"/>
        <w:jc w:val="left"/>
        <w:rPr>
          <w:rFonts w:ascii="Times New Roman" w:hAnsi="Times New Roman" w:cs="Times New Roman"/>
        </w:rPr>
      </w:pPr>
      <w:r>
        <w:rPr>
          <w:rFonts w:ascii="Times New Roman" w:hAnsi="Times New Roman" w:cs="Times New Roman"/>
          <w:szCs w:val="24"/>
          <w:lang w:bidi="ar"/>
        </w:rPr>
        <w:t>在项目实施的阶段，投标人需成立合理的组织机构，建立健全保障项目顺利实施的各项管理制度和质量保证体系；安排足够的高素质专业技术人员参加本项目开发工作</w:t>
      </w:r>
      <w:r>
        <w:rPr>
          <w:rFonts w:ascii="Times New Roman" w:hAnsi="Times New Roman" w:cs="Times New Roman" w:hint="eastAsia"/>
          <w:szCs w:val="24"/>
          <w:lang w:bidi="ar"/>
        </w:rPr>
        <w:t>。</w:t>
      </w:r>
    </w:p>
    <w:p w:rsidR="007F6D36" w:rsidRDefault="003E4643">
      <w:pPr>
        <w:ind w:firstLineChars="200" w:firstLine="480"/>
        <w:jc w:val="left"/>
        <w:rPr>
          <w:rFonts w:ascii="Times New Roman" w:hAnsi="Times New Roman" w:cs="Times New Roman"/>
        </w:rPr>
      </w:pPr>
      <w:r>
        <w:rPr>
          <w:rFonts w:ascii="Times New Roman" w:hAnsi="Times New Roman" w:cs="Times New Roman"/>
          <w:szCs w:val="24"/>
          <w:lang w:bidi="ar"/>
        </w:rPr>
        <w:t>投标人应提供人员配置管理计划，包括配备具有丰富类似项目工作经验的项目经理及项目技术负责人各</w:t>
      </w:r>
      <w:r>
        <w:rPr>
          <w:rFonts w:ascii="Times New Roman" w:hAnsi="Times New Roman" w:cs="Times New Roman"/>
          <w:szCs w:val="24"/>
          <w:lang w:bidi="ar"/>
        </w:rPr>
        <w:t xml:space="preserve"> 1 </w:t>
      </w:r>
      <w:r>
        <w:rPr>
          <w:rFonts w:ascii="Times New Roman" w:hAnsi="Times New Roman" w:cs="Times New Roman"/>
          <w:szCs w:val="24"/>
          <w:lang w:bidi="ar"/>
        </w:rPr>
        <w:t>名。其中，项目经理以</w:t>
      </w:r>
      <w:r>
        <w:rPr>
          <w:rFonts w:ascii="Times New Roman" w:hAnsi="Times New Roman" w:cs="Times New Roman" w:hint="eastAsia"/>
          <w:szCs w:val="24"/>
          <w:lang w:bidi="ar"/>
        </w:rPr>
        <w:t>系统集成项目管理工程师（中级）证书</w:t>
      </w:r>
      <w:r>
        <w:rPr>
          <w:rFonts w:ascii="Times New Roman" w:hAnsi="Times New Roman" w:cs="Times New Roman" w:hint="eastAsia"/>
          <w:szCs w:val="24"/>
          <w:lang w:bidi="ar"/>
        </w:rPr>
        <w:t>、软件设计师（中级）证书</w:t>
      </w:r>
      <w:r>
        <w:rPr>
          <w:rFonts w:ascii="Times New Roman" w:hAnsi="Times New Roman" w:cs="Times New Roman"/>
          <w:szCs w:val="24"/>
          <w:lang w:bidi="ar"/>
        </w:rPr>
        <w:t>的为佳。项目技术负责人具有研究生学历的为佳。</w:t>
      </w:r>
    </w:p>
    <w:p w:rsidR="007F6D36" w:rsidRDefault="003E4643">
      <w:pPr>
        <w:ind w:firstLineChars="200" w:firstLine="480"/>
        <w:jc w:val="left"/>
        <w:rPr>
          <w:rFonts w:ascii="Times New Roman" w:hAnsi="Times New Roman" w:cs="Times New Roman"/>
        </w:rPr>
      </w:pPr>
      <w:r>
        <w:rPr>
          <w:rFonts w:ascii="Times New Roman" w:hAnsi="Times New Roman" w:cs="Times New Roman"/>
          <w:szCs w:val="24"/>
          <w:lang w:bidi="ar"/>
        </w:rPr>
        <w:t>投标人为本项目组建项目团队（不含项目经理、项目技术负责人），项目实施团队（除项目经理、项目技术负责人外）不少于</w:t>
      </w:r>
      <w:r>
        <w:rPr>
          <w:rFonts w:ascii="Times New Roman" w:hAnsi="Times New Roman" w:cs="Times New Roman"/>
          <w:szCs w:val="24"/>
          <w:lang w:bidi="ar"/>
        </w:rPr>
        <w:t xml:space="preserve"> 8 </w:t>
      </w:r>
      <w:r>
        <w:rPr>
          <w:rFonts w:ascii="Times New Roman" w:hAnsi="Times New Roman" w:cs="Times New Roman"/>
          <w:szCs w:val="24"/>
          <w:lang w:bidi="ar"/>
        </w:rPr>
        <w:t>名。项目团队中</w:t>
      </w:r>
      <w:r>
        <w:rPr>
          <w:rFonts w:ascii="Times New Roman" w:hAnsi="Times New Roman" w:cs="Times New Roman" w:hint="eastAsia"/>
          <w:szCs w:val="24"/>
          <w:lang w:bidi="ar"/>
        </w:rPr>
        <w:t>宜</w:t>
      </w:r>
      <w:r>
        <w:rPr>
          <w:rFonts w:ascii="Times New Roman" w:hAnsi="Times New Roman" w:cs="Times New Roman"/>
          <w:szCs w:val="24"/>
          <w:lang w:bidi="ar"/>
        </w:rPr>
        <w:t>设置软件设计师、网络工程师、软件工程师、</w:t>
      </w:r>
      <w:r>
        <w:rPr>
          <w:rFonts w:ascii="Times New Roman" w:hAnsi="Times New Roman" w:cs="Times New Roman"/>
          <w:bCs/>
          <w:kern w:val="0"/>
          <w:szCs w:val="24"/>
          <w:lang w:bidi="ar"/>
        </w:rPr>
        <w:t>网络与信息安全工程师、</w:t>
      </w:r>
      <w:r>
        <w:rPr>
          <w:rFonts w:ascii="Times New Roman" w:hAnsi="Times New Roman" w:cs="Times New Roman"/>
          <w:szCs w:val="24"/>
          <w:lang w:bidi="ar"/>
        </w:rPr>
        <w:t>环境工程专业工程师、</w:t>
      </w:r>
      <w:r>
        <w:rPr>
          <w:rFonts w:ascii="Times New Roman" w:hAnsi="Times New Roman" w:cs="Times New Roman"/>
          <w:bCs/>
          <w:kern w:val="0"/>
          <w:szCs w:val="24"/>
          <w:lang w:bidi="ar"/>
        </w:rPr>
        <w:t>信息业务应用管理师</w:t>
      </w:r>
      <w:r>
        <w:rPr>
          <w:rFonts w:ascii="Times New Roman" w:hAnsi="Times New Roman" w:cs="Times New Roman"/>
          <w:szCs w:val="24"/>
          <w:lang w:bidi="ar"/>
        </w:rPr>
        <w:t>等关键岗位。项目团队成员需具备与本项目所涉功能或应用相类似案例的工作经验。</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szCs w:val="24"/>
          <w:lang w:bidi="ar"/>
        </w:rPr>
        <w:t>项目经理和项目技术负责人不得兼任其他岗位，未经</w:t>
      </w:r>
      <w:r>
        <w:rPr>
          <w:rFonts w:ascii="Times New Roman" w:hAnsi="Times New Roman" w:cs="Times New Roman" w:hint="eastAsia"/>
          <w:szCs w:val="24"/>
          <w:lang w:bidi="ar"/>
        </w:rPr>
        <w:t>采购人</w:t>
      </w:r>
      <w:r>
        <w:rPr>
          <w:rFonts w:ascii="Times New Roman" w:hAnsi="Times New Roman" w:cs="Times New Roman"/>
          <w:szCs w:val="24"/>
          <w:lang w:bidi="ar"/>
        </w:rPr>
        <w:t>同意不得更换；项目团队人员在非</w:t>
      </w:r>
      <w:r>
        <w:rPr>
          <w:rFonts w:ascii="Times New Roman" w:hAnsi="Times New Roman" w:cs="Times New Roman" w:hint="eastAsia"/>
          <w:szCs w:val="24"/>
          <w:lang w:bidi="ar"/>
        </w:rPr>
        <w:t>采购人</w:t>
      </w:r>
      <w:r>
        <w:rPr>
          <w:rFonts w:ascii="Times New Roman" w:hAnsi="Times New Roman" w:cs="Times New Roman"/>
          <w:szCs w:val="24"/>
          <w:lang w:bidi="ar"/>
        </w:rPr>
        <w:t>认可下，不得随意调整。</w:t>
      </w:r>
    </w:p>
    <w:p w:rsidR="007F6D36" w:rsidRDefault="003E4643">
      <w:pPr>
        <w:pStyle w:val="2"/>
      </w:pPr>
      <w:r>
        <w:rPr>
          <w:rFonts w:hint="eastAsia"/>
        </w:rPr>
        <w:lastRenderedPageBreak/>
        <w:t>版权、知识产权及其他权</w:t>
      </w:r>
      <w:r>
        <w:rPr>
          <w:rFonts w:hint="eastAsia"/>
        </w:rPr>
        <w:t>益</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szCs w:val="24"/>
          <w:lang w:bidi="ar"/>
        </w:rPr>
        <w:t>在本项目建设过程中，投标人为本项目所产生的设计方案、应用软件、管理文档、管理制度，其版权归采购人所有。</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szCs w:val="24"/>
          <w:lang w:bidi="ar"/>
        </w:rPr>
        <w:t>除了投标人在投标书中明确知识产权权属的产品外，所有应用软件开发，包括二次开发的成果和知识产权应归采购人所有。</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szCs w:val="24"/>
          <w:lang w:bidi="ar"/>
        </w:rPr>
        <w:t>投标人按照合同交付采购人的所有软件产品（包括有可能涉及的数字资源产品）不得侵犯任何第三方的知识产权和其他合法权益。投标人对采购人正常使用这些交付物的合法性负责。为合法使用这些交付物，如果投标人需要采购人支付与所签合同总额以外的费用，该投标人应该事先在其投标文件中说明。</w:t>
      </w:r>
    </w:p>
    <w:p w:rsidR="007F6D36" w:rsidRDefault="003E4643">
      <w:pPr>
        <w:pStyle w:val="1"/>
      </w:pPr>
      <w:bookmarkStart w:id="0" w:name="_GoBack"/>
      <w:bookmarkEnd w:id="0"/>
      <w:r>
        <w:t>供应商企业资质要求</w:t>
      </w:r>
    </w:p>
    <w:p w:rsidR="007F6D36" w:rsidRDefault="003E4643">
      <w:pPr>
        <w:ind w:firstLineChars="200" w:firstLine="480"/>
        <w:jc w:val="left"/>
        <w:rPr>
          <w:rFonts w:ascii="Times New Roman" w:hAnsi="Times New Roman" w:cs="Times New Roman"/>
          <w:szCs w:val="24"/>
          <w:lang w:bidi="ar"/>
        </w:rPr>
      </w:pPr>
      <w:r>
        <w:rPr>
          <w:rFonts w:ascii="Times New Roman" w:hAnsi="Times New Roman" w:cs="Times New Roman"/>
          <w:szCs w:val="24"/>
          <w:lang w:bidi="ar"/>
        </w:rPr>
        <w:t>参与本项目投标的供应商，具有以下企业资质优先考虑：拥有</w:t>
      </w:r>
      <w:r>
        <w:rPr>
          <w:rFonts w:ascii="Times New Roman" w:hAnsi="Times New Roman" w:cs="Times New Roman"/>
          <w:szCs w:val="24"/>
          <w:lang w:bidi="ar"/>
        </w:rPr>
        <w:t>ISO</w:t>
      </w:r>
      <w:r>
        <w:rPr>
          <w:rFonts w:ascii="Times New Roman" w:hAnsi="Times New Roman" w:cs="Times New Roman" w:hint="eastAsia"/>
          <w:szCs w:val="24"/>
          <w:lang w:bidi="ar"/>
        </w:rPr>
        <w:t xml:space="preserve"> </w:t>
      </w:r>
      <w:r>
        <w:rPr>
          <w:rFonts w:ascii="Times New Roman" w:hAnsi="Times New Roman" w:cs="Times New Roman"/>
          <w:szCs w:val="24"/>
          <w:lang w:bidi="ar"/>
        </w:rPr>
        <w:t>20000</w:t>
      </w:r>
      <w:r>
        <w:rPr>
          <w:rFonts w:ascii="Times New Roman" w:hAnsi="Times New Roman" w:cs="Times New Roman"/>
          <w:szCs w:val="24"/>
          <w:lang w:bidi="ar"/>
        </w:rPr>
        <w:t>信息技术服务管理体系认证，</w:t>
      </w:r>
      <w:r>
        <w:rPr>
          <w:rFonts w:ascii="Times New Roman" w:hAnsi="Times New Roman" w:cs="Times New Roman"/>
          <w:szCs w:val="24"/>
          <w:lang w:bidi="ar"/>
        </w:rPr>
        <w:t>ISO</w:t>
      </w:r>
      <w:r>
        <w:rPr>
          <w:rFonts w:ascii="Times New Roman" w:hAnsi="Times New Roman" w:cs="Times New Roman" w:hint="eastAsia"/>
          <w:szCs w:val="24"/>
          <w:lang w:bidi="ar"/>
        </w:rPr>
        <w:t xml:space="preserve"> </w:t>
      </w:r>
      <w:r>
        <w:rPr>
          <w:rFonts w:ascii="Times New Roman" w:hAnsi="Times New Roman" w:cs="Times New Roman"/>
          <w:szCs w:val="24"/>
          <w:lang w:bidi="ar"/>
        </w:rPr>
        <w:t>27001</w:t>
      </w:r>
      <w:r>
        <w:rPr>
          <w:rFonts w:ascii="Times New Roman" w:hAnsi="Times New Roman" w:cs="Times New Roman"/>
          <w:szCs w:val="24"/>
          <w:lang w:bidi="ar"/>
        </w:rPr>
        <w:t>信息安全管理体系认证，</w:t>
      </w:r>
      <w:r>
        <w:rPr>
          <w:rFonts w:ascii="Times New Roman" w:hAnsi="Times New Roman" w:cs="Times New Roman" w:hint="eastAsia"/>
          <w:bCs/>
          <w:szCs w:val="24"/>
          <w:lang w:bidi="ar"/>
        </w:rPr>
        <w:t>SPCA</w:t>
      </w:r>
      <w:r>
        <w:rPr>
          <w:rFonts w:ascii="Times New Roman" w:hAnsi="Times New Roman" w:cs="Times New Roman" w:hint="eastAsia"/>
          <w:bCs/>
          <w:szCs w:val="24"/>
          <w:lang w:bidi="ar"/>
        </w:rPr>
        <w:t>软件能力成熟度评估证书，</w:t>
      </w:r>
      <w:r>
        <w:rPr>
          <w:rFonts w:ascii="Times New Roman" w:hAnsi="Times New Roman" w:cs="Times New Roman"/>
          <w:szCs w:val="24"/>
          <w:lang w:bidi="ar"/>
        </w:rPr>
        <w:t>CCRC</w:t>
      </w:r>
      <w:r>
        <w:rPr>
          <w:rFonts w:ascii="Times New Roman" w:hAnsi="Times New Roman" w:cs="Times New Roman"/>
          <w:szCs w:val="24"/>
          <w:lang w:bidi="ar"/>
        </w:rPr>
        <w:t>信息安全服务资质认证的信息系统安全集成服务资质</w:t>
      </w:r>
      <w:r>
        <w:rPr>
          <w:rFonts w:ascii="Times New Roman" w:hAnsi="Times New Roman" w:cs="Times New Roman" w:hint="eastAsia"/>
          <w:szCs w:val="24"/>
          <w:lang w:bidi="ar"/>
        </w:rPr>
        <w:t>，</w:t>
      </w:r>
      <w:r>
        <w:rPr>
          <w:rFonts w:ascii="Times New Roman" w:hAnsi="Times New Roman" w:cs="Times New Roman"/>
          <w:bCs/>
          <w:szCs w:val="24"/>
          <w:lang w:bidi="ar"/>
        </w:rPr>
        <w:t>ITSS</w:t>
      </w:r>
      <w:r>
        <w:rPr>
          <w:rFonts w:ascii="Times New Roman" w:hAnsi="Times New Roman" w:cs="Times New Roman"/>
          <w:bCs/>
          <w:szCs w:val="24"/>
          <w:lang w:bidi="ar"/>
        </w:rPr>
        <w:t>信息技术服务运行维护标准</w:t>
      </w:r>
      <w:r>
        <w:rPr>
          <w:rFonts w:ascii="Times New Roman" w:hAnsi="Times New Roman" w:cs="Times New Roman" w:hint="eastAsia"/>
          <w:bCs/>
          <w:szCs w:val="24"/>
          <w:lang w:bidi="ar"/>
        </w:rPr>
        <w:t>符合性证书，</w:t>
      </w:r>
      <w:r>
        <w:rPr>
          <w:rFonts w:ascii="Times New Roman" w:hAnsi="Times New Roman" w:cs="Times New Roman" w:hint="eastAsia"/>
          <w:bCs/>
          <w:szCs w:val="24"/>
          <w:lang w:bidi="ar"/>
        </w:rPr>
        <w:t>D</w:t>
      </w:r>
      <w:r>
        <w:rPr>
          <w:rFonts w:ascii="Times New Roman" w:hAnsi="Times New Roman" w:cs="Times New Roman"/>
          <w:bCs/>
          <w:szCs w:val="24"/>
          <w:lang w:bidi="ar"/>
        </w:rPr>
        <w:t>CMM</w:t>
      </w:r>
      <w:r>
        <w:rPr>
          <w:rFonts w:ascii="Times New Roman" w:hAnsi="Times New Roman" w:cs="Times New Roman" w:hint="eastAsia"/>
          <w:bCs/>
          <w:szCs w:val="24"/>
          <w:lang w:bidi="ar"/>
        </w:rPr>
        <w:t>数据管理能力成熟度等级证书</w:t>
      </w:r>
      <w:r>
        <w:rPr>
          <w:rFonts w:ascii="Times New Roman" w:hAnsi="Times New Roman" w:cs="Times New Roman"/>
          <w:szCs w:val="24"/>
          <w:lang w:bidi="ar"/>
        </w:rPr>
        <w:t>。</w:t>
      </w:r>
    </w:p>
    <w:p w:rsidR="007F6D36" w:rsidRDefault="007F6D36">
      <w:pPr>
        <w:pStyle w:val="12"/>
        <w:widowControl/>
        <w:ind w:firstLine="0"/>
      </w:pPr>
    </w:p>
    <w:p w:rsidR="007F6D36" w:rsidRDefault="007F6D36">
      <w:pPr>
        <w:rPr>
          <w:rFonts w:ascii="Times New Roman" w:hAnsi="Times New Roman" w:cs="Times New Roman"/>
          <w:szCs w:val="24"/>
        </w:rPr>
      </w:pPr>
    </w:p>
    <w:sectPr w:rsidR="007F6D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643" w:rsidRDefault="003E4643">
      <w:pPr>
        <w:spacing w:line="240" w:lineRule="auto"/>
      </w:pPr>
      <w:r>
        <w:separator/>
      </w:r>
    </w:p>
  </w:endnote>
  <w:endnote w:type="continuationSeparator" w:id="0">
    <w:p w:rsidR="003E4643" w:rsidRDefault="003E46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643" w:rsidRDefault="003E4643">
      <w:r>
        <w:separator/>
      </w:r>
    </w:p>
  </w:footnote>
  <w:footnote w:type="continuationSeparator" w:id="0">
    <w:p w:rsidR="003E4643" w:rsidRDefault="003E4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F64CD"/>
    <w:multiLevelType w:val="multilevel"/>
    <w:tmpl w:val="774F64CD"/>
    <w:lvl w:ilvl="0">
      <w:start w:val="1"/>
      <w:numFmt w:val="decimal"/>
      <w:pStyle w:val="1"/>
      <w:lvlText w:val="%1"/>
      <w:lvlJc w:val="left"/>
      <w:pPr>
        <w:ind w:left="425" w:hanging="425"/>
      </w:pPr>
      <w:rPr>
        <w:rFonts w:hint="eastAsia"/>
      </w:rPr>
    </w:lvl>
    <w:lvl w:ilvl="1">
      <w:start w:val="1"/>
      <w:numFmt w:val="decimal"/>
      <w:pStyle w:val="2"/>
      <w:lvlText w:val="%1.%2"/>
      <w:lvlJc w:val="left"/>
      <w:pPr>
        <w:ind w:left="425" w:hanging="425"/>
      </w:pPr>
      <w:rPr>
        <w:rFonts w:hint="eastAsia"/>
      </w:rPr>
    </w:lvl>
    <w:lvl w:ilvl="2">
      <w:start w:val="1"/>
      <w:numFmt w:val="decimal"/>
      <w:pStyle w:val="3"/>
      <w:lvlText w:val="%1.%2.%3"/>
      <w:lvlJc w:val="left"/>
      <w:pPr>
        <w:ind w:left="425" w:hanging="425"/>
      </w:pPr>
      <w:rPr>
        <w:rFonts w:hint="eastAsia"/>
      </w:rPr>
    </w:lvl>
    <w:lvl w:ilvl="3">
      <w:start w:val="1"/>
      <w:numFmt w:val="decimal"/>
      <w:pStyle w:val="4"/>
      <w:lvlText w:val="%1.%2.%3.%4"/>
      <w:lvlJc w:val="left"/>
      <w:pPr>
        <w:ind w:left="425" w:hanging="425"/>
      </w:pPr>
      <w:rPr>
        <w:rFonts w:hint="eastAsia"/>
      </w:rPr>
    </w:lvl>
    <w:lvl w:ilvl="4">
      <w:start w:val="1"/>
      <w:numFmt w:val="decimal"/>
      <w:pStyle w:val="5"/>
      <w:lvlText w:val="%1.%2.%3.%4.%5"/>
      <w:lvlJc w:val="left"/>
      <w:pPr>
        <w:ind w:left="425" w:hanging="425"/>
      </w:pPr>
      <w:rPr>
        <w:rFonts w:hint="eastAsia"/>
      </w:rPr>
    </w:lvl>
    <w:lvl w:ilvl="5">
      <w:start w:val="1"/>
      <w:numFmt w:val="decimal"/>
      <w:pStyle w:val="6"/>
      <w:lvlText w:val="%1.%2.%3.%4.%5.%6"/>
      <w:lvlJc w:val="left"/>
      <w:pPr>
        <w:ind w:left="425" w:hanging="425"/>
      </w:pPr>
      <w:rPr>
        <w:rFonts w:hint="eastAsia"/>
      </w:rPr>
    </w:lvl>
    <w:lvl w:ilvl="6">
      <w:start w:val="1"/>
      <w:numFmt w:val="decimal"/>
      <w:pStyle w:val="7"/>
      <w:lvlText w:val="%1.%2.%3.%4.%5.%6.%7"/>
      <w:lvlJc w:val="left"/>
      <w:pPr>
        <w:ind w:left="425" w:hanging="425"/>
      </w:pPr>
      <w:rPr>
        <w:rFonts w:hint="eastAsia"/>
      </w:rPr>
    </w:lvl>
    <w:lvl w:ilvl="7">
      <w:start w:val="1"/>
      <w:numFmt w:val="decimal"/>
      <w:pStyle w:val="8"/>
      <w:lvlText w:val="%1.%2.%3.%4.%5.%6.%7.%8"/>
      <w:lvlJc w:val="left"/>
      <w:pPr>
        <w:ind w:left="425" w:hanging="425"/>
      </w:pPr>
      <w:rPr>
        <w:rFonts w:hint="eastAsia"/>
      </w:rPr>
    </w:lvl>
    <w:lvl w:ilvl="8">
      <w:start w:val="1"/>
      <w:numFmt w:val="decimal"/>
      <w:pStyle w:val="9"/>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JmNzJkZDdkNGQ3Yzg1YjczNDlhOWUyZjYyZWYyNjIifQ=="/>
  </w:docVars>
  <w:rsids>
    <w:rsidRoot w:val="0012232E"/>
    <w:rsid w:val="00024480"/>
    <w:rsid w:val="0009585C"/>
    <w:rsid w:val="000A0082"/>
    <w:rsid w:val="000E1512"/>
    <w:rsid w:val="0010472E"/>
    <w:rsid w:val="0012232E"/>
    <w:rsid w:val="00145B25"/>
    <w:rsid w:val="001513C2"/>
    <w:rsid w:val="001539BE"/>
    <w:rsid w:val="00172397"/>
    <w:rsid w:val="00173116"/>
    <w:rsid w:val="001A5260"/>
    <w:rsid w:val="001F36E0"/>
    <w:rsid w:val="00227816"/>
    <w:rsid w:val="00265806"/>
    <w:rsid w:val="00291760"/>
    <w:rsid w:val="002D1AAF"/>
    <w:rsid w:val="00361DEA"/>
    <w:rsid w:val="003827E3"/>
    <w:rsid w:val="003C668A"/>
    <w:rsid w:val="003E4643"/>
    <w:rsid w:val="0046075A"/>
    <w:rsid w:val="00477AB2"/>
    <w:rsid w:val="00517EE8"/>
    <w:rsid w:val="0056310C"/>
    <w:rsid w:val="00592BD9"/>
    <w:rsid w:val="005D2854"/>
    <w:rsid w:val="005E06DC"/>
    <w:rsid w:val="005E0F35"/>
    <w:rsid w:val="00645EC2"/>
    <w:rsid w:val="00646315"/>
    <w:rsid w:val="00736C89"/>
    <w:rsid w:val="00774258"/>
    <w:rsid w:val="007E4E6A"/>
    <w:rsid w:val="007F6D36"/>
    <w:rsid w:val="00871478"/>
    <w:rsid w:val="008C36A6"/>
    <w:rsid w:val="00966237"/>
    <w:rsid w:val="00A61D2F"/>
    <w:rsid w:val="00A84DBF"/>
    <w:rsid w:val="00A93358"/>
    <w:rsid w:val="00B50C33"/>
    <w:rsid w:val="00B6547F"/>
    <w:rsid w:val="00BA6D24"/>
    <w:rsid w:val="00BD2653"/>
    <w:rsid w:val="00BF6F25"/>
    <w:rsid w:val="00C1697C"/>
    <w:rsid w:val="00C3092F"/>
    <w:rsid w:val="00C35118"/>
    <w:rsid w:val="00C36421"/>
    <w:rsid w:val="00C40699"/>
    <w:rsid w:val="00C7262A"/>
    <w:rsid w:val="00C93408"/>
    <w:rsid w:val="00CA264F"/>
    <w:rsid w:val="00CA3A08"/>
    <w:rsid w:val="00CA3F95"/>
    <w:rsid w:val="00D20BC9"/>
    <w:rsid w:val="00D23FD5"/>
    <w:rsid w:val="00D36F0F"/>
    <w:rsid w:val="00D51D73"/>
    <w:rsid w:val="00D726E3"/>
    <w:rsid w:val="00D84650"/>
    <w:rsid w:val="00DA6476"/>
    <w:rsid w:val="00DE1018"/>
    <w:rsid w:val="00E2638F"/>
    <w:rsid w:val="00E47C88"/>
    <w:rsid w:val="00F84C52"/>
    <w:rsid w:val="00F86CFC"/>
    <w:rsid w:val="00FC3155"/>
    <w:rsid w:val="00FF5116"/>
    <w:rsid w:val="01F5721A"/>
    <w:rsid w:val="020E2058"/>
    <w:rsid w:val="09BC76D1"/>
    <w:rsid w:val="0F87344A"/>
    <w:rsid w:val="14883EEC"/>
    <w:rsid w:val="17400AAE"/>
    <w:rsid w:val="186E7067"/>
    <w:rsid w:val="22AA7723"/>
    <w:rsid w:val="278079DC"/>
    <w:rsid w:val="2BDA3EB7"/>
    <w:rsid w:val="2C361B6F"/>
    <w:rsid w:val="2EA414CB"/>
    <w:rsid w:val="2EC6302C"/>
    <w:rsid w:val="2F0F2DE8"/>
    <w:rsid w:val="318551F1"/>
    <w:rsid w:val="32775FA5"/>
    <w:rsid w:val="3A1C0AAF"/>
    <w:rsid w:val="3DA60B71"/>
    <w:rsid w:val="3DD812DF"/>
    <w:rsid w:val="3FF04570"/>
    <w:rsid w:val="4166379D"/>
    <w:rsid w:val="43FE4DB5"/>
    <w:rsid w:val="54E81862"/>
    <w:rsid w:val="59464DA9"/>
    <w:rsid w:val="607A52CD"/>
    <w:rsid w:val="673E54E3"/>
    <w:rsid w:val="6A890F99"/>
    <w:rsid w:val="72722685"/>
    <w:rsid w:val="77027CA7"/>
    <w:rsid w:val="785D684A"/>
    <w:rsid w:val="78895B4B"/>
    <w:rsid w:val="7994006B"/>
    <w:rsid w:val="7A447530"/>
    <w:rsid w:val="7DE46BE2"/>
    <w:rsid w:val="7E263255"/>
    <w:rsid w:val="7F001350"/>
    <w:rsid w:val="7FC92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7FAD03-DC16-4293-ACBC-35276160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spacing w:line="360" w:lineRule="auto"/>
      <w:jc w:val="both"/>
    </w:pPr>
    <w:rPr>
      <w:rFonts w:asciiTheme="minorHAnsi" w:hAnsiTheme="minorHAnsi" w:cstheme="minorBidi"/>
      <w:kern w:val="2"/>
      <w:sz w:val="24"/>
      <w:szCs w:val="22"/>
    </w:rPr>
  </w:style>
  <w:style w:type="paragraph" w:styleId="1">
    <w:name w:val="heading 1"/>
    <w:basedOn w:val="a"/>
    <w:next w:val="a"/>
    <w:link w:val="10"/>
    <w:autoRedefine/>
    <w:uiPriority w:val="9"/>
    <w:qFormat/>
    <w:pPr>
      <w:keepNext/>
      <w:keepLines/>
      <w:numPr>
        <w:numId w:val="1"/>
      </w:numPr>
      <w:spacing w:before="340" w:after="330" w:line="578" w:lineRule="auto"/>
      <w:outlineLvl w:val="0"/>
    </w:pPr>
    <w:rPr>
      <w:rFonts w:ascii="Times New Roman" w:hAnsi="Times New Roman" w:cs="Times New Roman"/>
      <w:b/>
      <w:bCs/>
      <w:kern w:val="44"/>
      <w:sz w:val="48"/>
      <w:szCs w:val="44"/>
    </w:rPr>
  </w:style>
  <w:style w:type="paragraph" w:styleId="2">
    <w:name w:val="heading 2"/>
    <w:basedOn w:val="a"/>
    <w:next w:val="a"/>
    <w:link w:val="20"/>
    <w:uiPriority w:val="9"/>
    <w:unhideWhenUsed/>
    <w:qFormat/>
    <w:pPr>
      <w:keepNext/>
      <w:keepLines/>
      <w:numPr>
        <w:ilvl w:val="1"/>
        <w:numId w:val="1"/>
      </w:numPr>
      <w:spacing w:before="260" w:after="260" w:line="416" w:lineRule="auto"/>
      <w:outlineLvl w:val="1"/>
    </w:pPr>
    <w:rPr>
      <w:rFonts w:ascii="Times New Roman" w:hAnsi="Times New Roman" w:cs="Times New Roman"/>
      <w:b/>
      <w:bCs/>
      <w:sz w:val="44"/>
      <w:szCs w:val="32"/>
    </w:rPr>
  </w:style>
  <w:style w:type="paragraph" w:styleId="3">
    <w:name w:val="heading 3"/>
    <w:basedOn w:val="a"/>
    <w:next w:val="a"/>
    <w:link w:val="30"/>
    <w:autoRedefine/>
    <w:uiPriority w:val="9"/>
    <w:unhideWhenUsed/>
    <w:qFormat/>
    <w:pPr>
      <w:keepNext/>
      <w:keepLines/>
      <w:numPr>
        <w:ilvl w:val="2"/>
        <w:numId w:val="1"/>
      </w:numPr>
      <w:spacing w:before="260" w:after="260" w:line="416" w:lineRule="auto"/>
      <w:outlineLvl w:val="2"/>
    </w:pPr>
    <w:rPr>
      <w:rFonts w:ascii="Times New Roman" w:hAnsi="Times New Roman" w:cs="Times New Roman"/>
      <w:b/>
      <w:bCs/>
      <w:sz w:val="36"/>
      <w:szCs w:val="32"/>
    </w:rPr>
  </w:style>
  <w:style w:type="paragraph" w:styleId="4">
    <w:name w:val="heading 4"/>
    <w:basedOn w:val="a"/>
    <w:next w:val="a"/>
    <w:link w:val="40"/>
    <w:autoRedefine/>
    <w:uiPriority w:val="9"/>
    <w:unhideWhenUsed/>
    <w:qFormat/>
    <w:pPr>
      <w:keepNext/>
      <w:keepLines/>
      <w:numPr>
        <w:ilvl w:val="3"/>
        <w:numId w:val="1"/>
      </w:numPr>
      <w:spacing w:before="280" w:after="290" w:line="376" w:lineRule="auto"/>
      <w:outlineLvl w:val="3"/>
    </w:pPr>
    <w:rPr>
      <w:rFonts w:asciiTheme="majorHAnsi" w:hAnsiTheme="majorHAnsi" w:cstheme="majorBidi"/>
      <w:b/>
      <w:bCs/>
      <w:sz w:val="30"/>
      <w:szCs w:val="28"/>
    </w:rPr>
  </w:style>
  <w:style w:type="paragraph" w:styleId="5">
    <w:name w:val="heading 5"/>
    <w:basedOn w:val="a"/>
    <w:next w:val="a"/>
    <w:link w:val="50"/>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autoRedefine/>
    <w:uiPriority w:val="9"/>
    <w:unhideWhenUsed/>
    <w:qFormat/>
    <w:pPr>
      <w:keepNext/>
      <w:keepLines/>
      <w:numPr>
        <w:ilvl w:val="5"/>
        <w:numId w:val="1"/>
      </w:numPr>
      <w:spacing w:before="240" w:after="64" w:line="320" w:lineRule="auto"/>
      <w:outlineLvl w:val="5"/>
    </w:pPr>
    <w:rPr>
      <w:rFonts w:asciiTheme="majorHAnsi" w:hAnsiTheme="majorHAnsi" w:cstheme="majorBidi"/>
      <w:b/>
      <w:bCs/>
      <w:szCs w:val="24"/>
    </w:rPr>
  </w:style>
  <w:style w:type="paragraph" w:styleId="7">
    <w:name w:val="heading 7"/>
    <w:basedOn w:val="a"/>
    <w:next w:val="a"/>
    <w:link w:val="70"/>
    <w:autoRedefine/>
    <w:uiPriority w:val="9"/>
    <w:unhideWhenUsed/>
    <w:qFormat/>
    <w:pPr>
      <w:keepNext/>
      <w:keepLines/>
      <w:numPr>
        <w:ilvl w:val="6"/>
        <w:numId w:val="1"/>
      </w:numPr>
      <w:spacing w:before="240" w:after="64" w:line="320" w:lineRule="auto"/>
      <w:outlineLvl w:val="6"/>
    </w:pPr>
    <w:rPr>
      <w:b/>
      <w:bCs/>
      <w:szCs w:val="24"/>
    </w:rPr>
  </w:style>
  <w:style w:type="paragraph" w:styleId="8">
    <w:name w:val="heading 8"/>
    <w:basedOn w:val="a"/>
    <w:next w:val="a"/>
    <w:link w:val="80"/>
    <w:autoRedefine/>
    <w:uiPriority w:val="9"/>
    <w:unhideWhenUsed/>
    <w:qFormat/>
    <w:pPr>
      <w:keepNext/>
      <w:keepLines/>
      <w:numPr>
        <w:ilvl w:val="7"/>
        <w:numId w:val="1"/>
      </w:numPr>
      <w:spacing w:before="240" w:after="64" w:line="320" w:lineRule="auto"/>
      <w:outlineLvl w:val="7"/>
    </w:pPr>
    <w:rPr>
      <w:rFonts w:asciiTheme="majorHAnsi" w:hAnsiTheme="majorHAnsi" w:cstheme="majorBidi"/>
      <w:szCs w:val="24"/>
    </w:rPr>
  </w:style>
  <w:style w:type="paragraph" w:styleId="9">
    <w:name w:val="heading 9"/>
    <w:basedOn w:val="a"/>
    <w:next w:val="a"/>
    <w:link w:val="90"/>
    <w:autoRedefine/>
    <w:uiPriority w:val="9"/>
    <w:unhideWhenUsed/>
    <w:qFormat/>
    <w:pPr>
      <w:keepNext/>
      <w:keepLines/>
      <w:numPr>
        <w:ilvl w:val="8"/>
        <w:numId w:val="1"/>
      </w:numPr>
      <w:spacing w:before="240" w:after="64" w:line="320" w:lineRule="auto"/>
      <w:outlineLvl w:val="8"/>
    </w:pPr>
    <w:rPr>
      <w:rFonts w:asciiTheme="majorHAnsi"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semiHidden/>
    <w:unhideWhenUsed/>
    <w:qFormat/>
    <w:pPr>
      <w:widowControl/>
      <w:spacing w:line="240" w:lineRule="auto"/>
      <w:ind w:firstLine="420"/>
      <w:jc w:val="left"/>
    </w:pPr>
    <w:rPr>
      <w:rFonts w:eastAsiaTheme="minorEastAsia"/>
      <w:sz w:val="21"/>
    </w:rPr>
  </w:style>
  <w:style w:type="paragraph" w:styleId="a5">
    <w:name w:val="annotation text"/>
    <w:basedOn w:val="a"/>
    <w:link w:val="a6"/>
    <w:uiPriority w:val="99"/>
    <w:semiHidden/>
    <w:unhideWhenUsed/>
    <w:qFormat/>
    <w:pPr>
      <w:ind w:firstLineChars="200" w:firstLine="480"/>
      <w:jc w:val="left"/>
    </w:pPr>
    <w:rPr>
      <w:rFonts w:ascii="Times New Roman" w:hAnsi="Times New Roman" w:cs="Times New Roman"/>
      <w:szCs w:val="24"/>
    </w:rPr>
  </w:style>
  <w:style w:type="paragraph" w:styleId="a7">
    <w:name w:val="Body Text"/>
    <w:basedOn w:val="a"/>
    <w:link w:val="a8"/>
    <w:autoRedefine/>
    <w:uiPriority w:val="99"/>
    <w:semiHidden/>
    <w:unhideWhenUsed/>
    <w:qFormat/>
    <w:pPr>
      <w:spacing w:after="120"/>
      <w:jc w:val="left"/>
    </w:pPr>
    <w:rPr>
      <w:rFonts w:ascii="Times New Roman" w:hAnsi="Times New Roman" w:cs="Times New Roman"/>
      <w:szCs w:val="24"/>
    </w:rPr>
  </w:style>
  <w:style w:type="paragraph" w:styleId="a9">
    <w:name w:val="Body Text Indent"/>
    <w:basedOn w:val="a"/>
    <w:link w:val="aa"/>
    <w:autoRedefine/>
    <w:uiPriority w:val="99"/>
    <w:semiHidden/>
    <w:unhideWhenUsed/>
    <w:qFormat/>
    <w:pPr>
      <w:spacing w:beforeAutospacing="1" w:after="120"/>
      <w:ind w:leftChars="200" w:left="420"/>
      <w:jc w:val="left"/>
    </w:pPr>
    <w:rPr>
      <w:rFonts w:ascii="Times New Roman" w:hAnsi="Times New Roman" w:cs="Times New Roman"/>
      <w:szCs w:val="24"/>
    </w:rPr>
  </w:style>
  <w:style w:type="paragraph" w:styleId="ab">
    <w:name w:val="Balloon Text"/>
    <w:basedOn w:val="a"/>
    <w:link w:val="ac"/>
    <w:autoRedefine/>
    <w:uiPriority w:val="99"/>
    <w:semiHidden/>
    <w:unhideWhenUsed/>
    <w:pPr>
      <w:spacing w:line="240" w:lineRule="auto"/>
    </w:pPr>
    <w:rPr>
      <w:sz w:val="18"/>
      <w:szCs w:val="18"/>
    </w:rPr>
  </w:style>
  <w:style w:type="paragraph" w:styleId="ad">
    <w:name w:val="footer"/>
    <w:basedOn w:val="a"/>
    <w:link w:val="ae"/>
    <w:autoRedefine/>
    <w:uiPriority w:val="99"/>
    <w:unhideWhenUsed/>
    <w:qFormat/>
    <w:pPr>
      <w:tabs>
        <w:tab w:val="center" w:pos="4153"/>
        <w:tab w:val="right" w:pos="8306"/>
      </w:tabs>
      <w:snapToGrid w:val="0"/>
      <w:spacing w:line="240" w:lineRule="auto"/>
      <w:jc w:val="left"/>
    </w:pPr>
    <w:rPr>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f1">
    <w:name w:val="annotation subject"/>
    <w:basedOn w:val="a5"/>
    <w:next w:val="a5"/>
    <w:link w:val="af2"/>
    <w:autoRedefine/>
    <w:uiPriority w:val="99"/>
    <w:semiHidden/>
    <w:unhideWhenUsed/>
    <w:qFormat/>
    <w:pPr>
      <w:ind w:firstLineChars="0" w:firstLine="0"/>
    </w:pPr>
    <w:rPr>
      <w:rFonts w:asciiTheme="minorHAnsi" w:hAnsiTheme="minorHAnsi" w:cstheme="minorBidi"/>
      <w:b/>
      <w:bCs/>
      <w:szCs w:val="22"/>
    </w:rPr>
  </w:style>
  <w:style w:type="table" w:styleId="af3">
    <w:name w:val="Table Grid"/>
    <w:basedOn w:val="a1"/>
    <w:uiPriority w:val="3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4">
    <w:name w:val="annotation reference"/>
    <w:basedOn w:val="a0"/>
    <w:autoRedefine/>
    <w:uiPriority w:val="99"/>
    <w:semiHidden/>
    <w:unhideWhenUsed/>
    <w:qFormat/>
    <w:rPr>
      <w:sz w:val="21"/>
      <w:szCs w:val="21"/>
    </w:rPr>
  </w:style>
  <w:style w:type="character" w:customStyle="1" w:styleId="10">
    <w:name w:val="标题 1 字符"/>
    <w:link w:val="1"/>
    <w:autoRedefine/>
    <w:uiPriority w:val="9"/>
    <w:qFormat/>
    <w:rPr>
      <w:rFonts w:ascii="Times New Roman" w:eastAsia="宋体" w:hAnsi="Times New Roman" w:cs="Times New Roman"/>
      <w:b/>
      <w:bCs/>
      <w:kern w:val="44"/>
      <w:sz w:val="48"/>
      <w:szCs w:val="44"/>
      <w:lang w:val="en-US" w:eastAsia="zh-CN" w:bidi="ar-SA"/>
    </w:rPr>
  </w:style>
  <w:style w:type="character" w:customStyle="1" w:styleId="20">
    <w:name w:val="标题 2 字符"/>
    <w:link w:val="2"/>
    <w:autoRedefine/>
    <w:uiPriority w:val="9"/>
    <w:qFormat/>
    <w:rPr>
      <w:rFonts w:ascii="Times New Roman" w:eastAsia="宋体" w:hAnsi="Times New Roman" w:cs="Times New Roman"/>
      <w:b/>
      <w:bCs/>
      <w:kern w:val="2"/>
      <w:sz w:val="44"/>
      <w:szCs w:val="32"/>
      <w:lang w:val="en-US" w:eastAsia="zh-CN" w:bidi="ar-SA"/>
    </w:rPr>
  </w:style>
  <w:style w:type="character" w:customStyle="1" w:styleId="30">
    <w:name w:val="标题 3 字符"/>
    <w:link w:val="3"/>
    <w:autoRedefine/>
    <w:uiPriority w:val="9"/>
    <w:qFormat/>
    <w:rPr>
      <w:rFonts w:ascii="Times New Roman" w:eastAsia="宋体" w:hAnsi="Times New Roman" w:cs="Times New Roman"/>
      <w:b/>
      <w:bCs/>
      <w:kern w:val="2"/>
      <w:sz w:val="36"/>
      <w:szCs w:val="32"/>
      <w:lang w:val="en-US" w:eastAsia="zh-CN" w:bidi="ar-SA"/>
    </w:rPr>
  </w:style>
  <w:style w:type="character" w:customStyle="1" w:styleId="40">
    <w:name w:val="标题 4 字符"/>
    <w:basedOn w:val="a0"/>
    <w:link w:val="4"/>
    <w:autoRedefine/>
    <w:uiPriority w:val="9"/>
    <w:qFormat/>
    <w:rPr>
      <w:rFonts w:asciiTheme="majorHAnsi" w:eastAsia="宋体" w:hAnsiTheme="majorHAnsi" w:cstheme="majorBidi"/>
      <w:b/>
      <w:bCs/>
      <w:sz w:val="30"/>
      <w:szCs w:val="28"/>
    </w:rPr>
  </w:style>
  <w:style w:type="character" w:customStyle="1" w:styleId="50">
    <w:name w:val="标题 5 字符"/>
    <w:basedOn w:val="a0"/>
    <w:link w:val="5"/>
    <w:autoRedefine/>
    <w:uiPriority w:val="9"/>
    <w:qFormat/>
    <w:rPr>
      <w:b/>
      <w:bCs/>
      <w:sz w:val="28"/>
      <w:szCs w:val="28"/>
    </w:rPr>
  </w:style>
  <w:style w:type="character" w:customStyle="1" w:styleId="60">
    <w:name w:val="标题 6 字符"/>
    <w:basedOn w:val="a0"/>
    <w:link w:val="6"/>
    <w:autoRedefine/>
    <w:uiPriority w:val="9"/>
    <w:qFormat/>
    <w:rPr>
      <w:rFonts w:asciiTheme="majorHAnsi" w:eastAsia="宋体" w:hAnsiTheme="majorHAnsi" w:cstheme="majorBidi"/>
      <w:b/>
      <w:bCs/>
      <w:sz w:val="24"/>
      <w:szCs w:val="24"/>
    </w:rPr>
  </w:style>
  <w:style w:type="character" w:customStyle="1" w:styleId="70">
    <w:name w:val="标题 7 字符"/>
    <w:basedOn w:val="a0"/>
    <w:link w:val="7"/>
    <w:autoRedefine/>
    <w:uiPriority w:val="9"/>
    <w:qFormat/>
    <w:rPr>
      <w:b/>
      <w:bCs/>
      <w:sz w:val="24"/>
      <w:szCs w:val="24"/>
    </w:rPr>
  </w:style>
  <w:style w:type="character" w:customStyle="1" w:styleId="80">
    <w:name w:val="标题 8 字符"/>
    <w:basedOn w:val="a0"/>
    <w:link w:val="8"/>
    <w:autoRedefine/>
    <w:uiPriority w:val="9"/>
    <w:semiHidden/>
    <w:qFormat/>
    <w:rPr>
      <w:rFonts w:asciiTheme="majorHAnsi" w:eastAsia="宋体" w:hAnsiTheme="majorHAnsi" w:cstheme="majorBidi"/>
      <w:sz w:val="24"/>
      <w:szCs w:val="24"/>
    </w:rPr>
  </w:style>
  <w:style w:type="character" w:customStyle="1" w:styleId="90">
    <w:name w:val="标题 9 字符"/>
    <w:basedOn w:val="a0"/>
    <w:link w:val="9"/>
    <w:autoRedefine/>
    <w:uiPriority w:val="9"/>
    <w:qFormat/>
    <w:rPr>
      <w:rFonts w:asciiTheme="majorHAnsi" w:eastAsia="宋体" w:hAnsiTheme="majorHAnsi" w:cstheme="majorBidi"/>
      <w:sz w:val="24"/>
      <w:szCs w:val="21"/>
    </w:rPr>
  </w:style>
  <w:style w:type="character" w:customStyle="1" w:styleId="af0">
    <w:name w:val="页眉 字符"/>
    <w:basedOn w:val="a0"/>
    <w:link w:val="af"/>
    <w:autoRedefine/>
    <w:uiPriority w:val="99"/>
    <w:qFormat/>
    <w:rPr>
      <w:rFonts w:eastAsia="宋体"/>
      <w:sz w:val="18"/>
      <w:szCs w:val="18"/>
    </w:rPr>
  </w:style>
  <w:style w:type="character" w:customStyle="1" w:styleId="ae">
    <w:name w:val="页脚 字符"/>
    <w:basedOn w:val="a0"/>
    <w:link w:val="ad"/>
    <w:autoRedefine/>
    <w:uiPriority w:val="99"/>
    <w:qFormat/>
    <w:rPr>
      <w:rFonts w:eastAsia="宋体"/>
      <w:sz w:val="18"/>
      <w:szCs w:val="18"/>
    </w:rPr>
  </w:style>
  <w:style w:type="paragraph" w:styleId="af5">
    <w:name w:val="List Paragraph"/>
    <w:basedOn w:val="a"/>
    <w:link w:val="11"/>
    <w:autoRedefine/>
    <w:uiPriority w:val="34"/>
    <w:qFormat/>
    <w:pPr>
      <w:ind w:firstLineChars="200" w:firstLine="420"/>
    </w:pPr>
    <w:rPr>
      <w:rFonts w:ascii="Times New Roman" w:hAnsi="Times New Roman" w:cs="Times New Roman"/>
      <w:szCs w:val="24"/>
    </w:rPr>
  </w:style>
  <w:style w:type="character" w:customStyle="1" w:styleId="11">
    <w:name w:val="列表段落 字符1"/>
    <w:link w:val="af5"/>
    <w:autoRedefine/>
    <w:uiPriority w:val="34"/>
    <w:qFormat/>
    <w:rPr>
      <w:rFonts w:ascii="Times New Roman" w:eastAsia="宋体" w:hAnsi="Times New Roman" w:cs="Times New Roman"/>
      <w:sz w:val="24"/>
      <w:szCs w:val="24"/>
    </w:rPr>
  </w:style>
  <w:style w:type="character" w:customStyle="1" w:styleId="a6">
    <w:name w:val="批注文字 字符"/>
    <w:basedOn w:val="a0"/>
    <w:link w:val="a5"/>
    <w:autoRedefine/>
    <w:uiPriority w:val="99"/>
    <w:semiHidden/>
    <w:qFormat/>
    <w:rPr>
      <w:rFonts w:ascii="Times New Roman" w:eastAsia="宋体" w:hAnsi="Times New Roman" w:cs="Times New Roman"/>
      <w:sz w:val="24"/>
      <w:szCs w:val="24"/>
    </w:rPr>
  </w:style>
  <w:style w:type="character" w:customStyle="1" w:styleId="ac">
    <w:name w:val="批注框文本 字符"/>
    <w:basedOn w:val="a0"/>
    <w:link w:val="ab"/>
    <w:autoRedefine/>
    <w:uiPriority w:val="99"/>
    <w:semiHidden/>
    <w:qFormat/>
    <w:rPr>
      <w:rFonts w:eastAsia="宋体"/>
      <w:sz w:val="18"/>
      <w:szCs w:val="18"/>
    </w:rPr>
  </w:style>
  <w:style w:type="character" w:customStyle="1" w:styleId="af6">
    <w:name w:val="列表段落 字符"/>
    <w:link w:val="Style33"/>
    <w:autoRedefine/>
    <w:uiPriority w:val="34"/>
    <w:qFormat/>
    <w:rPr>
      <w:rFonts w:ascii="Times New Roman" w:eastAsia="宋体" w:hAnsi="Times New Roman" w:cs="Times New Roman"/>
      <w:sz w:val="24"/>
      <w:szCs w:val="21"/>
    </w:rPr>
  </w:style>
  <w:style w:type="paragraph" w:customStyle="1" w:styleId="Style33">
    <w:name w:val="_Style 33"/>
    <w:basedOn w:val="a"/>
    <w:next w:val="af5"/>
    <w:link w:val="af6"/>
    <w:autoRedefine/>
    <w:uiPriority w:val="34"/>
    <w:qFormat/>
    <w:pPr>
      <w:ind w:firstLineChars="200" w:firstLine="420"/>
    </w:pPr>
    <w:rPr>
      <w:rFonts w:ascii="Times New Roman" w:hAnsi="Times New Roman" w:cs="Times New Roman"/>
      <w:szCs w:val="21"/>
    </w:rPr>
  </w:style>
  <w:style w:type="character" w:customStyle="1" w:styleId="a4">
    <w:name w:val="正文缩进 字符"/>
    <w:link w:val="a3"/>
    <w:autoRedefine/>
    <w:semiHidden/>
    <w:qFormat/>
    <w:locked/>
  </w:style>
  <w:style w:type="character" w:customStyle="1" w:styleId="af2">
    <w:name w:val="批注主题 字符"/>
    <w:basedOn w:val="a6"/>
    <w:link w:val="af1"/>
    <w:autoRedefine/>
    <w:uiPriority w:val="99"/>
    <w:semiHidden/>
    <w:qFormat/>
    <w:rPr>
      <w:rFonts w:ascii="Times New Roman" w:eastAsia="宋体" w:hAnsi="Times New Roman" w:cs="Times New Roman"/>
      <w:b/>
      <w:bCs/>
      <w:sz w:val="24"/>
      <w:szCs w:val="24"/>
    </w:rPr>
  </w:style>
  <w:style w:type="paragraph" w:customStyle="1" w:styleId="110">
    <w:name w:val="纯文本11"/>
    <w:basedOn w:val="a"/>
    <w:autoRedefine/>
    <w:qFormat/>
    <w:pPr>
      <w:adjustRightInd w:val="0"/>
      <w:spacing w:line="240" w:lineRule="auto"/>
    </w:pPr>
    <w:rPr>
      <w:rFonts w:ascii="宋体" w:eastAsia="楷体_GB2312" w:hAnsi="Courier New" w:cs="Times New Roman"/>
      <w:kern w:val="0"/>
      <w:sz w:val="26"/>
      <w:szCs w:val="24"/>
    </w:rPr>
  </w:style>
  <w:style w:type="character" w:customStyle="1" w:styleId="a8">
    <w:name w:val="正文文本 字符"/>
    <w:basedOn w:val="a0"/>
    <w:link w:val="a7"/>
    <w:autoRedefine/>
    <w:qFormat/>
    <w:rPr>
      <w:rFonts w:ascii="Times New Roman" w:eastAsia="宋体" w:hAnsi="Times New Roman" w:cs="Times New Roman" w:hint="default"/>
      <w:kern w:val="2"/>
      <w:sz w:val="24"/>
      <w:szCs w:val="24"/>
    </w:rPr>
  </w:style>
  <w:style w:type="character" w:customStyle="1" w:styleId="aa">
    <w:name w:val="正文文本缩进 字符"/>
    <w:basedOn w:val="a0"/>
    <w:link w:val="a9"/>
    <w:autoRedefine/>
    <w:qFormat/>
    <w:rPr>
      <w:rFonts w:ascii="Times New Roman" w:eastAsia="宋体" w:hAnsi="Times New Roman" w:cs="Times New Roman" w:hint="default"/>
      <w:kern w:val="2"/>
      <w:sz w:val="24"/>
      <w:szCs w:val="24"/>
    </w:rPr>
  </w:style>
  <w:style w:type="paragraph" w:customStyle="1" w:styleId="12">
    <w:name w:val="列出段落1"/>
    <w:basedOn w:val="a"/>
    <w:autoRedefine/>
    <w:qFormat/>
    <w:pPr>
      <w:ind w:firstLine="420"/>
      <w:jc w:val="left"/>
    </w:pPr>
    <w:rPr>
      <w:rFonts w:ascii="Times New Roman" w:hAnsi="Times New Roman" w:cs="Times New Roman"/>
      <w:szCs w:val="24"/>
    </w:rPr>
  </w:style>
  <w:style w:type="paragraph" w:customStyle="1" w:styleId="13">
    <w:name w:val="修订1"/>
    <w:autoRedefine/>
    <w:hidden/>
    <w:uiPriority w:val="99"/>
    <w:semiHidden/>
    <w:qFormat/>
    <w:rPr>
      <w:rFonts w:asciiTheme="minorHAnsi"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1180</TotalTime>
  <Pages>19</Pages>
  <Words>4142</Words>
  <Characters>4350</Characters>
  <Application>Microsoft Office Word</Application>
  <DocSecurity>0</DocSecurity>
  <Lines>217</Lines>
  <Paragraphs>202</Paragraphs>
  <ScaleCrop>false</ScaleCrop>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2021-11-23T08:35:00Z</cp:lastPrinted>
  <dcterms:created xsi:type="dcterms:W3CDTF">2021-03-17T01:38:00Z</dcterms:created>
  <dcterms:modified xsi:type="dcterms:W3CDTF">2024-03-27T07:01:00Z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0F7B133992E2444CB15232928705B0ED_13</vt:lpwstr>
  </property>
</Properties>
</file>