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43325" w:rsidRDefault="00591472">
      <w:pPr>
        <w:ind w:firstLine="723"/>
        <w:jc w:val="center"/>
        <w:rPr>
          <w:rFonts w:ascii="黑体" w:eastAsia="黑体" w:hAnsi="黑体" w:cs="黑体"/>
          <w:b/>
          <w:bCs/>
          <w:sz w:val="36"/>
          <w:szCs w:val="36"/>
        </w:rPr>
      </w:pPr>
      <w:bookmarkStart w:id="0" w:name="_Toc88171649"/>
      <w:bookmarkStart w:id="1" w:name="_Toc88239734"/>
      <w:bookmarkStart w:id="2" w:name="_GoBack"/>
      <w:bookmarkEnd w:id="2"/>
      <w:r>
        <w:rPr>
          <w:rFonts w:ascii="黑体" w:eastAsia="黑体" w:hAnsi="黑体" w:cs="黑体" w:hint="eastAsia"/>
          <w:b/>
          <w:bCs/>
          <w:sz w:val="36"/>
          <w:szCs w:val="36"/>
        </w:rPr>
        <w:t>上海申康医院发展中心</w:t>
      </w:r>
    </w:p>
    <w:p w:rsidR="00743325" w:rsidRDefault="00591472">
      <w:pPr>
        <w:ind w:firstLine="723"/>
        <w:jc w:val="center"/>
        <w:rPr>
          <w:rFonts w:ascii="黑体" w:eastAsia="黑体" w:hAnsi="黑体" w:cs="黑体"/>
          <w:b/>
          <w:bCs/>
          <w:sz w:val="36"/>
          <w:szCs w:val="36"/>
        </w:rPr>
      </w:pPr>
      <w:r>
        <w:rPr>
          <w:rFonts w:ascii="黑体" w:eastAsia="黑体" w:hAnsi="黑体" w:cs="黑体" w:hint="eastAsia"/>
          <w:b/>
          <w:bCs/>
          <w:sz w:val="36"/>
          <w:szCs w:val="36"/>
        </w:rPr>
        <w:t>上海市级医院临床专科能力促进子系统建设项目</w:t>
      </w:r>
    </w:p>
    <w:p w:rsidR="00743325" w:rsidRDefault="00591472">
      <w:pPr>
        <w:ind w:firstLine="723"/>
        <w:jc w:val="center"/>
        <w:rPr>
          <w:rFonts w:ascii="黑体" w:eastAsia="黑体" w:hAnsi="黑体" w:cs="黑体"/>
          <w:b/>
          <w:bCs/>
          <w:sz w:val="36"/>
          <w:szCs w:val="36"/>
        </w:rPr>
      </w:pPr>
      <w:r>
        <w:rPr>
          <w:rFonts w:ascii="黑体" w:eastAsia="黑体" w:hAnsi="黑体" w:cs="黑体" w:hint="eastAsia"/>
          <w:b/>
          <w:bCs/>
          <w:sz w:val="36"/>
          <w:szCs w:val="36"/>
        </w:rPr>
        <w:t>用户需求书</w:t>
      </w:r>
      <w:bookmarkEnd w:id="0"/>
      <w:bookmarkEnd w:id="1"/>
    </w:p>
    <w:p w:rsidR="00743325" w:rsidRDefault="00591472">
      <w:pPr>
        <w:pStyle w:val="1"/>
        <w:rPr>
          <w:rFonts w:cs="宋体"/>
        </w:rPr>
      </w:pPr>
      <w:r>
        <w:rPr>
          <w:rFonts w:cs="宋体" w:hint="eastAsia"/>
        </w:rPr>
        <w:t>项目背景介绍</w:t>
      </w:r>
    </w:p>
    <w:p w:rsidR="00743325" w:rsidRDefault="00591472">
      <w:pPr>
        <w:pStyle w:val="2"/>
        <w:rPr>
          <w:rFonts w:cs="宋体"/>
        </w:rPr>
      </w:pPr>
      <w:r>
        <w:rPr>
          <w:rFonts w:cs="宋体" w:hint="eastAsia"/>
        </w:rPr>
        <w:t>项目名称</w:t>
      </w:r>
    </w:p>
    <w:p w:rsidR="00743325" w:rsidRDefault="00591472">
      <w:pPr>
        <w:pStyle w:val="20"/>
        <w:ind w:firstLine="480"/>
        <w:jc w:val="both"/>
        <w:rPr>
          <w:rFonts w:ascii="宋体" w:hAnsi="宋体" w:cs="宋体"/>
        </w:rPr>
      </w:pPr>
      <w:r>
        <w:rPr>
          <w:rFonts w:ascii="宋体" w:hAnsi="宋体" w:cs="宋体" w:hint="eastAsia"/>
        </w:rPr>
        <w:t>上海市级医院临床专科能力促进子系统建设项目</w:t>
      </w:r>
    </w:p>
    <w:p w:rsidR="00743325" w:rsidRDefault="00591472">
      <w:pPr>
        <w:pStyle w:val="2"/>
        <w:rPr>
          <w:rFonts w:cs="宋体"/>
        </w:rPr>
      </w:pPr>
      <w:r>
        <w:rPr>
          <w:rFonts w:cs="宋体" w:hint="eastAsia"/>
        </w:rPr>
        <w:t>项目地点</w:t>
      </w:r>
    </w:p>
    <w:p w:rsidR="00743325" w:rsidRDefault="00591472">
      <w:pPr>
        <w:pStyle w:val="20"/>
        <w:ind w:firstLine="480"/>
        <w:jc w:val="both"/>
        <w:rPr>
          <w:rFonts w:ascii="宋体" w:hAnsi="宋体" w:cs="宋体"/>
        </w:rPr>
      </w:pPr>
      <w:r>
        <w:rPr>
          <w:rFonts w:ascii="宋体" w:hAnsi="宋体" w:cs="宋体" w:hint="eastAsia"/>
        </w:rPr>
        <w:t>上海申康医院发展中心（康定路</w:t>
      </w:r>
      <w:r>
        <w:rPr>
          <w:rFonts w:ascii="宋体" w:hAnsi="宋体" w:cs="宋体" w:hint="eastAsia"/>
        </w:rPr>
        <w:t>2</w:t>
      </w:r>
      <w:r>
        <w:rPr>
          <w:rFonts w:ascii="宋体" w:hAnsi="宋体" w:cs="宋体" w:hint="eastAsia"/>
        </w:rPr>
        <w:t>号）</w:t>
      </w:r>
    </w:p>
    <w:p w:rsidR="00743325" w:rsidRDefault="00591472">
      <w:pPr>
        <w:pStyle w:val="2"/>
        <w:rPr>
          <w:rFonts w:cs="宋体"/>
        </w:rPr>
      </w:pPr>
      <w:r>
        <w:rPr>
          <w:rFonts w:cs="宋体" w:hint="eastAsia"/>
        </w:rPr>
        <w:t>总体背景</w:t>
      </w:r>
    </w:p>
    <w:p w:rsidR="00743325" w:rsidRDefault="00591472">
      <w:pPr>
        <w:pStyle w:val="20"/>
        <w:adjustRightInd w:val="0"/>
        <w:snapToGrid w:val="0"/>
        <w:ind w:firstLine="480"/>
        <w:jc w:val="both"/>
        <w:rPr>
          <w:rFonts w:ascii="宋体" w:hAnsi="宋体" w:cs="宋体"/>
        </w:rPr>
      </w:pPr>
      <w:r>
        <w:rPr>
          <w:rFonts w:ascii="宋体" w:hAnsi="宋体" w:cs="宋体"/>
        </w:rPr>
        <w:t>上海申康医院发展中心（以下简称</w:t>
      </w:r>
      <w:r>
        <w:rPr>
          <w:rFonts w:ascii="宋体" w:hAnsi="宋体" w:cs="宋体"/>
        </w:rPr>
        <w:t>“</w:t>
      </w:r>
      <w:r>
        <w:rPr>
          <w:rFonts w:ascii="宋体" w:hAnsi="宋体" w:cs="宋体"/>
        </w:rPr>
        <w:t>申康中心</w:t>
      </w:r>
      <w:r>
        <w:rPr>
          <w:rFonts w:ascii="宋体" w:hAnsi="宋体" w:cs="宋体"/>
        </w:rPr>
        <w:t>”</w:t>
      </w:r>
      <w:r>
        <w:rPr>
          <w:rFonts w:ascii="宋体" w:hAnsi="宋体" w:cs="宋体"/>
        </w:rPr>
        <w:t>）是市级公立医疗机构国有资产投资、管理、运营的责任主体和政府办医的责任主体。一方面，申康中心受市国资委委托，承担投资举办市级公立医疗机构的职能，对市级公立医疗机构的国有资产实施监督管理，履行出资人职责，承担国有资产保值增效责任；另一方面，作为市政府的办医主体，申康中心将根据市政府的要求，坚持正确的办医方向，办好市级公立医疗机构，进一步提高市级医疗机构的整体水平，为患者提供质优、价廉的医疗服务。</w:t>
      </w:r>
    </w:p>
    <w:p w:rsidR="00743325" w:rsidRDefault="00591472">
      <w:pPr>
        <w:pStyle w:val="20"/>
        <w:adjustRightInd w:val="0"/>
        <w:snapToGrid w:val="0"/>
        <w:ind w:firstLine="480"/>
        <w:jc w:val="both"/>
        <w:rPr>
          <w:rFonts w:ascii="宋体" w:hAnsi="宋体" w:cs="宋体"/>
        </w:rPr>
      </w:pPr>
      <w:r>
        <w:rPr>
          <w:rFonts w:ascii="宋体" w:hAnsi="宋体" w:cs="宋体" w:hint="eastAsia"/>
        </w:rPr>
        <w:t>按照《关于推动公立医院高质量发展的意见》、《关于印发公立医院高质量发展评</w:t>
      </w:r>
      <w:r>
        <w:rPr>
          <w:rFonts w:ascii="宋体" w:hAnsi="宋体" w:cs="宋体" w:hint="eastAsia"/>
        </w:rPr>
        <w:t>价指标（试行）的通知》等文件精神，围绕市级医院高质量发展要求，加快推动临床专科能力建设目标，依托</w:t>
      </w:r>
      <w:proofErr w:type="gramStart"/>
      <w:r>
        <w:rPr>
          <w:rFonts w:ascii="宋体" w:hAnsi="宋体" w:cs="宋体" w:hint="eastAsia"/>
        </w:rPr>
        <w:t>医</w:t>
      </w:r>
      <w:proofErr w:type="gramEnd"/>
      <w:r>
        <w:rPr>
          <w:rFonts w:ascii="宋体" w:hAnsi="宋体" w:cs="宋体" w:hint="eastAsia"/>
        </w:rPr>
        <w:t>联工程，申康中心启动上海市级医院临床专科能力促进子系统建设。</w:t>
      </w:r>
      <w:r>
        <w:rPr>
          <w:rFonts w:ascii="宋体" w:hAnsi="宋体" w:cs="宋体" w:hint="eastAsia"/>
        </w:rPr>
        <w:t xml:space="preserve"> </w:t>
      </w:r>
    </w:p>
    <w:p w:rsidR="00743325" w:rsidRDefault="00591472">
      <w:pPr>
        <w:pStyle w:val="2"/>
        <w:rPr>
          <w:rFonts w:cs="宋体"/>
        </w:rPr>
      </w:pPr>
      <w:r>
        <w:rPr>
          <w:rFonts w:cs="宋体" w:hint="eastAsia"/>
        </w:rPr>
        <w:t>项目介绍</w:t>
      </w:r>
    </w:p>
    <w:p w:rsidR="00743325" w:rsidRDefault="00591472">
      <w:pPr>
        <w:pStyle w:val="20"/>
        <w:adjustRightInd w:val="0"/>
        <w:snapToGrid w:val="0"/>
        <w:ind w:firstLine="480"/>
        <w:jc w:val="both"/>
        <w:rPr>
          <w:rFonts w:ascii="宋体" w:hAnsi="宋体" w:cs="宋体"/>
        </w:rPr>
      </w:pPr>
      <w:r>
        <w:rPr>
          <w:rFonts w:ascii="宋体" w:hAnsi="宋体" w:cs="宋体" w:hint="eastAsia"/>
        </w:rPr>
        <w:t>本项目围绕临床服务能力、临床技术水平、临床医疗质量、临床发展能力等四个维度，构建临床专科评价主题库，对医院专科诊疗和科技创新综合能力进行客观评价，</w:t>
      </w:r>
      <w:r>
        <w:rPr>
          <w:rFonts w:hint="eastAsia"/>
        </w:rPr>
        <w:t>并同步完成系统密码应用建设，</w:t>
      </w:r>
      <w:r>
        <w:rPr>
          <w:rFonts w:ascii="宋体" w:hAnsi="宋体" w:cs="宋体"/>
        </w:rPr>
        <w:t>助力市级医院进一步优化学科规划布局，提升市级医院临床专科诊疗服务能力</w:t>
      </w:r>
      <w:r>
        <w:rPr>
          <w:rFonts w:ascii="宋体" w:hAnsi="宋体" w:cs="宋体" w:hint="eastAsia"/>
        </w:rPr>
        <w:t>。</w:t>
      </w:r>
      <w:r>
        <w:rPr>
          <w:rFonts w:hint="eastAsia"/>
        </w:rPr>
        <w:t xml:space="preserve">  </w:t>
      </w:r>
    </w:p>
    <w:p w:rsidR="00743325" w:rsidRDefault="00591472">
      <w:pPr>
        <w:pStyle w:val="1"/>
        <w:rPr>
          <w:rFonts w:cs="宋体"/>
        </w:rPr>
      </w:pPr>
      <w:r>
        <w:rPr>
          <w:rFonts w:cs="宋体" w:hint="eastAsia"/>
        </w:rPr>
        <w:lastRenderedPageBreak/>
        <w:t>本次采购内容</w:t>
      </w:r>
    </w:p>
    <w:p w:rsidR="00743325" w:rsidRDefault="00591472">
      <w:pPr>
        <w:pStyle w:val="20"/>
        <w:ind w:firstLine="480"/>
        <w:jc w:val="both"/>
        <w:rPr>
          <w:rFonts w:ascii="宋体" w:hAnsi="宋体" w:cs="宋体"/>
        </w:rPr>
      </w:pPr>
      <w:r>
        <w:rPr>
          <w:rFonts w:ascii="宋体" w:hAnsi="宋体" w:cs="宋体" w:hint="eastAsia"/>
        </w:rPr>
        <w:t>本次上海市级医院临床专科能力促进子系统建设项目在国内范围进行公开采购，本技术</w:t>
      </w:r>
      <w:r>
        <w:rPr>
          <w:rFonts w:ascii="宋体" w:hAnsi="宋体" w:cs="宋体" w:hint="eastAsia"/>
        </w:rPr>
        <w:t>需求是向所有响应供应商公开的需求说明文档资料。</w:t>
      </w:r>
    </w:p>
    <w:p w:rsidR="00743325" w:rsidRDefault="00591472">
      <w:pPr>
        <w:pStyle w:val="20"/>
        <w:ind w:firstLine="480"/>
        <w:jc w:val="both"/>
        <w:rPr>
          <w:rFonts w:ascii="宋体" w:hAnsi="宋体" w:cs="宋体"/>
        </w:rPr>
      </w:pPr>
      <w:r>
        <w:rPr>
          <w:rFonts w:ascii="宋体" w:hAnsi="宋体" w:cs="宋体" w:hint="eastAsia"/>
        </w:rPr>
        <w:t>本项目财政预算为</w:t>
      </w:r>
      <w:r>
        <w:rPr>
          <w:rFonts w:ascii="宋体" w:hAnsi="宋体" w:cs="宋体" w:hint="eastAsia"/>
        </w:rPr>
        <w:t>244.45</w:t>
      </w:r>
      <w:r>
        <w:rPr>
          <w:rFonts w:ascii="宋体" w:hAnsi="宋体" w:cs="宋体" w:hint="eastAsia"/>
        </w:rPr>
        <w:t>万元人民币，超预算的投标文件不予接受。</w:t>
      </w:r>
    </w:p>
    <w:p w:rsidR="00743325" w:rsidRDefault="00591472">
      <w:pPr>
        <w:pStyle w:val="2"/>
        <w:rPr>
          <w:rFonts w:cs="宋体"/>
        </w:rPr>
      </w:pPr>
      <w:r>
        <w:rPr>
          <w:rFonts w:cs="宋体" w:hint="eastAsia"/>
        </w:rPr>
        <w:t>建设范围</w:t>
      </w:r>
    </w:p>
    <w:p w:rsidR="00743325" w:rsidRDefault="00591472">
      <w:pPr>
        <w:pStyle w:val="20"/>
        <w:ind w:firstLine="480"/>
        <w:jc w:val="both"/>
        <w:rPr>
          <w:rFonts w:ascii="宋体" w:hAnsi="宋体" w:cs="宋体"/>
        </w:rPr>
      </w:pPr>
      <w:r>
        <w:rPr>
          <w:rFonts w:ascii="宋体" w:hAnsi="宋体" w:cs="宋体" w:hint="eastAsia"/>
        </w:rPr>
        <w:t>上海申康医院发展中心。</w:t>
      </w:r>
    </w:p>
    <w:p w:rsidR="00743325" w:rsidRDefault="00591472">
      <w:pPr>
        <w:pStyle w:val="2"/>
        <w:rPr>
          <w:rFonts w:cs="宋体"/>
        </w:rPr>
      </w:pPr>
      <w:r>
        <w:rPr>
          <w:rFonts w:cs="宋体" w:hint="eastAsia"/>
        </w:rPr>
        <w:t>采购内容</w:t>
      </w:r>
    </w:p>
    <w:p w:rsidR="00743325" w:rsidRDefault="00591472">
      <w:pPr>
        <w:pStyle w:val="17"/>
        <w:rPr>
          <w:rFonts w:ascii="宋体" w:eastAsia="宋体" w:hAnsi="宋体" w:cs="宋体"/>
          <w:sz w:val="24"/>
        </w:rPr>
      </w:pPr>
      <w:r>
        <w:rPr>
          <w:rFonts w:ascii="宋体" w:eastAsia="宋体" w:hAnsi="宋体" w:cs="宋体" w:hint="eastAsia"/>
          <w:sz w:val="24"/>
        </w:rPr>
        <w:t>本次采购的内容具体如下：</w:t>
      </w:r>
    </w:p>
    <w:p w:rsidR="00743325" w:rsidRDefault="00591472">
      <w:pPr>
        <w:pStyle w:val="17"/>
        <w:rPr>
          <w:rFonts w:ascii="宋体" w:eastAsia="宋体" w:hAnsi="宋体" w:cs="宋体"/>
          <w:sz w:val="24"/>
        </w:rPr>
      </w:pPr>
      <w:r>
        <w:rPr>
          <w:rFonts w:ascii="宋体" w:eastAsia="宋体" w:hAnsi="宋体" w:cs="宋体"/>
          <w:sz w:val="24"/>
        </w:rPr>
        <w:t>1</w:t>
      </w:r>
      <w:r>
        <w:rPr>
          <w:rFonts w:ascii="宋体" w:eastAsia="宋体" w:hAnsi="宋体" w:cs="宋体"/>
          <w:sz w:val="24"/>
        </w:rPr>
        <w:t>、软件开发</w:t>
      </w:r>
    </w:p>
    <w:tbl>
      <w:tblPr>
        <w:tblW w:w="3504" w:type="pct"/>
        <w:tblLayout w:type="fixed"/>
        <w:tblCellMar>
          <w:left w:w="0" w:type="dxa"/>
          <w:right w:w="0" w:type="dxa"/>
        </w:tblCellMar>
        <w:tblLook w:val="04A0" w:firstRow="1" w:lastRow="0" w:firstColumn="1" w:lastColumn="0" w:noHBand="0" w:noVBand="1"/>
      </w:tblPr>
      <w:tblGrid>
        <w:gridCol w:w="782"/>
        <w:gridCol w:w="5567"/>
      </w:tblGrid>
      <w:tr w:rsidR="00743325">
        <w:trPr>
          <w:trHeight w:val="270"/>
        </w:trPr>
        <w:tc>
          <w:tcPr>
            <w:tcW w:w="616" w:type="pc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743325" w:rsidRDefault="00591472">
            <w:pPr>
              <w:ind w:firstLineChars="0" w:firstLine="0"/>
              <w:jc w:val="center"/>
              <w:textAlignment w:val="center"/>
              <w:rPr>
                <w:rFonts w:ascii="宋体" w:eastAsia="宋体" w:hAnsi="宋体" w:cs="宋体"/>
                <w:b/>
                <w:bCs/>
                <w:kern w:val="0"/>
                <w:sz w:val="24"/>
                <w:szCs w:val="24"/>
                <w:lang w:bidi="ar"/>
              </w:rPr>
            </w:pPr>
            <w:r>
              <w:rPr>
                <w:rFonts w:ascii="宋体" w:eastAsia="宋体" w:hAnsi="宋体" w:cs="宋体" w:hint="eastAsia"/>
                <w:b/>
                <w:bCs/>
                <w:kern w:val="0"/>
                <w:sz w:val="24"/>
                <w:szCs w:val="24"/>
                <w:lang w:bidi="ar"/>
              </w:rPr>
              <w:t>序号</w:t>
            </w:r>
          </w:p>
        </w:tc>
        <w:tc>
          <w:tcPr>
            <w:tcW w:w="4383" w:type="pct"/>
            <w:tcBorders>
              <w:top w:val="single" w:sz="4" w:space="0" w:color="auto"/>
              <w:left w:val="nil"/>
              <w:bottom w:val="single" w:sz="4" w:space="0" w:color="auto"/>
              <w:right w:val="single" w:sz="4" w:space="0" w:color="auto"/>
            </w:tcBorders>
            <w:shd w:val="clear" w:color="auto" w:fill="auto"/>
            <w:noWrap/>
            <w:tcMar>
              <w:top w:w="15" w:type="dxa"/>
              <w:left w:w="15" w:type="dxa"/>
              <w:right w:w="15" w:type="dxa"/>
            </w:tcMar>
            <w:vAlign w:val="center"/>
          </w:tcPr>
          <w:p w:rsidR="00743325" w:rsidRDefault="00591472">
            <w:pPr>
              <w:ind w:firstLineChars="0" w:firstLine="0"/>
              <w:jc w:val="center"/>
              <w:textAlignment w:val="center"/>
              <w:rPr>
                <w:rFonts w:ascii="宋体" w:eastAsia="宋体" w:hAnsi="宋体" w:cs="宋体"/>
                <w:b/>
                <w:bCs/>
                <w:kern w:val="0"/>
                <w:sz w:val="24"/>
                <w:szCs w:val="24"/>
                <w:lang w:bidi="ar"/>
              </w:rPr>
            </w:pPr>
            <w:r>
              <w:rPr>
                <w:rFonts w:ascii="宋体" w:eastAsia="宋体" w:hAnsi="宋体" w:cs="宋体" w:hint="eastAsia"/>
                <w:b/>
                <w:bCs/>
                <w:kern w:val="0"/>
                <w:sz w:val="24"/>
                <w:szCs w:val="24"/>
                <w:lang w:bidi="ar"/>
              </w:rPr>
              <w:t>系统</w:t>
            </w:r>
            <w:r>
              <w:rPr>
                <w:rFonts w:ascii="宋体" w:eastAsia="宋体" w:hAnsi="宋体" w:cs="宋体" w:hint="eastAsia"/>
                <w:b/>
                <w:bCs/>
                <w:kern w:val="0"/>
                <w:sz w:val="24"/>
                <w:szCs w:val="24"/>
                <w:lang w:bidi="ar"/>
              </w:rPr>
              <w:t>/</w:t>
            </w:r>
            <w:r>
              <w:rPr>
                <w:rFonts w:ascii="宋体" w:eastAsia="宋体" w:hAnsi="宋体" w:cs="宋体" w:hint="eastAsia"/>
                <w:b/>
                <w:bCs/>
                <w:kern w:val="0"/>
                <w:sz w:val="24"/>
                <w:szCs w:val="24"/>
                <w:lang w:bidi="ar"/>
              </w:rPr>
              <w:t>模块名称</w:t>
            </w:r>
          </w:p>
        </w:tc>
      </w:tr>
      <w:tr w:rsidR="00743325">
        <w:trPr>
          <w:trHeight w:val="270"/>
        </w:trPr>
        <w:tc>
          <w:tcPr>
            <w:tcW w:w="616" w:type="pct"/>
            <w:tcBorders>
              <w:top w:val="nil"/>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743325" w:rsidRDefault="00591472">
            <w:pPr>
              <w:ind w:firstLineChars="0" w:firstLine="0"/>
              <w:jc w:val="center"/>
              <w:textAlignment w:val="center"/>
              <w:rPr>
                <w:rFonts w:ascii="宋体" w:eastAsia="宋体" w:hAnsi="宋体" w:cs="宋体"/>
                <w:b/>
                <w:bCs/>
                <w:kern w:val="0"/>
                <w:sz w:val="24"/>
                <w:szCs w:val="24"/>
                <w:lang w:bidi="ar"/>
              </w:rPr>
            </w:pPr>
            <w:r>
              <w:rPr>
                <w:rFonts w:ascii="宋体" w:eastAsia="宋体" w:hAnsi="宋体" w:cs="宋体" w:hint="eastAsia"/>
                <w:b/>
                <w:bCs/>
                <w:kern w:val="0"/>
                <w:sz w:val="24"/>
                <w:szCs w:val="24"/>
                <w:lang w:bidi="ar"/>
              </w:rPr>
              <w:t>1</w:t>
            </w:r>
          </w:p>
        </w:tc>
        <w:tc>
          <w:tcPr>
            <w:tcW w:w="4383" w:type="pct"/>
            <w:tcBorders>
              <w:top w:val="nil"/>
              <w:left w:val="nil"/>
              <w:bottom w:val="single" w:sz="4" w:space="0" w:color="auto"/>
              <w:right w:val="single" w:sz="4" w:space="0" w:color="auto"/>
            </w:tcBorders>
            <w:shd w:val="clear" w:color="auto" w:fill="auto"/>
            <w:noWrap/>
            <w:tcMar>
              <w:top w:w="15" w:type="dxa"/>
              <w:left w:w="15" w:type="dxa"/>
              <w:right w:w="15" w:type="dxa"/>
            </w:tcMar>
            <w:vAlign w:val="center"/>
          </w:tcPr>
          <w:p w:rsidR="00743325" w:rsidRDefault="00591472">
            <w:pPr>
              <w:ind w:firstLineChars="0" w:firstLine="0"/>
              <w:jc w:val="both"/>
              <w:textAlignment w:val="center"/>
              <w:rPr>
                <w:rFonts w:ascii="宋体" w:eastAsia="宋体" w:hAnsi="宋体" w:cs="宋体"/>
                <w:b/>
                <w:bCs/>
                <w:kern w:val="0"/>
                <w:sz w:val="24"/>
                <w:szCs w:val="24"/>
                <w:lang w:bidi="ar"/>
              </w:rPr>
            </w:pPr>
            <w:r>
              <w:rPr>
                <w:rFonts w:ascii="宋体" w:eastAsia="宋体" w:hAnsi="宋体" w:cs="宋体" w:hint="eastAsia"/>
                <w:b/>
                <w:bCs/>
                <w:kern w:val="0"/>
                <w:sz w:val="24"/>
                <w:szCs w:val="24"/>
                <w:lang w:bidi="ar"/>
              </w:rPr>
              <w:t>专科绩效评价</w:t>
            </w:r>
          </w:p>
        </w:tc>
      </w:tr>
      <w:tr w:rsidR="00743325">
        <w:trPr>
          <w:trHeight w:val="270"/>
        </w:trPr>
        <w:tc>
          <w:tcPr>
            <w:tcW w:w="616" w:type="pct"/>
            <w:tcBorders>
              <w:top w:val="nil"/>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743325" w:rsidRDefault="00591472">
            <w:pPr>
              <w:adjustRightInd w:val="0"/>
              <w:snapToGrid w:val="0"/>
              <w:spacing w:line="240" w:lineRule="auto"/>
              <w:ind w:firstLineChars="0" w:firstLine="0"/>
              <w:jc w:val="center"/>
              <w:rPr>
                <w:rFonts w:ascii="宋体" w:eastAsia="宋体" w:hAnsi="宋体" w:cs="宋体"/>
                <w:sz w:val="24"/>
                <w:szCs w:val="24"/>
              </w:rPr>
            </w:pPr>
            <w:r>
              <w:rPr>
                <w:rFonts w:ascii="宋体" w:eastAsia="宋体" w:hAnsi="宋体" w:cs="宋体" w:hint="eastAsia"/>
                <w:sz w:val="24"/>
                <w:szCs w:val="24"/>
              </w:rPr>
              <w:t>1.1</w:t>
            </w:r>
          </w:p>
        </w:tc>
        <w:tc>
          <w:tcPr>
            <w:tcW w:w="4383" w:type="pct"/>
            <w:tcBorders>
              <w:top w:val="nil"/>
              <w:left w:val="nil"/>
              <w:bottom w:val="single" w:sz="4" w:space="0" w:color="auto"/>
              <w:right w:val="single" w:sz="4" w:space="0" w:color="auto"/>
            </w:tcBorders>
            <w:shd w:val="clear" w:color="auto" w:fill="auto"/>
            <w:noWrap/>
            <w:tcMar>
              <w:top w:w="15" w:type="dxa"/>
              <w:left w:w="15" w:type="dxa"/>
              <w:right w:w="15" w:type="dxa"/>
            </w:tcMar>
            <w:vAlign w:val="center"/>
          </w:tcPr>
          <w:p w:rsidR="00743325" w:rsidRDefault="00591472">
            <w:pPr>
              <w:adjustRightInd w:val="0"/>
              <w:snapToGrid w:val="0"/>
              <w:spacing w:line="240" w:lineRule="auto"/>
              <w:ind w:firstLineChars="0" w:firstLine="0"/>
              <w:rPr>
                <w:rFonts w:ascii="宋体" w:eastAsia="宋体" w:hAnsi="宋体" w:cs="宋体"/>
                <w:sz w:val="24"/>
                <w:szCs w:val="24"/>
                <w:lang w:bidi="ar"/>
              </w:rPr>
            </w:pPr>
            <w:r>
              <w:rPr>
                <w:rFonts w:ascii="宋体" w:eastAsia="宋体" w:hAnsi="宋体" w:cs="宋体" w:hint="eastAsia"/>
                <w:sz w:val="24"/>
                <w:szCs w:val="24"/>
                <w:lang w:bidi="ar"/>
              </w:rPr>
              <w:t>呼吸内科评价分析</w:t>
            </w:r>
          </w:p>
        </w:tc>
      </w:tr>
      <w:tr w:rsidR="00743325">
        <w:trPr>
          <w:trHeight w:val="270"/>
        </w:trPr>
        <w:tc>
          <w:tcPr>
            <w:tcW w:w="616" w:type="pct"/>
            <w:tcBorders>
              <w:top w:val="nil"/>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743325" w:rsidRDefault="00591472">
            <w:pPr>
              <w:adjustRightInd w:val="0"/>
              <w:snapToGrid w:val="0"/>
              <w:spacing w:line="240" w:lineRule="auto"/>
              <w:ind w:firstLineChars="0" w:firstLine="0"/>
              <w:jc w:val="center"/>
              <w:rPr>
                <w:rFonts w:ascii="宋体" w:eastAsia="宋体" w:hAnsi="宋体" w:cs="宋体"/>
                <w:sz w:val="24"/>
                <w:szCs w:val="24"/>
              </w:rPr>
            </w:pPr>
            <w:r>
              <w:rPr>
                <w:rFonts w:ascii="宋体" w:eastAsia="宋体" w:hAnsi="宋体" w:cs="宋体" w:hint="eastAsia"/>
                <w:sz w:val="24"/>
                <w:szCs w:val="24"/>
              </w:rPr>
              <w:t>1.2</w:t>
            </w:r>
          </w:p>
        </w:tc>
        <w:tc>
          <w:tcPr>
            <w:tcW w:w="4383" w:type="pct"/>
            <w:tcBorders>
              <w:top w:val="nil"/>
              <w:left w:val="nil"/>
              <w:bottom w:val="single" w:sz="4" w:space="0" w:color="auto"/>
              <w:right w:val="single" w:sz="4" w:space="0" w:color="auto"/>
            </w:tcBorders>
            <w:shd w:val="clear" w:color="auto" w:fill="auto"/>
            <w:noWrap/>
            <w:tcMar>
              <w:top w:w="15" w:type="dxa"/>
              <w:left w:w="15" w:type="dxa"/>
              <w:right w:w="15" w:type="dxa"/>
            </w:tcMar>
            <w:vAlign w:val="center"/>
          </w:tcPr>
          <w:p w:rsidR="00743325" w:rsidRDefault="00591472">
            <w:pPr>
              <w:adjustRightInd w:val="0"/>
              <w:snapToGrid w:val="0"/>
              <w:spacing w:line="240" w:lineRule="auto"/>
              <w:ind w:firstLineChars="0" w:firstLine="0"/>
              <w:rPr>
                <w:rFonts w:ascii="宋体" w:eastAsia="宋体" w:hAnsi="宋体" w:cs="宋体"/>
                <w:sz w:val="24"/>
                <w:szCs w:val="24"/>
                <w:lang w:bidi="ar"/>
              </w:rPr>
            </w:pPr>
            <w:r>
              <w:rPr>
                <w:rFonts w:ascii="宋体" w:eastAsia="宋体" w:hAnsi="宋体" w:cs="宋体" w:hint="eastAsia"/>
                <w:sz w:val="24"/>
                <w:szCs w:val="24"/>
                <w:lang w:bidi="ar"/>
              </w:rPr>
              <w:t>消化内科评价分析</w:t>
            </w:r>
          </w:p>
        </w:tc>
      </w:tr>
      <w:tr w:rsidR="00743325">
        <w:trPr>
          <w:trHeight w:val="270"/>
        </w:trPr>
        <w:tc>
          <w:tcPr>
            <w:tcW w:w="616" w:type="pct"/>
            <w:tcBorders>
              <w:top w:val="nil"/>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743325" w:rsidRDefault="00591472">
            <w:pPr>
              <w:adjustRightInd w:val="0"/>
              <w:snapToGrid w:val="0"/>
              <w:spacing w:line="240" w:lineRule="auto"/>
              <w:ind w:firstLineChars="0" w:firstLine="0"/>
              <w:jc w:val="center"/>
              <w:rPr>
                <w:rFonts w:ascii="宋体" w:eastAsia="宋体" w:hAnsi="宋体" w:cs="宋体"/>
                <w:sz w:val="24"/>
                <w:szCs w:val="24"/>
              </w:rPr>
            </w:pPr>
            <w:r>
              <w:rPr>
                <w:rFonts w:ascii="宋体" w:eastAsia="宋体" w:hAnsi="宋体" w:cs="宋体" w:hint="eastAsia"/>
                <w:sz w:val="24"/>
                <w:szCs w:val="24"/>
              </w:rPr>
              <w:t>1.3</w:t>
            </w:r>
          </w:p>
        </w:tc>
        <w:tc>
          <w:tcPr>
            <w:tcW w:w="4383" w:type="pct"/>
            <w:tcBorders>
              <w:top w:val="nil"/>
              <w:left w:val="nil"/>
              <w:bottom w:val="single" w:sz="4" w:space="0" w:color="auto"/>
              <w:right w:val="single" w:sz="4" w:space="0" w:color="auto"/>
            </w:tcBorders>
            <w:shd w:val="clear" w:color="auto" w:fill="auto"/>
            <w:noWrap/>
            <w:tcMar>
              <w:top w:w="15" w:type="dxa"/>
              <w:left w:w="15" w:type="dxa"/>
              <w:right w:w="15" w:type="dxa"/>
            </w:tcMar>
            <w:vAlign w:val="center"/>
          </w:tcPr>
          <w:p w:rsidR="00743325" w:rsidRDefault="00591472">
            <w:pPr>
              <w:adjustRightInd w:val="0"/>
              <w:snapToGrid w:val="0"/>
              <w:spacing w:line="240" w:lineRule="auto"/>
              <w:ind w:firstLineChars="0" w:firstLine="0"/>
              <w:rPr>
                <w:rFonts w:ascii="宋体" w:eastAsia="宋体" w:hAnsi="宋体" w:cs="宋体"/>
                <w:sz w:val="24"/>
                <w:szCs w:val="24"/>
                <w:lang w:bidi="ar"/>
              </w:rPr>
            </w:pPr>
            <w:r>
              <w:rPr>
                <w:rFonts w:ascii="宋体" w:eastAsia="宋体" w:hAnsi="宋体" w:cs="宋体" w:hint="eastAsia"/>
                <w:sz w:val="24"/>
                <w:szCs w:val="24"/>
                <w:lang w:bidi="ar"/>
              </w:rPr>
              <w:t>神经内科评价分析</w:t>
            </w:r>
          </w:p>
        </w:tc>
      </w:tr>
      <w:tr w:rsidR="00743325">
        <w:trPr>
          <w:trHeight w:val="270"/>
        </w:trPr>
        <w:tc>
          <w:tcPr>
            <w:tcW w:w="616" w:type="pct"/>
            <w:tcBorders>
              <w:top w:val="nil"/>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743325" w:rsidRDefault="00591472">
            <w:pPr>
              <w:adjustRightInd w:val="0"/>
              <w:snapToGrid w:val="0"/>
              <w:spacing w:line="240" w:lineRule="auto"/>
              <w:ind w:firstLineChars="0" w:firstLine="0"/>
              <w:jc w:val="center"/>
              <w:rPr>
                <w:rFonts w:ascii="宋体" w:eastAsia="宋体" w:hAnsi="宋体" w:cs="宋体"/>
                <w:sz w:val="24"/>
                <w:szCs w:val="24"/>
              </w:rPr>
            </w:pPr>
            <w:r>
              <w:rPr>
                <w:rFonts w:ascii="宋体" w:eastAsia="宋体" w:hAnsi="宋体" w:cs="宋体" w:hint="eastAsia"/>
                <w:sz w:val="24"/>
                <w:szCs w:val="24"/>
              </w:rPr>
              <w:t>1.4</w:t>
            </w:r>
          </w:p>
        </w:tc>
        <w:tc>
          <w:tcPr>
            <w:tcW w:w="4383" w:type="pct"/>
            <w:tcBorders>
              <w:top w:val="nil"/>
              <w:left w:val="nil"/>
              <w:bottom w:val="single" w:sz="4" w:space="0" w:color="auto"/>
              <w:right w:val="single" w:sz="4" w:space="0" w:color="auto"/>
            </w:tcBorders>
            <w:shd w:val="clear" w:color="auto" w:fill="auto"/>
            <w:noWrap/>
            <w:tcMar>
              <w:top w:w="15" w:type="dxa"/>
              <w:left w:w="15" w:type="dxa"/>
              <w:right w:w="15" w:type="dxa"/>
            </w:tcMar>
            <w:vAlign w:val="center"/>
          </w:tcPr>
          <w:p w:rsidR="00743325" w:rsidRDefault="00591472">
            <w:pPr>
              <w:adjustRightInd w:val="0"/>
              <w:snapToGrid w:val="0"/>
              <w:spacing w:line="240" w:lineRule="auto"/>
              <w:ind w:firstLineChars="0" w:firstLine="0"/>
              <w:rPr>
                <w:rFonts w:ascii="宋体" w:eastAsia="宋体" w:hAnsi="宋体" w:cs="宋体"/>
                <w:sz w:val="24"/>
                <w:szCs w:val="24"/>
                <w:lang w:bidi="ar"/>
              </w:rPr>
            </w:pPr>
            <w:r>
              <w:rPr>
                <w:rFonts w:ascii="宋体" w:eastAsia="宋体" w:hAnsi="宋体" w:cs="宋体" w:hint="eastAsia"/>
                <w:sz w:val="24"/>
                <w:szCs w:val="24"/>
                <w:lang w:bidi="ar"/>
              </w:rPr>
              <w:t>心血管内科评价分析</w:t>
            </w:r>
          </w:p>
        </w:tc>
      </w:tr>
      <w:tr w:rsidR="00743325">
        <w:trPr>
          <w:trHeight w:val="270"/>
        </w:trPr>
        <w:tc>
          <w:tcPr>
            <w:tcW w:w="616" w:type="pct"/>
            <w:tcBorders>
              <w:top w:val="nil"/>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743325" w:rsidRDefault="00591472">
            <w:pPr>
              <w:adjustRightInd w:val="0"/>
              <w:snapToGrid w:val="0"/>
              <w:spacing w:line="240" w:lineRule="auto"/>
              <w:ind w:firstLineChars="0" w:firstLine="0"/>
              <w:jc w:val="center"/>
              <w:rPr>
                <w:rFonts w:ascii="宋体" w:eastAsia="宋体" w:hAnsi="宋体" w:cs="宋体"/>
                <w:sz w:val="24"/>
                <w:szCs w:val="24"/>
              </w:rPr>
            </w:pPr>
            <w:r>
              <w:rPr>
                <w:rFonts w:ascii="宋体" w:eastAsia="宋体" w:hAnsi="宋体" w:cs="宋体" w:hint="eastAsia"/>
                <w:sz w:val="24"/>
                <w:szCs w:val="24"/>
              </w:rPr>
              <w:t>1.5</w:t>
            </w:r>
          </w:p>
        </w:tc>
        <w:tc>
          <w:tcPr>
            <w:tcW w:w="4383" w:type="pct"/>
            <w:tcBorders>
              <w:top w:val="nil"/>
              <w:left w:val="nil"/>
              <w:bottom w:val="single" w:sz="4" w:space="0" w:color="auto"/>
              <w:right w:val="single" w:sz="4" w:space="0" w:color="auto"/>
            </w:tcBorders>
            <w:shd w:val="clear" w:color="auto" w:fill="auto"/>
            <w:noWrap/>
            <w:tcMar>
              <w:top w:w="15" w:type="dxa"/>
              <w:left w:w="15" w:type="dxa"/>
              <w:right w:w="15" w:type="dxa"/>
            </w:tcMar>
            <w:vAlign w:val="center"/>
          </w:tcPr>
          <w:p w:rsidR="00743325" w:rsidRDefault="00591472">
            <w:pPr>
              <w:adjustRightInd w:val="0"/>
              <w:snapToGrid w:val="0"/>
              <w:spacing w:line="240" w:lineRule="auto"/>
              <w:ind w:firstLineChars="0" w:firstLine="0"/>
              <w:rPr>
                <w:rFonts w:ascii="宋体" w:eastAsia="宋体" w:hAnsi="宋体" w:cs="宋体"/>
                <w:sz w:val="24"/>
                <w:szCs w:val="24"/>
                <w:lang w:bidi="ar"/>
              </w:rPr>
            </w:pPr>
            <w:r>
              <w:rPr>
                <w:rFonts w:ascii="宋体" w:eastAsia="宋体" w:hAnsi="宋体" w:cs="宋体" w:hint="eastAsia"/>
                <w:sz w:val="24"/>
                <w:szCs w:val="24"/>
                <w:lang w:bidi="ar"/>
              </w:rPr>
              <w:t>血液内科评价分析</w:t>
            </w:r>
          </w:p>
        </w:tc>
      </w:tr>
      <w:tr w:rsidR="00743325">
        <w:trPr>
          <w:trHeight w:val="270"/>
        </w:trPr>
        <w:tc>
          <w:tcPr>
            <w:tcW w:w="616" w:type="pct"/>
            <w:tcBorders>
              <w:top w:val="single" w:sz="0" w:space="0" w:color="auto"/>
              <w:left w:val="single" w:sz="0" w:space="0" w:color="auto"/>
              <w:bottom w:val="single" w:sz="0" w:space="0" w:color="auto"/>
              <w:right w:val="single" w:sz="0" w:space="0" w:color="auto"/>
            </w:tcBorders>
            <w:shd w:val="clear" w:color="auto" w:fill="auto"/>
            <w:vAlign w:val="center"/>
          </w:tcPr>
          <w:p w:rsidR="00743325" w:rsidRDefault="00591472">
            <w:pPr>
              <w:adjustRightInd w:val="0"/>
              <w:snapToGrid w:val="0"/>
              <w:spacing w:line="240" w:lineRule="auto"/>
              <w:ind w:firstLineChars="0" w:firstLine="0"/>
              <w:jc w:val="center"/>
              <w:rPr>
                <w:rFonts w:ascii="宋体" w:eastAsia="宋体" w:hAnsi="宋体" w:cs="宋体"/>
                <w:sz w:val="24"/>
                <w:szCs w:val="24"/>
                <w:lang w:bidi="ar"/>
              </w:rPr>
            </w:pPr>
            <w:r>
              <w:rPr>
                <w:rFonts w:ascii="宋体" w:eastAsia="宋体" w:hAnsi="宋体" w:cs="宋体" w:hint="eastAsia"/>
                <w:sz w:val="24"/>
                <w:szCs w:val="24"/>
                <w:lang w:bidi="ar"/>
              </w:rPr>
              <w:t>1.6</w:t>
            </w:r>
          </w:p>
        </w:tc>
        <w:tc>
          <w:tcPr>
            <w:tcW w:w="4383" w:type="pct"/>
            <w:tcBorders>
              <w:top w:val="single" w:sz="0" w:space="0" w:color="auto"/>
              <w:left w:val="single" w:sz="0" w:space="0" w:color="auto"/>
              <w:bottom w:val="single" w:sz="0" w:space="0" w:color="auto"/>
              <w:right w:val="single" w:sz="0" w:space="0" w:color="auto"/>
            </w:tcBorders>
            <w:shd w:val="clear" w:color="auto" w:fill="auto"/>
            <w:vAlign w:val="center"/>
          </w:tcPr>
          <w:p w:rsidR="00743325" w:rsidRDefault="00591472">
            <w:pPr>
              <w:adjustRightInd w:val="0"/>
              <w:snapToGrid w:val="0"/>
              <w:spacing w:line="240" w:lineRule="auto"/>
              <w:ind w:firstLineChars="0" w:firstLine="0"/>
              <w:rPr>
                <w:rFonts w:ascii="宋体" w:eastAsia="宋体" w:hAnsi="宋体" w:cs="宋体"/>
                <w:sz w:val="24"/>
                <w:szCs w:val="24"/>
                <w:lang w:bidi="ar"/>
              </w:rPr>
            </w:pPr>
            <w:r>
              <w:rPr>
                <w:rFonts w:ascii="宋体" w:eastAsia="宋体" w:hAnsi="宋体" w:cs="宋体" w:hint="eastAsia"/>
                <w:sz w:val="24"/>
                <w:szCs w:val="24"/>
                <w:lang w:bidi="ar"/>
              </w:rPr>
              <w:t>肾病内科评价分析</w:t>
            </w:r>
          </w:p>
        </w:tc>
      </w:tr>
      <w:tr w:rsidR="00743325">
        <w:trPr>
          <w:trHeight w:val="270"/>
        </w:trPr>
        <w:tc>
          <w:tcPr>
            <w:tcW w:w="616" w:type="pct"/>
            <w:tcBorders>
              <w:top w:val="single" w:sz="0" w:space="0" w:color="auto"/>
              <w:left w:val="single" w:sz="0" w:space="0" w:color="auto"/>
              <w:bottom w:val="single" w:sz="0" w:space="0" w:color="auto"/>
              <w:right w:val="single" w:sz="0" w:space="0" w:color="auto"/>
            </w:tcBorders>
            <w:shd w:val="clear" w:color="auto" w:fill="auto"/>
            <w:vAlign w:val="center"/>
          </w:tcPr>
          <w:p w:rsidR="00743325" w:rsidRDefault="00591472">
            <w:pPr>
              <w:adjustRightInd w:val="0"/>
              <w:snapToGrid w:val="0"/>
              <w:spacing w:line="240" w:lineRule="auto"/>
              <w:ind w:firstLineChars="0" w:firstLine="0"/>
              <w:jc w:val="center"/>
              <w:rPr>
                <w:rFonts w:ascii="宋体" w:eastAsia="宋体" w:hAnsi="宋体" w:cs="宋体"/>
                <w:sz w:val="24"/>
                <w:szCs w:val="24"/>
                <w:lang w:bidi="ar"/>
              </w:rPr>
            </w:pPr>
            <w:r>
              <w:rPr>
                <w:rFonts w:ascii="宋体" w:eastAsia="宋体" w:hAnsi="宋体" w:cs="宋体" w:hint="eastAsia"/>
                <w:sz w:val="24"/>
                <w:szCs w:val="24"/>
                <w:lang w:bidi="ar"/>
              </w:rPr>
              <w:t>1.7</w:t>
            </w:r>
          </w:p>
        </w:tc>
        <w:tc>
          <w:tcPr>
            <w:tcW w:w="4383" w:type="pct"/>
            <w:tcBorders>
              <w:top w:val="single" w:sz="0" w:space="0" w:color="auto"/>
              <w:left w:val="single" w:sz="0" w:space="0" w:color="auto"/>
              <w:bottom w:val="single" w:sz="0" w:space="0" w:color="auto"/>
              <w:right w:val="single" w:sz="0" w:space="0" w:color="auto"/>
            </w:tcBorders>
            <w:shd w:val="clear" w:color="auto" w:fill="auto"/>
            <w:vAlign w:val="center"/>
          </w:tcPr>
          <w:p w:rsidR="00743325" w:rsidRDefault="00591472">
            <w:pPr>
              <w:adjustRightInd w:val="0"/>
              <w:snapToGrid w:val="0"/>
              <w:spacing w:line="240" w:lineRule="auto"/>
              <w:ind w:firstLineChars="0" w:firstLine="0"/>
              <w:rPr>
                <w:rFonts w:ascii="宋体" w:eastAsia="宋体" w:hAnsi="宋体" w:cs="宋体"/>
                <w:sz w:val="24"/>
                <w:szCs w:val="24"/>
                <w:lang w:bidi="ar"/>
              </w:rPr>
            </w:pPr>
            <w:r>
              <w:rPr>
                <w:rFonts w:ascii="宋体" w:eastAsia="宋体" w:hAnsi="宋体" w:cs="宋体" w:hint="eastAsia"/>
                <w:sz w:val="24"/>
                <w:szCs w:val="24"/>
                <w:lang w:bidi="ar"/>
              </w:rPr>
              <w:t>内分泌</w:t>
            </w:r>
            <w:proofErr w:type="gramStart"/>
            <w:r>
              <w:rPr>
                <w:rFonts w:ascii="宋体" w:eastAsia="宋体" w:hAnsi="宋体" w:cs="宋体" w:hint="eastAsia"/>
                <w:sz w:val="24"/>
                <w:szCs w:val="24"/>
                <w:lang w:bidi="ar"/>
              </w:rPr>
              <w:t>科评价</w:t>
            </w:r>
            <w:proofErr w:type="gramEnd"/>
            <w:r>
              <w:rPr>
                <w:rFonts w:ascii="宋体" w:eastAsia="宋体" w:hAnsi="宋体" w:cs="宋体" w:hint="eastAsia"/>
                <w:sz w:val="24"/>
                <w:szCs w:val="24"/>
                <w:lang w:bidi="ar"/>
              </w:rPr>
              <w:t>分析</w:t>
            </w:r>
          </w:p>
        </w:tc>
      </w:tr>
      <w:tr w:rsidR="00743325">
        <w:trPr>
          <w:trHeight w:val="465"/>
        </w:trPr>
        <w:tc>
          <w:tcPr>
            <w:tcW w:w="616" w:type="pct"/>
            <w:tcBorders>
              <w:top w:val="single" w:sz="0" w:space="0" w:color="auto"/>
              <w:left w:val="single" w:sz="0" w:space="0" w:color="auto"/>
              <w:bottom w:val="single" w:sz="0" w:space="0" w:color="auto"/>
              <w:right w:val="single" w:sz="0" w:space="0" w:color="auto"/>
            </w:tcBorders>
            <w:shd w:val="clear" w:color="auto" w:fill="auto"/>
            <w:vAlign w:val="center"/>
          </w:tcPr>
          <w:p w:rsidR="00743325" w:rsidRDefault="00591472">
            <w:pPr>
              <w:adjustRightInd w:val="0"/>
              <w:snapToGrid w:val="0"/>
              <w:spacing w:line="240" w:lineRule="auto"/>
              <w:ind w:firstLineChars="0" w:firstLine="0"/>
              <w:jc w:val="center"/>
              <w:rPr>
                <w:rFonts w:ascii="宋体" w:eastAsia="宋体" w:hAnsi="宋体" w:cs="宋体"/>
                <w:sz w:val="24"/>
                <w:szCs w:val="24"/>
                <w:lang w:bidi="ar"/>
              </w:rPr>
            </w:pPr>
            <w:r>
              <w:rPr>
                <w:rFonts w:ascii="宋体" w:eastAsia="宋体" w:hAnsi="宋体" w:cs="宋体" w:hint="eastAsia"/>
                <w:sz w:val="24"/>
                <w:szCs w:val="24"/>
                <w:lang w:bidi="ar"/>
              </w:rPr>
              <w:t>1.8</w:t>
            </w:r>
          </w:p>
        </w:tc>
        <w:tc>
          <w:tcPr>
            <w:tcW w:w="4383" w:type="pct"/>
            <w:tcBorders>
              <w:top w:val="single" w:sz="0" w:space="0" w:color="auto"/>
              <w:left w:val="single" w:sz="0" w:space="0" w:color="auto"/>
              <w:bottom w:val="single" w:sz="0" w:space="0" w:color="auto"/>
              <w:right w:val="single" w:sz="0" w:space="0" w:color="auto"/>
            </w:tcBorders>
            <w:shd w:val="clear" w:color="auto" w:fill="auto"/>
            <w:vAlign w:val="center"/>
          </w:tcPr>
          <w:p w:rsidR="00743325" w:rsidRDefault="00591472">
            <w:pPr>
              <w:adjustRightInd w:val="0"/>
              <w:snapToGrid w:val="0"/>
              <w:spacing w:line="240" w:lineRule="auto"/>
              <w:ind w:firstLineChars="0" w:firstLine="0"/>
              <w:rPr>
                <w:rFonts w:ascii="宋体" w:eastAsia="宋体" w:hAnsi="宋体" w:cs="宋体"/>
                <w:sz w:val="24"/>
                <w:szCs w:val="24"/>
                <w:lang w:bidi="ar"/>
              </w:rPr>
            </w:pPr>
            <w:r>
              <w:rPr>
                <w:rFonts w:ascii="宋体" w:eastAsia="宋体" w:hAnsi="宋体" w:cs="宋体" w:hint="eastAsia"/>
                <w:sz w:val="24"/>
                <w:szCs w:val="24"/>
                <w:lang w:bidi="ar"/>
              </w:rPr>
              <w:t>普通外科评价分析</w:t>
            </w:r>
          </w:p>
        </w:tc>
      </w:tr>
      <w:tr w:rsidR="00743325">
        <w:trPr>
          <w:trHeight w:val="270"/>
        </w:trPr>
        <w:tc>
          <w:tcPr>
            <w:tcW w:w="616" w:type="pct"/>
            <w:tcBorders>
              <w:top w:val="single" w:sz="0" w:space="0" w:color="auto"/>
              <w:left w:val="single" w:sz="0" w:space="0" w:color="auto"/>
              <w:bottom w:val="single" w:sz="0" w:space="0" w:color="auto"/>
              <w:right w:val="single" w:sz="0" w:space="0" w:color="auto"/>
            </w:tcBorders>
            <w:shd w:val="clear" w:color="auto" w:fill="auto"/>
            <w:vAlign w:val="center"/>
          </w:tcPr>
          <w:p w:rsidR="00743325" w:rsidRDefault="00591472">
            <w:pPr>
              <w:adjustRightInd w:val="0"/>
              <w:snapToGrid w:val="0"/>
              <w:spacing w:line="240" w:lineRule="auto"/>
              <w:ind w:firstLineChars="0" w:firstLine="0"/>
              <w:jc w:val="center"/>
              <w:rPr>
                <w:rFonts w:ascii="宋体" w:eastAsia="宋体" w:hAnsi="宋体" w:cs="宋体"/>
                <w:sz w:val="24"/>
                <w:szCs w:val="24"/>
                <w:lang w:bidi="ar"/>
              </w:rPr>
            </w:pPr>
            <w:r>
              <w:rPr>
                <w:rFonts w:ascii="宋体" w:eastAsia="宋体" w:hAnsi="宋体" w:cs="宋体" w:hint="eastAsia"/>
                <w:sz w:val="24"/>
                <w:szCs w:val="24"/>
                <w:lang w:bidi="ar"/>
              </w:rPr>
              <w:t>1.9</w:t>
            </w:r>
          </w:p>
        </w:tc>
        <w:tc>
          <w:tcPr>
            <w:tcW w:w="4383" w:type="pct"/>
            <w:tcBorders>
              <w:top w:val="single" w:sz="0" w:space="0" w:color="auto"/>
              <w:left w:val="single" w:sz="0" w:space="0" w:color="auto"/>
              <w:bottom w:val="single" w:sz="0" w:space="0" w:color="auto"/>
              <w:right w:val="single" w:sz="0" w:space="0" w:color="auto"/>
            </w:tcBorders>
            <w:shd w:val="clear" w:color="auto" w:fill="auto"/>
            <w:vAlign w:val="center"/>
          </w:tcPr>
          <w:p w:rsidR="00743325" w:rsidRDefault="00591472">
            <w:pPr>
              <w:adjustRightInd w:val="0"/>
              <w:snapToGrid w:val="0"/>
              <w:spacing w:line="240" w:lineRule="auto"/>
              <w:ind w:firstLineChars="0" w:firstLine="0"/>
              <w:rPr>
                <w:rFonts w:ascii="宋体" w:eastAsia="宋体" w:hAnsi="宋体" w:cs="宋体"/>
                <w:sz w:val="24"/>
                <w:szCs w:val="24"/>
                <w:lang w:bidi="ar"/>
              </w:rPr>
            </w:pPr>
            <w:r>
              <w:rPr>
                <w:rFonts w:ascii="宋体" w:eastAsia="宋体" w:hAnsi="宋体" w:cs="宋体" w:hint="eastAsia"/>
                <w:sz w:val="24"/>
                <w:szCs w:val="24"/>
                <w:lang w:bidi="ar"/>
              </w:rPr>
              <w:t>神经外科评价分析</w:t>
            </w:r>
          </w:p>
        </w:tc>
      </w:tr>
      <w:tr w:rsidR="00743325">
        <w:trPr>
          <w:trHeight w:val="270"/>
        </w:trPr>
        <w:tc>
          <w:tcPr>
            <w:tcW w:w="616" w:type="pct"/>
            <w:tcBorders>
              <w:top w:val="single" w:sz="0" w:space="0" w:color="auto"/>
              <w:left w:val="single" w:sz="0" w:space="0" w:color="auto"/>
              <w:bottom w:val="single" w:sz="0" w:space="0" w:color="auto"/>
              <w:right w:val="single" w:sz="0" w:space="0" w:color="auto"/>
            </w:tcBorders>
            <w:shd w:val="clear" w:color="auto" w:fill="auto"/>
            <w:vAlign w:val="center"/>
          </w:tcPr>
          <w:p w:rsidR="00743325" w:rsidRDefault="00591472">
            <w:pPr>
              <w:adjustRightInd w:val="0"/>
              <w:snapToGrid w:val="0"/>
              <w:spacing w:line="240" w:lineRule="auto"/>
              <w:ind w:firstLineChars="0" w:firstLine="0"/>
              <w:jc w:val="center"/>
              <w:rPr>
                <w:rFonts w:ascii="宋体" w:eastAsia="宋体" w:hAnsi="宋体" w:cs="宋体"/>
                <w:sz w:val="24"/>
                <w:szCs w:val="24"/>
                <w:lang w:bidi="ar"/>
              </w:rPr>
            </w:pPr>
            <w:r>
              <w:rPr>
                <w:rFonts w:ascii="宋体" w:eastAsia="宋体" w:hAnsi="宋体" w:cs="宋体" w:hint="eastAsia"/>
                <w:sz w:val="24"/>
                <w:szCs w:val="24"/>
                <w:lang w:bidi="ar"/>
              </w:rPr>
              <w:t>1.10</w:t>
            </w:r>
          </w:p>
        </w:tc>
        <w:tc>
          <w:tcPr>
            <w:tcW w:w="4383" w:type="pct"/>
            <w:tcBorders>
              <w:top w:val="single" w:sz="0" w:space="0" w:color="auto"/>
              <w:left w:val="single" w:sz="0" w:space="0" w:color="auto"/>
              <w:bottom w:val="single" w:sz="0" w:space="0" w:color="auto"/>
              <w:right w:val="single" w:sz="0" w:space="0" w:color="auto"/>
            </w:tcBorders>
            <w:shd w:val="clear" w:color="auto" w:fill="auto"/>
            <w:vAlign w:val="center"/>
          </w:tcPr>
          <w:p w:rsidR="00743325" w:rsidRDefault="00591472">
            <w:pPr>
              <w:adjustRightInd w:val="0"/>
              <w:snapToGrid w:val="0"/>
              <w:spacing w:line="240" w:lineRule="auto"/>
              <w:ind w:firstLineChars="0" w:firstLine="0"/>
              <w:rPr>
                <w:rFonts w:ascii="宋体" w:eastAsia="宋体" w:hAnsi="宋体" w:cs="宋体"/>
                <w:sz w:val="24"/>
                <w:szCs w:val="24"/>
                <w:lang w:bidi="ar"/>
              </w:rPr>
            </w:pPr>
            <w:r>
              <w:rPr>
                <w:rFonts w:ascii="宋体" w:eastAsia="宋体" w:hAnsi="宋体" w:cs="宋体" w:hint="eastAsia"/>
                <w:sz w:val="24"/>
                <w:szCs w:val="24"/>
                <w:lang w:bidi="ar"/>
              </w:rPr>
              <w:t>骨科评价分析</w:t>
            </w:r>
          </w:p>
        </w:tc>
      </w:tr>
      <w:tr w:rsidR="00743325">
        <w:trPr>
          <w:trHeight w:val="270"/>
        </w:trPr>
        <w:tc>
          <w:tcPr>
            <w:tcW w:w="616" w:type="pct"/>
            <w:tcBorders>
              <w:top w:val="single" w:sz="0" w:space="0" w:color="auto"/>
              <w:left w:val="single" w:sz="0" w:space="0" w:color="auto"/>
              <w:bottom w:val="single" w:sz="0" w:space="0" w:color="auto"/>
              <w:right w:val="single" w:sz="0" w:space="0" w:color="auto"/>
            </w:tcBorders>
            <w:shd w:val="clear" w:color="auto" w:fill="auto"/>
            <w:vAlign w:val="center"/>
          </w:tcPr>
          <w:p w:rsidR="00743325" w:rsidRDefault="00591472">
            <w:pPr>
              <w:adjustRightInd w:val="0"/>
              <w:snapToGrid w:val="0"/>
              <w:spacing w:line="240" w:lineRule="auto"/>
              <w:ind w:firstLineChars="0" w:firstLine="0"/>
              <w:jc w:val="center"/>
              <w:rPr>
                <w:rFonts w:ascii="宋体" w:eastAsia="宋体" w:hAnsi="宋体" w:cs="宋体"/>
                <w:sz w:val="24"/>
                <w:szCs w:val="24"/>
                <w:lang w:bidi="ar"/>
              </w:rPr>
            </w:pPr>
            <w:r>
              <w:rPr>
                <w:rFonts w:ascii="宋体" w:eastAsia="宋体" w:hAnsi="宋体" w:cs="宋体" w:hint="eastAsia"/>
                <w:sz w:val="24"/>
                <w:szCs w:val="24"/>
                <w:lang w:bidi="ar"/>
              </w:rPr>
              <w:t>1.11</w:t>
            </w:r>
          </w:p>
        </w:tc>
        <w:tc>
          <w:tcPr>
            <w:tcW w:w="4383" w:type="pct"/>
            <w:tcBorders>
              <w:top w:val="single" w:sz="0" w:space="0" w:color="auto"/>
              <w:left w:val="single" w:sz="0" w:space="0" w:color="auto"/>
              <w:bottom w:val="single" w:sz="0" w:space="0" w:color="auto"/>
              <w:right w:val="single" w:sz="0" w:space="0" w:color="auto"/>
            </w:tcBorders>
            <w:shd w:val="clear" w:color="auto" w:fill="auto"/>
            <w:vAlign w:val="center"/>
          </w:tcPr>
          <w:p w:rsidR="00743325" w:rsidRDefault="00591472">
            <w:pPr>
              <w:adjustRightInd w:val="0"/>
              <w:snapToGrid w:val="0"/>
              <w:spacing w:line="240" w:lineRule="auto"/>
              <w:ind w:firstLineChars="0" w:firstLine="0"/>
              <w:rPr>
                <w:rFonts w:ascii="宋体" w:eastAsia="宋体" w:hAnsi="宋体" w:cs="宋体"/>
                <w:sz w:val="24"/>
                <w:szCs w:val="24"/>
                <w:lang w:bidi="ar"/>
              </w:rPr>
            </w:pPr>
            <w:r>
              <w:rPr>
                <w:rFonts w:ascii="宋体" w:eastAsia="宋体" w:hAnsi="宋体" w:cs="宋体" w:hint="eastAsia"/>
                <w:sz w:val="24"/>
                <w:szCs w:val="24"/>
                <w:lang w:bidi="ar"/>
              </w:rPr>
              <w:t>泌尿外科评价分析</w:t>
            </w:r>
          </w:p>
        </w:tc>
      </w:tr>
      <w:tr w:rsidR="00743325">
        <w:trPr>
          <w:trHeight w:val="270"/>
        </w:trPr>
        <w:tc>
          <w:tcPr>
            <w:tcW w:w="616" w:type="pct"/>
            <w:tcBorders>
              <w:top w:val="single" w:sz="0" w:space="0" w:color="auto"/>
              <w:left w:val="single" w:sz="0" w:space="0" w:color="auto"/>
              <w:bottom w:val="single" w:sz="0" w:space="0" w:color="auto"/>
              <w:right w:val="single" w:sz="0" w:space="0" w:color="auto"/>
            </w:tcBorders>
            <w:shd w:val="clear" w:color="auto" w:fill="auto"/>
            <w:vAlign w:val="center"/>
          </w:tcPr>
          <w:p w:rsidR="00743325" w:rsidRDefault="00591472">
            <w:pPr>
              <w:adjustRightInd w:val="0"/>
              <w:snapToGrid w:val="0"/>
              <w:spacing w:line="240" w:lineRule="auto"/>
              <w:ind w:firstLineChars="0" w:firstLine="0"/>
              <w:jc w:val="center"/>
              <w:rPr>
                <w:rFonts w:ascii="宋体" w:eastAsia="宋体" w:hAnsi="宋体" w:cs="宋体"/>
                <w:sz w:val="24"/>
                <w:szCs w:val="24"/>
                <w:lang w:bidi="ar"/>
              </w:rPr>
            </w:pPr>
            <w:r>
              <w:rPr>
                <w:rFonts w:ascii="宋体" w:eastAsia="宋体" w:hAnsi="宋体" w:cs="宋体" w:hint="eastAsia"/>
                <w:sz w:val="24"/>
                <w:szCs w:val="24"/>
                <w:lang w:bidi="ar"/>
              </w:rPr>
              <w:t>1.12</w:t>
            </w:r>
          </w:p>
        </w:tc>
        <w:tc>
          <w:tcPr>
            <w:tcW w:w="4383" w:type="pct"/>
            <w:tcBorders>
              <w:top w:val="single" w:sz="0" w:space="0" w:color="auto"/>
              <w:left w:val="single" w:sz="0" w:space="0" w:color="auto"/>
              <w:bottom w:val="single" w:sz="0" w:space="0" w:color="auto"/>
              <w:right w:val="single" w:sz="0" w:space="0" w:color="auto"/>
            </w:tcBorders>
            <w:shd w:val="clear" w:color="auto" w:fill="auto"/>
            <w:vAlign w:val="center"/>
          </w:tcPr>
          <w:p w:rsidR="00743325" w:rsidRDefault="00591472">
            <w:pPr>
              <w:adjustRightInd w:val="0"/>
              <w:snapToGrid w:val="0"/>
              <w:spacing w:line="240" w:lineRule="auto"/>
              <w:ind w:firstLineChars="0" w:firstLine="0"/>
              <w:rPr>
                <w:rFonts w:ascii="宋体" w:eastAsia="宋体" w:hAnsi="宋体" w:cs="宋体"/>
                <w:sz w:val="24"/>
                <w:szCs w:val="24"/>
                <w:lang w:bidi="ar"/>
              </w:rPr>
            </w:pPr>
            <w:r>
              <w:rPr>
                <w:rFonts w:ascii="宋体" w:eastAsia="宋体" w:hAnsi="宋体" w:cs="宋体" w:hint="eastAsia"/>
                <w:sz w:val="24"/>
                <w:szCs w:val="24"/>
                <w:lang w:bidi="ar"/>
              </w:rPr>
              <w:t>胸外科评价分析</w:t>
            </w:r>
          </w:p>
        </w:tc>
      </w:tr>
      <w:tr w:rsidR="00743325">
        <w:trPr>
          <w:trHeight w:val="270"/>
        </w:trPr>
        <w:tc>
          <w:tcPr>
            <w:tcW w:w="616" w:type="pct"/>
            <w:tcBorders>
              <w:top w:val="single" w:sz="0" w:space="0" w:color="auto"/>
              <w:left w:val="single" w:sz="0" w:space="0" w:color="auto"/>
              <w:bottom w:val="single" w:sz="0" w:space="0" w:color="auto"/>
              <w:right w:val="single" w:sz="0" w:space="0" w:color="auto"/>
            </w:tcBorders>
            <w:shd w:val="clear" w:color="auto" w:fill="auto"/>
            <w:vAlign w:val="center"/>
          </w:tcPr>
          <w:p w:rsidR="00743325" w:rsidRDefault="00591472">
            <w:pPr>
              <w:adjustRightInd w:val="0"/>
              <w:snapToGrid w:val="0"/>
              <w:spacing w:line="240" w:lineRule="auto"/>
              <w:ind w:firstLineChars="0" w:firstLine="0"/>
              <w:jc w:val="center"/>
              <w:rPr>
                <w:rFonts w:ascii="宋体" w:eastAsia="宋体" w:hAnsi="宋体" w:cs="宋体"/>
                <w:sz w:val="24"/>
                <w:szCs w:val="24"/>
                <w:lang w:bidi="ar"/>
              </w:rPr>
            </w:pPr>
            <w:r>
              <w:rPr>
                <w:rFonts w:ascii="宋体" w:eastAsia="宋体" w:hAnsi="宋体" w:cs="宋体" w:hint="eastAsia"/>
                <w:sz w:val="24"/>
                <w:szCs w:val="24"/>
                <w:lang w:bidi="ar"/>
              </w:rPr>
              <w:t>1.13</w:t>
            </w:r>
          </w:p>
        </w:tc>
        <w:tc>
          <w:tcPr>
            <w:tcW w:w="4383" w:type="pct"/>
            <w:tcBorders>
              <w:top w:val="single" w:sz="0" w:space="0" w:color="auto"/>
              <w:left w:val="single" w:sz="0" w:space="0" w:color="auto"/>
              <w:bottom w:val="single" w:sz="0" w:space="0" w:color="auto"/>
              <w:right w:val="single" w:sz="0" w:space="0" w:color="auto"/>
            </w:tcBorders>
            <w:shd w:val="clear" w:color="auto" w:fill="auto"/>
            <w:vAlign w:val="center"/>
          </w:tcPr>
          <w:p w:rsidR="00743325" w:rsidRDefault="00591472">
            <w:pPr>
              <w:adjustRightInd w:val="0"/>
              <w:snapToGrid w:val="0"/>
              <w:spacing w:line="240" w:lineRule="auto"/>
              <w:ind w:firstLineChars="0" w:firstLine="0"/>
              <w:rPr>
                <w:rFonts w:ascii="宋体" w:eastAsia="宋体" w:hAnsi="宋体" w:cs="宋体"/>
                <w:sz w:val="24"/>
                <w:szCs w:val="24"/>
                <w:lang w:bidi="ar"/>
              </w:rPr>
            </w:pPr>
            <w:r>
              <w:rPr>
                <w:rFonts w:ascii="宋体" w:eastAsia="宋体" w:hAnsi="宋体" w:cs="宋体" w:hint="eastAsia"/>
                <w:sz w:val="24"/>
                <w:szCs w:val="24"/>
                <w:lang w:bidi="ar"/>
              </w:rPr>
              <w:t>心脏大血管外科评价分析</w:t>
            </w:r>
          </w:p>
        </w:tc>
      </w:tr>
      <w:tr w:rsidR="00743325">
        <w:trPr>
          <w:trHeight w:val="270"/>
        </w:trPr>
        <w:tc>
          <w:tcPr>
            <w:tcW w:w="616" w:type="pct"/>
            <w:tcBorders>
              <w:top w:val="single" w:sz="0" w:space="0" w:color="auto"/>
              <w:left w:val="single" w:sz="0" w:space="0" w:color="auto"/>
              <w:bottom w:val="single" w:sz="0" w:space="0" w:color="auto"/>
              <w:right w:val="single" w:sz="0" w:space="0" w:color="auto"/>
            </w:tcBorders>
            <w:shd w:val="clear" w:color="auto" w:fill="auto"/>
            <w:vAlign w:val="center"/>
          </w:tcPr>
          <w:p w:rsidR="00743325" w:rsidRDefault="00591472">
            <w:pPr>
              <w:adjustRightInd w:val="0"/>
              <w:snapToGrid w:val="0"/>
              <w:spacing w:line="240" w:lineRule="auto"/>
              <w:ind w:firstLineChars="0" w:firstLine="0"/>
              <w:jc w:val="center"/>
              <w:rPr>
                <w:rFonts w:ascii="宋体" w:eastAsia="宋体" w:hAnsi="宋体" w:cs="宋体"/>
                <w:sz w:val="24"/>
                <w:szCs w:val="24"/>
                <w:lang w:bidi="ar"/>
              </w:rPr>
            </w:pPr>
            <w:r>
              <w:rPr>
                <w:rFonts w:ascii="宋体" w:eastAsia="宋体" w:hAnsi="宋体" w:cs="宋体" w:hint="eastAsia"/>
                <w:sz w:val="24"/>
                <w:szCs w:val="24"/>
                <w:lang w:bidi="ar"/>
              </w:rPr>
              <w:t>1.14</w:t>
            </w:r>
          </w:p>
        </w:tc>
        <w:tc>
          <w:tcPr>
            <w:tcW w:w="4383" w:type="pct"/>
            <w:tcBorders>
              <w:top w:val="single" w:sz="0" w:space="0" w:color="auto"/>
              <w:left w:val="single" w:sz="0" w:space="0" w:color="auto"/>
              <w:bottom w:val="single" w:sz="0" w:space="0" w:color="auto"/>
              <w:right w:val="single" w:sz="0" w:space="0" w:color="auto"/>
            </w:tcBorders>
            <w:shd w:val="clear" w:color="auto" w:fill="auto"/>
            <w:vAlign w:val="center"/>
          </w:tcPr>
          <w:p w:rsidR="00743325" w:rsidRDefault="00591472">
            <w:pPr>
              <w:adjustRightInd w:val="0"/>
              <w:snapToGrid w:val="0"/>
              <w:spacing w:line="240" w:lineRule="auto"/>
              <w:ind w:firstLineChars="0" w:firstLine="0"/>
              <w:rPr>
                <w:rFonts w:ascii="宋体" w:eastAsia="宋体" w:hAnsi="宋体" w:cs="宋体"/>
                <w:sz w:val="24"/>
                <w:szCs w:val="24"/>
                <w:lang w:bidi="ar"/>
              </w:rPr>
            </w:pPr>
            <w:r>
              <w:rPr>
                <w:rFonts w:ascii="宋体" w:eastAsia="宋体" w:hAnsi="宋体" w:cs="宋体" w:hint="eastAsia"/>
                <w:sz w:val="24"/>
                <w:szCs w:val="24"/>
                <w:lang w:bidi="ar"/>
              </w:rPr>
              <w:t>妇科评价分析</w:t>
            </w:r>
          </w:p>
        </w:tc>
      </w:tr>
      <w:tr w:rsidR="00743325">
        <w:trPr>
          <w:trHeight w:val="270"/>
        </w:trPr>
        <w:tc>
          <w:tcPr>
            <w:tcW w:w="616" w:type="pct"/>
            <w:tcBorders>
              <w:top w:val="single" w:sz="0" w:space="0" w:color="auto"/>
              <w:left w:val="single" w:sz="0" w:space="0" w:color="auto"/>
              <w:bottom w:val="single" w:sz="0" w:space="0" w:color="auto"/>
              <w:right w:val="single" w:sz="0" w:space="0" w:color="auto"/>
            </w:tcBorders>
            <w:shd w:val="clear" w:color="auto" w:fill="auto"/>
            <w:vAlign w:val="center"/>
          </w:tcPr>
          <w:p w:rsidR="00743325" w:rsidRDefault="00591472">
            <w:pPr>
              <w:adjustRightInd w:val="0"/>
              <w:snapToGrid w:val="0"/>
              <w:spacing w:line="240" w:lineRule="auto"/>
              <w:ind w:firstLineChars="0" w:firstLine="0"/>
              <w:jc w:val="center"/>
              <w:rPr>
                <w:rFonts w:ascii="宋体" w:eastAsia="宋体" w:hAnsi="宋体" w:cs="宋体"/>
                <w:sz w:val="24"/>
                <w:szCs w:val="24"/>
                <w:lang w:bidi="ar"/>
              </w:rPr>
            </w:pPr>
            <w:r>
              <w:rPr>
                <w:rFonts w:ascii="宋体" w:eastAsia="宋体" w:hAnsi="宋体" w:cs="宋体" w:hint="eastAsia"/>
                <w:sz w:val="24"/>
                <w:szCs w:val="24"/>
                <w:lang w:bidi="ar"/>
              </w:rPr>
              <w:t>1.15</w:t>
            </w:r>
          </w:p>
        </w:tc>
        <w:tc>
          <w:tcPr>
            <w:tcW w:w="4383" w:type="pct"/>
            <w:tcBorders>
              <w:top w:val="single" w:sz="0" w:space="0" w:color="auto"/>
              <w:left w:val="single" w:sz="0" w:space="0" w:color="auto"/>
              <w:bottom w:val="single" w:sz="0" w:space="0" w:color="auto"/>
              <w:right w:val="single" w:sz="0" w:space="0" w:color="auto"/>
            </w:tcBorders>
            <w:shd w:val="clear" w:color="auto" w:fill="auto"/>
            <w:vAlign w:val="center"/>
          </w:tcPr>
          <w:p w:rsidR="00743325" w:rsidRDefault="00591472">
            <w:pPr>
              <w:adjustRightInd w:val="0"/>
              <w:snapToGrid w:val="0"/>
              <w:spacing w:line="240" w:lineRule="auto"/>
              <w:ind w:firstLineChars="0" w:firstLine="0"/>
              <w:rPr>
                <w:rFonts w:ascii="宋体" w:eastAsia="宋体" w:hAnsi="宋体" w:cs="宋体"/>
                <w:sz w:val="24"/>
                <w:szCs w:val="24"/>
                <w:lang w:bidi="ar"/>
              </w:rPr>
            </w:pPr>
            <w:r>
              <w:rPr>
                <w:rFonts w:ascii="宋体" w:eastAsia="宋体" w:hAnsi="宋体" w:cs="宋体" w:hint="eastAsia"/>
                <w:sz w:val="24"/>
                <w:szCs w:val="24"/>
                <w:lang w:bidi="ar"/>
              </w:rPr>
              <w:t>产科评价分析</w:t>
            </w:r>
          </w:p>
        </w:tc>
      </w:tr>
      <w:tr w:rsidR="00743325">
        <w:trPr>
          <w:trHeight w:val="270"/>
        </w:trPr>
        <w:tc>
          <w:tcPr>
            <w:tcW w:w="616" w:type="pct"/>
            <w:tcBorders>
              <w:top w:val="single" w:sz="0" w:space="0" w:color="auto"/>
              <w:left w:val="single" w:sz="0" w:space="0" w:color="auto"/>
              <w:bottom w:val="single" w:sz="0" w:space="0" w:color="auto"/>
              <w:right w:val="single" w:sz="0" w:space="0" w:color="auto"/>
            </w:tcBorders>
            <w:shd w:val="clear" w:color="auto" w:fill="auto"/>
            <w:vAlign w:val="center"/>
          </w:tcPr>
          <w:p w:rsidR="00743325" w:rsidRDefault="00591472">
            <w:pPr>
              <w:adjustRightInd w:val="0"/>
              <w:snapToGrid w:val="0"/>
              <w:spacing w:line="240" w:lineRule="auto"/>
              <w:ind w:firstLineChars="0" w:firstLine="0"/>
              <w:jc w:val="center"/>
              <w:rPr>
                <w:rFonts w:ascii="宋体" w:eastAsia="宋体" w:hAnsi="宋体" w:cs="宋体"/>
                <w:sz w:val="24"/>
                <w:szCs w:val="24"/>
                <w:lang w:bidi="ar"/>
              </w:rPr>
            </w:pPr>
            <w:r>
              <w:rPr>
                <w:rFonts w:ascii="宋体" w:eastAsia="宋体" w:hAnsi="宋体" w:cs="宋体" w:hint="eastAsia"/>
                <w:sz w:val="24"/>
                <w:szCs w:val="24"/>
                <w:lang w:bidi="ar"/>
              </w:rPr>
              <w:t>1.16</w:t>
            </w:r>
          </w:p>
        </w:tc>
        <w:tc>
          <w:tcPr>
            <w:tcW w:w="4383" w:type="pct"/>
            <w:tcBorders>
              <w:top w:val="single" w:sz="0" w:space="0" w:color="auto"/>
              <w:left w:val="single" w:sz="0" w:space="0" w:color="auto"/>
              <w:bottom w:val="single" w:sz="0" w:space="0" w:color="auto"/>
              <w:right w:val="single" w:sz="0" w:space="0" w:color="auto"/>
            </w:tcBorders>
            <w:shd w:val="clear" w:color="auto" w:fill="auto"/>
            <w:vAlign w:val="center"/>
          </w:tcPr>
          <w:p w:rsidR="00743325" w:rsidRDefault="00591472">
            <w:pPr>
              <w:adjustRightInd w:val="0"/>
              <w:snapToGrid w:val="0"/>
              <w:spacing w:line="240" w:lineRule="auto"/>
              <w:ind w:firstLineChars="0" w:firstLine="0"/>
              <w:rPr>
                <w:rFonts w:ascii="宋体" w:eastAsia="宋体" w:hAnsi="宋体" w:cs="宋体"/>
                <w:sz w:val="24"/>
                <w:szCs w:val="24"/>
                <w:lang w:bidi="ar"/>
              </w:rPr>
            </w:pPr>
            <w:r>
              <w:rPr>
                <w:rFonts w:ascii="宋体" w:eastAsia="宋体" w:hAnsi="宋体" w:cs="宋体" w:hint="eastAsia"/>
                <w:sz w:val="24"/>
                <w:szCs w:val="24"/>
                <w:lang w:bidi="ar"/>
              </w:rPr>
              <w:t>儿内科评价分析</w:t>
            </w:r>
          </w:p>
        </w:tc>
      </w:tr>
      <w:tr w:rsidR="00743325">
        <w:trPr>
          <w:trHeight w:val="270"/>
        </w:trPr>
        <w:tc>
          <w:tcPr>
            <w:tcW w:w="616" w:type="pct"/>
            <w:tcBorders>
              <w:top w:val="single" w:sz="0" w:space="0" w:color="auto"/>
              <w:left w:val="single" w:sz="0" w:space="0" w:color="auto"/>
              <w:bottom w:val="single" w:sz="0" w:space="0" w:color="auto"/>
              <w:right w:val="single" w:sz="0" w:space="0" w:color="auto"/>
            </w:tcBorders>
            <w:shd w:val="clear" w:color="auto" w:fill="auto"/>
            <w:vAlign w:val="center"/>
          </w:tcPr>
          <w:p w:rsidR="00743325" w:rsidRDefault="00591472">
            <w:pPr>
              <w:adjustRightInd w:val="0"/>
              <w:snapToGrid w:val="0"/>
              <w:spacing w:line="240" w:lineRule="auto"/>
              <w:ind w:firstLineChars="0" w:firstLine="0"/>
              <w:jc w:val="center"/>
              <w:rPr>
                <w:rFonts w:ascii="宋体" w:eastAsia="宋体" w:hAnsi="宋体" w:cs="宋体"/>
                <w:sz w:val="24"/>
                <w:szCs w:val="24"/>
                <w:lang w:bidi="ar"/>
              </w:rPr>
            </w:pPr>
            <w:r>
              <w:rPr>
                <w:rFonts w:ascii="宋体" w:eastAsia="宋体" w:hAnsi="宋体" w:cs="宋体" w:hint="eastAsia"/>
                <w:sz w:val="24"/>
                <w:szCs w:val="24"/>
                <w:lang w:bidi="ar"/>
              </w:rPr>
              <w:t>1.17</w:t>
            </w:r>
          </w:p>
        </w:tc>
        <w:tc>
          <w:tcPr>
            <w:tcW w:w="4383" w:type="pct"/>
            <w:tcBorders>
              <w:top w:val="single" w:sz="0" w:space="0" w:color="auto"/>
              <w:left w:val="single" w:sz="0" w:space="0" w:color="auto"/>
              <w:bottom w:val="single" w:sz="0" w:space="0" w:color="auto"/>
              <w:right w:val="single" w:sz="0" w:space="0" w:color="auto"/>
            </w:tcBorders>
            <w:shd w:val="clear" w:color="auto" w:fill="auto"/>
            <w:vAlign w:val="center"/>
          </w:tcPr>
          <w:p w:rsidR="00743325" w:rsidRDefault="00591472">
            <w:pPr>
              <w:adjustRightInd w:val="0"/>
              <w:snapToGrid w:val="0"/>
              <w:spacing w:line="240" w:lineRule="auto"/>
              <w:ind w:firstLineChars="0" w:firstLine="0"/>
              <w:rPr>
                <w:rFonts w:ascii="宋体" w:eastAsia="宋体" w:hAnsi="宋体" w:cs="宋体"/>
                <w:sz w:val="24"/>
                <w:szCs w:val="24"/>
                <w:lang w:bidi="ar"/>
              </w:rPr>
            </w:pPr>
            <w:r>
              <w:rPr>
                <w:rFonts w:ascii="宋体" w:eastAsia="宋体" w:hAnsi="宋体" w:cs="宋体" w:hint="eastAsia"/>
                <w:sz w:val="24"/>
                <w:szCs w:val="24"/>
                <w:lang w:bidi="ar"/>
              </w:rPr>
              <w:t>小儿外科评价分析</w:t>
            </w:r>
          </w:p>
        </w:tc>
      </w:tr>
      <w:tr w:rsidR="00743325">
        <w:trPr>
          <w:trHeight w:val="270"/>
        </w:trPr>
        <w:tc>
          <w:tcPr>
            <w:tcW w:w="616" w:type="pct"/>
            <w:tcBorders>
              <w:top w:val="single" w:sz="0" w:space="0" w:color="auto"/>
              <w:left w:val="single" w:sz="0" w:space="0" w:color="auto"/>
              <w:bottom w:val="single" w:sz="0" w:space="0" w:color="auto"/>
              <w:right w:val="single" w:sz="0" w:space="0" w:color="auto"/>
            </w:tcBorders>
            <w:shd w:val="clear" w:color="auto" w:fill="auto"/>
            <w:vAlign w:val="center"/>
          </w:tcPr>
          <w:p w:rsidR="00743325" w:rsidRDefault="00591472">
            <w:pPr>
              <w:adjustRightInd w:val="0"/>
              <w:snapToGrid w:val="0"/>
              <w:spacing w:line="240" w:lineRule="auto"/>
              <w:ind w:firstLineChars="0" w:firstLine="0"/>
              <w:jc w:val="center"/>
              <w:rPr>
                <w:rFonts w:ascii="宋体" w:eastAsia="宋体" w:hAnsi="宋体" w:cs="宋体"/>
                <w:sz w:val="24"/>
                <w:szCs w:val="24"/>
                <w:lang w:bidi="ar"/>
              </w:rPr>
            </w:pPr>
            <w:r>
              <w:rPr>
                <w:rFonts w:ascii="宋体" w:eastAsia="宋体" w:hAnsi="宋体" w:cs="宋体" w:hint="eastAsia"/>
                <w:sz w:val="24"/>
                <w:szCs w:val="24"/>
                <w:lang w:bidi="ar"/>
              </w:rPr>
              <w:t>1.18</w:t>
            </w:r>
          </w:p>
        </w:tc>
        <w:tc>
          <w:tcPr>
            <w:tcW w:w="4383" w:type="pct"/>
            <w:tcBorders>
              <w:top w:val="single" w:sz="0" w:space="0" w:color="auto"/>
              <w:left w:val="single" w:sz="0" w:space="0" w:color="auto"/>
              <w:bottom w:val="single" w:sz="0" w:space="0" w:color="auto"/>
              <w:right w:val="single" w:sz="0" w:space="0" w:color="auto"/>
            </w:tcBorders>
            <w:shd w:val="clear" w:color="auto" w:fill="auto"/>
            <w:vAlign w:val="center"/>
          </w:tcPr>
          <w:p w:rsidR="00743325" w:rsidRDefault="00591472">
            <w:pPr>
              <w:adjustRightInd w:val="0"/>
              <w:snapToGrid w:val="0"/>
              <w:spacing w:line="240" w:lineRule="auto"/>
              <w:ind w:firstLineChars="0" w:firstLine="0"/>
              <w:rPr>
                <w:rFonts w:ascii="宋体" w:eastAsia="宋体" w:hAnsi="宋体" w:cs="宋体"/>
                <w:sz w:val="24"/>
                <w:szCs w:val="24"/>
                <w:lang w:bidi="ar"/>
              </w:rPr>
            </w:pPr>
            <w:r>
              <w:rPr>
                <w:rFonts w:ascii="宋体" w:eastAsia="宋体" w:hAnsi="宋体" w:cs="宋体" w:hint="eastAsia"/>
                <w:sz w:val="24"/>
                <w:szCs w:val="24"/>
                <w:lang w:bidi="ar"/>
              </w:rPr>
              <w:t>眼科评价分析</w:t>
            </w:r>
          </w:p>
        </w:tc>
      </w:tr>
      <w:tr w:rsidR="00743325">
        <w:trPr>
          <w:trHeight w:val="270"/>
        </w:trPr>
        <w:tc>
          <w:tcPr>
            <w:tcW w:w="616" w:type="pct"/>
            <w:tcBorders>
              <w:top w:val="single" w:sz="0" w:space="0" w:color="auto"/>
              <w:left w:val="single" w:sz="0" w:space="0" w:color="auto"/>
              <w:bottom w:val="single" w:sz="0" w:space="0" w:color="auto"/>
              <w:right w:val="single" w:sz="0" w:space="0" w:color="auto"/>
            </w:tcBorders>
            <w:shd w:val="clear" w:color="auto" w:fill="auto"/>
            <w:vAlign w:val="center"/>
          </w:tcPr>
          <w:p w:rsidR="00743325" w:rsidRDefault="00591472">
            <w:pPr>
              <w:adjustRightInd w:val="0"/>
              <w:snapToGrid w:val="0"/>
              <w:spacing w:line="240" w:lineRule="auto"/>
              <w:ind w:firstLineChars="0" w:firstLine="0"/>
              <w:jc w:val="center"/>
              <w:rPr>
                <w:rFonts w:ascii="宋体" w:eastAsia="宋体" w:hAnsi="宋体" w:cs="宋体"/>
                <w:sz w:val="24"/>
                <w:szCs w:val="24"/>
                <w:lang w:bidi="ar"/>
              </w:rPr>
            </w:pPr>
            <w:r>
              <w:rPr>
                <w:rFonts w:ascii="宋体" w:eastAsia="宋体" w:hAnsi="宋体" w:cs="宋体" w:hint="eastAsia"/>
                <w:sz w:val="24"/>
                <w:szCs w:val="24"/>
                <w:lang w:bidi="ar"/>
              </w:rPr>
              <w:t>1.19</w:t>
            </w:r>
          </w:p>
        </w:tc>
        <w:tc>
          <w:tcPr>
            <w:tcW w:w="4383" w:type="pct"/>
            <w:tcBorders>
              <w:top w:val="single" w:sz="0" w:space="0" w:color="auto"/>
              <w:left w:val="single" w:sz="0" w:space="0" w:color="auto"/>
              <w:bottom w:val="single" w:sz="0" w:space="0" w:color="auto"/>
              <w:right w:val="single" w:sz="0" w:space="0" w:color="auto"/>
            </w:tcBorders>
            <w:shd w:val="clear" w:color="auto" w:fill="auto"/>
            <w:vAlign w:val="center"/>
          </w:tcPr>
          <w:p w:rsidR="00743325" w:rsidRDefault="00591472">
            <w:pPr>
              <w:adjustRightInd w:val="0"/>
              <w:snapToGrid w:val="0"/>
              <w:spacing w:line="240" w:lineRule="auto"/>
              <w:ind w:firstLineChars="0" w:firstLine="0"/>
              <w:rPr>
                <w:rFonts w:ascii="宋体" w:eastAsia="宋体" w:hAnsi="宋体" w:cs="宋体"/>
                <w:sz w:val="24"/>
                <w:szCs w:val="24"/>
                <w:lang w:bidi="ar"/>
              </w:rPr>
            </w:pPr>
            <w:r>
              <w:rPr>
                <w:rFonts w:ascii="宋体" w:eastAsia="宋体" w:hAnsi="宋体" w:cs="宋体" w:hint="eastAsia"/>
                <w:sz w:val="24"/>
                <w:szCs w:val="24"/>
                <w:lang w:bidi="ar"/>
              </w:rPr>
              <w:t>耳鼻咽喉科评价分析</w:t>
            </w:r>
          </w:p>
        </w:tc>
      </w:tr>
      <w:tr w:rsidR="00743325">
        <w:trPr>
          <w:trHeight w:val="270"/>
        </w:trPr>
        <w:tc>
          <w:tcPr>
            <w:tcW w:w="616" w:type="pct"/>
            <w:tcBorders>
              <w:top w:val="single" w:sz="0" w:space="0" w:color="auto"/>
              <w:left w:val="single" w:sz="0" w:space="0" w:color="auto"/>
              <w:bottom w:val="single" w:sz="0" w:space="0" w:color="auto"/>
              <w:right w:val="single" w:sz="0" w:space="0" w:color="auto"/>
            </w:tcBorders>
            <w:shd w:val="clear" w:color="auto" w:fill="auto"/>
            <w:vAlign w:val="center"/>
          </w:tcPr>
          <w:p w:rsidR="00743325" w:rsidRDefault="00591472">
            <w:pPr>
              <w:adjustRightInd w:val="0"/>
              <w:snapToGrid w:val="0"/>
              <w:spacing w:line="240" w:lineRule="auto"/>
              <w:ind w:firstLineChars="0" w:firstLine="0"/>
              <w:jc w:val="center"/>
              <w:rPr>
                <w:rFonts w:ascii="宋体" w:eastAsia="宋体" w:hAnsi="宋体" w:cs="宋体"/>
                <w:sz w:val="24"/>
                <w:szCs w:val="24"/>
                <w:lang w:bidi="ar"/>
              </w:rPr>
            </w:pPr>
            <w:r>
              <w:rPr>
                <w:rFonts w:ascii="宋体" w:eastAsia="宋体" w:hAnsi="宋体" w:cs="宋体" w:hint="eastAsia"/>
                <w:b/>
                <w:bCs/>
                <w:sz w:val="24"/>
                <w:szCs w:val="24"/>
                <w:lang w:bidi="ar"/>
              </w:rPr>
              <w:t>2</w:t>
            </w:r>
          </w:p>
        </w:tc>
        <w:tc>
          <w:tcPr>
            <w:tcW w:w="4383" w:type="pct"/>
            <w:tcBorders>
              <w:top w:val="single" w:sz="0" w:space="0" w:color="auto"/>
              <w:left w:val="single" w:sz="0" w:space="0" w:color="auto"/>
              <w:bottom w:val="single" w:sz="0" w:space="0" w:color="auto"/>
              <w:right w:val="single" w:sz="0" w:space="0" w:color="auto"/>
            </w:tcBorders>
            <w:shd w:val="clear" w:color="auto" w:fill="auto"/>
            <w:vAlign w:val="center"/>
          </w:tcPr>
          <w:p w:rsidR="00743325" w:rsidRDefault="00591472">
            <w:pPr>
              <w:adjustRightInd w:val="0"/>
              <w:snapToGrid w:val="0"/>
              <w:spacing w:line="240" w:lineRule="auto"/>
              <w:ind w:firstLineChars="0" w:firstLine="0"/>
              <w:rPr>
                <w:rFonts w:ascii="宋体" w:eastAsia="宋体" w:hAnsi="宋体" w:cs="宋体"/>
                <w:sz w:val="24"/>
                <w:szCs w:val="24"/>
                <w:lang w:bidi="ar"/>
              </w:rPr>
            </w:pPr>
            <w:r>
              <w:rPr>
                <w:rFonts w:ascii="宋体" w:eastAsia="宋体" w:hAnsi="宋体" w:cs="宋体" w:hint="eastAsia"/>
                <w:b/>
                <w:bCs/>
                <w:kern w:val="0"/>
                <w:sz w:val="24"/>
                <w:szCs w:val="24"/>
                <w:lang w:bidi="ar"/>
              </w:rPr>
              <w:t>专科评价主题库</w:t>
            </w:r>
          </w:p>
        </w:tc>
      </w:tr>
      <w:tr w:rsidR="00743325">
        <w:trPr>
          <w:trHeight w:val="270"/>
        </w:trPr>
        <w:tc>
          <w:tcPr>
            <w:tcW w:w="616" w:type="pct"/>
            <w:tcBorders>
              <w:top w:val="single" w:sz="0" w:space="0" w:color="auto"/>
              <w:left w:val="single" w:sz="0" w:space="0" w:color="auto"/>
              <w:bottom w:val="single" w:sz="0" w:space="0" w:color="auto"/>
              <w:right w:val="single" w:sz="0" w:space="0" w:color="auto"/>
            </w:tcBorders>
            <w:shd w:val="clear" w:color="auto" w:fill="auto"/>
            <w:vAlign w:val="center"/>
          </w:tcPr>
          <w:p w:rsidR="00743325" w:rsidRDefault="00591472">
            <w:pPr>
              <w:adjustRightInd w:val="0"/>
              <w:snapToGrid w:val="0"/>
              <w:spacing w:line="240" w:lineRule="auto"/>
              <w:ind w:firstLineChars="0" w:firstLine="0"/>
              <w:jc w:val="center"/>
              <w:rPr>
                <w:rFonts w:ascii="宋体" w:eastAsia="宋体" w:hAnsi="宋体" w:cs="宋体"/>
                <w:sz w:val="24"/>
                <w:szCs w:val="24"/>
                <w:lang w:bidi="ar"/>
              </w:rPr>
            </w:pPr>
            <w:r>
              <w:rPr>
                <w:rFonts w:ascii="宋体" w:eastAsia="宋体" w:hAnsi="宋体" w:cs="宋体" w:hint="eastAsia"/>
                <w:sz w:val="24"/>
                <w:szCs w:val="24"/>
                <w:lang w:bidi="ar"/>
              </w:rPr>
              <w:t>2.1</w:t>
            </w:r>
          </w:p>
        </w:tc>
        <w:tc>
          <w:tcPr>
            <w:tcW w:w="4383" w:type="pct"/>
            <w:tcBorders>
              <w:top w:val="single" w:sz="0" w:space="0" w:color="auto"/>
              <w:left w:val="single" w:sz="0" w:space="0" w:color="auto"/>
              <w:bottom w:val="single" w:sz="0" w:space="0" w:color="auto"/>
              <w:right w:val="single" w:sz="0" w:space="0" w:color="auto"/>
            </w:tcBorders>
            <w:shd w:val="clear" w:color="auto" w:fill="auto"/>
            <w:vAlign w:val="center"/>
          </w:tcPr>
          <w:p w:rsidR="00743325" w:rsidRDefault="00591472">
            <w:pPr>
              <w:adjustRightInd w:val="0"/>
              <w:snapToGrid w:val="0"/>
              <w:spacing w:line="240" w:lineRule="auto"/>
              <w:ind w:firstLineChars="0" w:firstLine="0"/>
              <w:rPr>
                <w:rFonts w:ascii="宋体" w:eastAsia="宋体" w:hAnsi="宋体" w:cs="宋体"/>
                <w:sz w:val="24"/>
                <w:szCs w:val="24"/>
                <w:lang w:bidi="ar"/>
              </w:rPr>
            </w:pPr>
            <w:r>
              <w:rPr>
                <w:rFonts w:ascii="宋体" w:eastAsia="宋体" w:hAnsi="宋体" w:cs="宋体" w:hint="eastAsia"/>
                <w:sz w:val="24"/>
                <w:szCs w:val="24"/>
                <w:lang w:bidi="ar"/>
              </w:rPr>
              <w:t>临床服务能力指标库</w:t>
            </w:r>
          </w:p>
        </w:tc>
      </w:tr>
      <w:tr w:rsidR="00743325">
        <w:trPr>
          <w:trHeight w:val="270"/>
        </w:trPr>
        <w:tc>
          <w:tcPr>
            <w:tcW w:w="616" w:type="pct"/>
            <w:tcBorders>
              <w:top w:val="single" w:sz="0" w:space="0" w:color="auto"/>
              <w:left w:val="single" w:sz="0" w:space="0" w:color="auto"/>
              <w:bottom w:val="single" w:sz="0" w:space="0" w:color="auto"/>
              <w:right w:val="single" w:sz="0" w:space="0" w:color="auto"/>
            </w:tcBorders>
            <w:shd w:val="clear" w:color="auto" w:fill="auto"/>
            <w:vAlign w:val="center"/>
          </w:tcPr>
          <w:p w:rsidR="00743325" w:rsidRDefault="00591472">
            <w:pPr>
              <w:adjustRightInd w:val="0"/>
              <w:snapToGrid w:val="0"/>
              <w:spacing w:line="240" w:lineRule="auto"/>
              <w:ind w:firstLineChars="0" w:firstLine="0"/>
              <w:jc w:val="center"/>
              <w:rPr>
                <w:rFonts w:ascii="宋体" w:eastAsia="宋体" w:hAnsi="宋体" w:cs="宋体"/>
                <w:sz w:val="24"/>
                <w:szCs w:val="24"/>
                <w:lang w:bidi="ar"/>
              </w:rPr>
            </w:pPr>
            <w:r>
              <w:rPr>
                <w:rFonts w:ascii="宋体" w:eastAsia="宋体" w:hAnsi="宋体" w:cs="宋体" w:hint="eastAsia"/>
                <w:sz w:val="24"/>
                <w:szCs w:val="24"/>
                <w:lang w:bidi="ar"/>
              </w:rPr>
              <w:t>2.2</w:t>
            </w:r>
          </w:p>
        </w:tc>
        <w:tc>
          <w:tcPr>
            <w:tcW w:w="4383" w:type="pct"/>
            <w:tcBorders>
              <w:top w:val="single" w:sz="0" w:space="0" w:color="auto"/>
              <w:left w:val="single" w:sz="0" w:space="0" w:color="auto"/>
              <w:bottom w:val="single" w:sz="0" w:space="0" w:color="auto"/>
              <w:right w:val="single" w:sz="0" w:space="0" w:color="auto"/>
            </w:tcBorders>
            <w:shd w:val="clear" w:color="auto" w:fill="auto"/>
            <w:vAlign w:val="center"/>
          </w:tcPr>
          <w:p w:rsidR="00743325" w:rsidRDefault="00591472">
            <w:pPr>
              <w:adjustRightInd w:val="0"/>
              <w:snapToGrid w:val="0"/>
              <w:spacing w:line="240" w:lineRule="auto"/>
              <w:ind w:firstLineChars="0" w:firstLine="0"/>
              <w:rPr>
                <w:rFonts w:ascii="宋体" w:eastAsia="宋体" w:hAnsi="宋体" w:cs="宋体"/>
                <w:sz w:val="24"/>
                <w:szCs w:val="24"/>
                <w:lang w:bidi="ar"/>
              </w:rPr>
            </w:pPr>
            <w:r>
              <w:rPr>
                <w:rFonts w:ascii="宋体" w:eastAsia="宋体" w:hAnsi="宋体" w:cs="宋体" w:hint="eastAsia"/>
                <w:sz w:val="24"/>
                <w:szCs w:val="24"/>
                <w:lang w:bidi="ar"/>
              </w:rPr>
              <w:t>临床技术水平指标库</w:t>
            </w:r>
          </w:p>
        </w:tc>
      </w:tr>
      <w:tr w:rsidR="00743325">
        <w:trPr>
          <w:trHeight w:val="270"/>
        </w:trPr>
        <w:tc>
          <w:tcPr>
            <w:tcW w:w="616" w:type="pct"/>
            <w:tcBorders>
              <w:top w:val="single" w:sz="0" w:space="0" w:color="auto"/>
              <w:left w:val="single" w:sz="0" w:space="0" w:color="auto"/>
              <w:bottom w:val="single" w:sz="0" w:space="0" w:color="auto"/>
              <w:right w:val="single" w:sz="0" w:space="0" w:color="auto"/>
            </w:tcBorders>
            <w:shd w:val="clear" w:color="auto" w:fill="auto"/>
            <w:vAlign w:val="center"/>
          </w:tcPr>
          <w:p w:rsidR="00743325" w:rsidRDefault="00591472">
            <w:pPr>
              <w:adjustRightInd w:val="0"/>
              <w:snapToGrid w:val="0"/>
              <w:spacing w:line="240" w:lineRule="auto"/>
              <w:ind w:firstLineChars="0" w:firstLine="0"/>
              <w:jc w:val="center"/>
              <w:rPr>
                <w:rFonts w:ascii="宋体" w:eastAsia="宋体" w:hAnsi="宋体" w:cs="宋体"/>
                <w:sz w:val="24"/>
                <w:szCs w:val="24"/>
                <w:lang w:bidi="ar"/>
              </w:rPr>
            </w:pPr>
            <w:r>
              <w:rPr>
                <w:rFonts w:ascii="宋体" w:eastAsia="宋体" w:hAnsi="宋体" w:cs="宋体" w:hint="eastAsia"/>
                <w:sz w:val="24"/>
                <w:szCs w:val="24"/>
                <w:lang w:bidi="ar"/>
              </w:rPr>
              <w:t>2.3</w:t>
            </w:r>
          </w:p>
        </w:tc>
        <w:tc>
          <w:tcPr>
            <w:tcW w:w="4383" w:type="pct"/>
            <w:tcBorders>
              <w:top w:val="single" w:sz="0" w:space="0" w:color="auto"/>
              <w:left w:val="single" w:sz="0" w:space="0" w:color="auto"/>
              <w:bottom w:val="single" w:sz="0" w:space="0" w:color="auto"/>
              <w:right w:val="single" w:sz="0" w:space="0" w:color="auto"/>
            </w:tcBorders>
            <w:shd w:val="clear" w:color="auto" w:fill="auto"/>
            <w:vAlign w:val="center"/>
          </w:tcPr>
          <w:p w:rsidR="00743325" w:rsidRDefault="00591472">
            <w:pPr>
              <w:adjustRightInd w:val="0"/>
              <w:snapToGrid w:val="0"/>
              <w:spacing w:line="240" w:lineRule="auto"/>
              <w:ind w:firstLineChars="0" w:firstLine="0"/>
              <w:rPr>
                <w:rFonts w:ascii="宋体" w:eastAsia="宋体" w:hAnsi="宋体" w:cs="宋体"/>
                <w:sz w:val="24"/>
                <w:szCs w:val="24"/>
                <w:lang w:bidi="ar"/>
              </w:rPr>
            </w:pPr>
            <w:r>
              <w:rPr>
                <w:rFonts w:ascii="宋体" w:eastAsia="宋体" w:hAnsi="宋体" w:cs="宋体" w:hint="eastAsia"/>
                <w:sz w:val="24"/>
                <w:szCs w:val="24"/>
                <w:lang w:bidi="ar"/>
              </w:rPr>
              <w:t>临床医疗质量指标库</w:t>
            </w:r>
          </w:p>
        </w:tc>
      </w:tr>
      <w:tr w:rsidR="00743325">
        <w:trPr>
          <w:trHeight w:val="270"/>
        </w:trPr>
        <w:tc>
          <w:tcPr>
            <w:tcW w:w="616" w:type="pct"/>
            <w:tcBorders>
              <w:top w:val="single" w:sz="0" w:space="0" w:color="auto"/>
              <w:left w:val="single" w:sz="0" w:space="0" w:color="auto"/>
              <w:bottom w:val="single" w:sz="0" w:space="0" w:color="auto"/>
              <w:right w:val="single" w:sz="0" w:space="0" w:color="auto"/>
            </w:tcBorders>
            <w:shd w:val="clear" w:color="auto" w:fill="auto"/>
            <w:vAlign w:val="center"/>
          </w:tcPr>
          <w:p w:rsidR="00743325" w:rsidRDefault="00591472">
            <w:pPr>
              <w:adjustRightInd w:val="0"/>
              <w:snapToGrid w:val="0"/>
              <w:spacing w:line="240" w:lineRule="auto"/>
              <w:ind w:firstLineChars="0" w:firstLine="0"/>
              <w:jc w:val="center"/>
              <w:rPr>
                <w:rFonts w:ascii="宋体" w:eastAsia="宋体" w:hAnsi="宋体" w:cs="宋体"/>
                <w:sz w:val="24"/>
                <w:szCs w:val="24"/>
                <w:lang w:bidi="ar"/>
              </w:rPr>
            </w:pPr>
            <w:r>
              <w:rPr>
                <w:rFonts w:ascii="宋体" w:eastAsia="宋体" w:hAnsi="宋体" w:cs="宋体" w:hint="eastAsia"/>
                <w:sz w:val="24"/>
                <w:szCs w:val="24"/>
                <w:lang w:bidi="ar"/>
              </w:rPr>
              <w:lastRenderedPageBreak/>
              <w:t>2.4</w:t>
            </w:r>
          </w:p>
        </w:tc>
        <w:tc>
          <w:tcPr>
            <w:tcW w:w="4383" w:type="pct"/>
            <w:tcBorders>
              <w:top w:val="single" w:sz="0" w:space="0" w:color="auto"/>
              <w:left w:val="single" w:sz="0" w:space="0" w:color="auto"/>
              <w:bottom w:val="single" w:sz="0" w:space="0" w:color="auto"/>
              <w:right w:val="single" w:sz="0" w:space="0" w:color="auto"/>
            </w:tcBorders>
            <w:shd w:val="clear" w:color="auto" w:fill="auto"/>
            <w:vAlign w:val="center"/>
          </w:tcPr>
          <w:p w:rsidR="00743325" w:rsidRDefault="00591472">
            <w:pPr>
              <w:adjustRightInd w:val="0"/>
              <w:snapToGrid w:val="0"/>
              <w:spacing w:line="240" w:lineRule="auto"/>
              <w:ind w:firstLineChars="0" w:firstLine="0"/>
              <w:rPr>
                <w:rFonts w:ascii="宋体" w:eastAsia="宋体" w:hAnsi="宋体" w:cs="宋体"/>
                <w:sz w:val="24"/>
                <w:szCs w:val="24"/>
                <w:lang w:bidi="ar"/>
              </w:rPr>
            </w:pPr>
            <w:r>
              <w:rPr>
                <w:rFonts w:ascii="宋体" w:eastAsia="宋体" w:hAnsi="宋体" w:cs="宋体" w:hint="eastAsia"/>
                <w:sz w:val="24"/>
                <w:szCs w:val="24"/>
                <w:lang w:bidi="ar"/>
              </w:rPr>
              <w:t>临床发展能力指标库</w:t>
            </w:r>
          </w:p>
        </w:tc>
      </w:tr>
      <w:tr w:rsidR="00743325">
        <w:trPr>
          <w:trHeight w:val="270"/>
        </w:trPr>
        <w:tc>
          <w:tcPr>
            <w:tcW w:w="616" w:type="pct"/>
            <w:tcBorders>
              <w:top w:val="single" w:sz="0" w:space="0" w:color="auto"/>
              <w:left w:val="single" w:sz="0" w:space="0" w:color="auto"/>
              <w:bottom w:val="single" w:sz="0" w:space="0" w:color="auto"/>
              <w:right w:val="single" w:sz="0" w:space="0" w:color="auto"/>
            </w:tcBorders>
            <w:shd w:val="clear" w:color="auto" w:fill="auto"/>
            <w:vAlign w:val="center"/>
          </w:tcPr>
          <w:p w:rsidR="00743325" w:rsidRDefault="00591472">
            <w:pPr>
              <w:adjustRightInd w:val="0"/>
              <w:snapToGrid w:val="0"/>
              <w:spacing w:line="240" w:lineRule="auto"/>
              <w:ind w:firstLineChars="0" w:firstLine="0"/>
              <w:jc w:val="center"/>
              <w:rPr>
                <w:rFonts w:ascii="宋体" w:eastAsia="宋体" w:hAnsi="宋体" w:cs="宋体"/>
                <w:sz w:val="24"/>
                <w:szCs w:val="24"/>
                <w:lang w:bidi="ar"/>
              </w:rPr>
            </w:pPr>
            <w:r>
              <w:rPr>
                <w:rFonts w:ascii="宋体" w:eastAsia="宋体" w:hAnsi="宋体" w:cs="宋体" w:hint="eastAsia"/>
                <w:b/>
                <w:bCs/>
                <w:sz w:val="24"/>
                <w:szCs w:val="24"/>
                <w:lang w:bidi="ar"/>
              </w:rPr>
              <w:t>3</w:t>
            </w:r>
          </w:p>
        </w:tc>
        <w:tc>
          <w:tcPr>
            <w:tcW w:w="4383" w:type="pct"/>
            <w:tcBorders>
              <w:top w:val="single" w:sz="0" w:space="0" w:color="auto"/>
              <w:left w:val="single" w:sz="0" w:space="0" w:color="auto"/>
              <w:bottom w:val="single" w:sz="0" w:space="0" w:color="auto"/>
              <w:right w:val="single" w:sz="0" w:space="0" w:color="auto"/>
            </w:tcBorders>
            <w:shd w:val="clear" w:color="auto" w:fill="auto"/>
            <w:vAlign w:val="center"/>
          </w:tcPr>
          <w:p w:rsidR="00743325" w:rsidRDefault="00591472">
            <w:pPr>
              <w:adjustRightInd w:val="0"/>
              <w:snapToGrid w:val="0"/>
              <w:spacing w:line="240" w:lineRule="auto"/>
              <w:ind w:firstLineChars="0" w:firstLine="0"/>
              <w:rPr>
                <w:rFonts w:ascii="宋体" w:eastAsia="宋体" w:hAnsi="宋体" w:cs="宋体"/>
                <w:sz w:val="24"/>
                <w:szCs w:val="24"/>
                <w:lang w:bidi="ar"/>
              </w:rPr>
            </w:pPr>
            <w:r>
              <w:rPr>
                <w:rFonts w:ascii="宋体" w:eastAsia="宋体" w:hAnsi="宋体" w:cs="宋体" w:hint="eastAsia"/>
                <w:b/>
                <w:bCs/>
                <w:kern w:val="0"/>
                <w:sz w:val="24"/>
                <w:szCs w:val="24"/>
                <w:lang w:bidi="ar"/>
              </w:rPr>
              <w:t>密码应用功能</w:t>
            </w:r>
          </w:p>
        </w:tc>
      </w:tr>
      <w:tr w:rsidR="00743325">
        <w:trPr>
          <w:trHeight w:val="270"/>
        </w:trPr>
        <w:tc>
          <w:tcPr>
            <w:tcW w:w="616" w:type="pct"/>
            <w:tcBorders>
              <w:top w:val="single" w:sz="0" w:space="0" w:color="auto"/>
              <w:left w:val="single" w:sz="0" w:space="0" w:color="auto"/>
              <w:bottom w:val="single" w:sz="0" w:space="0" w:color="auto"/>
              <w:right w:val="single" w:sz="0" w:space="0" w:color="auto"/>
            </w:tcBorders>
            <w:shd w:val="clear" w:color="auto" w:fill="auto"/>
            <w:vAlign w:val="center"/>
          </w:tcPr>
          <w:p w:rsidR="00743325" w:rsidRDefault="00591472">
            <w:pPr>
              <w:adjustRightInd w:val="0"/>
              <w:snapToGrid w:val="0"/>
              <w:spacing w:line="240" w:lineRule="auto"/>
              <w:ind w:firstLineChars="0" w:firstLine="0"/>
              <w:jc w:val="center"/>
              <w:rPr>
                <w:rFonts w:ascii="宋体" w:eastAsia="宋体" w:hAnsi="宋体" w:cs="宋体"/>
                <w:sz w:val="24"/>
                <w:szCs w:val="24"/>
                <w:lang w:bidi="ar"/>
              </w:rPr>
            </w:pPr>
            <w:r>
              <w:rPr>
                <w:rFonts w:ascii="宋体" w:eastAsia="宋体" w:hAnsi="宋体" w:cs="宋体" w:hint="eastAsia"/>
                <w:sz w:val="24"/>
                <w:szCs w:val="24"/>
                <w:lang w:bidi="ar"/>
              </w:rPr>
              <w:t>3.1</w:t>
            </w:r>
          </w:p>
        </w:tc>
        <w:tc>
          <w:tcPr>
            <w:tcW w:w="4383" w:type="pct"/>
            <w:tcBorders>
              <w:top w:val="single" w:sz="0" w:space="0" w:color="auto"/>
              <w:left w:val="single" w:sz="0" w:space="0" w:color="auto"/>
              <w:bottom w:val="single" w:sz="0" w:space="0" w:color="auto"/>
              <w:right w:val="single" w:sz="0" w:space="0" w:color="auto"/>
            </w:tcBorders>
            <w:shd w:val="clear" w:color="auto" w:fill="auto"/>
            <w:vAlign w:val="center"/>
          </w:tcPr>
          <w:p w:rsidR="00743325" w:rsidRDefault="00591472">
            <w:pPr>
              <w:adjustRightInd w:val="0"/>
              <w:snapToGrid w:val="0"/>
              <w:spacing w:line="240" w:lineRule="auto"/>
              <w:ind w:firstLineChars="0" w:firstLine="0"/>
              <w:rPr>
                <w:rFonts w:ascii="宋体" w:eastAsia="宋体" w:hAnsi="宋体" w:cs="宋体"/>
                <w:sz w:val="24"/>
                <w:szCs w:val="24"/>
                <w:lang w:bidi="ar"/>
              </w:rPr>
            </w:pPr>
            <w:r>
              <w:rPr>
                <w:rFonts w:ascii="宋体" w:eastAsia="宋体" w:hAnsi="宋体" w:cs="宋体" w:hint="eastAsia"/>
                <w:sz w:val="24"/>
                <w:szCs w:val="24"/>
                <w:lang w:bidi="ar"/>
              </w:rPr>
              <w:t>用户身份认证机制模块</w:t>
            </w:r>
          </w:p>
        </w:tc>
      </w:tr>
      <w:tr w:rsidR="00743325">
        <w:trPr>
          <w:trHeight w:val="270"/>
        </w:trPr>
        <w:tc>
          <w:tcPr>
            <w:tcW w:w="616" w:type="pct"/>
            <w:tcBorders>
              <w:top w:val="single" w:sz="0" w:space="0" w:color="auto"/>
              <w:left w:val="single" w:sz="0" w:space="0" w:color="auto"/>
              <w:bottom w:val="single" w:sz="0" w:space="0" w:color="auto"/>
              <w:right w:val="single" w:sz="0" w:space="0" w:color="auto"/>
            </w:tcBorders>
            <w:shd w:val="clear" w:color="auto" w:fill="auto"/>
            <w:vAlign w:val="center"/>
          </w:tcPr>
          <w:p w:rsidR="00743325" w:rsidRDefault="00591472">
            <w:pPr>
              <w:adjustRightInd w:val="0"/>
              <w:snapToGrid w:val="0"/>
              <w:spacing w:line="240" w:lineRule="auto"/>
              <w:ind w:firstLineChars="0" w:firstLine="0"/>
              <w:jc w:val="center"/>
              <w:rPr>
                <w:rFonts w:ascii="宋体" w:eastAsia="宋体" w:hAnsi="宋体" w:cs="宋体"/>
                <w:sz w:val="24"/>
                <w:szCs w:val="24"/>
                <w:lang w:bidi="ar"/>
              </w:rPr>
            </w:pPr>
            <w:r>
              <w:rPr>
                <w:rFonts w:ascii="宋体" w:eastAsia="宋体" w:hAnsi="宋体" w:cs="宋体" w:hint="eastAsia"/>
                <w:sz w:val="24"/>
                <w:szCs w:val="24"/>
                <w:lang w:bidi="ar"/>
              </w:rPr>
              <w:t>3.2</w:t>
            </w:r>
          </w:p>
        </w:tc>
        <w:tc>
          <w:tcPr>
            <w:tcW w:w="4383" w:type="pct"/>
            <w:tcBorders>
              <w:top w:val="single" w:sz="0" w:space="0" w:color="auto"/>
              <w:left w:val="single" w:sz="0" w:space="0" w:color="auto"/>
              <w:bottom w:val="single" w:sz="0" w:space="0" w:color="auto"/>
              <w:right w:val="single" w:sz="0" w:space="0" w:color="auto"/>
            </w:tcBorders>
            <w:shd w:val="clear" w:color="auto" w:fill="auto"/>
            <w:vAlign w:val="center"/>
          </w:tcPr>
          <w:p w:rsidR="00743325" w:rsidRDefault="00591472">
            <w:pPr>
              <w:adjustRightInd w:val="0"/>
              <w:snapToGrid w:val="0"/>
              <w:spacing w:line="240" w:lineRule="auto"/>
              <w:ind w:firstLineChars="0" w:firstLine="0"/>
              <w:rPr>
                <w:rFonts w:ascii="宋体" w:eastAsia="宋体" w:hAnsi="宋体" w:cs="宋体"/>
                <w:sz w:val="24"/>
                <w:szCs w:val="24"/>
                <w:lang w:bidi="ar"/>
              </w:rPr>
            </w:pPr>
            <w:r>
              <w:rPr>
                <w:rFonts w:ascii="宋体" w:eastAsia="宋体" w:hAnsi="宋体" w:cs="宋体" w:hint="eastAsia"/>
                <w:sz w:val="24"/>
                <w:szCs w:val="24"/>
                <w:lang w:bidi="ar"/>
              </w:rPr>
              <w:t>用户访问控制信息签名验签模块</w:t>
            </w:r>
          </w:p>
        </w:tc>
      </w:tr>
      <w:tr w:rsidR="00743325">
        <w:trPr>
          <w:trHeight w:val="270"/>
        </w:trPr>
        <w:tc>
          <w:tcPr>
            <w:tcW w:w="616" w:type="pct"/>
            <w:tcBorders>
              <w:top w:val="single" w:sz="0" w:space="0" w:color="auto"/>
              <w:left w:val="single" w:sz="0" w:space="0" w:color="auto"/>
              <w:bottom w:val="single" w:sz="0" w:space="0" w:color="auto"/>
              <w:right w:val="single" w:sz="0" w:space="0" w:color="auto"/>
            </w:tcBorders>
            <w:shd w:val="clear" w:color="auto" w:fill="auto"/>
            <w:vAlign w:val="center"/>
          </w:tcPr>
          <w:p w:rsidR="00743325" w:rsidRDefault="00591472">
            <w:pPr>
              <w:adjustRightInd w:val="0"/>
              <w:snapToGrid w:val="0"/>
              <w:spacing w:line="240" w:lineRule="auto"/>
              <w:ind w:firstLineChars="0" w:firstLine="0"/>
              <w:jc w:val="center"/>
              <w:rPr>
                <w:rFonts w:ascii="宋体" w:eastAsia="宋体" w:hAnsi="宋体" w:cs="宋体"/>
                <w:sz w:val="24"/>
                <w:szCs w:val="24"/>
                <w:lang w:bidi="ar"/>
              </w:rPr>
            </w:pPr>
            <w:r>
              <w:rPr>
                <w:rFonts w:ascii="宋体" w:eastAsia="宋体" w:hAnsi="宋体" w:cs="宋体" w:hint="eastAsia"/>
                <w:sz w:val="24"/>
                <w:szCs w:val="24"/>
                <w:lang w:bidi="ar"/>
              </w:rPr>
              <w:t>3.3</w:t>
            </w:r>
          </w:p>
        </w:tc>
        <w:tc>
          <w:tcPr>
            <w:tcW w:w="4383" w:type="pct"/>
            <w:tcBorders>
              <w:top w:val="single" w:sz="0" w:space="0" w:color="auto"/>
              <w:left w:val="single" w:sz="0" w:space="0" w:color="auto"/>
              <w:bottom w:val="single" w:sz="0" w:space="0" w:color="auto"/>
              <w:right w:val="single" w:sz="0" w:space="0" w:color="auto"/>
            </w:tcBorders>
            <w:shd w:val="clear" w:color="auto" w:fill="auto"/>
            <w:vAlign w:val="center"/>
          </w:tcPr>
          <w:p w:rsidR="00743325" w:rsidRDefault="00591472">
            <w:pPr>
              <w:adjustRightInd w:val="0"/>
              <w:snapToGrid w:val="0"/>
              <w:spacing w:line="240" w:lineRule="auto"/>
              <w:ind w:firstLineChars="0" w:firstLine="0"/>
              <w:rPr>
                <w:rFonts w:ascii="宋体" w:eastAsia="宋体" w:hAnsi="宋体" w:cs="宋体"/>
                <w:sz w:val="24"/>
                <w:szCs w:val="24"/>
                <w:lang w:bidi="ar"/>
              </w:rPr>
            </w:pPr>
            <w:r>
              <w:rPr>
                <w:rFonts w:ascii="宋体" w:eastAsia="宋体" w:hAnsi="宋体" w:cs="宋体" w:hint="eastAsia"/>
                <w:sz w:val="24"/>
                <w:szCs w:val="24"/>
                <w:lang w:bidi="ar"/>
              </w:rPr>
              <w:t>应用系统重要数据签名验签模块</w:t>
            </w:r>
          </w:p>
        </w:tc>
      </w:tr>
      <w:tr w:rsidR="00743325">
        <w:trPr>
          <w:trHeight w:val="270"/>
        </w:trPr>
        <w:tc>
          <w:tcPr>
            <w:tcW w:w="616" w:type="pct"/>
            <w:tcBorders>
              <w:top w:val="single" w:sz="0" w:space="0" w:color="auto"/>
              <w:left w:val="single" w:sz="0" w:space="0" w:color="auto"/>
              <w:bottom w:val="single" w:sz="0" w:space="0" w:color="auto"/>
              <w:right w:val="single" w:sz="0" w:space="0" w:color="auto"/>
            </w:tcBorders>
            <w:shd w:val="clear" w:color="auto" w:fill="auto"/>
            <w:vAlign w:val="center"/>
          </w:tcPr>
          <w:p w:rsidR="00743325" w:rsidRDefault="00591472">
            <w:pPr>
              <w:adjustRightInd w:val="0"/>
              <w:snapToGrid w:val="0"/>
              <w:spacing w:line="240" w:lineRule="auto"/>
              <w:ind w:firstLineChars="0" w:firstLine="0"/>
              <w:jc w:val="center"/>
              <w:rPr>
                <w:rFonts w:ascii="宋体" w:eastAsia="宋体" w:hAnsi="宋体" w:cs="宋体"/>
                <w:sz w:val="24"/>
                <w:szCs w:val="24"/>
                <w:lang w:bidi="ar"/>
              </w:rPr>
            </w:pPr>
            <w:r>
              <w:rPr>
                <w:rFonts w:ascii="宋体" w:eastAsia="宋体" w:hAnsi="宋体" w:cs="宋体" w:hint="eastAsia"/>
                <w:sz w:val="24"/>
                <w:szCs w:val="24"/>
                <w:lang w:bidi="ar"/>
              </w:rPr>
              <w:t>3.4</w:t>
            </w:r>
          </w:p>
        </w:tc>
        <w:tc>
          <w:tcPr>
            <w:tcW w:w="4383" w:type="pct"/>
            <w:tcBorders>
              <w:top w:val="single" w:sz="0" w:space="0" w:color="auto"/>
              <w:left w:val="single" w:sz="0" w:space="0" w:color="auto"/>
              <w:bottom w:val="single" w:sz="0" w:space="0" w:color="auto"/>
              <w:right w:val="single" w:sz="0" w:space="0" w:color="auto"/>
            </w:tcBorders>
            <w:shd w:val="clear" w:color="auto" w:fill="auto"/>
            <w:vAlign w:val="center"/>
          </w:tcPr>
          <w:p w:rsidR="00743325" w:rsidRDefault="00591472">
            <w:pPr>
              <w:adjustRightInd w:val="0"/>
              <w:snapToGrid w:val="0"/>
              <w:spacing w:line="240" w:lineRule="auto"/>
              <w:ind w:firstLineChars="0" w:firstLine="0"/>
              <w:rPr>
                <w:rFonts w:ascii="宋体" w:eastAsia="宋体" w:hAnsi="宋体" w:cs="宋体"/>
                <w:sz w:val="24"/>
                <w:szCs w:val="24"/>
                <w:lang w:bidi="ar"/>
              </w:rPr>
            </w:pPr>
            <w:r>
              <w:rPr>
                <w:rFonts w:ascii="宋体" w:eastAsia="宋体" w:hAnsi="宋体" w:cs="宋体" w:hint="eastAsia"/>
                <w:sz w:val="24"/>
                <w:szCs w:val="24"/>
                <w:lang w:bidi="ar"/>
              </w:rPr>
              <w:t>应用系统重要数据加解密模块</w:t>
            </w:r>
          </w:p>
        </w:tc>
      </w:tr>
    </w:tbl>
    <w:p w:rsidR="00743325" w:rsidRDefault="00591472">
      <w:pPr>
        <w:pStyle w:val="20"/>
        <w:ind w:firstLine="480"/>
        <w:jc w:val="both"/>
        <w:rPr>
          <w:rFonts w:ascii="宋体" w:hAnsi="宋体" w:cs="宋体"/>
        </w:rPr>
      </w:pPr>
      <w:r>
        <w:rPr>
          <w:rFonts w:ascii="宋体" w:hAnsi="宋体" w:cs="宋体" w:hint="eastAsia"/>
        </w:rPr>
        <w:t>2</w:t>
      </w:r>
      <w:r>
        <w:rPr>
          <w:rFonts w:ascii="宋体" w:hAnsi="宋体" w:cs="宋体" w:hint="eastAsia"/>
        </w:rPr>
        <w:t>、安全产品</w:t>
      </w:r>
    </w:p>
    <w:tbl>
      <w:tblPr>
        <w:tblW w:w="6460" w:type="dxa"/>
        <w:tblLook w:val="04A0" w:firstRow="1" w:lastRow="0" w:firstColumn="1" w:lastColumn="0" w:noHBand="0" w:noVBand="1"/>
      </w:tblPr>
      <w:tblGrid>
        <w:gridCol w:w="580"/>
        <w:gridCol w:w="1040"/>
        <w:gridCol w:w="2780"/>
        <w:gridCol w:w="1020"/>
        <w:gridCol w:w="1040"/>
      </w:tblGrid>
      <w:tr w:rsidR="00743325">
        <w:trPr>
          <w:trHeight w:val="28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序号</w:t>
            </w:r>
          </w:p>
        </w:tc>
        <w:tc>
          <w:tcPr>
            <w:tcW w:w="1040" w:type="dxa"/>
            <w:tcBorders>
              <w:top w:val="single" w:sz="4" w:space="0" w:color="auto"/>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产品名称</w:t>
            </w:r>
          </w:p>
        </w:tc>
        <w:tc>
          <w:tcPr>
            <w:tcW w:w="2780" w:type="dxa"/>
            <w:tcBorders>
              <w:top w:val="single" w:sz="4" w:space="0" w:color="auto"/>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产品配置</w:t>
            </w:r>
          </w:p>
        </w:tc>
        <w:tc>
          <w:tcPr>
            <w:tcW w:w="1020" w:type="dxa"/>
            <w:tcBorders>
              <w:top w:val="single" w:sz="4" w:space="0" w:color="auto"/>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保修年限</w:t>
            </w:r>
          </w:p>
        </w:tc>
        <w:tc>
          <w:tcPr>
            <w:tcW w:w="1040" w:type="dxa"/>
            <w:tcBorders>
              <w:top w:val="single" w:sz="4" w:space="0" w:color="auto"/>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核定数量</w:t>
            </w:r>
          </w:p>
        </w:tc>
      </w:tr>
      <w:tr w:rsidR="00743325">
        <w:trPr>
          <w:trHeight w:val="280"/>
        </w:trPr>
        <w:tc>
          <w:tcPr>
            <w:tcW w:w="580" w:type="dxa"/>
            <w:tcBorders>
              <w:top w:val="nil"/>
              <w:left w:val="single" w:sz="4" w:space="0" w:color="auto"/>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color w:val="000000"/>
                <w:kern w:val="0"/>
                <w:sz w:val="24"/>
                <w:szCs w:val="24"/>
              </w:rPr>
              <w:t>1</w:t>
            </w:r>
          </w:p>
        </w:tc>
        <w:tc>
          <w:tcPr>
            <w:tcW w:w="1040" w:type="dxa"/>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数字证书</w:t>
            </w:r>
          </w:p>
        </w:tc>
        <w:tc>
          <w:tcPr>
            <w:tcW w:w="2780" w:type="dxa"/>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证书认证服务（站点证书）</w:t>
            </w:r>
          </w:p>
        </w:tc>
        <w:tc>
          <w:tcPr>
            <w:tcW w:w="1020" w:type="dxa"/>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color w:val="000000"/>
                <w:kern w:val="0"/>
                <w:sz w:val="24"/>
                <w:szCs w:val="24"/>
              </w:rPr>
              <w:t>3</w:t>
            </w:r>
          </w:p>
        </w:tc>
        <w:tc>
          <w:tcPr>
            <w:tcW w:w="1040" w:type="dxa"/>
            <w:tcBorders>
              <w:top w:val="nil"/>
              <w:left w:val="nil"/>
              <w:bottom w:val="single" w:sz="4" w:space="0" w:color="auto"/>
              <w:right w:val="single" w:sz="4" w:space="0" w:color="auto"/>
            </w:tcBorders>
            <w:shd w:val="clear" w:color="auto" w:fill="auto"/>
            <w:noWrap/>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color w:val="000000"/>
                <w:kern w:val="0"/>
                <w:sz w:val="24"/>
                <w:szCs w:val="24"/>
              </w:rPr>
              <w:t>1</w:t>
            </w:r>
          </w:p>
        </w:tc>
      </w:tr>
      <w:tr w:rsidR="00743325">
        <w:trPr>
          <w:trHeight w:val="280"/>
        </w:trPr>
        <w:tc>
          <w:tcPr>
            <w:tcW w:w="580" w:type="dxa"/>
            <w:tcBorders>
              <w:top w:val="nil"/>
              <w:left w:val="single" w:sz="4" w:space="0" w:color="auto"/>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color w:val="000000"/>
                <w:kern w:val="0"/>
                <w:sz w:val="24"/>
                <w:szCs w:val="24"/>
              </w:rPr>
              <w:t>2</w:t>
            </w:r>
          </w:p>
        </w:tc>
        <w:tc>
          <w:tcPr>
            <w:tcW w:w="1040" w:type="dxa"/>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数字证书</w:t>
            </w:r>
          </w:p>
        </w:tc>
        <w:tc>
          <w:tcPr>
            <w:tcW w:w="2780" w:type="dxa"/>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证书认证服务（设备证书）</w:t>
            </w:r>
          </w:p>
        </w:tc>
        <w:tc>
          <w:tcPr>
            <w:tcW w:w="1020" w:type="dxa"/>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color w:val="000000"/>
                <w:kern w:val="0"/>
                <w:sz w:val="24"/>
                <w:szCs w:val="24"/>
              </w:rPr>
              <w:t>3</w:t>
            </w:r>
          </w:p>
        </w:tc>
        <w:tc>
          <w:tcPr>
            <w:tcW w:w="1040" w:type="dxa"/>
            <w:tcBorders>
              <w:top w:val="nil"/>
              <w:left w:val="nil"/>
              <w:bottom w:val="single" w:sz="4" w:space="0" w:color="auto"/>
              <w:right w:val="single" w:sz="4" w:space="0" w:color="auto"/>
            </w:tcBorders>
            <w:shd w:val="clear" w:color="auto" w:fill="auto"/>
            <w:noWrap/>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color w:val="000000"/>
                <w:kern w:val="0"/>
                <w:sz w:val="24"/>
                <w:szCs w:val="24"/>
              </w:rPr>
              <w:t>3</w:t>
            </w:r>
          </w:p>
        </w:tc>
      </w:tr>
    </w:tbl>
    <w:p w:rsidR="00743325" w:rsidRDefault="00743325">
      <w:pPr>
        <w:pStyle w:val="20"/>
        <w:ind w:firstLine="480"/>
        <w:jc w:val="both"/>
        <w:rPr>
          <w:rFonts w:ascii="宋体" w:hAnsi="宋体" w:cs="宋体"/>
        </w:rPr>
      </w:pPr>
    </w:p>
    <w:p w:rsidR="00743325" w:rsidRDefault="00591472">
      <w:pPr>
        <w:pStyle w:val="20"/>
        <w:ind w:firstLine="480"/>
      </w:pPr>
      <w:r>
        <w:rPr>
          <w:rFonts w:hint="eastAsia"/>
        </w:rPr>
        <w:t>注：本项目依托上海市电子政务</w:t>
      </w:r>
      <w:proofErr w:type="gramStart"/>
      <w:r>
        <w:rPr>
          <w:rFonts w:hint="eastAsia"/>
        </w:rPr>
        <w:t>云资源</w:t>
      </w:r>
      <w:proofErr w:type="gramEnd"/>
      <w:r>
        <w:rPr>
          <w:rFonts w:hint="eastAsia"/>
        </w:rPr>
        <w:t>建设，具体批复资源清单如下：</w:t>
      </w:r>
    </w:p>
    <w:p w:rsidR="00743325" w:rsidRDefault="00591472">
      <w:pPr>
        <w:pStyle w:val="20"/>
        <w:ind w:firstLine="480"/>
        <w:jc w:val="both"/>
        <w:rPr>
          <w:rFonts w:ascii="宋体" w:hAnsi="宋体" w:cs="宋体"/>
        </w:rPr>
      </w:pPr>
      <w:r>
        <w:rPr>
          <w:rFonts w:ascii="宋体" w:hAnsi="宋体" w:cs="宋体" w:hint="eastAsia"/>
        </w:rPr>
        <w:t>1</w:t>
      </w:r>
      <w:r>
        <w:rPr>
          <w:rFonts w:ascii="宋体" w:hAnsi="宋体" w:cs="宋体" w:hint="eastAsia"/>
        </w:rPr>
        <w:t>、主机资源</w:t>
      </w:r>
    </w:p>
    <w:tbl>
      <w:tblPr>
        <w:tblW w:w="5000" w:type="pct"/>
        <w:tblLook w:val="04A0" w:firstRow="1" w:lastRow="0" w:firstColumn="1" w:lastColumn="0" w:noHBand="0" w:noVBand="1"/>
      </w:tblPr>
      <w:tblGrid>
        <w:gridCol w:w="431"/>
        <w:gridCol w:w="1078"/>
        <w:gridCol w:w="1078"/>
        <w:gridCol w:w="1078"/>
        <w:gridCol w:w="863"/>
        <w:gridCol w:w="1511"/>
        <w:gridCol w:w="1511"/>
        <w:gridCol w:w="1510"/>
      </w:tblGrid>
      <w:tr w:rsidR="00743325">
        <w:trPr>
          <w:trHeight w:val="480"/>
        </w:trPr>
        <w:tc>
          <w:tcPr>
            <w:tcW w:w="625" w:type="pct"/>
            <w:tcBorders>
              <w:top w:val="single" w:sz="4" w:space="0" w:color="auto"/>
              <w:left w:val="single" w:sz="4" w:space="0" w:color="auto"/>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序号</w:t>
            </w:r>
          </w:p>
        </w:tc>
        <w:tc>
          <w:tcPr>
            <w:tcW w:w="625" w:type="pct"/>
            <w:tcBorders>
              <w:top w:val="single" w:sz="4" w:space="0" w:color="auto"/>
              <w:left w:val="nil"/>
              <w:bottom w:val="single" w:sz="4" w:space="0" w:color="auto"/>
              <w:right w:val="single" w:sz="4" w:space="0" w:color="auto"/>
            </w:tcBorders>
            <w:shd w:val="clear" w:color="auto" w:fill="auto"/>
            <w:noWrap/>
            <w:vAlign w:val="center"/>
          </w:tcPr>
          <w:p w:rsidR="00743325" w:rsidRDefault="00591472">
            <w:pPr>
              <w:spacing w:line="240" w:lineRule="auto"/>
              <w:ind w:firstLineChars="0" w:firstLine="0"/>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资源类型</w:t>
            </w:r>
          </w:p>
        </w:tc>
        <w:tc>
          <w:tcPr>
            <w:tcW w:w="625" w:type="pct"/>
            <w:tcBorders>
              <w:top w:val="single" w:sz="4" w:space="0" w:color="auto"/>
              <w:left w:val="nil"/>
              <w:bottom w:val="single" w:sz="4" w:space="0" w:color="auto"/>
              <w:right w:val="single" w:sz="4" w:space="0" w:color="auto"/>
            </w:tcBorders>
            <w:shd w:val="clear" w:color="auto" w:fill="auto"/>
            <w:noWrap/>
            <w:vAlign w:val="center"/>
          </w:tcPr>
          <w:p w:rsidR="00743325" w:rsidRDefault="00591472">
            <w:pPr>
              <w:spacing w:line="240" w:lineRule="auto"/>
              <w:ind w:firstLineChars="0" w:firstLine="0"/>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资源名称</w:t>
            </w:r>
          </w:p>
        </w:tc>
        <w:tc>
          <w:tcPr>
            <w:tcW w:w="625" w:type="pct"/>
            <w:tcBorders>
              <w:top w:val="single" w:sz="4" w:space="0" w:color="auto"/>
              <w:left w:val="nil"/>
              <w:bottom w:val="single" w:sz="4" w:space="0" w:color="auto"/>
              <w:right w:val="single" w:sz="4" w:space="0" w:color="auto"/>
            </w:tcBorders>
            <w:shd w:val="clear" w:color="auto" w:fill="auto"/>
            <w:noWrap/>
            <w:vAlign w:val="center"/>
          </w:tcPr>
          <w:p w:rsidR="00743325" w:rsidRDefault="00591472">
            <w:pPr>
              <w:spacing w:line="240" w:lineRule="auto"/>
              <w:ind w:firstLineChars="0" w:firstLine="0"/>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资源说明</w:t>
            </w:r>
          </w:p>
        </w:tc>
        <w:tc>
          <w:tcPr>
            <w:tcW w:w="625" w:type="pct"/>
            <w:tcBorders>
              <w:top w:val="single" w:sz="4" w:space="0" w:color="auto"/>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资源核心（核）</w:t>
            </w:r>
          </w:p>
        </w:tc>
        <w:tc>
          <w:tcPr>
            <w:tcW w:w="625" w:type="pct"/>
            <w:tcBorders>
              <w:top w:val="single" w:sz="4" w:space="0" w:color="auto"/>
              <w:left w:val="nil"/>
              <w:bottom w:val="single" w:sz="4" w:space="0" w:color="auto"/>
              <w:right w:val="single" w:sz="4" w:space="0" w:color="auto"/>
            </w:tcBorders>
            <w:shd w:val="clear" w:color="auto" w:fill="auto"/>
            <w:noWrap/>
            <w:vAlign w:val="center"/>
          </w:tcPr>
          <w:p w:rsidR="00743325" w:rsidRDefault="00591472">
            <w:pPr>
              <w:spacing w:line="240" w:lineRule="auto"/>
              <w:ind w:firstLineChars="0" w:firstLine="0"/>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资源内存</w:t>
            </w:r>
            <w:r>
              <w:rPr>
                <w:rFonts w:ascii="宋体" w:eastAsia="宋体" w:hAnsi="宋体" w:cs="宋体"/>
                <w:b/>
                <w:bCs/>
                <w:color w:val="000000"/>
                <w:kern w:val="0"/>
                <w:sz w:val="24"/>
                <w:szCs w:val="24"/>
              </w:rPr>
              <w:t>(GB)</w:t>
            </w:r>
          </w:p>
        </w:tc>
        <w:tc>
          <w:tcPr>
            <w:tcW w:w="625" w:type="pct"/>
            <w:tcBorders>
              <w:top w:val="single" w:sz="4" w:space="0" w:color="auto"/>
              <w:left w:val="nil"/>
              <w:bottom w:val="single" w:sz="4" w:space="0" w:color="auto"/>
              <w:right w:val="single" w:sz="4" w:space="0" w:color="auto"/>
            </w:tcBorders>
            <w:shd w:val="clear" w:color="auto" w:fill="auto"/>
            <w:noWrap/>
            <w:vAlign w:val="center"/>
          </w:tcPr>
          <w:p w:rsidR="00743325" w:rsidRDefault="00591472">
            <w:pPr>
              <w:spacing w:line="240" w:lineRule="auto"/>
              <w:ind w:firstLineChars="0" w:firstLine="0"/>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存储数量</w:t>
            </w:r>
            <w:r>
              <w:rPr>
                <w:rFonts w:ascii="宋体" w:eastAsia="宋体" w:hAnsi="宋体" w:cs="宋体"/>
                <w:b/>
                <w:bCs/>
                <w:color w:val="000000"/>
                <w:kern w:val="0"/>
                <w:sz w:val="24"/>
                <w:szCs w:val="24"/>
              </w:rPr>
              <w:t>(GB)</w:t>
            </w:r>
          </w:p>
        </w:tc>
        <w:tc>
          <w:tcPr>
            <w:tcW w:w="625" w:type="pct"/>
            <w:tcBorders>
              <w:top w:val="single" w:sz="4" w:space="0" w:color="auto"/>
              <w:left w:val="nil"/>
              <w:bottom w:val="single" w:sz="4" w:space="0" w:color="auto"/>
              <w:right w:val="single" w:sz="4" w:space="0" w:color="auto"/>
            </w:tcBorders>
            <w:shd w:val="clear" w:color="auto" w:fill="auto"/>
            <w:noWrap/>
            <w:vAlign w:val="center"/>
          </w:tcPr>
          <w:p w:rsidR="00743325" w:rsidRDefault="00591472">
            <w:pPr>
              <w:spacing w:line="240" w:lineRule="auto"/>
              <w:ind w:firstLineChars="0" w:firstLine="0"/>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资源数量</w:t>
            </w:r>
            <w:r>
              <w:rPr>
                <w:rFonts w:ascii="宋体" w:eastAsia="宋体" w:hAnsi="宋体" w:cs="宋体"/>
                <w:b/>
                <w:bCs/>
                <w:color w:val="000000"/>
                <w:kern w:val="0"/>
                <w:sz w:val="24"/>
                <w:szCs w:val="24"/>
              </w:rPr>
              <w:t>(</w:t>
            </w:r>
            <w:r>
              <w:rPr>
                <w:rFonts w:ascii="宋体" w:eastAsia="宋体" w:hAnsi="宋体" w:cs="宋体"/>
                <w:b/>
                <w:bCs/>
                <w:color w:val="000000"/>
                <w:kern w:val="0"/>
                <w:sz w:val="24"/>
                <w:szCs w:val="24"/>
              </w:rPr>
              <w:t>台</w:t>
            </w:r>
            <w:r>
              <w:rPr>
                <w:rFonts w:ascii="宋体" w:eastAsia="宋体" w:hAnsi="宋体" w:cs="宋体"/>
                <w:b/>
                <w:bCs/>
                <w:color w:val="000000"/>
                <w:kern w:val="0"/>
                <w:sz w:val="24"/>
                <w:szCs w:val="24"/>
              </w:rPr>
              <w:t>)</w:t>
            </w:r>
          </w:p>
        </w:tc>
      </w:tr>
      <w:tr w:rsidR="00743325">
        <w:trPr>
          <w:trHeight w:val="840"/>
        </w:trPr>
        <w:tc>
          <w:tcPr>
            <w:tcW w:w="625" w:type="pct"/>
            <w:tcBorders>
              <w:top w:val="nil"/>
              <w:left w:val="single" w:sz="4" w:space="0" w:color="auto"/>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color w:val="000000"/>
                <w:kern w:val="0"/>
                <w:sz w:val="24"/>
                <w:szCs w:val="24"/>
              </w:rPr>
              <w:t>1</w:t>
            </w:r>
          </w:p>
        </w:tc>
        <w:tc>
          <w:tcPr>
            <w:tcW w:w="625"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虚拟机</w:t>
            </w:r>
          </w:p>
        </w:tc>
        <w:tc>
          <w:tcPr>
            <w:tcW w:w="625"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专科绩效应用服务器</w:t>
            </w:r>
          </w:p>
        </w:tc>
        <w:tc>
          <w:tcPr>
            <w:tcW w:w="625"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专科绩效评价</w:t>
            </w:r>
          </w:p>
        </w:tc>
        <w:tc>
          <w:tcPr>
            <w:tcW w:w="625"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color w:val="000000"/>
                <w:kern w:val="0"/>
                <w:sz w:val="24"/>
                <w:szCs w:val="24"/>
              </w:rPr>
              <w:t>16</w:t>
            </w:r>
          </w:p>
        </w:tc>
        <w:tc>
          <w:tcPr>
            <w:tcW w:w="625"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color w:val="000000"/>
                <w:kern w:val="0"/>
                <w:sz w:val="24"/>
                <w:szCs w:val="24"/>
              </w:rPr>
              <w:t>64</w:t>
            </w:r>
          </w:p>
        </w:tc>
        <w:tc>
          <w:tcPr>
            <w:tcW w:w="625"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color w:val="000000"/>
                <w:kern w:val="0"/>
                <w:sz w:val="24"/>
                <w:szCs w:val="24"/>
              </w:rPr>
              <w:t>600</w:t>
            </w:r>
          </w:p>
        </w:tc>
        <w:tc>
          <w:tcPr>
            <w:tcW w:w="625"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color w:val="000000"/>
                <w:kern w:val="0"/>
                <w:sz w:val="24"/>
                <w:szCs w:val="24"/>
              </w:rPr>
              <w:t>2</w:t>
            </w:r>
          </w:p>
        </w:tc>
      </w:tr>
      <w:tr w:rsidR="00743325">
        <w:trPr>
          <w:trHeight w:val="840"/>
        </w:trPr>
        <w:tc>
          <w:tcPr>
            <w:tcW w:w="625" w:type="pct"/>
            <w:tcBorders>
              <w:top w:val="nil"/>
              <w:left w:val="single" w:sz="4" w:space="0" w:color="auto"/>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color w:val="000000"/>
                <w:kern w:val="0"/>
                <w:sz w:val="24"/>
                <w:szCs w:val="24"/>
              </w:rPr>
              <w:t>2</w:t>
            </w:r>
          </w:p>
        </w:tc>
        <w:tc>
          <w:tcPr>
            <w:tcW w:w="625"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虚拟机</w:t>
            </w:r>
          </w:p>
        </w:tc>
        <w:tc>
          <w:tcPr>
            <w:tcW w:w="625"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数据计算分析服务器</w:t>
            </w:r>
          </w:p>
        </w:tc>
        <w:tc>
          <w:tcPr>
            <w:tcW w:w="625"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数据计算分析</w:t>
            </w:r>
          </w:p>
        </w:tc>
        <w:tc>
          <w:tcPr>
            <w:tcW w:w="625"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color w:val="000000"/>
                <w:kern w:val="0"/>
                <w:sz w:val="24"/>
                <w:szCs w:val="24"/>
              </w:rPr>
              <w:t>16</w:t>
            </w:r>
          </w:p>
        </w:tc>
        <w:tc>
          <w:tcPr>
            <w:tcW w:w="625"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color w:val="000000"/>
                <w:kern w:val="0"/>
                <w:sz w:val="24"/>
                <w:szCs w:val="24"/>
              </w:rPr>
              <w:t>128</w:t>
            </w:r>
          </w:p>
        </w:tc>
        <w:tc>
          <w:tcPr>
            <w:tcW w:w="625"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color w:val="000000"/>
                <w:kern w:val="0"/>
                <w:sz w:val="24"/>
                <w:szCs w:val="24"/>
              </w:rPr>
              <w:t>600</w:t>
            </w:r>
          </w:p>
        </w:tc>
        <w:tc>
          <w:tcPr>
            <w:tcW w:w="625"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color w:val="000000"/>
                <w:kern w:val="0"/>
                <w:sz w:val="24"/>
                <w:szCs w:val="24"/>
              </w:rPr>
              <w:t>2</w:t>
            </w:r>
          </w:p>
        </w:tc>
      </w:tr>
      <w:tr w:rsidR="00743325">
        <w:trPr>
          <w:trHeight w:val="560"/>
        </w:trPr>
        <w:tc>
          <w:tcPr>
            <w:tcW w:w="625" w:type="pct"/>
            <w:tcBorders>
              <w:top w:val="nil"/>
              <w:left w:val="single" w:sz="4" w:space="0" w:color="auto"/>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color w:val="000000"/>
                <w:kern w:val="0"/>
                <w:sz w:val="24"/>
                <w:szCs w:val="24"/>
              </w:rPr>
              <w:t>3</w:t>
            </w:r>
          </w:p>
        </w:tc>
        <w:tc>
          <w:tcPr>
            <w:tcW w:w="625"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虚拟机</w:t>
            </w:r>
          </w:p>
        </w:tc>
        <w:tc>
          <w:tcPr>
            <w:tcW w:w="625"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主题数据库服务器</w:t>
            </w:r>
          </w:p>
        </w:tc>
        <w:tc>
          <w:tcPr>
            <w:tcW w:w="625"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主题数据计算存储</w:t>
            </w:r>
          </w:p>
        </w:tc>
        <w:tc>
          <w:tcPr>
            <w:tcW w:w="625"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color w:val="000000"/>
                <w:kern w:val="0"/>
                <w:sz w:val="24"/>
                <w:szCs w:val="24"/>
              </w:rPr>
              <w:t>32</w:t>
            </w:r>
          </w:p>
        </w:tc>
        <w:tc>
          <w:tcPr>
            <w:tcW w:w="625"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color w:val="000000"/>
                <w:kern w:val="0"/>
                <w:sz w:val="24"/>
                <w:szCs w:val="24"/>
              </w:rPr>
              <w:t>256</w:t>
            </w:r>
          </w:p>
        </w:tc>
        <w:tc>
          <w:tcPr>
            <w:tcW w:w="625"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color w:val="000000"/>
                <w:kern w:val="0"/>
                <w:sz w:val="24"/>
                <w:szCs w:val="24"/>
              </w:rPr>
              <w:t>101200</w:t>
            </w:r>
          </w:p>
        </w:tc>
        <w:tc>
          <w:tcPr>
            <w:tcW w:w="625"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color w:val="000000"/>
                <w:kern w:val="0"/>
                <w:sz w:val="24"/>
                <w:szCs w:val="24"/>
              </w:rPr>
              <w:t>2</w:t>
            </w:r>
          </w:p>
        </w:tc>
      </w:tr>
    </w:tbl>
    <w:p w:rsidR="00743325" w:rsidRDefault="00743325">
      <w:pPr>
        <w:pStyle w:val="20"/>
        <w:ind w:firstLine="480"/>
        <w:jc w:val="both"/>
        <w:rPr>
          <w:rFonts w:ascii="宋体" w:hAnsi="宋体" w:cs="宋体"/>
          <w:highlight w:val="yellow"/>
        </w:rPr>
      </w:pPr>
    </w:p>
    <w:p w:rsidR="00743325" w:rsidRDefault="00591472">
      <w:pPr>
        <w:pStyle w:val="20"/>
        <w:ind w:firstLine="480"/>
        <w:jc w:val="both"/>
        <w:rPr>
          <w:rFonts w:ascii="宋体" w:hAnsi="宋体" w:cs="宋体"/>
        </w:rPr>
      </w:pPr>
      <w:r>
        <w:rPr>
          <w:rFonts w:ascii="宋体" w:hAnsi="宋体" w:cs="宋体"/>
        </w:rPr>
        <w:t>2</w:t>
      </w:r>
      <w:r>
        <w:rPr>
          <w:rFonts w:ascii="宋体" w:hAnsi="宋体" w:cs="宋体" w:hint="eastAsia"/>
        </w:rPr>
        <w:t>、</w:t>
      </w:r>
      <w:r>
        <w:rPr>
          <w:rFonts w:ascii="宋体" w:hAnsi="宋体" w:cs="宋体"/>
        </w:rPr>
        <w:t>PaaS</w:t>
      </w:r>
      <w:r>
        <w:rPr>
          <w:rFonts w:ascii="宋体" w:hAnsi="宋体" w:cs="宋体"/>
        </w:rPr>
        <w:t>服务资源</w:t>
      </w:r>
    </w:p>
    <w:tbl>
      <w:tblPr>
        <w:tblW w:w="5000" w:type="pct"/>
        <w:tblLook w:val="04A0" w:firstRow="1" w:lastRow="0" w:firstColumn="1" w:lastColumn="0" w:noHBand="0" w:noVBand="1"/>
      </w:tblPr>
      <w:tblGrid>
        <w:gridCol w:w="884"/>
        <w:gridCol w:w="4494"/>
        <w:gridCol w:w="1841"/>
        <w:gridCol w:w="1841"/>
      </w:tblGrid>
      <w:tr w:rsidR="00743325">
        <w:trPr>
          <w:trHeight w:val="560"/>
        </w:trPr>
        <w:tc>
          <w:tcPr>
            <w:tcW w:w="488" w:type="pct"/>
            <w:tcBorders>
              <w:top w:val="single" w:sz="4" w:space="0" w:color="auto"/>
              <w:left w:val="single" w:sz="4" w:space="0" w:color="auto"/>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序号</w:t>
            </w:r>
          </w:p>
        </w:tc>
        <w:tc>
          <w:tcPr>
            <w:tcW w:w="2480" w:type="pct"/>
            <w:tcBorders>
              <w:top w:val="single" w:sz="4" w:space="0" w:color="auto"/>
              <w:left w:val="nil"/>
              <w:bottom w:val="single" w:sz="4" w:space="0" w:color="auto"/>
              <w:right w:val="single" w:sz="4" w:space="0" w:color="auto"/>
            </w:tcBorders>
            <w:shd w:val="clear" w:color="auto" w:fill="auto"/>
            <w:noWrap/>
            <w:vAlign w:val="center"/>
          </w:tcPr>
          <w:p w:rsidR="00743325" w:rsidRDefault="00591472">
            <w:pPr>
              <w:spacing w:line="240" w:lineRule="auto"/>
              <w:ind w:firstLineChars="0" w:firstLine="0"/>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资源名称</w:t>
            </w:r>
          </w:p>
        </w:tc>
        <w:tc>
          <w:tcPr>
            <w:tcW w:w="1016" w:type="pct"/>
            <w:tcBorders>
              <w:top w:val="single" w:sz="4" w:space="0" w:color="auto"/>
              <w:left w:val="nil"/>
              <w:bottom w:val="single" w:sz="4" w:space="0" w:color="auto"/>
              <w:right w:val="single" w:sz="4" w:space="0" w:color="auto"/>
            </w:tcBorders>
            <w:shd w:val="clear" w:color="auto" w:fill="auto"/>
            <w:noWrap/>
            <w:vAlign w:val="center"/>
          </w:tcPr>
          <w:p w:rsidR="00743325" w:rsidRDefault="00591472">
            <w:pPr>
              <w:spacing w:line="240" w:lineRule="auto"/>
              <w:ind w:firstLineChars="0" w:firstLine="0"/>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数量</w:t>
            </w:r>
          </w:p>
        </w:tc>
        <w:tc>
          <w:tcPr>
            <w:tcW w:w="1016" w:type="pct"/>
            <w:tcBorders>
              <w:top w:val="single" w:sz="4" w:space="0" w:color="auto"/>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单位</w:t>
            </w:r>
          </w:p>
        </w:tc>
      </w:tr>
      <w:tr w:rsidR="00743325">
        <w:trPr>
          <w:trHeight w:val="560"/>
        </w:trPr>
        <w:tc>
          <w:tcPr>
            <w:tcW w:w="488" w:type="pct"/>
            <w:tcBorders>
              <w:top w:val="nil"/>
              <w:left w:val="single" w:sz="4" w:space="0" w:color="auto"/>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color w:val="000000"/>
                <w:kern w:val="0"/>
                <w:sz w:val="24"/>
                <w:szCs w:val="24"/>
              </w:rPr>
              <w:t>1</w:t>
            </w:r>
          </w:p>
        </w:tc>
        <w:tc>
          <w:tcPr>
            <w:tcW w:w="2480"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rPr>
                <w:rFonts w:ascii="宋体" w:eastAsia="宋体" w:hAnsi="宋体" w:cs="宋体"/>
                <w:color w:val="000000"/>
                <w:kern w:val="0"/>
                <w:sz w:val="24"/>
                <w:szCs w:val="24"/>
              </w:rPr>
            </w:pPr>
            <w:r>
              <w:rPr>
                <w:rFonts w:ascii="宋体" w:eastAsia="宋体" w:hAnsi="宋体" w:cs="宋体" w:hint="eastAsia"/>
                <w:color w:val="000000"/>
                <w:kern w:val="0"/>
                <w:sz w:val="24"/>
                <w:szCs w:val="24"/>
              </w:rPr>
              <w:t>中间件</w:t>
            </w:r>
            <w:r>
              <w:rPr>
                <w:rFonts w:ascii="宋体" w:eastAsia="宋体" w:hAnsi="宋体" w:cs="宋体"/>
                <w:color w:val="000000"/>
                <w:kern w:val="0"/>
                <w:sz w:val="24"/>
                <w:szCs w:val="24"/>
              </w:rPr>
              <w:t>-</w:t>
            </w:r>
            <w:r>
              <w:rPr>
                <w:rFonts w:ascii="宋体" w:eastAsia="宋体" w:hAnsi="宋体" w:cs="宋体"/>
                <w:color w:val="000000"/>
                <w:kern w:val="0"/>
                <w:sz w:val="24"/>
                <w:szCs w:val="24"/>
              </w:rPr>
              <w:t>东方通、普元、金蝶</w:t>
            </w:r>
          </w:p>
        </w:tc>
        <w:tc>
          <w:tcPr>
            <w:tcW w:w="1016"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color w:val="000000"/>
                <w:kern w:val="0"/>
                <w:sz w:val="24"/>
                <w:szCs w:val="24"/>
              </w:rPr>
              <w:t>4</w:t>
            </w:r>
          </w:p>
        </w:tc>
        <w:tc>
          <w:tcPr>
            <w:tcW w:w="1016"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套</w:t>
            </w:r>
            <w:r>
              <w:rPr>
                <w:rFonts w:ascii="宋体" w:eastAsia="宋体" w:hAnsi="宋体" w:cs="宋体"/>
                <w:color w:val="000000"/>
                <w:kern w:val="0"/>
                <w:sz w:val="24"/>
                <w:szCs w:val="24"/>
              </w:rPr>
              <w:t>*</w:t>
            </w:r>
            <w:r>
              <w:rPr>
                <w:rFonts w:ascii="宋体" w:eastAsia="宋体" w:hAnsi="宋体" w:cs="宋体"/>
                <w:color w:val="000000"/>
                <w:kern w:val="0"/>
                <w:sz w:val="24"/>
                <w:szCs w:val="24"/>
              </w:rPr>
              <w:t>年</w:t>
            </w:r>
          </w:p>
        </w:tc>
      </w:tr>
      <w:tr w:rsidR="00743325">
        <w:trPr>
          <w:trHeight w:val="560"/>
        </w:trPr>
        <w:tc>
          <w:tcPr>
            <w:tcW w:w="488" w:type="pct"/>
            <w:tcBorders>
              <w:top w:val="nil"/>
              <w:left w:val="single" w:sz="4" w:space="0" w:color="auto"/>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color w:val="000000"/>
                <w:kern w:val="0"/>
                <w:sz w:val="24"/>
                <w:szCs w:val="24"/>
              </w:rPr>
              <w:t>2</w:t>
            </w:r>
          </w:p>
        </w:tc>
        <w:tc>
          <w:tcPr>
            <w:tcW w:w="2480"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rPr>
                <w:rFonts w:ascii="宋体" w:eastAsia="宋体" w:hAnsi="宋体" w:cs="宋体"/>
                <w:color w:val="000000"/>
                <w:kern w:val="0"/>
                <w:sz w:val="24"/>
                <w:szCs w:val="24"/>
              </w:rPr>
            </w:pPr>
            <w:r>
              <w:rPr>
                <w:rFonts w:ascii="宋体" w:eastAsia="宋体" w:hAnsi="宋体" w:cs="宋体" w:hint="eastAsia"/>
                <w:color w:val="000000"/>
                <w:kern w:val="0"/>
                <w:sz w:val="24"/>
                <w:szCs w:val="24"/>
              </w:rPr>
              <w:t>操作系统服务</w:t>
            </w:r>
            <w:r>
              <w:rPr>
                <w:rFonts w:ascii="宋体" w:eastAsia="宋体" w:hAnsi="宋体" w:cs="宋体"/>
                <w:color w:val="000000"/>
                <w:kern w:val="0"/>
                <w:sz w:val="24"/>
                <w:szCs w:val="24"/>
              </w:rPr>
              <w:t>-</w:t>
            </w:r>
            <w:r>
              <w:rPr>
                <w:rFonts w:ascii="宋体" w:eastAsia="宋体" w:hAnsi="宋体" w:cs="宋体"/>
                <w:color w:val="000000"/>
                <w:kern w:val="0"/>
                <w:sz w:val="24"/>
                <w:szCs w:val="24"/>
              </w:rPr>
              <w:t>统信</w:t>
            </w:r>
            <w:r>
              <w:rPr>
                <w:rFonts w:ascii="宋体" w:eastAsia="宋体" w:hAnsi="宋体" w:cs="宋体"/>
                <w:color w:val="000000"/>
                <w:kern w:val="0"/>
                <w:sz w:val="24"/>
                <w:szCs w:val="24"/>
              </w:rPr>
              <w:t>UOS</w:t>
            </w:r>
            <w:r>
              <w:rPr>
                <w:rFonts w:ascii="宋体" w:eastAsia="宋体" w:hAnsi="宋体" w:cs="宋体"/>
                <w:color w:val="000000"/>
                <w:kern w:val="0"/>
                <w:sz w:val="24"/>
                <w:szCs w:val="24"/>
              </w:rPr>
              <w:t>、麒麟</w:t>
            </w:r>
          </w:p>
        </w:tc>
        <w:tc>
          <w:tcPr>
            <w:tcW w:w="1016"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color w:val="000000"/>
                <w:kern w:val="0"/>
                <w:sz w:val="24"/>
                <w:szCs w:val="24"/>
              </w:rPr>
              <w:t>6</w:t>
            </w:r>
          </w:p>
        </w:tc>
        <w:tc>
          <w:tcPr>
            <w:tcW w:w="1016"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套</w:t>
            </w:r>
            <w:r>
              <w:rPr>
                <w:rFonts w:ascii="宋体" w:eastAsia="宋体" w:hAnsi="宋体" w:cs="宋体"/>
                <w:color w:val="000000"/>
                <w:kern w:val="0"/>
                <w:sz w:val="24"/>
                <w:szCs w:val="24"/>
              </w:rPr>
              <w:t>*</w:t>
            </w:r>
            <w:r>
              <w:rPr>
                <w:rFonts w:ascii="宋体" w:eastAsia="宋体" w:hAnsi="宋体" w:cs="宋体"/>
                <w:color w:val="000000"/>
                <w:kern w:val="0"/>
                <w:sz w:val="24"/>
                <w:szCs w:val="24"/>
              </w:rPr>
              <w:t>年</w:t>
            </w:r>
          </w:p>
        </w:tc>
      </w:tr>
      <w:tr w:rsidR="00743325">
        <w:trPr>
          <w:trHeight w:val="560"/>
        </w:trPr>
        <w:tc>
          <w:tcPr>
            <w:tcW w:w="488" w:type="pct"/>
            <w:tcBorders>
              <w:top w:val="nil"/>
              <w:left w:val="single" w:sz="4" w:space="0" w:color="auto"/>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color w:val="000000"/>
                <w:kern w:val="0"/>
                <w:sz w:val="24"/>
                <w:szCs w:val="24"/>
              </w:rPr>
              <w:t>3</w:t>
            </w:r>
          </w:p>
        </w:tc>
        <w:tc>
          <w:tcPr>
            <w:tcW w:w="2480"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rPr>
                <w:rFonts w:ascii="宋体" w:eastAsia="宋体" w:hAnsi="宋体" w:cs="宋体"/>
                <w:color w:val="000000"/>
                <w:kern w:val="0"/>
                <w:sz w:val="24"/>
                <w:szCs w:val="24"/>
              </w:rPr>
            </w:pPr>
            <w:r>
              <w:rPr>
                <w:rFonts w:ascii="宋体" w:eastAsia="宋体" w:hAnsi="宋体" w:cs="宋体" w:hint="eastAsia"/>
                <w:color w:val="000000"/>
                <w:kern w:val="0"/>
                <w:sz w:val="24"/>
                <w:szCs w:val="24"/>
              </w:rPr>
              <w:t>数据库服务</w:t>
            </w:r>
            <w:r>
              <w:rPr>
                <w:rFonts w:ascii="宋体" w:eastAsia="宋体" w:hAnsi="宋体" w:cs="宋体"/>
                <w:color w:val="000000"/>
                <w:kern w:val="0"/>
                <w:sz w:val="24"/>
                <w:szCs w:val="24"/>
              </w:rPr>
              <w:t>-</w:t>
            </w:r>
            <w:r>
              <w:rPr>
                <w:rFonts w:ascii="宋体" w:eastAsia="宋体" w:hAnsi="宋体" w:cs="宋体"/>
                <w:color w:val="000000"/>
                <w:kern w:val="0"/>
                <w:sz w:val="24"/>
                <w:szCs w:val="24"/>
              </w:rPr>
              <w:t>达梦、</w:t>
            </w:r>
            <w:proofErr w:type="gramStart"/>
            <w:r>
              <w:rPr>
                <w:rFonts w:ascii="宋体" w:eastAsia="宋体" w:hAnsi="宋体" w:cs="宋体" w:hint="eastAsia"/>
                <w:color w:val="000000"/>
                <w:kern w:val="0"/>
                <w:sz w:val="24"/>
                <w:szCs w:val="24"/>
              </w:rPr>
              <w:t>人大金</w:t>
            </w:r>
            <w:proofErr w:type="gramEnd"/>
            <w:r>
              <w:rPr>
                <w:rFonts w:ascii="宋体" w:eastAsia="宋体" w:hAnsi="宋体" w:cs="宋体" w:hint="eastAsia"/>
                <w:color w:val="000000"/>
                <w:kern w:val="0"/>
                <w:sz w:val="24"/>
                <w:szCs w:val="24"/>
              </w:rPr>
              <w:t>仓</w:t>
            </w:r>
          </w:p>
        </w:tc>
        <w:tc>
          <w:tcPr>
            <w:tcW w:w="1016"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color w:val="000000"/>
                <w:kern w:val="0"/>
                <w:sz w:val="24"/>
                <w:szCs w:val="24"/>
              </w:rPr>
              <w:t>4</w:t>
            </w:r>
          </w:p>
        </w:tc>
        <w:tc>
          <w:tcPr>
            <w:tcW w:w="1016"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套</w:t>
            </w:r>
            <w:r>
              <w:rPr>
                <w:rFonts w:ascii="宋体" w:eastAsia="宋体" w:hAnsi="宋体" w:cs="宋体"/>
                <w:color w:val="000000"/>
                <w:kern w:val="0"/>
                <w:sz w:val="24"/>
                <w:szCs w:val="24"/>
              </w:rPr>
              <w:t>*</w:t>
            </w:r>
            <w:r>
              <w:rPr>
                <w:rFonts w:ascii="宋体" w:eastAsia="宋体" w:hAnsi="宋体" w:cs="宋体"/>
                <w:color w:val="000000"/>
                <w:kern w:val="0"/>
                <w:sz w:val="24"/>
                <w:szCs w:val="24"/>
              </w:rPr>
              <w:t>年</w:t>
            </w:r>
          </w:p>
        </w:tc>
      </w:tr>
      <w:tr w:rsidR="00743325">
        <w:trPr>
          <w:trHeight w:val="280"/>
        </w:trPr>
        <w:tc>
          <w:tcPr>
            <w:tcW w:w="488" w:type="pct"/>
            <w:tcBorders>
              <w:top w:val="nil"/>
              <w:left w:val="single" w:sz="4" w:space="0" w:color="auto"/>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color w:val="000000"/>
                <w:kern w:val="0"/>
                <w:sz w:val="24"/>
                <w:szCs w:val="24"/>
              </w:rPr>
              <w:t>4</w:t>
            </w:r>
          </w:p>
        </w:tc>
        <w:tc>
          <w:tcPr>
            <w:tcW w:w="2480"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rPr>
                <w:rFonts w:ascii="宋体" w:eastAsia="宋体" w:hAnsi="宋体" w:cs="宋体"/>
                <w:color w:val="000000"/>
                <w:kern w:val="0"/>
                <w:sz w:val="24"/>
                <w:szCs w:val="24"/>
              </w:rPr>
            </w:pPr>
            <w:r>
              <w:rPr>
                <w:rFonts w:ascii="宋体" w:eastAsia="宋体" w:hAnsi="宋体" w:cs="宋体" w:hint="eastAsia"/>
                <w:color w:val="000000"/>
                <w:kern w:val="0"/>
                <w:sz w:val="24"/>
                <w:szCs w:val="24"/>
              </w:rPr>
              <w:t>安全防病毒</w:t>
            </w:r>
            <w:r>
              <w:rPr>
                <w:rFonts w:ascii="宋体" w:eastAsia="宋体" w:hAnsi="宋体" w:cs="宋体"/>
                <w:color w:val="000000"/>
                <w:kern w:val="0"/>
                <w:sz w:val="24"/>
                <w:szCs w:val="24"/>
              </w:rPr>
              <w:t>(</w:t>
            </w:r>
            <w:r>
              <w:rPr>
                <w:rFonts w:ascii="宋体" w:eastAsia="宋体" w:hAnsi="宋体" w:cs="宋体"/>
                <w:color w:val="000000"/>
                <w:kern w:val="0"/>
                <w:sz w:val="24"/>
                <w:szCs w:val="24"/>
              </w:rPr>
              <w:t>服务器端</w:t>
            </w:r>
            <w:r>
              <w:rPr>
                <w:rFonts w:ascii="宋体" w:eastAsia="宋体" w:hAnsi="宋体" w:cs="宋体"/>
                <w:color w:val="000000"/>
                <w:kern w:val="0"/>
                <w:sz w:val="24"/>
                <w:szCs w:val="24"/>
              </w:rPr>
              <w:t>)</w:t>
            </w:r>
          </w:p>
        </w:tc>
        <w:tc>
          <w:tcPr>
            <w:tcW w:w="1016"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color w:val="000000"/>
                <w:kern w:val="0"/>
                <w:sz w:val="24"/>
                <w:szCs w:val="24"/>
              </w:rPr>
              <w:t>6</w:t>
            </w:r>
          </w:p>
        </w:tc>
        <w:tc>
          <w:tcPr>
            <w:tcW w:w="1016"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套</w:t>
            </w:r>
            <w:r>
              <w:rPr>
                <w:rFonts w:ascii="宋体" w:eastAsia="宋体" w:hAnsi="宋体" w:cs="宋体"/>
                <w:color w:val="000000"/>
                <w:kern w:val="0"/>
                <w:sz w:val="24"/>
                <w:szCs w:val="24"/>
              </w:rPr>
              <w:t>*</w:t>
            </w:r>
            <w:r>
              <w:rPr>
                <w:rFonts w:ascii="宋体" w:eastAsia="宋体" w:hAnsi="宋体" w:cs="宋体"/>
                <w:color w:val="000000"/>
                <w:kern w:val="0"/>
                <w:sz w:val="24"/>
                <w:szCs w:val="24"/>
              </w:rPr>
              <w:t>年</w:t>
            </w:r>
          </w:p>
        </w:tc>
      </w:tr>
      <w:tr w:rsidR="00743325">
        <w:trPr>
          <w:trHeight w:val="280"/>
        </w:trPr>
        <w:tc>
          <w:tcPr>
            <w:tcW w:w="488" w:type="pct"/>
            <w:tcBorders>
              <w:top w:val="nil"/>
              <w:left w:val="single" w:sz="4" w:space="0" w:color="auto"/>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color w:val="000000"/>
                <w:kern w:val="0"/>
                <w:sz w:val="24"/>
                <w:szCs w:val="24"/>
              </w:rPr>
              <w:t>5</w:t>
            </w:r>
          </w:p>
        </w:tc>
        <w:tc>
          <w:tcPr>
            <w:tcW w:w="2480"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rPr>
                <w:rFonts w:ascii="宋体" w:eastAsia="宋体" w:hAnsi="宋体" w:cs="宋体"/>
                <w:color w:val="000000"/>
                <w:kern w:val="0"/>
                <w:sz w:val="24"/>
                <w:szCs w:val="24"/>
              </w:rPr>
            </w:pPr>
            <w:r>
              <w:rPr>
                <w:rFonts w:ascii="宋体" w:eastAsia="宋体" w:hAnsi="宋体" w:cs="宋体" w:hint="eastAsia"/>
                <w:color w:val="000000"/>
                <w:kern w:val="0"/>
                <w:sz w:val="24"/>
                <w:szCs w:val="24"/>
              </w:rPr>
              <w:t>可信密码服务</w:t>
            </w:r>
          </w:p>
        </w:tc>
        <w:tc>
          <w:tcPr>
            <w:tcW w:w="1016"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color w:val="000000"/>
                <w:kern w:val="0"/>
                <w:sz w:val="24"/>
                <w:szCs w:val="24"/>
              </w:rPr>
              <w:t>2</w:t>
            </w:r>
          </w:p>
        </w:tc>
        <w:tc>
          <w:tcPr>
            <w:tcW w:w="1016"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应用</w:t>
            </w:r>
            <w:r>
              <w:rPr>
                <w:rFonts w:ascii="宋体" w:eastAsia="宋体" w:hAnsi="宋体" w:cs="宋体"/>
                <w:color w:val="000000"/>
                <w:kern w:val="0"/>
                <w:sz w:val="24"/>
                <w:szCs w:val="24"/>
              </w:rPr>
              <w:t>*</w:t>
            </w:r>
            <w:r>
              <w:rPr>
                <w:rFonts w:ascii="宋体" w:eastAsia="宋体" w:hAnsi="宋体" w:cs="宋体"/>
                <w:color w:val="000000"/>
                <w:kern w:val="0"/>
                <w:sz w:val="24"/>
                <w:szCs w:val="24"/>
              </w:rPr>
              <w:t>年</w:t>
            </w:r>
          </w:p>
        </w:tc>
      </w:tr>
      <w:tr w:rsidR="00743325">
        <w:trPr>
          <w:trHeight w:val="560"/>
        </w:trPr>
        <w:tc>
          <w:tcPr>
            <w:tcW w:w="488" w:type="pct"/>
            <w:tcBorders>
              <w:top w:val="nil"/>
              <w:left w:val="single" w:sz="4" w:space="0" w:color="auto"/>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color w:val="000000"/>
                <w:kern w:val="0"/>
                <w:sz w:val="24"/>
                <w:szCs w:val="24"/>
              </w:rPr>
              <w:lastRenderedPageBreak/>
              <w:t>6</w:t>
            </w:r>
          </w:p>
        </w:tc>
        <w:tc>
          <w:tcPr>
            <w:tcW w:w="2480"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rPr>
                <w:rFonts w:ascii="宋体" w:eastAsia="宋体" w:hAnsi="宋体" w:cs="宋体"/>
                <w:color w:val="000000"/>
                <w:kern w:val="0"/>
                <w:sz w:val="24"/>
                <w:szCs w:val="24"/>
              </w:rPr>
            </w:pPr>
            <w:r>
              <w:rPr>
                <w:rFonts w:ascii="宋体" w:eastAsia="宋体" w:hAnsi="宋体" w:cs="宋体" w:hint="eastAsia"/>
                <w:color w:val="000000"/>
                <w:kern w:val="0"/>
                <w:sz w:val="24"/>
                <w:szCs w:val="24"/>
              </w:rPr>
              <w:t>数字证书服务</w:t>
            </w:r>
            <w:r>
              <w:rPr>
                <w:rFonts w:ascii="宋体" w:eastAsia="宋体" w:hAnsi="宋体" w:cs="宋体"/>
                <w:color w:val="000000"/>
                <w:kern w:val="0"/>
                <w:sz w:val="24"/>
                <w:szCs w:val="24"/>
              </w:rPr>
              <w:t xml:space="preserve"> - SSL</w:t>
            </w:r>
            <w:r>
              <w:rPr>
                <w:rFonts w:ascii="宋体" w:eastAsia="宋体" w:hAnsi="宋体" w:cs="宋体"/>
                <w:color w:val="000000"/>
                <w:kern w:val="0"/>
                <w:sz w:val="24"/>
                <w:szCs w:val="24"/>
              </w:rPr>
              <w:t>证书</w:t>
            </w:r>
            <w:r>
              <w:rPr>
                <w:rFonts w:ascii="宋体" w:eastAsia="宋体" w:hAnsi="宋体" w:cs="宋体"/>
                <w:color w:val="000000"/>
                <w:kern w:val="0"/>
                <w:sz w:val="24"/>
                <w:szCs w:val="24"/>
              </w:rPr>
              <w:t>-</w:t>
            </w:r>
            <w:r>
              <w:rPr>
                <w:rFonts w:ascii="宋体" w:eastAsia="宋体" w:hAnsi="宋体" w:cs="宋体"/>
                <w:color w:val="000000"/>
                <w:kern w:val="0"/>
                <w:sz w:val="24"/>
                <w:szCs w:val="24"/>
              </w:rPr>
              <w:t>通配</w:t>
            </w:r>
            <w:r>
              <w:rPr>
                <w:rFonts w:ascii="宋体" w:eastAsia="宋体" w:hAnsi="宋体" w:cs="宋体" w:hint="eastAsia"/>
                <w:color w:val="000000"/>
                <w:kern w:val="0"/>
                <w:sz w:val="24"/>
                <w:szCs w:val="24"/>
              </w:rPr>
              <w:t xml:space="preserve"> </w:t>
            </w:r>
            <w:r>
              <w:rPr>
                <w:rFonts w:ascii="宋体" w:eastAsia="宋体" w:hAnsi="宋体" w:cs="宋体"/>
                <w:color w:val="000000"/>
                <w:kern w:val="0"/>
                <w:sz w:val="24"/>
                <w:szCs w:val="24"/>
              </w:rPr>
              <w:t>符</w:t>
            </w:r>
          </w:p>
        </w:tc>
        <w:tc>
          <w:tcPr>
            <w:tcW w:w="1016"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color w:val="000000"/>
                <w:kern w:val="0"/>
                <w:sz w:val="24"/>
                <w:szCs w:val="24"/>
              </w:rPr>
              <w:t>2</w:t>
            </w:r>
          </w:p>
        </w:tc>
        <w:tc>
          <w:tcPr>
            <w:tcW w:w="1016"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张</w:t>
            </w:r>
            <w:r>
              <w:rPr>
                <w:rFonts w:ascii="宋体" w:eastAsia="宋体" w:hAnsi="宋体" w:cs="宋体"/>
                <w:color w:val="000000"/>
                <w:kern w:val="0"/>
                <w:sz w:val="24"/>
                <w:szCs w:val="24"/>
              </w:rPr>
              <w:t>*</w:t>
            </w:r>
            <w:r>
              <w:rPr>
                <w:rFonts w:ascii="宋体" w:eastAsia="宋体" w:hAnsi="宋体" w:cs="宋体"/>
                <w:color w:val="000000"/>
                <w:kern w:val="0"/>
                <w:sz w:val="24"/>
                <w:szCs w:val="24"/>
              </w:rPr>
              <w:t>年</w:t>
            </w:r>
          </w:p>
        </w:tc>
      </w:tr>
      <w:tr w:rsidR="00743325">
        <w:trPr>
          <w:trHeight w:val="280"/>
        </w:trPr>
        <w:tc>
          <w:tcPr>
            <w:tcW w:w="488" w:type="pct"/>
            <w:tcBorders>
              <w:top w:val="nil"/>
              <w:left w:val="single" w:sz="4" w:space="0" w:color="auto"/>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color w:val="000000"/>
                <w:kern w:val="0"/>
                <w:sz w:val="24"/>
                <w:szCs w:val="24"/>
              </w:rPr>
              <w:t>7</w:t>
            </w:r>
          </w:p>
        </w:tc>
        <w:tc>
          <w:tcPr>
            <w:tcW w:w="2480"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rPr>
                <w:rFonts w:ascii="宋体" w:eastAsia="宋体" w:hAnsi="宋体" w:cs="宋体"/>
                <w:color w:val="000000"/>
                <w:kern w:val="0"/>
                <w:sz w:val="24"/>
                <w:szCs w:val="24"/>
              </w:rPr>
            </w:pPr>
            <w:r>
              <w:rPr>
                <w:rFonts w:ascii="宋体" w:eastAsia="宋体" w:hAnsi="宋体" w:cs="宋体" w:hint="eastAsia"/>
                <w:color w:val="000000"/>
                <w:kern w:val="0"/>
                <w:sz w:val="24"/>
                <w:szCs w:val="24"/>
              </w:rPr>
              <w:t>安全认证网关服务</w:t>
            </w:r>
          </w:p>
        </w:tc>
        <w:tc>
          <w:tcPr>
            <w:tcW w:w="1016"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color w:val="000000"/>
                <w:kern w:val="0"/>
                <w:sz w:val="24"/>
                <w:szCs w:val="24"/>
              </w:rPr>
              <w:t>2</w:t>
            </w:r>
          </w:p>
        </w:tc>
        <w:tc>
          <w:tcPr>
            <w:tcW w:w="1016"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套</w:t>
            </w:r>
            <w:r>
              <w:rPr>
                <w:rFonts w:ascii="宋体" w:eastAsia="宋体" w:hAnsi="宋体" w:cs="宋体"/>
                <w:color w:val="000000"/>
                <w:kern w:val="0"/>
                <w:sz w:val="24"/>
                <w:szCs w:val="24"/>
              </w:rPr>
              <w:t>*</w:t>
            </w:r>
            <w:r>
              <w:rPr>
                <w:rFonts w:ascii="宋体" w:eastAsia="宋体" w:hAnsi="宋体" w:cs="宋体"/>
                <w:color w:val="000000"/>
                <w:kern w:val="0"/>
                <w:sz w:val="24"/>
                <w:szCs w:val="24"/>
              </w:rPr>
              <w:t>年</w:t>
            </w:r>
          </w:p>
        </w:tc>
      </w:tr>
      <w:tr w:rsidR="00743325">
        <w:trPr>
          <w:trHeight w:val="280"/>
        </w:trPr>
        <w:tc>
          <w:tcPr>
            <w:tcW w:w="488" w:type="pct"/>
            <w:tcBorders>
              <w:top w:val="nil"/>
              <w:left w:val="single" w:sz="4" w:space="0" w:color="auto"/>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color w:val="000000"/>
                <w:kern w:val="0"/>
                <w:sz w:val="24"/>
                <w:szCs w:val="24"/>
              </w:rPr>
              <w:t>8</w:t>
            </w:r>
          </w:p>
        </w:tc>
        <w:tc>
          <w:tcPr>
            <w:tcW w:w="2480"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rPr>
                <w:rFonts w:ascii="宋体" w:eastAsia="宋体" w:hAnsi="宋体" w:cs="宋体"/>
                <w:color w:val="000000"/>
                <w:kern w:val="0"/>
                <w:sz w:val="24"/>
                <w:szCs w:val="24"/>
              </w:rPr>
            </w:pPr>
            <w:r>
              <w:rPr>
                <w:rFonts w:ascii="宋体" w:eastAsia="宋体" w:hAnsi="宋体" w:cs="宋体" w:hint="eastAsia"/>
                <w:color w:val="000000"/>
                <w:kern w:val="0"/>
                <w:sz w:val="24"/>
                <w:szCs w:val="24"/>
              </w:rPr>
              <w:t>签名验签服务</w:t>
            </w:r>
          </w:p>
        </w:tc>
        <w:tc>
          <w:tcPr>
            <w:tcW w:w="1016"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color w:val="000000"/>
                <w:kern w:val="0"/>
                <w:sz w:val="24"/>
                <w:szCs w:val="24"/>
              </w:rPr>
              <w:t>2</w:t>
            </w:r>
          </w:p>
        </w:tc>
        <w:tc>
          <w:tcPr>
            <w:tcW w:w="1016"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套</w:t>
            </w:r>
            <w:r>
              <w:rPr>
                <w:rFonts w:ascii="宋体" w:eastAsia="宋体" w:hAnsi="宋体" w:cs="宋体"/>
                <w:color w:val="000000"/>
                <w:kern w:val="0"/>
                <w:sz w:val="24"/>
                <w:szCs w:val="24"/>
              </w:rPr>
              <w:t>*</w:t>
            </w:r>
            <w:r>
              <w:rPr>
                <w:rFonts w:ascii="宋体" w:eastAsia="宋体" w:hAnsi="宋体" w:cs="宋体"/>
                <w:color w:val="000000"/>
                <w:kern w:val="0"/>
                <w:sz w:val="24"/>
                <w:szCs w:val="24"/>
              </w:rPr>
              <w:t>年</w:t>
            </w:r>
          </w:p>
        </w:tc>
      </w:tr>
    </w:tbl>
    <w:p w:rsidR="00743325" w:rsidRDefault="00743325">
      <w:pPr>
        <w:pStyle w:val="20"/>
        <w:ind w:firstLine="480"/>
        <w:jc w:val="both"/>
        <w:rPr>
          <w:rFonts w:ascii="宋体" w:hAnsi="宋体" w:cs="宋体"/>
          <w:highlight w:val="yellow"/>
        </w:rPr>
      </w:pPr>
    </w:p>
    <w:p w:rsidR="00743325" w:rsidRDefault="00591472">
      <w:pPr>
        <w:pStyle w:val="2"/>
        <w:rPr>
          <w:rFonts w:cs="宋体"/>
        </w:rPr>
      </w:pPr>
      <w:r>
        <w:rPr>
          <w:rFonts w:cs="宋体" w:hint="eastAsia"/>
        </w:rPr>
        <w:t>实施内容</w:t>
      </w:r>
    </w:p>
    <w:p w:rsidR="00743325" w:rsidRDefault="00591472">
      <w:pPr>
        <w:pStyle w:val="20"/>
        <w:ind w:firstLine="480"/>
        <w:jc w:val="both"/>
        <w:rPr>
          <w:rFonts w:ascii="宋体" w:hAnsi="宋体" w:cs="宋体"/>
          <w:highlight w:val="yellow"/>
        </w:rPr>
      </w:pPr>
      <w:r>
        <w:rPr>
          <w:rFonts w:ascii="宋体" w:hAnsi="宋体" w:cs="宋体" w:hint="eastAsia"/>
        </w:rPr>
        <w:t>本次采购实施内容包括：上海市级医院临床专科能力促进子系统建设项目相关系统开发、部署和集成，包括软件功能的开发、接口调试、修改、系统部署、集成、维护。完成本项目建设所需的基础数据准备，人员培训，售后服务和技术支持等内容。</w:t>
      </w:r>
    </w:p>
    <w:p w:rsidR="00743325" w:rsidRDefault="00591472">
      <w:pPr>
        <w:pStyle w:val="1"/>
        <w:rPr>
          <w:rFonts w:cs="宋体"/>
        </w:rPr>
      </w:pPr>
      <w:r>
        <w:rPr>
          <w:rFonts w:cs="宋体" w:hint="eastAsia"/>
        </w:rPr>
        <w:t>项目建设原则</w:t>
      </w:r>
    </w:p>
    <w:p w:rsidR="00743325" w:rsidRDefault="00591472">
      <w:pPr>
        <w:pStyle w:val="20"/>
        <w:ind w:firstLine="480"/>
        <w:jc w:val="both"/>
        <w:rPr>
          <w:rFonts w:ascii="宋体" w:hAnsi="宋体" w:cs="宋体"/>
        </w:rPr>
      </w:pPr>
      <w:r>
        <w:rPr>
          <w:rFonts w:ascii="宋体" w:hAnsi="宋体" w:cs="宋体" w:hint="eastAsia"/>
        </w:rPr>
        <w:t>本次项目建设应依据以下文件进行建设：</w:t>
      </w:r>
    </w:p>
    <w:p w:rsidR="00743325" w:rsidRDefault="00591472">
      <w:pPr>
        <w:pStyle w:val="a"/>
        <w:numPr>
          <w:ilvl w:val="0"/>
          <w:numId w:val="3"/>
        </w:numPr>
        <w:ind w:left="0" w:firstLine="480"/>
        <w:rPr>
          <w:lang w:bidi="ar"/>
        </w:rPr>
      </w:pPr>
      <w:r>
        <w:rPr>
          <w:rFonts w:hint="eastAsia"/>
          <w:lang w:bidi="ar"/>
        </w:rPr>
        <w:t>《关于印发公立医院高质量发展评价指标（试行）的通知》（国卫办医发〔</w:t>
      </w:r>
      <w:r>
        <w:rPr>
          <w:rFonts w:hint="eastAsia"/>
          <w:lang w:bidi="ar"/>
        </w:rPr>
        <w:t>2022</w:t>
      </w:r>
      <w:r>
        <w:rPr>
          <w:rFonts w:hint="eastAsia"/>
          <w:lang w:bidi="ar"/>
        </w:rPr>
        <w:t>〕</w:t>
      </w:r>
      <w:r>
        <w:rPr>
          <w:rFonts w:hint="eastAsia"/>
          <w:lang w:bidi="ar"/>
        </w:rPr>
        <w:t>9</w:t>
      </w:r>
      <w:r>
        <w:rPr>
          <w:rFonts w:hint="eastAsia"/>
          <w:lang w:bidi="ar"/>
        </w:rPr>
        <w:t>号）</w:t>
      </w:r>
    </w:p>
    <w:p w:rsidR="00743325" w:rsidRDefault="00591472">
      <w:pPr>
        <w:pStyle w:val="a"/>
        <w:numPr>
          <w:ilvl w:val="0"/>
          <w:numId w:val="3"/>
        </w:numPr>
        <w:ind w:left="0" w:firstLine="480"/>
        <w:rPr>
          <w:lang w:bidi="ar"/>
        </w:rPr>
      </w:pPr>
      <w:r>
        <w:rPr>
          <w:rFonts w:hint="eastAsia"/>
          <w:lang w:bidi="ar"/>
        </w:rPr>
        <w:t>《国务院办公厅关于推动公立医院高质量发展的意见》（国办发〔</w:t>
      </w:r>
      <w:r>
        <w:rPr>
          <w:rFonts w:hint="eastAsia"/>
          <w:lang w:bidi="ar"/>
        </w:rPr>
        <w:t>2021</w:t>
      </w:r>
      <w:r>
        <w:rPr>
          <w:rFonts w:hint="eastAsia"/>
          <w:lang w:bidi="ar"/>
        </w:rPr>
        <w:t>〕</w:t>
      </w:r>
      <w:r>
        <w:rPr>
          <w:rFonts w:hint="eastAsia"/>
          <w:lang w:bidi="ar"/>
        </w:rPr>
        <w:t>18</w:t>
      </w:r>
      <w:r>
        <w:rPr>
          <w:rFonts w:hint="eastAsia"/>
          <w:lang w:bidi="ar"/>
        </w:rPr>
        <w:t>号）</w:t>
      </w:r>
    </w:p>
    <w:p w:rsidR="00743325" w:rsidRDefault="00591472">
      <w:pPr>
        <w:pStyle w:val="a"/>
        <w:numPr>
          <w:ilvl w:val="0"/>
          <w:numId w:val="3"/>
        </w:numPr>
        <w:ind w:left="0" w:firstLine="480"/>
        <w:rPr>
          <w:lang w:bidi="ar"/>
        </w:rPr>
      </w:pPr>
      <w:r>
        <w:rPr>
          <w:rFonts w:hint="eastAsia"/>
          <w:lang w:bidi="ar"/>
        </w:rPr>
        <w:t>《上海市卫生健康发展“十四五”规划》（沪府发〔</w:t>
      </w:r>
      <w:r>
        <w:rPr>
          <w:rFonts w:hint="eastAsia"/>
          <w:lang w:bidi="ar"/>
        </w:rPr>
        <w:t>2021</w:t>
      </w:r>
      <w:r>
        <w:rPr>
          <w:rFonts w:hint="eastAsia"/>
          <w:lang w:bidi="ar"/>
        </w:rPr>
        <w:t>〕</w:t>
      </w:r>
      <w:r>
        <w:rPr>
          <w:rFonts w:hint="eastAsia"/>
          <w:lang w:bidi="ar"/>
        </w:rPr>
        <w:t>10</w:t>
      </w:r>
      <w:r>
        <w:rPr>
          <w:rFonts w:hint="eastAsia"/>
          <w:lang w:bidi="ar"/>
        </w:rPr>
        <w:t>号）</w:t>
      </w:r>
    </w:p>
    <w:p w:rsidR="00743325" w:rsidRDefault="00591472">
      <w:pPr>
        <w:pStyle w:val="a"/>
        <w:numPr>
          <w:ilvl w:val="0"/>
          <w:numId w:val="3"/>
        </w:numPr>
        <w:ind w:left="0" w:firstLine="480"/>
        <w:rPr>
          <w:lang w:bidi="ar"/>
        </w:rPr>
      </w:pPr>
      <w:r>
        <w:rPr>
          <w:rFonts w:hint="eastAsia"/>
          <w:lang w:bidi="ar"/>
        </w:rPr>
        <w:t>《</w:t>
      </w:r>
      <w:r>
        <w:rPr>
          <w:rFonts w:hint="eastAsia"/>
          <w:lang w:bidi="ar"/>
        </w:rPr>
        <w:t>2023</w:t>
      </w:r>
      <w:r>
        <w:rPr>
          <w:rFonts w:hint="eastAsia"/>
          <w:lang w:bidi="ar"/>
        </w:rPr>
        <w:t>年上海市卫生健康工作要点》（沪卫发〔</w:t>
      </w:r>
      <w:r>
        <w:rPr>
          <w:rFonts w:hint="eastAsia"/>
          <w:lang w:bidi="ar"/>
        </w:rPr>
        <w:t>2023</w:t>
      </w:r>
      <w:r>
        <w:rPr>
          <w:rFonts w:hint="eastAsia"/>
          <w:lang w:bidi="ar"/>
        </w:rPr>
        <w:t>〕</w:t>
      </w:r>
      <w:r>
        <w:rPr>
          <w:rFonts w:hint="eastAsia"/>
          <w:lang w:bidi="ar"/>
        </w:rPr>
        <w:t>2</w:t>
      </w:r>
      <w:r>
        <w:rPr>
          <w:rFonts w:hint="eastAsia"/>
          <w:lang w:bidi="ar"/>
        </w:rPr>
        <w:t>号）</w:t>
      </w:r>
    </w:p>
    <w:p w:rsidR="00743325" w:rsidRDefault="00591472">
      <w:pPr>
        <w:pStyle w:val="a"/>
        <w:numPr>
          <w:ilvl w:val="0"/>
          <w:numId w:val="3"/>
        </w:numPr>
        <w:ind w:left="0" w:firstLine="480"/>
        <w:rPr>
          <w:lang w:bidi="ar"/>
        </w:rPr>
      </w:pPr>
      <w:r>
        <w:rPr>
          <w:rFonts w:hint="eastAsia"/>
          <w:lang w:bidi="ar"/>
        </w:rPr>
        <w:t>《健康上海行动（</w:t>
      </w:r>
      <w:r>
        <w:rPr>
          <w:rFonts w:hint="eastAsia"/>
          <w:lang w:bidi="ar"/>
        </w:rPr>
        <w:t>2019-2030</w:t>
      </w:r>
      <w:r>
        <w:rPr>
          <w:rFonts w:hint="eastAsia"/>
          <w:lang w:bidi="ar"/>
        </w:rPr>
        <w:t>）》</w:t>
      </w:r>
    </w:p>
    <w:p w:rsidR="00743325" w:rsidRDefault="00591472">
      <w:pPr>
        <w:pStyle w:val="a"/>
        <w:numPr>
          <w:ilvl w:val="0"/>
          <w:numId w:val="3"/>
        </w:numPr>
        <w:ind w:left="0" w:firstLine="480"/>
        <w:rPr>
          <w:lang w:bidi="ar"/>
        </w:rPr>
      </w:pPr>
      <w:r>
        <w:rPr>
          <w:rFonts w:hint="eastAsia"/>
          <w:lang w:bidi="ar"/>
        </w:rPr>
        <w:t>《国务院办公厅关于加强三级公立医院绩效考核工作的意见》（国办发〔</w:t>
      </w:r>
      <w:r>
        <w:rPr>
          <w:rFonts w:hint="eastAsia"/>
          <w:lang w:bidi="ar"/>
        </w:rPr>
        <w:t>2019</w:t>
      </w:r>
      <w:r>
        <w:rPr>
          <w:rFonts w:hint="eastAsia"/>
          <w:lang w:bidi="ar"/>
        </w:rPr>
        <w:t>〕</w:t>
      </w:r>
      <w:r>
        <w:rPr>
          <w:rFonts w:hint="eastAsia"/>
          <w:lang w:bidi="ar"/>
        </w:rPr>
        <w:t>4</w:t>
      </w:r>
      <w:r>
        <w:rPr>
          <w:rFonts w:hint="eastAsia"/>
          <w:lang w:bidi="ar"/>
        </w:rPr>
        <w:t>号）</w:t>
      </w:r>
    </w:p>
    <w:p w:rsidR="00743325" w:rsidRDefault="00591472">
      <w:pPr>
        <w:pStyle w:val="a"/>
        <w:numPr>
          <w:ilvl w:val="0"/>
          <w:numId w:val="3"/>
        </w:numPr>
        <w:ind w:left="0" w:firstLine="480"/>
        <w:rPr>
          <w:lang w:bidi="ar"/>
        </w:rPr>
      </w:pPr>
      <w:r>
        <w:rPr>
          <w:rFonts w:hint="eastAsia"/>
          <w:lang w:bidi="ar"/>
        </w:rPr>
        <w:t>《关于开展建立健全现代医院管理制度试点的通知》（国卫</w:t>
      </w:r>
      <w:proofErr w:type="gramStart"/>
      <w:r>
        <w:rPr>
          <w:rFonts w:hint="eastAsia"/>
          <w:lang w:bidi="ar"/>
        </w:rPr>
        <w:t>体改发</w:t>
      </w:r>
      <w:proofErr w:type="gramEnd"/>
      <w:r>
        <w:rPr>
          <w:rFonts w:hint="eastAsia"/>
          <w:lang w:bidi="ar"/>
        </w:rPr>
        <w:t>〔</w:t>
      </w:r>
      <w:r>
        <w:rPr>
          <w:rFonts w:hint="eastAsia"/>
          <w:lang w:bidi="ar"/>
        </w:rPr>
        <w:t>2018</w:t>
      </w:r>
      <w:r>
        <w:rPr>
          <w:rFonts w:hint="eastAsia"/>
          <w:lang w:bidi="ar"/>
        </w:rPr>
        <w:t>〕</w:t>
      </w:r>
      <w:r>
        <w:rPr>
          <w:rFonts w:hint="eastAsia"/>
          <w:lang w:bidi="ar"/>
        </w:rPr>
        <w:t>50</w:t>
      </w:r>
      <w:r>
        <w:rPr>
          <w:rFonts w:hint="eastAsia"/>
          <w:lang w:bidi="ar"/>
        </w:rPr>
        <w:t>号）</w:t>
      </w:r>
    </w:p>
    <w:p w:rsidR="00743325" w:rsidRDefault="00591472">
      <w:pPr>
        <w:pStyle w:val="a"/>
        <w:numPr>
          <w:ilvl w:val="0"/>
          <w:numId w:val="3"/>
        </w:numPr>
        <w:ind w:left="0" w:firstLine="480"/>
        <w:rPr>
          <w:lang w:bidi="ar"/>
        </w:rPr>
      </w:pPr>
      <w:r>
        <w:rPr>
          <w:rFonts w:hint="eastAsia"/>
          <w:lang w:bidi="ar"/>
        </w:rPr>
        <w:t>《国务院办公厅关于促进和规范健康医疗大数据应用发展的指导意见》（国办发〔</w:t>
      </w:r>
      <w:r>
        <w:rPr>
          <w:rFonts w:hint="eastAsia"/>
          <w:lang w:bidi="ar"/>
        </w:rPr>
        <w:t>2016</w:t>
      </w:r>
      <w:r>
        <w:rPr>
          <w:rFonts w:hint="eastAsia"/>
          <w:lang w:bidi="ar"/>
        </w:rPr>
        <w:t>〕</w:t>
      </w:r>
      <w:r>
        <w:rPr>
          <w:rFonts w:hint="eastAsia"/>
          <w:lang w:bidi="ar"/>
        </w:rPr>
        <w:t>47</w:t>
      </w:r>
      <w:r>
        <w:rPr>
          <w:rFonts w:hint="eastAsia"/>
          <w:lang w:bidi="ar"/>
        </w:rPr>
        <w:t>号）</w:t>
      </w:r>
    </w:p>
    <w:p w:rsidR="00743325" w:rsidRDefault="00591472">
      <w:pPr>
        <w:pStyle w:val="a"/>
        <w:numPr>
          <w:ilvl w:val="0"/>
          <w:numId w:val="3"/>
        </w:numPr>
        <w:ind w:left="0" w:firstLine="480"/>
      </w:pPr>
      <w:r>
        <w:rPr>
          <w:rFonts w:hint="eastAsia"/>
          <w:lang w:bidi="ar"/>
        </w:rPr>
        <w:t>《关于推进本市健康服务业高质量发展、加快建设一流医学中心城市的若干意见》（沪府发〔</w:t>
      </w:r>
      <w:r>
        <w:rPr>
          <w:rFonts w:hint="eastAsia"/>
          <w:lang w:bidi="ar"/>
        </w:rPr>
        <w:t>201</w:t>
      </w:r>
      <w:r>
        <w:rPr>
          <w:rFonts w:hint="eastAsia"/>
          <w:lang w:bidi="ar"/>
        </w:rPr>
        <w:t>8</w:t>
      </w:r>
      <w:r>
        <w:rPr>
          <w:rFonts w:hint="eastAsia"/>
          <w:lang w:bidi="ar"/>
        </w:rPr>
        <w:t>〕</w:t>
      </w:r>
      <w:r>
        <w:rPr>
          <w:rFonts w:hint="eastAsia"/>
          <w:lang w:bidi="ar"/>
        </w:rPr>
        <w:t>25</w:t>
      </w:r>
      <w:r>
        <w:rPr>
          <w:rFonts w:hint="eastAsia"/>
          <w:lang w:bidi="ar"/>
        </w:rPr>
        <w:t>号）</w:t>
      </w:r>
    </w:p>
    <w:p w:rsidR="00743325" w:rsidRDefault="00591472">
      <w:pPr>
        <w:pStyle w:val="1"/>
        <w:rPr>
          <w:rFonts w:cs="宋体"/>
        </w:rPr>
      </w:pPr>
      <w:r>
        <w:rPr>
          <w:rFonts w:cs="宋体" w:hint="eastAsia"/>
        </w:rPr>
        <w:t>系统接口及统一编码标准要求</w:t>
      </w:r>
    </w:p>
    <w:p w:rsidR="00743325" w:rsidRDefault="00591472">
      <w:pPr>
        <w:pStyle w:val="-SM"/>
        <w:ind w:firstLine="480"/>
        <w:jc w:val="both"/>
        <w:rPr>
          <w:rFonts w:ascii="宋体"/>
          <w:szCs w:val="28"/>
        </w:rPr>
      </w:pPr>
      <w:r>
        <w:rPr>
          <w:rFonts w:ascii="宋体" w:hint="eastAsia"/>
          <w:szCs w:val="28"/>
        </w:rPr>
        <w:t>本项目要求参考相关标准规范，包括但不限于下表内容。</w:t>
      </w:r>
    </w:p>
    <w:tbl>
      <w:tblPr>
        <w:tblW w:w="5000" w:type="pct"/>
        <w:tblLook w:val="04A0" w:firstRow="1" w:lastRow="0" w:firstColumn="1" w:lastColumn="0" w:noHBand="0" w:noVBand="1"/>
      </w:tblPr>
      <w:tblGrid>
        <w:gridCol w:w="846"/>
        <w:gridCol w:w="1276"/>
        <w:gridCol w:w="4820"/>
        <w:gridCol w:w="2118"/>
      </w:tblGrid>
      <w:tr w:rsidR="00743325">
        <w:trPr>
          <w:trHeight w:val="300"/>
        </w:trPr>
        <w:tc>
          <w:tcPr>
            <w:tcW w:w="467" w:type="pct"/>
            <w:tcBorders>
              <w:top w:val="single" w:sz="4" w:space="0" w:color="auto"/>
              <w:left w:val="single" w:sz="4" w:space="0" w:color="auto"/>
              <w:bottom w:val="single" w:sz="4" w:space="0" w:color="auto"/>
              <w:right w:val="single" w:sz="4" w:space="0" w:color="auto"/>
            </w:tcBorders>
            <w:shd w:val="clear" w:color="000000" w:fill="D9D9D9"/>
            <w:vAlign w:val="center"/>
          </w:tcPr>
          <w:p w:rsidR="00743325" w:rsidRDefault="00591472">
            <w:pPr>
              <w:spacing w:line="240" w:lineRule="auto"/>
              <w:ind w:firstLineChars="0" w:firstLine="0"/>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序号</w:t>
            </w:r>
          </w:p>
        </w:tc>
        <w:tc>
          <w:tcPr>
            <w:tcW w:w="704" w:type="pct"/>
            <w:tcBorders>
              <w:top w:val="single" w:sz="4" w:space="0" w:color="auto"/>
              <w:left w:val="nil"/>
              <w:bottom w:val="single" w:sz="4" w:space="0" w:color="auto"/>
              <w:right w:val="single" w:sz="4" w:space="0" w:color="auto"/>
            </w:tcBorders>
            <w:shd w:val="clear" w:color="000000" w:fill="D9D9D9"/>
            <w:vAlign w:val="center"/>
          </w:tcPr>
          <w:p w:rsidR="00743325" w:rsidRDefault="00591472">
            <w:pPr>
              <w:spacing w:line="240" w:lineRule="auto"/>
              <w:ind w:firstLineChars="0" w:firstLine="0"/>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标准类型</w:t>
            </w:r>
          </w:p>
        </w:tc>
        <w:tc>
          <w:tcPr>
            <w:tcW w:w="2660" w:type="pct"/>
            <w:tcBorders>
              <w:top w:val="single" w:sz="4" w:space="0" w:color="auto"/>
              <w:left w:val="nil"/>
              <w:bottom w:val="single" w:sz="4" w:space="0" w:color="auto"/>
              <w:right w:val="single" w:sz="4" w:space="0" w:color="auto"/>
            </w:tcBorders>
            <w:shd w:val="clear" w:color="000000" w:fill="D9D9D9"/>
            <w:vAlign w:val="center"/>
          </w:tcPr>
          <w:p w:rsidR="00743325" w:rsidRDefault="00591472">
            <w:pPr>
              <w:spacing w:line="240" w:lineRule="auto"/>
              <w:ind w:firstLineChars="0" w:firstLine="0"/>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标准名称</w:t>
            </w:r>
          </w:p>
        </w:tc>
        <w:tc>
          <w:tcPr>
            <w:tcW w:w="1169" w:type="pct"/>
            <w:tcBorders>
              <w:top w:val="single" w:sz="4" w:space="0" w:color="auto"/>
              <w:left w:val="nil"/>
              <w:bottom w:val="single" w:sz="4" w:space="0" w:color="auto"/>
              <w:right w:val="single" w:sz="4" w:space="0" w:color="auto"/>
            </w:tcBorders>
            <w:shd w:val="clear" w:color="000000" w:fill="D9D9D9"/>
            <w:vAlign w:val="center"/>
          </w:tcPr>
          <w:p w:rsidR="00743325" w:rsidRDefault="00591472">
            <w:pPr>
              <w:spacing w:line="240" w:lineRule="auto"/>
              <w:ind w:firstLineChars="0" w:firstLine="0"/>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标准号</w:t>
            </w:r>
          </w:p>
        </w:tc>
      </w:tr>
      <w:tr w:rsidR="00743325">
        <w:trPr>
          <w:trHeight w:val="600"/>
        </w:trPr>
        <w:tc>
          <w:tcPr>
            <w:tcW w:w="467" w:type="pct"/>
            <w:tcBorders>
              <w:top w:val="nil"/>
              <w:left w:val="single" w:sz="4" w:space="0" w:color="auto"/>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lastRenderedPageBreak/>
              <w:t>1</w:t>
            </w:r>
          </w:p>
        </w:tc>
        <w:tc>
          <w:tcPr>
            <w:tcW w:w="704"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国家标准</w:t>
            </w:r>
          </w:p>
        </w:tc>
        <w:tc>
          <w:tcPr>
            <w:tcW w:w="2660"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信息安全技术</w:t>
            </w:r>
            <w:r>
              <w:rPr>
                <w:rFonts w:ascii="宋体" w:eastAsia="宋体" w:hAnsi="宋体" w:cs="宋体" w:hint="eastAsia"/>
                <w:color w:val="000000"/>
                <w:kern w:val="0"/>
                <w:sz w:val="24"/>
                <w:szCs w:val="24"/>
              </w:rPr>
              <w:t xml:space="preserve"> </w:t>
            </w:r>
            <w:r>
              <w:rPr>
                <w:rFonts w:ascii="宋体" w:eastAsia="宋体" w:hAnsi="宋体" w:cs="宋体" w:hint="eastAsia"/>
                <w:color w:val="000000"/>
                <w:kern w:val="0"/>
                <w:sz w:val="24"/>
                <w:szCs w:val="24"/>
              </w:rPr>
              <w:t>信息系统安全等级保护设计技术要求</w:t>
            </w:r>
          </w:p>
        </w:tc>
        <w:tc>
          <w:tcPr>
            <w:tcW w:w="1169"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GB/T 25070-2010</w:t>
            </w:r>
          </w:p>
        </w:tc>
      </w:tr>
      <w:tr w:rsidR="00743325">
        <w:trPr>
          <w:trHeight w:val="600"/>
        </w:trPr>
        <w:tc>
          <w:tcPr>
            <w:tcW w:w="467" w:type="pct"/>
            <w:tcBorders>
              <w:top w:val="nil"/>
              <w:left w:val="single" w:sz="4" w:space="0" w:color="auto"/>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2</w:t>
            </w:r>
          </w:p>
        </w:tc>
        <w:tc>
          <w:tcPr>
            <w:tcW w:w="704"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国家标准</w:t>
            </w:r>
          </w:p>
        </w:tc>
        <w:tc>
          <w:tcPr>
            <w:tcW w:w="2660"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信息安全技术</w:t>
            </w:r>
            <w:r>
              <w:rPr>
                <w:rFonts w:ascii="宋体" w:eastAsia="宋体" w:hAnsi="宋体" w:cs="宋体" w:hint="eastAsia"/>
                <w:color w:val="000000"/>
                <w:kern w:val="0"/>
                <w:sz w:val="24"/>
                <w:szCs w:val="24"/>
              </w:rPr>
              <w:t xml:space="preserve"> </w:t>
            </w:r>
            <w:r>
              <w:rPr>
                <w:rFonts w:ascii="宋体" w:eastAsia="宋体" w:hAnsi="宋体" w:cs="宋体" w:hint="eastAsia"/>
                <w:color w:val="000000"/>
                <w:kern w:val="0"/>
                <w:sz w:val="24"/>
                <w:szCs w:val="24"/>
              </w:rPr>
              <w:t>信息系统</w:t>
            </w:r>
            <w:proofErr w:type="gramStart"/>
            <w:r>
              <w:rPr>
                <w:rFonts w:ascii="宋体" w:eastAsia="宋体" w:hAnsi="宋体" w:cs="宋体" w:hint="eastAsia"/>
                <w:color w:val="000000"/>
                <w:kern w:val="0"/>
                <w:sz w:val="24"/>
                <w:szCs w:val="24"/>
              </w:rPr>
              <w:t>安全运维管理</w:t>
            </w:r>
            <w:proofErr w:type="gramEnd"/>
            <w:r>
              <w:rPr>
                <w:rFonts w:ascii="宋体" w:eastAsia="宋体" w:hAnsi="宋体" w:cs="宋体" w:hint="eastAsia"/>
                <w:color w:val="000000"/>
                <w:kern w:val="0"/>
                <w:sz w:val="24"/>
                <w:szCs w:val="24"/>
              </w:rPr>
              <w:t>指南</w:t>
            </w:r>
          </w:p>
        </w:tc>
        <w:tc>
          <w:tcPr>
            <w:tcW w:w="1169"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GB/T 36626-2018</w:t>
            </w:r>
          </w:p>
        </w:tc>
      </w:tr>
      <w:tr w:rsidR="00743325">
        <w:trPr>
          <w:trHeight w:val="600"/>
        </w:trPr>
        <w:tc>
          <w:tcPr>
            <w:tcW w:w="467" w:type="pct"/>
            <w:tcBorders>
              <w:top w:val="nil"/>
              <w:left w:val="single" w:sz="4" w:space="0" w:color="auto"/>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3</w:t>
            </w:r>
          </w:p>
        </w:tc>
        <w:tc>
          <w:tcPr>
            <w:tcW w:w="704"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国家标准</w:t>
            </w:r>
          </w:p>
        </w:tc>
        <w:tc>
          <w:tcPr>
            <w:tcW w:w="2660"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信息安全技术</w:t>
            </w:r>
            <w:r>
              <w:rPr>
                <w:rFonts w:ascii="宋体" w:eastAsia="宋体" w:hAnsi="宋体" w:cs="宋体" w:hint="eastAsia"/>
                <w:color w:val="000000"/>
                <w:kern w:val="0"/>
                <w:sz w:val="24"/>
                <w:szCs w:val="24"/>
              </w:rPr>
              <w:t xml:space="preserve"> </w:t>
            </w:r>
            <w:r>
              <w:rPr>
                <w:rFonts w:ascii="宋体" w:eastAsia="宋体" w:hAnsi="宋体" w:cs="宋体" w:hint="eastAsia"/>
                <w:color w:val="000000"/>
                <w:kern w:val="0"/>
                <w:sz w:val="24"/>
                <w:szCs w:val="24"/>
              </w:rPr>
              <w:t>网络安全等级保护基本要求</w:t>
            </w:r>
          </w:p>
        </w:tc>
        <w:tc>
          <w:tcPr>
            <w:tcW w:w="1169"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GB/T22239-2019</w:t>
            </w:r>
          </w:p>
        </w:tc>
      </w:tr>
      <w:tr w:rsidR="00743325">
        <w:trPr>
          <w:trHeight w:val="600"/>
        </w:trPr>
        <w:tc>
          <w:tcPr>
            <w:tcW w:w="467" w:type="pct"/>
            <w:tcBorders>
              <w:top w:val="nil"/>
              <w:left w:val="single" w:sz="4" w:space="0" w:color="auto"/>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4</w:t>
            </w:r>
          </w:p>
        </w:tc>
        <w:tc>
          <w:tcPr>
            <w:tcW w:w="704"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国家标准</w:t>
            </w:r>
          </w:p>
        </w:tc>
        <w:tc>
          <w:tcPr>
            <w:tcW w:w="2660"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信息安全技术</w:t>
            </w:r>
            <w:r>
              <w:rPr>
                <w:rFonts w:ascii="宋体" w:eastAsia="宋体" w:hAnsi="宋体" w:cs="宋体" w:hint="eastAsia"/>
                <w:color w:val="000000"/>
                <w:kern w:val="0"/>
                <w:sz w:val="24"/>
                <w:szCs w:val="24"/>
              </w:rPr>
              <w:t xml:space="preserve"> </w:t>
            </w:r>
            <w:r>
              <w:rPr>
                <w:rFonts w:ascii="宋体" w:eastAsia="宋体" w:hAnsi="宋体" w:cs="宋体" w:hint="eastAsia"/>
                <w:color w:val="000000"/>
                <w:kern w:val="0"/>
                <w:sz w:val="24"/>
                <w:szCs w:val="24"/>
              </w:rPr>
              <w:t>网络安全等级保护测评要求</w:t>
            </w:r>
          </w:p>
        </w:tc>
        <w:tc>
          <w:tcPr>
            <w:tcW w:w="1169"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GB/T28448-2019</w:t>
            </w:r>
          </w:p>
        </w:tc>
      </w:tr>
      <w:tr w:rsidR="00743325">
        <w:trPr>
          <w:trHeight w:val="300"/>
        </w:trPr>
        <w:tc>
          <w:tcPr>
            <w:tcW w:w="467" w:type="pct"/>
            <w:tcBorders>
              <w:top w:val="nil"/>
              <w:left w:val="single" w:sz="4" w:space="0" w:color="auto"/>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5</w:t>
            </w:r>
          </w:p>
        </w:tc>
        <w:tc>
          <w:tcPr>
            <w:tcW w:w="704"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国家标准</w:t>
            </w:r>
          </w:p>
        </w:tc>
        <w:tc>
          <w:tcPr>
            <w:tcW w:w="2660"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信息安全技术</w:t>
            </w:r>
            <w:r>
              <w:rPr>
                <w:rFonts w:ascii="宋体" w:eastAsia="宋体" w:hAnsi="宋体" w:cs="宋体" w:hint="eastAsia"/>
                <w:color w:val="000000"/>
                <w:kern w:val="0"/>
                <w:sz w:val="24"/>
                <w:szCs w:val="24"/>
              </w:rPr>
              <w:t xml:space="preserve"> </w:t>
            </w:r>
            <w:r>
              <w:rPr>
                <w:rFonts w:ascii="宋体" w:eastAsia="宋体" w:hAnsi="宋体" w:cs="宋体" w:hint="eastAsia"/>
                <w:color w:val="000000"/>
                <w:kern w:val="0"/>
                <w:sz w:val="24"/>
                <w:szCs w:val="24"/>
              </w:rPr>
              <w:t>健康医疗数据安全指南</w:t>
            </w:r>
          </w:p>
        </w:tc>
        <w:tc>
          <w:tcPr>
            <w:tcW w:w="1169"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GB/T 39725-2020</w:t>
            </w:r>
          </w:p>
        </w:tc>
      </w:tr>
      <w:tr w:rsidR="00743325">
        <w:trPr>
          <w:trHeight w:val="300"/>
        </w:trPr>
        <w:tc>
          <w:tcPr>
            <w:tcW w:w="467" w:type="pct"/>
            <w:tcBorders>
              <w:top w:val="nil"/>
              <w:left w:val="single" w:sz="4" w:space="0" w:color="auto"/>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6</w:t>
            </w:r>
          </w:p>
        </w:tc>
        <w:tc>
          <w:tcPr>
            <w:tcW w:w="704"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行业标准</w:t>
            </w:r>
          </w:p>
        </w:tc>
        <w:tc>
          <w:tcPr>
            <w:tcW w:w="2660"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基于电子病历的医院信息平台技术规范</w:t>
            </w:r>
          </w:p>
        </w:tc>
        <w:tc>
          <w:tcPr>
            <w:tcW w:w="1169"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WS/T 447-2014</w:t>
            </w:r>
          </w:p>
        </w:tc>
      </w:tr>
      <w:tr w:rsidR="00743325">
        <w:trPr>
          <w:trHeight w:val="300"/>
        </w:trPr>
        <w:tc>
          <w:tcPr>
            <w:tcW w:w="467" w:type="pct"/>
            <w:tcBorders>
              <w:top w:val="nil"/>
              <w:left w:val="single" w:sz="4" w:space="0" w:color="auto"/>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7</w:t>
            </w:r>
          </w:p>
        </w:tc>
        <w:tc>
          <w:tcPr>
            <w:tcW w:w="704"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行业标准</w:t>
            </w:r>
          </w:p>
        </w:tc>
        <w:tc>
          <w:tcPr>
            <w:tcW w:w="2660"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卫生信息数据元标准化规则</w:t>
            </w:r>
          </w:p>
        </w:tc>
        <w:tc>
          <w:tcPr>
            <w:tcW w:w="1169"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WS/T 303</w:t>
            </w:r>
          </w:p>
        </w:tc>
      </w:tr>
      <w:tr w:rsidR="00743325">
        <w:trPr>
          <w:trHeight w:val="300"/>
        </w:trPr>
        <w:tc>
          <w:tcPr>
            <w:tcW w:w="467" w:type="pct"/>
            <w:tcBorders>
              <w:top w:val="nil"/>
              <w:left w:val="single" w:sz="4" w:space="0" w:color="auto"/>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8</w:t>
            </w:r>
          </w:p>
        </w:tc>
        <w:tc>
          <w:tcPr>
            <w:tcW w:w="704"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行业标准</w:t>
            </w:r>
          </w:p>
        </w:tc>
        <w:tc>
          <w:tcPr>
            <w:tcW w:w="2660"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卫生信息数据模式描述指南</w:t>
            </w:r>
          </w:p>
        </w:tc>
        <w:tc>
          <w:tcPr>
            <w:tcW w:w="1169"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WS/T 304</w:t>
            </w:r>
          </w:p>
        </w:tc>
      </w:tr>
      <w:tr w:rsidR="00743325">
        <w:trPr>
          <w:trHeight w:val="300"/>
        </w:trPr>
        <w:tc>
          <w:tcPr>
            <w:tcW w:w="467" w:type="pct"/>
            <w:tcBorders>
              <w:top w:val="nil"/>
              <w:left w:val="single" w:sz="4" w:space="0" w:color="auto"/>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9</w:t>
            </w:r>
          </w:p>
        </w:tc>
        <w:tc>
          <w:tcPr>
            <w:tcW w:w="704"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行业标准</w:t>
            </w:r>
          </w:p>
        </w:tc>
        <w:tc>
          <w:tcPr>
            <w:tcW w:w="2660"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卫生信息数据集元数据规范</w:t>
            </w:r>
          </w:p>
        </w:tc>
        <w:tc>
          <w:tcPr>
            <w:tcW w:w="1169"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WS/T 305</w:t>
            </w:r>
          </w:p>
        </w:tc>
      </w:tr>
      <w:tr w:rsidR="00743325">
        <w:trPr>
          <w:trHeight w:val="300"/>
        </w:trPr>
        <w:tc>
          <w:tcPr>
            <w:tcW w:w="467" w:type="pct"/>
            <w:tcBorders>
              <w:top w:val="nil"/>
              <w:left w:val="single" w:sz="4" w:space="0" w:color="auto"/>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10</w:t>
            </w:r>
          </w:p>
        </w:tc>
        <w:tc>
          <w:tcPr>
            <w:tcW w:w="704"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行业标准</w:t>
            </w:r>
          </w:p>
        </w:tc>
        <w:tc>
          <w:tcPr>
            <w:tcW w:w="2660"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卫生信息数据集分类与编码规则</w:t>
            </w:r>
          </w:p>
        </w:tc>
        <w:tc>
          <w:tcPr>
            <w:tcW w:w="1169"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WS/T 306</w:t>
            </w:r>
          </w:p>
        </w:tc>
      </w:tr>
      <w:tr w:rsidR="00743325">
        <w:trPr>
          <w:trHeight w:val="300"/>
        </w:trPr>
        <w:tc>
          <w:tcPr>
            <w:tcW w:w="467" w:type="pct"/>
            <w:tcBorders>
              <w:top w:val="nil"/>
              <w:left w:val="single" w:sz="4" w:space="0" w:color="auto"/>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11</w:t>
            </w:r>
          </w:p>
        </w:tc>
        <w:tc>
          <w:tcPr>
            <w:tcW w:w="704"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行业标准</w:t>
            </w:r>
          </w:p>
        </w:tc>
        <w:tc>
          <w:tcPr>
            <w:tcW w:w="2660"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卫生信息数据元目录</w:t>
            </w:r>
          </w:p>
        </w:tc>
        <w:tc>
          <w:tcPr>
            <w:tcW w:w="1169"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WS 363</w:t>
            </w:r>
          </w:p>
        </w:tc>
      </w:tr>
      <w:tr w:rsidR="00743325">
        <w:trPr>
          <w:trHeight w:val="300"/>
        </w:trPr>
        <w:tc>
          <w:tcPr>
            <w:tcW w:w="467" w:type="pct"/>
            <w:tcBorders>
              <w:top w:val="nil"/>
              <w:left w:val="single" w:sz="4" w:space="0" w:color="auto"/>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12</w:t>
            </w:r>
          </w:p>
        </w:tc>
        <w:tc>
          <w:tcPr>
            <w:tcW w:w="704"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行业标准</w:t>
            </w:r>
          </w:p>
        </w:tc>
        <w:tc>
          <w:tcPr>
            <w:tcW w:w="2660"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卫生信息数据元值域代码</w:t>
            </w:r>
          </w:p>
        </w:tc>
        <w:tc>
          <w:tcPr>
            <w:tcW w:w="1169"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WS 364</w:t>
            </w:r>
          </w:p>
        </w:tc>
      </w:tr>
      <w:tr w:rsidR="00743325">
        <w:trPr>
          <w:trHeight w:val="300"/>
        </w:trPr>
        <w:tc>
          <w:tcPr>
            <w:tcW w:w="467" w:type="pct"/>
            <w:tcBorders>
              <w:top w:val="nil"/>
              <w:left w:val="single" w:sz="4" w:space="0" w:color="auto"/>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13</w:t>
            </w:r>
          </w:p>
        </w:tc>
        <w:tc>
          <w:tcPr>
            <w:tcW w:w="704"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行业标准</w:t>
            </w:r>
          </w:p>
        </w:tc>
        <w:tc>
          <w:tcPr>
            <w:tcW w:w="2660"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卫生信息基本数据集编制规范</w:t>
            </w:r>
          </w:p>
        </w:tc>
        <w:tc>
          <w:tcPr>
            <w:tcW w:w="1169"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WS 370</w:t>
            </w:r>
          </w:p>
        </w:tc>
      </w:tr>
      <w:tr w:rsidR="00743325">
        <w:trPr>
          <w:trHeight w:val="300"/>
        </w:trPr>
        <w:tc>
          <w:tcPr>
            <w:tcW w:w="467" w:type="pct"/>
            <w:tcBorders>
              <w:top w:val="nil"/>
              <w:left w:val="single" w:sz="4" w:space="0" w:color="auto"/>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14</w:t>
            </w:r>
          </w:p>
        </w:tc>
        <w:tc>
          <w:tcPr>
            <w:tcW w:w="704"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行业标准</w:t>
            </w:r>
          </w:p>
        </w:tc>
        <w:tc>
          <w:tcPr>
            <w:tcW w:w="2660"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电子病历基本数据集</w:t>
            </w:r>
          </w:p>
        </w:tc>
        <w:tc>
          <w:tcPr>
            <w:tcW w:w="1169"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WS 445</w:t>
            </w:r>
          </w:p>
        </w:tc>
      </w:tr>
      <w:tr w:rsidR="00743325">
        <w:trPr>
          <w:trHeight w:val="300"/>
        </w:trPr>
        <w:tc>
          <w:tcPr>
            <w:tcW w:w="467" w:type="pct"/>
            <w:tcBorders>
              <w:top w:val="nil"/>
              <w:left w:val="single" w:sz="4" w:space="0" w:color="auto"/>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15</w:t>
            </w:r>
          </w:p>
        </w:tc>
        <w:tc>
          <w:tcPr>
            <w:tcW w:w="704"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行业标准</w:t>
            </w:r>
          </w:p>
        </w:tc>
        <w:tc>
          <w:tcPr>
            <w:tcW w:w="2660"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卫生信息共享文档编制规范</w:t>
            </w:r>
          </w:p>
        </w:tc>
        <w:tc>
          <w:tcPr>
            <w:tcW w:w="1169"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WS/T 482</w:t>
            </w:r>
          </w:p>
        </w:tc>
      </w:tr>
      <w:tr w:rsidR="00743325">
        <w:trPr>
          <w:trHeight w:val="300"/>
        </w:trPr>
        <w:tc>
          <w:tcPr>
            <w:tcW w:w="467" w:type="pct"/>
            <w:tcBorders>
              <w:top w:val="nil"/>
              <w:left w:val="single" w:sz="4" w:space="0" w:color="auto"/>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16</w:t>
            </w:r>
          </w:p>
        </w:tc>
        <w:tc>
          <w:tcPr>
            <w:tcW w:w="704"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行业标准</w:t>
            </w:r>
          </w:p>
        </w:tc>
        <w:tc>
          <w:tcPr>
            <w:tcW w:w="2660"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卫生统计指标</w:t>
            </w:r>
          </w:p>
        </w:tc>
        <w:tc>
          <w:tcPr>
            <w:tcW w:w="1169"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WS/T 598</w:t>
            </w:r>
          </w:p>
        </w:tc>
      </w:tr>
      <w:tr w:rsidR="00743325">
        <w:trPr>
          <w:trHeight w:val="600"/>
        </w:trPr>
        <w:tc>
          <w:tcPr>
            <w:tcW w:w="467" w:type="pct"/>
            <w:tcBorders>
              <w:top w:val="nil"/>
              <w:left w:val="single" w:sz="4" w:space="0" w:color="auto"/>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17</w:t>
            </w:r>
          </w:p>
        </w:tc>
        <w:tc>
          <w:tcPr>
            <w:tcW w:w="704"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行业标准</w:t>
            </w:r>
          </w:p>
        </w:tc>
        <w:tc>
          <w:tcPr>
            <w:tcW w:w="2660"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卫生信息标识体系</w:t>
            </w:r>
            <w:r>
              <w:rPr>
                <w:rFonts w:ascii="宋体" w:eastAsia="宋体" w:hAnsi="宋体" w:cs="宋体" w:hint="eastAsia"/>
                <w:color w:val="000000"/>
                <w:kern w:val="0"/>
                <w:sz w:val="24"/>
                <w:szCs w:val="24"/>
              </w:rPr>
              <w:t xml:space="preserve"> </w:t>
            </w:r>
            <w:r>
              <w:rPr>
                <w:rFonts w:ascii="宋体" w:eastAsia="宋体" w:hAnsi="宋体" w:cs="宋体" w:hint="eastAsia"/>
                <w:color w:val="000000"/>
                <w:kern w:val="0"/>
                <w:sz w:val="24"/>
                <w:szCs w:val="24"/>
              </w:rPr>
              <w:t>对象标识符编号结构与基本规则</w:t>
            </w:r>
          </w:p>
        </w:tc>
        <w:tc>
          <w:tcPr>
            <w:tcW w:w="1169"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WS/T 682</w:t>
            </w:r>
          </w:p>
        </w:tc>
      </w:tr>
      <w:tr w:rsidR="00743325">
        <w:trPr>
          <w:trHeight w:val="600"/>
        </w:trPr>
        <w:tc>
          <w:tcPr>
            <w:tcW w:w="467" w:type="pct"/>
            <w:tcBorders>
              <w:top w:val="nil"/>
              <w:left w:val="single" w:sz="4" w:space="0" w:color="auto"/>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18</w:t>
            </w:r>
          </w:p>
        </w:tc>
        <w:tc>
          <w:tcPr>
            <w:tcW w:w="704"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行业规范</w:t>
            </w:r>
          </w:p>
        </w:tc>
        <w:tc>
          <w:tcPr>
            <w:tcW w:w="2660"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国家医疗健康信息医院信息互联互通标准化成熟度测评方案（</w:t>
            </w:r>
            <w:r>
              <w:rPr>
                <w:rFonts w:ascii="宋体" w:eastAsia="宋体" w:hAnsi="宋体" w:cs="宋体" w:hint="eastAsia"/>
                <w:color w:val="000000"/>
                <w:kern w:val="0"/>
                <w:sz w:val="24"/>
                <w:szCs w:val="24"/>
              </w:rPr>
              <w:t>2020</w:t>
            </w:r>
            <w:r>
              <w:rPr>
                <w:rFonts w:ascii="宋体" w:eastAsia="宋体" w:hAnsi="宋体" w:cs="宋体" w:hint="eastAsia"/>
                <w:color w:val="000000"/>
                <w:kern w:val="0"/>
                <w:sz w:val="24"/>
                <w:szCs w:val="24"/>
              </w:rPr>
              <w:t>年版）</w:t>
            </w:r>
          </w:p>
        </w:tc>
        <w:tc>
          <w:tcPr>
            <w:tcW w:w="1169"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proofErr w:type="gramStart"/>
            <w:r>
              <w:rPr>
                <w:rFonts w:ascii="宋体" w:eastAsia="宋体" w:hAnsi="宋体" w:cs="宋体" w:hint="eastAsia"/>
                <w:color w:val="000000"/>
                <w:kern w:val="0"/>
                <w:sz w:val="24"/>
                <w:szCs w:val="24"/>
              </w:rPr>
              <w:t>国卫统信</w:t>
            </w:r>
            <w:proofErr w:type="gramEnd"/>
            <w:r>
              <w:rPr>
                <w:rFonts w:ascii="宋体" w:eastAsia="宋体" w:hAnsi="宋体" w:cs="宋体" w:hint="eastAsia"/>
                <w:color w:val="000000"/>
                <w:kern w:val="0"/>
                <w:sz w:val="24"/>
                <w:szCs w:val="24"/>
              </w:rPr>
              <w:t>便函〔</w:t>
            </w:r>
            <w:r>
              <w:rPr>
                <w:rFonts w:ascii="宋体" w:eastAsia="宋体" w:hAnsi="宋体" w:cs="宋体" w:hint="eastAsia"/>
                <w:color w:val="000000"/>
                <w:kern w:val="0"/>
                <w:sz w:val="24"/>
                <w:szCs w:val="24"/>
              </w:rPr>
              <w:t>2020</w:t>
            </w: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30</w:t>
            </w:r>
            <w:r>
              <w:rPr>
                <w:rFonts w:ascii="宋体" w:eastAsia="宋体" w:hAnsi="宋体" w:cs="宋体" w:hint="eastAsia"/>
                <w:color w:val="000000"/>
                <w:kern w:val="0"/>
                <w:sz w:val="24"/>
                <w:szCs w:val="24"/>
              </w:rPr>
              <w:t>号</w:t>
            </w:r>
          </w:p>
        </w:tc>
      </w:tr>
      <w:tr w:rsidR="00743325">
        <w:trPr>
          <w:trHeight w:val="600"/>
        </w:trPr>
        <w:tc>
          <w:tcPr>
            <w:tcW w:w="467" w:type="pct"/>
            <w:tcBorders>
              <w:top w:val="nil"/>
              <w:left w:val="single" w:sz="4" w:space="0" w:color="auto"/>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19</w:t>
            </w:r>
          </w:p>
        </w:tc>
        <w:tc>
          <w:tcPr>
            <w:tcW w:w="704"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行业规范</w:t>
            </w:r>
          </w:p>
        </w:tc>
        <w:tc>
          <w:tcPr>
            <w:tcW w:w="2660"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电子病历系统应用水平分级评价管理办法（试行）</w:t>
            </w:r>
          </w:p>
        </w:tc>
        <w:tc>
          <w:tcPr>
            <w:tcW w:w="1169"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国卫办医函〔</w:t>
            </w:r>
            <w:r>
              <w:rPr>
                <w:rFonts w:ascii="宋体" w:eastAsia="宋体" w:hAnsi="宋体" w:cs="宋体" w:hint="eastAsia"/>
                <w:color w:val="000000"/>
                <w:kern w:val="0"/>
                <w:sz w:val="24"/>
                <w:szCs w:val="24"/>
              </w:rPr>
              <w:t>2018</w:t>
            </w: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1079</w:t>
            </w:r>
            <w:r>
              <w:rPr>
                <w:rFonts w:ascii="宋体" w:eastAsia="宋体" w:hAnsi="宋体" w:cs="宋体" w:hint="eastAsia"/>
                <w:color w:val="000000"/>
                <w:kern w:val="0"/>
                <w:sz w:val="24"/>
                <w:szCs w:val="24"/>
              </w:rPr>
              <w:t>号</w:t>
            </w:r>
          </w:p>
        </w:tc>
      </w:tr>
      <w:tr w:rsidR="00743325">
        <w:trPr>
          <w:trHeight w:val="600"/>
        </w:trPr>
        <w:tc>
          <w:tcPr>
            <w:tcW w:w="467" w:type="pct"/>
            <w:tcBorders>
              <w:top w:val="nil"/>
              <w:left w:val="single" w:sz="4" w:space="0" w:color="auto"/>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20</w:t>
            </w:r>
          </w:p>
        </w:tc>
        <w:tc>
          <w:tcPr>
            <w:tcW w:w="704"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行业规范</w:t>
            </w:r>
          </w:p>
        </w:tc>
        <w:tc>
          <w:tcPr>
            <w:tcW w:w="2660"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电子病历应用管理规范（试行）</w:t>
            </w:r>
          </w:p>
        </w:tc>
        <w:tc>
          <w:tcPr>
            <w:tcW w:w="1169"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国卫办医发〔</w:t>
            </w:r>
            <w:r>
              <w:rPr>
                <w:rFonts w:ascii="宋体" w:eastAsia="宋体" w:hAnsi="宋体" w:cs="宋体" w:hint="eastAsia"/>
                <w:color w:val="000000"/>
                <w:kern w:val="0"/>
                <w:sz w:val="24"/>
                <w:szCs w:val="24"/>
              </w:rPr>
              <w:t>2017</w:t>
            </w: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8</w:t>
            </w:r>
            <w:r>
              <w:rPr>
                <w:rFonts w:ascii="宋体" w:eastAsia="宋体" w:hAnsi="宋体" w:cs="宋体" w:hint="eastAsia"/>
                <w:color w:val="000000"/>
                <w:kern w:val="0"/>
                <w:sz w:val="24"/>
                <w:szCs w:val="24"/>
              </w:rPr>
              <w:t>号</w:t>
            </w:r>
          </w:p>
        </w:tc>
      </w:tr>
      <w:tr w:rsidR="00743325">
        <w:trPr>
          <w:trHeight w:val="600"/>
        </w:trPr>
        <w:tc>
          <w:tcPr>
            <w:tcW w:w="467" w:type="pct"/>
            <w:tcBorders>
              <w:top w:val="nil"/>
              <w:left w:val="single" w:sz="4" w:space="0" w:color="auto"/>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21</w:t>
            </w:r>
          </w:p>
        </w:tc>
        <w:tc>
          <w:tcPr>
            <w:tcW w:w="704"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行业规范</w:t>
            </w:r>
          </w:p>
        </w:tc>
        <w:tc>
          <w:tcPr>
            <w:tcW w:w="2660"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医院信息化建设应用技术指引（</w:t>
            </w:r>
            <w:r>
              <w:rPr>
                <w:rFonts w:ascii="宋体" w:eastAsia="宋体" w:hAnsi="宋体" w:cs="宋体" w:hint="eastAsia"/>
                <w:color w:val="000000"/>
                <w:kern w:val="0"/>
                <w:sz w:val="24"/>
                <w:szCs w:val="24"/>
              </w:rPr>
              <w:t>2017</w:t>
            </w:r>
            <w:r>
              <w:rPr>
                <w:rFonts w:ascii="宋体" w:eastAsia="宋体" w:hAnsi="宋体" w:cs="宋体" w:hint="eastAsia"/>
                <w:color w:val="000000"/>
                <w:kern w:val="0"/>
                <w:sz w:val="24"/>
                <w:szCs w:val="24"/>
              </w:rPr>
              <w:t>版）</w:t>
            </w:r>
          </w:p>
        </w:tc>
        <w:tc>
          <w:tcPr>
            <w:tcW w:w="1169"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国卫</w:t>
            </w:r>
            <w:proofErr w:type="gramStart"/>
            <w:r>
              <w:rPr>
                <w:rFonts w:ascii="宋体" w:eastAsia="宋体" w:hAnsi="宋体" w:cs="宋体" w:hint="eastAsia"/>
                <w:color w:val="000000"/>
                <w:kern w:val="0"/>
                <w:sz w:val="24"/>
                <w:szCs w:val="24"/>
              </w:rPr>
              <w:t>办规划函</w:t>
            </w:r>
            <w:proofErr w:type="gramEnd"/>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2017</w:t>
            </w: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1232</w:t>
            </w:r>
            <w:r>
              <w:rPr>
                <w:rFonts w:ascii="宋体" w:eastAsia="宋体" w:hAnsi="宋体" w:cs="宋体" w:hint="eastAsia"/>
                <w:color w:val="000000"/>
                <w:kern w:val="0"/>
                <w:sz w:val="24"/>
                <w:szCs w:val="24"/>
              </w:rPr>
              <w:t>号</w:t>
            </w:r>
          </w:p>
        </w:tc>
      </w:tr>
      <w:tr w:rsidR="00743325">
        <w:trPr>
          <w:trHeight w:val="600"/>
        </w:trPr>
        <w:tc>
          <w:tcPr>
            <w:tcW w:w="467" w:type="pct"/>
            <w:tcBorders>
              <w:top w:val="nil"/>
              <w:left w:val="single" w:sz="4" w:space="0" w:color="auto"/>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22</w:t>
            </w:r>
          </w:p>
        </w:tc>
        <w:tc>
          <w:tcPr>
            <w:tcW w:w="704"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行业规范</w:t>
            </w:r>
          </w:p>
        </w:tc>
        <w:tc>
          <w:tcPr>
            <w:tcW w:w="2660"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医院信息平台应用功能指引</w:t>
            </w:r>
          </w:p>
        </w:tc>
        <w:tc>
          <w:tcPr>
            <w:tcW w:w="1169"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国卫</w:t>
            </w:r>
            <w:proofErr w:type="gramStart"/>
            <w:r>
              <w:rPr>
                <w:rFonts w:ascii="宋体" w:eastAsia="宋体" w:hAnsi="宋体" w:cs="宋体" w:hint="eastAsia"/>
                <w:color w:val="000000"/>
                <w:kern w:val="0"/>
                <w:sz w:val="24"/>
                <w:szCs w:val="24"/>
              </w:rPr>
              <w:t>办规划函</w:t>
            </w:r>
            <w:proofErr w:type="gramEnd"/>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2016</w:t>
            </w: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1110</w:t>
            </w:r>
            <w:r>
              <w:rPr>
                <w:rFonts w:ascii="宋体" w:eastAsia="宋体" w:hAnsi="宋体" w:cs="宋体" w:hint="eastAsia"/>
                <w:color w:val="000000"/>
                <w:kern w:val="0"/>
                <w:sz w:val="24"/>
                <w:szCs w:val="24"/>
              </w:rPr>
              <w:t>号</w:t>
            </w:r>
          </w:p>
        </w:tc>
      </w:tr>
      <w:tr w:rsidR="00743325">
        <w:trPr>
          <w:trHeight w:val="300"/>
        </w:trPr>
        <w:tc>
          <w:tcPr>
            <w:tcW w:w="467" w:type="pct"/>
            <w:tcBorders>
              <w:top w:val="nil"/>
              <w:left w:val="single" w:sz="4" w:space="0" w:color="auto"/>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23</w:t>
            </w:r>
          </w:p>
        </w:tc>
        <w:tc>
          <w:tcPr>
            <w:tcW w:w="704"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行业规范</w:t>
            </w:r>
          </w:p>
        </w:tc>
        <w:tc>
          <w:tcPr>
            <w:tcW w:w="2660"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医院信息系统基本功能规范</w:t>
            </w:r>
          </w:p>
        </w:tc>
        <w:tc>
          <w:tcPr>
            <w:tcW w:w="1169"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卫办法（</w:t>
            </w:r>
            <w:r>
              <w:rPr>
                <w:rFonts w:ascii="宋体" w:eastAsia="宋体" w:hAnsi="宋体" w:cs="宋体" w:hint="eastAsia"/>
                <w:color w:val="000000"/>
                <w:kern w:val="0"/>
                <w:sz w:val="24"/>
                <w:szCs w:val="24"/>
              </w:rPr>
              <w:t>2002</w:t>
            </w: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116</w:t>
            </w:r>
            <w:r>
              <w:rPr>
                <w:rFonts w:ascii="宋体" w:eastAsia="宋体" w:hAnsi="宋体" w:cs="宋体" w:hint="eastAsia"/>
                <w:color w:val="000000"/>
                <w:kern w:val="0"/>
                <w:sz w:val="24"/>
                <w:szCs w:val="24"/>
              </w:rPr>
              <w:t>号</w:t>
            </w:r>
          </w:p>
        </w:tc>
      </w:tr>
      <w:tr w:rsidR="00743325">
        <w:trPr>
          <w:trHeight w:val="600"/>
        </w:trPr>
        <w:tc>
          <w:tcPr>
            <w:tcW w:w="467" w:type="pct"/>
            <w:tcBorders>
              <w:top w:val="nil"/>
              <w:left w:val="single" w:sz="4" w:space="0" w:color="auto"/>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24</w:t>
            </w:r>
          </w:p>
        </w:tc>
        <w:tc>
          <w:tcPr>
            <w:tcW w:w="704"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行业规范</w:t>
            </w:r>
          </w:p>
        </w:tc>
        <w:tc>
          <w:tcPr>
            <w:tcW w:w="2660"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国家健康</w:t>
            </w:r>
            <w:proofErr w:type="gramStart"/>
            <w:r>
              <w:rPr>
                <w:rFonts w:ascii="宋体" w:eastAsia="宋体" w:hAnsi="宋体" w:cs="宋体" w:hint="eastAsia"/>
                <w:color w:val="000000"/>
                <w:kern w:val="0"/>
                <w:sz w:val="24"/>
                <w:szCs w:val="24"/>
              </w:rPr>
              <w:t>医疗大</w:t>
            </w:r>
            <w:proofErr w:type="gramEnd"/>
            <w:r>
              <w:rPr>
                <w:rFonts w:ascii="宋体" w:eastAsia="宋体" w:hAnsi="宋体" w:cs="宋体" w:hint="eastAsia"/>
                <w:color w:val="000000"/>
                <w:kern w:val="0"/>
                <w:sz w:val="24"/>
                <w:szCs w:val="24"/>
              </w:rPr>
              <w:t>数据标准、安全和服务管理办法（试行）</w:t>
            </w:r>
          </w:p>
        </w:tc>
        <w:tc>
          <w:tcPr>
            <w:tcW w:w="1169"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国</w:t>
            </w:r>
            <w:proofErr w:type="gramStart"/>
            <w:r>
              <w:rPr>
                <w:rFonts w:ascii="宋体" w:eastAsia="宋体" w:hAnsi="宋体" w:cs="宋体" w:hint="eastAsia"/>
                <w:color w:val="000000"/>
                <w:kern w:val="0"/>
                <w:sz w:val="24"/>
                <w:szCs w:val="24"/>
              </w:rPr>
              <w:t>卫规划发</w:t>
            </w:r>
            <w:proofErr w:type="gramEnd"/>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2018</w:t>
            </w: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23</w:t>
            </w:r>
            <w:r>
              <w:rPr>
                <w:rFonts w:ascii="宋体" w:eastAsia="宋体" w:hAnsi="宋体" w:cs="宋体" w:hint="eastAsia"/>
                <w:color w:val="000000"/>
                <w:kern w:val="0"/>
                <w:sz w:val="24"/>
                <w:szCs w:val="24"/>
              </w:rPr>
              <w:t>号</w:t>
            </w:r>
          </w:p>
        </w:tc>
      </w:tr>
      <w:tr w:rsidR="00743325">
        <w:trPr>
          <w:trHeight w:val="600"/>
        </w:trPr>
        <w:tc>
          <w:tcPr>
            <w:tcW w:w="467" w:type="pct"/>
            <w:tcBorders>
              <w:top w:val="nil"/>
              <w:left w:val="single" w:sz="4" w:space="0" w:color="auto"/>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25</w:t>
            </w:r>
          </w:p>
        </w:tc>
        <w:tc>
          <w:tcPr>
            <w:tcW w:w="704"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行业规范</w:t>
            </w:r>
          </w:p>
        </w:tc>
        <w:tc>
          <w:tcPr>
            <w:tcW w:w="2660"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卫生行业信息安全等级保护工作的指导意见</w:t>
            </w:r>
          </w:p>
        </w:tc>
        <w:tc>
          <w:tcPr>
            <w:tcW w:w="1169"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卫办发〔</w:t>
            </w:r>
            <w:r>
              <w:rPr>
                <w:rFonts w:ascii="宋体" w:eastAsia="宋体" w:hAnsi="宋体" w:cs="宋体" w:hint="eastAsia"/>
                <w:color w:val="000000"/>
                <w:kern w:val="0"/>
                <w:sz w:val="24"/>
                <w:szCs w:val="24"/>
              </w:rPr>
              <w:t>2011</w:t>
            </w: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85</w:t>
            </w:r>
            <w:r>
              <w:rPr>
                <w:rFonts w:ascii="宋体" w:eastAsia="宋体" w:hAnsi="宋体" w:cs="宋体" w:hint="eastAsia"/>
                <w:color w:val="000000"/>
                <w:kern w:val="0"/>
                <w:sz w:val="24"/>
                <w:szCs w:val="24"/>
              </w:rPr>
              <w:t>号</w:t>
            </w:r>
          </w:p>
        </w:tc>
      </w:tr>
      <w:tr w:rsidR="00743325">
        <w:trPr>
          <w:trHeight w:val="600"/>
        </w:trPr>
        <w:tc>
          <w:tcPr>
            <w:tcW w:w="467" w:type="pct"/>
            <w:tcBorders>
              <w:top w:val="nil"/>
              <w:left w:val="single" w:sz="4" w:space="0" w:color="auto"/>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26</w:t>
            </w:r>
          </w:p>
        </w:tc>
        <w:tc>
          <w:tcPr>
            <w:tcW w:w="704"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行业规范</w:t>
            </w:r>
          </w:p>
        </w:tc>
        <w:tc>
          <w:tcPr>
            <w:tcW w:w="2660"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卫生系统电子认证服务管理办法（试行）</w:t>
            </w:r>
          </w:p>
        </w:tc>
        <w:tc>
          <w:tcPr>
            <w:tcW w:w="1169"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卫办发〔</w:t>
            </w:r>
            <w:r>
              <w:rPr>
                <w:rFonts w:ascii="宋体" w:eastAsia="宋体" w:hAnsi="宋体" w:cs="宋体" w:hint="eastAsia"/>
                <w:color w:val="000000"/>
                <w:kern w:val="0"/>
                <w:sz w:val="24"/>
                <w:szCs w:val="24"/>
              </w:rPr>
              <w:t>2009</w:t>
            </w: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125</w:t>
            </w:r>
            <w:r>
              <w:rPr>
                <w:rFonts w:ascii="宋体" w:eastAsia="宋体" w:hAnsi="宋体" w:cs="宋体" w:hint="eastAsia"/>
                <w:color w:val="000000"/>
                <w:kern w:val="0"/>
                <w:sz w:val="24"/>
                <w:szCs w:val="24"/>
              </w:rPr>
              <w:t>号</w:t>
            </w:r>
          </w:p>
        </w:tc>
      </w:tr>
      <w:tr w:rsidR="00743325">
        <w:trPr>
          <w:trHeight w:val="600"/>
        </w:trPr>
        <w:tc>
          <w:tcPr>
            <w:tcW w:w="467" w:type="pct"/>
            <w:tcBorders>
              <w:top w:val="nil"/>
              <w:left w:val="single" w:sz="4" w:space="0" w:color="auto"/>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27</w:t>
            </w:r>
          </w:p>
        </w:tc>
        <w:tc>
          <w:tcPr>
            <w:tcW w:w="704"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行业规范</w:t>
            </w:r>
          </w:p>
        </w:tc>
        <w:tc>
          <w:tcPr>
            <w:tcW w:w="2660"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全国医院信息化建设标准与规范</w:t>
            </w:r>
          </w:p>
        </w:tc>
        <w:tc>
          <w:tcPr>
            <w:tcW w:w="1169"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国卫</w:t>
            </w:r>
            <w:proofErr w:type="gramStart"/>
            <w:r>
              <w:rPr>
                <w:rFonts w:ascii="宋体" w:eastAsia="宋体" w:hAnsi="宋体" w:cs="宋体" w:hint="eastAsia"/>
                <w:color w:val="000000"/>
                <w:kern w:val="0"/>
                <w:sz w:val="24"/>
                <w:szCs w:val="24"/>
              </w:rPr>
              <w:t>办规划发</w:t>
            </w:r>
            <w:proofErr w:type="gramEnd"/>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2018</w:t>
            </w: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4</w:t>
            </w:r>
            <w:r>
              <w:rPr>
                <w:rFonts w:ascii="宋体" w:eastAsia="宋体" w:hAnsi="宋体" w:cs="宋体" w:hint="eastAsia"/>
                <w:color w:val="000000"/>
                <w:kern w:val="0"/>
                <w:sz w:val="24"/>
                <w:szCs w:val="24"/>
              </w:rPr>
              <w:t>号</w:t>
            </w:r>
          </w:p>
        </w:tc>
      </w:tr>
      <w:tr w:rsidR="00743325">
        <w:trPr>
          <w:trHeight w:val="600"/>
        </w:trPr>
        <w:tc>
          <w:tcPr>
            <w:tcW w:w="467" w:type="pct"/>
            <w:tcBorders>
              <w:top w:val="nil"/>
              <w:left w:val="single" w:sz="4" w:space="0" w:color="auto"/>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28</w:t>
            </w:r>
          </w:p>
        </w:tc>
        <w:tc>
          <w:tcPr>
            <w:tcW w:w="704"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行业规范</w:t>
            </w:r>
          </w:p>
        </w:tc>
        <w:tc>
          <w:tcPr>
            <w:tcW w:w="2660"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全国医院数据上报管理方案</w:t>
            </w:r>
          </w:p>
        </w:tc>
        <w:tc>
          <w:tcPr>
            <w:tcW w:w="1169" w:type="pct"/>
            <w:tcBorders>
              <w:top w:val="nil"/>
              <w:left w:val="nil"/>
              <w:bottom w:val="single" w:sz="4" w:space="0" w:color="auto"/>
              <w:right w:val="single" w:sz="4" w:space="0" w:color="auto"/>
            </w:tcBorders>
            <w:shd w:val="clear" w:color="auto" w:fill="auto"/>
            <w:vAlign w:val="center"/>
          </w:tcPr>
          <w:p w:rsidR="00743325" w:rsidRDefault="00591472">
            <w:pPr>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国卫</w:t>
            </w:r>
            <w:proofErr w:type="gramStart"/>
            <w:r>
              <w:rPr>
                <w:rFonts w:ascii="宋体" w:eastAsia="宋体" w:hAnsi="宋体" w:cs="宋体" w:hint="eastAsia"/>
                <w:color w:val="000000"/>
                <w:kern w:val="0"/>
                <w:sz w:val="24"/>
                <w:szCs w:val="24"/>
              </w:rPr>
              <w:t>办规划函</w:t>
            </w:r>
            <w:proofErr w:type="gramEnd"/>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2019</w:t>
            </w: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380</w:t>
            </w:r>
            <w:r>
              <w:rPr>
                <w:rFonts w:ascii="宋体" w:eastAsia="宋体" w:hAnsi="宋体" w:cs="宋体" w:hint="eastAsia"/>
                <w:color w:val="000000"/>
                <w:kern w:val="0"/>
                <w:sz w:val="24"/>
                <w:szCs w:val="24"/>
              </w:rPr>
              <w:t>号</w:t>
            </w:r>
          </w:p>
        </w:tc>
      </w:tr>
    </w:tbl>
    <w:p w:rsidR="00743325" w:rsidRDefault="00743325">
      <w:pPr>
        <w:pStyle w:val="17"/>
        <w:ind w:firstLine="400"/>
      </w:pPr>
    </w:p>
    <w:p w:rsidR="00743325" w:rsidRDefault="00591472">
      <w:pPr>
        <w:pStyle w:val="-SM"/>
        <w:ind w:firstLine="480"/>
        <w:jc w:val="both"/>
        <w:rPr>
          <w:rFonts w:ascii="宋体"/>
          <w:szCs w:val="28"/>
        </w:rPr>
      </w:pPr>
      <w:r>
        <w:rPr>
          <w:rFonts w:ascii="宋体" w:hint="eastAsia"/>
          <w:szCs w:val="28"/>
        </w:rPr>
        <w:t>同时，需参考和遵循申康中心已有相关标准规范：</w:t>
      </w:r>
    </w:p>
    <w:p w:rsidR="00743325" w:rsidRDefault="00591472">
      <w:pPr>
        <w:pStyle w:val="a"/>
        <w:rPr>
          <w:lang w:bidi="ar"/>
        </w:rPr>
      </w:pPr>
      <w:r>
        <w:rPr>
          <w:rFonts w:hint="eastAsia"/>
          <w:lang w:bidi="ar"/>
        </w:rPr>
        <w:t>《医联工程数据交换接口规范（版本</w:t>
      </w:r>
      <w:r>
        <w:rPr>
          <w:rFonts w:hint="eastAsia"/>
          <w:lang w:bidi="ar"/>
        </w:rPr>
        <w:t>5.1</w:t>
      </w:r>
      <w:r>
        <w:rPr>
          <w:rFonts w:hint="eastAsia"/>
          <w:lang w:bidi="ar"/>
        </w:rPr>
        <w:t>）》</w:t>
      </w:r>
    </w:p>
    <w:p w:rsidR="00743325" w:rsidRDefault="00591472">
      <w:pPr>
        <w:pStyle w:val="a"/>
        <w:rPr>
          <w:lang w:bidi="ar"/>
        </w:rPr>
      </w:pPr>
      <w:r>
        <w:rPr>
          <w:rFonts w:hint="eastAsia"/>
          <w:lang w:bidi="ar"/>
        </w:rPr>
        <w:t>《市级医院实时业务数据与互联网业务接口规范（抗疫专用版本</w:t>
      </w:r>
      <w:r>
        <w:rPr>
          <w:rFonts w:hint="eastAsia"/>
          <w:lang w:bidi="ar"/>
        </w:rPr>
        <w:t>1.2</w:t>
      </w:r>
      <w:r>
        <w:rPr>
          <w:rFonts w:hint="eastAsia"/>
          <w:lang w:bidi="ar"/>
        </w:rPr>
        <w:t>）（最新版本</w:t>
      </w:r>
      <w:r>
        <w:rPr>
          <w:rFonts w:hint="eastAsia"/>
          <w:lang w:bidi="ar"/>
        </w:rPr>
        <w:t>2.0</w:t>
      </w:r>
      <w:r>
        <w:rPr>
          <w:rFonts w:hint="eastAsia"/>
          <w:lang w:bidi="ar"/>
        </w:rPr>
        <w:t>）》</w:t>
      </w:r>
    </w:p>
    <w:p w:rsidR="00743325" w:rsidRDefault="00591472">
      <w:pPr>
        <w:pStyle w:val="a"/>
        <w:rPr>
          <w:lang w:bidi="ar"/>
        </w:rPr>
      </w:pPr>
      <w:r>
        <w:rPr>
          <w:rFonts w:hint="eastAsia"/>
          <w:lang w:bidi="ar"/>
        </w:rPr>
        <w:t>《医联工程二期数据同步规范（版本</w:t>
      </w:r>
      <w:r>
        <w:rPr>
          <w:rFonts w:hint="eastAsia"/>
          <w:lang w:bidi="ar"/>
        </w:rPr>
        <w:t>5.0</w:t>
      </w:r>
      <w:r>
        <w:rPr>
          <w:rFonts w:hint="eastAsia"/>
          <w:lang w:bidi="ar"/>
        </w:rPr>
        <w:t>）》</w:t>
      </w:r>
    </w:p>
    <w:p w:rsidR="00743325" w:rsidRDefault="00591472">
      <w:pPr>
        <w:pStyle w:val="a"/>
        <w:rPr>
          <w:lang w:bidi="ar"/>
        </w:rPr>
      </w:pPr>
      <w:r>
        <w:rPr>
          <w:rFonts w:hint="eastAsia"/>
          <w:lang w:bidi="ar"/>
        </w:rPr>
        <w:t>《医联工程联网医院急诊医疗信息采集接口规范（版本</w:t>
      </w:r>
      <w:r>
        <w:rPr>
          <w:rFonts w:hint="eastAsia"/>
          <w:lang w:bidi="ar"/>
        </w:rPr>
        <w:t>1.01</w:t>
      </w:r>
      <w:r>
        <w:rPr>
          <w:rFonts w:hint="eastAsia"/>
          <w:lang w:bidi="ar"/>
        </w:rPr>
        <w:t>）》</w:t>
      </w:r>
    </w:p>
    <w:p w:rsidR="00743325" w:rsidRDefault="00591472">
      <w:pPr>
        <w:pStyle w:val="a"/>
        <w:rPr>
          <w:lang w:bidi="ar"/>
        </w:rPr>
      </w:pPr>
      <w:r>
        <w:rPr>
          <w:rFonts w:hint="eastAsia"/>
          <w:lang w:bidi="ar"/>
        </w:rPr>
        <w:t>《医联病案信息采集接口规范（版本</w:t>
      </w:r>
      <w:r>
        <w:rPr>
          <w:rFonts w:hint="eastAsia"/>
          <w:lang w:bidi="ar"/>
        </w:rPr>
        <w:t>1.0</w:t>
      </w:r>
      <w:r>
        <w:rPr>
          <w:rFonts w:hint="eastAsia"/>
          <w:lang w:bidi="ar"/>
        </w:rPr>
        <w:t>）》</w:t>
      </w:r>
    </w:p>
    <w:p w:rsidR="00743325" w:rsidRDefault="00591472">
      <w:pPr>
        <w:pStyle w:val="a"/>
        <w:rPr>
          <w:lang w:bidi="ar"/>
        </w:rPr>
      </w:pPr>
      <w:r>
        <w:rPr>
          <w:rFonts w:hint="eastAsia"/>
          <w:lang w:bidi="ar"/>
        </w:rPr>
        <w:t>《市级医院基于人工智能的病理诊断与报告系统接口规范》</w:t>
      </w:r>
    </w:p>
    <w:p w:rsidR="00743325" w:rsidRDefault="00591472">
      <w:pPr>
        <w:pStyle w:val="a"/>
        <w:rPr>
          <w:lang w:bidi="ar"/>
        </w:rPr>
      </w:pPr>
      <w:r>
        <w:rPr>
          <w:rFonts w:hint="eastAsia"/>
          <w:lang w:bidi="ar"/>
        </w:rPr>
        <w:t>《市级医院诊疗信息交换共享工程</w:t>
      </w:r>
      <w:r>
        <w:rPr>
          <w:rFonts w:hint="eastAsia"/>
          <w:lang w:bidi="ar"/>
        </w:rPr>
        <w:t>--</w:t>
      </w:r>
      <w:r>
        <w:rPr>
          <w:rFonts w:hint="eastAsia"/>
          <w:lang w:bidi="ar"/>
        </w:rPr>
        <w:t>人工智能医疗影像标注信息接口规范》</w:t>
      </w:r>
    </w:p>
    <w:p w:rsidR="00743325" w:rsidRDefault="00591472">
      <w:pPr>
        <w:pStyle w:val="a"/>
        <w:rPr>
          <w:lang w:bidi="ar"/>
        </w:rPr>
      </w:pPr>
      <w:r>
        <w:rPr>
          <w:rFonts w:hint="eastAsia"/>
          <w:lang w:bidi="ar"/>
        </w:rPr>
        <w:t>《上海市医联诊疗信息统一调阅服务接口规范（市级医院版</w:t>
      </w:r>
      <w:r>
        <w:rPr>
          <w:rFonts w:hint="eastAsia"/>
          <w:lang w:bidi="ar"/>
        </w:rPr>
        <w:t>1.5</w:t>
      </w:r>
      <w:r>
        <w:rPr>
          <w:rFonts w:hint="eastAsia"/>
          <w:lang w:bidi="ar"/>
        </w:rPr>
        <w:t>）》</w:t>
      </w:r>
    </w:p>
    <w:p w:rsidR="00743325" w:rsidRDefault="00591472">
      <w:pPr>
        <w:pStyle w:val="a"/>
        <w:rPr>
          <w:lang w:bidi="ar"/>
        </w:rPr>
      </w:pPr>
      <w:r>
        <w:rPr>
          <w:rFonts w:hint="eastAsia"/>
          <w:lang w:bidi="ar"/>
        </w:rPr>
        <w:t>《上海市医联智能提示接口规范（市级医院版</w:t>
      </w:r>
      <w:r>
        <w:rPr>
          <w:rFonts w:hint="eastAsia"/>
          <w:lang w:bidi="ar"/>
        </w:rPr>
        <w:t>3.0</w:t>
      </w:r>
      <w:r>
        <w:rPr>
          <w:rFonts w:hint="eastAsia"/>
          <w:lang w:bidi="ar"/>
        </w:rPr>
        <w:t>）》</w:t>
      </w:r>
    </w:p>
    <w:p w:rsidR="00743325" w:rsidRDefault="00591472">
      <w:pPr>
        <w:pStyle w:val="1"/>
        <w:rPr>
          <w:rFonts w:cs="宋体"/>
        </w:rPr>
      </w:pPr>
      <w:r>
        <w:rPr>
          <w:rFonts w:cs="宋体" w:hint="eastAsia"/>
        </w:rPr>
        <w:t>系统功能、技术规格及要求</w:t>
      </w:r>
    </w:p>
    <w:p w:rsidR="00743325" w:rsidRDefault="00591472">
      <w:pPr>
        <w:pStyle w:val="-SM"/>
        <w:ind w:firstLine="480"/>
        <w:jc w:val="both"/>
        <w:rPr>
          <w:rFonts w:ascii="宋体"/>
          <w:szCs w:val="28"/>
        </w:rPr>
      </w:pPr>
      <w:r>
        <w:rPr>
          <w:rFonts w:ascii="宋体" w:hint="eastAsia"/>
          <w:szCs w:val="28"/>
        </w:rPr>
        <w:t>供应商需提供软件系统的详细方案，包括但不限于需求分析、业务流程分析、功能描述、功能效果图等。</w:t>
      </w:r>
    </w:p>
    <w:p w:rsidR="00743325" w:rsidRDefault="00591472">
      <w:pPr>
        <w:pStyle w:val="2"/>
        <w:rPr>
          <w:rFonts w:cs="宋体"/>
        </w:rPr>
      </w:pPr>
      <w:r>
        <w:rPr>
          <w:rFonts w:cs="宋体" w:hint="eastAsia"/>
        </w:rPr>
        <w:t>总体要求</w:t>
      </w:r>
    </w:p>
    <w:p w:rsidR="00743325" w:rsidRDefault="00591472">
      <w:pPr>
        <w:pStyle w:val="3"/>
        <w:ind w:left="0"/>
        <w:rPr>
          <w:rFonts w:cs="宋体"/>
          <w:szCs w:val="28"/>
          <w:lang w:eastAsia="zh-Hans"/>
        </w:rPr>
      </w:pPr>
      <w:r>
        <w:rPr>
          <w:rFonts w:cs="宋体" w:hint="eastAsia"/>
          <w:szCs w:val="28"/>
          <w:lang w:eastAsia="zh-Hans"/>
        </w:rPr>
        <w:t>云部署要求</w:t>
      </w:r>
    </w:p>
    <w:p w:rsidR="00743325" w:rsidRDefault="00591472">
      <w:pPr>
        <w:pStyle w:val="-SM"/>
        <w:ind w:firstLine="480"/>
        <w:jc w:val="both"/>
        <w:rPr>
          <w:rFonts w:ascii="宋体"/>
        </w:rPr>
      </w:pPr>
      <w:r>
        <w:rPr>
          <w:rFonts w:ascii="宋体" w:hint="eastAsia"/>
          <w:szCs w:val="28"/>
        </w:rPr>
        <w:t>本项目必须利用上海市政务</w:t>
      </w:r>
      <w:proofErr w:type="gramStart"/>
      <w:r>
        <w:rPr>
          <w:rFonts w:ascii="宋体" w:hint="eastAsia"/>
          <w:szCs w:val="28"/>
        </w:rPr>
        <w:t>云环境</w:t>
      </w:r>
      <w:proofErr w:type="gramEnd"/>
      <w:r>
        <w:rPr>
          <w:rFonts w:ascii="宋体" w:hint="eastAsia"/>
          <w:szCs w:val="28"/>
        </w:rPr>
        <w:t>进行项目开发及部署，相关资源由采购人统一规划安排。供应商应结合项目建设要求</w:t>
      </w:r>
      <w:r>
        <w:rPr>
          <w:rFonts w:ascii="宋体"/>
          <w:szCs w:val="28"/>
        </w:rPr>
        <w:t>，</w:t>
      </w:r>
      <w:r>
        <w:rPr>
          <w:rFonts w:ascii="宋体" w:hint="eastAsia"/>
          <w:szCs w:val="28"/>
        </w:rPr>
        <w:t>结合采购人申请的市政务云资源，承诺完成本项目中相关应用系统软件在政务云上后续部署实施，并达成招标文件要求的全部功能、性能、安全要求。</w:t>
      </w:r>
    </w:p>
    <w:p w:rsidR="00743325" w:rsidRDefault="00591472">
      <w:pPr>
        <w:pStyle w:val="3"/>
        <w:ind w:left="0"/>
        <w:rPr>
          <w:rFonts w:cs="宋体"/>
          <w:szCs w:val="28"/>
          <w:lang w:eastAsia="zh-Hans"/>
        </w:rPr>
      </w:pPr>
      <w:r>
        <w:rPr>
          <w:rFonts w:cs="宋体" w:hint="eastAsia"/>
          <w:szCs w:val="28"/>
          <w:lang w:eastAsia="zh-Hans"/>
        </w:rPr>
        <w:t>安全要求</w:t>
      </w:r>
    </w:p>
    <w:p w:rsidR="00743325" w:rsidRDefault="00591472">
      <w:pPr>
        <w:pStyle w:val="-SM"/>
        <w:ind w:firstLine="480"/>
        <w:jc w:val="both"/>
        <w:rPr>
          <w:rFonts w:ascii="宋体"/>
        </w:rPr>
      </w:pPr>
      <w:r>
        <w:rPr>
          <w:rFonts w:ascii="宋体" w:hint="eastAsia"/>
        </w:rPr>
        <w:t>根据</w:t>
      </w:r>
      <w:r>
        <w:rPr>
          <w:rFonts w:ascii="宋体" w:hint="eastAsia"/>
        </w:rPr>
        <w:t>《中华人民共和国数据安全法》、《中华人民共和国个人信息保护法》相关要求，本项目建设需满足以下安全要求：</w:t>
      </w:r>
    </w:p>
    <w:p w:rsidR="00743325" w:rsidRDefault="00591472">
      <w:pPr>
        <w:pStyle w:val="-SM"/>
        <w:ind w:firstLine="480"/>
        <w:jc w:val="both"/>
        <w:rPr>
          <w:rFonts w:ascii="宋体"/>
        </w:rPr>
      </w:pPr>
      <w:r>
        <w:rPr>
          <w:rFonts w:ascii="宋体" w:hint="eastAsia"/>
        </w:rPr>
        <w:t>1</w:t>
      </w:r>
      <w:r>
        <w:rPr>
          <w:rFonts w:ascii="宋体" w:hint="eastAsia"/>
        </w:rPr>
        <w:t>、具备安全的加密设计，</w:t>
      </w:r>
      <w:r>
        <w:rPr>
          <w:rFonts w:ascii="宋体"/>
        </w:rPr>
        <w:t>符合必要、高效的原则；</w:t>
      </w:r>
    </w:p>
    <w:p w:rsidR="00743325" w:rsidRDefault="00591472">
      <w:pPr>
        <w:pStyle w:val="-SM"/>
        <w:ind w:firstLine="480"/>
        <w:jc w:val="both"/>
        <w:rPr>
          <w:rFonts w:ascii="宋体"/>
        </w:rPr>
      </w:pPr>
      <w:r>
        <w:rPr>
          <w:rFonts w:ascii="宋体" w:hint="eastAsia"/>
        </w:rPr>
        <w:t>2</w:t>
      </w:r>
      <w:r>
        <w:rPr>
          <w:rFonts w:ascii="宋体" w:hint="eastAsia"/>
        </w:rPr>
        <w:t>、严格执行信息安全和健康医疗数据保密规定，确保个人隐私信息安全；</w:t>
      </w:r>
    </w:p>
    <w:p w:rsidR="00743325" w:rsidRDefault="00591472">
      <w:pPr>
        <w:pStyle w:val="-SM"/>
        <w:ind w:firstLine="480"/>
        <w:jc w:val="both"/>
        <w:rPr>
          <w:rFonts w:ascii="宋体"/>
        </w:rPr>
      </w:pPr>
      <w:r>
        <w:rPr>
          <w:rFonts w:ascii="宋体"/>
        </w:rPr>
        <w:lastRenderedPageBreak/>
        <w:t>3</w:t>
      </w:r>
      <w:r>
        <w:rPr>
          <w:rFonts w:ascii="宋体" w:hint="eastAsia"/>
        </w:rPr>
        <w:t>、</w:t>
      </w:r>
      <w:r>
        <w:rPr>
          <w:rFonts w:ascii="宋体"/>
        </w:rPr>
        <w:t>满足</w:t>
      </w:r>
      <w:proofErr w:type="gramStart"/>
      <w:r>
        <w:rPr>
          <w:rFonts w:ascii="宋体"/>
        </w:rPr>
        <w:t>三级等保等</w:t>
      </w:r>
      <w:proofErr w:type="gramEnd"/>
      <w:r>
        <w:rPr>
          <w:rFonts w:ascii="宋体"/>
        </w:rPr>
        <w:t>相关安全要求；</w:t>
      </w:r>
    </w:p>
    <w:p w:rsidR="00743325" w:rsidRDefault="00591472">
      <w:pPr>
        <w:pStyle w:val="-SM"/>
        <w:ind w:firstLine="480"/>
        <w:jc w:val="both"/>
        <w:rPr>
          <w:rFonts w:ascii="宋体"/>
        </w:rPr>
      </w:pPr>
      <w:r>
        <w:rPr>
          <w:rFonts w:ascii="宋体"/>
        </w:rPr>
        <w:t>4</w:t>
      </w:r>
      <w:r>
        <w:rPr>
          <w:rFonts w:ascii="宋体" w:hint="eastAsia"/>
        </w:rPr>
        <w:t>、满足国家对商用密码应用安全的相关要求。</w:t>
      </w:r>
    </w:p>
    <w:p w:rsidR="00743325" w:rsidRDefault="00591472">
      <w:pPr>
        <w:pStyle w:val="3"/>
        <w:ind w:left="0"/>
        <w:rPr>
          <w:rFonts w:cs="宋体"/>
          <w:szCs w:val="28"/>
          <w:lang w:eastAsia="zh-Hans"/>
        </w:rPr>
      </w:pPr>
      <w:r>
        <w:rPr>
          <w:rFonts w:cs="宋体"/>
          <w:szCs w:val="28"/>
          <w:lang w:eastAsia="zh-Hans"/>
        </w:rPr>
        <w:t>其他安全要求</w:t>
      </w:r>
    </w:p>
    <w:p w:rsidR="00743325" w:rsidRDefault="00591472">
      <w:pPr>
        <w:pStyle w:val="-SM"/>
        <w:ind w:firstLine="480"/>
        <w:jc w:val="both"/>
        <w:rPr>
          <w:rFonts w:ascii="宋体"/>
          <w:szCs w:val="28"/>
          <w:highlight w:val="yellow"/>
        </w:rPr>
      </w:pPr>
      <w:r>
        <w:rPr>
          <w:rFonts w:ascii="宋体" w:hint="eastAsia"/>
          <w:szCs w:val="28"/>
        </w:rPr>
        <w:t>本项目需通过第三方软件测试、安全测评及密码测评，并作为项目验收及上线运行的先决条件。投标人应承诺配合采购人做好软件测试、安全测评及密码测评工作。</w:t>
      </w:r>
    </w:p>
    <w:p w:rsidR="00743325" w:rsidRDefault="00591472">
      <w:pPr>
        <w:pStyle w:val="2"/>
        <w:rPr>
          <w:rFonts w:cs="宋体"/>
        </w:rPr>
      </w:pPr>
      <w:r>
        <w:rPr>
          <w:rFonts w:cs="宋体" w:hint="eastAsia"/>
        </w:rPr>
        <w:t>应用软件系统功能要求</w:t>
      </w:r>
    </w:p>
    <w:p w:rsidR="00743325" w:rsidRDefault="00591472">
      <w:pPr>
        <w:pStyle w:val="3"/>
        <w:ind w:left="0"/>
        <w:rPr>
          <w:rFonts w:cs="宋体"/>
          <w:szCs w:val="28"/>
          <w:lang w:eastAsia="zh-Hans"/>
        </w:rPr>
      </w:pPr>
      <w:r>
        <w:rPr>
          <w:rFonts w:cs="宋体" w:hint="eastAsia"/>
          <w:szCs w:val="28"/>
          <w:lang w:eastAsia="zh-Hans"/>
        </w:rPr>
        <w:t>专科绩效评价</w:t>
      </w:r>
    </w:p>
    <w:p w:rsidR="00743325" w:rsidRDefault="00591472">
      <w:pPr>
        <w:pStyle w:val="-SM"/>
        <w:ind w:firstLine="480"/>
        <w:jc w:val="both"/>
        <w:rPr>
          <w:rFonts w:ascii="宋体"/>
        </w:rPr>
      </w:pPr>
      <w:r>
        <w:rPr>
          <w:rFonts w:ascii="宋体" w:hint="eastAsia"/>
        </w:rPr>
        <w:t>系统支持从专科维度下钻查看各医疗机构的具体评价情况，以及在某一专科指标下，各医疗机构的横向比较。</w:t>
      </w:r>
    </w:p>
    <w:p w:rsidR="00743325" w:rsidRDefault="00591472">
      <w:pPr>
        <w:pStyle w:val="-SM"/>
        <w:ind w:firstLine="480"/>
        <w:jc w:val="both"/>
        <w:rPr>
          <w:rFonts w:ascii="宋体"/>
        </w:rPr>
      </w:pPr>
      <w:r>
        <w:rPr>
          <w:rFonts w:ascii="宋体" w:hint="eastAsia"/>
        </w:rPr>
        <w:t>系统支持</w:t>
      </w:r>
      <w:r>
        <w:rPr>
          <w:rFonts w:ascii="宋体"/>
        </w:rPr>
        <w:t>PC</w:t>
      </w:r>
      <w:r>
        <w:rPr>
          <w:rFonts w:ascii="宋体" w:hint="eastAsia"/>
        </w:rPr>
        <w:t>端及大屏</w:t>
      </w:r>
      <w:proofErr w:type="gramStart"/>
      <w:r>
        <w:rPr>
          <w:rFonts w:ascii="宋体" w:hint="eastAsia"/>
        </w:rPr>
        <w:t>端评价</w:t>
      </w:r>
      <w:proofErr w:type="gramEnd"/>
      <w:r>
        <w:rPr>
          <w:rFonts w:ascii="宋体" w:hint="eastAsia"/>
        </w:rPr>
        <w:t>展示，支持利用可视化技术对统计分析结果采用不同图例、报表展示，包含但不限于以下方式：仪表盘、柱状图、趋势图、叠加图、雷达图、</w:t>
      </w:r>
      <w:proofErr w:type="gramStart"/>
      <w:r>
        <w:rPr>
          <w:rFonts w:ascii="宋体" w:hint="eastAsia"/>
        </w:rPr>
        <w:t>饼图等</w:t>
      </w:r>
      <w:proofErr w:type="gramEnd"/>
      <w:r>
        <w:rPr>
          <w:rFonts w:ascii="宋体" w:hint="eastAsia"/>
        </w:rPr>
        <w:t>。支持报表导出等功能。</w:t>
      </w:r>
    </w:p>
    <w:p w:rsidR="00743325" w:rsidRDefault="00591472">
      <w:pPr>
        <w:pStyle w:val="-SM"/>
        <w:ind w:firstLine="480"/>
        <w:jc w:val="both"/>
        <w:rPr>
          <w:rFonts w:ascii="宋体"/>
          <w:lang w:bidi="ar"/>
        </w:rPr>
      </w:pPr>
      <w:r>
        <w:rPr>
          <w:rFonts w:ascii="宋体" w:hint="eastAsia"/>
          <w:lang w:bidi="ar"/>
        </w:rPr>
        <w:t>支持按照综合性医院、中医类医院、妇儿类医院、其他专科</w:t>
      </w:r>
      <w:r>
        <w:rPr>
          <w:rFonts w:ascii="宋体" w:hint="eastAsia"/>
          <w:lang w:bidi="ar"/>
        </w:rPr>
        <w:t>类医院的维度来比较专科绩效详细水平。</w:t>
      </w:r>
    </w:p>
    <w:p w:rsidR="00743325" w:rsidRDefault="00591472">
      <w:pPr>
        <w:pStyle w:val="-SM"/>
        <w:ind w:firstLine="480"/>
        <w:jc w:val="both"/>
        <w:rPr>
          <w:rFonts w:ascii="宋体"/>
        </w:rPr>
      </w:pPr>
      <w:r>
        <w:rPr>
          <w:rFonts w:ascii="宋体" w:hint="eastAsia"/>
        </w:rPr>
        <w:t>支持开展以服务量、服务效率、费用控制为代表的临床服务能力，以病种结构、核心病种</w:t>
      </w:r>
      <w:r>
        <w:rPr>
          <w:rFonts w:ascii="宋体" w:hint="eastAsia"/>
        </w:rPr>
        <w:t>/</w:t>
      </w:r>
      <w:r>
        <w:rPr>
          <w:rFonts w:ascii="宋体" w:hint="eastAsia"/>
        </w:rPr>
        <w:t>关键技术为代表的临床技术水平，以死亡类、重返类、感染类、安全类、合理用药指标为代表的临床医疗质量，以及以学科建设、科技创新和高层次人才为代表的临床发展能力等四个维度的评价分析。</w:t>
      </w:r>
    </w:p>
    <w:p w:rsidR="00743325" w:rsidRDefault="00591472">
      <w:pPr>
        <w:pStyle w:val="-SM"/>
        <w:ind w:firstLine="480"/>
        <w:jc w:val="both"/>
        <w:rPr>
          <w:rFonts w:ascii="宋体"/>
        </w:rPr>
      </w:pPr>
      <w:r>
        <w:rPr>
          <w:rFonts w:ascii="宋体" w:hint="eastAsia"/>
        </w:rPr>
        <w:t>系统涉及的专科评价分析模块包括：</w:t>
      </w:r>
    </w:p>
    <w:p w:rsidR="00743325" w:rsidRDefault="00591472">
      <w:pPr>
        <w:pStyle w:val="-SM"/>
        <w:ind w:firstLine="480"/>
        <w:jc w:val="both"/>
        <w:rPr>
          <w:rFonts w:ascii="宋体"/>
        </w:rPr>
      </w:pPr>
      <w:r>
        <w:rPr>
          <w:rFonts w:ascii="宋体" w:hint="eastAsia"/>
        </w:rPr>
        <w:t>1</w:t>
      </w:r>
      <w:r>
        <w:rPr>
          <w:rFonts w:ascii="宋体" w:hint="eastAsia"/>
        </w:rPr>
        <w:t>、内科绩效评价</w:t>
      </w:r>
    </w:p>
    <w:p w:rsidR="00743325" w:rsidRDefault="00591472">
      <w:pPr>
        <w:pStyle w:val="-SM"/>
        <w:ind w:firstLine="480"/>
        <w:jc w:val="both"/>
        <w:rPr>
          <w:rFonts w:ascii="宋体"/>
          <w:color w:val="000000"/>
        </w:rPr>
      </w:pPr>
      <w:r>
        <w:rPr>
          <w:rFonts w:ascii="宋体" w:hint="eastAsia"/>
          <w:color w:val="000000"/>
          <w:lang w:bidi="ar"/>
        </w:rPr>
        <w:t>本模块</w:t>
      </w:r>
      <w:proofErr w:type="gramStart"/>
      <w:r>
        <w:rPr>
          <w:rFonts w:ascii="宋体" w:hint="eastAsia"/>
          <w:color w:val="000000"/>
          <w:lang w:bidi="ar"/>
        </w:rPr>
        <w:t>需包括</w:t>
      </w:r>
      <w:proofErr w:type="gramEnd"/>
      <w:r>
        <w:rPr>
          <w:rFonts w:ascii="宋体" w:hint="eastAsia"/>
          <w:lang w:bidi="ar"/>
        </w:rPr>
        <w:t>7</w:t>
      </w:r>
      <w:r>
        <w:rPr>
          <w:rFonts w:ascii="宋体" w:hint="eastAsia"/>
          <w:color w:val="000000"/>
          <w:lang w:bidi="ar"/>
        </w:rPr>
        <w:t>方面内容的评价分析，</w:t>
      </w:r>
      <w:r>
        <w:rPr>
          <w:rFonts w:ascii="宋体" w:hint="eastAsia"/>
          <w:lang w:bidi="ar"/>
        </w:rPr>
        <w:t>在上述四个维度的基础上</w:t>
      </w:r>
      <w:r>
        <w:rPr>
          <w:rFonts w:ascii="宋体" w:hint="eastAsia"/>
        </w:rPr>
        <w:t>针对内科下每一类细分专业进行综合评价，支持比较市级医院的最优值及中位数。投标人均针对以下细分专业进行独立的功能模块设计：</w:t>
      </w:r>
    </w:p>
    <w:p w:rsidR="00743325" w:rsidRDefault="00591472">
      <w:pPr>
        <w:pStyle w:val="-SM"/>
        <w:ind w:firstLine="480"/>
        <w:jc w:val="both"/>
        <w:rPr>
          <w:rFonts w:ascii="宋体"/>
          <w:color w:val="000000"/>
          <w:lang w:bidi="ar"/>
        </w:rPr>
      </w:pPr>
      <w:r>
        <w:rPr>
          <w:rFonts w:ascii="宋体" w:hint="eastAsia"/>
          <w:color w:val="000000"/>
          <w:lang w:bidi="ar"/>
        </w:rPr>
        <w:t>（</w:t>
      </w:r>
      <w:r>
        <w:rPr>
          <w:rFonts w:ascii="宋体" w:hint="eastAsia"/>
          <w:color w:val="000000"/>
          <w:lang w:bidi="ar"/>
        </w:rPr>
        <w:t>1</w:t>
      </w:r>
      <w:r>
        <w:rPr>
          <w:rFonts w:ascii="宋体" w:hint="eastAsia"/>
          <w:color w:val="000000"/>
          <w:lang w:bidi="ar"/>
        </w:rPr>
        <w:t>）呼吸内科评价分析</w:t>
      </w:r>
    </w:p>
    <w:p w:rsidR="00743325" w:rsidRDefault="00591472">
      <w:pPr>
        <w:pStyle w:val="-SM"/>
        <w:ind w:firstLine="480"/>
        <w:jc w:val="both"/>
        <w:rPr>
          <w:rFonts w:ascii="宋体"/>
          <w:color w:val="000000"/>
          <w:lang w:bidi="ar"/>
        </w:rPr>
      </w:pPr>
      <w:r>
        <w:rPr>
          <w:rFonts w:ascii="宋体" w:hint="eastAsia"/>
          <w:color w:val="000000"/>
          <w:lang w:bidi="ar"/>
        </w:rPr>
        <w:t>（</w:t>
      </w:r>
      <w:r>
        <w:rPr>
          <w:rFonts w:ascii="宋体" w:hint="eastAsia"/>
          <w:color w:val="000000"/>
          <w:lang w:bidi="ar"/>
        </w:rPr>
        <w:t>2</w:t>
      </w:r>
      <w:r>
        <w:rPr>
          <w:rFonts w:ascii="宋体" w:hint="eastAsia"/>
          <w:color w:val="000000"/>
          <w:lang w:bidi="ar"/>
        </w:rPr>
        <w:t>）消化内科评价分析</w:t>
      </w:r>
    </w:p>
    <w:p w:rsidR="00743325" w:rsidRDefault="00591472">
      <w:pPr>
        <w:pStyle w:val="-SM"/>
        <w:ind w:firstLine="480"/>
        <w:jc w:val="both"/>
        <w:rPr>
          <w:rFonts w:ascii="宋体"/>
          <w:color w:val="000000"/>
          <w:lang w:bidi="ar"/>
        </w:rPr>
      </w:pPr>
      <w:r>
        <w:rPr>
          <w:rFonts w:ascii="宋体" w:hint="eastAsia"/>
          <w:color w:val="000000"/>
          <w:lang w:bidi="ar"/>
        </w:rPr>
        <w:t>（</w:t>
      </w:r>
      <w:r>
        <w:rPr>
          <w:rFonts w:ascii="宋体" w:hint="eastAsia"/>
          <w:color w:val="000000"/>
          <w:lang w:bidi="ar"/>
        </w:rPr>
        <w:t>3</w:t>
      </w:r>
      <w:r>
        <w:rPr>
          <w:rFonts w:ascii="宋体" w:hint="eastAsia"/>
          <w:color w:val="000000"/>
          <w:lang w:bidi="ar"/>
        </w:rPr>
        <w:t>）神经内科评价分析</w:t>
      </w:r>
    </w:p>
    <w:p w:rsidR="00743325" w:rsidRDefault="00591472">
      <w:pPr>
        <w:pStyle w:val="-SM"/>
        <w:ind w:firstLine="480"/>
        <w:jc w:val="both"/>
        <w:rPr>
          <w:rFonts w:ascii="宋体"/>
          <w:color w:val="000000"/>
          <w:lang w:bidi="ar"/>
        </w:rPr>
      </w:pPr>
      <w:r>
        <w:rPr>
          <w:rFonts w:ascii="宋体" w:hint="eastAsia"/>
          <w:color w:val="000000"/>
          <w:lang w:bidi="ar"/>
        </w:rPr>
        <w:t>（</w:t>
      </w:r>
      <w:r>
        <w:rPr>
          <w:rFonts w:ascii="宋体" w:hint="eastAsia"/>
          <w:color w:val="000000"/>
          <w:lang w:bidi="ar"/>
        </w:rPr>
        <w:t>4</w:t>
      </w:r>
      <w:r>
        <w:rPr>
          <w:rFonts w:ascii="宋体" w:hint="eastAsia"/>
          <w:color w:val="000000"/>
          <w:lang w:bidi="ar"/>
        </w:rPr>
        <w:t>）心血管内科评价分析</w:t>
      </w:r>
    </w:p>
    <w:p w:rsidR="00743325" w:rsidRDefault="00591472">
      <w:pPr>
        <w:pStyle w:val="-SM"/>
        <w:ind w:firstLine="480"/>
        <w:jc w:val="both"/>
        <w:rPr>
          <w:rFonts w:ascii="宋体"/>
          <w:color w:val="000000"/>
          <w:lang w:bidi="ar"/>
        </w:rPr>
      </w:pPr>
      <w:r>
        <w:rPr>
          <w:rFonts w:ascii="宋体" w:hint="eastAsia"/>
          <w:color w:val="000000"/>
          <w:lang w:bidi="ar"/>
        </w:rPr>
        <w:lastRenderedPageBreak/>
        <w:t>（</w:t>
      </w:r>
      <w:r>
        <w:rPr>
          <w:rFonts w:ascii="宋体" w:hint="eastAsia"/>
          <w:color w:val="000000"/>
          <w:lang w:bidi="ar"/>
        </w:rPr>
        <w:t>5</w:t>
      </w:r>
      <w:r>
        <w:rPr>
          <w:rFonts w:ascii="宋体" w:hint="eastAsia"/>
          <w:color w:val="000000"/>
          <w:lang w:bidi="ar"/>
        </w:rPr>
        <w:t>）血液内科评价分析</w:t>
      </w:r>
    </w:p>
    <w:p w:rsidR="00743325" w:rsidRDefault="00591472">
      <w:pPr>
        <w:pStyle w:val="-SM"/>
        <w:ind w:firstLine="480"/>
        <w:jc w:val="both"/>
        <w:rPr>
          <w:rFonts w:ascii="宋体"/>
          <w:color w:val="000000"/>
          <w:lang w:bidi="ar"/>
        </w:rPr>
      </w:pPr>
      <w:r>
        <w:rPr>
          <w:rFonts w:ascii="宋体" w:hint="eastAsia"/>
          <w:color w:val="000000"/>
          <w:lang w:bidi="ar"/>
        </w:rPr>
        <w:t>（</w:t>
      </w:r>
      <w:r>
        <w:rPr>
          <w:rFonts w:ascii="宋体" w:hint="eastAsia"/>
          <w:color w:val="000000"/>
          <w:lang w:bidi="ar"/>
        </w:rPr>
        <w:t>6</w:t>
      </w:r>
      <w:r>
        <w:rPr>
          <w:rFonts w:ascii="宋体" w:hint="eastAsia"/>
          <w:color w:val="000000"/>
          <w:lang w:bidi="ar"/>
        </w:rPr>
        <w:t>）肾病内科评价分析</w:t>
      </w:r>
    </w:p>
    <w:p w:rsidR="00743325" w:rsidRDefault="00591472">
      <w:pPr>
        <w:pStyle w:val="-SM"/>
        <w:ind w:firstLine="480"/>
        <w:jc w:val="both"/>
        <w:rPr>
          <w:rFonts w:ascii="宋体"/>
          <w:color w:val="000000"/>
          <w:lang w:bidi="ar"/>
        </w:rPr>
      </w:pPr>
      <w:r>
        <w:rPr>
          <w:rFonts w:ascii="宋体" w:hint="eastAsia"/>
          <w:color w:val="000000"/>
          <w:lang w:bidi="ar"/>
        </w:rPr>
        <w:t>（</w:t>
      </w:r>
      <w:r>
        <w:rPr>
          <w:rFonts w:ascii="宋体" w:hint="eastAsia"/>
          <w:color w:val="000000"/>
          <w:lang w:bidi="ar"/>
        </w:rPr>
        <w:t>7</w:t>
      </w:r>
      <w:r>
        <w:rPr>
          <w:rFonts w:ascii="宋体" w:hint="eastAsia"/>
          <w:color w:val="000000"/>
          <w:lang w:bidi="ar"/>
        </w:rPr>
        <w:t>）内分泌评价分析</w:t>
      </w:r>
    </w:p>
    <w:p w:rsidR="00743325" w:rsidRDefault="00591472">
      <w:pPr>
        <w:pStyle w:val="-SM"/>
        <w:ind w:firstLine="480"/>
        <w:jc w:val="both"/>
        <w:rPr>
          <w:rFonts w:ascii="宋体"/>
        </w:rPr>
      </w:pPr>
      <w:r>
        <w:rPr>
          <w:rFonts w:ascii="宋体" w:hint="eastAsia"/>
        </w:rPr>
        <w:t>2</w:t>
      </w:r>
      <w:r>
        <w:rPr>
          <w:rFonts w:ascii="宋体" w:hint="eastAsia"/>
        </w:rPr>
        <w:t>、外科绩效评价</w:t>
      </w:r>
    </w:p>
    <w:p w:rsidR="00743325" w:rsidRDefault="00591472">
      <w:pPr>
        <w:pStyle w:val="-SM"/>
        <w:ind w:firstLine="480"/>
        <w:jc w:val="both"/>
        <w:rPr>
          <w:rFonts w:ascii="宋体"/>
        </w:rPr>
      </w:pPr>
      <w:r>
        <w:rPr>
          <w:rFonts w:ascii="宋体" w:hint="eastAsia"/>
          <w:lang w:bidi="ar"/>
        </w:rPr>
        <w:t>本模块</w:t>
      </w:r>
      <w:proofErr w:type="gramStart"/>
      <w:r>
        <w:rPr>
          <w:rFonts w:ascii="宋体" w:hint="eastAsia"/>
          <w:lang w:bidi="ar"/>
        </w:rPr>
        <w:t>需包括</w:t>
      </w:r>
      <w:proofErr w:type="gramEnd"/>
      <w:r>
        <w:rPr>
          <w:rFonts w:ascii="宋体" w:hint="eastAsia"/>
          <w:lang w:bidi="ar"/>
        </w:rPr>
        <w:t>6</w:t>
      </w:r>
      <w:r>
        <w:rPr>
          <w:rFonts w:ascii="宋体" w:hint="eastAsia"/>
          <w:lang w:bidi="ar"/>
        </w:rPr>
        <w:t>方面内容的评价分析，在上述四个维度的基础上</w:t>
      </w:r>
      <w:r>
        <w:rPr>
          <w:rFonts w:ascii="宋体" w:hint="eastAsia"/>
        </w:rPr>
        <w:t>针对内科下每一类细分专业进行综合评价，分析展示各个细分专业在市级医院间绩效表现的差异，支持按照绩效表现变异度对专科进行排名</w:t>
      </w:r>
      <w:r>
        <w:rPr>
          <w:rFonts w:ascii="宋体" w:hint="eastAsia"/>
          <w:lang w:bidi="ar"/>
        </w:rPr>
        <w:t>。</w:t>
      </w:r>
      <w:r>
        <w:rPr>
          <w:rFonts w:ascii="宋体" w:hint="eastAsia"/>
        </w:rPr>
        <w:t>投标人均针对以下细分专业</w:t>
      </w:r>
      <w:r>
        <w:rPr>
          <w:rFonts w:ascii="宋体" w:hint="eastAsia"/>
        </w:rPr>
        <w:t>进行独立的功能模块设计：</w:t>
      </w:r>
    </w:p>
    <w:p w:rsidR="00743325" w:rsidRDefault="00591472">
      <w:pPr>
        <w:pStyle w:val="-SM"/>
        <w:ind w:firstLine="480"/>
        <w:jc w:val="both"/>
        <w:rPr>
          <w:rFonts w:ascii="宋体"/>
          <w:color w:val="000000"/>
          <w:lang w:bidi="ar"/>
        </w:rPr>
      </w:pPr>
      <w:r>
        <w:rPr>
          <w:rFonts w:ascii="宋体" w:hint="eastAsia"/>
          <w:color w:val="000000"/>
          <w:lang w:bidi="ar"/>
        </w:rPr>
        <w:t>（</w:t>
      </w:r>
      <w:r>
        <w:rPr>
          <w:rFonts w:ascii="宋体" w:hint="eastAsia"/>
          <w:color w:val="000000"/>
          <w:lang w:bidi="ar"/>
        </w:rPr>
        <w:t>1</w:t>
      </w:r>
      <w:r>
        <w:rPr>
          <w:rFonts w:ascii="宋体" w:hint="eastAsia"/>
          <w:color w:val="000000"/>
          <w:lang w:bidi="ar"/>
        </w:rPr>
        <w:t>）普通外科评价分析</w:t>
      </w:r>
    </w:p>
    <w:p w:rsidR="00743325" w:rsidRDefault="00591472">
      <w:pPr>
        <w:pStyle w:val="-SM"/>
        <w:ind w:firstLine="480"/>
        <w:jc w:val="both"/>
        <w:rPr>
          <w:rFonts w:ascii="宋体"/>
          <w:color w:val="000000"/>
          <w:lang w:bidi="ar"/>
        </w:rPr>
      </w:pPr>
      <w:r>
        <w:rPr>
          <w:rFonts w:ascii="宋体" w:hint="eastAsia"/>
          <w:color w:val="000000"/>
          <w:lang w:bidi="ar"/>
        </w:rPr>
        <w:t>（</w:t>
      </w:r>
      <w:r>
        <w:rPr>
          <w:rFonts w:ascii="宋体" w:hint="eastAsia"/>
          <w:color w:val="000000"/>
          <w:lang w:bidi="ar"/>
        </w:rPr>
        <w:t>2</w:t>
      </w:r>
      <w:r>
        <w:rPr>
          <w:rFonts w:ascii="宋体" w:hint="eastAsia"/>
          <w:color w:val="000000"/>
          <w:lang w:bidi="ar"/>
        </w:rPr>
        <w:t>）神经外科评价分析</w:t>
      </w:r>
    </w:p>
    <w:p w:rsidR="00743325" w:rsidRDefault="00591472">
      <w:pPr>
        <w:pStyle w:val="-SM"/>
        <w:ind w:firstLine="480"/>
        <w:jc w:val="both"/>
        <w:rPr>
          <w:rFonts w:ascii="宋体"/>
          <w:color w:val="000000"/>
          <w:lang w:bidi="ar"/>
        </w:rPr>
      </w:pPr>
      <w:r>
        <w:rPr>
          <w:rFonts w:ascii="宋体" w:hint="eastAsia"/>
          <w:color w:val="000000"/>
          <w:lang w:bidi="ar"/>
        </w:rPr>
        <w:t>（</w:t>
      </w:r>
      <w:r>
        <w:rPr>
          <w:rFonts w:ascii="宋体" w:hint="eastAsia"/>
          <w:color w:val="000000"/>
          <w:lang w:bidi="ar"/>
        </w:rPr>
        <w:t>3</w:t>
      </w:r>
      <w:r>
        <w:rPr>
          <w:rFonts w:ascii="宋体" w:hint="eastAsia"/>
          <w:color w:val="000000"/>
          <w:lang w:bidi="ar"/>
        </w:rPr>
        <w:t>）骨科评价分析</w:t>
      </w:r>
    </w:p>
    <w:p w:rsidR="00743325" w:rsidRDefault="00591472">
      <w:pPr>
        <w:pStyle w:val="-SM"/>
        <w:ind w:firstLine="480"/>
        <w:jc w:val="both"/>
        <w:rPr>
          <w:rFonts w:ascii="宋体"/>
          <w:color w:val="000000"/>
          <w:lang w:bidi="ar"/>
        </w:rPr>
      </w:pPr>
      <w:r>
        <w:rPr>
          <w:rFonts w:ascii="宋体" w:hint="eastAsia"/>
          <w:color w:val="000000"/>
          <w:lang w:bidi="ar"/>
        </w:rPr>
        <w:t>（</w:t>
      </w:r>
      <w:r>
        <w:rPr>
          <w:rFonts w:ascii="宋体" w:hint="eastAsia"/>
          <w:color w:val="000000"/>
          <w:lang w:bidi="ar"/>
        </w:rPr>
        <w:t>4</w:t>
      </w:r>
      <w:r>
        <w:rPr>
          <w:rFonts w:ascii="宋体" w:hint="eastAsia"/>
          <w:color w:val="000000"/>
          <w:lang w:bidi="ar"/>
        </w:rPr>
        <w:t>）泌尿外科评价分析</w:t>
      </w:r>
    </w:p>
    <w:p w:rsidR="00743325" w:rsidRDefault="00591472">
      <w:pPr>
        <w:pStyle w:val="-SM"/>
        <w:ind w:firstLine="480"/>
        <w:jc w:val="both"/>
        <w:rPr>
          <w:rFonts w:ascii="宋体"/>
          <w:color w:val="000000"/>
          <w:lang w:bidi="ar"/>
        </w:rPr>
      </w:pPr>
      <w:r>
        <w:rPr>
          <w:rFonts w:ascii="宋体" w:hint="eastAsia"/>
          <w:color w:val="000000"/>
          <w:lang w:bidi="ar"/>
        </w:rPr>
        <w:t>（</w:t>
      </w:r>
      <w:r>
        <w:rPr>
          <w:rFonts w:ascii="宋体" w:hint="eastAsia"/>
          <w:color w:val="000000"/>
          <w:lang w:bidi="ar"/>
        </w:rPr>
        <w:t>5</w:t>
      </w:r>
      <w:r>
        <w:rPr>
          <w:rFonts w:ascii="宋体" w:hint="eastAsia"/>
          <w:color w:val="000000"/>
          <w:lang w:bidi="ar"/>
        </w:rPr>
        <w:t>）胸外科评价分析</w:t>
      </w:r>
    </w:p>
    <w:p w:rsidR="00743325" w:rsidRDefault="00591472">
      <w:pPr>
        <w:pStyle w:val="-SM"/>
        <w:ind w:firstLine="480"/>
        <w:jc w:val="both"/>
        <w:rPr>
          <w:rFonts w:ascii="宋体"/>
          <w:color w:val="000000"/>
          <w:lang w:bidi="ar"/>
        </w:rPr>
      </w:pPr>
      <w:r>
        <w:rPr>
          <w:rFonts w:ascii="宋体" w:hint="eastAsia"/>
          <w:color w:val="000000"/>
          <w:lang w:bidi="ar"/>
        </w:rPr>
        <w:t>（</w:t>
      </w:r>
      <w:r>
        <w:rPr>
          <w:rFonts w:ascii="宋体" w:hint="eastAsia"/>
          <w:color w:val="000000"/>
          <w:lang w:bidi="ar"/>
        </w:rPr>
        <w:t>6</w:t>
      </w:r>
      <w:r>
        <w:rPr>
          <w:rFonts w:ascii="宋体" w:hint="eastAsia"/>
          <w:color w:val="000000"/>
          <w:lang w:bidi="ar"/>
        </w:rPr>
        <w:t>）心脏大血管外科评价分析</w:t>
      </w:r>
    </w:p>
    <w:p w:rsidR="00743325" w:rsidRDefault="00591472">
      <w:pPr>
        <w:pStyle w:val="-SM"/>
        <w:ind w:firstLine="480"/>
        <w:jc w:val="both"/>
        <w:rPr>
          <w:rFonts w:ascii="宋体"/>
        </w:rPr>
      </w:pPr>
      <w:r>
        <w:rPr>
          <w:rFonts w:ascii="宋体" w:hint="eastAsia"/>
        </w:rPr>
        <w:t>3</w:t>
      </w:r>
      <w:r>
        <w:rPr>
          <w:rFonts w:ascii="宋体" w:hint="eastAsia"/>
        </w:rPr>
        <w:t>、妇产科绩效评价</w:t>
      </w:r>
    </w:p>
    <w:p w:rsidR="00743325" w:rsidRDefault="00591472">
      <w:pPr>
        <w:pStyle w:val="-SM"/>
        <w:ind w:firstLine="480"/>
        <w:jc w:val="both"/>
        <w:rPr>
          <w:rFonts w:ascii="宋体"/>
        </w:rPr>
      </w:pPr>
      <w:r>
        <w:rPr>
          <w:rFonts w:ascii="宋体" w:hint="eastAsia"/>
          <w:lang w:bidi="ar"/>
        </w:rPr>
        <w:t>本模块</w:t>
      </w:r>
      <w:proofErr w:type="gramStart"/>
      <w:r>
        <w:rPr>
          <w:rFonts w:ascii="宋体" w:hint="eastAsia"/>
          <w:lang w:bidi="ar"/>
        </w:rPr>
        <w:t>需包括</w:t>
      </w:r>
      <w:proofErr w:type="gramEnd"/>
      <w:r>
        <w:rPr>
          <w:rFonts w:ascii="宋体" w:hint="eastAsia"/>
          <w:lang w:bidi="ar"/>
        </w:rPr>
        <w:t>2</w:t>
      </w:r>
      <w:r>
        <w:rPr>
          <w:rFonts w:ascii="宋体" w:hint="eastAsia"/>
          <w:lang w:bidi="ar"/>
        </w:rPr>
        <w:t>方面内容的评价分析，按照综合性医院、中医类医院、妇产类医院维度来比较专科绩效详细水平，其中市级医院内的妇产类医院仅参加本专科的绩效评价。</w:t>
      </w:r>
      <w:r>
        <w:rPr>
          <w:rFonts w:ascii="宋体" w:hint="eastAsia"/>
        </w:rPr>
        <w:t>投标人均针对以下细分专业进行独立的功能模块设计：</w:t>
      </w:r>
    </w:p>
    <w:p w:rsidR="00743325" w:rsidRDefault="00591472">
      <w:pPr>
        <w:pStyle w:val="-SM"/>
        <w:ind w:firstLine="480"/>
        <w:jc w:val="both"/>
        <w:rPr>
          <w:rFonts w:ascii="宋体"/>
          <w:color w:val="000000"/>
          <w:lang w:bidi="ar"/>
        </w:rPr>
      </w:pPr>
      <w:r>
        <w:rPr>
          <w:rFonts w:ascii="宋体" w:hint="eastAsia"/>
          <w:color w:val="000000"/>
          <w:lang w:bidi="ar"/>
        </w:rPr>
        <w:t>（</w:t>
      </w:r>
      <w:r>
        <w:rPr>
          <w:rFonts w:ascii="宋体" w:hint="eastAsia"/>
          <w:color w:val="000000"/>
          <w:lang w:bidi="ar"/>
        </w:rPr>
        <w:t>1</w:t>
      </w:r>
      <w:r>
        <w:rPr>
          <w:rFonts w:ascii="宋体" w:hint="eastAsia"/>
          <w:color w:val="000000"/>
          <w:lang w:bidi="ar"/>
        </w:rPr>
        <w:t>）妇科评价分析</w:t>
      </w:r>
    </w:p>
    <w:p w:rsidR="00743325" w:rsidRDefault="00591472">
      <w:pPr>
        <w:pStyle w:val="-SM"/>
        <w:ind w:firstLine="480"/>
        <w:jc w:val="both"/>
        <w:rPr>
          <w:rFonts w:ascii="宋体"/>
          <w:color w:val="000000"/>
          <w:lang w:bidi="ar"/>
        </w:rPr>
      </w:pPr>
      <w:r>
        <w:rPr>
          <w:rFonts w:ascii="宋体" w:hint="eastAsia"/>
          <w:color w:val="000000"/>
          <w:lang w:bidi="ar"/>
        </w:rPr>
        <w:t>（</w:t>
      </w:r>
      <w:r>
        <w:rPr>
          <w:rFonts w:ascii="宋体" w:hint="eastAsia"/>
          <w:color w:val="000000"/>
          <w:lang w:bidi="ar"/>
        </w:rPr>
        <w:t>2</w:t>
      </w:r>
      <w:r>
        <w:rPr>
          <w:rFonts w:ascii="宋体" w:hint="eastAsia"/>
          <w:color w:val="000000"/>
          <w:lang w:bidi="ar"/>
        </w:rPr>
        <w:t>）产科评价分析</w:t>
      </w:r>
    </w:p>
    <w:p w:rsidR="00743325" w:rsidRDefault="00591472">
      <w:pPr>
        <w:pStyle w:val="-SM"/>
        <w:ind w:firstLine="480"/>
        <w:jc w:val="both"/>
        <w:rPr>
          <w:rFonts w:ascii="宋体"/>
        </w:rPr>
      </w:pPr>
      <w:r>
        <w:rPr>
          <w:rFonts w:ascii="宋体" w:hint="eastAsia"/>
        </w:rPr>
        <w:t>4</w:t>
      </w:r>
      <w:r>
        <w:rPr>
          <w:rFonts w:ascii="宋体" w:hint="eastAsia"/>
        </w:rPr>
        <w:t>、儿科绩效评价</w:t>
      </w:r>
    </w:p>
    <w:p w:rsidR="00743325" w:rsidRDefault="00591472">
      <w:pPr>
        <w:pStyle w:val="-SM"/>
        <w:ind w:firstLine="480"/>
        <w:jc w:val="both"/>
        <w:rPr>
          <w:rFonts w:ascii="宋体"/>
        </w:rPr>
      </w:pPr>
      <w:r>
        <w:rPr>
          <w:rFonts w:ascii="宋体" w:hint="eastAsia"/>
          <w:lang w:bidi="ar"/>
        </w:rPr>
        <w:t>本模块</w:t>
      </w:r>
      <w:proofErr w:type="gramStart"/>
      <w:r>
        <w:rPr>
          <w:rFonts w:ascii="宋体" w:hint="eastAsia"/>
          <w:lang w:bidi="ar"/>
        </w:rPr>
        <w:t>需包括</w:t>
      </w:r>
      <w:proofErr w:type="gramEnd"/>
      <w:r>
        <w:rPr>
          <w:rFonts w:ascii="宋体" w:hint="eastAsia"/>
          <w:lang w:bidi="ar"/>
        </w:rPr>
        <w:t>2</w:t>
      </w:r>
      <w:r>
        <w:rPr>
          <w:rFonts w:ascii="宋体" w:hint="eastAsia"/>
          <w:lang w:bidi="ar"/>
        </w:rPr>
        <w:t>方面内容的评价分析，在上述四个维度的基础上</w:t>
      </w:r>
      <w:r>
        <w:rPr>
          <w:rFonts w:ascii="宋体" w:hint="eastAsia"/>
        </w:rPr>
        <w:t>针对内科下每一类细分专业进行综合评价，投标人均针对以下细分专业进行独立的功能模块设计：</w:t>
      </w:r>
    </w:p>
    <w:p w:rsidR="00743325" w:rsidRDefault="00591472">
      <w:pPr>
        <w:pStyle w:val="-SM"/>
        <w:ind w:firstLine="480"/>
        <w:jc w:val="both"/>
        <w:rPr>
          <w:rFonts w:ascii="宋体"/>
          <w:color w:val="000000"/>
          <w:lang w:bidi="ar"/>
        </w:rPr>
      </w:pPr>
      <w:r>
        <w:rPr>
          <w:rFonts w:ascii="宋体" w:hint="eastAsia"/>
          <w:color w:val="000000"/>
          <w:lang w:bidi="ar"/>
        </w:rPr>
        <w:t>（</w:t>
      </w:r>
      <w:r>
        <w:rPr>
          <w:rFonts w:ascii="宋体" w:hint="eastAsia"/>
          <w:color w:val="000000"/>
          <w:lang w:bidi="ar"/>
        </w:rPr>
        <w:t>1</w:t>
      </w:r>
      <w:r>
        <w:rPr>
          <w:rFonts w:ascii="宋体" w:hint="eastAsia"/>
          <w:color w:val="000000"/>
          <w:lang w:bidi="ar"/>
        </w:rPr>
        <w:t>）儿内科评价分析</w:t>
      </w:r>
    </w:p>
    <w:p w:rsidR="00743325" w:rsidRDefault="00591472">
      <w:pPr>
        <w:pStyle w:val="-SM"/>
        <w:ind w:firstLine="480"/>
        <w:jc w:val="both"/>
        <w:rPr>
          <w:rFonts w:ascii="宋体"/>
          <w:color w:val="000000"/>
          <w:lang w:bidi="ar"/>
        </w:rPr>
      </w:pPr>
      <w:r>
        <w:rPr>
          <w:rFonts w:ascii="宋体" w:hint="eastAsia"/>
          <w:color w:val="000000"/>
          <w:lang w:bidi="ar"/>
        </w:rPr>
        <w:t>（</w:t>
      </w:r>
      <w:r>
        <w:rPr>
          <w:rFonts w:ascii="宋体" w:hint="eastAsia"/>
          <w:color w:val="000000"/>
          <w:lang w:bidi="ar"/>
        </w:rPr>
        <w:t>2</w:t>
      </w:r>
      <w:r>
        <w:rPr>
          <w:rFonts w:ascii="宋体" w:hint="eastAsia"/>
          <w:color w:val="000000"/>
          <w:lang w:bidi="ar"/>
        </w:rPr>
        <w:t>）小儿外科评价分析</w:t>
      </w:r>
    </w:p>
    <w:p w:rsidR="00743325" w:rsidRDefault="00591472">
      <w:pPr>
        <w:pStyle w:val="-SM"/>
        <w:ind w:firstLine="480"/>
        <w:jc w:val="both"/>
        <w:rPr>
          <w:rFonts w:ascii="宋体"/>
        </w:rPr>
      </w:pPr>
      <w:r>
        <w:rPr>
          <w:rFonts w:ascii="宋体" w:hint="eastAsia"/>
        </w:rPr>
        <w:t>5</w:t>
      </w:r>
      <w:r>
        <w:rPr>
          <w:rFonts w:ascii="宋体" w:hint="eastAsia"/>
        </w:rPr>
        <w:t>、眼耳鼻喉科绩效评价</w:t>
      </w:r>
    </w:p>
    <w:p w:rsidR="00743325" w:rsidRDefault="00591472">
      <w:pPr>
        <w:pStyle w:val="-SM"/>
        <w:ind w:firstLine="480"/>
        <w:jc w:val="both"/>
        <w:rPr>
          <w:rFonts w:ascii="宋体"/>
        </w:rPr>
      </w:pPr>
      <w:r>
        <w:rPr>
          <w:rFonts w:ascii="宋体" w:hint="eastAsia"/>
          <w:lang w:bidi="ar"/>
        </w:rPr>
        <w:t>本模块</w:t>
      </w:r>
      <w:proofErr w:type="gramStart"/>
      <w:r>
        <w:rPr>
          <w:rFonts w:ascii="宋体" w:hint="eastAsia"/>
          <w:lang w:bidi="ar"/>
        </w:rPr>
        <w:t>需包括</w:t>
      </w:r>
      <w:proofErr w:type="gramEnd"/>
      <w:r>
        <w:rPr>
          <w:rFonts w:ascii="宋体" w:hint="eastAsia"/>
          <w:lang w:bidi="ar"/>
        </w:rPr>
        <w:t>2</w:t>
      </w:r>
      <w:r>
        <w:rPr>
          <w:rFonts w:ascii="宋体" w:hint="eastAsia"/>
          <w:lang w:bidi="ar"/>
        </w:rPr>
        <w:t>方面内容的评价分析，在上述四个维度的基础上</w:t>
      </w:r>
      <w:r>
        <w:rPr>
          <w:rFonts w:ascii="宋体" w:hint="eastAsia"/>
        </w:rPr>
        <w:t>针对内科下每一类细分专业进行综合评价，投标人均针对以下细分专业进行独立的功能模块设计：</w:t>
      </w:r>
    </w:p>
    <w:p w:rsidR="00743325" w:rsidRDefault="00591472">
      <w:pPr>
        <w:pStyle w:val="-SM"/>
        <w:ind w:firstLine="480"/>
        <w:jc w:val="both"/>
        <w:rPr>
          <w:rFonts w:ascii="宋体"/>
          <w:color w:val="000000"/>
          <w:lang w:bidi="ar"/>
        </w:rPr>
      </w:pPr>
      <w:r>
        <w:rPr>
          <w:rFonts w:ascii="宋体" w:hint="eastAsia"/>
          <w:color w:val="000000"/>
          <w:lang w:bidi="ar"/>
        </w:rPr>
        <w:t>（</w:t>
      </w:r>
      <w:r>
        <w:rPr>
          <w:rFonts w:ascii="宋体" w:hint="eastAsia"/>
          <w:color w:val="000000"/>
          <w:lang w:bidi="ar"/>
        </w:rPr>
        <w:t>1</w:t>
      </w:r>
      <w:r>
        <w:rPr>
          <w:rFonts w:ascii="宋体" w:hint="eastAsia"/>
          <w:color w:val="000000"/>
          <w:lang w:bidi="ar"/>
        </w:rPr>
        <w:t>）眼科评价分析</w:t>
      </w:r>
    </w:p>
    <w:p w:rsidR="00743325" w:rsidRDefault="00591472">
      <w:pPr>
        <w:pStyle w:val="-SM"/>
        <w:ind w:firstLine="480"/>
        <w:jc w:val="both"/>
        <w:rPr>
          <w:rFonts w:ascii="宋体"/>
          <w:color w:val="000000"/>
          <w:lang w:bidi="ar"/>
        </w:rPr>
      </w:pPr>
      <w:r>
        <w:rPr>
          <w:rFonts w:ascii="宋体" w:hint="eastAsia"/>
          <w:color w:val="000000"/>
          <w:lang w:bidi="ar"/>
        </w:rPr>
        <w:t>（</w:t>
      </w:r>
      <w:r>
        <w:rPr>
          <w:rFonts w:ascii="宋体" w:hint="eastAsia"/>
          <w:color w:val="000000"/>
          <w:lang w:bidi="ar"/>
        </w:rPr>
        <w:t>2</w:t>
      </w:r>
      <w:r>
        <w:rPr>
          <w:rFonts w:ascii="宋体" w:hint="eastAsia"/>
          <w:color w:val="000000"/>
          <w:lang w:bidi="ar"/>
        </w:rPr>
        <w:t>）耳鼻咽喉科评价分析</w:t>
      </w:r>
    </w:p>
    <w:p w:rsidR="00743325" w:rsidRDefault="00591472">
      <w:pPr>
        <w:pStyle w:val="20"/>
        <w:ind w:firstLine="480"/>
        <w:jc w:val="both"/>
        <w:rPr>
          <w:rFonts w:ascii="宋体" w:hAnsi="宋体" w:cs="宋体"/>
        </w:rPr>
      </w:pPr>
      <w:r>
        <w:rPr>
          <w:rFonts w:ascii="宋体" w:hAnsi="宋体" w:cs="宋体" w:hint="eastAsia"/>
        </w:rPr>
        <w:lastRenderedPageBreak/>
        <w:t>除</w:t>
      </w:r>
      <w:r>
        <w:rPr>
          <w:rFonts w:ascii="宋体" w:hAnsi="宋体" w:cs="宋体" w:hint="eastAsia"/>
          <w:kern w:val="0"/>
          <w:szCs w:val="24"/>
          <w:lang w:bidi="ar"/>
        </w:rPr>
        <w:t>综合性医院、中医类医院等类型的医院外，</w:t>
      </w:r>
      <w:r>
        <w:rPr>
          <w:rFonts w:ascii="宋体" w:hAnsi="宋体" w:cs="宋体" w:hint="eastAsia"/>
        </w:rPr>
        <w:t>市级医院中复旦大学附属眼耳鼻喉科医院仅参加眼科、耳鼻喉科专科评价；上海市眼病防治中心仅参加眼科评价。</w:t>
      </w:r>
    </w:p>
    <w:p w:rsidR="00743325" w:rsidRDefault="00591472">
      <w:pPr>
        <w:pStyle w:val="3"/>
        <w:ind w:left="0"/>
        <w:rPr>
          <w:rFonts w:cs="宋体"/>
          <w:szCs w:val="28"/>
          <w:lang w:eastAsia="zh-Hans"/>
        </w:rPr>
      </w:pPr>
      <w:r>
        <w:rPr>
          <w:rFonts w:cs="宋体" w:hint="eastAsia"/>
          <w:szCs w:val="28"/>
          <w:lang w:eastAsia="zh-Hans"/>
        </w:rPr>
        <w:t>专科评价主题库</w:t>
      </w:r>
    </w:p>
    <w:p w:rsidR="00743325" w:rsidRDefault="00591472">
      <w:pPr>
        <w:pStyle w:val="20"/>
        <w:ind w:firstLine="480"/>
        <w:rPr>
          <w:rFonts w:ascii="宋体" w:hAnsi="宋体" w:cs="宋体"/>
        </w:rPr>
      </w:pPr>
      <w:r>
        <w:rPr>
          <w:rFonts w:ascii="宋体" w:hAnsi="宋体" w:cs="宋体" w:hint="eastAsia"/>
          <w:lang w:bidi="ar"/>
        </w:rPr>
        <w:t>采用面向主题的方式，对市级医院专科绩效监管数据进行分析与挖掘，形成针对某一主题的主题数据库，为综合应用提供数据支撑。指标库主要是根据综合绩效评价模型，涵盖</w:t>
      </w:r>
      <w:r>
        <w:rPr>
          <w:rFonts w:ascii="宋体" w:hAnsi="宋体" w:cs="宋体" w:hint="eastAsia"/>
          <w:lang w:bidi="ar"/>
        </w:rPr>
        <w:t>5</w:t>
      </w:r>
      <w:r>
        <w:rPr>
          <w:rFonts w:ascii="宋体" w:hAnsi="宋体" w:cs="宋体" w:hint="eastAsia"/>
          <w:lang w:bidi="ar"/>
        </w:rPr>
        <w:t>大类临床专科的临床服务能力、技术水平、医疗质量和发展能力四个维度，</w:t>
      </w:r>
      <w:proofErr w:type="gramStart"/>
      <w:r>
        <w:rPr>
          <w:rFonts w:ascii="宋体" w:hAnsi="宋体" w:cs="宋体" w:hint="eastAsia"/>
          <w:lang w:bidi="ar"/>
        </w:rPr>
        <w:t>从不同</w:t>
      </w:r>
      <w:proofErr w:type="gramEnd"/>
      <w:r>
        <w:rPr>
          <w:rFonts w:ascii="宋体" w:hAnsi="宋体" w:cs="宋体" w:hint="eastAsia"/>
          <w:lang w:bidi="ar"/>
        </w:rPr>
        <w:t>业务量领域、评价维度等方面形成的指标体系进行计算和存储。</w:t>
      </w:r>
    </w:p>
    <w:p w:rsidR="00743325" w:rsidRDefault="00591472">
      <w:pPr>
        <w:pStyle w:val="20"/>
        <w:ind w:firstLine="480"/>
        <w:jc w:val="both"/>
        <w:rPr>
          <w:rFonts w:ascii="宋体" w:hAnsi="宋体" w:cs="宋体"/>
          <w:lang w:bidi="ar"/>
        </w:rPr>
      </w:pPr>
      <w:r>
        <w:rPr>
          <w:rFonts w:ascii="宋体" w:hAnsi="宋体" w:cs="宋体" w:hint="eastAsia"/>
          <w:lang w:bidi="ar"/>
        </w:rPr>
        <w:t>1</w:t>
      </w:r>
      <w:r>
        <w:rPr>
          <w:rFonts w:ascii="宋体" w:hAnsi="宋体" w:cs="宋体" w:hint="eastAsia"/>
          <w:lang w:bidi="ar"/>
        </w:rPr>
        <w:t>、临床服务能力指标库：利用数据抽取、数据清洗等数据处理技术从申康</w:t>
      </w:r>
      <w:proofErr w:type="gramStart"/>
      <w:r>
        <w:rPr>
          <w:rFonts w:ascii="宋体" w:hAnsi="宋体" w:cs="宋体" w:hint="eastAsia"/>
          <w:lang w:bidi="ar"/>
        </w:rPr>
        <w:t>医联数据</w:t>
      </w:r>
      <w:proofErr w:type="gramEnd"/>
      <w:r>
        <w:rPr>
          <w:rFonts w:ascii="宋体" w:hAnsi="宋体" w:cs="宋体" w:hint="eastAsia"/>
          <w:lang w:bidi="ar"/>
        </w:rPr>
        <w:t>中台抽取病案首页相关专科评价数据，</w:t>
      </w:r>
      <w:r>
        <w:rPr>
          <w:rFonts w:ascii="宋体" w:hAnsi="宋体" w:cs="宋体" w:hint="eastAsia"/>
          <w:lang w:bidi="ar"/>
        </w:rPr>
        <w:t>从服务量、服务效率、费用控制</w:t>
      </w:r>
      <w:r>
        <w:rPr>
          <w:rFonts w:ascii="宋体" w:hAnsi="宋体" w:cs="宋体" w:hint="eastAsia"/>
          <w:lang w:bidi="ar"/>
        </w:rPr>
        <w:t>3</w:t>
      </w:r>
      <w:r>
        <w:rPr>
          <w:rFonts w:ascii="宋体" w:hAnsi="宋体" w:cs="宋体" w:hint="eastAsia"/>
          <w:lang w:bidi="ar"/>
        </w:rPr>
        <w:t>个维度构成临床服务能力指标库：</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932"/>
        <w:gridCol w:w="1029"/>
        <w:gridCol w:w="7099"/>
      </w:tblGrid>
      <w:tr w:rsidR="00743325">
        <w:trPr>
          <w:jc w:val="center"/>
        </w:trPr>
        <w:tc>
          <w:tcPr>
            <w:tcW w:w="514" w:type="pct"/>
            <w:tcBorders>
              <w:top w:val="single" w:sz="4" w:space="0" w:color="auto"/>
              <w:left w:val="single" w:sz="4" w:space="0" w:color="auto"/>
              <w:bottom w:val="single" w:sz="4" w:space="0" w:color="auto"/>
              <w:right w:val="single" w:sz="4" w:space="0" w:color="auto"/>
            </w:tcBorders>
            <w:shd w:val="clear" w:color="auto" w:fill="FFFFFF"/>
            <w:noWrap/>
            <w:vAlign w:val="center"/>
          </w:tcPr>
          <w:p w:rsidR="00743325" w:rsidRDefault="00591472">
            <w:pPr>
              <w:widowControl w:val="0"/>
              <w:ind w:firstLineChars="0" w:firstLine="0"/>
              <w:jc w:val="center"/>
              <w:rPr>
                <w:rFonts w:ascii="宋体" w:eastAsia="宋体" w:hAnsi="宋体" w:cs="宋体"/>
                <w:b/>
                <w:bCs/>
                <w:sz w:val="24"/>
                <w:szCs w:val="24"/>
              </w:rPr>
            </w:pPr>
            <w:r>
              <w:rPr>
                <w:rFonts w:ascii="宋体" w:eastAsia="宋体" w:hAnsi="宋体" w:cs="宋体" w:hint="eastAsia"/>
                <w:b/>
                <w:bCs/>
                <w:sz w:val="24"/>
                <w:szCs w:val="24"/>
                <w:lang w:bidi="ar"/>
              </w:rPr>
              <w:t>维度</w:t>
            </w:r>
          </w:p>
        </w:tc>
        <w:tc>
          <w:tcPr>
            <w:tcW w:w="568" w:type="pct"/>
            <w:tcBorders>
              <w:top w:val="single" w:sz="4" w:space="0" w:color="auto"/>
              <w:left w:val="single" w:sz="4" w:space="0" w:color="auto"/>
              <w:bottom w:val="single" w:sz="4" w:space="0" w:color="auto"/>
              <w:right w:val="single" w:sz="4" w:space="0" w:color="auto"/>
            </w:tcBorders>
            <w:shd w:val="clear" w:color="auto" w:fill="FFFFFF"/>
            <w:noWrap/>
            <w:vAlign w:val="center"/>
          </w:tcPr>
          <w:p w:rsidR="00743325" w:rsidRDefault="00591472">
            <w:pPr>
              <w:widowControl w:val="0"/>
              <w:ind w:firstLineChars="0" w:firstLine="0"/>
              <w:jc w:val="center"/>
              <w:rPr>
                <w:rFonts w:ascii="宋体" w:eastAsia="宋体" w:hAnsi="宋体" w:cs="宋体"/>
                <w:b/>
                <w:bCs/>
                <w:sz w:val="24"/>
                <w:szCs w:val="24"/>
              </w:rPr>
            </w:pPr>
            <w:r>
              <w:rPr>
                <w:rFonts w:ascii="宋体" w:eastAsia="宋体" w:hAnsi="宋体" w:cs="宋体" w:hint="eastAsia"/>
                <w:b/>
                <w:bCs/>
                <w:sz w:val="24"/>
                <w:szCs w:val="24"/>
                <w:lang w:bidi="ar"/>
              </w:rPr>
              <w:t>方面</w:t>
            </w:r>
          </w:p>
        </w:tc>
        <w:tc>
          <w:tcPr>
            <w:tcW w:w="3918" w:type="pct"/>
            <w:tcBorders>
              <w:top w:val="single" w:sz="4" w:space="0" w:color="auto"/>
              <w:left w:val="single" w:sz="4" w:space="0" w:color="auto"/>
              <w:bottom w:val="single" w:sz="4" w:space="0" w:color="auto"/>
              <w:right w:val="single" w:sz="4" w:space="0" w:color="auto"/>
            </w:tcBorders>
            <w:shd w:val="clear" w:color="auto" w:fill="FFFFFF"/>
            <w:vAlign w:val="center"/>
          </w:tcPr>
          <w:p w:rsidR="00743325" w:rsidRDefault="00591472">
            <w:pPr>
              <w:ind w:firstLineChars="0" w:firstLine="0"/>
              <w:jc w:val="center"/>
              <w:rPr>
                <w:rFonts w:ascii="宋体" w:eastAsia="宋体" w:hAnsi="宋体" w:cs="宋体"/>
                <w:b/>
                <w:bCs/>
                <w:sz w:val="24"/>
                <w:szCs w:val="24"/>
              </w:rPr>
            </w:pPr>
            <w:r>
              <w:rPr>
                <w:rFonts w:ascii="宋体" w:eastAsia="宋体" w:hAnsi="宋体" w:cs="宋体" w:hint="eastAsia"/>
                <w:b/>
                <w:bCs/>
                <w:sz w:val="24"/>
                <w:szCs w:val="24"/>
                <w:lang w:bidi="ar"/>
              </w:rPr>
              <w:t>指标名称</w:t>
            </w:r>
          </w:p>
        </w:tc>
      </w:tr>
      <w:tr w:rsidR="00743325">
        <w:trPr>
          <w:jc w:val="center"/>
        </w:trPr>
        <w:tc>
          <w:tcPr>
            <w:tcW w:w="514" w:type="pct"/>
            <w:vMerge w:val="restart"/>
            <w:tcBorders>
              <w:top w:val="single" w:sz="4" w:space="0" w:color="auto"/>
              <w:left w:val="single" w:sz="4" w:space="0" w:color="auto"/>
              <w:bottom w:val="single" w:sz="4" w:space="0" w:color="auto"/>
              <w:right w:val="single" w:sz="4" w:space="0" w:color="auto"/>
            </w:tcBorders>
            <w:shd w:val="clear" w:color="auto" w:fill="FFFFFF"/>
            <w:textDirection w:val="tbRlV"/>
            <w:vAlign w:val="center"/>
          </w:tcPr>
          <w:p w:rsidR="00743325" w:rsidRDefault="00591472">
            <w:pPr>
              <w:widowControl w:val="0"/>
              <w:ind w:firstLine="480"/>
              <w:jc w:val="both"/>
              <w:rPr>
                <w:rFonts w:ascii="宋体" w:eastAsia="宋体" w:hAnsi="宋体" w:cs="宋体"/>
                <w:sz w:val="24"/>
                <w:szCs w:val="24"/>
              </w:rPr>
            </w:pPr>
            <w:r>
              <w:rPr>
                <w:rFonts w:ascii="宋体" w:eastAsia="宋体" w:hAnsi="宋体" w:cs="宋体" w:hint="eastAsia"/>
                <w:sz w:val="24"/>
                <w:szCs w:val="24"/>
                <w:lang w:bidi="ar"/>
              </w:rPr>
              <w:t>临床服务能力</w:t>
            </w:r>
          </w:p>
        </w:tc>
        <w:tc>
          <w:tcPr>
            <w:tcW w:w="568"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743325" w:rsidRDefault="00591472">
            <w:pPr>
              <w:widowControl w:val="0"/>
              <w:ind w:firstLineChars="0" w:firstLine="0"/>
              <w:jc w:val="center"/>
              <w:rPr>
                <w:rFonts w:ascii="宋体" w:eastAsia="宋体" w:hAnsi="宋体" w:cs="宋体"/>
                <w:sz w:val="24"/>
                <w:szCs w:val="24"/>
                <w:lang w:bidi="ar"/>
              </w:rPr>
            </w:pPr>
            <w:r>
              <w:rPr>
                <w:rFonts w:ascii="宋体" w:eastAsia="宋体" w:hAnsi="宋体" w:cs="宋体" w:hint="eastAsia"/>
                <w:sz w:val="24"/>
                <w:szCs w:val="24"/>
                <w:lang w:bidi="ar"/>
              </w:rPr>
              <w:t>服务量</w:t>
            </w:r>
          </w:p>
        </w:tc>
        <w:tc>
          <w:tcPr>
            <w:tcW w:w="3918" w:type="pct"/>
            <w:tcBorders>
              <w:top w:val="single" w:sz="4" w:space="0" w:color="auto"/>
              <w:left w:val="single" w:sz="4" w:space="0" w:color="auto"/>
              <w:bottom w:val="single" w:sz="4" w:space="0" w:color="auto"/>
              <w:right w:val="single" w:sz="4" w:space="0" w:color="auto"/>
            </w:tcBorders>
            <w:shd w:val="clear" w:color="auto" w:fill="FFFFFF"/>
            <w:noWrap/>
            <w:vAlign w:val="center"/>
          </w:tcPr>
          <w:p w:rsidR="00743325" w:rsidRDefault="00591472">
            <w:pPr>
              <w:widowControl w:val="0"/>
              <w:ind w:firstLineChars="0" w:firstLine="0"/>
              <w:jc w:val="both"/>
              <w:rPr>
                <w:rFonts w:ascii="宋体" w:eastAsia="宋体" w:hAnsi="宋体" w:cs="宋体"/>
                <w:sz w:val="24"/>
                <w:szCs w:val="24"/>
                <w:lang w:bidi="ar"/>
              </w:rPr>
            </w:pPr>
            <w:r>
              <w:rPr>
                <w:rFonts w:ascii="宋体" w:eastAsia="宋体" w:hAnsi="宋体" w:cs="宋体" w:hint="eastAsia"/>
                <w:sz w:val="24"/>
                <w:szCs w:val="24"/>
                <w:lang w:bidi="ar"/>
              </w:rPr>
              <w:t>出院人次</w:t>
            </w:r>
          </w:p>
        </w:tc>
      </w:tr>
      <w:tr w:rsidR="00743325">
        <w:trPr>
          <w:jc w:val="center"/>
        </w:trPr>
        <w:tc>
          <w:tcPr>
            <w:tcW w:w="514" w:type="pct"/>
            <w:vMerge/>
            <w:tcBorders>
              <w:top w:val="single" w:sz="4" w:space="0" w:color="auto"/>
              <w:left w:val="single" w:sz="4" w:space="0" w:color="auto"/>
              <w:bottom w:val="single" w:sz="4" w:space="0" w:color="auto"/>
              <w:right w:val="single" w:sz="4" w:space="0" w:color="auto"/>
            </w:tcBorders>
            <w:shd w:val="clear" w:color="auto" w:fill="FFFFFF"/>
            <w:textDirection w:val="tbRlV"/>
            <w:vAlign w:val="center"/>
          </w:tcPr>
          <w:p w:rsidR="00743325" w:rsidRDefault="00743325">
            <w:pPr>
              <w:ind w:firstLine="480"/>
              <w:rPr>
                <w:rFonts w:ascii="宋体" w:eastAsia="宋体" w:hAnsi="宋体" w:cs="宋体"/>
                <w:sz w:val="24"/>
                <w:szCs w:val="24"/>
              </w:rPr>
            </w:pPr>
          </w:p>
        </w:tc>
        <w:tc>
          <w:tcPr>
            <w:tcW w:w="568"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743325" w:rsidRDefault="00743325">
            <w:pPr>
              <w:widowControl w:val="0"/>
              <w:ind w:firstLine="480"/>
              <w:jc w:val="center"/>
              <w:rPr>
                <w:rFonts w:ascii="宋体" w:eastAsia="宋体" w:hAnsi="宋体" w:cs="宋体"/>
                <w:sz w:val="24"/>
                <w:szCs w:val="24"/>
                <w:lang w:bidi="ar"/>
              </w:rPr>
            </w:pPr>
          </w:p>
        </w:tc>
        <w:tc>
          <w:tcPr>
            <w:tcW w:w="3918" w:type="pct"/>
            <w:tcBorders>
              <w:top w:val="single" w:sz="4" w:space="0" w:color="auto"/>
              <w:left w:val="single" w:sz="4" w:space="0" w:color="auto"/>
              <w:bottom w:val="single" w:sz="4" w:space="0" w:color="auto"/>
              <w:right w:val="single" w:sz="4" w:space="0" w:color="auto"/>
            </w:tcBorders>
            <w:shd w:val="clear" w:color="auto" w:fill="FFFFFF"/>
            <w:noWrap/>
            <w:vAlign w:val="center"/>
          </w:tcPr>
          <w:p w:rsidR="00743325" w:rsidRDefault="00591472">
            <w:pPr>
              <w:widowControl w:val="0"/>
              <w:ind w:firstLineChars="0" w:firstLine="0"/>
              <w:jc w:val="both"/>
              <w:rPr>
                <w:rFonts w:ascii="宋体" w:eastAsia="宋体" w:hAnsi="宋体" w:cs="宋体"/>
                <w:sz w:val="24"/>
                <w:szCs w:val="24"/>
                <w:lang w:bidi="ar"/>
              </w:rPr>
            </w:pPr>
            <w:r>
              <w:rPr>
                <w:rFonts w:ascii="宋体" w:eastAsia="宋体" w:hAnsi="宋体" w:cs="宋体" w:hint="eastAsia"/>
                <w:sz w:val="24"/>
                <w:szCs w:val="24"/>
                <w:lang w:bidi="ar"/>
              </w:rPr>
              <w:t>住院手术人数</w:t>
            </w:r>
          </w:p>
        </w:tc>
      </w:tr>
      <w:tr w:rsidR="00743325">
        <w:trPr>
          <w:jc w:val="center"/>
        </w:trPr>
        <w:tc>
          <w:tcPr>
            <w:tcW w:w="514" w:type="pct"/>
            <w:vMerge/>
            <w:tcBorders>
              <w:top w:val="single" w:sz="4" w:space="0" w:color="auto"/>
              <w:left w:val="single" w:sz="4" w:space="0" w:color="auto"/>
              <w:bottom w:val="single" w:sz="4" w:space="0" w:color="auto"/>
              <w:right w:val="single" w:sz="4" w:space="0" w:color="auto"/>
            </w:tcBorders>
            <w:shd w:val="clear" w:color="auto" w:fill="FFFFFF"/>
            <w:textDirection w:val="tbRlV"/>
            <w:vAlign w:val="center"/>
          </w:tcPr>
          <w:p w:rsidR="00743325" w:rsidRDefault="00743325">
            <w:pPr>
              <w:ind w:firstLine="480"/>
              <w:rPr>
                <w:rFonts w:ascii="宋体" w:eastAsia="宋体" w:hAnsi="宋体" w:cs="宋体"/>
                <w:sz w:val="24"/>
                <w:szCs w:val="24"/>
              </w:rPr>
            </w:pPr>
          </w:p>
        </w:tc>
        <w:tc>
          <w:tcPr>
            <w:tcW w:w="568"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743325" w:rsidRDefault="00743325">
            <w:pPr>
              <w:widowControl w:val="0"/>
              <w:ind w:firstLine="480"/>
              <w:jc w:val="center"/>
              <w:rPr>
                <w:rFonts w:ascii="宋体" w:eastAsia="宋体" w:hAnsi="宋体" w:cs="宋体"/>
                <w:sz w:val="24"/>
                <w:szCs w:val="24"/>
                <w:lang w:bidi="ar"/>
              </w:rPr>
            </w:pPr>
          </w:p>
        </w:tc>
        <w:tc>
          <w:tcPr>
            <w:tcW w:w="3918" w:type="pct"/>
            <w:tcBorders>
              <w:top w:val="single" w:sz="4" w:space="0" w:color="auto"/>
              <w:left w:val="single" w:sz="4" w:space="0" w:color="auto"/>
              <w:bottom w:val="single" w:sz="4" w:space="0" w:color="auto"/>
              <w:right w:val="single" w:sz="4" w:space="0" w:color="auto"/>
            </w:tcBorders>
            <w:shd w:val="clear" w:color="auto" w:fill="FFFFFF"/>
            <w:noWrap/>
            <w:vAlign w:val="center"/>
          </w:tcPr>
          <w:p w:rsidR="00743325" w:rsidRDefault="00591472">
            <w:pPr>
              <w:widowControl w:val="0"/>
              <w:ind w:firstLineChars="0" w:firstLine="0"/>
              <w:jc w:val="both"/>
              <w:rPr>
                <w:rFonts w:ascii="宋体" w:eastAsia="宋体" w:hAnsi="宋体" w:cs="宋体"/>
                <w:sz w:val="24"/>
                <w:szCs w:val="24"/>
                <w:lang w:bidi="ar"/>
              </w:rPr>
            </w:pPr>
            <w:r>
              <w:rPr>
                <w:rFonts w:ascii="宋体" w:eastAsia="宋体" w:hAnsi="宋体" w:cs="宋体" w:hint="eastAsia"/>
                <w:sz w:val="24"/>
                <w:szCs w:val="24"/>
                <w:lang w:bidi="ar"/>
              </w:rPr>
              <w:t>出院人次占本院出院人次的比例</w:t>
            </w:r>
          </w:p>
        </w:tc>
      </w:tr>
      <w:tr w:rsidR="00743325">
        <w:trPr>
          <w:jc w:val="center"/>
        </w:trPr>
        <w:tc>
          <w:tcPr>
            <w:tcW w:w="514" w:type="pct"/>
            <w:vMerge/>
            <w:tcBorders>
              <w:top w:val="single" w:sz="4" w:space="0" w:color="auto"/>
              <w:left w:val="single" w:sz="4" w:space="0" w:color="auto"/>
              <w:bottom w:val="single" w:sz="4" w:space="0" w:color="auto"/>
              <w:right w:val="single" w:sz="4" w:space="0" w:color="auto"/>
            </w:tcBorders>
            <w:shd w:val="clear" w:color="auto" w:fill="FFFFFF"/>
            <w:textDirection w:val="tbRlV"/>
            <w:vAlign w:val="center"/>
          </w:tcPr>
          <w:p w:rsidR="00743325" w:rsidRDefault="00743325">
            <w:pPr>
              <w:ind w:firstLine="480"/>
              <w:rPr>
                <w:rFonts w:ascii="宋体" w:eastAsia="宋体" w:hAnsi="宋体" w:cs="宋体"/>
                <w:sz w:val="24"/>
                <w:szCs w:val="24"/>
              </w:rPr>
            </w:pPr>
          </w:p>
        </w:tc>
        <w:tc>
          <w:tcPr>
            <w:tcW w:w="568"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743325" w:rsidRDefault="00743325">
            <w:pPr>
              <w:widowControl w:val="0"/>
              <w:ind w:firstLine="480"/>
              <w:jc w:val="center"/>
              <w:rPr>
                <w:rFonts w:ascii="宋体" w:eastAsia="宋体" w:hAnsi="宋体" w:cs="宋体"/>
                <w:sz w:val="24"/>
                <w:szCs w:val="24"/>
                <w:lang w:bidi="ar"/>
              </w:rPr>
            </w:pPr>
          </w:p>
        </w:tc>
        <w:tc>
          <w:tcPr>
            <w:tcW w:w="3918" w:type="pct"/>
            <w:tcBorders>
              <w:top w:val="single" w:sz="4" w:space="0" w:color="auto"/>
              <w:left w:val="single" w:sz="4" w:space="0" w:color="auto"/>
              <w:bottom w:val="single" w:sz="4" w:space="0" w:color="auto"/>
              <w:right w:val="single" w:sz="4" w:space="0" w:color="auto"/>
            </w:tcBorders>
            <w:shd w:val="clear" w:color="auto" w:fill="FFFFFF"/>
            <w:noWrap/>
            <w:vAlign w:val="center"/>
          </w:tcPr>
          <w:p w:rsidR="00743325" w:rsidRDefault="00591472">
            <w:pPr>
              <w:widowControl w:val="0"/>
              <w:ind w:firstLineChars="0" w:firstLine="0"/>
              <w:jc w:val="both"/>
              <w:rPr>
                <w:rFonts w:ascii="宋体" w:eastAsia="宋体" w:hAnsi="宋体" w:cs="宋体"/>
                <w:sz w:val="24"/>
                <w:szCs w:val="24"/>
                <w:lang w:bidi="ar"/>
              </w:rPr>
            </w:pPr>
            <w:r>
              <w:rPr>
                <w:rFonts w:ascii="宋体" w:eastAsia="宋体" w:hAnsi="宋体" w:cs="宋体" w:hint="eastAsia"/>
                <w:sz w:val="24"/>
                <w:szCs w:val="24"/>
                <w:lang w:bidi="ar"/>
              </w:rPr>
              <w:t>出院人次占市级医院本专科出院人次的比例</w:t>
            </w:r>
          </w:p>
        </w:tc>
      </w:tr>
      <w:tr w:rsidR="00743325">
        <w:trPr>
          <w:jc w:val="center"/>
        </w:trPr>
        <w:tc>
          <w:tcPr>
            <w:tcW w:w="514" w:type="pct"/>
            <w:vMerge/>
            <w:tcBorders>
              <w:top w:val="single" w:sz="4" w:space="0" w:color="auto"/>
              <w:left w:val="single" w:sz="4" w:space="0" w:color="auto"/>
              <w:bottom w:val="single" w:sz="4" w:space="0" w:color="auto"/>
              <w:right w:val="single" w:sz="4" w:space="0" w:color="auto"/>
            </w:tcBorders>
            <w:shd w:val="clear" w:color="auto" w:fill="FFFFFF"/>
            <w:textDirection w:val="tbRlV"/>
            <w:vAlign w:val="center"/>
          </w:tcPr>
          <w:p w:rsidR="00743325" w:rsidRDefault="00743325">
            <w:pPr>
              <w:ind w:firstLine="480"/>
              <w:rPr>
                <w:rFonts w:ascii="宋体" w:eastAsia="宋体" w:hAnsi="宋体" w:cs="宋体"/>
                <w:sz w:val="24"/>
                <w:szCs w:val="24"/>
              </w:rPr>
            </w:pPr>
          </w:p>
        </w:tc>
        <w:tc>
          <w:tcPr>
            <w:tcW w:w="568"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743325" w:rsidRDefault="00743325">
            <w:pPr>
              <w:widowControl w:val="0"/>
              <w:ind w:firstLine="480"/>
              <w:jc w:val="center"/>
              <w:rPr>
                <w:rFonts w:ascii="宋体" w:eastAsia="宋体" w:hAnsi="宋体" w:cs="宋体"/>
                <w:sz w:val="24"/>
                <w:szCs w:val="24"/>
                <w:lang w:bidi="ar"/>
              </w:rPr>
            </w:pPr>
          </w:p>
        </w:tc>
        <w:tc>
          <w:tcPr>
            <w:tcW w:w="3918" w:type="pct"/>
            <w:tcBorders>
              <w:top w:val="single" w:sz="4" w:space="0" w:color="auto"/>
              <w:left w:val="single" w:sz="4" w:space="0" w:color="auto"/>
              <w:bottom w:val="single" w:sz="4" w:space="0" w:color="auto"/>
              <w:right w:val="single" w:sz="4" w:space="0" w:color="auto"/>
            </w:tcBorders>
            <w:shd w:val="clear" w:color="auto" w:fill="FFFFFF"/>
            <w:noWrap/>
            <w:vAlign w:val="center"/>
          </w:tcPr>
          <w:p w:rsidR="00743325" w:rsidRDefault="00591472">
            <w:pPr>
              <w:widowControl w:val="0"/>
              <w:ind w:firstLineChars="0" w:firstLine="0"/>
              <w:jc w:val="both"/>
              <w:rPr>
                <w:rFonts w:ascii="宋体" w:eastAsia="宋体" w:hAnsi="宋体" w:cs="宋体"/>
                <w:sz w:val="24"/>
                <w:szCs w:val="24"/>
                <w:lang w:bidi="ar"/>
              </w:rPr>
            </w:pPr>
            <w:r>
              <w:rPr>
                <w:rFonts w:ascii="宋体" w:eastAsia="宋体" w:hAnsi="宋体" w:cs="宋体" w:hint="eastAsia"/>
                <w:sz w:val="24"/>
                <w:szCs w:val="24"/>
                <w:lang w:bidi="ar"/>
              </w:rPr>
              <w:t>住院手术人数占本院住院手术人数的比例</w:t>
            </w:r>
          </w:p>
        </w:tc>
      </w:tr>
      <w:tr w:rsidR="00743325">
        <w:trPr>
          <w:jc w:val="center"/>
        </w:trPr>
        <w:tc>
          <w:tcPr>
            <w:tcW w:w="514" w:type="pct"/>
            <w:vMerge/>
            <w:tcBorders>
              <w:top w:val="single" w:sz="4" w:space="0" w:color="auto"/>
              <w:left w:val="single" w:sz="4" w:space="0" w:color="auto"/>
              <w:bottom w:val="single" w:sz="4" w:space="0" w:color="auto"/>
              <w:right w:val="single" w:sz="4" w:space="0" w:color="auto"/>
            </w:tcBorders>
            <w:shd w:val="clear" w:color="auto" w:fill="FFFFFF"/>
            <w:textDirection w:val="tbRlV"/>
            <w:vAlign w:val="center"/>
          </w:tcPr>
          <w:p w:rsidR="00743325" w:rsidRDefault="00743325">
            <w:pPr>
              <w:ind w:firstLine="480"/>
              <w:rPr>
                <w:rFonts w:ascii="宋体" w:eastAsia="宋体" w:hAnsi="宋体" w:cs="宋体"/>
                <w:sz w:val="24"/>
                <w:szCs w:val="24"/>
              </w:rPr>
            </w:pPr>
          </w:p>
        </w:tc>
        <w:tc>
          <w:tcPr>
            <w:tcW w:w="568"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743325" w:rsidRDefault="00743325">
            <w:pPr>
              <w:widowControl w:val="0"/>
              <w:ind w:firstLine="480"/>
              <w:jc w:val="center"/>
              <w:rPr>
                <w:rFonts w:ascii="宋体" w:eastAsia="宋体" w:hAnsi="宋体" w:cs="宋体"/>
                <w:sz w:val="24"/>
                <w:szCs w:val="24"/>
                <w:lang w:bidi="ar"/>
              </w:rPr>
            </w:pPr>
          </w:p>
        </w:tc>
        <w:tc>
          <w:tcPr>
            <w:tcW w:w="3918" w:type="pct"/>
            <w:tcBorders>
              <w:top w:val="single" w:sz="4" w:space="0" w:color="auto"/>
              <w:left w:val="single" w:sz="4" w:space="0" w:color="auto"/>
              <w:bottom w:val="single" w:sz="4" w:space="0" w:color="auto"/>
              <w:right w:val="single" w:sz="4" w:space="0" w:color="auto"/>
            </w:tcBorders>
            <w:shd w:val="clear" w:color="auto" w:fill="FFFFFF"/>
            <w:noWrap/>
            <w:vAlign w:val="center"/>
          </w:tcPr>
          <w:p w:rsidR="00743325" w:rsidRDefault="00591472">
            <w:pPr>
              <w:widowControl w:val="0"/>
              <w:ind w:firstLineChars="0" w:firstLine="0"/>
              <w:jc w:val="both"/>
              <w:rPr>
                <w:rFonts w:ascii="宋体" w:eastAsia="宋体" w:hAnsi="宋体" w:cs="宋体"/>
                <w:sz w:val="24"/>
                <w:szCs w:val="24"/>
                <w:lang w:bidi="ar"/>
              </w:rPr>
            </w:pPr>
            <w:r>
              <w:rPr>
                <w:rFonts w:ascii="宋体" w:eastAsia="宋体" w:hAnsi="宋体" w:cs="宋体" w:hint="eastAsia"/>
                <w:sz w:val="24"/>
                <w:szCs w:val="24"/>
                <w:lang w:bidi="ar"/>
              </w:rPr>
              <w:t>住院手术人数占市级医院本专科住院手术人数的比例</w:t>
            </w:r>
          </w:p>
        </w:tc>
      </w:tr>
      <w:tr w:rsidR="00743325">
        <w:trPr>
          <w:jc w:val="center"/>
        </w:trPr>
        <w:tc>
          <w:tcPr>
            <w:tcW w:w="514" w:type="pct"/>
            <w:vMerge/>
            <w:tcBorders>
              <w:top w:val="single" w:sz="4" w:space="0" w:color="auto"/>
              <w:left w:val="single" w:sz="4" w:space="0" w:color="auto"/>
              <w:bottom w:val="single" w:sz="4" w:space="0" w:color="auto"/>
              <w:right w:val="single" w:sz="4" w:space="0" w:color="auto"/>
            </w:tcBorders>
            <w:shd w:val="clear" w:color="auto" w:fill="FFFFFF"/>
            <w:textDirection w:val="tbRlV"/>
            <w:vAlign w:val="center"/>
          </w:tcPr>
          <w:p w:rsidR="00743325" w:rsidRDefault="00743325">
            <w:pPr>
              <w:ind w:firstLine="480"/>
              <w:rPr>
                <w:rFonts w:ascii="宋体" w:eastAsia="宋体" w:hAnsi="宋体" w:cs="宋体"/>
                <w:sz w:val="24"/>
                <w:szCs w:val="24"/>
              </w:rPr>
            </w:pPr>
          </w:p>
        </w:tc>
        <w:tc>
          <w:tcPr>
            <w:tcW w:w="568"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743325" w:rsidRDefault="00591472">
            <w:pPr>
              <w:widowControl w:val="0"/>
              <w:ind w:firstLineChars="0" w:firstLine="0"/>
              <w:jc w:val="center"/>
              <w:rPr>
                <w:rFonts w:ascii="宋体" w:eastAsia="宋体" w:hAnsi="宋体" w:cs="宋体"/>
                <w:sz w:val="24"/>
                <w:szCs w:val="24"/>
                <w:lang w:bidi="ar"/>
              </w:rPr>
            </w:pPr>
            <w:r>
              <w:rPr>
                <w:rFonts w:ascii="宋体" w:eastAsia="宋体" w:hAnsi="宋体" w:cs="宋体" w:hint="eastAsia"/>
                <w:sz w:val="24"/>
                <w:szCs w:val="24"/>
                <w:lang w:bidi="ar"/>
              </w:rPr>
              <w:t>服务</w:t>
            </w:r>
          </w:p>
          <w:p w:rsidR="00743325" w:rsidRDefault="00591472">
            <w:pPr>
              <w:widowControl w:val="0"/>
              <w:ind w:firstLineChars="0" w:firstLine="0"/>
              <w:jc w:val="center"/>
              <w:rPr>
                <w:rFonts w:ascii="宋体" w:eastAsia="宋体" w:hAnsi="宋体" w:cs="宋体"/>
                <w:sz w:val="24"/>
                <w:szCs w:val="24"/>
                <w:lang w:bidi="ar"/>
              </w:rPr>
            </w:pPr>
            <w:r>
              <w:rPr>
                <w:rFonts w:ascii="宋体" w:eastAsia="宋体" w:hAnsi="宋体" w:cs="宋体" w:hint="eastAsia"/>
                <w:sz w:val="24"/>
                <w:szCs w:val="24"/>
                <w:lang w:bidi="ar"/>
              </w:rPr>
              <w:t>效率</w:t>
            </w:r>
          </w:p>
        </w:tc>
        <w:tc>
          <w:tcPr>
            <w:tcW w:w="3918" w:type="pct"/>
            <w:tcBorders>
              <w:top w:val="single" w:sz="4" w:space="0" w:color="auto"/>
              <w:left w:val="single" w:sz="4" w:space="0" w:color="auto"/>
              <w:bottom w:val="single" w:sz="4" w:space="0" w:color="auto"/>
              <w:right w:val="single" w:sz="4" w:space="0" w:color="auto"/>
            </w:tcBorders>
            <w:shd w:val="clear" w:color="auto" w:fill="FFFFFF"/>
            <w:noWrap/>
            <w:vAlign w:val="center"/>
          </w:tcPr>
          <w:p w:rsidR="00743325" w:rsidRDefault="00591472">
            <w:pPr>
              <w:widowControl w:val="0"/>
              <w:ind w:firstLineChars="0" w:firstLine="0"/>
              <w:jc w:val="both"/>
              <w:rPr>
                <w:rFonts w:ascii="宋体" w:eastAsia="宋体" w:hAnsi="宋体" w:cs="宋体"/>
                <w:sz w:val="24"/>
                <w:szCs w:val="24"/>
                <w:lang w:bidi="ar"/>
              </w:rPr>
            </w:pPr>
            <w:r>
              <w:rPr>
                <w:rFonts w:ascii="宋体" w:eastAsia="宋体" w:hAnsi="宋体" w:cs="宋体" w:hint="eastAsia"/>
                <w:sz w:val="24"/>
                <w:szCs w:val="24"/>
                <w:lang w:bidi="ar"/>
              </w:rPr>
              <w:t>平均住院日</w:t>
            </w:r>
          </w:p>
        </w:tc>
      </w:tr>
      <w:tr w:rsidR="00743325">
        <w:trPr>
          <w:jc w:val="center"/>
        </w:trPr>
        <w:tc>
          <w:tcPr>
            <w:tcW w:w="514" w:type="pct"/>
            <w:vMerge/>
            <w:tcBorders>
              <w:top w:val="single" w:sz="4" w:space="0" w:color="auto"/>
              <w:left w:val="single" w:sz="4" w:space="0" w:color="auto"/>
              <w:bottom w:val="single" w:sz="4" w:space="0" w:color="auto"/>
              <w:right w:val="single" w:sz="4" w:space="0" w:color="auto"/>
            </w:tcBorders>
            <w:shd w:val="clear" w:color="auto" w:fill="FFFFFF"/>
            <w:textDirection w:val="tbRlV"/>
            <w:vAlign w:val="center"/>
          </w:tcPr>
          <w:p w:rsidR="00743325" w:rsidRDefault="00743325">
            <w:pPr>
              <w:ind w:firstLine="480"/>
              <w:rPr>
                <w:rFonts w:ascii="宋体" w:eastAsia="宋体" w:hAnsi="宋体" w:cs="宋体"/>
                <w:sz w:val="24"/>
                <w:szCs w:val="24"/>
              </w:rPr>
            </w:pPr>
          </w:p>
        </w:tc>
        <w:tc>
          <w:tcPr>
            <w:tcW w:w="568"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743325" w:rsidRDefault="00743325">
            <w:pPr>
              <w:widowControl w:val="0"/>
              <w:ind w:firstLine="480"/>
              <w:jc w:val="center"/>
              <w:rPr>
                <w:rFonts w:ascii="宋体" w:eastAsia="宋体" w:hAnsi="宋体" w:cs="宋体"/>
                <w:sz w:val="24"/>
                <w:szCs w:val="24"/>
                <w:lang w:bidi="ar"/>
              </w:rPr>
            </w:pPr>
          </w:p>
        </w:tc>
        <w:tc>
          <w:tcPr>
            <w:tcW w:w="3918" w:type="pct"/>
            <w:tcBorders>
              <w:top w:val="single" w:sz="4" w:space="0" w:color="auto"/>
              <w:left w:val="single" w:sz="4" w:space="0" w:color="auto"/>
              <w:bottom w:val="single" w:sz="4" w:space="0" w:color="auto"/>
              <w:right w:val="single" w:sz="4" w:space="0" w:color="auto"/>
            </w:tcBorders>
            <w:shd w:val="clear" w:color="auto" w:fill="FFFFFF"/>
            <w:noWrap/>
            <w:vAlign w:val="center"/>
          </w:tcPr>
          <w:p w:rsidR="00743325" w:rsidRDefault="00591472">
            <w:pPr>
              <w:widowControl w:val="0"/>
              <w:ind w:firstLineChars="0" w:firstLine="0"/>
              <w:jc w:val="both"/>
              <w:rPr>
                <w:rFonts w:ascii="宋体" w:eastAsia="宋体" w:hAnsi="宋体" w:cs="宋体"/>
                <w:sz w:val="24"/>
                <w:szCs w:val="24"/>
                <w:lang w:bidi="ar"/>
              </w:rPr>
            </w:pPr>
            <w:r>
              <w:rPr>
                <w:rFonts w:ascii="宋体" w:eastAsia="宋体" w:hAnsi="宋体" w:cs="宋体" w:hint="eastAsia"/>
                <w:sz w:val="24"/>
                <w:szCs w:val="24"/>
                <w:lang w:bidi="ar"/>
              </w:rPr>
              <w:t>术前等待日</w:t>
            </w:r>
          </w:p>
        </w:tc>
      </w:tr>
      <w:tr w:rsidR="00743325">
        <w:trPr>
          <w:jc w:val="center"/>
        </w:trPr>
        <w:tc>
          <w:tcPr>
            <w:tcW w:w="514" w:type="pct"/>
            <w:vMerge/>
            <w:tcBorders>
              <w:top w:val="single" w:sz="4" w:space="0" w:color="auto"/>
              <w:left w:val="single" w:sz="4" w:space="0" w:color="auto"/>
              <w:bottom w:val="single" w:sz="4" w:space="0" w:color="auto"/>
              <w:right w:val="single" w:sz="4" w:space="0" w:color="auto"/>
            </w:tcBorders>
            <w:shd w:val="clear" w:color="auto" w:fill="FFFFFF"/>
            <w:textDirection w:val="tbRlV"/>
            <w:vAlign w:val="center"/>
          </w:tcPr>
          <w:p w:rsidR="00743325" w:rsidRDefault="00743325">
            <w:pPr>
              <w:ind w:firstLine="480"/>
              <w:rPr>
                <w:rFonts w:ascii="宋体" w:eastAsia="宋体" w:hAnsi="宋体" w:cs="宋体"/>
                <w:sz w:val="24"/>
                <w:szCs w:val="24"/>
              </w:rPr>
            </w:pPr>
          </w:p>
        </w:tc>
        <w:tc>
          <w:tcPr>
            <w:tcW w:w="568"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743325" w:rsidRDefault="00743325">
            <w:pPr>
              <w:widowControl w:val="0"/>
              <w:ind w:firstLine="480"/>
              <w:jc w:val="center"/>
              <w:rPr>
                <w:rFonts w:ascii="宋体" w:eastAsia="宋体" w:hAnsi="宋体" w:cs="宋体"/>
                <w:sz w:val="24"/>
                <w:szCs w:val="24"/>
                <w:lang w:bidi="ar"/>
              </w:rPr>
            </w:pPr>
          </w:p>
        </w:tc>
        <w:tc>
          <w:tcPr>
            <w:tcW w:w="3918" w:type="pct"/>
            <w:tcBorders>
              <w:top w:val="single" w:sz="4" w:space="0" w:color="auto"/>
              <w:left w:val="single" w:sz="4" w:space="0" w:color="auto"/>
              <w:bottom w:val="single" w:sz="4" w:space="0" w:color="auto"/>
              <w:right w:val="single" w:sz="4" w:space="0" w:color="auto"/>
            </w:tcBorders>
            <w:shd w:val="clear" w:color="auto" w:fill="FFFFFF"/>
            <w:noWrap/>
            <w:vAlign w:val="center"/>
          </w:tcPr>
          <w:p w:rsidR="00743325" w:rsidRDefault="00591472">
            <w:pPr>
              <w:widowControl w:val="0"/>
              <w:ind w:firstLineChars="0" w:firstLine="0"/>
              <w:jc w:val="both"/>
              <w:rPr>
                <w:rFonts w:ascii="宋体" w:eastAsia="宋体" w:hAnsi="宋体" w:cs="宋体"/>
                <w:sz w:val="24"/>
                <w:szCs w:val="24"/>
                <w:lang w:bidi="ar"/>
              </w:rPr>
            </w:pPr>
            <w:r>
              <w:rPr>
                <w:rFonts w:ascii="宋体" w:eastAsia="宋体" w:hAnsi="宋体" w:cs="宋体" w:hint="eastAsia"/>
                <w:sz w:val="24"/>
                <w:szCs w:val="24"/>
                <w:lang w:bidi="ar"/>
              </w:rPr>
              <w:t>时间消耗指数</w:t>
            </w:r>
            <w:r>
              <w:rPr>
                <w:rFonts w:ascii="宋体" w:eastAsia="宋体" w:hAnsi="宋体" w:cs="宋体" w:hint="eastAsia"/>
                <w:sz w:val="24"/>
                <w:szCs w:val="24"/>
                <w:lang w:bidi="ar"/>
              </w:rPr>
              <w:t> </w:t>
            </w:r>
          </w:p>
        </w:tc>
      </w:tr>
      <w:tr w:rsidR="00743325">
        <w:trPr>
          <w:jc w:val="center"/>
        </w:trPr>
        <w:tc>
          <w:tcPr>
            <w:tcW w:w="514" w:type="pct"/>
            <w:vMerge/>
            <w:tcBorders>
              <w:top w:val="single" w:sz="4" w:space="0" w:color="auto"/>
              <w:left w:val="single" w:sz="4" w:space="0" w:color="auto"/>
              <w:bottom w:val="single" w:sz="4" w:space="0" w:color="auto"/>
              <w:right w:val="single" w:sz="4" w:space="0" w:color="auto"/>
            </w:tcBorders>
            <w:shd w:val="clear" w:color="auto" w:fill="FFFFFF"/>
            <w:textDirection w:val="tbRlV"/>
            <w:vAlign w:val="center"/>
          </w:tcPr>
          <w:p w:rsidR="00743325" w:rsidRDefault="00743325">
            <w:pPr>
              <w:ind w:firstLine="480"/>
              <w:rPr>
                <w:rFonts w:ascii="宋体" w:eastAsia="宋体" w:hAnsi="宋体" w:cs="宋体"/>
                <w:sz w:val="24"/>
                <w:szCs w:val="24"/>
              </w:rPr>
            </w:pPr>
          </w:p>
        </w:tc>
        <w:tc>
          <w:tcPr>
            <w:tcW w:w="568"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743325" w:rsidRDefault="00591472">
            <w:pPr>
              <w:widowControl w:val="0"/>
              <w:ind w:firstLineChars="0" w:firstLine="0"/>
              <w:jc w:val="center"/>
              <w:rPr>
                <w:rFonts w:ascii="宋体" w:eastAsia="宋体" w:hAnsi="宋体" w:cs="宋体"/>
                <w:sz w:val="24"/>
                <w:szCs w:val="24"/>
                <w:lang w:bidi="ar"/>
              </w:rPr>
            </w:pPr>
            <w:r>
              <w:rPr>
                <w:rFonts w:ascii="宋体" w:eastAsia="宋体" w:hAnsi="宋体" w:cs="宋体" w:hint="eastAsia"/>
                <w:sz w:val="24"/>
                <w:szCs w:val="24"/>
                <w:lang w:bidi="ar"/>
              </w:rPr>
              <w:t>费用</w:t>
            </w:r>
          </w:p>
          <w:p w:rsidR="00743325" w:rsidRDefault="00591472">
            <w:pPr>
              <w:widowControl w:val="0"/>
              <w:ind w:firstLineChars="0" w:firstLine="0"/>
              <w:jc w:val="center"/>
              <w:rPr>
                <w:rFonts w:ascii="宋体" w:eastAsia="宋体" w:hAnsi="宋体" w:cs="宋体"/>
                <w:sz w:val="24"/>
                <w:szCs w:val="24"/>
                <w:lang w:bidi="ar"/>
              </w:rPr>
            </w:pPr>
            <w:r>
              <w:rPr>
                <w:rFonts w:ascii="宋体" w:eastAsia="宋体" w:hAnsi="宋体" w:cs="宋体" w:hint="eastAsia"/>
                <w:sz w:val="24"/>
                <w:szCs w:val="24"/>
                <w:lang w:bidi="ar"/>
              </w:rPr>
              <w:t>控制</w:t>
            </w:r>
          </w:p>
        </w:tc>
        <w:tc>
          <w:tcPr>
            <w:tcW w:w="3918" w:type="pct"/>
            <w:tcBorders>
              <w:top w:val="single" w:sz="4" w:space="0" w:color="auto"/>
              <w:left w:val="single" w:sz="4" w:space="0" w:color="auto"/>
              <w:bottom w:val="single" w:sz="4" w:space="0" w:color="auto"/>
              <w:right w:val="single" w:sz="4" w:space="0" w:color="auto"/>
            </w:tcBorders>
            <w:shd w:val="clear" w:color="auto" w:fill="FFFFFF"/>
            <w:noWrap/>
            <w:vAlign w:val="center"/>
          </w:tcPr>
          <w:p w:rsidR="00743325" w:rsidRDefault="00591472">
            <w:pPr>
              <w:widowControl w:val="0"/>
              <w:ind w:firstLineChars="0" w:firstLine="0"/>
              <w:jc w:val="both"/>
              <w:rPr>
                <w:rFonts w:ascii="宋体" w:eastAsia="宋体" w:hAnsi="宋体" w:cs="宋体"/>
                <w:sz w:val="24"/>
                <w:szCs w:val="24"/>
                <w:lang w:bidi="ar"/>
              </w:rPr>
            </w:pPr>
            <w:r>
              <w:rPr>
                <w:rFonts w:ascii="宋体" w:eastAsia="宋体" w:hAnsi="宋体" w:cs="宋体" w:hint="eastAsia"/>
                <w:sz w:val="24"/>
                <w:szCs w:val="24"/>
                <w:lang w:bidi="ar"/>
              </w:rPr>
              <w:t>住院医疗费用</w:t>
            </w:r>
          </w:p>
        </w:tc>
      </w:tr>
      <w:tr w:rsidR="00743325">
        <w:trPr>
          <w:jc w:val="center"/>
        </w:trPr>
        <w:tc>
          <w:tcPr>
            <w:tcW w:w="514" w:type="pct"/>
            <w:vMerge/>
            <w:tcBorders>
              <w:top w:val="single" w:sz="4" w:space="0" w:color="auto"/>
              <w:left w:val="single" w:sz="4" w:space="0" w:color="auto"/>
              <w:bottom w:val="single" w:sz="4" w:space="0" w:color="auto"/>
              <w:right w:val="single" w:sz="4" w:space="0" w:color="auto"/>
            </w:tcBorders>
            <w:shd w:val="clear" w:color="auto" w:fill="FFFFFF"/>
            <w:textDirection w:val="tbRlV"/>
            <w:vAlign w:val="center"/>
          </w:tcPr>
          <w:p w:rsidR="00743325" w:rsidRDefault="00743325">
            <w:pPr>
              <w:ind w:firstLine="480"/>
              <w:rPr>
                <w:rFonts w:ascii="宋体" w:eastAsia="宋体" w:hAnsi="宋体" w:cs="宋体"/>
                <w:sz w:val="24"/>
                <w:szCs w:val="24"/>
              </w:rPr>
            </w:pPr>
          </w:p>
        </w:tc>
        <w:tc>
          <w:tcPr>
            <w:tcW w:w="568"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743325" w:rsidRDefault="00743325">
            <w:pPr>
              <w:widowControl w:val="0"/>
              <w:ind w:firstLine="480"/>
              <w:jc w:val="center"/>
              <w:rPr>
                <w:rFonts w:ascii="宋体" w:eastAsia="宋体" w:hAnsi="宋体" w:cs="宋体"/>
                <w:sz w:val="24"/>
                <w:szCs w:val="24"/>
                <w:lang w:bidi="ar"/>
              </w:rPr>
            </w:pPr>
          </w:p>
        </w:tc>
        <w:tc>
          <w:tcPr>
            <w:tcW w:w="3918" w:type="pct"/>
            <w:tcBorders>
              <w:top w:val="single" w:sz="4" w:space="0" w:color="auto"/>
              <w:left w:val="single" w:sz="4" w:space="0" w:color="auto"/>
              <w:bottom w:val="single" w:sz="4" w:space="0" w:color="auto"/>
              <w:right w:val="single" w:sz="4" w:space="0" w:color="auto"/>
            </w:tcBorders>
            <w:shd w:val="clear" w:color="auto" w:fill="FFFFFF"/>
            <w:noWrap/>
            <w:vAlign w:val="center"/>
          </w:tcPr>
          <w:p w:rsidR="00743325" w:rsidRDefault="00591472">
            <w:pPr>
              <w:widowControl w:val="0"/>
              <w:ind w:firstLineChars="0" w:firstLine="0"/>
              <w:jc w:val="both"/>
              <w:rPr>
                <w:rFonts w:ascii="宋体" w:eastAsia="宋体" w:hAnsi="宋体" w:cs="宋体"/>
                <w:sz w:val="24"/>
                <w:szCs w:val="24"/>
                <w:lang w:bidi="ar"/>
              </w:rPr>
            </w:pPr>
            <w:r>
              <w:rPr>
                <w:rFonts w:ascii="宋体" w:eastAsia="宋体" w:hAnsi="宋体" w:cs="宋体" w:hint="eastAsia"/>
                <w:sz w:val="24"/>
                <w:szCs w:val="24"/>
                <w:lang w:bidi="ar"/>
              </w:rPr>
              <w:t>住院医疗费用占本院住院医疗费用的比例</w:t>
            </w:r>
          </w:p>
        </w:tc>
      </w:tr>
      <w:tr w:rsidR="00743325">
        <w:trPr>
          <w:jc w:val="center"/>
        </w:trPr>
        <w:tc>
          <w:tcPr>
            <w:tcW w:w="514" w:type="pct"/>
            <w:vMerge/>
            <w:tcBorders>
              <w:top w:val="single" w:sz="4" w:space="0" w:color="auto"/>
              <w:left w:val="single" w:sz="4" w:space="0" w:color="auto"/>
              <w:bottom w:val="single" w:sz="4" w:space="0" w:color="auto"/>
              <w:right w:val="single" w:sz="4" w:space="0" w:color="auto"/>
            </w:tcBorders>
            <w:shd w:val="clear" w:color="auto" w:fill="FFFFFF"/>
            <w:textDirection w:val="tbRlV"/>
            <w:vAlign w:val="center"/>
          </w:tcPr>
          <w:p w:rsidR="00743325" w:rsidRDefault="00743325">
            <w:pPr>
              <w:ind w:firstLine="480"/>
              <w:rPr>
                <w:rFonts w:ascii="宋体" w:eastAsia="宋体" w:hAnsi="宋体" w:cs="宋体"/>
                <w:sz w:val="24"/>
                <w:szCs w:val="24"/>
              </w:rPr>
            </w:pPr>
          </w:p>
        </w:tc>
        <w:tc>
          <w:tcPr>
            <w:tcW w:w="568"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743325" w:rsidRDefault="00743325">
            <w:pPr>
              <w:widowControl w:val="0"/>
              <w:ind w:firstLine="480"/>
              <w:jc w:val="center"/>
              <w:rPr>
                <w:rFonts w:ascii="宋体" w:eastAsia="宋体" w:hAnsi="宋体" w:cs="宋体"/>
                <w:sz w:val="24"/>
                <w:szCs w:val="24"/>
                <w:lang w:bidi="ar"/>
              </w:rPr>
            </w:pPr>
          </w:p>
        </w:tc>
        <w:tc>
          <w:tcPr>
            <w:tcW w:w="3918" w:type="pct"/>
            <w:tcBorders>
              <w:top w:val="single" w:sz="4" w:space="0" w:color="auto"/>
              <w:left w:val="single" w:sz="4" w:space="0" w:color="auto"/>
              <w:bottom w:val="single" w:sz="4" w:space="0" w:color="auto"/>
              <w:right w:val="single" w:sz="4" w:space="0" w:color="auto"/>
            </w:tcBorders>
            <w:shd w:val="clear" w:color="auto" w:fill="FFFFFF"/>
            <w:noWrap/>
            <w:vAlign w:val="center"/>
          </w:tcPr>
          <w:p w:rsidR="00743325" w:rsidRDefault="00591472">
            <w:pPr>
              <w:widowControl w:val="0"/>
              <w:ind w:firstLineChars="0" w:firstLine="0"/>
              <w:jc w:val="both"/>
              <w:rPr>
                <w:rFonts w:ascii="宋体" w:eastAsia="宋体" w:hAnsi="宋体" w:cs="宋体"/>
                <w:sz w:val="24"/>
                <w:szCs w:val="24"/>
                <w:lang w:bidi="ar"/>
              </w:rPr>
            </w:pPr>
            <w:r>
              <w:rPr>
                <w:rFonts w:ascii="宋体" w:eastAsia="宋体" w:hAnsi="宋体" w:cs="宋体" w:hint="eastAsia"/>
                <w:sz w:val="24"/>
                <w:szCs w:val="24"/>
                <w:lang w:bidi="ar"/>
              </w:rPr>
              <w:t>住院医疗费用占市级医院本专科住院医疗费用的比例</w:t>
            </w:r>
          </w:p>
        </w:tc>
      </w:tr>
      <w:tr w:rsidR="00743325">
        <w:trPr>
          <w:jc w:val="center"/>
        </w:trPr>
        <w:tc>
          <w:tcPr>
            <w:tcW w:w="514" w:type="pct"/>
            <w:vMerge/>
            <w:tcBorders>
              <w:top w:val="single" w:sz="4" w:space="0" w:color="auto"/>
              <w:left w:val="single" w:sz="4" w:space="0" w:color="auto"/>
              <w:bottom w:val="single" w:sz="4" w:space="0" w:color="auto"/>
              <w:right w:val="single" w:sz="4" w:space="0" w:color="auto"/>
            </w:tcBorders>
            <w:shd w:val="clear" w:color="auto" w:fill="FFFFFF"/>
            <w:textDirection w:val="tbRlV"/>
            <w:vAlign w:val="center"/>
          </w:tcPr>
          <w:p w:rsidR="00743325" w:rsidRDefault="00743325">
            <w:pPr>
              <w:ind w:firstLine="480"/>
              <w:rPr>
                <w:rFonts w:ascii="宋体" w:eastAsia="宋体" w:hAnsi="宋体" w:cs="宋体"/>
                <w:sz w:val="24"/>
                <w:szCs w:val="24"/>
              </w:rPr>
            </w:pPr>
          </w:p>
        </w:tc>
        <w:tc>
          <w:tcPr>
            <w:tcW w:w="568"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743325" w:rsidRDefault="00743325">
            <w:pPr>
              <w:widowControl w:val="0"/>
              <w:ind w:firstLine="480"/>
              <w:jc w:val="center"/>
              <w:rPr>
                <w:rFonts w:ascii="宋体" w:eastAsia="宋体" w:hAnsi="宋体" w:cs="宋体"/>
                <w:sz w:val="24"/>
                <w:szCs w:val="24"/>
                <w:lang w:bidi="ar"/>
              </w:rPr>
            </w:pPr>
          </w:p>
        </w:tc>
        <w:tc>
          <w:tcPr>
            <w:tcW w:w="3918" w:type="pct"/>
            <w:tcBorders>
              <w:top w:val="single" w:sz="4" w:space="0" w:color="auto"/>
              <w:left w:val="single" w:sz="4" w:space="0" w:color="auto"/>
              <w:bottom w:val="single" w:sz="4" w:space="0" w:color="auto"/>
              <w:right w:val="single" w:sz="4" w:space="0" w:color="auto"/>
            </w:tcBorders>
            <w:shd w:val="clear" w:color="auto" w:fill="FFFFFF"/>
            <w:noWrap/>
            <w:vAlign w:val="center"/>
          </w:tcPr>
          <w:p w:rsidR="00743325" w:rsidRDefault="00591472">
            <w:pPr>
              <w:widowControl w:val="0"/>
              <w:ind w:firstLineChars="0" w:firstLine="0"/>
              <w:jc w:val="both"/>
              <w:rPr>
                <w:rFonts w:ascii="宋体" w:eastAsia="宋体" w:hAnsi="宋体" w:cs="宋体"/>
                <w:sz w:val="24"/>
                <w:szCs w:val="24"/>
                <w:lang w:bidi="ar"/>
              </w:rPr>
            </w:pPr>
            <w:r>
              <w:rPr>
                <w:rFonts w:ascii="宋体" w:eastAsia="宋体" w:hAnsi="宋体" w:cs="宋体" w:hint="eastAsia"/>
                <w:sz w:val="24"/>
                <w:szCs w:val="24"/>
                <w:lang w:bidi="ar"/>
              </w:rPr>
              <w:t>住院</w:t>
            </w:r>
            <w:proofErr w:type="gramStart"/>
            <w:r>
              <w:rPr>
                <w:rFonts w:ascii="宋体" w:eastAsia="宋体" w:hAnsi="宋体" w:cs="宋体" w:hint="eastAsia"/>
                <w:sz w:val="24"/>
                <w:szCs w:val="24"/>
                <w:lang w:bidi="ar"/>
              </w:rPr>
              <w:t>均次费用</w:t>
            </w:r>
            <w:proofErr w:type="gramEnd"/>
          </w:p>
        </w:tc>
      </w:tr>
      <w:tr w:rsidR="00743325">
        <w:trPr>
          <w:jc w:val="center"/>
        </w:trPr>
        <w:tc>
          <w:tcPr>
            <w:tcW w:w="514" w:type="pct"/>
            <w:vMerge/>
            <w:tcBorders>
              <w:top w:val="single" w:sz="4" w:space="0" w:color="auto"/>
              <w:left w:val="single" w:sz="4" w:space="0" w:color="auto"/>
              <w:bottom w:val="single" w:sz="4" w:space="0" w:color="auto"/>
              <w:right w:val="single" w:sz="4" w:space="0" w:color="auto"/>
            </w:tcBorders>
            <w:shd w:val="clear" w:color="auto" w:fill="FFFFFF"/>
            <w:textDirection w:val="tbRlV"/>
            <w:vAlign w:val="center"/>
          </w:tcPr>
          <w:p w:rsidR="00743325" w:rsidRDefault="00743325">
            <w:pPr>
              <w:ind w:firstLine="480"/>
              <w:rPr>
                <w:rFonts w:ascii="宋体" w:eastAsia="宋体" w:hAnsi="宋体" w:cs="宋体"/>
                <w:sz w:val="24"/>
                <w:szCs w:val="24"/>
              </w:rPr>
            </w:pPr>
          </w:p>
        </w:tc>
        <w:tc>
          <w:tcPr>
            <w:tcW w:w="568"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743325" w:rsidRDefault="00743325">
            <w:pPr>
              <w:widowControl w:val="0"/>
              <w:ind w:firstLine="480"/>
              <w:jc w:val="center"/>
              <w:rPr>
                <w:rFonts w:ascii="宋体" w:eastAsia="宋体" w:hAnsi="宋体" w:cs="宋体"/>
                <w:sz w:val="24"/>
                <w:szCs w:val="24"/>
                <w:lang w:bidi="ar"/>
              </w:rPr>
            </w:pPr>
          </w:p>
        </w:tc>
        <w:tc>
          <w:tcPr>
            <w:tcW w:w="3918" w:type="pct"/>
            <w:tcBorders>
              <w:top w:val="single" w:sz="4" w:space="0" w:color="auto"/>
              <w:left w:val="single" w:sz="4" w:space="0" w:color="auto"/>
              <w:bottom w:val="single" w:sz="4" w:space="0" w:color="auto"/>
              <w:right w:val="single" w:sz="4" w:space="0" w:color="auto"/>
            </w:tcBorders>
            <w:shd w:val="clear" w:color="auto" w:fill="FFFFFF"/>
            <w:noWrap/>
            <w:vAlign w:val="center"/>
          </w:tcPr>
          <w:p w:rsidR="00743325" w:rsidRDefault="00591472">
            <w:pPr>
              <w:widowControl w:val="0"/>
              <w:ind w:firstLineChars="0" w:firstLine="0"/>
              <w:jc w:val="both"/>
              <w:rPr>
                <w:rFonts w:ascii="宋体" w:eastAsia="宋体" w:hAnsi="宋体" w:cs="宋体"/>
                <w:sz w:val="24"/>
                <w:szCs w:val="24"/>
                <w:lang w:bidi="ar"/>
              </w:rPr>
            </w:pPr>
            <w:bookmarkStart w:id="3" w:name="_Toc122961287"/>
            <w:r>
              <w:rPr>
                <w:rFonts w:ascii="宋体" w:eastAsia="宋体" w:hAnsi="宋体" w:cs="宋体" w:hint="eastAsia"/>
                <w:sz w:val="24"/>
                <w:szCs w:val="24"/>
                <w:lang w:bidi="ar"/>
              </w:rPr>
              <w:t>剔除药耗的住院</w:t>
            </w:r>
            <w:proofErr w:type="gramStart"/>
            <w:r>
              <w:rPr>
                <w:rFonts w:ascii="宋体" w:eastAsia="宋体" w:hAnsi="宋体" w:cs="宋体" w:hint="eastAsia"/>
                <w:sz w:val="24"/>
                <w:szCs w:val="24"/>
                <w:lang w:bidi="ar"/>
              </w:rPr>
              <w:t>均次费用</w:t>
            </w:r>
            <w:bookmarkEnd w:id="3"/>
            <w:proofErr w:type="gramEnd"/>
          </w:p>
        </w:tc>
      </w:tr>
      <w:tr w:rsidR="00743325">
        <w:trPr>
          <w:jc w:val="center"/>
        </w:trPr>
        <w:tc>
          <w:tcPr>
            <w:tcW w:w="514" w:type="pct"/>
            <w:vMerge/>
            <w:tcBorders>
              <w:top w:val="single" w:sz="4" w:space="0" w:color="auto"/>
              <w:left w:val="single" w:sz="4" w:space="0" w:color="auto"/>
              <w:bottom w:val="single" w:sz="4" w:space="0" w:color="auto"/>
              <w:right w:val="single" w:sz="4" w:space="0" w:color="auto"/>
            </w:tcBorders>
            <w:shd w:val="clear" w:color="auto" w:fill="FFFFFF"/>
            <w:textDirection w:val="tbRlV"/>
            <w:vAlign w:val="center"/>
          </w:tcPr>
          <w:p w:rsidR="00743325" w:rsidRDefault="00743325">
            <w:pPr>
              <w:ind w:firstLine="480"/>
              <w:rPr>
                <w:rFonts w:ascii="宋体" w:eastAsia="宋体" w:hAnsi="宋体" w:cs="宋体"/>
                <w:sz w:val="24"/>
                <w:szCs w:val="24"/>
              </w:rPr>
            </w:pPr>
          </w:p>
        </w:tc>
        <w:tc>
          <w:tcPr>
            <w:tcW w:w="568"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743325" w:rsidRDefault="00743325">
            <w:pPr>
              <w:widowControl w:val="0"/>
              <w:ind w:firstLine="480"/>
              <w:jc w:val="center"/>
              <w:rPr>
                <w:rFonts w:ascii="宋体" w:eastAsia="宋体" w:hAnsi="宋体" w:cs="宋体"/>
                <w:sz w:val="24"/>
                <w:szCs w:val="24"/>
                <w:lang w:bidi="ar"/>
              </w:rPr>
            </w:pPr>
          </w:p>
        </w:tc>
        <w:tc>
          <w:tcPr>
            <w:tcW w:w="3918" w:type="pct"/>
            <w:tcBorders>
              <w:top w:val="single" w:sz="4" w:space="0" w:color="auto"/>
              <w:left w:val="single" w:sz="4" w:space="0" w:color="auto"/>
              <w:bottom w:val="single" w:sz="4" w:space="0" w:color="auto"/>
              <w:right w:val="single" w:sz="4" w:space="0" w:color="auto"/>
            </w:tcBorders>
            <w:shd w:val="clear" w:color="auto" w:fill="FFFFFF"/>
            <w:noWrap/>
            <w:vAlign w:val="center"/>
          </w:tcPr>
          <w:p w:rsidR="00743325" w:rsidRDefault="00591472">
            <w:pPr>
              <w:widowControl w:val="0"/>
              <w:ind w:firstLineChars="0" w:firstLine="0"/>
              <w:jc w:val="both"/>
              <w:rPr>
                <w:rFonts w:ascii="宋体" w:eastAsia="宋体" w:hAnsi="宋体" w:cs="宋体"/>
                <w:sz w:val="24"/>
                <w:szCs w:val="24"/>
                <w:lang w:bidi="ar"/>
              </w:rPr>
            </w:pPr>
            <w:r>
              <w:rPr>
                <w:rFonts w:ascii="宋体" w:eastAsia="宋体" w:hAnsi="宋体" w:cs="宋体" w:hint="eastAsia"/>
                <w:sz w:val="24"/>
                <w:szCs w:val="24"/>
                <w:lang w:bidi="ar"/>
              </w:rPr>
              <w:t>剔除药耗的</w:t>
            </w:r>
            <w:proofErr w:type="gramStart"/>
            <w:r>
              <w:rPr>
                <w:rFonts w:ascii="宋体" w:eastAsia="宋体" w:hAnsi="宋体" w:cs="宋体" w:hint="eastAsia"/>
                <w:sz w:val="24"/>
                <w:szCs w:val="24"/>
                <w:lang w:bidi="ar"/>
              </w:rPr>
              <w:t>床日费用</w:t>
            </w:r>
            <w:proofErr w:type="gramEnd"/>
          </w:p>
        </w:tc>
      </w:tr>
      <w:tr w:rsidR="00743325">
        <w:trPr>
          <w:jc w:val="center"/>
        </w:trPr>
        <w:tc>
          <w:tcPr>
            <w:tcW w:w="514" w:type="pct"/>
            <w:vMerge/>
            <w:tcBorders>
              <w:top w:val="single" w:sz="4" w:space="0" w:color="auto"/>
              <w:left w:val="single" w:sz="4" w:space="0" w:color="auto"/>
              <w:bottom w:val="single" w:sz="4" w:space="0" w:color="auto"/>
              <w:right w:val="single" w:sz="4" w:space="0" w:color="auto"/>
            </w:tcBorders>
            <w:shd w:val="clear" w:color="auto" w:fill="FFFFFF"/>
            <w:textDirection w:val="tbRlV"/>
            <w:vAlign w:val="center"/>
          </w:tcPr>
          <w:p w:rsidR="00743325" w:rsidRDefault="00743325">
            <w:pPr>
              <w:ind w:firstLine="480"/>
              <w:rPr>
                <w:rFonts w:ascii="宋体" w:eastAsia="宋体" w:hAnsi="宋体" w:cs="宋体"/>
                <w:sz w:val="24"/>
                <w:szCs w:val="24"/>
              </w:rPr>
            </w:pPr>
          </w:p>
        </w:tc>
        <w:tc>
          <w:tcPr>
            <w:tcW w:w="568"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743325" w:rsidRDefault="00743325">
            <w:pPr>
              <w:widowControl w:val="0"/>
              <w:ind w:firstLine="480"/>
              <w:jc w:val="center"/>
              <w:rPr>
                <w:rFonts w:ascii="宋体" w:eastAsia="宋体" w:hAnsi="宋体" w:cs="宋体"/>
                <w:sz w:val="24"/>
                <w:szCs w:val="24"/>
                <w:lang w:bidi="ar"/>
              </w:rPr>
            </w:pPr>
          </w:p>
        </w:tc>
        <w:tc>
          <w:tcPr>
            <w:tcW w:w="3918" w:type="pct"/>
            <w:tcBorders>
              <w:top w:val="single" w:sz="4" w:space="0" w:color="auto"/>
              <w:left w:val="single" w:sz="4" w:space="0" w:color="auto"/>
              <w:bottom w:val="single" w:sz="4" w:space="0" w:color="auto"/>
              <w:right w:val="single" w:sz="4" w:space="0" w:color="auto"/>
            </w:tcBorders>
            <w:shd w:val="clear" w:color="auto" w:fill="FFFFFF"/>
            <w:noWrap/>
            <w:vAlign w:val="center"/>
          </w:tcPr>
          <w:p w:rsidR="00743325" w:rsidRDefault="00591472">
            <w:pPr>
              <w:widowControl w:val="0"/>
              <w:ind w:firstLineChars="0" w:firstLine="0"/>
              <w:jc w:val="both"/>
              <w:rPr>
                <w:rFonts w:ascii="宋体" w:eastAsia="宋体" w:hAnsi="宋体" w:cs="宋体"/>
                <w:sz w:val="24"/>
                <w:szCs w:val="24"/>
                <w:lang w:bidi="ar"/>
              </w:rPr>
            </w:pPr>
            <w:proofErr w:type="gramStart"/>
            <w:r>
              <w:rPr>
                <w:rFonts w:ascii="宋体" w:eastAsia="宋体" w:hAnsi="宋体" w:cs="宋体" w:hint="eastAsia"/>
                <w:sz w:val="24"/>
                <w:szCs w:val="24"/>
                <w:lang w:bidi="ar"/>
              </w:rPr>
              <w:t>住院均次医疗</w:t>
            </w:r>
            <w:proofErr w:type="gramEnd"/>
            <w:r>
              <w:rPr>
                <w:rFonts w:ascii="宋体" w:eastAsia="宋体" w:hAnsi="宋体" w:cs="宋体" w:hint="eastAsia"/>
                <w:sz w:val="24"/>
                <w:szCs w:val="24"/>
                <w:lang w:bidi="ar"/>
              </w:rPr>
              <w:t>服务收入费用</w:t>
            </w:r>
          </w:p>
        </w:tc>
      </w:tr>
      <w:tr w:rsidR="00743325">
        <w:trPr>
          <w:jc w:val="center"/>
        </w:trPr>
        <w:tc>
          <w:tcPr>
            <w:tcW w:w="514" w:type="pct"/>
            <w:vMerge/>
            <w:tcBorders>
              <w:top w:val="single" w:sz="4" w:space="0" w:color="auto"/>
              <w:left w:val="single" w:sz="4" w:space="0" w:color="auto"/>
              <w:bottom w:val="single" w:sz="4" w:space="0" w:color="auto"/>
              <w:right w:val="single" w:sz="4" w:space="0" w:color="auto"/>
            </w:tcBorders>
            <w:shd w:val="clear" w:color="auto" w:fill="FFFFFF"/>
            <w:textDirection w:val="tbRlV"/>
            <w:vAlign w:val="center"/>
          </w:tcPr>
          <w:p w:rsidR="00743325" w:rsidRDefault="00743325">
            <w:pPr>
              <w:ind w:firstLine="480"/>
              <w:rPr>
                <w:rFonts w:ascii="宋体" w:eastAsia="宋体" w:hAnsi="宋体" w:cs="宋体"/>
                <w:sz w:val="24"/>
                <w:szCs w:val="24"/>
              </w:rPr>
            </w:pPr>
          </w:p>
        </w:tc>
        <w:tc>
          <w:tcPr>
            <w:tcW w:w="568"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743325" w:rsidRDefault="00743325">
            <w:pPr>
              <w:widowControl w:val="0"/>
              <w:ind w:firstLine="480"/>
              <w:jc w:val="center"/>
              <w:rPr>
                <w:rFonts w:ascii="宋体" w:eastAsia="宋体" w:hAnsi="宋体" w:cs="宋体"/>
                <w:sz w:val="24"/>
                <w:szCs w:val="24"/>
                <w:lang w:bidi="ar"/>
              </w:rPr>
            </w:pPr>
          </w:p>
        </w:tc>
        <w:tc>
          <w:tcPr>
            <w:tcW w:w="3918" w:type="pct"/>
            <w:tcBorders>
              <w:top w:val="single" w:sz="4" w:space="0" w:color="auto"/>
              <w:left w:val="single" w:sz="4" w:space="0" w:color="auto"/>
              <w:bottom w:val="single" w:sz="4" w:space="0" w:color="auto"/>
              <w:right w:val="single" w:sz="4" w:space="0" w:color="auto"/>
            </w:tcBorders>
            <w:shd w:val="clear" w:color="auto" w:fill="FFFFFF"/>
            <w:noWrap/>
            <w:vAlign w:val="center"/>
          </w:tcPr>
          <w:p w:rsidR="00743325" w:rsidRDefault="00591472">
            <w:pPr>
              <w:widowControl w:val="0"/>
              <w:ind w:firstLineChars="0" w:firstLine="0"/>
              <w:jc w:val="both"/>
              <w:rPr>
                <w:rFonts w:ascii="宋体" w:eastAsia="宋体" w:hAnsi="宋体" w:cs="宋体"/>
                <w:sz w:val="24"/>
                <w:szCs w:val="24"/>
                <w:lang w:bidi="ar"/>
              </w:rPr>
            </w:pPr>
            <w:proofErr w:type="gramStart"/>
            <w:r>
              <w:rPr>
                <w:rFonts w:ascii="宋体" w:eastAsia="宋体" w:hAnsi="宋体" w:cs="宋体" w:hint="eastAsia"/>
                <w:sz w:val="24"/>
                <w:szCs w:val="24"/>
                <w:lang w:bidi="ar"/>
              </w:rPr>
              <w:t>住院均次药费</w:t>
            </w:r>
            <w:proofErr w:type="gramEnd"/>
            <w:r>
              <w:rPr>
                <w:rFonts w:ascii="宋体" w:eastAsia="宋体" w:hAnsi="宋体" w:cs="宋体" w:hint="eastAsia"/>
                <w:sz w:val="24"/>
                <w:szCs w:val="24"/>
                <w:lang w:bidi="ar"/>
              </w:rPr>
              <w:t>占住院</w:t>
            </w:r>
            <w:proofErr w:type="gramStart"/>
            <w:r>
              <w:rPr>
                <w:rFonts w:ascii="宋体" w:eastAsia="宋体" w:hAnsi="宋体" w:cs="宋体" w:hint="eastAsia"/>
                <w:sz w:val="24"/>
                <w:szCs w:val="24"/>
                <w:lang w:bidi="ar"/>
              </w:rPr>
              <w:t>均次费用</w:t>
            </w:r>
            <w:proofErr w:type="gramEnd"/>
            <w:r>
              <w:rPr>
                <w:rFonts w:ascii="宋体" w:eastAsia="宋体" w:hAnsi="宋体" w:cs="宋体" w:hint="eastAsia"/>
                <w:sz w:val="24"/>
                <w:szCs w:val="24"/>
                <w:lang w:bidi="ar"/>
              </w:rPr>
              <w:t>比例（药占比）</w:t>
            </w:r>
          </w:p>
        </w:tc>
      </w:tr>
      <w:tr w:rsidR="00743325">
        <w:trPr>
          <w:jc w:val="center"/>
        </w:trPr>
        <w:tc>
          <w:tcPr>
            <w:tcW w:w="514" w:type="pct"/>
            <w:vMerge/>
            <w:tcBorders>
              <w:top w:val="single" w:sz="4" w:space="0" w:color="auto"/>
              <w:left w:val="single" w:sz="4" w:space="0" w:color="auto"/>
              <w:bottom w:val="single" w:sz="4" w:space="0" w:color="auto"/>
              <w:right w:val="single" w:sz="4" w:space="0" w:color="auto"/>
            </w:tcBorders>
            <w:shd w:val="clear" w:color="auto" w:fill="FFFFFF"/>
            <w:textDirection w:val="tbRlV"/>
            <w:vAlign w:val="center"/>
          </w:tcPr>
          <w:p w:rsidR="00743325" w:rsidRDefault="00743325">
            <w:pPr>
              <w:ind w:firstLine="480"/>
              <w:rPr>
                <w:rFonts w:ascii="宋体" w:eastAsia="宋体" w:hAnsi="宋体" w:cs="宋体"/>
                <w:sz w:val="24"/>
                <w:szCs w:val="24"/>
              </w:rPr>
            </w:pPr>
          </w:p>
        </w:tc>
        <w:tc>
          <w:tcPr>
            <w:tcW w:w="568"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743325" w:rsidRDefault="00743325">
            <w:pPr>
              <w:widowControl w:val="0"/>
              <w:ind w:firstLine="480"/>
              <w:jc w:val="center"/>
              <w:rPr>
                <w:rFonts w:ascii="宋体" w:eastAsia="宋体" w:hAnsi="宋体" w:cs="宋体"/>
                <w:sz w:val="24"/>
                <w:szCs w:val="24"/>
                <w:lang w:bidi="ar"/>
              </w:rPr>
            </w:pPr>
          </w:p>
        </w:tc>
        <w:tc>
          <w:tcPr>
            <w:tcW w:w="3918" w:type="pct"/>
            <w:tcBorders>
              <w:top w:val="single" w:sz="4" w:space="0" w:color="auto"/>
              <w:left w:val="single" w:sz="4" w:space="0" w:color="auto"/>
              <w:bottom w:val="single" w:sz="4" w:space="0" w:color="auto"/>
              <w:right w:val="single" w:sz="4" w:space="0" w:color="auto"/>
            </w:tcBorders>
            <w:shd w:val="clear" w:color="auto" w:fill="FFFFFF"/>
            <w:noWrap/>
            <w:vAlign w:val="center"/>
          </w:tcPr>
          <w:p w:rsidR="00743325" w:rsidRDefault="00591472">
            <w:pPr>
              <w:widowControl w:val="0"/>
              <w:ind w:firstLineChars="0" w:firstLine="0"/>
              <w:jc w:val="both"/>
              <w:rPr>
                <w:rFonts w:ascii="宋体" w:eastAsia="宋体" w:hAnsi="宋体" w:cs="宋体"/>
                <w:sz w:val="24"/>
                <w:szCs w:val="24"/>
                <w:lang w:bidi="ar"/>
              </w:rPr>
            </w:pPr>
            <w:proofErr w:type="gramStart"/>
            <w:r>
              <w:rPr>
                <w:rFonts w:ascii="宋体" w:eastAsia="宋体" w:hAnsi="宋体" w:cs="宋体" w:hint="eastAsia"/>
                <w:sz w:val="24"/>
                <w:szCs w:val="24"/>
                <w:lang w:bidi="ar"/>
              </w:rPr>
              <w:t>住院均次卫生</w:t>
            </w:r>
            <w:proofErr w:type="gramEnd"/>
            <w:r>
              <w:rPr>
                <w:rFonts w:ascii="宋体" w:eastAsia="宋体" w:hAnsi="宋体" w:cs="宋体" w:hint="eastAsia"/>
                <w:sz w:val="24"/>
                <w:szCs w:val="24"/>
                <w:lang w:bidi="ar"/>
              </w:rPr>
              <w:t>材料费占住院</w:t>
            </w:r>
            <w:proofErr w:type="gramStart"/>
            <w:r>
              <w:rPr>
                <w:rFonts w:ascii="宋体" w:eastAsia="宋体" w:hAnsi="宋体" w:cs="宋体" w:hint="eastAsia"/>
                <w:sz w:val="24"/>
                <w:szCs w:val="24"/>
                <w:lang w:bidi="ar"/>
              </w:rPr>
              <w:t>均次费用</w:t>
            </w:r>
            <w:proofErr w:type="gramEnd"/>
            <w:r>
              <w:rPr>
                <w:rFonts w:ascii="宋体" w:eastAsia="宋体" w:hAnsi="宋体" w:cs="宋体" w:hint="eastAsia"/>
                <w:sz w:val="24"/>
                <w:szCs w:val="24"/>
                <w:lang w:bidi="ar"/>
              </w:rPr>
              <w:t>比例（卫生材料占比）</w:t>
            </w:r>
          </w:p>
        </w:tc>
      </w:tr>
      <w:tr w:rsidR="00743325">
        <w:trPr>
          <w:jc w:val="center"/>
        </w:trPr>
        <w:tc>
          <w:tcPr>
            <w:tcW w:w="514" w:type="pct"/>
            <w:vMerge/>
            <w:tcBorders>
              <w:top w:val="single" w:sz="4" w:space="0" w:color="auto"/>
              <w:left w:val="single" w:sz="4" w:space="0" w:color="auto"/>
              <w:bottom w:val="single" w:sz="4" w:space="0" w:color="auto"/>
              <w:right w:val="single" w:sz="4" w:space="0" w:color="auto"/>
            </w:tcBorders>
            <w:shd w:val="clear" w:color="auto" w:fill="FFFFFF"/>
            <w:textDirection w:val="tbRlV"/>
            <w:vAlign w:val="center"/>
          </w:tcPr>
          <w:p w:rsidR="00743325" w:rsidRDefault="00743325">
            <w:pPr>
              <w:ind w:firstLine="480"/>
              <w:rPr>
                <w:rFonts w:ascii="宋体" w:eastAsia="宋体" w:hAnsi="宋体" w:cs="宋体"/>
                <w:sz w:val="24"/>
                <w:szCs w:val="24"/>
              </w:rPr>
            </w:pPr>
          </w:p>
        </w:tc>
        <w:tc>
          <w:tcPr>
            <w:tcW w:w="568"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743325" w:rsidRDefault="00743325">
            <w:pPr>
              <w:widowControl w:val="0"/>
              <w:ind w:firstLine="480"/>
              <w:jc w:val="center"/>
              <w:rPr>
                <w:rFonts w:ascii="宋体" w:eastAsia="宋体" w:hAnsi="宋体" w:cs="宋体"/>
                <w:sz w:val="24"/>
                <w:szCs w:val="24"/>
                <w:lang w:bidi="ar"/>
              </w:rPr>
            </w:pPr>
          </w:p>
        </w:tc>
        <w:tc>
          <w:tcPr>
            <w:tcW w:w="3918" w:type="pct"/>
            <w:tcBorders>
              <w:top w:val="single" w:sz="4" w:space="0" w:color="auto"/>
              <w:left w:val="single" w:sz="4" w:space="0" w:color="auto"/>
              <w:bottom w:val="single" w:sz="4" w:space="0" w:color="auto"/>
              <w:right w:val="single" w:sz="4" w:space="0" w:color="auto"/>
            </w:tcBorders>
            <w:shd w:val="clear" w:color="auto" w:fill="FFFFFF"/>
            <w:noWrap/>
            <w:vAlign w:val="center"/>
          </w:tcPr>
          <w:p w:rsidR="00743325" w:rsidRDefault="00591472">
            <w:pPr>
              <w:widowControl w:val="0"/>
              <w:ind w:firstLineChars="0" w:firstLine="0"/>
              <w:jc w:val="both"/>
              <w:rPr>
                <w:rFonts w:ascii="宋体" w:eastAsia="宋体" w:hAnsi="宋体" w:cs="宋体"/>
                <w:sz w:val="24"/>
                <w:szCs w:val="24"/>
                <w:lang w:bidi="ar"/>
              </w:rPr>
            </w:pPr>
            <w:r>
              <w:rPr>
                <w:rFonts w:ascii="宋体" w:eastAsia="宋体" w:hAnsi="宋体" w:cs="宋体" w:hint="eastAsia"/>
                <w:sz w:val="24"/>
                <w:szCs w:val="24"/>
                <w:lang w:bidi="ar"/>
              </w:rPr>
              <w:t>费用消耗指数</w:t>
            </w:r>
            <w:r>
              <w:rPr>
                <w:rFonts w:ascii="宋体" w:eastAsia="宋体" w:hAnsi="宋体" w:cs="宋体" w:hint="eastAsia"/>
                <w:sz w:val="24"/>
                <w:szCs w:val="24"/>
                <w:lang w:bidi="ar"/>
              </w:rPr>
              <w:t> </w:t>
            </w:r>
          </w:p>
        </w:tc>
      </w:tr>
    </w:tbl>
    <w:p w:rsidR="00743325" w:rsidRDefault="00743325">
      <w:pPr>
        <w:pStyle w:val="20"/>
        <w:numPr>
          <w:ilvl w:val="255"/>
          <w:numId w:val="0"/>
        </w:numPr>
        <w:jc w:val="both"/>
        <w:rPr>
          <w:rFonts w:ascii="宋体" w:hAnsi="宋体" w:cs="宋体"/>
          <w:lang w:bidi="ar"/>
        </w:rPr>
      </w:pPr>
    </w:p>
    <w:p w:rsidR="00743325" w:rsidRDefault="00591472">
      <w:pPr>
        <w:pStyle w:val="20"/>
        <w:ind w:firstLine="480"/>
        <w:jc w:val="both"/>
        <w:rPr>
          <w:rFonts w:ascii="宋体" w:hAnsi="宋体" w:cs="宋体"/>
          <w:lang w:bidi="ar"/>
        </w:rPr>
      </w:pPr>
      <w:r>
        <w:rPr>
          <w:rFonts w:ascii="宋体" w:hAnsi="宋体" w:cs="宋体" w:hint="eastAsia"/>
          <w:lang w:bidi="ar"/>
        </w:rPr>
        <w:t>2</w:t>
      </w:r>
      <w:r>
        <w:rPr>
          <w:rFonts w:ascii="宋体" w:hAnsi="宋体" w:cs="宋体" w:hint="eastAsia"/>
          <w:lang w:bidi="ar"/>
        </w:rPr>
        <w:t>、临床技术水平指标库：利用数据抽取、数据清洗等数据处理技术从申康</w:t>
      </w:r>
      <w:proofErr w:type="gramStart"/>
      <w:r>
        <w:rPr>
          <w:rFonts w:ascii="宋体" w:hAnsi="宋体" w:cs="宋体" w:hint="eastAsia"/>
          <w:lang w:bidi="ar"/>
        </w:rPr>
        <w:t>医联数据</w:t>
      </w:r>
      <w:proofErr w:type="gramEnd"/>
      <w:r>
        <w:rPr>
          <w:rFonts w:ascii="宋体" w:hAnsi="宋体" w:cs="宋体" w:hint="eastAsia"/>
          <w:lang w:bidi="ar"/>
        </w:rPr>
        <w:t>中台抽取病案首页相关专科评价数据，从病种结构、核心病种</w:t>
      </w:r>
      <w:r>
        <w:rPr>
          <w:rFonts w:ascii="宋体" w:hAnsi="宋体" w:cs="宋体" w:hint="eastAsia"/>
          <w:lang w:bidi="ar"/>
        </w:rPr>
        <w:t>/</w:t>
      </w:r>
      <w:r>
        <w:rPr>
          <w:rFonts w:ascii="宋体" w:hAnsi="宋体" w:cs="宋体" w:hint="eastAsia"/>
          <w:lang w:bidi="ar"/>
        </w:rPr>
        <w:t>关键技术</w:t>
      </w:r>
      <w:r>
        <w:rPr>
          <w:rFonts w:ascii="宋体" w:hAnsi="宋体" w:cs="宋体" w:hint="eastAsia"/>
          <w:lang w:bidi="ar"/>
        </w:rPr>
        <w:t>2</w:t>
      </w:r>
      <w:r>
        <w:rPr>
          <w:rFonts w:ascii="宋体" w:hAnsi="宋体" w:cs="宋体" w:hint="eastAsia"/>
          <w:lang w:bidi="ar"/>
        </w:rPr>
        <w:t>个维度构成临床服务能力指标库。</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846"/>
        <w:gridCol w:w="872"/>
        <w:gridCol w:w="7342"/>
      </w:tblGrid>
      <w:tr w:rsidR="00743325">
        <w:trPr>
          <w:jc w:val="center"/>
        </w:trPr>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rsidR="00743325" w:rsidRDefault="00591472">
            <w:pPr>
              <w:widowControl w:val="0"/>
              <w:ind w:firstLineChars="0" w:firstLine="0"/>
              <w:jc w:val="center"/>
              <w:rPr>
                <w:rFonts w:ascii="宋体" w:eastAsia="宋体" w:hAnsi="宋体" w:cs="宋体"/>
                <w:b/>
                <w:bCs/>
                <w:sz w:val="24"/>
                <w:szCs w:val="24"/>
                <w:lang w:bidi="ar"/>
              </w:rPr>
            </w:pPr>
            <w:r>
              <w:rPr>
                <w:rFonts w:ascii="宋体" w:eastAsia="宋体" w:hAnsi="宋体" w:cs="宋体" w:hint="eastAsia"/>
                <w:b/>
                <w:bCs/>
                <w:sz w:val="24"/>
                <w:szCs w:val="24"/>
                <w:lang w:bidi="ar"/>
              </w:rPr>
              <w:t>维度</w:t>
            </w:r>
          </w:p>
        </w:tc>
        <w:tc>
          <w:tcPr>
            <w:tcW w:w="506" w:type="pct"/>
            <w:tcBorders>
              <w:top w:val="single" w:sz="4" w:space="0" w:color="auto"/>
              <w:left w:val="single" w:sz="4" w:space="0" w:color="auto"/>
              <w:bottom w:val="single" w:sz="4" w:space="0" w:color="auto"/>
              <w:right w:val="single" w:sz="4" w:space="0" w:color="auto"/>
            </w:tcBorders>
            <w:shd w:val="clear" w:color="auto" w:fill="FFFFFF"/>
            <w:vAlign w:val="center"/>
          </w:tcPr>
          <w:p w:rsidR="00743325" w:rsidRDefault="00591472">
            <w:pPr>
              <w:widowControl w:val="0"/>
              <w:ind w:firstLineChars="0" w:firstLine="0"/>
              <w:jc w:val="center"/>
              <w:rPr>
                <w:rFonts w:ascii="宋体" w:eastAsia="宋体" w:hAnsi="宋体" w:cs="宋体"/>
                <w:b/>
                <w:bCs/>
                <w:sz w:val="24"/>
                <w:szCs w:val="24"/>
                <w:lang w:bidi="ar"/>
              </w:rPr>
            </w:pPr>
            <w:r>
              <w:rPr>
                <w:rFonts w:ascii="宋体" w:eastAsia="宋体" w:hAnsi="宋体" w:cs="宋体" w:hint="eastAsia"/>
                <w:b/>
                <w:bCs/>
                <w:sz w:val="24"/>
                <w:szCs w:val="24"/>
                <w:lang w:bidi="ar"/>
              </w:rPr>
              <w:t>方面</w:t>
            </w:r>
          </w:p>
        </w:tc>
        <w:tc>
          <w:tcPr>
            <w:tcW w:w="4076" w:type="pct"/>
            <w:tcBorders>
              <w:top w:val="single" w:sz="4" w:space="0" w:color="auto"/>
              <w:left w:val="single" w:sz="4" w:space="0" w:color="auto"/>
              <w:bottom w:val="single" w:sz="4" w:space="0" w:color="auto"/>
              <w:right w:val="single" w:sz="4" w:space="0" w:color="auto"/>
            </w:tcBorders>
            <w:shd w:val="clear" w:color="auto" w:fill="FFFFFF"/>
            <w:noWrap/>
            <w:vAlign w:val="center"/>
          </w:tcPr>
          <w:p w:rsidR="00743325" w:rsidRDefault="00591472">
            <w:pPr>
              <w:widowControl w:val="0"/>
              <w:ind w:firstLineChars="0" w:firstLine="0"/>
              <w:jc w:val="center"/>
              <w:rPr>
                <w:rFonts w:ascii="宋体" w:eastAsia="宋体" w:hAnsi="宋体" w:cs="宋体"/>
                <w:b/>
                <w:bCs/>
                <w:sz w:val="24"/>
                <w:szCs w:val="24"/>
                <w:lang w:bidi="ar"/>
              </w:rPr>
            </w:pPr>
            <w:r>
              <w:rPr>
                <w:rFonts w:ascii="宋体" w:eastAsia="宋体" w:hAnsi="宋体" w:cs="宋体" w:hint="eastAsia"/>
                <w:b/>
                <w:bCs/>
                <w:sz w:val="24"/>
                <w:szCs w:val="24"/>
                <w:lang w:bidi="ar"/>
              </w:rPr>
              <w:t>指标名称</w:t>
            </w:r>
          </w:p>
        </w:tc>
      </w:tr>
      <w:tr w:rsidR="00743325">
        <w:trPr>
          <w:jc w:val="center"/>
        </w:trPr>
        <w:tc>
          <w:tcPr>
            <w:tcW w:w="418" w:type="pct"/>
            <w:vMerge w:val="restart"/>
            <w:tcBorders>
              <w:top w:val="single" w:sz="4" w:space="0" w:color="auto"/>
              <w:left w:val="single" w:sz="4" w:space="0" w:color="auto"/>
              <w:bottom w:val="single" w:sz="4" w:space="0" w:color="auto"/>
              <w:right w:val="single" w:sz="4" w:space="0" w:color="auto"/>
            </w:tcBorders>
            <w:shd w:val="clear" w:color="auto" w:fill="FFFFFF"/>
            <w:textDirection w:val="tbRlV"/>
            <w:vAlign w:val="center"/>
          </w:tcPr>
          <w:p w:rsidR="00743325" w:rsidRDefault="00591472">
            <w:pPr>
              <w:widowControl w:val="0"/>
              <w:ind w:firstLine="480"/>
              <w:jc w:val="center"/>
              <w:rPr>
                <w:rFonts w:ascii="宋体" w:eastAsia="宋体" w:hAnsi="宋体" w:cs="宋体"/>
                <w:sz w:val="24"/>
                <w:szCs w:val="24"/>
              </w:rPr>
            </w:pPr>
            <w:r>
              <w:rPr>
                <w:rFonts w:ascii="宋体" w:eastAsia="宋体" w:hAnsi="宋体" w:cs="宋体" w:hint="eastAsia"/>
                <w:sz w:val="24"/>
                <w:szCs w:val="24"/>
                <w:lang w:bidi="ar"/>
              </w:rPr>
              <w:t>临床技术水平</w:t>
            </w:r>
          </w:p>
        </w:tc>
        <w:tc>
          <w:tcPr>
            <w:tcW w:w="506"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743325" w:rsidRDefault="00591472">
            <w:pPr>
              <w:widowControl w:val="0"/>
              <w:ind w:firstLineChars="0" w:firstLine="0"/>
              <w:jc w:val="center"/>
              <w:rPr>
                <w:rFonts w:ascii="宋体" w:eastAsia="宋体" w:hAnsi="宋体" w:cs="宋体"/>
                <w:sz w:val="24"/>
                <w:szCs w:val="24"/>
                <w:lang w:bidi="ar"/>
              </w:rPr>
            </w:pPr>
            <w:r>
              <w:rPr>
                <w:rFonts w:ascii="宋体" w:eastAsia="宋体" w:hAnsi="宋体" w:cs="宋体" w:hint="eastAsia"/>
                <w:sz w:val="24"/>
                <w:szCs w:val="24"/>
                <w:lang w:bidi="ar"/>
              </w:rPr>
              <w:t>病种</w:t>
            </w:r>
          </w:p>
          <w:p w:rsidR="00743325" w:rsidRDefault="00591472">
            <w:pPr>
              <w:widowControl w:val="0"/>
              <w:ind w:firstLineChars="0" w:firstLine="0"/>
              <w:jc w:val="center"/>
              <w:rPr>
                <w:rFonts w:ascii="宋体" w:eastAsia="宋体" w:hAnsi="宋体" w:cs="宋体"/>
                <w:sz w:val="24"/>
                <w:szCs w:val="24"/>
                <w:lang w:bidi="ar"/>
              </w:rPr>
            </w:pPr>
            <w:r>
              <w:rPr>
                <w:rFonts w:ascii="宋体" w:eastAsia="宋体" w:hAnsi="宋体" w:cs="宋体" w:hint="eastAsia"/>
                <w:sz w:val="24"/>
                <w:szCs w:val="24"/>
                <w:lang w:bidi="ar"/>
              </w:rPr>
              <w:t>结构</w:t>
            </w:r>
          </w:p>
        </w:tc>
        <w:tc>
          <w:tcPr>
            <w:tcW w:w="4076" w:type="pct"/>
            <w:tcBorders>
              <w:top w:val="single" w:sz="4" w:space="0" w:color="auto"/>
              <w:left w:val="single" w:sz="4" w:space="0" w:color="auto"/>
              <w:bottom w:val="single" w:sz="4" w:space="0" w:color="auto"/>
              <w:right w:val="single" w:sz="4" w:space="0" w:color="auto"/>
            </w:tcBorders>
            <w:shd w:val="clear" w:color="auto" w:fill="FFFFFF"/>
            <w:noWrap/>
            <w:vAlign w:val="center"/>
          </w:tcPr>
          <w:p w:rsidR="00743325" w:rsidRDefault="00591472">
            <w:pPr>
              <w:widowControl w:val="0"/>
              <w:ind w:firstLineChars="0" w:firstLine="0"/>
              <w:jc w:val="both"/>
              <w:rPr>
                <w:rFonts w:ascii="宋体" w:eastAsia="宋体" w:hAnsi="宋体" w:cs="宋体"/>
                <w:sz w:val="24"/>
                <w:szCs w:val="24"/>
                <w:lang w:bidi="ar"/>
              </w:rPr>
            </w:pPr>
            <w:r>
              <w:rPr>
                <w:rFonts w:ascii="宋体" w:eastAsia="宋体" w:hAnsi="宋体" w:cs="宋体" w:hint="eastAsia"/>
                <w:sz w:val="24"/>
                <w:szCs w:val="24"/>
                <w:lang w:bidi="ar"/>
              </w:rPr>
              <w:t>病种组数</w:t>
            </w:r>
          </w:p>
        </w:tc>
      </w:tr>
      <w:tr w:rsidR="00743325">
        <w:trPr>
          <w:jc w:val="center"/>
        </w:trPr>
        <w:tc>
          <w:tcPr>
            <w:tcW w:w="418" w:type="pct"/>
            <w:vMerge/>
            <w:tcBorders>
              <w:top w:val="single" w:sz="4" w:space="0" w:color="auto"/>
              <w:left w:val="single" w:sz="4" w:space="0" w:color="auto"/>
              <w:bottom w:val="single" w:sz="4" w:space="0" w:color="auto"/>
              <w:right w:val="single" w:sz="4" w:space="0" w:color="auto"/>
            </w:tcBorders>
            <w:shd w:val="clear" w:color="auto" w:fill="FFFFFF"/>
            <w:textDirection w:val="tbRlV"/>
            <w:vAlign w:val="center"/>
          </w:tcPr>
          <w:p w:rsidR="00743325" w:rsidRDefault="00743325">
            <w:pPr>
              <w:ind w:firstLine="480"/>
              <w:rPr>
                <w:rFonts w:ascii="宋体" w:eastAsia="宋体" w:hAnsi="宋体" w:cs="宋体"/>
                <w:sz w:val="24"/>
                <w:szCs w:val="24"/>
              </w:rPr>
            </w:pPr>
          </w:p>
        </w:tc>
        <w:tc>
          <w:tcPr>
            <w:tcW w:w="506"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743325" w:rsidRDefault="00743325">
            <w:pPr>
              <w:widowControl w:val="0"/>
              <w:ind w:firstLine="480"/>
              <w:jc w:val="center"/>
              <w:rPr>
                <w:rFonts w:ascii="宋体" w:eastAsia="宋体" w:hAnsi="宋体" w:cs="宋体"/>
                <w:sz w:val="24"/>
                <w:szCs w:val="24"/>
                <w:lang w:bidi="ar"/>
              </w:rPr>
            </w:pPr>
          </w:p>
        </w:tc>
        <w:tc>
          <w:tcPr>
            <w:tcW w:w="4076" w:type="pct"/>
            <w:tcBorders>
              <w:top w:val="single" w:sz="4" w:space="0" w:color="auto"/>
              <w:left w:val="single" w:sz="4" w:space="0" w:color="auto"/>
              <w:bottom w:val="single" w:sz="4" w:space="0" w:color="auto"/>
              <w:right w:val="single" w:sz="4" w:space="0" w:color="auto"/>
            </w:tcBorders>
            <w:shd w:val="clear" w:color="auto" w:fill="FFFFFF"/>
            <w:noWrap/>
            <w:vAlign w:val="center"/>
          </w:tcPr>
          <w:p w:rsidR="00743325" w:rsidRDefault="00591472">
            <w:pPr>
              <w:widowControl w:val="0"/>
              <w:ind w:firstLineChars="0" w:firstLine="0"/>
              <w:jc w:val="both"/>
              <w:rPr>
                <w:rFonts w:ascii="宋体" w:eastAsia="宋体" w:hAnsi="宋体" w:cs="宋体"/>
                <w:sz w:val="24"/>
                <w:szCs w:val="24"/>
                <w:lang w:bidi="ar"/>
              </w:rPr>
            </w:pPr>
            <w:r>
              <w:rPr>
                <w:rFonts w:ascii="宋体" w:eastAsia="宋体" w:hAnsi="宋体" w:cs="宋体" w:hint="eastAsia"/>
                <w:sz w:val="24"/>
                <w:szCs w:val="24"/>
                <w:lang w:bidi="ar"/>
              </w:rPr>
              <w:t>专科</w:t>
            </w:r>
            <w:proofErr w:type="spellStart"/>
            <w:r>
              <w:rPr>
                <w:rFonts w:ascii="宋体" w:eastAsia="宋体" w:hAnsi="宋体" w:cs="宋体" w:hint="eastAsia"/>
                <w:sz w:val="24"/>
                <w:szCs w:val="24"/>
                <w:lang w:bidi="ar"/>
              </w:rPr>
              <w:t>sk</w:t>
            </w:r>
            <w:proofErr w:type="spellEnd"/>
            <w:r>
              <w:rPr>
                <w:rFonts w:ascii="宋体" w:eastAsia="宋体" w:hAnsi="宋体" w:cs="宋体" w:hint="eastAsia"/>
                <w:sz w:val="24"/>
                <w:szCs w:val="24"/>
                <w:lang w:bidi="ar"/>
              </w:rPr>
              <w:t>-CMI</w:t>
            </w:r>
          </w:p>
        </w:tc>
      </w:tr>
      <w:tr w:rsidR="00743325">
        <w:trPr>
          <w:jc w:val="center"/>
        </w:trPr>
        <w:tc>
          <w:tcPr>
            <w:tcW w:w="418" w:type="pct"/>
            <w:vMerge/>
            <w:tcBorders>
              <w:top w:val="single" w:sz="4" w:space="0" w:color="auto"/>
              <w:left w:val="single" w:sz="4" w:space="0" w:color="auto"/>
              <w:bottom w:val="single" w:sz="4" w:space="0" w:color="auto"/>
              <w:right w:val="single" w:sz="4" w:space="0" w:color="auto"/>
            </w:tcBorders>
            <w:shd w:val="clear" w:color="auto" w:fill="FFFFFF"/>
            <w:textDirection w:val="tbRlV"/>
            <w:vAlign w:val="center"/>
          </w:tcPr>
          <w:p w:rsidR="00743325" w:rsidRDefault="00743325">
            <w:pPr>
              <w:ind w:firstLine="480"/>
              <w:rPr>
                <w:rFonts w:ascii="宋体" w:eastAsia="宋体" w:hAnsi="宋体" w:cs="宋体"/>
                <w:sz w:val="24"/>
                <w:szCs w:val="24"/>
              </w:rPr>
            </w:pPr>
          </w:p>
        </w:tc>
        <w:tc>
          <w:tcPr>
            <w:tcW w:w="506"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743325" w:rsidRDefault="00743325">
            <w:pPr>
              <w:widowControl w:val="0"/>
              <w:ind w:firstLine="480"/>
              <w:jc w:val="center"/>
              <w:rPr>
                <w:rFonts w:ascii="宋体" w:eastAsia="宋体" w:hAnsi="宋体" w:cs="宋体"/>
                <w:sz w:val="24"/>
                <w:szCs w:val="24"/>
                <w:lang w:bidi="ar"/>
              </w:rPr>
            </w:pPr>
          </w:p>
        </w:tc>
        <w:tc>
          <w:tcPr>
            <w:tcW w:w="4076" w:type="pct"/>
            <w:tcBorders>
              <w:top w:val="single" w:sz="4" w:space="0" w:color="auto"/>
              <w:left w:val="single" w:sz="4" w:space="0" w:color="auto"/>
              <w:bottom w:val="single" w:sz="4" w:space="0" w:color="auto"/>
              <w:right w:val="single" w:sz="4" w:space="0" w:color="auto"/>
            </w:tcBorders>
            <w:shd w:val="clear" w:color="auto" w:fill="FFFFFF"/>
            <w:noWrap/>
            <w:vAlign w:val="center"/>
          </w:tcPr>
          <w:p w:rsidR="00743325" w:rsidRDefault="00591472">
            <w:pPr>
              <w:widowControl w:val="0"/>
              <w:ind w:firstLineChars="0" w:firstLine="0"/>
              <w:jc w:val="both"/>
              <w:rPr>
                <w:rFonts w:ascii="宋体" w:eastAsia="宋体" w:hAnsi="宋体" w:cs="宋体"/>
                <w:sz w:val="24"/>
                <w:szCs w:val="24"/>
                <w:lang w:bidi="ar"/>
              </w:rPr>
            </w:pPr>
            <w:r>
              <w:rPr>
                <w:rFonts w:ascii="宋体" w:eastAsia="宋体" w:hAnsi="宋体" w:cs="宋体" w:hint="eastAsia"/>
                <w:sz w:val="24"/>
                <w:szCs w:val="24"/>
                <w:lang w:bidi="ar"/>
              </w:rPr>
              <w:t>专科</w:t>
            </w:r>
            <w:proofErr w:type="spellStart"/>
            <w:r>
              <w:rPr>
                <w:rFonts w:ascii="宋体" w:eastAsia="宋体" w:hAnsi="宋体" w:cs="宋体" w:hint="eastAsia"/>
                <w:sz w:val="24"/>
                <w:szCs w:val="24"/>
                <w:lang w:bidi="ar"/>
              </w:rPr>
              <w:t>sk</w:t>
            </w:r>
            <w:proofErr w:type="spellEnd"/>
            <w:r>
              <w:rPr>
                <w:rFonts w:ascii="宋体" w:eastAsia="宋体" w:hAnsi="宋体" w:cs="宋体" w:hint="eastAsia"/>
                <w:sz w:val="24"/>
                <w:szCs w:val="24"/>
                <w:lang w:bidi="ar"/>
              </w:rPr>
              <w:t>-CMI</w:t>
            </w:r>
            <w:r>
              <w:rPr>
                <w:rFonts w:ascii="宋体" w:eastAsia="宋体" w:hAnsi="宋体" w:cs="宋体" w:hint="eastAsia"/>
                <w:sz w:val="24"/>
                <w:szCs w:val="24"/>
                <w:lang w:bidi="ar"/>
              </w:rPr>
              <w:t>排名</w:t>
            </w:r>
          </w:p>
        </w:tc>
      </w:tr>
      <w:tr w:rsidR="00743325">
        <w:trPr>
          <w:jc w:val="center"/>
        </w:trPr>
        <w:tc>
          <w:tcPr>
            <w:tcW w:w="418" w:type="pct"/>
            <w:vMerge/>
            <w:tcBorders>
              <w:top w:val="single" w:sz="4" w:space="0" w:color="auto"/>
              <w:left w:val="single" w:sz="4" w:space="0" w:color="auto"/>
              <w:bottom w:val="single" w:sz="4" w:space="0" w:color="auto"/>
              <w:right w:val="single" w:sz="4" w:space="0" w:color="auto"/>
            </w:tcBorders>
            <w:shd w:val="clear" w:color="auto" w:fill="FFFFFF"/>
            <w:textDirection w:val="tbRlV"/>
            <w:vAlign w:val="center"/>
          </w:tcPr>
          <w:p w:rsidR="00743325" w:rsidRDefault="00743325">
            <w:pPr>
              <w:ind w:firstLine="480"/>
              <w:rPr>
                <w:rFonts w:ascii="宋体" w:eastAsia="宋体" w:hAnsi="宋体" w:cs="宋体"/>
                <w:sz w:val="24"/>
                <w:szCs w:val="24"/>
              </w:rPr>
            </w:pPr>
          </w:p>
        </w:tc>
        <w:tc>
          <w:tcPr>
            <w:tcW w:w="506"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743325" w:rsidRDefault="00743325">
            <w:pPr>
              <w:widowControl w:val="0"/>
              <w:ind w:firstLine="480"/>
              <w:jc w:val="center"/>
              <w:rPr>
                <w:rFonts w:ascii="宋体" w:eastAsia="宋体" w:hAnsi="宋体" w:cs="宋体"/>
                <w:sz w:val="24"/>
                <w:szCs w:val="24"/>
                <w:lang w:bidi="ar"/>
              </w:rPr>
            </w:pPr>
          </w:p>
        </w:tc>
        <w:tc>
          <w:tcPr>
            <w:tcW w:w="4076" w:type="pct"/>
            <w:tcBorders>
              <w:top w:val="single" w:sz="4" w:space="0" w:color="auto"/>
              <w:left w:val="single" w:sz="4" w:space="0" w:color="auto"/>
              <w:bottom w:val="single" w:sz="4" w:space="0" w:color="auto"/>
              <w:right w:val="single" w:sz="4" w:space="0" w:color="auto"/>
            </w:tcBorders>
            <w:shd w:val="clear" w:color="auto" w:fill="FFFFFF"/>
            <w:noWrap/>
            <w:vAlign w:val="center"/>
          </w:tcPr>
          <w:p w:rsidR="00743325" w:rsidRDefault="00591472">
            <w:pPr>
              <w:widowControl w:val="0"/>
              <w:ind w:firstLineChars="0" w:firstLine="0"/>
              <w:jc w:val="both"/>
              <w:rPr>
                <w:rFonts w:ascii="宋体" w:eastAsia="宋体" w:hAnsi="宋体" w:cs="宋体"/>
                <w:sz w:val="24"/>
                <w:szCs w:val="24"/>
                <w:lang w:bidi="ar"/>
              </w:rPr>
            </w:pPr>
            <w:r>
              <w:rPr>
                <w:rFonts w:ascii="宋体" w:eastAsia="宋体" w:hAnsi="宋体" w:cs="宋体" w:hint="eastAsia"/>
                <w:sz w:val="24"/>
                <w:szCs w:val="24"/>
                <w:lang w:bidi="ar"/>
              </w:rPr>
              <w:t>专科</w:t>
            </w:r>
            <w:proofErr w:type="spellStart"/>
            <w:r>
              <w:rPr>
                <w:rFonts w:ascii="宋体" w:eastAsia="宋体" w:hAnsi="宋体" w:cs="宋体" w:hint="eastAsia"/>
                <w:sz w:val="24"/>
                <w:szCs w:val="24"/>
                <w:lang w:bidi="ar"/>
              </w:rPr>
              <w:t>sk</w:t>
            </w:r>
            <w:proofErr w:type="spellEnd"/>
            <w:r>
              <w:rPr>
                <w:rFonts w:ascii="宋体" w:eastAsia="宋体" w:hAnsi="宋体" w:cs="宋体" w:hint="eastAsia"/>
                <w:sz w:val="24"/>
                <w:szCs w:val="24"/>
                <w:lang w:bidi="ar"/>
              </w:rPr>
              <w:t>-CMI</w:t>
            </w:r>
            <w:r>
              <w:rPr>
                <w:rFonts w:ascii="宋体" w:eastAsia="宋体" w:hAnsi="宋体" w:cs="宋体" w:hint="eastAsia"/>
                <w:sz w:val="24"/>
                <w:szCs w:val="24"/>
                <w:lang w:bidi="ar"/>
              </w:rPr>
              <w:t>贡献率</w:t>
            </w:r>
          </w:p>
        </w:tc>
      </w:tr>
      <w:tr w:rsidR="00743325">
        <w:trPr>
          <w:jc w:val="center"/>
        </w:trPr>
        <w:tc>
          <w:tcPr>
            <w:tcW w:w="418" w:type="pct"/>
            <w:vMerge/>
            <w:tcBorders>
              <w:top w:val="single" w:sz="4" w:space="0" w:color="auto"/>
              <w:left w:val="single" w:sz="4" w:space="0" w:color="auto"/>
              <w:bottom w:val="single" w:sz="4" w:space="0" w:color="auto"/>
              <w:right w:val="single" w:sz="4" w:space="0" w:color="auto"/>
            </w:tcBorders>
            <w:shd w:val="clear" w:color="auto" w:fill="FFFFFF"/>
            <w:textDirection w:val="tbRlV"/>
            <w:vAlign w:val="center"/>
          </w:tcPr>
          <w:p w:rsidR="00743325" w:rsidRDefault="00743325">
            <w:pPr>
              <w:ind w:firstLine="480"/>
              <w:rPr>
                <w:rFonts w:ascii="宋体" w:eastAsia="宋体" w:hAnsi="宋体" w:cs="宋体"/>
                <w:sz w:val="24"/>
                <w:szCs w:val="24"/>
              </w:rPr>
            </w:pPr>
          </w:p>
        </w:tc>
        <w:tc>
          <w:tcPr>
            <w:tcW w:w="506"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743325" w:rsidRDefault="00743325">
            <w:pPr>
              <w:widowControl w:val="0"/>
              <w:ind w:firstLine="480"/>
              <w:jc w:val="center"/>
              <w:rPr>
                <w:rFonts w:ascii="宋体" w:eastAsia="宋体" w:hAnsi="宋体" w:cs="宋体"/>
                <w:sz w:val="24"/>
                <w:szCs w:val="24"/>
                <w:lang w:bidi="ar"/>
              </w:rPr>
            </w:pPr>
          </w:p>
        </w:tc>
        <w:tc>
          <w:tcPr>
            <w:tcW w:w="4076" w:type="pct"/>
            <w:tcBorders>
              <w:top w:val="single" w:sz="4" w:space="0" w:color="auto"/>
              <w:left w:val="single" w:sz="4" w:space="0" w:color="auto"/>
              <w:bottom w:val="single" w:sz="4" w:space="0" w:color="auto"/>
              <w:right w:val="single" w:sz="4" w:space="0" w:color="auto"/>
            </w:tcBorders>
            <w:shd w:val="clear" w:color="auto" w:fill="FFFFFF"/>
            <w:noWrap/>
            <w:vAlign w:val="center"/>
          </w:tcPr>
          <w:p w:rsidR="00743325" w:rsidRDefault="00591472">
            <w:pPr>
              <w:widowControl w:val="0"/>
              <w:ind w:firstLineChars="0" w:firstLine="0"/>
              <w:jc w:val="both"/>
              <w:rPr>
                <w:rFonts w:ascii="宋体" w:eastAsia="宋体" w:hAnsi="宋体" w:cs="宋体"/>
                <w:sz w:val="24"/>
                <w:szCs w:val="24"/>
                <w:lang w:bidi="ar"/>
              </w:rPr>
            </w:pPr>
            <w:r>
              <w:rPr>
                <w:rFonts w:ascii="宋体" w:eastAsia="宋体" w:hAnsi="宋体" w:cs="宋体" w:hint="eastAsia"/>
                <w:sz w:val="24"/>
                <w:szCs w:val="24"/>
                <w:lang w:bidi="ar"/>
              </w:rPr>
              <w:t>高难度病例数（</w:t>
            </w:r>
            <w:r>
              <w:rPr>
                <w:rFonts w:ascii="宋体" w:eastAsia="宋体" w:hAnsi="宋体" w:cs="宋体" w:hint="eastAsia"/>
                <w:sz w:val="24"/>
                <w:szCs w:val="24"/>
                <w:lang w:bidi="ar"/>
              </w:rPr>
              <w:t>RW&gt;=2</w:t>
            </w:r>
            <w:r>
              <w:rPr>
                <w:rFonts w:ascii="宋体" w:eastAsia="宋体" w:hAnsi="宋体" w:cs="宋体" w:hint="eastAsia"/>
                <w:sz w:val="24"/>
                <w:szCs w:val="24"/>
                <w:lang w:bidi="ar"/>
              </w:rPr>
              <w:t>）</w:t>
            </w:r>
          </w:p>
        </w:tc>
      </w:tr>
      <w:tr w:rsidR="00743325">
        <w:trPr>
          <w:jc w:val="center"/>
        </w:trPr>
        <w:tc>
          <w:tcPr>
            <w:tcW w:w="418" w:type="pct"/>
            <w:vMerge/>
            <w:tcBorders>
              <w:top w:val="single" w:sz="4" w:space="0" w:color="auto"/>
              <w:left w:val="single" w:sz="4" w:space="0" w:color="auto"/>
              <w:bottom w:val="single" w:sz="4" w:space="0" w:color="auto"/>
              <w:right w:val="single" w:sz="4" w:space="0" w:color="auto"/>
            </w:tcBorders>
            <w:shd w:val="clear" w:color="auto" w:fill="FFFFFF"/>
            <w:textDirection w:val="tbRlV"/>
            <w:vAlign w:val="center"/>
          </w:tcPr>
          <w:p w:rsidR="00743325" w:rsidRDefault="00743325">
            <w:pPr>
              <w:ind w:firstLine="480"/>
              <w:rPr>
                <w:rFonts w:ascii="宋体" w:eastAsia="宋体" w:hAnsi="宋体" w:cs="宋体"/>
                <w:sz w:val="24"/>
                <w:szCs w:val="24"/>
              </w:rPr>
            </w:pPr>
          </w:p>
        </w:tc>
        <w:tc>
          <w:tcPr>
            <w:tcW w:w="506"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743325" w:rsidRDefault="00743325">
            <w:pPr>
              <w:widowControl w:val="0"/>
              <w:ind w:firstLine="480"/>
              <w:jc w:val="center"/>
              <w:rPr>
                <w:rFonts w:ascii="宋体" w:eastAsia="宋体" w:hAnsi="宋体" w:cs="宋体"/>
                <w:sz w:val="24"/>
                <w:szCs w:val="24"/>
                <w:lang w:bidi="ar"/>
              </w:rPr>
            </w:pPr>
          </w:p>
        </w:tc>
        <w:tc>
          <w:tcPr>
            <w:tcW w:w="4076" w:type="pct"/>
            <w:tcBorders>
              <w:top w:val="single" w:sz="4" w:space="0" w:color="auto"/>
              <w:left w:val="single" w:sz="4" w:space="0" w:color="auto"/>
              <w:bottom w:val="single" w:sz="4" w:space="0" w:color="auto"/>
              <w:right w:val="single" w:sz="4" w:space="0" w:color="auto"/>
            </w:tcBorders>
            <w:shd w:val="clear" w:color="auto" w:fill="FFFFFF"/>
            <w:noWrap/>
            <w:vAlign w:val="center"/>
          </w:tcPr>
          <w:p w:rsidR="00743325" w:rsidRDefault="00591472">
            <w:pPr>
              <w:widowControl w:val="0"/>
              <w:ind w:firstLineChars="0" w:firstLine="0"/>
              <w:jc w:val="both"/>
              <w:rPr>
                <w:rFonts w:ascii="宋体" w:eastAsia="宋体" w:hAnsi="宋体" w:cs="宋体"/>
                <w:sz w:val="24"/>
                <w:szCs w:val="24"/>
                <w:lang w:bidi="ar"/>
              </w:rPr>
            </w:pPr>
            <w:r>
              <w:rPr>
                <w:rFonts w:ascii="宋体" w:eastAsia="宋体" w:hAnsi="宋体" w:cs="宋体" w:hint="eastAsia"/>
                <w:sz w:val="24"/>
                <w:szCs w:val="24"/>
                <w:lang w:bidi="ar"/>
              </w:rPr>
              <w:t>高难度病例占比（</w:t>
            </w:r>
            <w:r>
              <w:rPr>
                <w:rFonts w:ascii="宋体" w:eastAsia="宋体" w:hAnsi="宋体" w:cs="宋体" w:hint="eastAsia"/>
                <w:sz w:val="24"/>
                <w:szCs w:val="24"/>
                <w:lang w:bidi="ar"/>
              </w:rPr>
              <w:t>RW&gt;=2</w:t>
            </w:r>
            <w:r>
              <w:rPr>
                <w:rFonts w:ascii="宋体" w:eastAsia="宋体" w:hAnsi="宋体" w:cs="宋体" w:hint="eastAsia"/>
                <w:sz w:val="24"/>
                <w:szCs w:val="24"/>
                <w:lang w:bidi="ar"/>
              </w:rPr>
              <w:t>）</w:t>
            </w:r>
          </w:p>
        </w:tc>
      </w:tr>
      <w:tr w:rsidR="00743325">
        <w:trPr>
          <w:jc w:val="center"/>
        </w:trPr>
        <w:tc>
          <w:tcPr>
            <w:tcW w:w="418" w:type="pct"/>
            <w:vMerge/>
            <w:tcBorders>
              <w:top w:val="single" w:sz="4" w:space="0" w:color="auto"/>
              <w:left w:val="single" w:sz="4" w:space="0" w:color="auto"/>
              <w:bottom w:val="single" w:sz="4" w:space="0" w:color="auto"/>
              <w:right w:val="single" w:sz="4" w:space="0" w:color="auto"/>
            </w:tcBorders>
            <w:shd w:val="clear" w:color="auto" w:fill="FFFFFF"/>
            <w:textDirection w:val="tbRlV"/>
            <w:vAlign w:val="center"/>
          </w:tcPr>
          <w:p w:rsidR="00743325" w:rsidRDefault="00743325">
            <w:pPr>
              <w:ind w:firstLine="480"/>
              <w:rPr>
                <w:rFonts w:ascii="宋体" w:eastAsia="宋体" w:hAnsi="宋体" w:cs="宋体"/>
                <w:sz w:val="24"/>
                <w:szCs w:val="24"/>
              </w:rPr>
            </w:pPr>
          </w:p>
        </w:tc>
        <w:tc>
          <w:tcPr>
            <w:tcW w:w="506"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743325" w:rsidRDefault="00743325">
            <w:pPr>
              <w:widowControl w:val="0"/>
              <w:ind w:firstLine="480"/>
              <w:jc w:val="center"/>
              <w:rPr>
                <w:rFonts w:ascii="宋体" w:eastAsia="宋体" w:hAnsi="宋体" w:cs="宋体"/>
                <w:sz w:val="24"/>
                <w:szCs w:val="24"/>
                <w:lang w:bidi="ar"/>
              </w:rPr>
            </w:pPr>
          </w:p>
        </w:tc>
        <w:tc>
          <w:tcPr>
            <w:tcW w:w="4076" w:type="pct"/>
            <w:tcBorders>
              <w:top w:val="single" w:sz="4" w:space="0" w:color="auto"/>
              <w:left w:val="single" w:sz="4" w:space="0" w:color="auto"/>
              <w:bottom w:val="single" w:sz="4" w:space="0" w:color="auto"/>
              <w:right w:val="single" w:sz="4" w:space="0" w:color="auto"/>
            </w:tcBorders>
            <w:shd w:val="clear" w:color="auto" w:fill="FFFFFF"/>
            <w:noWrap/>
            <w:vAlign w:val="center"/>
          </w:tcPr>
          <w:p w:rsidR="00743325" w:rsidRDefault="00591472">
            <w:pPr>
              <w:widowControl w:val="0"/>
              <w:ind w:firstLineChars="0" w:firstLine="0"/>
              <w:jc w:val="both"/>
              <w:rPr>
                <w:rFonts w:ascii="宋体" w:eastAsia="宋体" w:hAnsi="宋体" w:cs="宋体"/>
                <w:sz w:val="24"/>
                <w:szCs w:val="24"/>
                <w:lang w:bidi="ar"/>
              </w:rPr>
            </w:pPr>
            <w:r>
              <w:rPr>
                <w:rFonts w:ascii="宋体" w:eastAsia="宋体" w:hAnsi="宋体" w:cs="宋体" w:hint="eastAsia"/>
                <w:sz w:val="24"/>
                <w:szCs w:val="24"/>
                <w:lang w:bidi="ar"/>
              </w:rPr>
              <w:t>高难度病例</w:t>
            </w:r>
            <w:proofErr w:type="gramStart"/>
            <w:r>
              <w:rPr>
                <w:rFonts w:ascii="宋体" w:eastAsia="宋体" w:hAnsi="宋体" w:cs="宋体" w:hint="eastAsia"/>
                <w:sz w:val="24"/>
                <w:szCs w:val="24"/>
                <w:lang w:bidi="ar"/>
              </w:rPr>
              <w:t>例</w:t>
            </w:r>
            <w:proofErr w:type="gramEnd"/>
            <w:r>
              <w:rPr>
                <w:rFonts w:ascii="宋体" w:eastAsia="宋体" w:hAnsi="宋体" w:cs="宋体" w:hint="eastAsia"/>
                <w:sz w:val="24"/>
                <w:szCs w:val="24"/>
                <w:lang w:bidi="ar"/>
              </w:rPr>
              <w:t>数（</w:t>
            </w:r>
            <w:r>
              <w:rPr>
                <w:rFonts w:ascii="宋体" w:eastAsia="宋体" w:hAnsi="宋体" w:cs="宋体" w:hint="eastAsia"/>
                <w:sz w:val="24"/>
                <w:szCs w:val="24"/>
                <w:lang w:bidi="ar"/>
              </w:rPr>
              <w:t>RW&gt;=2</w:t>
            </w:r>
            <w:r>
              <w:rPr>
                <w:rFonts w:ascii="宋体" w:eastAsia="宋体" w:hAnsi="宋体" w:cs="宋体" w:hint="eastAsia"/>
                <w:sz w:val="24"/>
                <w:szCs w:val="24"/>
                <w:lang w:bidi="ar"/>
              </w:rPr>
              <w:t>）占市级医院该专科高难度病例总数的比例</w:t>
            </w:r>
          </w:p>
        </w:tc>
      </w:tr>
      <w:tr w:rsidR="00743325">
        <w:trPr>
          <w:jc w:val="center"/>
        </w:trPr>
        <w:tc>
          <w:tcPr>
            <w:tcW w:w="418" w:type="pct"/>
            <w:vMerge/>
            <w:tcBorders>
              <w:top w:val="single" w:sz="4" w:space="0" w:color="auto"/>
              <w:left w:val="single" w:sz="4" w:space="0" w:color="auto"/>
              <w:bottom w:val="single" w:sz="4" w:space="0" w:color="auto"/>
              <w:right w:val="single" w:sz="4" w:space="0" w:color="auto"/>
            </w:tcBorders>
            <w:shd w:val="clear" w:color="auto" w:fill="FFFFFF"/>
            <w:textDirection w:val="tbRlV"/>
            <w:vAlign w:val="center"/>
          </w:tcPr>
          <w:p w:rsidR="00743325" w:rsidRDefault="00743325">
            <w:pPr>
              <w:ind w:firstLine="480"/>
              <w:rPr>
                <w:rFonts w:ascii="宋体" w:eastAsia="宋体" w:hAnsi="宋体" w:cs="宋体"/>
                <w:sz w:val="24"/>
                <w:szCs w:val="24"/>
              </w:rPr>
            </w:pPr>
          </w:p>
        </w:tc>
        <w:tc>
          <w:tcPr>
            <w:tcW w:w="506"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743325" w:rsidRDefault="00743325">
            <w:pPr>
              <w:widowControl w:val="0"/>
              <w:ind w:firstLine="480"/>
              <w:jc w:val="center"/>
              <w:rPr>
                <w:rFonts w:ascii="宋体" w:eastAsia="宋体" w:hAnsi="宋体" w:cs="宋体"/>
                <w:sz w:val="24"/>
                <w:szCs w:val="24"/>
                <w:lang w:bidi="ar"/>
              </w:rPr>
            </w:pPr>
          </w:p>
        </w:tc>
        <w:tc>
          <w:tcPr>
            <w:tcW w:w="4076" w:type="pct"/>
            <w:tcBorders>
              <w:top w:val="single" w:sz="4" w:space="0" w:color="auto"/>
              <w:left w:val="single" w:sz="4" w:space="0" w:color="auto"/>
              <w:bottom w:val="single" w:sz="4" w:space="0" w:color="auto"/>
              <w:right w:val="single" w:sz="4" w:space="0" w:color="auto"/>
            </w:tcBorders>
            <w:shd w:val="clear" w:color="auto" w:fill="FFFFFF"/>
            <w:noWrap/>
            <w:vAlign w:val="center"/>
          </w:tcPr>
          <w:p w:rsidR="00743325" w:rsidRDefault="00591472">
            <w:pPr>
              <w:widowControl w:val="0"/>
              <w:ind w:firstLineChars="0" w:firstLine="0"/>
              <w:jc w:val="both"/>
              <w:rPr>
                <w:rFonts w:ascii="宋体" w:eastAsia="宋体" w:hAnsi="宋体" w:cs="宋体"/>
                <w:sz w:val="24"/>
                <w:szCs w:val="24"/>
                <w:lang w:bidi="ar"/>
              </w:rPr>
            </w:pPr>
            <w:r>
              <w:rPr>
                <w:rFonts w:ascii="宋体" w:eastAsia="宋体" w:hAnsi="宋体" w:cs="宋体" w:hint="eastAsia"/>
                <w:sz w:val="24"/>
                <w:szCs w:val="24"/>
                <w:lang w:bidi="ar"/>
              </w:rPr>
              <w:t>高难度病例数（</w:t>
            </w:r>
            <w:r>
              <w:rPr>
                <w:rFonts w:ascii="宋体" w:eastAsia="宋体" w:hAnsi="宋体" w:cs="宋体" w:hint="eastAsia"/>
                <w:sz w:val="24"/>
                <w:szCs w:val="24"/>
                <w:lang w:bidi="ar"/>
              </w:rPr>
              <w:t>RW&gt;=2</w:t>
            </w:r>
            <w:r>
              <w:rPr>
                <w:rFonts w:ascii="宋体" w:eastAsia="宋体" w:hAnsi="宋体" w:cs="宋体" w:hint="eastAsia"/>
                <w:sz w:val="24"/>
                <w:szCs w:val="24"/>
                <w:lang w:bidi="ar"/>
              </w:rPr>
              <w:t>）占本院高难度病例数的比例</w:t>
            </w:r>
          </w:p>
        </w:tc>
      </w:tr>
      <w:tr w:rsidR="00743325">
        <w:trPr>
          <w:jc w:val="center"/>
        </w:trPr>
        <w:tc>
          <w:tcPr>
            <w:tcW w:w="418" w:type="pct"/>
            <w:vMerge/>
            <w:tcBorders>
              <w:top w:val="single" w:sz="4" w:space="0" w:color="auto"/>
              <w:left w:val="single" w:sz="4" w:space="0" w:color="auto"/>
              <w:bottom w:val="single" w:sz="4" w:space="0" w:color="auto"/>
              <w:right w:val="single" w:sz="4" w:space="0" w:color="auto"/>
            </w:tcBorders>
            <w:shd w:val="clear" w:color="auto" w:fill="FFFFFF"/>
            <w:textDirection w:val="tbRlV"/>
            <w:vAlign w:val="center"/>
          </w:tcPr>
          <w:p w:rsidR="00743325" w:rsidRDefault="00743325">
            <w:pPr>
              <w:ind w:firstLine="480"/>
              <w:rPr>
                <w:rFonts w:ascii="宋体" w:eastAsia="宋体" w:hAnsi="宋体" w:cs="宋体"/>
                <w:sz w:val="24"/>
                <w:szCs w:val="24"/>
              </w:rPr>
            </w:pPr>
          </w:p>
        </w:tc>
        <w:tc>
          <w:tcPr>
            <w:tcW w:w="506"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743325" w:rsidRDefault="00743325">
            <w:pPr>
              <w:widowControl w:val="0"/>
              <w:ind w:firstLine="480"/>
              <w:jc w:val="center"/>
              <w:rPr>
                <w:rFonts w:ascii="宋体" w:eastAsia="宋体" w:hAnsi="宋体" w:cs="宋体"/>
                <w:sz w:val="24"/>
                <w:szCs w:val="24"/>
                <w:lang w:bidi="ar"/>
              </w:rPr>
            </w:pPr>
          </w:p>
        </w:tc>
        <w:tc>
          <w:tcPr>
            <w:tcW w:w="4076" w:type="pct"/>
            <w:tcBorders>
              <w:top w:val="single" w:sz="4" w:space="0" w:color="auto"/>
              <w:left w:val="single" w:sz="4" w:space="0" w:color="auto"/>
              <w:bottom w:val="single" w:sz="4" w:space="0" w:color="auto"/>
              <w:right w:val="single" w:sz="4" w:space="0" w:color="auto"/>
            </w:tcBorders>
            <w:shd w:val="clear" w:color="auto" w:fill="FFFFFF"/>
            <w:noWrap/>
            <w:vAlign w:val="center"/>
          </w:tcPr>
          <w:p w:rsidR="00743325" w:rsidRDefault="00591472">
            <w:pPr>
              <w:widowControl w:val="0"/>
              <w:ind w:firstLineChars="0" w:firstLine="0"/>
              <w:jc w:val="both"/>
              <w:rPr>
                <w:rFonts w:ascii="宋体" w:eastAsia="宋体" w:hAnsi="宋体" w:cs="宋体"/>
                <w:sz w:val="24"/>
                <w:szCs w:val="24"/>
                <w:lang w:bidi="ar"/>
              </w:rPr>
            </w:pPr>
            <w:r>
              <w:rPr>
                <w:rFonts w:ascii="宋体" w:eastAsia="宋体" w:hAnsi="宋体" w:cs="宋体" w:hint="eastAsia"/>
                <w:sz w:val="24"/>
                <w:szCs w:val="24"/>
                <w:lang w:bidi="ar"/>
              </w:rPr>
              <w:t>住院手术人数占出院人次比例</w:t>
            </w:r>
          </w:p>
        </w:tc>
      </w:tr>
      <w:tr w:rsidR="00743325">
        <w:trPr>
          <w:jc w:val="center"/>
        </w:trPr>
        <w:tc>
          <w:tcPr>
            <w:tcW w:w="418" w:type="pct"/>
            <w:vMerge/>
            <w:tcBorders>
              <w:top w:val="single" w:sz="4" w:space="0" w:color="auto"/>
              <w:left w:val="single" w:sz="4" w:space="0" w:color="auto"/>
              <w:bottom w:val="single" w:sz="4" w:space="0" w:color="auto"/>
              <w:right w:val="single" w:sz="4" w:space="0" w:color="auto"/>
            </w:tcBorders>
            <w:shd w:val="clear" w:color="auto" w:fill="FFFFFF"/>
            <w:textDirection w:val="tbRlV"/>
            <w:vAlign w:val="center"/>
          </w:tcPr>
          <w:p w:rsidR="00743325" w:rsidRDefault="00743325">
            <w:pPr>
              <w:ind w:firstLine="480"/>
              <w:rPr>
                <w:rFonts w:ascii="宋体" w:eastAsia="宋体" w:hAnsi="宋体" w:cs="宋体"/>
                <w:sz w:val="24"/>
                <w:szCs w:val="24"/>
              </w:rPr>
            </w:pPr>
          </w:p>
        </w:tc>
        <w:tc>
          <w:tcPr>
            <w:tcW w:w="506"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743325" w:rsidRDefault="00743325">
            <w:pPr>
              <w:widowControl w:val="0"/>
              <w:ind w:firstLine="480"/>
              <w:jc w:val="center"/>
              <w:rPr>
                <w:rFonts w:ascii="宋体" w:eastAsia="宋体" w:hAnsi="宋体" w:cs="宋体"/>
                <w:sz w:val="24"/>
                <w:szCs w:val="24"/>
                <w:lang w:bidi="ar"/>
              </w:rPr>
            </w:pPr>
          </w:p>
        </w:tc>
        <w:tc>
          <w:tcPr>
            <w:tcW w:w="4076" w:type="pct"/>
            <w:tcBorders>
              <w:top w:val="single" w:sz="4" w:space="0" w:color="auto"/>
              <w:left w:val="single" w:sz="4" w:space="0" w:color="auto"/>
              <w:bottom w:val="single" w:sz="4" w:space="0" w:color="auto"/>
              <w:right w:val="single" w:sz="4" w:space="0" w:color="auto"/>
            </w:tcBorders>
            <w:shd w:val="clear" w:color="auto" w:fill="FFFFFF"/>
            <w:noWrap/>
            <w:vAlign w:val="center"/>
          </w:tcPr>
          <w:p w:rsidR="00743325" w:rsidRDefault="00591472">
            <w:pPr>
              <w:widowControl w:val="0"/>
              <w:ind w:firstLineChars="0" w:firstLine="0"/>
              <w:jc w:val="both"/>
              <w:rPr>
                <w:rFonts w:ascii="宋体" w:eastAsia="宋体" w:hAnsi="宋体" w:cs="宋体"/>
                <w:sz w:val="24"/>
                <w:szCs w:val="24"/>
                <w:lang w:bidi="ar"/>
              </w:rPr>
            </w:pPr>
            <w:r>
              <w:rPr>
                <w:rFonts w:ascii="宋体" w:eastAsia="宋体" w:hAnsi="宋体" w:cs="宋体" w:hint="eastAsia"/>
                <w:sz w:val="24"/>
                <w:szCs w:val="24"/>
                <w:lang w:bidi="ar"/>
              </w:rPr>
              <w:t>四级手术例数</w:t>
            </w:r>
          </w:p>
        </w:tc>
      </w:tr>
      <w:tr w:rsidR="00743325">
        <w:trPr>
          <w:jc w:val="center"/>
        </w:trPr>
        <w:tc>
          <w:tcPr>
            <w:tcW w:w="418" w:type="pct"/>
            <w:vMerge/>
            <w:tcBorders>
              <w:top w:val="single" w:sz="4" w:space="0" w:color="auto"/>
              <w:left w:val="single" w:sz="4" w:space="0" w:color="auto"/>
              <w:bottom w:val="single" w:sz="4" w:space="0" w:color="auto"/>
              <w:right w:val="single" w:sz="4" w:space="0" w:color="auto"/>
            </w:tcBorders>
            <w:shd w:val="clear" w:color="auto" w:fill="FFFFFF"/>
            <w:textDirection w:val="tbRlV"/>
            <w:vAlign w:val="center"/>
          </w:tcPr>
          <w:p w:rsidR="00743325" w:rsidRDefault="00743325">
            <w:pPr>
              <w:ind w:firstLine="480"/>
              <w:rPr>
                <w:rFonts w:ascii="宋体" w:eastAsia="宋体" w:hAnsi="宋体" w:cs="宋体"/>
                <w:sz w:val="24"/>
                <w:szCs w:val="24"/>
              </w:rPr>
            </w:pPr>
          </w:p>
        </w:tc>
        <w:tc>
          <w:tcPr>
            <w:tcW w:w="506"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743325" w:rsidRDefault="00743325">
            <w:pPr>
              <w:widowControl w:val="0"/>
              <w:ind w:firstLine="480"/>
              <w:jc w:val="center"/>
              <w:rPr>
                <w:rFonts w:ascii="宋体" w:eastAsia="宋体" w:hAnsi="宋体" w:cs="宋体"/>
                <w:sz w:val="24"/>
                <w:szCs w:val="24"/>
                <w:lang w:bidi="ar"/>
              </w:rPr>
            </w:pPr>
          </w:p>
        </w:tc>
        <w:tc>
          <w:tcPr>
            <w:tcW w:w="4076" w:type="pct"/>
            <w:tcBorders>
              <w:top w:val="single" w:sz="4" w:space="0" w:color="auto"/>
              <w:left w:val="single" w:sz="4" w:space="0" w:color="auto"/>
              <w:bottom w:val="single" w:sz="4" w:space="0" w:color="auto"/>
              <w:right w:val="single" w:sz="4" w:space="0" w:color="auto"/>
            </w:tcBorders>
            <w:shd w:val="clear" w:color="auto" w:fill="FFFFFF"/>
            <w:noWrap/>
            <w:vAlign w:val="center"/>
          </w:tcPr>
          <w:p w:rsidR="00743325" w:rsidRDefault="00591472">
            <w:pPr>
              <w:widowControl w:val="0"/>
              <w:ind w:firstLineChars="0" w:firstLine="0"/>
              <w:jc w:val="both"/>
              <w:rPr>
                <w:rFonts w:ascii="宋体" w:eastAsia="宋体" w:hAnsi="宋体" w:cs="宋体"/>
                <w:sz w:val="24"/>
                <w:szCs w:val="24"/>
                <w:lang w:bidi="ar"/>
              </w:rPr>
            </w:pPr>
            <w:r>
              <w:rPr>
                <w:rFonts w:ascii="宋体" w:eastAsia="宋体" w:hAnsi="宋体" w:cs="宋体" w:hint="eastAsia"/>
                <w:sz w:val="24"/>
                <w:szCs w:val="24"/>
                <w:lang w:bidi="ar"/>
              </w:rPr>
              <w:t>四级</w:t>
            </w:r>
            <w:proofErr w:type="gramStart"/>
            <w:r>
              <w:rPr>
                <w:rFonts w:ascii="宋体" w:eastAsia="宋体" w:hAnsi="宋体" w:cs="宋体" w:hint="eastAsia"/>
                <w:sz w:val="24"/>
                <w:szCs w:val="24"/>
                <w:lang w:bidi="ar"/>
              </w:rPr>
              <w:t>手术占</w:t>
            </w:r>
            <w:proofErr w:type="gramEnd"/>
            <w:r>
              <w:rPr>
                <w:rFonts w:ascii="宋体" w:eastAsia="宋体" w:hAnsi="宋体" w:cs="宋体" w:hint="eastAsia"/>
                <w:sz w:val="24"/>
                <w:szCs w:val="24"/>
                <w:lang w:bidi="ar"/>
              </w:rPr>
              <w:t>比</w:t>
            </w:r>
          </w:p>
        </w:tc>
      </w:tr>
      <w:tr w:rsidR="00743325">
        <w:trPr>
          <w:jc w:val="center"/>
        </w:trPr>
        <w:tc>
          <w:tcPr>
            <w:tcW w:w="418" w:type="pct"/>
            <w:vMerge/>
            <w:tcBorders>
              <w:top w:val="single" w:sz="4" w:space="0" w:color="auto"/>
              <w:left w:val="single" w:sz="4" w:space="0" w:color="auto"/>
              <w:bottom w:val="single" w:sz="4" w:space="0" w:color="auto"/>
              <w:right w:val="single" w:sz="4" w:space="0" w:color="auto"/>
            </w:tcBorders>
            <w:shd w:val="clear" w:color="auto" w:fill="FFFFFF"/>
            <w:textDirection w:val="tbRlV"/>
            <w:vAlign w:val="center"/>
          </w:tcPr>
          <w:p w:rsidR="00743325" w:rsidRDefault="00743325">
            <w:pPr>
              <w:ind w:firstLine="480"/>
              <w:rPr>
                <w:rFonts w:ascii="宋体" w:eastAsia="宋体" w:hAnsi="宋体" w:cs="宋体"/>
                <w:sz w:val="24"/>
                <w:szCs w:val="24"/>
              </w:rPr>
            </w:pPr>
          </w:p>
        </w:tc>
        <w:tc>
          <w:tcPr>
            <w:tcW w:w="506"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743325" w:rsidRDefault="00743325">
            <w:pPr>
              <w:widowControl w:val="0"/>
              <w:ind w:firstLine="480"/>
              <w:jc w:val="center"/>
              <w:rPr>
                <w:rFonts w:ascii="宋体" w:eastAsia="宋体" w:hAnsi="宋体" w:cs="宋体"/>
                <w:sz w:val="24"/>
                <w:szCs w:val="24"/>
                <w:lang w:bidi="ar"/>
              </w:rPr>
            </w:pPr>
          </w:p>
        </w:tc>
        <w:tc>
          <w:tcPr>
            <w:tcW w:w="4076" w:type="pct"/>
            <w:tcBorders>
              <w:top w:val="single" w:sz="4" w:space="0" w:color="auto"/>
              <w:left w:val="single" w:sz="4" w:space="0" w:color="auto"/>
              <w:bottom w:val="single" w:sz="4" w:space="0" w:color="auto"/>
              <w:right w:val="single" w:sz="4" w:space="0" w:color="auto"/>
            </w:tcBorders>
            <w:shd w:val="clear" w:color="auto" w:fill="FFFFFF"/>
            <w:noWrap/>
            <w:vAlign w:val="center"/>
          </w:tcPr>
          <w:p w:rsidR="00743325" w:rsidRDefault="00591472">
            <w:pPr>
              <w:widowControl w:val="0"/>
              <w:ind w:firstLineChars="0" w:firstLine="0"/>
              <w:jc w:val="both"/>
              <w:rPr>
                <w:rFonts w:ascii="宋体" w:eastAsia="宋体" w:hAnsi="宋体" w:cs="宋体"/>
                <w:sz w:val="24"/>
                <w:szCs w:val="24"/>
                <w:lang w:bidi="ar"/>
              </w:rPr>
            </w:pPr>
            <w:r>
              <w:rPr>
                <w:rFonts w:ascii="宋体" w:eastAsia="宋体" w:hAnsi="宋体" w:cs="宋体" w:hint="eastAsia"/>
                <w:sz w:val="24"/>
                <w:szCs w:val="24"/>
                <w:lang w:bidi="ar"/>
              </w:rPr>
              <w:t>微创手术例数</w:t>
            </w:r>
          </w:p>
        </w:tc>
      </w:tr>
      <w:tr w:rsidR="00743325">
        <w:trPr>
          <w:jc w:val="center"/>
        </w:trPr>
        <w:tc>
          <w:tcPr>
            <w:tcW w:w="418" w:type="pct"/>
            <w:vMerge/>
            <w:tcBorders>
              <w:top w:val="single" w:sz="4" w:space="0" w:color="auto"/>
              <w:left w:val="single" w:sz="4" w:space="0" w:color="auto"/>
              <w:bottom w:val="single" w:sz="4" w:space="0" w:color="auto"/>
              <w:right w:val="single" w:sz="4" w:space="0" w:color="auto"/>
            </w:tcBorders>
            <w:shd w:val="clear" w:color="auto" w:fill="FFFFFF"/>
            <w:textDirection w:val="tbRlV"/>
            <w:vAlign w:val="center"/>
          </w:tcPr>
          <w:p w:rsidR="00743325" w:rsidRDefault="00743325">
            <w:pPr>
              <w:ind w:firstLine="480"/>
              <w:rPr>
                <w:rFonts w:ascii="宋体" w:eastAsia="宋体" w:hAnsi="宋体" w:cs="宋体"/>
                <w:sz w:val="24"/>
                <w:szCs w:val="24"/>
              </w:rPr>
            </w:pPr>
          </w:p>
        </w:tc>
        <w:tc>
          <w:tcPr>
            <w:tcW w:w="506"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743325" w:rsidRDefault="00743325">
            <w:pPr>
              <w:widowControl w:val="0"/>
              <w:ind w:firstLine="480"/>
              <w:jc w:val="center"/>
              <w:rPr>
                <w:rFonts w:ascii="宋体" w:eastAsia="宋体" w:hAnsi="宋体" w:cs="宋体"/>
                <w:sz w:val="24"/>
                <w:szCs w:val="24"/>
                <w:lang w:bidi="ar"/>
              </w:rPr>
            </w:pPr>
          </w:p>
        </w:tc>
        <w:tc>
          <w:tcPr>
            <w:tcW w:w="4076" w:type="pct"/>
            <w:tcBorders>
              <w:top w:val="single" w:sz="4" w:space="0" w:color="auto"/>
              <w:left w:val="single" w:sz="4" w:space="0" w:color="auto"/>
              <w:bottom w:val="single" w:sz="4" w:space="0" w:color="auto"/>
              <w:right w:val="single" w:sz="4" w:space="0" w:color="auto"/>
            </w:tcBorders>
            <w:shd w:val="clear" w:color="auto" w:fill="FFFFFF"/>
            <w:noWrap/>
            <w:vAlign w:val="center"/>
          </w:tcPr>
          <w:p w:rsidR="00743325" w:rsidRDefault="00591472">
            <w:pPr>
              <w:widowControl w:val="0"/>
              <w:ind w:firstLineChars="0" w:firstLine="0"/>
              <w:jc w:val="both"/>
              <w:rPr>
                <w:rFonts w:ascii="宋体" w:eastAsia="宋体" w:hAnsi="宋体" w:cs="宋体"/>
                <w:sz w:val="24"/>
                <w:szCs w:val="24"/>
                <w:lang w:bidi="ar"/>
              </w:rPr>
            </w:pPr>
            <w:r>
              <w:rPr>
                <w:rFonts w:ascii="宋体" w:eastAsia="宋体" w:hAnsi="宋体" w:cs="宋体" w:hint="eastAsia"/>
                <w:sz w:val="24"/>
                <w:szCs w:val="24"/>
                <w:lang w:bidi="ar"/>
              </w:rPr>
              <w:t>微创</w:t>
            </w:r>
            <w:proofErr w:type="gramStart"/>
            <w:r>
              <w:rPr>
                <w:rFonts w:ascii="宋体" w:eastAsia="宋体" w:hAnsi="宋体" w:cs="宋体" w:hint="eastAsia"/>
                <w:sz w:val="24"/>
                <w:szCs w:val="24"/>
                <w:lang w:bidi="ar"/>
              </w:rPr>
              <w:t>手术占</w:t>
            </w:r>
            <w:proofErr w:type="gramEnd"/>
            <w:r>
              <w:rPr>
                <w:rFonts w:ascii="宋体" w:eastAsia="宋体" w:hAnsi="宋体" w:cs="宋体" w:hint="eastAsia"/>
                <w:sz w:val="24"/>
                <w:szCs w:val="24"/>
                <w:lang w:bidi="ar"/>
              </w:rPr>
              <w:t>比</w:t>
            </w:r>
          </w:p>
        </w:tc>
      </w:tr>
      <w:tr w:rsidR="00743325">
        <w:trPr>
          <w:jc w:val="center"/>
        </w:trPr>
        <w:tc>
          <w:tcPr>
            <w:tcW w:w="418" w:type="pct"/>
            <w:vMerge/>
            <w:tcBorders>
              <w:top w:val="single" w:sz="4" w:space="0" w:color="auto"/>
              <w:left w:val="single" w:sz="4" w:space="0" w:color="auto"/>
              <w:bottom w:val="single" w:sz="4" w:space="0" w:color="auto"/>
              <w:right w:val="single" w:sz="4" w:space="0" w:color="auto"/>
            </w:tcBorders>
            <w:shd w:val="clear" w:color="auto" w:fill="FFFFFF"/>
            <w:textDirection w:val="tbRlV"/>
            <w:vAlign w:val="center"/>
          </w:tcPr>
          <w:p w:rsidR="00743325" w:rsidRDefault="00743325">
            <w:pPr>
              <w:ind w:firstLine="480"/>
              <w:rPr>
                <w:rFonts w:ascii="宋体" w:eastAsia="宋体" w:hAnsi="宋体" w:cs="宋体"/>
                <w:sz w:val="24"/>
                <w:szCs w:val="24"/>
              </w:rPr>
            </w:pPr>
          </w:p>
        </w:tc>
        <w:tc>
          <w:tcPr>
            <w:tcW w:w="506"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743325" w:rsidRDefault="00743325">
            <w:pPr>
              <w:widowControl w:val="0"/>
              <w:ind w:firstLine="480"/>
              <w:jc w:val="center"/>
              <w:rPr>
                <w:rFonts w:ascii="宋体" w:eastAsia="宋体" w:hAnsi="宋体" w:cs="宋体"/>
                <w:sz w:val="24"/>
                <w:szCs w:val="24"/>
                <w:lang w:bidi="ar"/>
              </w:rPr>
            </w:pPr>
          </w:p>
        </w:tc>
        <w:tc>
          <w:tcPr>
            <w:tcW w:w="4076" w:type="pct"/>
            <w:tcBorders>
              <w:top w:val="single" w:sz="4" w:space="0" w:color="auto"/>
              <w:left w:val="single" w:sz="4" w:space="0" w:color="auto"/>
              <w:bottom w:val="single" w:sz="4" w:space="0" w:color="auto"/>
              <w:right w:val="single" w:sz="4" w:space="0" w:color="auto"/>
            </w:tcBorders>
            <w:shd w:val="clear" w:color="auto" w:fill="FFFFFF"/>
            <w:noWrap/>
            <w:vAlign w:val="center"/>
          </w:tcPr>
          <w:p w:rsidR="00743325" w:rsidRDefault="00591472">
            <w:pPr>
              <w:widowControl w:val="0"/>
              <w:ind w:firstLineChars="0" w:firstLine="0"/>
              <w:jc w:val="both"/>
              <w:rPr>
                <w:rFonts w:ascii="宋体" w:eastAsia="宋体" w:hAnsi="宋体" w:cs="宋体"/>
                <w:sz w:val="24"/>
                <w:szCs w:val="24"/>
                <w:lang w:bidi="ar"/>
              </w:rPr>
            </w:pPr>
            <w:r>
              <w:rPr>
                <w:rFonts w:ascii="宋体" w:eastAsia="宋体" w:hAnsi="宋体" w:cs="宋体" w:hint="eastAsia"/>
                <w:sz w:val="24"/>
                <w:szCs w:val="24"/>
                <w:lang w:bidi="ar"/>
              </w:rPr>
              <w:t>日间手术例数（</w:t>
            </w:r>
            <w:r>
              <w:rPr>
                <w:rFonts w:ascii="宋体" w:eastAsia="宋体" w:hAnsi="宋体" w:cs="宋体" w:hint="eastAsia"/>
                <w:sz w:val="24"/>
                <w:szCs w:val="24"/>
                <w:lang w:bidi="ar"/>
              </w:rPr>
              <w:t>48</w:t>
            </w:r>
            <w:r>
              <w:rPr>
                <w:rFonts w:ascii="宋体" w:eastAsia="宋体" w:hAnsi="宋体" w:cs="宋体" w:hint="eastAsia"/>
                <w:sz w:val="24"/>
                <w:szCs w:val="24"/>
                <w:lang w:bidi="ar"/>
              </w:rPr>
              <w:t>小时内出院的手术病人数）</w:t>
            </w:r>
          </w:p>
        </w:tc>
      </w:tr>
      <w:tr w:rsidR="00743325">
        <w:trPr>
          <w:jc w:val="center"/>
        </w:trPr>
        <w:tc>
          <w:tcPr>
            <w:tcW w:w="418" w:type="pct"/>
            <w:vMerge/>
            <w:tcBorders>
              <w:top w:val="single" w:sz="4" w:space="0" w:color="auto"/>
              <w:left w:val="single" w:sz="4" w:space="0" w:color="auto"/>
              <w:bottom w:val="single" w:sz="4" w:space="0" w:color="auto"/>
              <w:right w:val="single" w:sz="4" w:space="0" w:color="auto"/>
            </w:tcBorders>
            <w:shd w:val="clear" w:color="auto" w:fill="FFFFFF"/>
            <w:textDirection w:val="tbRlV"/>
            <w:vAlign w:val="center"/>
          </w:tcPr>
          <w:p w:rsidR="00743325" w:rsidRDefault="00743325">
            <w:pPr>
              <w:ind w:firstLine="480"/>
              <w:rPr>
                <w:rFonts w:ascii="宋体" w:eastAsia="宋体" w:hAnsi="宋体" w:cs="宋体"/>
                <w:sz w:val="24"/>
                <w:szCs w:val="24"/>
              </w:rPr>
            </w:pPr>
          </w:p>
        </w:tc>
        <w:tc>
          <w:tcPr>
            <w:tcW w:w="506"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743325" w:rsidRDefault="00743325">
            <w:pPr>
              <w:widowControl w:val="0"/>
              <w:ind w:firstLine="480"/>
              <w:jc w:val="center"/>
              <w:rPr>
                <w:rFonts w:ascii="宋体" w:eastAsia="宋体" w:hAnsi="宋体" w:cs="宋体"/>
                <w:sz w:val="24"/>
                <w:szCs w:val="24"/>
                <w:lang w:bidi="ar"/>
              </w:rPr>
            </w:pPr>
          </w:p>
        </w:tc>
        <w:tc>
          <w:tcPr>
            <w:tcW w:w="4076" w:type="pct"/>
            <w:tcBorders>
              <w:top w:val="single" w:sz="4" w:space="0" w:color="auto"/>
              <w:left w:val="single" w:sz="4" w:space="0" w:color="auto"/>
              <w:bottom w:val="single" w:sz="4" w:space="0" w:color="auto"/>
              <w:right w:val="single" w:sz="4" w:space="0" w:color="auto"/>
            </w:tcBorders>
            <w:shd w:val="clear" w:color="auto" w:fill="FFFFFF"/>
            <w:noWrap/>
            <w:vAlign w:val="center"/>
          </w:tcPr>
          <w:p w:rsidR="00743325" w:rsidRDefault="00591472">
            <w:pPr>
              <w:widowControl w:val="0"/>
              <w:ind w:firstLineChars="0" w:firstLine="0"/>
              <w:jc w:val="both"/>
              <w:rPr>
                <w:rFonts w:ascii="宋体" w:eastAsia="宋体" w:hAnsi="宋体" w:cs="宋体"/>
                <w:sz w:val="24"/>
                <w:szCs w:val="24"/>
                <w:lang w:bidi="ar"/>
              </w:rPr>
            </w:pPr>
            <w:r>
              <w:rPr>
                <w:rFonts w:ascii="宋体" w:eastAsia="宋体" w:hAnsi="宋体" w:cs="宋体" w:hint="eastAsia"/>
                <w:sz w:val="24"/>
                <w:szCs w:val="24"/>
                <w:lang w:bidi="ar"/>
              </w:rPr>
              <w:t>日间</w:t>
            </w:r>
            <w:proofErr w:type="gramStart"/>
            <w:r>
              <w:rPr>
                <w:rFonts w:ascii="宋体" w:eastAsia="宋体" w:hAnsi="宋体" w:cs="宋体" w:hint="eastAsia"/>
                <w:sz w:val="24"/>
                <w:szCs w:val="24"/>
                <w:lang w:bidi="ar"/>
              </w:rPr>
              <w:t>手术占</w:t>
            </w:r>
            <w:proofErr w:type="gramEnd"/>
            <w:r>
              <w:rPr>
                <w:rFonts w:ascii="宋体" w:eastAsia="宋体" w:hAnsi="宋体" w:cs="宋体" w:hint="eastAsia"/>
                <w:sz w:val="24"/>
                <w:szCs w:val="24"/>
                <w:lang w:bidi="ar"/>
              </w:rPr>
              <w:t>比（</w:t>
            </w:r>
            <w:r>
              <w:rPr>
                <w:rFonts w:ascii="宋体" w:eastAsia="宋体" w:hAnsi="宋体" w:cs="宋体" w:hint="eastAsia"/>
                <w:sz w:val="24"/>
                <w:szCs w:val="24"/>
                <w:lang w:bidi="ar"/>
              </w:rPr>
              <w:t>48</w:t>
            </w:r>
            <w:r>
              <w:rPr>
                <w:rFonts w:ascii="宋体" w:eastAsia="宋体" w:hAnsi="宋体" w:cs="宋体" w:hint="eastAsia"/>
                <w:sz w:val="24"/>
                <w:szCs w:val="24"/>
                <w:lang w:bidi="ar"/>
              </w:rPr>
              <w:t>小时内出院的手术病人</w:t>
            </w:r>
            <w:proofErr w:type="gramStart"/>
            <w:r>
              <w:rPr>
                <w:rFonts w:ascii="宋体" w:eastAsia="宋体" w:hAnsi="宋体" w:cs="宋体" w:hint="eastAsia"/>
                <w:sz w:val="24"/>
                <w:szCs w:val="24"/>
                <w:lang w:bidi="ar"/>
              </w:rPr>
              <w:t>占手术</w:t>
            </w:r>
            <w:proofErr w:type="gramEnd"/>
            <w:r>
              <w:rPr>
                <w:rFonts w:ascii="宋体" w:eastAsia="宋体" w:hAnsi="宋体" w:cs="宋体" w:hint="eastAsia"/>
                <w:sz w:val="24"/>
                <w:szCs w:val="24"/>
                <w:lang w:bidi="ar"/>
              </w:rPr>
              <w:t>病人的比例）</w:t>
            </w:r>
          </w:p>
        </w:tc>
      </w:tr>
      <w:tr w:rsidR="00743325">
        <w:trPr>
          <w:jc w:val="center"/>
        </w:trPr>
        <w:tc>
          <w:tcPr>
            <w:tcW w:w="418" w:type="pct"/>
            <w:vMerge/>
            <w:tcBorders>
              <w:top w:val="single" w:sz="4" w:space="0" w:color="auto"/>
              <w:left w:val="single" w:sz="4" w:space="0" w:color="auto"/>
              <w:bottom w:val="single" w:sz="4" w:space="0" w:color="auto"/>
              <w:right w:val="single" w:sz="4" w:space="0" w:color="auto"/>
            </w:tcBorders>
            <w:shd w:val="clear" w:color="auto" w:fill="FFFFFF"/>
            <w:textDirection w:val="tbRlV"/>
            <w:vAlign w:val="center"/>
          </w:tcPr>
          <w:p w:rsidR="00743325" w:rsidRDefault="00743325">
            <w:pPr>
              <w:ind w:firstLine="480"/>
              <w:rPr>
                <w:rFonts w:ascii="宋体" w:eastAsia="宋体" w:hAnsi="宋体" w:cs="宋体"/>
                <w:sz w:val="24"/>
                <w:szCs w:val="24"/>
              </w:rPr>
            </w:pPr>
          </w:p>
        </w:tc>
        <w:tc>
          <w:tcPr>
            <w:tcW w:w="506"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743325" w:rsidRDefault="00743325">
            <w:pPr>
              <w:widowControl w:val="0"/>
              <w:ind w:firstLine="480"/>
              <w:jc w:val="center"/>
              <w:rPr>
                <w:rFonts w:ascii="宋体" w:eastAsia="宋体" w:hAnsi="宋体" w:cs="宋体"/>
                <w:sz w:val="24"/>
                <w:szCs w:val="24"/>
                <w:lang w:bidi="ar"/>
              </w:rPr>
            </w:pPr>
          </w:p>
        </w:tc>
        <w:tc>
          <w:tcPr>
            <w:tcW w:w="4076" w:type="pct"/>
            <w:tcBorders>
              <w:top w:val="single" w:sz="4" w:space="0" w:color="auto"/>
              <w:left w:val="single" w:sz="4" w:space="0" w:color="auto"/>
              <w:bottom w:val="single" w:sz="4" w:space="0" w:color="auto"/>
              <w:right w:val="single" w:sz="4" w:space="0" w:color="auto"/>
            </w:tcBorders>
            <w:shd w:val="clear" w:color="auto" w:fill="FFFFFF"/>
            <w:noWrap/>
            <w:vAlign w:val="center"/>
          </w:tcPr>
          <w:p w:rsidR="00743325" w:rsidRDefault="00591472">
            <w:pPr>
              <w:widowControl w:val="0"/>
              <w:ind w:firstLineChars="0" w:firstLine="0"/>
              <w:jc w:val="both"/>
              <w:rPr>
                <w:rFonts w:ascii="宋体" w:eastAsia="宋体" w:hAnsi="宋体" w:cs="宋体"/>
                <w:sz w:val="24"/>
                <w:szCs w:val="24"/>
                <w:lang w:bidi="ar"/>
              </w:rPr>
            </w:pPr>
            <w:proofErr w:type="gramStart"/>
            <w:r>
              <w:rPr>
                <w:rFonts w:ascii="宋体" w:eastAsia="宋体" w:hAnsi="宋体" w:cs="宋体" w:hint="eastAsia"/>
                <w:sz w:val="24"/>
                <w:szCs w:val="24"/>
                <w:lang w:bidi="ar"/>
              </w:rPr>
              <w:t>每手术</w:t>
            </w:r>
            <w:proofErr w:type="gramEnd"/>
            <w:r>
              <w:rPr>
                <w:rFonts w:ascii="宋体" w:eastAsia="宋体" w:hAnsi="宋体" w:cs="宋体" w:hint="eastAsia"/>
                <w:sz w:val="24"/>
                <w:szCs w:val="24"/>
                <w:lang w:bidi="ar"/>
              </w:rPr>
              <w:t>综合指数</w:t>
            </w:r>
          </w:p>
        </w:tc>
      </w:tr>
      <w:tr w:rsidR="00743325">
        <w:trPr>
          <w:jc w:val="center"/>
        </w:trPr>
        <w:tc>
          <w:tcPr>
            <w:tcW w:w="418" w:type="pct"/>
            <w:vMerge/>
            <w:tcBorders>
              <w:top w:val="single" w:sz="4" w:space="0" w:color="auto"/>
              <w:left w:val="single" w:sz="4" w:space="0" w:color="auto"/>
              <w:bottom w:val="single" w:sz="4" w:space="0" w:color="auto"/>
              <w:right w:val="single" w:sz="4" w:space="0" w:color="auto"/>
            </w:tcBorders>
            <w:shd w:val="clear" w:color="auto" w:fill="FFFFFF"/>
            <w:textDirection w:val="tbRlV"/>
            <w:vAlign w:val="center"/>
          </w:tcPr>
          <w:p w:rsidR="00743325" w:rsidRDefault="00743325">
            <w:pPr>
              <w:ind w:firstLine="480"/>
              <w:rPr>
                <w:rFonts w:ascii="宋体" w:eastAsia="宋体" w:hAnsi="宋体" w:cs="宋体"/>
                <w:sz w:val="24"/>
                <w:szCs w:val="24"/>
              </w:rPr>
            </w:pPr>
          </w:p>
        </w:tc>
        <w:tc>
          <w:tcPr>
            <w:tcW w:w="506"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743325" w:rsidRDefault="00743325">
            <w:pPr>
              <w:widowControl w:val="0"/>
              <w:ind w:firstLine="480"/>
              <w:jc w:val="center"/>
              <w:rPr>
                <w:rFonts w:ascii="宋体" w:eastAsia="宋体" w:hAnsi="宋体" w:cs="宋体"/>
                <w:sz w:val="24"/>
                <w:szCs w:val="24"/>
                <w:lang w:bidi="ar"/>
              </w:rPr>
            </w:pPr>
          </w:p>
        </w:tc>
        <w:tc>
          <w:tcPr>
            <w:tcW w:w="4076" w:type="pct"/>
            <w:tcBorders>
              <w:top w:val="single" w:sz="4" w:space="0" w:color="auto"/>
              <w:left w:val="single" w:sz="4" w:space="0" w:color="auto"/>
              <w:bottom w:val="single" w:sz="4" w:space="0" w:color="auto"/>
              <w:right w:val="single" w:sz="4" w:space="0" w:color="auto"/>
            </w:tcBorders>
            <w:shd w:val="clear" w:color="auto" w:fill="FFFFFF"/>
            <w:noWrap/>
            <w:vAlign w:val="center"/>
          </w:tcPr>
          <w:p w:rsidR="00743325" w:rsidRDefault="00591472">
            <w:pPr>
              <w:widowControl w:val="0"/>
              <w:ind w:firstLineChars="0" w:firstLine="0"/>
              <w:jc w:val="both"/>
              <w:rPr>
                <w:rFonts w:ascii="宋体" w:eastAsia="宋体" w:hAnsi="宋体" w:cs="宋体"/>
                <w:sz w:val="24"/>
                <w:szCs w:val="24"/>
                <w:lang w:bidi="ar"/>
              </w:rPr>
            </w:pPr>
            <w:proofErr w:type="gramStart"/>
            <w:r>
              <w:rPr>
                <w:rFonts w:ascii="宋体" w:eastAsia="宋体" w:hAnsi="宋体" w:cs="宋体" w:hint="eastAsia"/>
                <w:sz w:val="24"/>
                <w:szCs w:val="24"/>
                <w:lang w:bidi="ar"/>
              </w:rPr>
              <w:t>高综合</w:t>
            </w:r>
            <w:proofErr w:type="gramEnd"/>
            <w:r>
              <w:rPr>
                <w:rFonts w:ascii="宋体" w:eastAsia="宋体" w:hAnsi="宋体" w:cs="宋体" w:hint="eastAsia"/>
                <w:sz w:val="24"/>
                <w:szCs w:val="24"/>
                <w:lang w:bidi="ar"/>
              </w:rPr>
              <w:t>指数例数</w:t>
            </w:r>
          </w:p>
        </w:tc>
      </w:tr>
      <w:tr w:rsidR="00743325">
        <w:trPr>
          <w:jc w:val="center"/>
        </w:trPr>
        <w:tc>
          <w:tcPr>
            <w:tcW w:w="418" w:type="pct"/>
            <w:vMerge/>
            <w:tcBorders>
              <w:top w:val="single" w:sz="4" w:space="0" w:color="auto"/>
              <w:left w:val="single" w:sz="4" w:space="0" w:color="auto"/>
              <w:bottom w:val="single" w:sz="4" w:space="0" w:color="auto"/>
              <w:right w:val="single" w:sz="4" w:space="0" w:color="auto"/>
            </w:tcBorders>
            <w:shd w:val="clear" w:color="auto" w:fill="FFFFFF"/>
            <w:textDirection w:val="tbRlV"/>
            <w:vAlign w:val="center"/>
          </w:tcPr>
          <w:p w:rsidR="00743325" w:rsidRDefault="00743325">
            <w:pPr>
              <w:ind w:firstLine="480"/>
              <w:rPr>
                <w:rFonts w:ascii="宋体" w:eastAsia="宋体" w:hAnsi="宋体" w:cs="宋体"/>
                <w:sz w:val="24"/>
                <w:szCs w:val="24"/>
              </w:rPr>
            </w:pPr>
          </w:p>
        </w:tc>
        <w:tc>
          <w:tcPr>
            <w:tcW w:w="506"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743325" w:rsidRDefault="00743325">
            <w:pPr>
              <w:widowControl w:val="0"/>
              <w:ind w:firstLine="480"/>
              <w:jc w:val="center"/>
              <w:rPr>
                <w:rFonts w:ascii="宋体" w:eastAsia="宋体" w:hAnsi="宋体" w:cs="宋体"/>
                <w:sz w:val="24"/>
                <w:szCs w:val="24"/>
                <w:lang w:bidi="ar"/>
              </w:rPr>
            </w:pPr>
          </w:p>
        </w:tc>
        <w:tc>
          <w:tcPr>
            <w:tcW w:w="4076" w:type="pct"/>
            <w:tcBorders>
              <w:top w:val="single" w:sz="4" w:space="0" w:color="auto"/>
              <w:left w:val="single" w:sz="4" w:space="0" w:color="auto"/>
              <w:bottom w:val="single" w:sz="4" w:space="0" w:color="auto"/>
              <w:right w:val="single" w:sz="4" w:space="0" w:color="auto"/>
            </w:tcBorders>
            <w:shd w:val="clear" w:color="auto" w:fill="FFFFFF"/>
            <w:noWrap/>
            <w:vAlign w:val="center"/>
          </w:tcPr>
          <w:p w:rsidR="00743325" w:rsidRDefault="00591472">
            <w:pPr>
              <w:widowControl w:val="0"/>
              <w:ind w:firstLineChars="0" w:firstLine="0"/>
              <w:jc w:val="both"/>
              <w:rPr>
                <w:rFonts w:ascii="宋体" w:eastAsia="宋体" w:hAnsi="宋体" w:cs="宋体"/>
                <w:sz w:val="24"/>
                <w:szCs w:val="24"/>
                <w:lang w:bidi="ar"/>
              </w:rPr>
            </w:pPr>
            <w:proofErr w:type="gramStart"/>
            <w:r>
              <w:rPr>
                <w:rFonts w:ascii="宋体" w:eastAsia="宋体" w:hAnsi="宋体" w:cs="宋体" w:hint="eastAsia"/>
                <w:sz w:val="24"/>
                <w:szCs w:val="24"/>
                <w:lang w:bidi="ar"/>
              </w:rPr>
              <w:t>高综合指数手术占</w:t>
            </w:r>
            <w:proofErr w:type="gramEnd"/>
            <w:r>
              <w:rPr>
                <w:rFonts w:ascii="宋体" w:eastAsia="宋体" w:hAnsi="宋体" w:cs="宋体" w:hint="eastAsia"/>
                <w:sz w:val="24"/>
                <w:szCs w:val="24"/>
                <w:lang w:bidi="ar"/>
              </w:rPr>
              <w:t>比</w:t>
            </w:r>
          </w:p>
        </w:tc>
      </w:tr>
      <w:tr w:rsidR="00743325">
        <w:trPr>
          <w:jc w:val="center"/>
        </w:trPr>
        <w:tc>
          <w:tcPr>
            <w:tcW w:w="418" w:type="pct"/>
            <w:vMerge/>
            <w:tcBorders>
              <w:top w:val="single" w:sz="4" w:space="0" w:color="auto"/>
              <w:left w:val="single" w:sz="4" w:space="0" w:color="auto"/>
              <w:bottom w:val="single" w:sz="4" w:space="0" w:color="auto"/>
              <w:right w:val="single" w:sz="4" w:space="0" w:color="auto"/>
            </w:tcBorders>
            <w:shd w:val="clear" w:color="auto" w:fill="FFFFFF"/>
            <w:textDirection w:val="tbRlV"/>
            <w:vAlign w:val="center"/>
          </w:tcPr>
          <w:p w:rsidR="00743325" w:rsidRDefault="00743325">
            <w:pPr>
              <w:ind w:firstLine="480"/>
              <w:rPr>
                <w:rFonts w:ascii="宋体" w:eastAsia="宋体" w:hAnsi="宋体" w:cs="宋体"/>
                <w:sz w:val="24"/>
                <w:szCs w:val="24"/>
              </w:rPr>
            </w:pPr>
          </w:p>
        </w:tc>
        <w:tc>
          <w:tcPr>
            <w:tcW w:w="506"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743325" w:rsidRDefault="00743325">
            <w:pPr>
              <w:widowControl w:val="0"/>
              <w:ind w:firstLine="480"/>
              <w:jc w:val="center"/>
              <w:rPr>
                <w:rFonts w:ascii="宋体" w:eastAsia="宋体" w:hAnsi="宋体" w:cs="宋体"/>
                <w:sz w:val="24"/>
                <w:szCs w:val="24"/>
                <w:lang w:bidi="ar"/>
              </w:rPr>
            </w:pPr>
          </w:p>
        </w:tc>
        <w:tc>
          <w:tcPr>
            <w:tcW w:w="4076" w:type="pct"/>
            <w:tcBorders>
              <w:top w:val="single" w:sz="4" w:space="0" w:color="auto"/>
              <w:left w:val="single" w:sz="4" w:space="0" w:color="auto"/>
              <w:bottom w:val="single" w:sz="4" w:space="0" w:color="auto"/>
              <w:right w:val="single" w:sz="4" w:space="0" w:color="auto"/>
            </w:tcBorders>
            <w:shd w:val="clear" w:color="auto" w:fill="FFFFFF"/>
            <w:noWrap/>
            <w:vAlign w:val="center"/>
          </w:tcPr>
          <w:p w:rsidR="00743325" w:rsidRDefault="00591472">
            <w:pPr>
              <w:widowControl w:val="0"/>
              <w:ind w:firstLineChars="0" w:firstLine="0"/>
              <w:jc w:val="both"/>
              <w:rPr>
                <w:rFonts w:ascii="宋体" w:eastAsia="宋体" w:hAnsi="宋体" w:cs="宋体"/>
                <w:sz w:val="24"/>
                <w:szCs w:val="24"/>
                <w:lang w:bidi="ar"/>
              </w:rPr>
            </w:pPr>
            <w:bookmarkStart w:id="4" w:name="RANGE!E41"/>
            <w:r>
              <w:rPr>
                <w:rFonts w:ascii="宋体" w:eastAsia="宋体" w:hAnsi="宋体" w:cs="宋体" w:hint="eastAsia"/>
                <w:sz w:val="24"/>
                <w:szCs w:val="24"/>
                <w:lang w:bidi="ar"/>
              </w:rPr>
              <w:t>高难度优势病种数</w:t>
            </w:r>
            <w:bookmarkEnd w:id="4"/>
          </w:p>
        </w:tc>
      </w:tr>
      <w:tr w:rsidR="00743325">
        <w:trPr>
          <w:jc w:val="center"/>
        </w:trPr>
        <w:tc>
          <w:tcPr>
            <w:tcW w:w="418" w:type="pct"/>
            <w:vMerge/>
            <w:tcBorders>
              <w:top w:val="single" w:sz="4" w:space="0" w:color="auto"/>
              <w:left w:val="single" w:sz="4" w:space="0" w:color="auto"/>
              <w:bottom w:val="single" w:sz="4" w:space="0" w:color="auto"/>
              <w:right w:val="single" w:sz="4" w:space="0" w:color="auto"/>
            </w:tcBorders>
            <w:shd w:val="clear" w:color="auto" w:fill="FFFFFF"/>
            <w:textDirection w:val="tbRlV"/>
            <w:vAlign w:val="center"/>
          </w:tcPr>
          <w:p w:rsidR="00743325" w:rsidRDefault="00743325">
            <w:pPr>
              <w:ind w:firstLine="480"/>
              <w:rPr>
                <w:rFonts w:ascii="宋体" w:eastAsia="宋体" w:hAnsi="宋体" w:cs="宋体"/>
                <w:sz w:val="24"/>
                <w:szCs w:val="24"/>
              </w:rPr>
            </w:pPr>
          </w:p>
        </w:tc>
        <w:tc>
          <w:tcPr>
            <w:tcW w:w="506"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743325" w:rsidRDefault="00743325">
            <w:pPr>
              <w:widowControl w:val="0"/>
              <w:ind w:firstLine="480"/>
              <w:jc w:val="center"/>
              <w:rPr>
                <w:rFonts w:ascii="宋体" w:eastAsia="宋体" w:hAnsi="宋体" w:cs="宋体"/>
                <w:sz w:val="24"/>
                <w:szCs w:val="24"/>
                <w:lang w:bidi="ar"/>
              </w:rPr>
            </w:pPr>
          </w:p>
        </w:tc>
        <w:tc>
          <w:tcPr>
            <w:tcW w:w="4076" w:type="pct"/>
            <w:tcBorders>
              <w:top w:val="single" w:sz="4" w:space="0" w:color="auto"/>
              <w:left w:val="single" w:sz="4" w:space="0" w:color="auto"/>
              <w:bottom w:val="single" w:sz="4" w:space="0" w:color="auto"/>
              <w:right w:val="single" w:sz="4" w:space="0" w:color="auto"/>
            </w:tcBorders>
            <w:shd w:val="clear" w:color="auto" w:fill="FFFFFF"/>
            <w:noWrap/>
            <w:vAlign w:val="center"/>
          </w:tcPr>
          <w:p w:rsidR="00743325" w:rsidRDefault="00591472">
            <w:pPr>
              <w:widowControl w:val="0"/>
              <w:ind w:firstLineChars="0" w:firstLine="0"/>
              <w:jc w:val="both"/>
              <w:rPr>
                <w:rFonts w:ascii="宋体" w:eastAsia="宋体" w:hAnsi="宋体" w:cs="宋体"/>
                <w:sz w:val="24"/>
                <w:szCs w:val="24"/>
                <w:lang w:bidi="ar"/>
              </w:rPr>
            </w:pPr>
            <w:r>
              <w:rPr>
                <w:rFonts w:ascii="宋体" w:eastAsia="宋体" w:hAnsi="宋体" w:cs="宋体" w:hint="eastAsia"/>
                <w:sz w:val="24"/>
                <w:szCs w:val="24"/>
                <w:lang w:bidi="ar"/>
              </w:rPr>
              <w:t>高难度优势病种总病例数</w:t>
            </w:r>
          </w:p>
        </w:tc>
      </w:tr>
      <w:tr w:rsidR="00743325">
        <w:trPr>
          <w:jc w:val="center"/>
        </w:trPr>
        <w:tc>
          <w:tcPr>
            <w:tcW w:w="418" w:type="pct"/>
            <w:vMerge/>
            <w:tcBorders>
              <w:top w:val="single" w:sz="4" w:space="0" w:color="auto"/>
              <w:left w:val="single" w:sz="4" w:space="0" w:color="auto"/>
              <w:bottom w:val="single" w:sz="4" w:space="0" w:color="auto"/>
              <w:right w:val="single" w:sz="4" w:space="0" w:color="auto"/>
            </w:tcBorders>
            <w:shd w:val="clear" w:color="auto" w:fill="FFFFFF"/>
            <w:textDirection w:val="tbRlV"/>
            <w:vAlign w:val="center"/>
          </w:tcPr>
          <w:p w:rsidR="00743325" w:rsidRDefault="00743325">
            <w:pPr>
              <w:ind w:firstLine="480"/>
              <w:rPr>
                <w:rFonts w:ascii="宋体" w:eastAsia="宋体" w:hAnsi="宋体" w:cs="宋体"/>
                <w:sz w:val="24"/>
                <w:szCs w:val="24"/>
              </w:rPr>
            </w:pPr>
          </w:p>
        </w:tc>
        <w:tc>
          <w:tcPr>
            <w:tcW w:w="506"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743325" w:rsidRDefault="00743325">
            <w:pPr>
              <w:widowControl w:val="0"/>
              <w:ind w:firstLine="480"/>
              <w:jc w:val="center"/>
              <w:rPr>
                <w:rFonts w:ascii="宋体" w:eastAsia="宋体" w:hAnsi="宋体" w:cs="宋体"/>
                <w:sz w:val="24"/>
                <w:szCs w:val="24"/>
                <w:lang w:bidi="ar"/>
              </w:rPr>
            </w:pPr>
          </w:p>
        </w:tc>
        <w:tc>
          <w:tcPr>
            <w:tcW w:w="4076" w:type="pct"/>
            <w:tcBorders>
              <w:top w:val="single" w:sz="4" w:space="0" w:color="auto"/>
              <w:left w:val="single" w:sz="4" w:space="0" w:color="auto"/>
              <w:bottom w:val="single" w:sz="4" w:space="0" w:color="auto"/>
              <w:right w:val="single" w:sz="4" w:space="0" w:color="auto"/>
            </w:tcBorders>
            <w:shd w:val="clear" w:color="auto" w:fill="FFFFFF"/>
            <w:noWrap/>
            <w:vAlign w:val="center"/>
          </w:tcPr>
          <w:p w:rsidR="00743325" w:rsidRDefault="00591472">
            <w:pPr>
              <w:widowControl w:val="0"/>
              <w:ind w:firstLineChars="0" w:firstLine="0"/>
              <w:jc w:val="both"/>
              <w:rPr>
                <w:rFonts w:ascii="宋体" w:eastAsia="宋体" w:hAnsi="宋体" w:cs="宋体"/>
                <w:sz w:val="24"/>
                <w:szCs w:val="24"/>
                <w:lang w:bidi="ar"/>
              </w:rPr>
            </w:pPr>
            <w:r>
              <w:rPr>
                <w:rFonts w:ascii="宋体" w:eastAsia="宋体" w:hAnsi="宋体" w:cs="宋体" w:hint="eastAsia"/>
                <w:sz w:val="24"/>
                <w:szCs w:val="24"/>
                <w:lang w:bidi="ar"/>
              </w:rPr>
              <w:t>高难度优势病种总病例数占本院病例数比例</w:t>
            </w:r>
          </w:p>
        </w:tc>
      </w:tr>
      <w:tr w:rsidR="00743325">
        <w:trPr>
          <w:jc w:val="center"/>
        </w:trPr>
        <w:tc>
          <w:tcPr>
            <w:tcW w:w="418" w:type="pct"/>
            <w:vMerge/>
            <w:tcBorders>
              <w:top w:val="single" w:sz="4" w:space="0" w:color="auto"/>
              <w:left w:val="single" w:sz="4" w:space="0" w:color="auto"/>
              <w:bottom w:val="single" w:sz="4" w:space="0" w:color="auto"/>
              <w:right w:val="single" w:sz="4" w:space="0" w:color="auto"/>
            </w:tcBorders>
            <w:shd w:val="clear" w:color="auto" w:fill="FFFFFF"/>
            <w:textDirection w:val="tbRlV"/>
            <w:vAlign w:val="center"/>
          </w:tcPr>
          <w:p w:rsidR="00743325" w:rsidRDefault="00743325">
            <w:pPr>
              <w:ind w:firstLine="480"/>
              <w:rPr>
                <w:rFonts w:ascii="宋体" w:eastAsia="宋体" w:hAnsi="宋体" w:cs="宋体"/>
                <w:sz w:val="24"/>
                <w:szCs w:val="24"/>
              </w:rPr>
            </w:pPr>
          </w:p>
        </w:tc>
        <w:tc>
          <w:tcPr>
            <w:tcW w:w="506"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743325" w:rsidRDefault="00743325">
            <w:pPr>
              <w:widowControl w:val="0"/>
              <w:ind w:firstLine="480"/>
              <w:jc w:val="center"/>
              <w:rPr>
                <w:rFonts w:ascii="宋体" w:eastAsia="宋体" w:hAnsi="宋体" w:cs="宋体"/>
                <w:sz w:val="24"/>
                <w:szCs w:val="24"/>
                <w:lang w:bidi="ar"/>
              </w:rPr>
            </w:pPr>
          </w:p>
        </w:tc>
        <w:tc>
          <w:tcPr>
            <w:tcW w:w="4076" w:type="pct"/>
            <w:tcBorders>
              <w:top w:val="single" w:sz="4" w:space="0" w:color="auto"/>
              <w:left w:val="single" w:sz="4" w:space="0" w:color="auto"/>
              <w:bottom w:val="single" w:sz="4" w:space="0" w:color="auto"/>
              <w:right w:val="single" w:sz="4" w:space="0" w:color="auto"/>
            </w:tcBorders>
            <w:shd w:val="clear" w:color="auto" w:fill="FFFFFF"/>
            <w:noWrap/>
            <w:vAlign w:val="center"/>
          </w:tcPr>
          <w:p w:rsidR="00743325" w:rsidRDefault="00591472">
            <w:pPr>
              <w:widowControl w:val="0"/>
              <w:ind w:firstLineChars="0" w:firstLine="0"/>
              <w:jc w:val="both"/>
              <w:rPr>
                <w:rFonts w:ascii="宋体" w:eastAsia="宋体" w:hAnsi="宋体" w:cs="宋体"/>
                <w:sz w:val="24"/>
                <w:szCs w:val="24"/>
                <w:lang w:bidi="ar"/>
              </w:rPr>
            </w:pPr>
            <w:r>
              <w:rPr>
                <w:rFonts w:ascii="宋体" w:eastAsia="宋体" w:hAnsi="宋体" w:cs="宋体" w:hint="eastAsia"/>
                <w:sz w:val="24"/>
                <w:szCs w:val="24"/>
                <w:lang w:bidi="ar"/>
              </w:rPr>
              <w:t>高难度优势病种总病例数占本市相应病种病例数比例</w:t>
            </w:r>
          </w:p>
        </w:tc>
      </w:tr>
      <w:tr w:rsidR="00743325">
        <w:trPr>
          <w:jc w:val="center"/>
        </w:trPr>
        <w:tc>
          <w:tcPr>
            <w:tcW w:w="418" w:type="pct"/>
            <w:vMerge/>
            <w:tcBorders>
              <w:top w:val="single" w:sz="4" w:space="0" w:color="auto"/>
              <w:left w:val="single" w:sz="4" w:space="0" w:color="auto"/>
              <w:bottom w:val="single" w:sz="4" w:space="0" w:color="auto"/>
              <w:right w:val="single" w:sz="4" w:space="0" w:color="auto"/>
            </w:tcBorders>
            <w:shd w:val="clear" w:color="auto" w:fill="FFFFFF"/>
            <w:textDirection w:val="tbRlV"/>
            <w:vAlign w:val="center"/>
          </w:tcPr>
          <w:p w:rsidR="00743325" w:rsidRDefault="00743325">
            <w:pPr>
              <w:ind w:firstLine="480"/>
              <w:rPr>
                <w:rFonts w:ascii="宋体" w:eastAsia="宋体" w:hAnsi="宋体" w:cs="宋体"/>
                <w:sz w:val="24"/>
                <w:szCs w:val="24"/>
              </w:rPr>
            </w:pPr>
          </w:p>
        </w:tc>
        <w:tc>
          <w:tcPr>
            <w:tcW w:w="506"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743325" w:rsidRDefault="00591472">
            <w:pPr>
              <w:widowControl w:val="0"/>
              <w:ind w:firstLineChars="0" w:firstLine="0"/>
              <w:jc w:val="center"/>
              <w:rPr>
                <w:rFonts w:ascii="宋体" w:eastAsia="宋体" w:hAnsi="宋体" w:cs="宋体"/>
                <w:sz w:val="24"/>
                <w:szCs w:val="24"/>
                <w:lang w:bidi="ar"/>
              </w:rPr>
            </w:pPr>
            <w:r>
              <w:rPr>
                <w:rFonts w:ascii="宋体" w:eastAsia="宋体" w:hAnsi="宋体" w:cs="宋体" w:hint="eastAsia"/>
                <w:sz w:val="24"/>
                <w:szCs w:val="24"/>
                <w:lang w:bidi="ar"/>
              </w:rPr>
              <w:t>核心病种</w:t>
            </w:r>
            <w:r>
              <w:rPr>
                <w:rFonts w:ascii="宋体" w:eastAsia="宋体" w:hAnsi="宋体" w:cs="宋体" w:hint="eastAsia"/>
                <w:sz w:val="24"/>
                <w:szCs w:val="24"/>
                <w:lang w:bidi="ar"/>
              </w:rPr>
              <w:t>/</w:t>
            </w:r>
            <w:r>
              <w:rPr>
                <w:rFonts w:ascii="宋体" w:eastAsia="宋体" w:hAnsi="宋体" w:cs="宋体" w:hint="eastAsia"/>
                <w:sz w:val="24"/>
                <w:szCs w:val="24"/>
                <w:lang w:bidi="ar"/>
              </w:rPr>
              <w:t>关键技术</w:t>
            </w:r>
          </w:p>
        </w:tc>
        <w:tc>
          <w:tcPr>
            <w:tcW w:w="4076" w:type="pct"/>
            <w:tcBorders>
              <w:top w:val="single" w:sz="4" w:space="0" w:color="auto"/>
              <w:left w:val="single" w:sz="4" w:space="0" w:color="auto"/>
              <w:bottom w:val="single" w:sz="4" w:space="0" w:color="auto"/>
              <w:right w:val="single" w:sz="4" w:space="0" w:color="auto"/>
            </w:tcBorders>
            <w:shd w:val="clear" w:color="auto" w:fill="FFFFFF"/>
            <w:noWrap/>
            <w:vAlign w:val="center"/>
          </w:tcPr>
          <w:p w:rsidR="00743325" w:rsidRDefault="00591472">
            <w:pPr>
              <w:widowControl w:val="0"/>
              <w:ind w:firstLineChars="0" w:firstLine="0"/>
              <w:jc w:val="both"/>
              <w:rPr>
                <w:rFonts w:ascii="宋体" w:eastAsia="宋体" w:hAnsi="宋体" w:cs="宋体"/>
                <w:sz w:val="24"/>
                <w:szCs w:val="24"/>
                <w:lang w:bidi="ar"/>
              </w:rPr>
            </w:pPr>
            <w:r>
              <w:rPr>
                <w:rFonts w:ascii="宋体" w:eastAsia="宋体" w:hAnsi="宋体" w:cs="宋体" w:hint="eastAsia"/>
                <w:sz w:val="24"/>
                <w:szCs w:val="24"/>
                <w:lang w:bidi="ar"/>
              </w:rPr>
              <w:t>开展例数</w:t>
            </w:r>
          </w:p>
        </w:tc>
      </w:tr>
      <w:tr w:rsidR="00743325">
        <w:trPr>
          <w:jc w:val="center"/>
        </w:trPr>
        <w:tc>
          <w:tcPr>
            <w:tcW w:w="418" w:type="pct"/>
            <w:vMerge/>
            <w:tcBorders>
              <w:top w:val="single" w:sz="4" w:space="0" w:color="auto"/>
              <w:left w:val="single" w:sz="4" w:space="0" w:color="auto"/>
              <w:bottom w:val="single" w:sz="4" w:space="0" w:color="auto"/>
              <w:right w:val="single" w:sz="4" w:space="0" w:color="auto"/>
            </w:tcBorders>
            <w:shd w:val="clear" w:color="auto" w:fill="FFFFFF"/>
            <w:textDirection w:val="tbRlV"/>
            <w:vAlign w:val="center"/>
          </w:tcPr>
          <w:p w:rsidR="00743325" w:rsidRDefault="00743325">
            <w:pPr>
              <w:ind w:firstLine="480"/>
              <w:rPr>
                <w:rFonts w:ascii="宋体" w:eastAsia="宋体" w:hAnsi="宋体" w:cs="宋体"/>
                <w:sz w:val="24"/>
                <w:szCs w:val="24"/>
              </w:rPr>
            </w:pPr>
          </w:p>
        </w:tc>
        <w:tc>
          <w:tcPr>
            <w:tcW w:w="506"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743325" w:rsidRDefault="00743325">
            <w:pPr>
              <w:ind w:firstLine="480"/>
              <w:rPr>
                <w:rFonts w:ascii="宋体" w:eastAsia="宋体" w:hAnsi="宋体" w:cs="宋体"/>
                <w:sz w:val="24"/>
                <w:szCs w:val="24"/>
              </w:rPr>
            </w:pPr>
          </w:p>
        </w:tc>
        <w:tc>
          <w:tcPr>
            <w:tcW w:w="4076" w:type="pct"/>
            <w:tcBorders>
              <w:top w:val="single" w:sz="4" w:space="0" w:color="auto"/>
              <w:left w:val="single" w:sz="4" w:space="0" w:color="auto"/>
              <w:bottom w:val="single" w:sz="4" w:space="0" w:color="auto"/>
              <w:right w:val="single" w:sz="4" w:space="0" w:color="auto"/>
            </w:tcBorders>
            <w:shd w:val="clear" w:color="auto" w:fill="FFFFFF"/>
            <w:noWrap/>
            <w:vAlign w:val="center"/>
          </w:tcPr>
          <w:p w:rsidR="00743325" w:rsidRDefault="00591472">
            <w:pPr>
              <w:widowControl w:val="0"/>
              <w:ind w:firstLineChars="0" w:firstLine="0"/>
              <w:jc w:val="both"/>
              <w:rPr>
                <w:rFonts w:ascii="宋体" w:eastAsia="宋体" w:hAnsi="宋体" w:cs="宋体"/>
                <w:sz w:val="24"/>
                <w:szCs w:val="24"/>
                <w:lang w:bidi="ar"/>
              </w:rPr>
            </w:pPr>
            <w:proofErr w:type="gramStart"/>
            <w:r>
              <w:rPr>
                <w:rFonts w:ascii="宋体" w:eastAsia="宋体" w:hAnsi="宋体" w:cs="宋体" w:hint="eastAsia"/>
                <w:sz w:val="24"/>
                <w:szCs w:val="24"/>
                <w:lang w:bidi="ar"/>
              </w:rPr>
              <w:t>均次费用</w:t>
            </w:r>
            <w:proofErr w:type="gramEnd"/>
          </w:p>
        </w:tc>
      </w:tr>
      <w:tr w:rsidR="00743325">
        <w:trPr>
          <w:jc w:val="center"/>
        </w:trPr>
        <w:tc>
          <w:tcPr>
            <w:tcW w:w="418" w:type="pct"/>
            <w:vMerge/>
            <w:tcBorders>
              <w:top w:val="single" w:sz="4" w:space="0" w:color="auto"/>
              <w:left w:val="single" w:sz="4" w:space="0" w:color="auto"/>
              <w:bottom w:val="single" w:sz="4" w:space="0" w:color="auto"/>
              <w:right w:val="single" w:sz="4" w:space="0" w:color="auto"/>
            </w:tcBorders>
            <w:shd w:val="clear" w:color="auto" w:fill="FFFFFF"/>
            <w:textDirection w:val="tbRlV"/>
            <w:vAlign w:val="center"/>
          </w:tcPr>
          <w:p w:rsidR="00743325" w:rsidRDefault="00743325">
            <w:pPr>
              <w:ind w:firstLine="480"/>
              <w:rPr>
                <w:rFonts w:ascii="宋体" w:eastAsia="宋体" w:hAnsi="宋体" w:cs="宋体"/>
                <w:sz w:val="24"/>
                <w:szCs w:val="24"/>
              </w:rPr>
            </w:pPr>
          </w:p>
        </w:tc>
        <w:tc>
          <w:tcPr>
            <w:tcW w:w="506"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743325" w:rsidRDefault="00743325">
            <w:pPr>
              <w:ind w:firstLine="480"/>
              <w:rPr>
                <w:rFonts w:ascii="宋体" w:eastAsia="宋体" w:hAnsi="宋体" w:cs="宋体"/>
                <w:sz w:val="24"/>
                <w:szCs w:val="24"/>
              </w:rPr>
            </w:pPr>
          </w:p>
        </w:tc>
        <w:tc>
          <w:tcPr>
            <w:tcW w:w="4076" w:type="pct"/>
            <w:tcBorders>
              <w:top w:val="single" w:sz="4" w:space="0" w:color="auto"/>
              <w:left w:val="single" w:sz="4" w:space="0" w:color="auto"/>
              <w:bottom w:val="single" w:sz="4" w:space="0" w:color="auto"/>
              <w:right w:val="single" w:sz="4" w:space="0" w:color="auto"/>
            </w:tcBorders>
            <w:shd w:val="clear" w:color="auto" w:fill="FFFFFF"/>
            <w:noWrap/>
            <w:vAlign w:val="center"/>
          </w:tcPr>
          <w:p w:rsidR="00743325" w:rsidRDefault="00591472">
            <w:pPr>
              <w:widowControl w:val="0"/>
              <w:ind w:firstLineChars="0" w:firstLine="0"/>
              <w:jc w:val="both"/>
              <w:rPr>
                <w:rFonts w:ascii="宋体" w:eastAsia="宋体" w:hAnsi="宋体" w:cs="宋体"/>
                <w:sz w:val="24"/>
                <w:szCs w:val="24"/>
                <w:lang w:bidi="ar"/>
              </w:rPr>
            </w:pPr>
            <w:proofErr w:type="gramStart"/>
            <w:r>
              <w:rPr>
                <w:rFonts w:ascii="宋体" w:eastAsia="宋体" w:hAnsi="宋体" w:cs="宋体" w:hint="eastAsia"/>
                <w:sz w:val="24"/>
                <w:szCs w:val="24"/>
                <w:lang w:bidi="ar"/>
              </w:rPr>
              <w:t>均次药费</w:t>
            </w:r>
            <w:proofErr w:type="gramEnd"/>
          </w:p>
        </w:tc>
      </w:tr>
      <w:tr w:rsidR="00743325">
        <w:trPr>
          <w:jc w:val="center"/>
        </w:trPr>
        <w:tc>
          <w:tcPr>
            <w:tcW w:w="418" w:type="pct"/>
            <w:vMerge/>
            <w:tcBorders>
              <w:top w:val="single" w:sz="4" w:space="0" w:color="auto"/>
              <w:left w:val="single" w:sz="4" w:space="0" w:color="auto"/>
              <w:bottom w:val="single" w:sz="4" w:space="0" w:color="auto"/>
              <w:right w:val="single" w:sz="4" w:space="0" w:color="auto"/>
            </w:tcBorders>
            <w:shd w:val="clear" w:color="auto" w:fill="FFFFFF"/>
            <w:textDirection w:val="tbRlV"/>
            <w:vAlign w:val="center"/>
          </w:tcPr>
          <w:p w:rsidR="00743325" w:rsidRDefault="00743325">
            <w:pPr>
              <w:ind w:firstLine="480"/>
              <w:rPr>
                <w:rFonts w:ascii="宋体" w:eastAsia="宋体" w:hAnsi="宋体" w:cs="宋体"/>
                <w:sz w:val="24"/>
                <w:szCs w:val="24"/>
              </w:rPr>
            </w:pPr>
          </w:p>
        </w:tc>
        <w:tc>
          <w:tcPr>
            <w:tcW w:w="506"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743325" w:rsidRDefault="00743325">
            <w:pPr>
              <w:ind w:firstLine="480"/>
              <w:rPr>
                <w:rFonts w:ascii="宋体" w:eastAsia="宋体" w:hAnsi="宋体" w:cs="宋体"/>
                <w:sz w:val="24"/>
                <w:szCs w:val="24"/>
              </w:rPr>
            </w:pPr>
          </w:p>
        </w:tc>
        <w:tc>
          <w:tcPr>
            <w:tcW w:w="4076" w:type="pct"/>
            <w:tcBorders>
              <w:top w:val="single" w:sz="4" w:space="0" w:color="auto"/>
              <w:left w:val="single" w:sz="4" w:space="0" w:color="auto"/>
              <w:bottom w:val="single" w:sz="4" w:space="0" w:color="auto"/>
              <w:right w:val="single" w:sz="4" w:space="0" w:color="auto"/>
            </w:tcBorders>
            <w:shd w:val="clear" w:color="auto" w:fill="FFFFFF"/>
            <w:noWrap/>
            <w:vAlign w:val="center"/>
          </w:tcPr>
          <w:p w:rsidR="00743325" w:rsidRDefault="00591472">
            <w:pPr>
              <w:widowControl w:val="0"/>
              <w:ind w:firstLineChars="0" w:firstLine="0"/>
              <w:jc w:val="both"/>
              <w:rPr>
                <w:rFonts w:ascii="宋体" w:eastAsia="宋体" w:hAnsi="宋体" w:cs="宋体"/>
                <w:sz w:val="24"/>
                <w:szCs w:val="24"/>
                <w:lang w:bidi="ar"/>
              </w:rPr>
            </w:pPr>
            <w:proofErr w:type="gramStart"/>
            <w:r>
              <w:rPr>
                <w:rFonts w:ascii="宋体" w:eastAsia="宋体" w:hAnsi="宋体" w:cs="宋体" w:hint="eastAsia"/>
                <w:sz w:val="24"/>
                <w:szCs w:val="24"/>
                <w:lang w:bidi="ar"/>
              </w:rPr>
              <w:t>均次卫生</w:t>
            </w:r>
            <w:proofErr w:type="gramEnd"/>
            <w:r>
              <w:rPr>
                <w:rFonts w:ascii="宋体" w:eastAsia="宋体" w:hAnsi="宋体" w:cs="宋体" w:hint="eastAsia"/>
                <w:sz w:val="24"/>
                <w:szCs w:val="24"/>
                <w:lang w:bidi="ar"/>
              </w:rPr>
              <w:t>材料费</w:t>
            </w:r>
          </w:p>
        </w:tc>
      </w:tr>
      <w:tr w:rsidR="00743325">
        <w:trPr>
          <w:jc w:val="center"/>
        </w:trPr>
        <w:tc>
          <w:tcPr>
            <w:tcW w:w="418" w:type="pct"/>
            <w:vMerge/>
            <w:tcBorders>
              <w:top w:val="single" w:sz="4" w:space="0" w:color="auto"/>
              <w:left w:val="single" w:sz="4" w:space="0" w:color="auto"/>
              <w:bottom w:val="single" w:sz="4" w:space="0" w:color="auto"/>
              <w:right w:val="single" w:sz="4" w:space="0" w:color="auto"/>
            </w:tcBorders>
            <w:shd w:val="clear" w:color="auto" w:fill="FFFFFF"/>
            <w:textDirection w:val="tbRlV"/>
            <w:vAlign w:val="center"/>
          </w:tcPr>
          <w:p w:rsidR="00743325" w:rsidRDefault="00743325">
            <w:pPr>
              <w:ind w:firstLine="480"/>
              <w:rPr>
                <w:rFonts w:ascii="宋体" w:eastAsia="宋体" w:hAnsi="宋体" w:cs="宋体"/>
                <w:sz w:val="24"/>
                <w:szCs w:val="24"/>
              </w:rPr>
            </w:pPr>
          </w:p>
        </w:tc>
        <w:tc>
          <w:tcPr>
            <w:tcW w:w="506"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743325" w:rsidRDefault="00743325">
            <w:pPr>
              <w:ind w:firstLine="480"/>
              <w:rPr>
                <w:rFonts w:ascii="宋体" w:eastAsia="宋体" w:hAnsi="宋体" w:cs="宋体"/>
                <w:sz w:val="24"/>
                <w:szCs w:val="24"/>
              </w:rPr>
            </w:pPr>
          </w:p>
        </w:tc>
        <w:tc>
          <w:tcPr>
            <w:tcW w:w="4076" w:type="pct"/>
            <w:tcBorders>
              <w:top w:val="single" w:sz="4" w:space="0" w:color="auto"/>
              <w:left w:val="single" w:sz="4" w:space="0" w:color="auto"/>
              <w:bottom w:val="single" w:sz="4" w:space="0" w:color="auto"/>
              <w:right w:val="single" w:sz="4" w:space="0" w:color="auto"/>
            </w:tcBorders>
            <w:shd w:val="clear" w:color="auto" w:fill="FFFFFF"/>
            <w:noWrap/>
            <w:vAlign w:val="center"/>
          </w:tcPr>
          <w:p w:rsidR="00743325" w:rsidRDefault="00591472">
            <w:pPr>
              <w:widowControl w:val="0"/>
              <w:ind w:firstLineChars="0" w:firstLine="0"/>
              <w:jc w:val="both"/>
              <w:rPr>
                <w:rFonts w:ascii="宋体" w:eastAsia="宋体" w:hAnsi="宋体" w:cs="宋体"/>
                <w:sz w:val="24"/>
                <w:szCs w:val="24"/>
                <w:lang w:bidi="ar"/>
              </w:rPr>
            </w:pPr>
            <w:r>
              <w:rPr>
                <w:rFonts w:ascii="宋体" w:eastAsia="宋体" w:hAnsi="宋体" w:cs="宋体" w:hint="eastAsia"/>
                <w:sz w:val="24"/>
                <w:szCs w:val="24"/>
                <w:lang w:bidi="ar"/>
              </w:rPr>
              <w:t>平均住院日</w:t>
            </w:r>
          </w:p>
        </w:tc>
      </w:tr>
      <w:tr w:rsidR="00743325">
        <w:trPr>
          <w:jc w:val="center"/>
        </w:trPr>
        <w:tc>
          <w:tcPr>
            <w:tcW w:w="418" w:type="pct"/>
            <w:vMerge/>
            <w:tcBorders>
              <w:top w:val="single" w:sz="4" w:space="0" w:color="auto"/>
              <w:left w:val="single" w:sz="4" w:space="0" w:color="auto"/>
              <w:bottom w:val="single" w:sz="4" w:space="0" w:color="auto"/>
              <w:right w:val="single" w:sz="4" w:space="0" w:color="auto"/>
            </w:tcBorders>
            <w:shd w:val="clear" w:color="auto" w:fill="FFFFFF"/>
            <w:textDirection w:val="tbRlV"/>
            <w:vAlign w:val="center"/>
          </w:tcPr>
          <w:p w:rsidR="00743325" w:rsidRDefault="00743325">
            <w:pPr>
              <w:ind w:firstLine="480"/>
              <w:rPr>
                <w:rFonts w:ascii="宋体" w:eastAsia="宋体" w:hAnsi="宋体" w:cs="宋体"/>
                <w:sz w:val="24"/>
                <w:szCs w:val="24"/>
              </w:rPr>
            </w:pPr>
          </w:p>
        </w:tc>
        <w:tc>
          <w:tcPr>
            <w:tcW w:w="506"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743325" w:rsidRDefault="00743325">
            <w:pPr>
              <w:ind w:firstLine="480"/>
              <w:rPr>
                <w:rFonts w:ascii="宋体" w:eastAsia="宋体" w:hAnsi="宋体" w:cs="宋体"/>
                <w:sz w:val="24"/>
                <w:szCs w:val="24"/>
              </w:rPr>
            </w:pPr>
          </w:p>
        </w:tc>
        <w:tc>
          <w:tcPr>
            <w:tcW w:w="4076" w:type="pct"/>
            <w:tcBorders>
              <w:top w:val="single" w:sz="4" w:space="0" w:color="auto"/>
              <w:left w:val="single" w:sz="4" w:space="0" w:color="auto"/>
              <w:bottom w:val="single" w:sz="4" w:space="0" w:color="auto"/>
              <w:right w:val="single" w:sz="4" w:space="0" w:color="auto"/>
            </w:tcBorders>
            <w:shd w:val="clear" w:color="auto" w:fill="FFFFFF"/>
            <w:noWrap/>
            <w:vAlign w:val="center"/>
          </w:tcPr>
          <w:p w:rsidR="00743325" w:rsidRDefault="00591472">
            <w:pPr>
              <w:widowControl w:val="0"/>
              <w:ind w:firstLineChars="0" w:firstLine="0"/>
              <w:jc w:val="both"/>
              <w:rPr>
                <w:rFonts w:ascii="宋体" w:eastAsia="宋体" w:hAnsi="宋体" w:cs="宋体"/>
                <w:sz w:val="24"/>
                <w:szCs w:val="24"/>
                <w:lang w:bidi="ar"/>
              </w:rPr>
            </w:pPr>
            <w:r>
              <w:rPr>
                <w:rFonts w:ascii="宋体" w:eastAsia="宋体" w:hAnsi="宋体" w:cs="宋体" w:hint="eastAsia"/>
                <w:sz w:val="24"/>
                <w:szCs w:val="24"/>
                <w:lang w:bidi="ar"/>
              </w:rPr>
              <w:t>术前等待日</w:t>
            </w:r>
          </w:p>
        </w:tc>
      </w:tr>
      <w:tr w:rsidR="00743325">
        <w:trPr>
          <w:jc w:val="center"/>
        </w:trPr>
        <w:tc>
          <w:tcPr>
            <w:tcW w:w="418" w:type="pct"/>
            <w:vMerge/>
            <w:tcBorders>
              <w:top w:val="single" w:sz="4" w:space="0" w:color="auto"/>
              <w:left w:val="single" w:sz="4" w:space="0" w:color="auto"/>
              <w:bottom w:val="single" w:sz="4" w:space="0" w:color="auto"/>
              <w:right w:val="single" w:sz="4" w:space="0" w:color="auto"/>
            </w:tcBorders>
            <w:shd w:val="clear" w:color="auto" w:fill="FFFFFF"/>
            <w:textDirection w:val="tbRlV"/>
            <w:vAlign w:val="center"/>
          </w:tcPr>
          <w:p w:rsidR="00743325" w:rsidRDefault="00743325">
            <w:pPr>
              <w:ind w:firstLine="480"/>
              <w:rPr>
                <w:rFonts w:ascii="宋体" w:eastAsia="宋体" w:hAnsi="宋体" w:cs="宋体"/>
                <w:sz w:val="24"/>
                <w:szCs w:val="24"/>
              </w:rPr>
            </w:pPr>
          </w:p>
        </w:tc>
        <w:tc>
          <w:tcPr>
            <w:tcW w:w="506"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743325" w:rsidRDefault="00743325">
            <w:pPr>
              <w:ind w:firstLine="480"/>
              <w:rPr>
                <w:rFonts w:ascii="宋体" w:eastAsia="宋体" w:hAnsi="宋体" w:cs="宋体"/>
                <w:sz w:val="24"/>
                <w:szCs w:val="24"/>
              </w:rPr>
            </w:pPr>
          </w:p>
        </w:tc>
        <w:tc>
          <w:tcPr>
            <w:tcW w:w="4076" w:type="pct"/>
            <w:tcBorders>
              <w:top w:val="single" w:sz="4" w:space="0" w:color="auto"/>
              <w:left w:val="single" w:sz="4" w:space="0" w:color="auto"/>
              <w:bottom w:val="single" w:sz="4" w:space="0" w:color="auto"/>
              <w:right w:val="single" w:sz="4" w:space="0" w:color="auto"/>
            </w:tcBorders>
            <w:shd w:val="clear" w:color="auto" w:fill="FFFFFF"/>
            <w:noWrap/>
            <w:vAlign w:val="center"/>
          </w:tcPr>
          <w:p w:rsidR="00743325" w:rsidRDefault="00591472">
            <w:pPr>
              <w:widowControl w:val="0"/>
              <w:ind w:firstLineChars="0" w:firstLine="0"/>
              <w:jc w:val="both"/>
              <w:rPr>
                <w:rFonts w:ascii="宋体" w:eastAsia="宋体" w:hAnsi="宋体" w:cs="宋体"/>
                <w:sz w:val="24"/>
                <w:szCs w:val="24"/>
                <w:lang w:bidi="ar"/>
              </w:rPr>
            </w:pPr>
            <w:bookmarkStart w:id="5" w:name="RANGE!E51"/>
            <w:r>
              <w:rPr>
                <w:rFonts w:ascii="宋体" w:eastAsia="宋体" w:hAnsi="宋体" w:cs="宋体" w:hint="eastAsia"/>
                <w:sz w:val="24"/>
                <w:szCs w:val="24"/>
                <w:lang w:bidi="ar"/>
              </w:rPr>
              <w:t>药占比</w:t>
            </w:r>
            <w:bookmarkEnd w:id="5"/>
          </w:p>
        </w:tc>
      </w:tr>
      <w:tr w:rsidR="00743325">
        <w:trPr>
          <w:jc w:val="center"/>
        </w:trPr>
        <w:tc>
          <w:tcPr>
            <w:tcW w:w="418" w:type="pct"/>
            <w:vMerge/>
            <w:tcBorders>
              <w:top w:val="single" w:sz="4" w:space="0" w:color="auto"/>
              <w:left w:val="single" w:sz="4" w:space="0" w:color="auto"/>
              <w:bottom w:val="single" w:sz="4" w:space="0" w:color="auto"/>
              <w:right w:val="single" w:sz="4" w:space="0" w:color="auto"/>
            </w:tcBorders>
            <w:shd w:val="clear" w:color="auto" w:fill="FFFFFF"/>
            <w:textDirection w:val="tbRlV"/>
            <w:vAlign w:val="center"/>
          </w:tcPr>
          <w:p w:rsidR="00743325" w:rsidRDefault="00743325">
            <w:pPr>
              <w:ind w:firstLine="480"/>
              <w:rPr>
                <w:rFonts w:ascii="宋体" w:eastAsia="宋体" w:hAnsi="宋体" w:cs="宋体"/>
                <w:sz w:val="24"/>
                <w:szCs w:val="24"/>
              </w:rPr>
            </w:pPr>
          </w:p>
        </w:tc>
        <w:tc>
          <w:tcPr>
            <w:tcW w:w="506"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743325" w:rsidRDefault="00743325">
            <w:pPr>
              <w:ind w:firstLine="480"/>
              <w:rPr>
                <w:rFonts w:ascii="宋体" w:eastAsia="宋体" w:hAnsi="宋体" w:cs="宋体"/>
                <w:sz w:val="24"/>
                <w:szCs w:val="24"/>
              </w:rPr>
            </w:pPr>
          </w:p>
        </w:tc>
        <w:tc>
          <w:tcPr>
            <w:tcW w:w="4076" w:type="pct"/>
            <w:tcBorders>
              <w:top w:val="single" w:sz="4" w:space="0" w:color="auto"/>
              <w:left w:val="single" w:sz="4" w:space="0" w:color="auto"/>
              <w:bottom w:val="single" w:sz="4" w:space="0" w:color="auto"/>
              <w:right w:val="single" w:sz="4" w:space="0" w:color="auto"/>
            </w:tcBorders>
            <w:shd w:val="clear" w:color="auto" w:fill="FFFFFF"/>
            <w:noWrap/>
            <w:vAlign w:val="center"/>
          </w:tcPr>
          <w:p w:rsidR="00743325" w:rsidRDefault="00591472">
            <w:pPr>
              <w:widowControl w:val="0"/>
              <w:ind w:firstLineChars="0" w:firstLine="0"/>
              <w:jc w:val="both"/>
              <w:rPr>
                <w:rFonts w:ascii="宋体" w:eastAsia="宋体" w:hAnsi="宋体" w:cs="宋体"/>
                <w:sz w:val="24"/>
                <w:szCs w:val="24"/>
                <w:lang w:bidi="ar"/>
              </w:rPr>
            </w:pPr>
            <w:r>
              <w:rPr>
                <w:rFonts w:ascii="宋体" w:eastAsia="宋体" w:hAnsi="宋体" w:cs="宋体" w:hint="eastAsia"/>
                <w:sz w:val="24"/>
                <w:szCs w:val="24"/>
                <w:lang w:bidi="ar"/>
              </w:rPr>
              <w:t>卫生材料占比</w:t>
            </w:r>
          </w:p>
        </w:tc>
      </w:tr>
      <w:tr w:rsidR="00743325">
        <w:trPr>
          <w:jc w:val="center"/>
        </w:trPr>
        <w:tc>
          <w:tcPr>
            <w:tcW w:w="418" w:type="pct"/>
            <w:vMerge/>
            <w:tcBorders>
              <w:top w:val="single" w:sz="4" w:space="0" w:color="auto"/>
              <w:left w:val="single" w:sz="4" w:space="0" w:color="auto"/>
              <w:bottom w:val="single" w:sz="4" w:space="0" w:color="auto"/>
              <w:right w:val="single" w:sz="4" w:space="0" w:color="auto"/>
            </w:tcBorders>
            <w:shd w:val="clear" w:color="auto" w:fill="FFFFFF"/>
            <w:textDirection w:val="tbRlV"/>
            <w:vAlign w:val="center"/>
          </w:tcPr>
          <w:p w:rsidR="00743325" w:rsidRDefault="00743325">
            <w:pPr>
              <w:ind w:firstLine="480"/>
              <w:rPr>
                <w:rFonts w:ascii="宋体" w:eastAsia="宋体" w:hAnsi="宋体" w:cs="宋体"/>
                <w:sz w:val="24"/>
                <w:szCs w:val="24"/>
              </w:rPr>
            </w:pPr>
          </w:p>
        </w:tc>
        <w:tc>
          <w:tcPr>
            <w:tcW w:w="506"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743325" w:rsidRDefault="00743325">
            <w:pPr>
              <w:ind w:firstLine="480"/>
              <w:rPr>
                <w:rFonts w:ascii="宋体" w:eastAsia="宋体" w:hAnsi="宋体" w:cs="宋体"/>
                <w:sz w:val="24"/>
                <w:szCs w:val="24"/>
              </w:rPr>
            </w:pPr>
          </w:p>
        </w:tc>
        <w:tc>
          <w:tcPr>
            <w:tcW w:w="4076" w:type="pct"/>
            <w:tcBorders>
              <w:top w:val="single" w:sz="4" w:space="0" w:color="auto"/>
              <w:left w:val="single" w:sz="4" w:space="0" w:color="auto"/>
              <w:bottom w:val="single" w:sz="4" w:space="0" w:color="auto"/>
              <w:right w:val="single" w:sz="4" w:space="0" w:color="auto"/>
            </w:tcBorders>
            <w:shd w:val="clear" w:color="auto" w:fill="FFFFFF"/>
            <w:noWrap/>
            <w:vAlign w:val="center"/>
          </w:tcPr>
          <w:p w:rsidR="00743325" w:rsidRDefault="00591472">
            <w:pPr>
              <w:widowControl w:val="0"/>
              <w:ind w:firstLineChars="0" w:firstLine="0"/>
              <w:jc w:val="both"/>
              <w:rPr>
                <w:rFonts w:ascii="宋体" w:eastAsia="宋体" w:hAnsi="宋体" w:cs="宋体"/>
                <w:sz w:val="24"/>
                <w:szCs w:val="24"/>
                <w:lang w:bidi="ar"/>
              </w:rPr>
            </w:pPr>
            <w:r>
              <w:rPr>
                <w:rFonts w:ascii="宋体" w:eastAsia="宋体" w:hAnsi="宋体" w:cs="宋体" w:hint="eastAsia"/>
                <w:sz w:val="24"/>
                <w:szCs w:val="24"/>
                <w:lang w:bidi="ar"/>
              </w:rPr>
              <w:t>相应病种下该项技术开展率</w:t>
            </w:r>
          </w:p>
        </w:tc>
      </w:tr>
    </w:tbl>
    <w:p w:rsidR="00743325" w:rsidRDefault="00743325">
      <w:pPr>
        <w:pStyle w:val="20"/>
        <w:numPr>
          <w:ilvl w:val="255"/>
          <w:numId w:val="0"/>
        </w:numPr>
        <w:jc w:val="both"/>
        <w:rPr>
          <w:rFonts w:ascii="宋体" w:hAnsi="宋体" w:cs="宋体"/>
          <w:lang w:bidi="ar"/>
        </w:rPr>
      </w:pPr>
    </w:p>
    <w:p w:rsidR="00743325" w:rsidRDefault="00591472">
      <w:pPr>
        <w:pStyle w:val="20"/>
        <w:ind w:firstLine="480"/>
        <w:jc w:val="both"/>
        <w:rPr>
          <w:rFonts w:ascii="宋体" w:hAnsi="宋体" w:cs="宋体"/>
          <w:lang w:bidi="ar"/>
        </w:rPr>
      </w:pPr>
      <w:r>
        <w:rPr>
          <w:rFonts w:ascii="宋体" w:hAnsi="宋体" w:cs="宋体" w:hint="eastAsia"/>
          <w:lang w:bidi="ar"/>
        </w:rPr>
        <w:t>3</w:t>
      </w:r>
      <w:r>
        <w:rPr>
          <w:rFonts w:ascii="宋体" w:hAnsi="宋体" w:cs="宋体" w:hint="eastAsia"/>
          <w:lang w:bidi="ar"/>
        </w:rPr>
        <w:t>、临床医疗质量指标库：利用数据抽取、数据清洗等数据处理技术从申康</w:t>
      </w:r>
      <w:proofErr w:type="gramStart"/>
      <w:r>
        <w:rPr>
          <w:rFonts w:ascii="宋体" w:hAnsi="宋体" w:cs="宋体" w:hint="eastAsia"/>
          <w:lang w:bidi="ar"/>
        </w:rPr>
        <w:t>医联数据</w:t>
      </w:r>
      <w:proofErr w:type="gramEnd"/>
      <w:r>
        <w:rPr>
          <w:rFonts w:ascii="宋体" w:hAnsi="宋体" w:cs="宋体" w:hint="eastAsia"/>
          <w:lang w:bidi="ar"/>
        </w:rPr>
        <w:t>中台抽取病案首页相关专科评价数据，从</w:t>
      </w:r>
      <w:r>
        <w:rPr>
          <w:rFonts w:ascii="宋体" w:hint="eastAsia"/>
        </w:rPr>
        <w:t>死亡类、重返类、感染类、安全类、合理用药指标</w:t>
      </w:r>
      <w:r>
        <w:rPr>
          <w:rFonts w:ascii="宋体" w:hint="eastAsia"/>
        </w:rPr>
        <w:t>5</w:t>
      </w:r>
      <w:r>
        <w:rPr>
          <w:rFonts w:ascii="宋体" w:hint="eastAsia"/>
        </w:rPr>
        <w:t>个维度</w:t>
      </w:r>
      <w:r>
        <w:rPr>
          <w:rFonts w:ascii="宋体" w:hAnsi="宋体" w:cs="宋体" w:hint="eastAsia"/>
          <w:lang w:bidi="ar"/>
        </w:rPr>
        <w:t>构成临床服务能力指标库。</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591"/>
        <w:gridCol w:w="2211"/>
        <w:gridCol w:w="5258"/>
      </w:tblGrid>
      <w:tr w:rsidR="00743325">
        <w:trPr>
          <w:jc w:val="center"/>
        </w:trPr>
        <w:tc>
          <w:tcPr>
            <w:tcW w:w="878" w:type="pct"/>
            <w:tcBorders>
              <w:top w:val="single" w:sz="4" w:space="0" w:color="auto"/>
              <w:left w:val="single" w:sz="4" w:space="0" w:color="auto"/>
              <w:bottom w:val="single" w:sz="4" w:space="0" w:color="auto"/>
              <w:right w:val="single" w:sz="4" w:space="0" w:color="auto"/>
            </w:tcBorders>
            <w:shd w:val="clear" w:color="auto" w:fill="FFFFFF"/>
            <w:vAlign w:val="center"/>
          </w:tcPr>
          <w:p w:rsidR="00743325" w:rsidRDefault="00591472">
            <w:pPr>
              <w:widowControl w:val="0"/>
              <w:ind w:firstLineChars="0" w:firstLine="0"/>
              <w:jc w:val="center"/>
              <w:rPr>
                <w:rFonts w:ascii="宋体" w:eastAsia="宋体" w:hAnsi="宋体" w:cs="宋体"/>
                <w:b/>
                <w:bCs/>
                <w:sz w:val="24"/>
                <w:szCs w:val="24"/>
                <w:lang w:bidi="ar"/>
              </w:rPr>
            </w:pPr>
            <w:r>
              <w:rPr>
                <w:rFonts w:ascii="宋体" w:eastAsia="宋体" w:hAnsi="宋体" w:cs="宋体" w:hint="eastAsia"/>
                <w:b/>
                <w:bCs/>
                <w:sz w:val="24"/>
                <w:szCs w:val="24"/>
                <w:lang w:bidi="ar"/>
              </w:rPr>
              <w:t>维度</w:t>
            </w:r>
          </w:p>
        </w:tc>
        <w:tc>
          <w:tcPr>
            <w:tcW w:w="1220" w:type="pct"/>
            <w:tcBorders>
              <w:top w:val="single" w:sz="4" w:space="0" w:color="auto"/>
              <w:left w:val="single" w:sz="4" w:space="0" w:color="auto"/>
              <w:bottom w:val="single" w:sz="4" w:space="0" w:color="auto"/>
              <w:right w:val="single" w:sz="4" w:space="0" w:color="auto"/>
            </w:tcBorders>
            <w:shd w:val="clear" w:color="auto" w:fill="FFFFFF"/>
            <w:noWrap/>
            <w:vAlign w:val="center"/>
          </w:tcPr>
          <w:p w:rsidR="00743325" w:rsidRDefault="00591472">
            <w:pPr>
              <w:widowControl w:val="0"/>
              <w:ind w:firstLineChars="0" w:firstLine="0"/>
              <w:jc w:val="center"/>
              <w:rPr>
                <w:rFonts w:ascii="宋体" w:eastAsia="宋体" w:hAnsi="宋体" w:cs="宋体"/>
                <w:b/>
                <w:bCs/>
                <w:sz w:val="24"/>
                <w:szCs w:val="24"/>
                <w:lang w:bidi="ar"/>
              </w:rPr>
            </w:pPr>
            <w:r>
              <w:rPr>
                <w:rFonts w:ascii="宋体" w:eastAsia="宋体" w:hAnsi="宋体" w:cs="宋体" w:hint="eastAsia"/>
                <w:b/>
                <w:bCs/>
                <w:sz w:val="24"/>
                <w:szCs w:val="24"/>
                <w:lang w:bidi="ar"/>
              </w:rPr>
              <w:t>方面</w:t>
            </w:r>
          </w:p>
        </w:tc>
        <w:tc>
          <w:tcPr>
            <w:tcW w:w="2902" w:type="pct"/>
            <w:tcBorders>
              <w:top w:val="single" w:sz="4" w:space="0" w:color="auto"/>
              <w:left w:val="single" w:sz="4" w:space="0" w:color="auto"/>
              <w:bottom w:val="single" w:sz="4" w:space="0" w:color="auto"/>
              <w:right w:val="single" w:sz="4" w:space="0" w:color="auto"/>
            </w:tcBorders>
            <w:shd w:val="clear" w:color="auto" w:fill="FFFFFF"/>
            <w:noWrap/>
            <w:vAlign w:val="center"/>
          </w:tcPr>
          <w:p w:rsidR="00743325" w:rsidRDefault="00591472">
            <w:pPr>
              <w:widowControl w:val="0"/>
              <w:ind w:firstLineChars="0" w:firstLine="0"/>
              <w:jc w:val="center"/>
              <w:rPr>
                <w:rFonts w:ascii="宋体" w:eastAsia="宋体" w:hAnsi="宋体" w:cs="宋体"/>
                <w:b/>
                <w:bCs/>
                <w:sz w:val="24"/>
                <w:szCs w:val="24"/>
                <w:lang w:bidi="ar"/>
              </w:rPr>
            </w:pPr>
            <w:r>
              <w:rPr>
                <w:rFonts w:ascii="宋体" w:eastAsia="宋体" w:hAnsi="宋体" w:cs="宋体" w:hint="eastAsia"/>
                <w:b/>
                <w:bCs/>
                <w:sz w:val="24"/>
                <w:szCs w:val="24"/>
                <w:lang w:bidi="ar"/>
              </w:rPr>
              <w:t>指标名称</w:t>
            </w:r>
          </w:p>
        </w:tc>
      </w:tr>
      <w:tr w:rsidR="00743325">
        <w:trPr>
          <w:jc w:val="center"/>
        </w:trPr>
        <w:tc>
          <w:tcPr>
            <w:tcW w:w="878" w:type="pct"/>
            <w:vMerge w:val="restart"/>
            <w:tcBorders>
              <w:top w:val="single" w:sz="4" w:space="0" w:color="auto"/>
              <w:left w:val="single" w:sz="4" w:space="0" w:color="auto"/>
              <w:bottom w:val="single" w:sz="4" w:space="0" w:color="auto"/>
              <w:right w:val="single" w:sz="4" w:space="0" w:color="auto"/>
            </w:tcBorders>
            <w:shd w:val="clear" w:color="auto" w:fill="FFFFFF"/>
            <w:textDirection w:val="tbRlV"/>
            <w:vAlign w:val="center"/>
          </w:tcPr>
          <w:p w:rsidR="00743325" w:rsidRDefault="00591472">
            <w:pPr>
              <w:widowControl w:val="0"/>
              <w:ind w:firstLineChars="0" w:firstLine="0"/>
              <w:jc w:val="center"/>
              <w:rPr>
                <w:rFonts w:ascii="宋体" w:eastAsia="宋体" w:hAnsi="宋体" w:cs="宋体"/>
                <w:sz w:val="24"/>
                <w:szCs w:val="24"/>
              </w:rPr>
            </w:pPr>
            <w:r>
              <w:rPr>
                <w:rFonts w:ascii="宋体" w:eastAsia="宋体" w:hAnsi="宋体" w:cs="宋体" w:hint="eastAsia"/>
                <w:sz w:val="24"/>
                <w:szCs w:val="24"/>
                <w:lang w:bidi="ar"/>
              </w:rPr>
              <w:t>临床医疗质量</w:t>
            </w:r>
          </w:p>
        </w:tc>
        <w:tc>
          <w:tcPr>
            <w:tcW w:w="1220" w:type="pct"/>
            <w:vMerge w:val="restart"/>
            <w:tcBorders>
              <w:top w:val="single" w:sz="4" w:space="0" w:color="auto"/>
              <w:left w:val="single" w:sz="4" w:space="0" w:color="auto"/>
              <w:bottom w:val="single" w:sz="4" w:space="0" w:color="auto"/>
              <w:right w:val="single" w:sz="4" w:space="0" w:color="auto"/>
            </w:tcBorders>
            <w:shd w:val="clear" w:color="auto" w:fill="FFFFFF"/>
            <w:noWrap/>
            <w:vAlign w:val="center"/>
          </w:tcPr>
          <w:p w:rsidR="00743325" w:rsidRDefault="00591472">
            <w:pPr>
              <w:widowControl w:val="0"/>
              <w:ind w:firstLineChars="0" w:firstLine="0"/>
              <w:jc w:val="center"/>
              <w:rPr>
                <w:rFonts w:ascii="宋体" w:eastAsia="宋体" w:hAnsi="宋体" w:cs="宋体"/>
                <w:sz w:val="24"/>
                <w:szCs w:val="24"/>
                <w:lang w:bidi="ar"/>
              </w:rPr>
            </w:pPr>
            <w:r>
              <w:rPr>
                <w:rFonts w:ascii="宋体" w:eastAsia="宋体" w:hAnsi="宋体" w:cs="宋体" w:hint="eastAsia"/>
                <w:sz w:val="24"/>
                <w:szCs w:val="24"/>
                <w:lang w:bidi="ar"/>
              </w:rPr>
              <w:t>死亡类</w:t>
            </w:r>
          </w:p>
        </w:tc>
        <w:tc>
          <w:tcPr>
            <w:tcW w:w="2902" w:type="pct"/>
            <w:tcBorders>
              <w:top w:val="single" w:sz="4" w:space="0" w:color="auto"/>
              <w:left w:val="single" w:sz="4" w:space="0" w:color="auto"/>
              <w:bottom w:val="single" w:sz="4" w:space="0" w:color="auto"/>
              <w:right w:val="single" w:sz="4" w:space="0" w:color="auto"/>
            </w:tcBorders>
            <w:shd w:val="clear" w:color="auto" w:fill="FFFFFF"/>
            <w:noWrap/>
            <w:vAlign w:val="center"/>
          </w:tcPr>
          <w:p w:rsidR="00743325" w:rsidRDefault="00591472">
            <w:pPr>
              <w:widowControl w:val="0"/>
              <w:ind w:firstLineChars="0" w:firstLine="0"/>
              <w:jc w:val="both"/>
              <w:rPr>
                <w:rFonts w:ascii="宋体" w:eastAsia="宋体" w:hAnsi="宋体" w:cs="宋体"/>
                <w:sz w:val="24"/>
                <w:szCs w:val="24"/>
                <w:lang w:bidi="ar"/>
              </w:rPr>
            </w:pPr>
            <w:r>
              <w:rPr>
                <w:rFonts w:ascii="宋体" w:eastAsia="宋体" w:hAnsi="宋体" w:cs="宋体" w:hint="eastAsia"/>
                <w:sz w:val="24"/>
                <w:szCs w:val="24"/>
                <w:lang w:bidi="ar"/>
              </w:rPr>
              <w:t>住院患者死亡类</w:t>
            </w:r>
          </w:p>
        </w:tc>
      </w:tr>
      <w:tr w:rsidR="00743325">
        <w:trPr>
          <w:jc w:val="center"/>
        </w:trPr>
        <w:tc>
          <w:tcPr>
            <w:tcW w:w="878" w:type="pct"/>
            <w:vMerge/>
            <w:tcBorders>
              <w:top w:val="single" w:sz="4" w:space="0" w:color="auto"/>
              <w:left w:val="single" w:sz="4" w:space="0" w:color="auto"/>
              <w:bottom w:val="single" w:sz="4" w:space="0" w:color="auto"/>
              <w:right w:val="single" w:sz="4" w:space="0" w:color="auto"/>
            </w:tcBorders>
            <w:shd w:val="clear" w:color="auto" w:fill="FFFFFF"/>
            <w:textDirection w:val="tbRlV"/>
            <w:vAlign w:val="center"/>
          </w:tcPr>
          <w:p w:rsidR="00743325" w:rsidRDefault="00743325">
            <w:pPr>
              <w:ind w:firstLine="480"/>
              <w:rPr>
                <w:rFonts w:ascii="宋体" w:eastAsia="宋体" w:hAnsi="宋体" w:cs="宋体"/>
                <w:sz w:val="24"/>
                <w:szCs w:val="24"/>
              </w:rPr>
            </w:pPr>
          </w:p>
        </w:tc>
        <w:tc>
          <w:tcPr>
            <w:tcW w:w="1220" w:type="pct"/>
            <w:vMerge/>
            <w:tcBorders>
              <w:top w:val="single" w:sz="4" w:space="0" w:color="auto"/>
              <w:left w:val="single" w:sz="4" w:space="0" w:color="auto"/>
              <w:bottom w:val="single" w:sz="4" w:space="0" w:color="auto"/>
              <w:right w:val="single" w:sz="4" w:space="0" w:color="auto"/>
            </w:tcBorders>
            <w:shd w:val="clear" w:color="auto" w:fill="FFFFFF"/>
            <w:noWrap/>
            <w:vAlign w:val="center"/>
          </w:tcPr>
          <w:p w:rsidR="00743325" w:rsidRDefault="00743325">
            <w:pPr>
              <w:widowControl w:val="0"/>
              <w:ind w:firstLine="480"/>
              <w:jc w:val="center"/>
              <w:rPr>
                <w:rFonts w:ascii="宋体" w:eastAsia="宋体" w:hAnsi="宋体" w:cs="宋体"/>
                <w:sz w:val="24"/>
                <w:szCs w:val="24"/>
                <w:lang w:bidi="ar"/>
              </w:rPr>
            </w:pPr>
          </w:p>
        </w:tc>
        <w:tc>
          <w:tcPr>
            <w:tcW w:w="2902" w:type="pct"/>
            <w:tcBorders>
              <w:top w:val="single" w:sz="4" w:space="0" w:color="auto"/>
              <w:left w:val="single" w:sz="4" w:space="0" w:color="auto"/>
              <w:bottom w:val="single" w:sz="4" w:space="0" w:color="auto"/>
              <w:right w:val="single" w:sz="4" w:space="0" w:color="auto"/>
            </w:tcBorders>
            <w:shd w:val="clear" w:color="auto" w:fill="FFFFFF"/>
            <w:noWrap/>
            <w:vAlign w:val="center"/>
          </w:tcPr>
          <w:p w:rsidR="00743325" w:rsidRDefault="00591472">
            <w:pPr>
              <w:widowControl w:val="0"/>
              <w:ind w:firstLineChars="0" w:firstLine="0"/>
              <w:jc w:val="both"/>
              <w:rPr>
                <w:rFonts w:ascii="宋体" w:eastAsia="宋体" w:hAnsi="宋体" w:cs="宋体"/>
                <w:sz w:val="24"/>
                <w:szCs w:val="24"/>
                <w:lang w:bidi="ar"/>
              </w:rPr>
            </w:pPr>
            <w:r>
              <w:rPr>
                <w:rFonts w:ascii="宋体" w:eastAsia="宋体" w:hAnsi="宋体" w:cs="宋体" w:hint="eastAsia"/>
                <w:sz w:val="24"/>
                <w:szCs w:val="24"/>
                <w:lang w:bidi="ar"/>
              </w:rPr>
              <w:t>低风险组病例死亡类</w:t>
            </w:r>
          </w:p>
        </w:tc>
      </w:tr>
      <w:tr w:rsidR="00743325">
        <w:trPr>
          <w:jc w:val="center"/>
        </w:trPr>
        <w:tc>
          <w:tcPr>
            <w:tcW w:w="878" w:type="pct"/>
            <w:vMerge/>
            <w:tcBorders>
              <w:top w:val="single" w:sz="4" w:space="0" w:color="auto"/>
              <w:left w:val="single" w:sz="4" w:space="0" w:color="auto"/>
              <w:bottom w:val="single" w:sz="4" w:space="0" w:color="auto"/>
              <w:right w:val="single" w:sz="4" w:space="0" w:color="auto"/>
            </w:tcBorders>
            <w:shd w:val="clear" w:color="auto" w:fill="FFFFFF"/>
            <w:textDirection w:val="tbRlV"/>
            <w:vAlign w:val="center"/>
          </w:tcPr>
          <w:p w:rsidR="00743325" w:rsidRDefault="00743325">
            <w:pPr>
              <w:ind w:firstLine="480"/>
              <w:rPr>
                <w:rFonts w:ascii="宋体" w:eastAsia="宋体" w:hAnsi="宋体" w:cs="宋体"/>
                <w:sz w:val="24"/>
                <w:szCs w:val="24"/>
              </w:rPr>
            </w:pPr>
          </w:p>
        </w:tc>
        <w:tc>
          <w:tcPr>
            <w:tcW w:w="1220" w:type="pct"/>
            <w:vMerge/>
            <w:tcBorders>
              <w:top w:val="single" w:sz="4" w:space="0" w:color="auto"/>
              <w:left w:val="single" w:sz="4" w:space="0" w:color="auto"/>
              <w:bottom w:val="single" w:sz="4" w:space="0" w:color="auto"/>
              <w:right w:val="single" w:sz="4" w:space="0" w:color="auto"/>
            </w:tcBorders>
            <w:shd w:val="clear" w:color="auto" w:fill="FFFFFF"/>
            <w:noWrap/>
            <w:vAlign w:val="center"/>
          </w:tcPr>
          <w:p w:rsidR="00743325" w:rsidRDefault="00743325">
            <w:pPr>
              <w:widowControl w:val="0"/>
              <w:ind w:firstLine="480"/>
              <w:jc w:val="center"/>
              <w:rPr>
                <w:rFonts w:ascii="宋体" w:eastAsia="宋体" w:hAnsi="宋体" w:cs="宋体"/>
                <w:sz w:val="24"/>
                <w:szCs w:val="24"/>
                <w:lang w:bidi="ar"/>
              </w:rPr>
            </w:pPr>
          </w:p>
        </w:tc>
        <w:tc>
          <w:tcPr>
            <w:tcW w:w="2902" w:type="pct"/>
            <w:tcBorders>
              <w:top w:val="single" w:sz="4" w:space="0" w:color="auto"/>
              <w:left w:val="single" w:sz="4" w:space="0" w:color="auto"/>
              <w:bottom w:val="single" w:sz="4" w:space="0" w:color="auto"/>
              <w:right w:val="single" w:sz="4" w:space="0" w:color="auto"/>
            </w:tcBorders>
            <w:shd w:val="clear" w:color="auto" w:fill="FFFFFF"/>
            <w:noWrap/>
            <w:vAlign w:val="center"/>
          </w:tcPr>
          <w:p w:rsidR="00743325" w:rsidRDefault="00591472">
            <w:pPr>
              <w:widowControl w:val="0"/>
              <w:ind w:firstLineChars="0" w:firstLine="0"/>
              <w:jc w:val="both"/>
              <w:rPr>
                <w:rFonts w:ascii="宋体" w:eastAsia="宋体" w:hAnsi="宋体" w:cs="宋体"/>
                <w:sz w:val="24"/>
                <w:szCs w:val="24"/>
                <w:lang w:bidi="ar"/>
              </w:rPr>
            </w:pPr>
            <w:proofErr w:type="gramStart"/>
            <w:r>
              <w:rPr>
                <w:rFonts w:ascii="宋体" w:eastAsia="宋体" w:hAnsi="宋体" w:cs="宋体" w:hint="eastAsia"/>
                <w:sz w:val="24"/>
                <w:szCs w:val="24"/>
                <w:lang w:bidi="ar"/>
              </w:rPr>
              <w:t>围手术期</w:t>
            </w:r>
            <w:proofErr w:type="gramEnd"/>
            <w:r>
              <w:rPr>
                <w:rFonts w:ascii="宋体" w:eastAsia="宋体" w:hAnsi="宋体" w:cs="宋体" w:hint="eastAsia"/>
                <w:sz w:val="24"/>
                <w:szCs w:val="24"/>
                <w:lang w:bidi="ar"/>
              </w:rPr>
              <w:t>死亡类</w:t>
            </w:r>
          </w:p>
        </w:tc>
      </w:tr>
      <w:tr w:rsidR="00743325">
        <w:trPr>
          <w:jc w:val="center"/>
        </w:trPr>
        <w:tc>
          <w:tcPr>
            <w:tcW w:w="878" w:type="pct"/>
            <w:vMerge/>
            <w:tcBorders>
              <w:top w:val="single" w:sz="4" w:space="0" w:color="auto"/>
              <w:left w:val="single" w:sz="4" w:space="0" w:color="auto"/>
              <w:bottom w:val="single" w:sz="4" w:space="0" w:color="auto"/>
              <w:right w:val="single" w:sz="4" w:space="0" w:color="auto"/>
            </w:tcBorders>
            <w:shd w:val="clear" w:color="auto" w:fill="FFFFFF"/>
            <w:textDirection w:val="tbRlV"/>
            <w:vAlign w:val="center"/>
          </w:tcPr>
          <w:p w:rsidR="00743325" w:rsidRDefault="00743325">
            <w:pPr>
              <w:ind w:firstLine="480"/>
              <w:rPr>
                <w:rFonts w:ascii="宋体" w:eastAsia="宋体" w:hAnsi="宋体" w:cs="宋体"/>
                <w:sz w:val="24"/>
                <w:szCs w:val="24"/>
              </w:rPr>
            </w:pPr>
          </w:p>
        </w:tc>
        <w:tc>
          <w:tcPr>
            <w:tcW w:w="1220"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743325" w:rsidRDefault="00591472">
            <w:pPr>
              <w:widowControl w:val="0"/>
              <w:ind w:firstLineChars="0" w:firstLine="0"/>
              <w:jc w:val="center"/>
              <w:rPr>
                <w:rFonts w:ascii="宋体" w:eastAsia="宋体" w:hAnsi="宋体" w:cs="宋体"/>
                <w:sz w:val="24"/>
                <w:szCs w:val="24"/>
                <w:lang w:bidi="ar"/>
              </w:rPr>
            </w:pPr>
            <w:r>
              <w:rPr>
                <w:rFonts w:ascii="宋体" w:eastAsia="宋体" w:hAnsi="宋体" w:cs="宋体" w:hint="eastAsia"/>
                <w:sz w:val="24"/>
                <w:szCs w:val="24"/>
                <w:lang w:bidi="ar"/>
              </w:rPr>
              <w:t>重返类</w:t>
            </w:r>
          </w:p>
        </w:tc>
        <w:tc>
          <w:tcPr>
            <w:tcW w:w="2902" w:type="pct"/>
            <w:tcBorders>
              <w:top w:val="single" w:sz="4" w:space="0" w:color="auto"/>
              <w:left w:val="single" w:sz="4" w:space="0" w:color="auto"/>
              <w:bottom w:val="single" w:sz="4" w:space="0" w:color="auto"/>
              <w:right w:val="single" w:sz="4" w:space="0" w:color="auto"/>
            </w:tcBorders>
            <w:shd w:val="clear" w:color="auto" w:fill="FFFFFF"/>
            <w:noWrap/>
            <w:vAlign w:val="center"/>
          </w:tcPr>
          <w:p w:rsidR="00743325" w:rsidRDefault="00591472">
            <w:pPr>
              <w:widowControl w:val="0"/>
              <w:ind w:firstLineChars="0" w:firstLine="0"/>
              <w:jc w:val="both"/>
              <w:rPr>
                <w:rFonts w:ascii="宋体" w:eastAsia="宋体" w:hAnsi="宋体" w:cs="宋体"/>
                <w:sz w:val="24"/>
                <w:szCs w:val="24"/>
                <w:lang w:bidi="ar"/>
              </w:rPr>
            </w:pPr>
            <w:r>
              <w:rPr>
                <w:rFonts w:ascii="宋体" w:eastAsia="宋体" w:hAnsi="宋体" w:cs="宋体" w:hint="eastAsia"/>
                <w:sz w:val="24"/>
                <w:szCs w:val="24"/>
                <w:lang w:bidi="ar"/>
              </w:rPr>
              <w:t>0-7</w:t>
            </w:r>
            <w:r>
              <w:rPr>
                <w:rFonts w:ascii="宋体" w:eastAsia="宋体" w:hAnsi="宋体" w:cs="宋体" w:hint="eastAsia"/>
                <w:sz w:val="24"/>
                <w:szCs w:val="24"/>
                <w:lang w:bidi="ar"/>
              </w:rPr>
              <w:t>天重返率</w:t>
            </w:r>
          </w:p>
        </w:tc>
      </w:tr>
      <w:tr w:rsidR="00743325">
        <w:trPr>
          <w:jc w:val="center"/>
        </w:trPr>
        <w:tc>
          <w:tcPr>
            <w:tcW w:w="878" w:type="pct"/>
            <w:vMerge/>
            <w:tcBorders>
              <w:top w:val="single" w:sz="4" w:space="0" w:color="auto"/>
              <w:left w:val="single" w:sz="4" w:space="0" w:color="auto"/>
              <w:bottom w:val="single" w:sz="4" w:space="0" w:color="auto"/>
              <w:right w:val="single" w:sz="4" w:space="0" w:color="auto"/>
            </w:tcBorders>
            <w:shd w:val="clear" w:color="auto" w:fill="FFFFFF"/>
            <w:textDirection w:val="tbRlV"/>
            <w:vAlign w:val="center"/>
          </w:tcPr>
          <w:p w:rsidR="00743325" w:rsidRDefault="00743325">
            <w:pPr>
              <w:ind w:firstLine="480"/>
              <w:rPr>
                <w:rFonts w:ascii="宋体" w:eastAsia="宋体" w:hAnsi="宋体" w:cs="宋体"/>
                <w:sz w:val="24"/>
                <w:szCs w:val="24"/>
              </w:rPr>
            </w:pPr>
          </w:p>
        </w:tc>
        <w:tc>
          <w:tcPr>
            <w:tcW w:w="1220"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743325" w:rsidRDefault="00743325">
            <w:pPr>
              <w:widowControl w:val="0"/>
              <w:ind w:firstLine="480"/>
              <w:jc w:val="center"/>
              <w:rPr>
                <w:rFonts w:ascii="宋体" w:eastAsia="宋体" w:hAnsi="宋体" w:cs="宋体"/>
                <w:sz w:val="24"/>
                <w:szCs w:val="24"/>
                <w:lang w:bidi="ar"/>
              </w:rPr>
            </w:pPr>
          </w:p>
        </w:tc>
        <w:tc>
          <w:tcPr>
            <w:tcW w:w="2902" w:type="pct"/>
            <w:tcBorders>
              <w:top w:val="single" w:sz="4" w:space="0" w:color="auto"/>
              <w:left w:val="single" w:sz="4" w:space="0" w:color="auto"/>
              <w:bottom w:val="single" w:sz="4" w:space="0" w:color="auto"/>
              <w:right w:val="single" w:sz="4" w:space="0" w:color="auto"/>
            </w:tcBorders>
            <w:shd w:val="clear" w:color="auto" w:fill="FFFFFF"/>
            <w:noWrap/>
            <w:vAlign w:val="center"/>
          </w:tcPr>
          <w:p w:rsidR="00743325" w:rsidRDefault="00591472">
            <w:pPr>
              <w:widowControl w:val="0"/>
              <w:ind w:firstLineChars="0" w:firstLine="0"/>
              <w:jc w:val="both"/>
              <w:rPr>
                <w:rFonts w:ascii="宋体" w:eastAsia="宋体" w:hAnsi="宋体" w:cs="宋体"/>
                <w:sz w:val="24"/>
                <w:szCs w:val="24"/>
                <w:lang w:bidi="ar"/>
              </w:rPr>
            </w:pPr>
            <w:r>
              <w:rPr>
                <w:rFonts w:ascii="宋体" w:eastAsia="宋体" w:hAnsi="宋体" w:cs="宋体" w:hint="eastAsia"/>
                <w:sz w:val="24"/>
                <w:szCs w:val="24"/>
                <w:lang w:bidi="ar"/>
              </w:rPr>
              <w:t>0-14</w:t>
            </w:r>
            <w:r>
              <w:rPr>
                <w:rFonts w:ascii="宋体" w:eastAsia="宋体" w:hAnsi="宋体" w:cs="宋体" w:hint="eastAsia"/>
                <w:sz w:val="24"/>
                <w:szCs w:val="24"/>
                <w:lang w:bidi="ar"/>
              </w:rPr>
              <w:t>天重返率</w:t>
            </w:r>
          </w:p>
        </w:tc>
      </w:tr>
      <w:tr w:rsidR="00743325">
        <w:trPr>
          <w:jc w:val="center"/>
        </w:trPr>
        <w:tc>
          <w:tcPr>
            <w:tcW w:w="878" w:type="pct"/>
            <w:vMerge/>
            <w:tcBorders>
              <w:top w:val="single" w:sz="4" w:space="0" w:color="auto"/>
              <w:left w:val="single" w:sz="4" w:space="0" w:color="auto"/>
              <w:bottom w:val="single" w:sz="4" w:space="0" w:color="auto"/>
              <w:right w:val="single" w:sz="4" w:space="0" w:color="auto"/>
            </w:tcBorders>
            <w:shd w:val="clear" w:color="auto" w:fill="FFFFFF"/>
            <w:textDirection w:val="tbRlV"/>
            <w:vAlign w:val="center"/>
          </w:tcPr>
          <w:p w:rsidR="00743325" w:rsidRDefault="00743325">
            <w:pPr>
              <w:ind w:firstLine="480"/>
              <w:rPr>
                <w:rFonts w:ascii="宋体" w:eastAsia="宋体" w:hAnsi="宋体" w:cs="宋体"/>
                <w:sz w:val="24"/>
                <w:szCs w:val="24"/>
              </w:rPr>
            </w:pPr>
          </w:p>
        </w:tc>
        <w:tc>
          <w:tcPr>
            <w:tcW w:w="1220"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743325" w:rsidRDefault="00743325">
            <w:pPr>
              <w:widowControl w:val="0"/>
              <w:ind w:firstLine="480"/>
              <w:jc w:val="center"/>
              <w:rPr>
                <w:rFonts w:ascii="宋体" w:eastAsia="宋体" w:hAnsi="宋体" w:cs="宋体"/>
                <w:sz w:val="24"/>
                <w:szCs w:val="24"/>
                <w:lang w:bidi="ar"/>
              </w:rPr>
            </w:pPr>
          </w:p>
        </w:tc>
        <w:tc>
          <w:tcPr>
            <w:tcW w:w="2902" w:type="pct"/>
            <w:tcBorders>
              <w:top w:val="single" w:sz="4" w:space="0" w:color="auto"/>
              <w:left w:val="single" w:sz="4" w:space="0" w:color="auto"/>
              <w:bottom w:val="single" w:sz="4" w:space="0" w:color="auto"/>
              <w:right w:val="single" w:sz="4" w:space="0" w:color="auto"/>
            </w:tcBorders>
            <w:shd w:val="clear" w:color="auto" w:fill="FFFFFF"/>
            <w:noWrap/>
            <w:vAlign w:val="center"/>
          </w:tcPr>
          <w:p w:rsidR="00743325" w:rsidRDefault="00591472">
            <w:pPr>
              <w:widowControl w:val="0"/>
              <w:ind w:firstLineChars="0" w:firstLine="0"/>
              <w:jc w:val="both"/>
              <w:rPr>
                <w:rFonts w:ascii="宋体" w:eastAsia="宋体" w:hAnsi="宋体" w:cs="宋体"/>
                <w:sz w:val="24"/>
                <w:szCs w:val="24"/>
                <w:lang w:bidi="ar"/>
              </w:rPr>
            </w:pPr>
            <w:r>
              <w:rPr>
                <w:rFonts w:ascii="宋体" w:eastAsia="宋体" w:hAnsi="宋体" w:cs="宋体" w:hint="eastAsia"/>
                <w:sz w:val="24"/>
                <w:szCs w:val="24"/>
                <w:lang w:bidi="ar"/>
              </w:rPr>
              <w:t>0-31</w:t>
            </w:r>
            <w:r>
              <w:rPr>
                <w:rFonts w:ascii="宋体" w:eastAsia="宋体" w:hAnsi="宋体" w:cs="宋体" w:hint="eastAsia"/>
                <w:sz w:val="24"/>
                <w:szCs w:val="24"/>
                <w:lang w:bidi="ar"/>
              </w:rPr>
              <w:t>天重返率</w:t>
            </w:r>
          </w:p>
        </w:tc>
      </w:tr>
      <w:tr w:rsidR="00743325">
        <w:trPr>
          <w:jc w:val="center"/>
        </w:trPr>
        <w:tc>
          <w:tcPr>
            <w:tcW w:w="878" w:type="pct"/>
            <w:vMerge/>
            <w:tcBorders>
              <w:top w:val="single" w:sz="4" w:space="0" w:color="auto"/>
              <w:left w:val="single" w:sz="4" w:space="0" w:color="auto"/>
              <w:bottom w:val="single" w:sz="4" w:space="0" w:color="auto"/>
              <w:right w:val="single" w:sz="4" w:space="0" w:color="auto"/>
            </w:tcBorders>
            <w:shd w:val="clear" w:color="auto" w:fill="FFFFFF"/>
            <w:textDirection w:val="tbRlV"/>
            <w:vAlign w:val="center"/>
          </w:tcPr>
          <w:p w:rsidR="00743325" w:rsidRDefault="00743325">
            <w:pPr>
              <w:ind w:firstLine="480"/>
              <w:rPr>
                <w:rFonts w:ascii="宋体" w:eastAsia="宋体" w:hAnsi="宋体" w:cs="宋体"/>
                <w:sz w:val="24"/>
                <w:szCs w:val="24"/>
              </w:rPr>
            </w:pPr>
          </w:p>
        </w:tc>
        <w:tc>
          <w:tcPr>
            <w:tcW w:w="1220"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743325" w:rsidRDefault="00743325">
            <w:pPr>
              <w:widowControl w:val="0"/>
              <w:ind w:firstLine="480"/>
              <w:jc w:val="center"/>
              <w:rPr>
                <w:rFonts w:ascii="宋体" w:eastAsia="宋体" w:hAnsi="宋体" w:cs="宋体"/>
                <w:sz w:val="24"/>
                <w:szCs w:val="24"/>
                <w:lang w:bidi="ar"/>
              </w:rPr>
            </w:pPr>
          </w:p>
        </w:tc>
        <w:tc>
          <w:tcPr>
            <w:tcW w:w="2902" w:type="pct"/>
            <w:tcBorders>
              <w:top w:val="single" w:sz="4" w:space="0" w:color="auto"/>
              <w:left w:val="single" w:sz="4" w:space="0" w:color="auto"/>
              <w:bottom w:val="single" w:sz="4" w:space="0" w:color="auto"/>
              <w:right w:val="single" w:sz="4" w:space="0" w:color="auto"/>
            </w:tcBorders>
            <w:shd w:val="clear" w:color="auto" w:fill="FFFFFF"/>
            <w:noWrap/>
            <w:vAlign w:val="center"/>
          </w:tcPr>
          <w:p w:rsidR="00743325" w:rsidRDefault="00591472">
            <w:pPr>
              <w:widowControl w:val="0"/>
              <w:ind w:firstLineChars="0" w:firstLine="0"/>
              <w:jc w:val="both"/>
              <w:rPr>
                <w:rFonts w:ascii="宋体" w:eastAsia="宋体" w:hAnsi="宋体" w:cs="宋体"/>
                <w:sz w:val="24"/>
                <w:szCs w:val="24"/>
                <w:lang w:bidi="ar"/>
              </w:rPr>
            </w:pPr>
            <w:r>
              <w:rPr>
                <w:rFonts w:ascii="宋体" w:eastAsia="宋体" w:hAnsi="宋体" w:cs="宋体" w:hint="eastAsia"/>
                <w:sz w:val="24"/>
                <w:szCs w:val="24"/>
                <w:lang w:bidi="ar"/>
              </w:rPr>
              <w:t>术后再次手术率</w:t>
            </w:r>
          </w:p>
        </w:tc>
      </w:tr>
      <w:tr w:rsidR="00743325">
        <w:trPr>
          <w:jc w:val="center"/>
        </w:trPr>
        <w:tc>
          <w:tcPr>
            <w:tcW w:w="878" w:type="pct"/>
            <w:vMerge/>
            <w:tcBorders>
              <w:top w:val="single" w:sz="4" w:space="0" w:color="auto"/>
              <w:left w:val="single" w:sz="4" w:space="0" w:color="auto"/>
              <w:bottom w:val="single" w:sz="4" w:space="0" w:color="auto"/>
              <w:right w:val="single" w:sz="4" w:space="0" w:color="auto"/>
            </w:tcBorders>
            <w:shd w:val="clear" w:color="auto" w:fill="FFFFFF"/>
            <w:textDirection w:val="tbRlV"/>
            <w:vAlign w:val="center"/>
          </w:tcPr>
          <w:p w:rsidR="00743325" w:rsidRDefault="00743325">
            <w:pPr>
              <w:ind w:firstLine="480"/>
              <w:rPr>
                <w:rFonts w:ascii="宋体" w:eastAsia="宋体" w:hAnsi="宋体" w:cs="宋体"/>
                <w:sz w:val="24"/>
                <w:szCs w:val="24"/>
              </w:rPr>
            </w:pPr>
          </w:p>
        </w:tc>
        <w:tc>
          <w:tcPr>
            <w:tcW w:w="1220" w:type="pct"/>
            <w:tcBorders>
              <w:top w:val="single" w:sz="4" w:space="0" w:color="auto"/>
              <w:left w:val="single" w:sz="4" w:space="0" w:color="auto"/>
              <w:bottom w:val="single" w:sz="4" w:space="0" w:color="auto"/>
              <w:right w:val="single" w:sz="4" w:space="0" w:color="auto"/>
            </w:tcBorders>
            <w:shd w:val="clear" w:color="auto" w:fill="FFFFFF"/>
            <w:vAlign w:val="center"/>
          </w:tcPr>
          <w:p w:rsidR="00743325" w:rsidRDefault="00591472">
            <w:pPr>
              <w:widowControl w:val="0"/>
              <w:ind w:firstLineChars="0" w:firstLine="0"/>
              <w:jc w:val="center"/>
              <w:rPr>
                <w:rFonts w:ascii="宋体" w:eastAsia="宋体" w:hAnsi="宋体" w:cs="宋体"/>
                <w:sz w:val="24"/>
                <w:szCs w:val="24"/>
                <w:lang w:bidi="ar"/>
              </w:rPr>
            </w:pPr>
            <w:r>
              <w:rPr>
                <w:rFonts w:ascii="宋体" w:eastAsia="宋体" w:hAnsi="宋体" w:cs="宋体" w:hint="eastAsia"/>
                <w:sz w:val="24"/>
                <w:szCs w:val="24"/>
                <w:lang w:bidi="ar"/>
              </w:rPr>
              <w:t>感染类</w:t>
            </w:r>
          </w:p>
        </w:tc>
        <w:tc>
          <w:tcPr>
            <w:tcW w:w="2902" w:type="pct"/>
            <w:tcBorders>
              <w:top w:val="single" w:sz="4" w:space="0" w:color="auto"/>
              <w:left w:val="single" w:sz="4" w:space="0" w:color="auto"/>
              <w:bottom w:val="single" w:sz="4" w:space="0" w:color="auto"/>
              <w:right w:val="single" w:sz="4" w:space="0" w:color="auto"/>
            </w:tcBorders>
            <w:shd w:val="clear" w:color="auto" w:fill="FFFFFF"/>
            <w:noWrap/>
            <w:vAlign w:val="center"/>
          </w:tcPr>
          <w:p w:rsidR="00743325" w:rsidRDefault="00591472">
            <w:pPr>
              <w:widowControl w:val="0"/>
              <w:ind w:firstLineChars="0" w:firstLine="0"/>
              <w:jc w:val="both"/>
              <w:rPr>
                <w:rFonts w:ascii="宋体" w:eastAsia="宋体" w:hAnsi="宋体" w:cs="宋体"/>
                <w:sz w:val="24"/>
                <w:szCs w:val="24"/>
                <w:lang w:bidi="ar"/>
              </w:rPr>
            </w:pPr>
            <w:r>
              <w:rPr>
                <w:rFonts w:ascii="宋体" w:eastAsia="宋体" w:hAnsi="宋体" w:cs="宋体" w:hint="eastAsia"/>
                <w:sz w:val="24"/>
                <w:szCs w:val="24"/>
                <w:lang w:bidi="ar"/>
              </w:rPr>
              <w:t>I</w:t>
            </w:r>
            <w:r>
              <w:rPr>
                <w:rFonts w:ascii="宋体" w:eastAsia="宋体" w:hAnsi="宋体" w:cs="宋体" w:hint="eastAsia"/>
                <w:sz w:val="24"/>
                <w:szCs w:val="24"/>
                <w:lang w:bidi="ar"/>
              </w:rPr>
              <w:t>类切口手术部位感染率</w:t>
            </w:r>
          </w:p>
        </w:tc>
      </w:tr>
      <w:tr w:rsidR="00743325">
        <w:trPr>
          <w:jc w:val="center"/>
        </w:trPr>
        <w:tc>
          <w:tcPr>
            <w:tcW w:w="878" w:type="pct"/>
            <w:vMerge/>
            <w:tcBorders>
              <w:top w:val="single" w:sz="4" w:space="0" w:color="auto"/>
              <w:left w:val="single" w:sz="4" w:space="0" w:color="auto"/>
              <w:bottom w:val="single" w:sz="4" w:space="0" w:color="auto"/>
              <w:right w:val="single" w:sz="4" w:space="0" w:color="auto"/>
            </w:tcBorders>
            <w:shd w:val="clear" w:color="auto" w:fill="FFFFFF"/>
            <w:textDirection w:val="tbRlV"/>
            <w:vAlign w:val="center"/>
          </w:tcPr>
          <w:p w:rsidR="00743325" w:rsidRDefault="00743325">
            <w:pPr>
              <w:ind w:firstLine="480"/>
              <w:rPr>
                <w:rFonts w:ascii="宋体" w:eastAsia="宋体" w:hAnsi="宋体" w:cs="宋体"/>
                <w:sz w:val="24"/>
                <w:szCs w:val="24"/>
              </w:rPr>
            </w:pPr>
          </w:p>
        </w:tc>
        <w:tc>
          <w:tcPr>
            <w:tcW w:w="1220"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743325" w:rsidRDefault="00591472">
            <w:pPr>
              <w:widowControl w:val="0"/>
              <w:ind w:firstLineChars="0" w:firstLine="0"/>
              <w:jc w:val="center"/>
              <w:rPr>
                <w:rFonts w:ascii="宋体" w:eastAsia="宋体" w:hAnsi="宋体" w:cs="宋体"/>
                <w:sz w:val="24"/>
                <w:szCs w:val="24"/>
                <w:lang w:bidi="ar"/>
              </w:rPr>
            </w:pPr>
            <w:r>
              <w:rPr>
                <w:rFonts w:ascii="宋体" w:eastAsia="宋体" w:hAnsi="宋体" w:cs="宋体" w:hint="eastAsia"/>
                <w:sz w:val="24"/>
                <w:szCs w:val="24"/>
                <w:lang w:bidi="ar"/>
              </w:rPr>
              <w:t>安全类</w:t>
            </w:r>
          </w:p>
        </w:tc>
        <w:tc>
          <w:tcPr>
            <w:tcW w:w="2902" w:type="pct"/>
            <w:tcBorders>
              <w:top w:val="single" w:sz="4" w:space="0" w:color="auto"/>
              <w:left w:val="single" w:sz="4" w:space="0" w:color="auto"/>
              <w:bottom w:val="single" w:sz="4" w:space="0" w:color="auto"/>
              <w:right w:val="single" w:sz="4" w:space="0" w:color="auto"/>
            </w:tcBorders>
            <w:shd w:val="clear" w:color="auto" w:fill="FFFFFF"/>
            <w:noWrap/>
            <w:vAlign w:val="center"/>
          </w:tcPr>
          <w:p w:rsidR="00743325" w:rsidRDefault="00591472">
            <w:pPr>
              <w:widowControl w:val="0"/>
              <w:ind w:firstLineChars="0" w:firstLine="0"/>
              <w:jc w:val="both"/>
              <w:rPr>
                <w:rFonts w:ascii="宋体" w:eastAsia="宋体" w:hAnsi="宋体" w:cs="宋体"/>
                <w:sz w:val="24"/>
                <w:szCs w:val="24"/>
                <w:lang w:bidi="ar"/>
              </w:rPr>
            </w:pPr>
            <w:r>
              <w:rPr>
                <w:rFonts w:ascii="宋体" w:eastAsia="宋体" w:hAnsi="宋体" w:cs="宋体" w:hint="eastAsia"/>
                <w:sz w:val="24"/>
                <w:szCs w:val="24"/>
                <w:lang w:bidi="ar"/>
              </w:rPr>
              <w:t>手术并发症发生率</w:t>
            </w:r>
          </w:p>
        </w:tc>
      </w:tr>
      <w:tr w:rsidR="00743325">
        <w:trPr>
          <w:jc w:val="center"/>
        </w:trPr>
        <w:tc>
          <w:tcPr>
            <w:tcW w:w="878" w:type="pct"/>
            <w:vMerge/>
            <w:tcBorders>
              <w:top w:val="single" w:sz="4" w:space="0" w:color="auto"/>
              <w:left w:val="single" w:sz="4" w:space="0" w:color="auto"/>
              <w:bottom w:val="single" w:sz="4" w:space="0" w:color="auto"/>
              <w:right w:val="single" w:sz="4" w:space="0" w:color="auto"/>
            </w:tcBorders>
            <w:shd w:val="clear" w:color="auto" w:fill="FFFFFF"/>
            <w:textDirection w:val="tbRlV"/>
            <w:vAlign w:val="center"/>
          </w:tcPr>
          <w:p w:rsidR="00743325" w:rsidRDefault="00743325">
            <w:pPr>
              <w:ind w:firstLine="480"/>
              <w:rPr>
                <w:rFonts w:ascii="宋体" w:eastAsia="宋体" w:hAnsi="宋体" w:cs="宋体"/>
                <w:sz w:val="24"/>
                <w:szCs w:val="24"/>
              </w:rPr>
            </w:pPr>
          </w:p>
        </w:tc>
        <w:tc>
          <w:tcPr>
            <w:tcW w:w="1220"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743325" w:rsidRDefault="00743325">
            <w:pPr>
              <w:widowControl w:val="0"/>
              <w:ind w:firstLine="480"/>
              <w:jc w:val="center"/>
              <w:rPr>
                <w:rFonts w:ascii="宋体" w:eastAsia="宋体" w:hAnsi="宋体" w:cs="宋体"/>
                <w:sz w:val="24"/>
                <w:szCs w:val="24"/>
                <w:lang w:bidi="ar"/>
              </w:rPr>
            </w:pPr>
          </w:p>
        </w:tc>
        <w:tc>
          <w:tcPr>
            <w:tcW w:w="2902" w:type="pct"/>
            <w:tcBorders>
              <w:top w:val="single" w:sz="4" w:space="0" w:color="auto"/>
              <w:left w:val="single" w:sz="4" w:space="0" w:color="auto"/>
              <w:bottom w:val="single" w:sz="4" w:space="0" w:color="auto"/>
              <w:right w:val="single" w:sz="4" w:space="0" w:color="auto"/>
            </w:tcBorders>
            <w:shd w:val="clear" w:color="auto" w:fill="FFFFFF"/>
            <w:noWrap/>
            <w:vAlign w:val="center"/>
          </w:tcPr>
          <w:p w:rsidR="00743325" w:rsidRDefault="00591472">
            <w:pPr>
              <w:widowControl w:val="0"/>
              <w:ind w:firstLineChars="0" w:firstLine="0"/>
              <w:jc w:val="both"/>
              <w:rPr>
                <w:rFonts w:ascii="宋体" w:eastAsia="宋体" w:hAnsi="宋体" w:cs="宋体"/>
                <w:sz w:val="24"/>
                <w:szCs w:val="24"/>
                <w:lang w:bidi="ar"/>
              </w:rPr>
            </w:pPr>
            <w:r>
              <w:rPr>
                <w:rFonts w:ascii="宋体" w:eastAsia="宋体" w:hAnsi="宋体" w:cs="宋体" w:hint="eastAsia"/>
                <w:sz w:val="24"/>
                <w:szCs w:val="24"/>
                <w:lang w:bidi="ar"/>
              </w:rPr>
              <w:t>住院病人输血率</w:t>
            </w:r>
          </w:p>
        </w:tc>
      </w:tr>
      <w:tr w:rsidR="00743325">
        <w:trPr>
          <w:jc w:val="center"/>
        </w:trPr>
        <w:tc>
          <w:tcPr>
            <w:tcW w:w="878" w:type="pct"/>
            <w:vMerge/>
            <w:tcBorders>
              <w:top w:val="single" w:sz="4" w:space="0" w:color="auto"/>
              <w:left w:val="single" w:sz="4" w:space="0" w:color="auto"/>
              <w:bottom w:val="single" w:sz="4" w:space="0" w:color="auto"/>
              <w:right w:val="single" w:sz="4" w:space="0" w:color="auto"/>
            </w:tcBorders>
            <w:shd w:val="clear" w:color="auto" w:fill="FFFFFF"/>
            <w:textDirection w:val="tbRlV"/>
            <w:vAlign w:val="center"/>
          </w:tcPr>
          <w:p w:rsidR="00743325" w:rsidRDefault="00743325">
            <w:pPr>
              <w:ind w:firstLine="480"/>
              <w:rPr>
                <w:rFonts w:ascii="宋体" w:eastAsia="宋体" w:hAnsi="宋体" w:cs="宋体"/>
                <w:sz w:val="24"/>
                <w:szCs w:val="24"/>
              </w:rPr>
            </w:pPr>
          </w:p>
        </w:tc>
        <w:tc>
          <w:tcPr>
            <w:tcW w:w="1220"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743325" w:rsidRDefault="00743325">
            <w:pPr>
              <w:widowControl w:val="0"/>
              <w:ind w:firstLine="480"/>
              <w:jc w:val="center"/>
              <w:rPr>
                <w:rFonts w:ascii="宋体" w:eastAsia="宋体" w:hAnsi="宋体" w:cs="宋体"/>
                <w:sz w:val="24"/>
                <w:szCs w:val="24"/>
                <w:lang w:bidi="ar"/>
              </w:rPr>
            </w:pPr>
          </w:p>
        </w:tc>
        <w:tc>
          <w:tcPr>
            <w:tcW w:w="2902" w:type="pct"/>
            <w:tcBorders>
              <w:top w:val="single" w:sz="4" w:space="0" w:color="auto"/>
              <w:left w:val="single" w:sz="4" w:space="0" w:color="auto"/>
              <w:bottom w:val="single" w:sz="4" w:space="0" w:color="auto"/>
              <w:right w:val="single" w:sz="4" w:space="0" w:color="auto"/>
            </w:tcBorders>
            <w:shd w:val="clear" w:color="auto" w:fill="FFFFFF"/>
            <w:noWrap/>
            <w:vAlign w:val="center"/>
          </w:tcPr>
          <w:p w:rsidR="00743325" w:rsidRDefault="00591472">
            <w:pPr>
              <w:widowControl w:val="0"/>
              <w:ind w:firstLineChars="0" w:firstLine="0"/>
              <w:jc w:val="both"/>
              <w:rPr>
                <w:rFonts w:ascii="宋体" w:eastAsia="宋体" w:hAnsi="宋体" w:cs="宋体"/>
                <w:sz w:val="24"/>
                <w:szCs w:val="24"/>
                <w:lang w:bidi="ar"/>
              </w:rPr>
            </w:pPr>
            <w:r>
              <w:rPr>
                <w:rFonts w:ascii="宋体" w:eastAsia="宋体" w:hAnsi="宋体" w:cs="宋体" w:hint="eastAsia"/>
                <w:sz w:val="24"/>
                <w:szCs w:val="24"/>
                <w:lang w:bidi="ar"/>
              </w:rPr>
              <w:t>住院手术病人输血率</w:t>
            </w:r>
          </w:p>
        </w:tc>
      </w:tr>
      <w:tr w:rsidR="00743325">
        <w:trPr>
          <w:jc w:val="center"/>
        </w:trPr>
        <w:tc>
          <w:tcPr>
            <w:tcW w:w="878" w:type="pct"/>
            <w:vMerge/>
            <w:tcBorders>
              <w:top w:val="single" w:sz="4" w:space="0" w:color="auto"/>
              <w:left w:val="single" w:sz="4" w:space="0" w:color="auto"/>
              <w:bottom w:val="single" w:sz="4" w:space="0" w:color="auto"/>
              <w:right w:val="single" w:sz="4" w:space="0" w:color="auto"/>
            </w:tcBorders>
            <w:shd w:val="clear" w:color="auto" w:fill="FFFFFF"/>
            <w:textDirection w:val="tbRlV"/>
            <w:vAlign w:val="center"/>
          </w:tcPr>
          <w:p w:rsidR="00743325" w:rsidRDefault="00743325">
            <w:pPr>
              <w:ind w:firstLine="480"/>
              <w:rPr>
                <w:rFonts w:ascii="宋体" w:eastAsia="宋体" w:hAnsi="宋体" w:cs="宋体"/>
                <w:sz w:val="24"/>
                <w:szCs w:val="24"/>
              </w:rPr>
            </w:pPr>
          </w:p>
        </w:tc>
        <w:tc>
          <w:tcPr>
            <w:tcW w:w="1220" w:type="pct"/>
            <w:tcBorders>
              <w:top w:val="single" w:sz="4" w:space="0" w:color="auto"/>
              <w:left w:val="single" w:sz="4" w:space="0" w:color="auto"/>
              <w:bottom w:val="single" w:sz="4" w:space="0" w:color="auto"/>
              <w:right w:val="single" w:sz="4" w:space="0" w:color="auto"/>
            </w:tcBorders>
            <w:shd w:val="clear" w:color="auto" w:fill="FFFFFF"/>
            <w:vAlign w:val="center"/>
          </w:tcPr>
          <w:p w:rsidR="00743325" w:rsidRDefault="00591472">
            <w:pPr>
              <w:widowControl w:val="0"/>
              <w:ind w:firstLineChars="0" w:firstLine="0"/>
              <w:jc w:val="center"/>
              <w:rPr>
                <w:rFonts w:ascii="宋体" w:eastAsia="宋体" w:hAnsi="宋体" w:cs="宋体"/>
                <w:sz w:val="24"/>
                <w:szCs w:val="24"/>
                <w:lang w:bidi="ar"/>
              </w:rPr>
            </w:pPr>
            <w:r>
              <w:rPr>
                <w:rFonts w:ascii="宋体" w:eastAsia="宋体" w:hAnsi="宋体" w:cs="宋体" w:hint="eastAsia"/>
                <w:sz w:val="24"/>
                <w:szCs w:val="24"/>
                <w:lang w:bidi="ar"/>
              </w:rPr>
              <w:t>合理用药</w:t>
            </w:r>
          </w:p>
        </w:tc>
        <w:tc>
          <w:tcPr>
            <w:tcW w:w="2902" w:type="pct"/>
            <w:tcBorders>
              <w:top w:val="single" w:sz="4" w:space="0" w:color="auto"/>
              <w:left w:val="single" w:sz="4" w:space="0" w:color="auto"/>
              <w:bottom w:val="single" w:sz="4" w:space="0" w:color="auto"/>
              <w:right w:val="single" w:sz="4" w:space="0" w:color="auto"/>
            </w:tcBorders>
            <w:shd w:val="clear" w:color="auto" w:fill="FFFFFF"/>
            <w:noWrap/>
            <w:vAlign w:val="center"/>
          </w:tcPr>
          <w:p w:rsidR="00743325" w:rsidRDefault="00591472">
            <w:pPr>
              <w:widowControl w:val="0"/>
              <w:ind w:firstLineChars="0" w:firstLine="0"/>
              <w:jc w:val="both"/>
              <w:rPr>
                <w:rFonts w:ascii="宋体" w:eastAsia="宋体" w:hAnsi="宋体" w:cs="宋体"/>
                <w:sz w:val="24"/>
                <w:szCs w:val="24"/>
                <w:lang w:bidi="ar"/>
              </w:rPr>
            </w:pPr>
            <w:r>
              <w:rPr>
                <w:rFonts w:ascii="宋体" w:eastAsia="宋体" w:hAnsi="宋体" w:cs="宋体" w:hint="eastAsia"/>
                <w:sz w:val="24"/>
                <w:szCs w:val="24"/>
                <w:lang w:bidi="ar"/>
              </w:rPr>
              <w:t>住院抗菌药物使用率</w:t>
            </w:r>
          </w:p>
        </w:tc>
      </w:tr>
    </w:tbl>
    <w:p w:rsidR="00743325" w:rsidRDefault="00743325">
      <w:pPr>
        <w:pStyle w:val="20"/>
        <w:ind w:firstLineChars="0" w:firstLine="0"/>
        <w:jc w:val="both"/>
        <w:rPr>
          <w:rFonts w:ascii="宋体" w:hAnsi="宋体" w:cs="宋体"/>
          <w:lang w:bidi="ar"/>
        </w:rPr>
      </w:pPr>
    </w:p>
    <w:p w:rsidR="00743325" w:rsidRDefault="00591472">
      <w:pPr>
        <w:pStyle w:val="20"/>
        <w:ind w:firstLine="480"/>
        <w:jc w:val="both"/>
        <w:rPr>
          <w:rFonts w:ascii="宋体" w:hAnsi="宋体" w:cs="宋体"/>
          <w:lang w:bidi="ar"/>
        </w:rPr>
      </w:pPr>
      <w:r>
        <w:rPr>
          <w:rFonts w:ascii="宋体" w:hAnsi="宋体" w:cs="宋体" w:hint="eastAsia"/>
          <w:lang w:bidi="ar"/>
        </w:rPr>
        <w:lastRenderedPageBreak/>
        <w:t>4</w:t>
      </w:r>
      <w:r>
        <w:rPr>
          <w:rFonts w:ascii="宋体" w:hAnsi="宋体" w:cs="宋体" w:hint="eastAsia"/>
          <w:lang w:bidi="ar"/>
        </w:rPr>
        <w:t>、临床发展能力指标库：利用数据抽取、数据清洗等数据处理技术从申康</w:t>
      </w:r>
      <w:proofErr w:type="gramStart"/>
      <w:r>
        <w:rPr>
          <w:rFonts w:ascii="宋体" w:hAnsi="宋体" w:cs="宋体" w:hint="eastAsia"/>
          <w:lang w:bidi="ar"/>
        </w:rPr>
        <w:t>医联数据</w:t>
      </w:r>
      <w:proofErr w:type="gramEnd"/>
      <w:r>
        <w:rPr>
          <w:rFonts w:ascii="宋体" w:hAnsi="宋体" w:cs="宋体" w:hint="eastAsia"/>
          <w:lang w:bidi="ar"/>
        </w:rPr>
        <w:t>中台抽取病案首页相关专科评价数据，从</w:t>
      </w:r>
      <w:r>
        <w:rPr>
          <w:rFonts w:ascii="宋体" w:hint="eastAsia"/>
        </w:rPr>
        <w:t>学科建设、科技创新和高层次人才</w:t>
      </w:r>
      <w:r>
        <w:rPr>
          <w:rFonts w:ascii="宋体" w:hint="eastAsia"/>
        </w:rPr>
        <w:t>2</w:t>
      </w:r>
      <w:r>
        <w:rPr>
          <w:rFonts w:ascii="宋体" w:hint="eastAsia"/>
        </w:rPr>
        <w:t>个维度</w:t>
      </w:r>
      <w:r>
        <w:rPr>
          <w:rFonts w:ascii="宋体" w:hAnsi="宋体" w:cs="宋体" w:hint="eastAsia"/>
          <w:lang w:bidi="ar"/>
        </w:rPr>
        <w:t>构成临床服务能力指标库。</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946"/>
        <w:gridCol w:w="1076"/>
        <w:gridCol w:w="7038"/>
      </w:tblGrid>
      <w:tr w:rsidR="00743325">
        <w:tc>
          <w:tcPr>
            <w:tcW w:w="522" w:type="pct"/>
            <w:tcBorders>
              <w:top w:val="single" w:sz="4" w:space="0" w:color="auto"/>
              <w:left w:val="single" w:sz="4" w:space="0" w:color="auto"/>
              <w:bottom w:val="single" w:sz="4" w:space="0" w:color="auto"/>
              <w:right w:val="single" w:sz="4" w:space="0" w:color="auto"/>
            </w:tcBorders>
            <w:shd w:val="clear" w:color="auto" w:fill="FFFFFF"/>
            <w:noWrap/>
            <w:vAlign w:val="center"/>
          </w:tcPr>
          <w:p w:rsidR="00743325" w:rsidRDefault="00591472">
            <w:pPr>
              <w:widowControl w:val="0"/>
              <w:ind w:firstLineChars="0" w:firstLine="0"/>
              <w:jc w:val="center"/>
              <w:rPr>
                <w:rFonts w:ascii="宋体" w:eastAsia="宋体" w:hAnsi="宋体" w:cs="宋体"/>
                <w:b/>
                <w:bCs/>
                <w:sz w:val="24"/>
                <w:szCs w:val="24"/>
                <w:lang w:bidi="ar"/>
              </w:rPr>
            </w:pPr>
            <w:r>
              <w:rPr>
                <w:rFonts w:ascii="宋体" w:eastAsia="宋体" w:hAnsi="宋体" w:cs="宋体" w:hint="eastAsia"/>
                <w:b/>
                <w:bCs/>
                <w:sz w:val="24"/>
                <w:szCs w:val="24"/>
                <w:lang w:bidi="ar"/>
              </w:rPr>
              <w:t>维度</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tcPr>
          <w:p w:rsidR="00743325" w:rsidRDefault="00591472">
            <w:pPr>
              <w:widowControl w:val="0"/>
              <w:ind w:firstLineChars="0" w:firstLine="0"/>
              <w:jc w:val="center"/>
              <w:rPr>
                <w:rFonts w:ascii="宋体" w:eastAsia="宋体" w:hAnsi="宋体" w:cs="宋体"/>
                <w:b/>
                <w:bCs/>
                <w:sz w:val="24"/>
                <w:szCs w:val="24"/>
                <w:lang w:bidi="ar"/>
              </w:rPr>
            </w:pPr>
            <w:r>
              <w:rPr>
                <w:rFonts w:ascii="宋体" w:eastAsia="宋体" w:hAnsi="宋体" w:cs="宋体" w:hint="eastAsia"/>
                <w:b/>
                <w:bCs/>
                <w:sz w:val="24"/>
                <w:szCs w:val="24"/>
                <w:lang w:bidi="ar"/>
              </w:rPr>
              <w:t>方面</w:t>
            </w:r>
          </w:p>
        </w:tc>
        <w:tc>
          <w:tcPr>
            <w:tcW w:w="3884" w:type="pct"/>
            <w:tcBorders>
              <w:top w:val="single" w:sz="4" w:space="0" w:color="auto"/>
              <w:left w:val="single" w:sz="4" w:space="0" w:color="auto"/>
              <w:bottom w:val="single" w:sz="4" w:space="0" w:color="auto"/>
              <w:right w:val="single" w:sz="4" w:space="0" w:color="auto"/>
            </w:tcBorders>
            <w:shd w:val="clear" w:color="auto" w:fill="FFFFFF"/>
            <w:noWrap/>
            <w:vAlign w:val="center"/>
          </w:tcPr>
          <w:p w:rsidR="00743325" w:rsidRDefault="00591472">
            <w:pPr>
              <w:widowControl w:val="0"/>
              <w:ind w:firstLineChars="0" w:firstLine="0"/>
              <w:jc w:val="center"/>
              <w:rPr>
                <w:rFonts w:ascii="宋体" w:eastAsia="宋体" w:hAnsi="宋体" w:cs="宋体"/>
                <w:b/>
                <w:bCs/>
                <w:sz w:val="24"/>
                <w:szCs w:val="24"/>
                <w:lang w:bidi="ar"/>
              </w:rPr>
            </w:pPr>
            <w:r>
              <w:rPr>
                <w:rFonts w:ascii="宋体" w:eastAsia="宋体" w:hAnsi="宋体" w:cs="宋体" w:hint="eastAsia"/>
                <w:b/>
                <w:bCs/>
                <w:sz w:val="24"/>
                <w:szCs w:val="24"/>
                <w:lang w:bidi="ar"/>
              </w:rPr>
              <w:t>指标名称</w:t>
            </w:r>
          </w:p>
        </w:tc>
      </w:tr>
      <w:tr w:rsidR="00743325">
        <w:tc>
          <w:tcPr>
            <w:tcW w:w="522" w:type="pct"/>
            <w:vMerge w:val="restart"/>
            <w:tcBorders>
              <w:top w:val="single" w:sz="4" w:space="0" w:color="auto"/>
              <w:left w:val="single" w:sz="4" w:space="0" w:color="auto"/>
              <w:bottom w:val="single" w:sz="4" w:space="0" w:color="auto"/>
              <w:right w:val="single" w:sz="4" w:space="0" w:color="auto"/>
            </w:tcBorders>
            <w:shd w:val="clear" w:color="auto" w:fill="FFFFFF"/>
            <w:noWrap/>
            <w:textDirection w:val="tbRlV"/>
            <w:vAlign w:val="center"/>
          </w:tcPr>
          <w:p w:rsidR="00743325" w:rsidRDefault="00591472">
            <w:pPr>
              <w:widowControl w:val="0"/>
              <w:ind w:firstLine="480"/>
              <w:jc w:val="center"/>
              <w:rPr>
                <w:rFonts w:ascii="宋体" w:eastAsia="宋体" w:hAnsi="宋体" w:cs="宋体"/>
                <w:sz w:val="24"/>
                <w:szCs w:val="24"/>
              </w:rPr>
            </w:pPr>
            <w:r>
              <w:rPr>
                <w:rFonts w:ascii="宋体" w:eastAsia="宋体" w:hAnsi="宋体" w:cs="宋体" w:hint="eastAsia"/>
                <w:sz w:val="24"/>
                <w:szCs w:val="24"/>
                <w:lang w:bidi="ar"/>
              </w:rPr>
              <w:t>临床发展能力</w:t>
            </w:r>
          </w:p>
        </w:tc>
        <w:tc>
          <w:tcPr>
            <w:tcW w:w="594"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743325" w:rsidRDefault="00591472">
            <w:pPr>
              <w:widowControl w:val="0"/>
              <w:ind w:firstLineChars="0" w:firstLine="0"/>
              <w:jc w:val="center"/>
              <w:rPr>
                <w:rFonts w:ascii="宋体" w:eastAsia="宋体" w:hAnsi="宋体" w:cs="宋体"/>
                <w:sz w:val="24"/>
                <w:szCs w:val="24"/>
                <w:lang w:bidi="ar"/>
              </w:rPr>
            </w:pPr>
            <w:r>
              <w:rPr>
                <w:rFonts w:ascii="宋体" w:eastAsia="宋体" w:hAnsi="宋体" w:cs="宋体" w:hint="eastAsia"/>
                <w:sz w:val="24"/>
                <w:szCs w:val="24"/>
                <w:lang w:bidi="ar"/>
              </w:rPr>
              <w:t>学科</w:t>
            </w:r>
          </w:p>
          <w:p w:rsidR="00743325" w:rsidRDefault="00591472">
            <w:pPr>
              <w:widowControl w:val="0"/>
              <w:ind w:firstLineChars="0" w:firstLine="0"/>
              <w:jc w:val="center"/>
              <w:rPr>
                <w:rFonts w:ascii="宋体" w:eastAsia="宋体" w:hAnsi="宋体" w:cs="宋体"/>
                <w:sz w:val="24"/>
                <w:szCs w:val="24"/>
                <w:lang w:bidi="ar"/>
              </w:rPr>
            </w:pPr>
            <w:r>
              <w:rPr>
                <w:rFonts w:ascii="宋体" w:eastAsia="宋体" w:hAnsi="宋体" w:cs="宋体" w:hint="eastAsia"/>
                <w:sz w:val="24"/>
                <w:szCs w:val="24"/>
                <w:lang w:bidi="ar"/>
              </w:rPr>
              <w:t>建设</w:t>
            </w:r>
          </w:p>
        </w:tc>
        <w:tc>
          <w:tcPr>
            <w:tcW w:w="3884" w:type="pct"/>
            <w:tcBorders>
              <w:top w:val="single" w:sz="4" w:space="0" w:color="auto"/>
              <w:left w:val="single" w:sz="4" w:space="0" w:color="auto"/>
              <w:bottom w:val="single" w:sz="4" w:space="0" w:color="auto"/>
              <w:right w:val="single" w:sz="4" w:space="0" w:color="auto"/>
            </w:tcBorders>
            <w:shd w:val="clear" w:color="auto" w:fill="FFFFFF"/>
            <w:noWrap/>
            <w:vAlign w:val="center"/>
          </w:tcPr>
          <w:p w:rsidR="00743325" w:rsidRDefault="00591472">
            <w:pPr>
              <w:widowControl w:val="0"/>
              <w:ind w:firstLineChars="0" w:firstLine="0"/>
              <w:jc w:val="both"/>
              <w:rPr>
                <w:rFonts w:ascii="宋体" w:eastAsia="宋体" w:hAnsi="宋体" w:cs="宋体"/>
                <w:sz w:val="24"/>
                <w:szCs w:val="24"/>
                <w:lang w:bidi="ar"/>
              </w:rPr>
            </w:pPr>
            <w:r>
              <w:rPr>
                <w:rFonts w:ascii="宋体" w:eastAsia="宋体" w:hAnsi="宋体" w:cs="宋体" w:hint="eastAsia"/>
                <w:sz w:val="24"/>
                <w:szCs w:val="24"/>
                <w:lang w:bidi="ar"/>
              </w:rPr>
              <w:t>重点学科</w:t>
            </w:r>
          </w:p>
        </w:tc>
      </w:tr>
      <w:tr w:rsidR="00743325">
        <w:tc>
          <w:tcPr>
            <w:tcW w:w="522" w:type="pct"/>
            <w:vMerge/>
            <w:tcBorders>
              <w:top w:val="single" w:sz="4" w:space="0" w:color="auto"/>
              <w:left w:val="single" w:sz="4" w:space="0" w:color="auto"/>
              <w:bottom w:val="single" w:sz="4" w:space="0" w:color="auto"/>
              <w:right w:val="single" w:sz="4" w:space="0" w:color="auto"/>
            </w:tcBorders>
            <w:shd w:val="clear" w:color="auto" w:fill="FFFFFF"/>
            <w:noWrap/>
            <w:textDirection w:val="tbRlV"/>
            <w:vAlign w:val="center"/>
          </w:tcPr>
          <w:p w:rsidR="00743325" w:rsidRDefault="00743325">
            <w:pPr>
              <w:ind w:firstLine="480"/>
              <w:rPr>
                <w:rFonts w:ascii="宋体" w:eastAsia="宋体" w:hAnsi="宋体" w:cs="宋体"/>
                <w:sz w:val="24"/>
                <w:szCs w:val="24"/>
              </w:rPr>
            </w:pPr>
          </w:p>
        </w:tc>
        <w:tc>
          <w:tcPr>
            <w:tcW w:w="594"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743325" w:rsidRDefault="00743325">
            <w:pPr>
              <w:widowControl w:val="0"/>
              <w:ind w:firstLine="480"/>
              <w:jc w:val="center"/>
              <w:rPr>
                <w:rFonts w:ascii="宋体" w:eastAsia="宋体" w:hAnsi="宋体" w:cs="宋体"/>
                <w:sz w:val="24"/>
                <w:szCs w:val="24"/>
                <w:lang w:bidi="ar"/>
              </w:rPr>
            </w:pPr>
          </w:p>
        </w:tc>
        <w:tc>
          <w:tcPr>
            <w:tcW w:w="3884" w:type="pct"/>
            <w:tcBorders>
              <w:top w:val="single" w:sz="4" w:space="0" w:color="auto"/>
              <w:left w:val="single" w:sz="4" w:space="0" w:color="auto"/>
              <w:bottom w:val="single" w:sz="4" w:space="0" w:color="auto"/>
              <w:right w:val="single" w:sz="4" w:space="0" w:color="auto"/>
            </w:tcBorders>
            <w:shd w:val="clear" w:color="auto" w:fill="FFFFFF"/>
            <w:noWrap/>
            <w:vAlign w:val="center"/>
          </w:tcPr>
          <w:p w:rsidR="00743325" w:rsidRDefault="00591472">
            <w:pPr>
              <w:widowControl w:val="0"/>
              <w:ind w:firstLineChars="0" w:firstLine="0"/>
              <w:jc w:val="both"/>
              <w:rPr>
                <w:rFonts w:ascii="宋体" w:eastAsia="宋体" w:hAnsi="宋体" w:cs="宋体"/>
                <w:sz w:val="24"/>
                <w:szCs w:val="24"/>
                <w:lang w:bidi="ar"/>
              </w:rPr>
            </w:pPr>
            <w:r>
              <w:rPr>
                <w:rFonts w:ascii="宋体" w:eastAsia="宋体" w:hAnsi="宋体" w:cs="宋体" w:hint="eastAsia"/>
                <w:sz w:val="24"/>
                <w:szCs w:val="24"/>
                <w:lang w:bidi="ar"/>
              </w:rPr>
              <w:t>科研平台</w:t>
            </w:r>
          </w:p>
        </w:tc>
      </w:tr>
      <w:tr w:rsidR="00743325">
        <w:tc>
          <w:tcPr>
            <w:tcW w:w="522" w:type="pct"/>
            <w:vMerge/>
            <w:tcBorders>
              <w:top w:val="single" w:sz="4" w:space="0" w:color="auto"/>
              <w:left w:val="single" w:sz="4" w:space="0" w:color="auto"/>
              <w:bottom w:val="single" w:sz="4" w:space="0" w:color="auto"/>
              <w:right w:val="single" w:sz="4" w:space="0" w:color="auto"/>
            </w:tcBorders>
            <w:shd w:val="clear" w:color="auto" w:fill="FFFFFF"/>
            <w:noWrap/>
            <w:textDirection w:val="tbRlV"/>
            <w:vAlign w:val="center"/>
          </w:tcPr>
          <w:p w:rsidR="00743325" w:rsidRDefault="00743325">
            <w:pPr>
              <w:ind w:firstLine="480"/>
              <w:rPr>
                <w:rFonts w:ascii="宋体" w:eastAsia="宋体" w:hAnsi="宋体" w:cs="宋体"/>
                <w:sz w:val="24"/>
                <w:szCs w:val="24"/>
              </w:rPr>
            </w:pPr>
          </w:p>
        </w:tc>
        <w:tc>
          <w:tcPr>
            <w:tcW w:w="594"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743325" w:rsidRDefault="00591472">
            <w:pPr>
              <w:widowControl w:val="0"/>
              <w:ind w:firstLineChars="0" w:firstLine="0"/>
              <w:jc w:val="center"/>
              <w:rPr>
                <w:rFonts w:ascii="宋体" w:eastAsia="宋体" w:hAnsi="宋体" w:cs="宋体"/>
                <w:sz w:val="24"/>
                <w:szCs w:val="24"/>
                <w:lang w:bidi="ar"/>
              </w:rPr>
            </w:pPr>
            <w:r>
              <w:rPr>
                <w:rFonts w:ascii="宋体" w:eastAsia="宋体" w:hAnsi="宋体" w:cs="宋体" w:hint="eastAsia"/>
                <w:sz w:val="24"/>
                <w:szCs w:val="24"/>
                <w:lang w:bidi="ar"/>
              </w:rPr>
              <w:t>科技创新和高层次人才</w:t>
            </w:r>
          </w:p>
        </w:tc>
        <w:tc>
          <w:tcPr>
            <w:tcW w:w="3884" w:type="pct"/>
            <w:tcBorders>
              <w:top w:val="single" w:sz="4" w:space="0" w:color="auto"/>
              <w:left w:val="single" w:sz="4" w:space="0" w:color="auto"/>
              <w:bottom w:val="single" w:sz="4" w:space="0" w:color="auto"/>
              <w:right w:val="single" w:sz="4" w:space="0" w:color="auto"/>
            </w:tcBorders>
            <w:shd w:val="clear" w:color="auto" w:fill="FFFFFF"/>
            <w:noWrap/>
            <w:vAlign w:val="center"/>
          </w:tcPr>
          <w:p w:rsidR="00743325" w:rsidRDefault="00591472">
            <w:pPr>
              <w:widowControl w:val="0"/>
              <w:ind w:firstLineChars="0" w:firstLine="0"/>
              <w:jc w:val="both"/>
              <w:rPr>
                <w:rFonts w:ascii="宋体" w:eastAsia="宋体" w:hAnsi="宋体" w:cs="宋体"/>
                <w:sz w:val="24"/>
                <w:szCs w:val="24"/>
                <w:lang w:bidi="ar"/>
              </w:rPr>
            </w:pPr>
            <w:r>
              <w:rPr>
                <w:rFonts w:ascii="宋体" w:eastAsia="宋体" w:hAnsi="宋体" w:cs="宋体" w:hint="eastAsia"/>
                <w:sz w:val="24"/>
                <w:szCs w:val="24"/>
                <w:lang w:bidi="ar"/>
              </w:rPr>
              <w:t>国家级高层次科研项目数量</w:t>
            </w:r>
          </w:p>
        </w:tc>
      </w:tr>
      <w:tr w:rsidR="00743325">
        <w:tc>
          <w:tcPr>
            <w:tcW w:w="522" w:type="pct"/>
            <w:vMerge/>
            <w:tcBorders>
              <w:top w:val="single" w:sz="4" w:space="0" w:color="auto"/>
              <w:left w:val="single" w:sz="4" w:space="0" w:color="auto"/>
              <w:bottom w:val="single" w:sz="4" w:space="0" w:color="auto"/>
              <w:right w:val="single" w:sz="4" w:space="0" w:color="auto"/>
            </w:tcBorders>
            <w:shd w:val="clear" w:color="auto" w:fill="FFFFFF"/>
            <w:noWrap/>
            <w:textDirection w:val="tbRlV"/>
            <w:vAlign w:val="center"/>
          </w:tcPr>
          <w:p w:rsidR="00743325" w:rsidRDefault="00743325">
            <w:pPr>
              <w:ind w:firstLine="480"/>
              <w:rPr>
                <w:rFonts w:ascii="宋体" w:eastAsia="宋体" w:hAnsi="宋体" w:cs="宋体"/>
                <w:sz w:val="24"/>
                <w:szCs w:val="24"/>
              </w:rPr>
            </w:pPr>
          </w:p>
        </w:tc>
        <w:tc>
          <w:tcPr>
            <w:tcW w:w="594"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743325" w:rsidRDefault="00743325">
            <w:pPr>
              <w:ind w:firstLine="480"/>
              <w:rPr>
                <w:rFonts w:ascii="宋体" w:eastAsia="宋体" w:hAnsi="宋体" w:cs="宋体"/>
                <w:sz w:val="24"/>
                <w:szCs w:val="24"/>
              </w:rPr>
            </w:pPr>
          </w:p>
        </w:tc>
        <w:tc>
          <w:tcPr>
            <w:tcW w:w="3884" w:type="pct"/>
            <w:tcBorders>
              <w:top w:val="single" w:sz="4" w:space="0" w:color="auto"/>
              <w:left w:val="single" w:sz="4" w:space="0" w:color="auto"/>
              <w:bottom w:val="single" w:sz="4" w:space="0" w:color="auto"/>
              <w:right w:val="single" w:sz="4" w:space="0" w:color="auto"/>
            </w:tcBorders>
            <w:shd w:val="clear" w:color="auto" w:fill="FFFFFF"/>
            <w:noWrap/>
            <w:vAlign w:val="center"/>
          </w:tcPr>
          <w:p w:rsidR="00743325" w:rsidRDefault="00591472">
            <w:pPr>
              <w:widowControl w:val="0"/>
              <w:ind w:firstLineChars="0" w:firstLine="0"/>
              <w:jc w:val="both"/>
              <w:rPr>
                <w:rFonts w:ascii="宋体" w:eastAsia="宋体" w:hAnsi="宋体" w:cs="宋体"/>
                <w:sz w:val="24"/>
                <w:szCs w:val="24"/>
                <w:lang w:bidi="ar"/>
              </w:rPr>
            </w:pPr>
            <w:r>
              <w:rPr>
                <w:rFonts w:ascii="宋体" w:eastAsia="宋体" w:hAnsi="宋体" w:cs="宋体" w:hint="eastAsia"/>
                <w:sz w:val="24"/>
                <w:szCs w:val="24"/>
                <w:lang w:bidi="ar"/>
              </w:rPr>
              <w:t>纵向科研项目经费</w:t>
            </w:r>
          </w:p>
        </w:tc>
      </w:tr>
      <w:tr w:rsidR="00743325">
        <w:tc>
          <w:tcPr>
            <w:tcW w:w="522" w:type="pct"/>
            <w:vMerge/>
            <w:tcBorders>
              <w:top w:val="single" w:sz="4" w:space="0" w:color="auto"/>
              <w:left w:val="single" w:sz="4" w:space="0" w:color="auto"/>
              <w:bottom w:val="single" w:sz="4" w:space="0" w:color="auto"/>
              <w:right w:val="single" w:sz="4" w:space="0" w:color="auto"/>
            </w:tcBorders>
            <w:shd w:val="clear" w:color="auto" w:fill="FFFFFF"/>
            <w:noWrap/>
            <w:textDirection w:val="tbRlV"/>
            <w:vAlign w:val="center"/>
          </w:tcPr>
          <w:p w:rsidR="00743325" w:rsidRDefault="00743325">
            <w:pPr>
              <w:ind w:firstLine="480"/>
              <w:rPr>
                <w:rFonts w:ascii="宋体" w:eastAsia="宋体" w:hAnsi="宋体" w:cs="宋体"/>
                <w:sz w:val="24"/>
                <w:szCs w:val="24"/>
              </w:rPr>
            </w:pPr>
          </w:p>
        </w:tc>
        <w:tc>
          <w:tcPr>
            <w:tcW w:w="594"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743325" w:rsidRDefault="00743325">
            <w:pPr>
              <w:ind w:firstLine="480"/>
              <w:rPr>
                <w:rFonts w:ascii="宋体" w:eastAsia="宋体" w:hAnsi="宋体" w:cs="宋体"/>
                <w:sz w:val="24"/>
                <w:szCs w:val="24"/>
              </w:rPr>
            </w:pPr>
          </w:p>
        </w:tc>
        <w:tc>
          <w:tcPr>
            <w:tcW w:w="3884" w:type="pct"/>
            <w:tcBorders>
              <w:top w:val="single" w:sz="4" w:space="0" w:color="auto"/>
              <w:left w:val="single" w:sz="4" w:space="0" w:color="auto"/>
              <w:bottom w:val="single" w:sz="4" w:space="0" w:color="auto"/>
              <w:right w:val="single" w:sz="4" w:space="0" w:color="auto"/>
            </w:tcBorders>
            <w:shd w:val="clear" w:color="auto" w:fill="FFFFFF"/>
            <w:noWrap/>
            <w:vAlign w:val="center"/>
          </w:tcPr>
          <w:p w:rsidR="00743325" w:rsidRDefault="00591472">
            <w:pPr>
              <w:widowControl w:val="0"/>
              <w:ind w:firstLineChars="0" w:firstLine="0"/>
              <w:jc w:val="both"/>
              <w:rPr>
                <w:rFonts w:ascii="宋体" w:eastAsia="宋体" w:hAnsi="宋体" w:cs="宋体"/>
                <w:sz w:val="24"/>
                <w:szCs w:val="24"/>
                <w:lang w:bidi="ar"/>
              </w:rPr>
            </w:pPr>
            <w:r>
              <w:rPr>
                <w:rFonts w:ascii="宋体" w:eastAsia="宋体" w:hAnsi="宋体" w:cs="宋体" w:hint="eastAsia"/>
                <w:sz w:val="24"/>
                <w:szCs w:val="24"/>
                <w:lang w:bidi="ar"/>
              </w:rPr>
              <w:t>获得科研奖项数量</w:t>
            </w:r>
          </w:p>
        </w:tc>
      </w:tr>
      <w:tr w:rsidR="00743325">
        <w:tc>
          <w:tcPr>
            <w:tcW w:w="522" w:type="pct"/>
            <w:vMerge/>
            <w:tcBorders>
              <w:top w:val="single" w:sz="4" w:space="0" w:color="auto"/>
              <w:left w:val="single" w:sz="4" w:space="0" w:color="auto"/>
              <w:bottom w:val="single" w:sz="4" w:space="0" w:color="auto"/>
              <w:right w:val="single" w:sz="4" w:space="0" w:color="auto"/>
            </w:tcBorders>
            <w:shd w:val="clear" w:color="auto" w:fill="FFFFFF"/>
            <w:noWrap/>
            <w:textDirection w:val="tbRlV"/>
            <w:vAlign w:val="center"/>
          </w:tcPr>
          <w:p w:rsidR="00743325" w:rsidRDefault="00743325">
            <w:pPr>
              <w:ind w:firstLine="480"/>
              <w:rPr>
                <w:rFonts w:ascii="宋体" w:eastAsia="宋体" w:hAnsi="宋体" w:cs="宋体"/>
                <w:sz w:val="24"/>
                <w:szCs w:val="24"/>
              </w:rPr>
            </w:pPr>
          </w:p>
        </w:tc>
        <w:tc>
          <w:tcPr>
            <w:tcW w:w="594"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743325" w:rsidRDefault="00743325">
            <w:pPr>
              <w:ind w:firstLine="480"/>
              <w:rPr>
                <w:rFonts w:ascii="宋体" w:eastAsia="宋体" w:hAnsi="宋体" w:cs="宋体"/>
                <w:sz w:val="24"/>
                <w:szCs w:val="24"/>
              </w:rPr>
            </w:pPr>
          </w:p>
        </w:tc>
        <w:tc>
          <w:tcPr>
            <w:tcW w:w="3884" w:type="pct"/>
            <w:tcBorders>
              <w:top w:val="single" w:sz="4" w:space="0" w:color="auto"/>
              <w:left w:val="single" w:sz="4" w:space="0" w:color="auto"/>
              <w:bottom w:val="single" w:sz="4" w:space="0" w:color="auto"/>
              <w:right w:val="single" w:sz="4" w:space="0" w:color="auto"/>
            </w:tcBorders>
            <w:shd w:val="clear" w:color="auto" w:fill="FFFFFF"/>
            <w:noWrap/>
            <w:vAlign w:val="center"/>
          </w:tcPr>
          <w:p w:rsidR="00743325" w:rsidRDefault="00591472">
            <w:pPr>
              <w:widowControl w:val="0"/>
              <w:ind w:firstLineChars="0" w:firstLine="0"/>
              <w:jc w:val="both"/>
              <w:rPr>
                <w:rFonts w:ascii="宋体" w:eastAsia="宋体" w:hAnsi="宋体" w:cs="宋体"/>
                <w:sz w:val="24"/>
                <w:szCs w:val="24"/>
                <w:lang w:bidi="ar"/>
              </w:rPr>
            </w:pPr>
            <w:r>
              <w:rPr>
                <w:rFonts w:ascii="宋体" w:eastAsia="宋体" w:hAnsi="宋体" w:cs="宋体" w:hint="eastAsia"/>
                <w:sz w:val="24"/>
                <w:szCs w:val="24"/>
                <w:lang w:bidi="ar"/>
              </w:rPr>
              <w:t>科技论文数（</w:t>
            </w:r>
            <w:r>
              <w:rPr>
                <w:rFonts w:ascii="宋体" w:eastAsia="宋体" w:hAnsi="宋体" w:cs="宋体" w:hint="eastAsia"/>
                <w:sz w:val="24"/>
                <w:szCs w:val="24"/>
                <w:lang w:bidi="ar"/>
              </w:rPr>
              <w:t>SCI</w:t>
            </w:r>
            <w:r>
              <w:rPr>
                <w:rFonts w:ascii="宋体" w:eastAsia="宋体" w:hAnsi="宋体" w:cs="宋体" w:hint="eastAsia"/>
                <w:sz w:val="24"/>
                <w:szCs w:val="24"/>
                <w:lang w:bidi="ar"/>
              </w:rPr>
              <w:t>论文数</w:t>
            </w:r>
            <w:r>
              <w:rPr>
                <w:rFonts w:ascii="宋体" w:eastAsia="宋体" w:hAnsi="宋体" w:cs="宋体" w:hint="eastAsia"/>
                <w:sz w:val="24"/>
                <w:szCs w:val="24"/>
                <w:lang w:bidi="ar"/>
              </w:rPr>
              <w:t>+</w:t>
            </w:r>
            <w:r>
              <w:rPr>
                <w:rFonts w:ascii="宋体" w:eastAsia="宋体" w:hAnsi="宋体" w:cs="宋体" w:hint="eastAsia"/>
                <w:sz w:val="24"/>
                <w:szCs w:val="24"/>
                <w:lang w:bidi="ar"/>
              </w:rPr>
              <w:t>中文核心期刊论文数）</w:t>
            </w:r>
          </w:p>
        </w:tc>
      </w:tr>
      <w:tr w:rsidR="00743325">
        <w:tc>
          <w:tcPr>
            <w:tcW w:w="522" w:type="pct"/>
            <w:vMerge/>
            <w:tcBorders>
              <w:top w:val="single" w:sz="4" w:space="0" w:color="auto"/>
              <w:left w:val="single" w:sz="4" w:space="0" w:color="auto"/>
              <w:bottom w:val="single" w:sz="4" w:space="0" w:color="auto"/>
              <w:right w:val="single" w:sz="4" w:space="0" w:color="auto"/>
            </w:tcBorders>
            <w:shd w:val="clear" w:color="auto" w:fill="FFFFFF"/>
            <w:noWrap/>
            <w:textDirection w:val="tbRlV"/>
            <w:vAlign w:val="center"/>
          </w:tcPr>
          <w:p w:rsidR="00743325" w:rsidRDefault="00743325">
            <w:pPr>
              <w:ind w:firstLine="480"/>
              <w:rPr>
                <w:rFonts w:ascii="宋体" w:eastAsia="宋体" w:hAnsi="宋体" w:cs="宋体"/>
                <w:sz w:val="24"/>
                <w:szCs w:val="24"/>
              </w:rPr>
            </w:pPr>
          </w:p>
        </w:tc>
        <w:tc>
          <w:tcPr>
            <w:tcW w:w="594"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743325" w:rsidRDefault="00743325">
            <w:pPr>
              <w:ind w:firstLine="480"/>
              <w:rPr>
                <w:rFonts w:ascii="宋体" w:eastAsia="宋体" w:hAnsi="宋体" w:cs="宋体"/>
                <w:sz w:val="24"/>
                <w:szCs w:val="24"/>
              </w:rPr>
            </w:pPr>
          </w:p>
        </w:tc>
        <w:tc>
          <w:tcPr>
            <w:tcW w:w="3884" w:type="pct"/>
            <w:tcBorders>
              <w:top w:val="single" w:sz="4" w:space="0" w:color="auto"/>
              <w:left w:val="single" w:sz="4" w:space="0" w:color="auto"/>
              <w:bottom w:val="single" w:sz="4" w:space="0" w:color="auto"/>
              <w:right w:val="single" w:sz="4" w:space="0" w:color="auto"/>
            </w:tcBorders>
            <w:shd w:val="clear" w:color="auto" w:fill="FFFFFF"/>
            <w:noWrap/>
            <w:vAlign w:val="center"/>
          </w:tcPr>
          <w:p w:rsidR="00743325" w:rsidRDefault="00591472">
            <w:pPr>
              <w:widowControl w:val="0"/>
              <w:ind w:firstLineChars="0" w:firstLine="0"/>
              <w:jc w:val="both"/>
              <w:rPr>
                <w:rFonts w:ascii="宋体" w:eastAsia="宋体" w:hAnsi="宋体" w:cs="宋体"/>
                <w:sz w:val="24"/>
                <w:szCs w:val="24"/>
                <w:lang w:bidi="ar"/>
              </w:rPr>
            </w:pPr>
            <w:r>
              <w:rPr>
                <w:rFonts w:ascii="宋体" w:eastAsia="宋体" w:hAnsi="宋体" w:cs="宋体" w:hint="eastAsia"/>
                <w:sz w:val="24"/>
                <w:szCs w:val="24"/>
                <w:lang w:bidi="ar"/>
              </w:rPr>
              <w:t>国际卓越论文数</w:t>
            </w:r>
          </w:p>
        </w:tc>
      </w:tr>
      <w:tr w:rsidR="00743325">
        <w:tc>
          <w:tcPr>
            <w:tcW w:w="522" w:type="pct"/>
            <w:vMerge/>
            <w:tcBorders>
              <w:top w:val="single" w:sz="4" w:space="0" w:color="auto"/>
              <w:left w:val="single" w:sz="4" w:space="0" w:color="auto"/>
              <w:bottom w:val="single" w:sz="4" w:space="0" w:color="auto"/>
              <w:right w:val="single" w:sz="4" w:space="0" w:color="auto"/>
            </w:tcBorders>
            <w:shd w:val="clear" w:color="auto" w:fill="FFFFFF"/>
            <w:noWrap/>
            <w:textDirection w:val="tbRlV"/>
            <w:vAlign w:val="center"/>
          </w:tcPr>
          <w:p w:rsidR="00743325" w:rsidRDefault="00743325">
            <w:pPr>
              <w:ind w:firstLine="480"/>
              <w:rPr>
                <w:rFonts w:ascii="宋体" w:eastAsia="宋体" w:hAnsi="宋体" w:cs="宋体"/>
                <w:sz w:val="24"/>
                <w:szCs w:val="24"/>
              </w:rPr>
            </w:pPr>
          </w:p>
        </w:tc>
        <w:tc>
          <w:tcPr>
            <w:tcW w:w="594"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743325" w:rsidRDefault="00743325">
            <w:pPr>
              <w:ind w:firstLine="480"/>
              <w:rPr>
                <w:rFonts w:ascii="宋体" w:eastAsia="宋体" w:hAnsi="宋体" w:cs="宋体"/>
                <w:sz w:val="24"/>
                <w:szCs w:val="24"/>
              </w:rPr>
            </w:pPr>
          </w:p>
        </w:tc>
        <w:tc>
          <w:tcPr>
            <w:tcW w:w="3884" w:type="pct"/>
            <w:tcBorders>
              <w:top w:val="single" w:sz="4" w:space="0" w:color="auto"/>
              <w:left w:val="single" w:sz="4" w:space="0" w:color="auto"/>
              <w:bottom w:val="single" w:sz="4" w:space="0" w:color="auto"/>
              <w:right w:val="single" w:sz="4" w:space="0" w:color="auto"/>
            </w:tcBorders>
            <w:shd w:val="clear" w:color="auto" w:fill="FFFFFF"/>
            <w:noWrap/>
            <w:vAlign w:val="center"/>
          </w:tcPr>
          <w:p w:rsidR="00743325" w:rsidRDefault="00591472">
            <w:pPr>
              <w:widowControl w:val="0"/>
              <w:ind w:firstLineChars="0" w:firstLine="0"/>
              <w:jc w:val="both"/>
              <w:rPr>
                <w:rFonts w:ascii="宋体" w:eastAsia="宋体" w:hAnsi="宋体" w:cs="宋体"/>
                <w:sz w:val="24"/>
                <w:szCs w:val="24"/>
                <w:lang w:bidi="ar"/>
              </w:rPr>
            </w:pPr>
            <w:r>
              <w:rPr>
                <w:rFonts w:ascii="宋体" w:eastAsia="宋体" w:hAnsi="宋体" w:cs="宋体" w:hint="eastAsia"/>
                <w:sz w:val="24"/>
                <w:szCs w:val="24"/>
                <w:lang w:bidi="ar"/>
              </w:rPr>
              <w:t>国内卓越论文数</w:t>
            </w:r>
          </w:p>
        </w:tc>
      </w:tr>
      <w:tr w:rsidR="00743325">
        <w:tc>
          <w:tcPr>
            <w:tcW w:w="522" w:type="pct"/>
            <w:vMerge/>
            <w:tcBorders>
              <w:top w:val="single" w:sz="4" w:space="0" w:color="auto"/>
              <w:left w:val="single" w:sz="4" w:space="0" w:color="auto"/>
              <w:bottom w:val="single" w:sz="4" w:space="0" w:color="auto"/>
              <w:right w:val="single" w:sz="4" w:space="0" w:color="auto"/>
            </w:tcBorders>
            <w:shd w:val="clear" w:color="auto" w:fill="FFFFFF"/>
            <w:noWrap/>
            <w:textDirection w:val="tbRlV"/>
            <w:vAlign w:val="center"/>
          </w:tcPr>
          <w:p w:rsidR="00743325" w:rsidRDefault="00743325">
            <w:pPr>
              <w:ind w:firstLine="480"/>
              <w:rPr>
                <w:rFonts w:ascii="宋体" w:eastAsia="宋体" w:hAnsi="宋体" w:cs="宋体"/>
                <w:sz w:val="24"/>
                <w:szCs w:val="24"/>
              </w:rPr>
            </w:pPr>
          </w:p>
        </w:tc>
        <w:tc>
          <w:tcPr>
            <w:tcW w:w="594"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743325" w:rsidRDefault="00743325">
            <w:pPr>
              <w:ind w:firstLine="480"/>
              <w:rPr>
                <w:rFonts w:ascii="宋体" w:eastAsia="宋体" w:hAnsi="宋体" w:cs="宋体"/>
                <w:sz w:val="24"/>
                <w:szCs w:val="24"/>
              </w:rPr>
            </w:pPr>
          </w:p>
        </w:tc>
        <w:tc>
          <w:tcPr>
            <w:tcW w:w="3884" w:type="pct"/>
            <w:tcBorders>
              <w:top w:val="single" w:sz="4" w:space="0" w:color="auto"/>
              <w:left w:val="single" w:sz="4" w:space="0" w:color="auto"/>
              <w:bottom w:val="single" w:sz="4" w:space="0" w:color="auto"/>
              <w:right w:val="single" w:sz="4" w:space="0" w:color="auto"/>
            </w:tcBorders>
            <w:shd w:val="clear" w:color="auto" w:fill="FFFFFF"/>
            <w:noWrap/>
            <w:vAlign w:val="center"/>
          </w:tcPr>
          <w:p w:rsidR="00743325" w:rsidRDefault="00591472">
            <w:pPr>
              <w:widowControl w:val="0"/>
              <w:ind w:firstLineChars="0" w:firstLine="0"/>
              <w:jc w:val="both"/>
              <w:rPr>
                <w:rFonts w:ascii="宋体" w:eastAsia="宋体" w:hAnsi="宋体" w:cs="宋体"/>
                <w:sz w:val="24"/>
                <w:szCs w:val="24"/>
                <w:lang w:bidi="ar"/>
              </w:rPr>
            </w:pPr>
            <w:r>
              <w:rPr>
                <w:rFonts w:ascii="宋体" w:eastAsia="宋体" w:hAnsi="宋体" w:cs="宋体" w:hint="eastAsia"/>
                <w:sz w:val="24"/>
                <w:szCs w:val="24"/>
                <w:lang w:bidi="ar"/>
              </w:rPr>
              <w:t>中华系列论文数</w:t>
            </w:r>
          </w:p>
        </w:tc>
      </w:tr>
      <w:tr w:rsidR="00743325">
        <w:tc>
          <w:tcPr>
            <w:tcW w:w="522" w:type="pct"/>
            <w:vMerge/>
            <w:tcBorders>
              <w:top w:val="single" w:sz="4" w:space="0" w:color="auto"/>
              <w:left w:val="single" w:sz="4" w:space="0" w:color="auto"/>
              <w:bottom w:val="single" w:sz="4" w:space="0" w:color="auto"/>
              <w:right w:val="single" w:sz="4" w:space="0" w:color="auto"/>
            </w:tcBorders>
            <w:shd w:val="clear" w:color="auto" w:fill="FFFFFF"/>
            <w:noWrap/>
            <w:textDirection w:val="tbRlV"/>
            <w:vAlign w:val="center"/>
          </w:tcPr>
          <w:p w:rsidR="00743325" w:rsidRDefault="00743325">
            <w:pPr>
              <w:ind w:firstLine="480"/>
              <w:rPr>
                <w:rFonts w:ascii="宋体" w:eastAsia="宋体" w:hAnsi="宋体" w:cs="宋体"/>
                <w:sz w:val="24"/>
                <w:szCs w:val="24"/>
              </w:rPr>
            </w:pPr>
          </w:p>
        </w:tc>
        <w:tc>
          <w:tcPr>
            <w:tcW w:w="594"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743325" w:rsidRDefault="00743325">
            <w:pPr>
              <w:ind w:firstLine="480"/>
              <w:rPr>
                <w:rFonts w:ascii="宋体" w:eastAsia="宋体" w:hAnsi="宋体" w:cs="宋体"/>
                <w:sz w:val="24"/>
                <w:szCs w:val="24"/>
              </w:rPr>
            </w:pPr>
          </w:p>
        </w:tc>
        <w:tc>
          <w:tcPr>
            <w:tcW w:w="3884" w:type="pct"/>
            <w:tcBorders>
              <w:top w:val="single" w:sz="4" w:space="0" w:color="auto"/>
              <w:left w:val="single" w:sz="4" w:space="0" w:color="auto"/>
              <w:bottom w:val="single" w:sz="4" w:space="0" w:color="auto"/>
              <w:right w:val="single" w:sz="4" w:space="0" w:color="auto"/>
            </w:tcBorders>
            <w:shd w:val="clear" w:color="auto" w:fill="FFFFFF"/>
            <w:noWrap/>
            <w:vAlign w:val="center"/>
          </w:tcPr>
          <w:p w:rsidR="00743325" w:rsidRDefault="00591472">
            <w:pPr>
              <w:widowControl w:val="0"/>
              <w:ind w:firstLineChars="0" w:firstLine="0"/>
              <w:jc w:val="both"/>
              <w:rPr>
                <w:rFonts w:ascii="宋体" w:eastAsia="宋体" w:hAnsi="宋体" w:cs="宋体"/>
                <w:sz w:val="24"/>
                <w:szCs w:val="24"/>
                <w:lang w:bidi="ar"/>
              </w:rPr>
            </w:pPr>
            <w:proofErr w:type="gramStart"/>
            <w:r>
              <w:rPr>
                <w:rFonts w:ascii="宋体" w:eastAsia="宋体" w:hAnsi="宋体" w:cs="宋体" w:hint="eastAsia"/>
                <w:sz w:val="24"/>
                <w:szCs w:val="24"/>
                <w:lang w:bidi="ar"/>
              </w:rPr>
              <w:t>篇均</w:t>
            </w:r>
            <w:proofErr w:type="gramEnd"/>
            <w:r>
              <w:rPr>
                <w:rFonts w:ascii="宋体" w:eastAsia="宋体" w:hAnsi="宋体" w:cs="宋体" w:hint="eastAsia"/>
                <w:sz w:val="24"/>
                <w:szCs w:val="24"/>
                <w:lang w:bidi="ar"/>
              </w:rPr>
              <w:t>SCI</w:t>
            </w:r>
            <w:r>
              <w:rPr>
                <w:rFonts w:ascii="宋体" w:eastAsia="宋体" w:hAnsi="宋体" w:cs="宋体" w:hint="eastAsia"/>
                <w:sz w:val="24"/>
                <w:szCs w:val="24"/>
                <w:lang w:bidi="ar"/>
              </w:rPr>
              <w:t>论文影响因子</w:t>
            </w:r>
          </w:p>
        </w:tc>
      </w:tr>
      <w:tr w:rsidR="00743325">
        <w:tc>
          <w:tcPr>
            <w:tcW w:w="522" w:type="pct"/>
            <w:vMerge/>
            <w:tcBorders>
              <w:top w:val="single" w:sz="4" w:space="0" w:color="auto"/>
              <w:left w:val="single" w:sz="4" w:space="0" w:color="auto"/>
              <w:bottom w:val="single" w:sz="4" w:space="0" w:color="auto"/>
              <w:right w:val="single" w:sz="4" w:space="0" w:color="auto"/>
            </w:tcBorders>
            <w:shd w:val="clear" w:color="auto" w:fill="FFFFFF"/>
            <w:noWrap/>
            <w:textDirection w:val="tbRlV"/>
            <w:vAlign w:val="center"/>
          </w:tcPr>
          <w:p w:rsidR="00743325" w:rsidRDefault="00743325">
            <w:pPr>
              <w:ind w:firstLine="480"/>
              <w:rPr>
                <w:rFonts w:ascii="宋体" w:eastAsia="宋体" w:hAnsi="宋体" w:cs="宋体"/>
                <w:sz w:val="24"/>
                <w:szCs w:val="24"/>
              </w:rPr>
            </w:pPr>
          </w:p>
        </w:tc>
        <w:tc>
          <w:tcPr>
            <w:tcW w:w="594"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743325" w:rsidRDefault="00743325">
            <w:pPr>
              <w:ind w:firstLine="480"/>
              <w:rPr>
                <w:rFonts w:ascii="宋体" w:eastAsia="宋体" w:hAnsi="宋体" w:cs="宋体"/>
                <w:sz w:val="24"/>
                <w:szCs w:val="24"/>
              </w:rPr>
            </w:pPr>
          </w:p>
        </w:tc>
        <w:tc>
          <w:tcPr>
            <w:tcW w:w="3884" w:type="pct"/>
            <w:tcBorders>
              <w:top w:val="single" w:sz="4" w:space="0" w:color="auto"/>
              <w:left w:val="single" w:sz="4" w:space="0" w:color="auto"/>
              <w:bottom w:val="single" w:sz="4" w:space="0" w:color="auto"/>
              <w:right w:val="single" w:sz="4" w:space="0" w:color="auto"/>
            </w:tcBorders>
            <w:shd w:val="clear" w:color="auto" w:fill="FFFFFF"/>
            <w:noWrap/>
            <w:vAlign w:val="center"/>
          </w:tcPr>
          <w:p w:rsidR="00743325" w:rsidRDefault="00591472">
            <w:pPr>
              <w:widowControl w:val="0"/>
              <w:ind w:firstLineChars="0" w:firstLine="0"/>
              <w:jc w:val="both"/>
              <w:rPr>
                <w:rFonts w:ascii="宋体" w:eastAsia="宋体" w:hAnsi="宋体" w:cs="宋体"/>
                <w:sz w:val="24"/>
                <w:szCs w:val="24"/>
                <w:lang w:bidi="ar"/>
              </w:rPr>
            </w:pPr>
            <w:r>
              <w:rPr>
                <w:rFonts w:ascii="宋体" w:eastAsia="宋体" w:hAnsi="宋体" w:cs="宋体" w:hint="eastAsia"/>
                <w:sz w:val="24"/>
                <w:szCs w:val="24"/>
                <w:lang w:bidi="ar"/>
              </w:rPr>
              <w:t>按影响因子分段统计的</w:t>
            </w:r>
            <w:r>
              <w:rPr>
                <w:rFonts w:ascii="宋体" w:eastAsia="宋体" w:hAnsi="宋体" w:cs="宋体" w:hint="eastAsia"/>
                <w:sz w:val="24"/>
                <w:szCs w:val="24"/>
                <w:lang w:bidi="ar"/>
              </w:rPr>
              <w:t>SCI</w:t>
            </w:r>
            <w:r>
              <w:rPr>
                <w:rFonts w:ascii="宋体" w:eastAsia="宋体" w:hAnsi="宋体" w:cs="宋体" w:hint="eastAsia"/>
                <w:sz w:val="24"/>
                <w:szCs w:val="24"/>
                <w:lang w:bidi="ar"/>
              </w:rPr>
              <w:t>论文数量</w:t>
            </w:r>
          </w:p>
        </w:tc>
      </w:tr>
      <w:tr w:rsidR="00743325">
        <w:tc>
          <w:tcPr>
            <w:tcW w:w="522" w:type="pct"/>
            <w:vMerge/>
            <w:tcBorders>
              <w:top w:val="single" w:sz="4" w:space="0" w:color="auto"/>
              <w:left w:val="single" w:sz="4" w:space="0" w:color="auto"/>
              <w:bottom w:val="single" w:sz="4" w:space="0" w:color="auto"/>
              <w:right w:val="single" w:sz="4" w:space="0" w:color="auto"/>
            </w:tcBorders>
            <w:shd w:val="clear" w:color="auto" w:fill="FFFFFF"/>
            <w:noWrap/>
            <w:textDirection w:val="tbRlV"/>
            <w:vAlign w:val="center"/>
          </w:tcPr>
          <w:p w:rsidR="00743325" w:rsidRDefault="00743325">
            <w:pPr>
              <w:ind w:firstLine="480"/>
              <w:rPr>
                <w:rFonts w:ascii="宋体" w:eastAsia="宋体" w:hAnsi="宋体" w:cs="宋体"/>
                <w:sz w:val="24"/>
                <w:szCs w:val="24"/>
              </w:rPr>
            </w:pPr>
          </w:p>
        </w:tc>
        <w:tc>
          <w:tcPr>
            <w:tcW w:w="594"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743325" w:rsidRDefault="00743325">
            <w:pPr>
              <w:ind w:firstLine="480"/>
              <w:rPr>
                <w:rFonts w:ascii="宋体" w:eastAsia="宋体" w:hAnsi="宋体" w:cs="宋体"/>
                <w:sz w:val="24"/>
                <w:szCs w:val="24"/>
              </w:rPr>
            </w:pPr>
          </w:p>
        </w:tc>
        <w:tc>
          <w:tcPr>
            <w:tcW w:w="3884" w:type="pct"/>
            <w:tcBorders>
              <w:top w:val="single" w:sz="4" w:space="0" w:color="auto"/>
              <w:left w:val="single" w:sz="4" w:space="0" w:color="auto"/>
              <w:bottom w:val="single" w:sz="4" w:space="0" w:color="auto"/>
              <w:right w:val="single" w:sz="4" w:space="0" w:color="auto"/>
            </w:tcBorders>
            <w:shd w:val="clear" w:color="auto" w:fill="FFFFFF"/>
            <w:noWrap/>
            <w:vAlign w:val="center"/>
          </w:tcPr>
          <w:p w:rsidR="00743325" w:rsidRDefault="00591472">
            <w:pPr>
              <w:widowControl w:val="0"/>
              <w:ind w:firstLineChars="0" w:firstLine="0"/>
              <w:jc w:val="both"/>
              <w:rPr>
                <w:rFonts w:ascii="宋体" w:eastAsia="宋体" w:hAnsi="宋体" w:cs="宋体"/>
                <w:sz w:val="24"/>
                <w:szCs w:val="24"/>
                <w:lang w:bidi="ar"/>
              </w:rPr>
            </w:pPr>
            <w:r>
              <w:rPr>
                <w:rFonts w:ascii="宋体" w:eastAsia="宋体" w:hAnsi="宋体" w:cs="宋体" w:hint="eastAsia"/>
                <w:sz w:val="24"/>
                <w:szCs w:val="24"/>
                <w:lang w:bidi="ar"/>
              </w:rPr>
              <w:t>按影响因子分段统计的</w:t>
            </w:r>
            <w:r>
              <w:rPr>
                <w:rFonts w:ascii="宋体" w:eastAsia="宋体" w:hAnsi="宋体" w:cs="宋体" w:hint="eastAsia"/>
                <w:sz w:val="24"/>
                <w:szCs w:val="24"/>
                <w:lang w:bidi="ar"/>
              </w:rPr>
              <w:t>SCI</w:t>
            </w:r>
            <w:r>
              <w:rPr>
                <w:rFonts w:ascii="宋体" w:eastAsia="宋体" w:hAnsi="宋体" w:cs="宋体" w:hint="eastAsia"/>
                <w:sz w:val="24"/>
                <w:szCs w:val="24"/>
                <w:lang w:bidi="ar"/>
              </w:rPr>
              <w:t>论文数量占比</w:t>
            </w:r>
          </w:p>
        </w:tc>
      </w:tr>
      <w:tr w:rsidR="00743325">
        <w:tc>
          <w:tcPr>
            <w:tcW w:w="522" w:type="pct"/>
            <w:vMerge/>
            <w:tcBorders>
              <w:top w:val="single" w:sz="4" w:space="0" w:color="auto"/>
              <w:left w:val="single" w:sz="4" w:space="0" w:color="auto"/>
              <w:bottom w:val="single" w:sz="4" w:space="0" w:color="auto"/>
              <w:right w:val="single" w:sz="4" w:space="0" w:color="auto"/>
            </w:tcBorders>
            <w:shd w:val="clear" w:color="auto" w:fill="FFFFFF"/>
            <w:noWrap/>
            <w:textDirection w:val="tbRlV"/>
            <w:vAlign w:val="center"/>
          </w:tcPr>
          <w:p w:rsidR="00743325" w:rsidRDefault="00743325">
            <w:pPr>
              <w:ind w:firstLine="480"/>
              <w:rPr>
                <w:rFonts w:ascii="宋体" w:eastAsia="宋体" w:hAnsi="宋体" w:cs="宋体"/>
                <w:sz w:val="24"/>
                <w:szCs w:val="24"/>
              </w:rPr>
            </w:pPr>
          </w:p>
        </w:tc>
        <w:tc>
          <w:tcPr>
            <w:tcW w:w="594"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743325" w:rsidRDefault="00743325">
            <w:pPr>
              <w:ind w:firstLine="480"/>
              <w:rPr>
                <w:rFonts w:ascii="宋体" w:eastAsia="宋体" w:hAnsi="宋体" w:cs="宋体"/>
                <w:sz w:val="24"/>
                <w:szCs w:val="24"/>
              </w:rPr>
            </w:pPr>
          </w:p>
        </w:tc>
        <w:tc>
          <w:tcPr>
            <w:tcW w:w="3884" w:type="pct"/>
            <w:tcBorders>
              <w:top w:val="single" w:sz="4" w:space="0" w:color="auto"/>
              <w:left w:val="single" w:sz="4" w:space="0" w:color="auto"/>
              <w:bottom w:val="single" w:sz="4" w:space="0" w:color="auto"/>
              <w:right w:val="single" w:sz="4" w:space="0" w:color="auto"/>
            </w:tcBorders>
            <w:shd w:val="clear" w:color="auto" w:fill="FFFFFF"/>
            <w:noWrap/>
            <w:vAlign w:val="center"/>
          </w:tcPr>
          <w:p w:rsidR="00743325" w:rsidRDefault="00591472">
            <w:pPr>
              <w:widowControl w:val="0"/>
              <w:ind w:firstLineChars="0" w:firstLine="0"/>
              <w:jc w:val="both"/>
              <w:rPr>
                <w:rFonts w:ascii="宋体" w:eastAsia="宋体" w:hAnsi="宋体" w:cs="宋体"/>
                <w:sz w:val="24"/>
                <w:szCs w:val="24"/>
                <w:lang w:bidi="ar"/>
              </w:rPr>
            </w:pPr>
            <w:r>
              <w:rPr>
                <w:rFonts w:ascii="宋体" w:eastAsia="宋体" w:hAnsi="宋体" w:cs="宋体" w:hint="eastAsia"/>
                <w:sz w:val="24"/>
                <w:szCs w:val="24"/>
                <w:lang w:bidi="ar"/>
              </w:rPr>
              <w:t>JCR</w:t>
            </w:r>
            <w:r>
              <w:rPr>
                <w:rFonts w:ascii="宋体" w:eastAsia="宋体" w:hAnsi="宋体" w:cs="宋体" w:hint="eastAsia"/>
                <w:sz w:val="24"/>
                <w:szCs w:val="24"/>
                <w:lang w:bidi="ar"/>
              </w:rPr>
              <w:t>分区</w:t>
            </w:r>
            <w:r>
              <w:rPr>
                <w:rFonts w:ascii="宋体" w:eastAsia="宋体" w:hAnsi="宋体" w:cs="宋体" w:hint="eastAsia"/>
                <w:sz w:val="24"/>
                <w:szCs w:val="24"/>
                <w:lang w:bidi="ar"/>
              </w:rPr>
              <w:t>1</w:t>
            </w:r>
            <w:r>
              <w:rPr>
                <w:rFonts w:ascii="宋体" w:eastAsia="宋体" w:hAnsi="宋体" w:cs="宋体" w:hint="eastAsia"/>
                <w:sz w:val="24"/>
                <w:szCs w:val="24"/>
                <w:lang w:bidi="ar"/>
              </w:rPr>
              <w:t>区论文数</w:t>
            </w:r>
          </w:p>
        </w:tc>
      </w:tr>
      <w:tr w:rsidR="00743325">
        <w:tc>
          <w:tcPr>
            <w:tcW w:w="522" w:type="pct"/>
            <w:vMerge/>
            <w:tcBorders>
              <w:top w:val="single" w:sz="4" w:space="0" w:color="auto"/>
              <w:left w:val="single" w:sz="4" w:space="0" w:color="auto"/>
              <w:bottom w:val="single" w:sz="4" w:space="0" w:color="auto"/>
              <w:right w:val="single" w:sz="4" w:space="0" w:color="auto"/>
            </w:tcBorders>
            <w:shd w:val="clear" w:color="auto" w:fill="FFFFFF"/>
            <w:noWrap/>
            <w:textDirection w:val="tbRlV"/>
            <w:vAlign w:val="center"/>
          </w:tcPr>
          <w:p w:rsidR="00743325" w:rsidRDefault="00743325">
            <w:pPr>
              <w:ind w:firstLine="480"/>
              <w:rPr>
                <w:rFonts w:ascii="宋体" w:eastAsia="宋体" w:hAnsi="宋体" w:cs="宋体"/>
                <w:sz w:val="24"/>
                <w:szCs w:val="24"/>
              </w:rPr>
            </w:pPr>
          </w:p>
        </w:tc>
        <w:tc>
          <w:tcPr>
            <w:tcW w:w="594"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743325" w:rsidRDefault="00743325">
            <w:pPr>
              <w:ind w:firstLine="480"/>
              <w:rPr>
                <w:rFonts w:ascii="宋体" w:eastAsia="宋体" w:hAnsi="宋体" w:cs="宋体"/>
                <w:sz w:val="24"/>
                <w:szCs w:val="24"/>
              </w:rPr>
            </w:pPr>
          </w:p>
        </w:tc>
        <w:tc>
          <w:tcPr>
            <w:tcW w:w="3884" w:type="pct"/>
            <w:tcBorders>
              <w:top w:val="single" w:sz="4" w:space="0" w:color="auto"/>
              <w:left w:val="single" w:sz="4" w:space="0" w:color="auto"/>
              <w:bottom w:val="single" w:sz="4" w:space="0" w:color="auto"/>
              <w:right w:val="single" w:sz="4" w:space="0" w:color="auto"/>
            </w:tcBorders>
            <w:shd w:val="clear" w:color="auto" w:fill="FFFFFF"/>
            <w:noWrap/>
            <w:vAlign w:val="center"/>
          </w:tcPr>
          <w:p w:rsidR="00743325" w:rsidRDefault="00591472">
            <w:pPr>
              <w:widowControl w:val="0"/>
              <w:ind w:firstLineChars="0" w:firstLine="0"/>
              <w:jc w:val="both"/>
              <w:rPr>
                <w:rFonts w:ascii="宋体" w:eastAsia="宋体" w:hAnsi="宋体" w:cs="宋体"/>
                <w:sz w:val="24"/>
                <w:szCs w:val="24"/>
                <w:lang w:bidi="ar"/>
              </w:rPr>
            </w:pPr>
            <w:r>
              <w:rPr>
                <w:rFonts w:ascii="宋体" w:eastAsia="宋体" w:hAnsi="宋体" w:cs="宋体" w:hint="eastAsia"/>
                <w:sz w:val="24"/>
                <w:szCs w:val="24"/>
                <w:lang w:bidi="ar"/>
              </w:rPr>
              <w:t>不同</w:t>
            </w:r>
            <w:r>
              <w:rPr>
                <w:rFonts w:ascii="宋体" w:eastAsia="宋体" w:hAnsi="宋体" w:cs="宋体" w:hint="eastAsia"/>
                <w:sz w:val="24"/>
                <w:szCs w:val="24"/>
                <w:lang w:bidi="ar"/>
              </w:rPr>
              <w:t>JCR</w:t>
            </w:r>
            <w:r>
              <w:rPr>
                <w:rFonts w:ascii="宋体" w:eastAsia="宋体" w:hAnsi="宋体" w:cs="宋体" w:hint="eastAsia"/>
                <w:sz w:val="24"/>
                <w:szCs w:val="24"/>
                <w:lang w:bidi="ar"/>
              </w:rPr>
              <w:t>分区的论文数量</w:t>
            </w:r>
          </w:p>
        </w:tc>
      </w:tr>
      <w:tr w:rsidR="00743325">
        <w:tc>
          <w:tcPr>
            <w:tcW w:w="522" w:type="pct"/>
            <w:vMerge/>
            <w:tcBorders>
              <w:top w:val="single" w:sz="4" w:space="0" w:color="auto"/>
              <w:left w:val="single" w:sz="4" w:space="0" w:color="auto"/>
              <w:bottom w:val="single" w:sz="4" w:space="0" w:color="auto"/>
              <w:right w:val="single" w:sz="4" w:space="0" w:color="auto"/>
            </w:tcBorders>
            <w:shd w:val="clear" w:color="auto" w:fill="FFFFFF"/>
            <w:noWrap/>
            <w:textDirection w:val="tbRlV"/>
            <w:vAlign w:val="center"/>
          </w:tcPr>
          <w:p w:rsidR="00743325" w:rsidRDefault="00743325">
            <w:pPr>
              <w:ind w:firstLine="480"/>
              <w:rPr>
                <w:rFonts w:ascii="宋体" w:eastAsia="宋体" w:hAnsi="宋体" w:cs="宋体"/>
                <w:sz w:val="24"/>
                <w:szCs w:val="24"/>
              </w:rPr>
            </w:pPr>
          </w:p>
        </w:tc>
        <w:tc>
          <w:tcPr>
            <w:tcW w:w="594"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743325" w:rsidRDefault="00743325">
            <w:pPr>
              <w:ind w:firstLine="480"/>
              <w:rPr>
                <w:rFonts w:ascii="宋体" w:eastAsia="宋体" w:hAnsi="宋体" w:cs="宋体"/>
                <w:sz w:val="24"/>
                <w:szCs w:val="24"/>
              </w:rPr>
            </w:pPr>
          </w:p>
        </w:tc>
        <w:tc>
          <w:tcPr>
            <w:tcW w:w="3884" w:type="pct"/>
            <w:tcBorders>
              <w:top w:val="single" w:sz="4" w:space="0" w:color="auto"/>
              <w:left w:val="single" w:sz="4" w:space="0" w:color="auto"/>
              <w:bottom w:val="single" w:sz="4" w:space="0" w:color="auto"/>
              <w:right w:val="single" w:sz="4" w:space="0" w:color="auto"/>
            </w:tcBorders>
            <w:shd w:val="clear" w:color="auto" w:fill="FFFFFF"/>
            <w:noWrap/>
            <w:vAlign w:val="center"/>
          </w:tcPr>
          <w:p w:rsidR="00743325" w:rsidRDefault="00591472">
            <w:pPr>
              <w:widowControl w:val="0"/>
              <w:ind w:firstLineChars="0" w:firstLine="0"/>
              <w:jc w:val="both"/>
              <w:rPr>
                <w:rFonts w:ascii="宋体" w:eastAsia="宋体" w:hAnsi="宋体" w:cs="宋体"/>
                <w:sz w:val="24"/>
                <w:szCs w:val="24"/>
                <w:lang w:bidi="ar"/>
              </w:rPr>
            </w:pPr>
            <w:r>
              <w:rPr>
                <w:rFonts w:ascii="宋体" w:eastAsia="宋体" w:hAnsi="宋体" w:cs="宋体" w:hint="eastAsia"/>
                <w:sz w:val="24"/>
                <w:szCs w:val="24"/>
                <w:lang w:bidi="ar"/>
              </w:rPr>
              <w:t>不同</w:t>
            </w:r>
            <w:r>
              <w:rPr>
                <w:rFonts w:ascii="宋体" w:eastAsia="宋体" w:hAnsi="宋体" w:cs="宋体" w:hint="eastAsia"/>
                <w:sz w:val="24"/>
                <w:szCs w:val="24"/>
                <w:lang w:bidi="ar"/>
              </w:rPr>
              <w:t>JCR</w:t>
            </w:r>
            <w:r>
              <w:rPr>
                <w:rFonts w:ascii="宋体" w:eastAsia="宋体" w:hAnsi="宋体" w:cs="宋体" w:hint="eastAsia"/>
                <w:sz w:val="24"/>
                <w:szCs w:val="24"/>
                <w:lang w:bidi="ar"/>
              </w:rPr>
              <w:t>分区的论文数量占比</w:t>
            </w:r>
          </w:p>
        </w:tc>
      </w:tr>
      <w:tr w:rsidR="00743325">
        <w:tc>
          <w:tcPr>
            <w:tcW w:w="522" w:type="pct"/>
            <w:vMerge/>
            <w:tcBorders>
              <w:top w:val="single" w:sz="4" w:space="0" w:color="auto"/>
              <w:left w:val="single" w:sz="4" w:space="0" w:color="auto"/>
              <w:bottom w:val="single" w:sz="4" w:space="0" w:color="auto"/>
              <w:right w:val="single" w:sz="4" w:space="0" w:color="auto"/>
            </w:tcBorders>
            <w:shd w:val="clear" w:color="auto" w:fill="FFFFFF"/>
            <w:noWrap/>
            <w:textDirection w:val="tbRlV"/>
            <w:vAlign w:val="center"/>
          </w:tcPr>
          <w:p w:rsidR="00743325" w:rsidRDefault="00743325">
            <w:pPr>
              <w:ind w:firstLine="480"/>
              <w:rPr>
                <w:rFonts w:ascii="宋体" w:eastAsia="宋体" w:hAnsi="宋体" w:cs="宋体"/>
                <w:sz w:val="24"/>
                <w:szCs w:val="24"/>
              </w:rPr>
            </w:pPr>
          </w:p>
        </w:tc>
        <w:tc>
          <w:tcPr>
            <w:tcW w:w="594"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743325" w:rsidRDefault="00743325">
            <w:pPr>
              <w:ind w:firstLine="480"/>
              <w:rPr>
                <w:rFonts w:ascii="宋体" w:eastAsia="宋体" w:hAnsi="宋体" w:cs="宋体"/>
                <w:sz w:val="24"/>
                <w:szCs w:val="24"/>
              </w:rPr>
            </w:pPr>
          </w:p>
        </w:tc>
        <w:tc>
          <w:tcPr>
            <w:tcW w:w="3884" w:type="pct"/>
            <w:tcBorders>
              <w:top w:val="single" w:sz="4" w:space="0" w:color="auto"/>
              <w:left w:val="single" w:sz="4" w:space="0" w:color="auto"/>
              <w:bottom w:val="single" w:sz="4" w:space="0" w:color="auto"/>
              <w:right w:val="single" w:sz="4" w:space="0" w:color="auto"/>
            </w:tcBorders>
            <w:shd w:val="clear" w:color="auto" w:fill="FFFFFF"/>
            <w:noWrap/>
            <w:vAlign w:val="center"/>
          </w:tcPr>
          <w:p w:rsidR="00743325" w:rsidRDefault="00591472">
            <w:pPr>
              <w:widowControl w:val="0"/>
              <w:ind w:firstLineChars="0" w:firstLine="0"/>
              <w:jc w:val="both"/>
              <w:rPr>
                <w:rFonts w:ascii="宋体" w:eastAsia="宋体" w:hAnsi="宋体" w:cs="宋体"/>
                <w:sz w:val="24"/>
                <w:szCs w:val="24"/>
                <w:lang w:bidi="ar"/>
              </w:rPr>
            </w:pPr>
            <w:r>
              <w:rPr>
                <w:rFonts w:ascii="宋体" w:eastAsia="宋体" w:hAnsi="宋体" w:cs="宋体" w:hint="eastAsia"/>
                <w:sz w:val="24"/>
                <w:szCs w:val="24"/>
                <w:lang w:bidi="ar"/>
              </w:rPr>
              <w:t>SCI</w:t>
            </w:r>
            <w:r>
              <w:rPr>
                <w:rFonts w:ascii="宋体" w:eastAsia="宋体" w:hAnsi="宋体" w:cs="宋体" w:hint="eastAsia"/>
                <w:sz w:val="24"/>
                <w:szCs w:val="24"/>
                <w:lang w:bidi="ar"/>
              </w:rPr>
              <w:t>论文总引用频次</w:t>
            </w:r>
          </w:p>
        </w:tc>
      </w:tr>
      <w:tr w:rsidR="00743325">
        <w:tc>
          <w:tcPr>
            <w:tcW w:w="522" w:type="pct"/>
            <w:vMerge/>
            <w:tcBorders>
              <w:top w:val="single" w:sz="4" w:space="0" w:color="auto"/>
              <w:left w:val="single" w:sz="4" w:space="0" w:color="auto"/>
              <w:bottom w:val="single" w:sz="4" w:space="0" w:color="auto"/>
              <w:right w:val="single" w:sz="4" w:space="0" w:color="auto"/>
            </w:tcBorders>
            <w:shd w:val="clear" w:color="auto" w:fill="FFFFFF"/>
            <w:noWrap/>
            <w:textDirection w:val="tbRlV"/>
            <w:vAlign w:val="center"/>
          </w:tcPr>
          <w:p w:rsidR="00743325" w:rsidRDefault="00743325">
            <w:pPr>
              <w:ind w:firstLine="480"/>
              <w:rPr>
                <w:rFonts w:ascii="宋体" w:eastAsia="宋体" w:hAnsi="宋体" w:cs="宋体"/>
                <w:sz w:val="24"/>
                <w:szCs w:val="24"/>
              </w:rPr>
            </w:pPr>
          </w:p>
        </w:tc>
        <w:tc>
          <w:tcPr>
            <w:tcW w:w="594"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743325" w:rsidRDefault="00743325">
            <w:pPr>
              <w:ind w:firstLine="480"/>
              <w:rPr>
                <w:rFonts w:ascii="宋体" w:eastAsia="宋体" w:hAnsi="宋体" w:cs="宋体"/>
                <w:sz w:val="24"/>
                <w:szCs w:val="24"/>
              </w:rPr>
            </w:pPr>
          </w:p>
        </w:tc>
        <w:tc>
          <w:tcPr>
            <w:tcW w:w="3884" w:type="pct"/>
            <w:tcBorders>
              <w:top w:val="single" w:sz="4" w:space="0" w:color="auto"/>
              <w:left w:val="single" w:sz="4" w:space="0" w:color="auto"/>
              <w:bottom w:val="single" w:sz="4" w:space="0" w:color="auto"/>
              <w:right w:val="single" w:sz="4" w:space="0" w:color="auto"/>
            </w:tcBorders>
            <w:shd w:val="clear" w:color="auto" w:fill="FFFFFF"/>
            <w:noWrap/>
            <w:vAlign w:val="center"/>
          </w:tcPr>
          <w:p w:rsidR="00743325" w:rsidRDefault="00591472">
            <w:pPr>
              <w:widowControl w:val="0"/>
              <w:ind w:firstLineChars="0" w:firstLine="0"/>
              <w:jc w:val="both"/>
              <w:rPr>
                <w:rFonts w:ascii="宋体" w:eastAsia="宋体" w:hAnsi="宋体" w:cs="宋体"/>
                <w:sz w:val="24"/>
                <w:szCs w:val="24"/>
                <w:lang w:bidi="ar"/>
              </w:rPr>
            </w:pPr>
            <w:r>
              <w:rPr>
                <w:rFonts w:ascii="宋体" w:eastAsia="宋体" w:hAnsi="宋体" w:cs="宋体" w:hint="eastAsia"/>
                <w:sz w:val="24"/>
                <w:szCs w:val="24"/>
                <w:lang w:bidi="ar"/>
              </w:rPr>
              <w:t>SCI</w:t>
            </w:r>
            <w:proofErr w:type="gramStart"/>
            <w:r>
              <w:rPr>
                <w:rFonts w:ascii="宋体" w:eastAsia="宋体" w:hAnsi="宋体" w:cs="宋体" w:hint="eastAsia"/>
                <w:sz w:val="24"/>
                <w:szCs w:val="24"/>
                <w:lang w:bidi="ar"/>
              </w:rPr>
              <w:t>论文篇均引用</w:t>
            </w:r>
            <w:proofErr w:type="gramEnd"/>
            <w:r>
              <w:rPr>
                <w:rFonts w:ascii="宋体" w:eastAsia="宋体" w:hAnsi="宋体" w:cs="宋体" w:hint="eastAsia"/>
                <w:sz w:val="24"/>
                <w:szCs w:val="24"/>
                <w:lang w:bidi="ar"/>
              </w:rPr>
              <w:t>频次</w:t>
            </w:r>
          </w:p>
        </w:tc>
      </w:tr>
      <w:tr w:rsidR="00743325">
        <w:tc>
          <w:tcPr>
            <w:tcW w:w="522" w:type="pct"/>
            <w:vMerge/>
            <w:tcBorders>
              <w:top w:val="single" w:sz="4" w:space="0" w:color="auto"/>
              <w:left w:val="single" w:sz="4" w:space="0" w:color="auto"/>
              <w:bottom w:val="single" w:sz="4" w:space="0" w:color="auto"/>
              <w:right w:val="single" w:sz="4" w:space="0" w:color="auto"/>
            </w:tcBorders>
            <w:shd w:val="clear" w:color="auto" w:fill="FFFFFF"/>
            <w:noWrap/>
            <w:textDirection w:val="tbRlV"/>
            <w:vAlign w:val="center"/>
          </w:tcPr>
          <w:p w:rsidR="00743325" w:rsidRDefault="00743325">
            <w:pPr>
              <w:ind w:firstLine="480"/>
              <w:rPr>
                <w:rFonts w:ascii="宋体" w:eastAsia="宋体" w:hAnsi="宋体" w:cs="宋体"/>
                <w:sz w:val="24"/>
                <w:szCs w:val="24"/>
              </w:rPr>
            </w:pPr>
          </w:p>
        </w:tc>
        <w:tc>
          <w:tcPr>
            <w:tcW w:w="594"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743325" w:rsidRDefault="00743325">
            <w:pPr>
              <w:ind w:firstLine="480"/>
              <w:rPr>
                <w:rFonts w:ascii="宋体" w:eastAsia="宋体" w:hAnsi="宋体" w:cs="宋体"/>
                <w:sz w:val="24"/>
                <w:szCs w:val="24"/>
              </w:rPr>
            </w:pPr>
          </w:p>
        </w:tc>
        <w:tc>
          <w:tcPr>
            <w:tcW w:w="3884" w:type="pct"/>
            <w:tcBorders>
              <w:top w:val="single" w:sz="4" w:space="0" w:color="auto"/>
              <w:left w:val="single" w:sz="4" w:space="0" w:color="auto"/>
              <w:bottom w:val="single" w:sz="4" w:space="0" w:color="auto"/>
              <w:right w:val="single" w:sz="4" w:space="0" w:color="auto"/>
            </w:tcBorders>
            <w:shd w:val="clear" w:color="auto" w:fill="FFFFFF"/>
            <w:noWrap/>
            <w:vAlign w:val="center"/>
          </w:tcPr>
          <w:p w:rsidR="00743325" w:rsidRDefault="00591472">
            <w:pPr>
              <w:widowControl w:val="0"/>
              <w:ind w:firstLineChars="0" w:firstLine="0"/>
              <w:jc w:val="both"/>
              <w:rPr>
                <w:rFonts w:ascii="宋体" w:eastAsia="宋体" w:hAnsi="宋体" w:cs="宋体"/>
                <w:sz w:val="24"/>
                <w:szCs w:val="24"/>
                <w:lang w:bidi="ar"/>
              </w:rPr>
            </w:pPr>
            <w:r>
              <w:rPr>
                <w:rFonts w:ascii="宋体" w:eastAsia="宋体" w:hAnsi="宋体" w:cs="宋体" w:hint="eastAsia"/>
                <w:sz w:val="24"/>
                <w:szCs w:val="24"/>
                <w:lang w:bidi="ar"/>
              </w:rPr>
              <w:t>发明专利数量</w:t>
            </w:r>
          </w:p>
        </w:tc>
      </w:tr>
      <w:tr w:rsidR="00743325">
        <w:tc>
          <w:tcPr>
            <w:tcW w:w="522" w:type="pct"/>
            <w:vMerge/>
            <w:tcBorders>
              <w:top w:val="single" w:sz="4" w:space="0" w:color="auto"/>
              <w:left w:val="single" w:sz="4" w:space="0" w:color="auto"/>
              <w:bottom w:val="single" w:sz="4" w:space="0" w:color="auto"/>
              <w:right w:val="single" w:sz="4" w:space="0" w:color="auto"/>
            </w:tcBorders>
            <w:shd w:val="clear" w:color="auto" w:fill="FFFFFF"/>
            <w:noWrap/>
            <w:textDirection w:val="tbRlV"/>
            <w:vAlign w:val="center"/>
          </w:tcPr>
          <w:p w:rsidR="00743325" w:rsidRDefault="00743325">
            <w:pPr>
              <w:ind w:firstLine="480"/>
              <w:rPr>
                <w:rFonts w:ascii="宋体" w:eastAsia="宋体" w:hAnsi="宋体" w:cs="宋体"/>
                <w:sz w:val="24"/>
                <w:szCs w:val="24"/>
              </w:rPr>
            </w:pPr>
          </w:p>
        </w:tc>
        <w:tc>
          <w:tcPr>
            <w:tcW w:w="594"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743325" w:rsidRDefault="00743325">
            <w:pPr>
              <w:ind w:firstLine="480"/>
              <w:rPr>
                <w:rFonts w:ascii="宋体" w:eastAsia="宋体" w:hAnsi="宋体" w:cs="宋体"/>
                <w:sz w:val="24"/>
                <w:szCs w:val="24"/>
              </w:rPr>
            </w:pPr>
          </w:p>
        </w:tc>
        <w:tc>
          <w:tcPr>
            <w:tcW w:w="3884" w:type="pct"/>
            <w:tcBorders>
              <w:top w:val="single" w:sz="4" w:space="0" w:color="auto"/>
              <w:left w:val="single" w:sz="4" w:space="0" w:color="auto"/>
              <w:bottom w:val="single" w:sz="4" w:space="0" w:color="auto"/>
              <w:right w:val="single" w:sz="4" w:space="0" w:color="auto"/>
            </w:tcBorders>
            <w:shd w:val="clear" w:color="auto" w:fill="FFFFFF"/>
            <w:noWrap/>
            <w:vAlign w:val="center"/>
          </w:tcPr>
          <w:p w:rsidR="00743325" w:rsidRDefault="00591472">
            <w:pPr>
              <w:widowControl w:val="0"/>
              <w:ind w:firstLineChars="0" w:firstLine="0"/>
              <w:jc w:val="both"/>
              <w:rPr>
                <w:rFonts w:ascii="宋体" w:eastAsia="宋体" w:hAnsi="宋体" w:cs="宋体"/>
                <w:sz w:val="24"/>
                <w:szCs w:val="24"/>
                <w:lang w:bidi="ar"/>
              </w:rPr>
            </w:pPr>
            <w:r>
              <w:rPr>
                <w:rFonts w:ascii="宋体" w:eastAsia="宋体" w:hAnsi="宋体" w:cs="宋体" w:hint="eastAsia"/>
                <w:sz w:val="24"/>
                <w:szCs w:val="24"/>
                <w:lang w:bidi="ar"/>
              </w:rPr>
              <w:t>成果转化金额（当年到账金额）</w:t>
            </w:r>
          </w:p>
        </w:tc>
      </w:tr>
      <w:tr w:rsidR="00743325">
        <w:tc>
          <w:tcPr>
            <w:tcW w:w="522" w:type="pct"/>
            <w:vMerge/>
            <w:tcBorders>
              <w:top w:val="single" w:sz="4" w:space="0" w:color="auto"/>
              <w:left w:val="single" w:sz="4" w:space="0" w:color="auto"/>
              <w:bottom w:val="single" w:sz="4" w:space="0" w:color="auto"/>
              <w:right w:val="single" w:sz="4" w:space="0" w:color="auto"/>
            </w:tcBorders>
            <w:shd w:val="clear" w:color="auto" w:fill="FFFFFF"/>
            <w:noWrap/>
            <w:textDirection w:val="tbRlV"/>
            <w:vAlign w:val="center"/>
          </w:tcPr>
          <w:p w:rsidR="00743325" w:rsidRDefault="00743325">
            <w:pPr>
              <w:ind w:firstLine="480"/>
              <w:rPr>
                <w:rFonts w:ascii="宋体" w:eastAsia="宋体" w:hAnsi="宋体" w:cs="宋体"/>
                <w:sz w:val="24"/>
                <w:szCs w:val="24"/>
              </w:rPr>
            </w:pPr>
          </w:p>
        </w:tc>
        <w:tc>
          <w:tcPr>
            <w:tcW w:w="594"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743325" w:rsidRDefault="00743325">
            <w:pPr>
              <w:ind w:firstLine="480"/>
              <w:rPr>
                <w:rFonts w:ascii="宋体" w:eastAsia="宋体" w:hAnsi="宋体" w:cs="宋体"/>
                <w:sz w:val="24"/>
                <w:szCs w:val="24"/>
              </w:rPr>
            </w:pPr>
          </w:p>
        </w:tc>
        <w:tc>
          <w:tcPr>
            <w:tcW w:w="3884" w:type="pct"/>
            <w:tcBorders>
              <w:top w:val="single" w:sz="4" w:space="0" w:color="auto"/>
              <w:left w:val="single" w:sz="4" w:space="0" w:color="auto"/>
              <w:bottom w:val="single" w:sz="4" w:space="0" w:color="auto"/>
              <w:right w:val="single" w:sz="4" w:space="0" w:color="auto"/>
            </w:tcBorders>
            <w:shd w:val="clear" w:color="auto" w:fill="FFFFFF"/>
            <w:noWrap/>
            <w:vAlign w:val="center"/>
          </w:tcPr>
          <w:p w:rsidR="00743325" w:rsidRDefault="00591472">
            <w:pPr>
              <w:widowControl w:val="0"/>
              <w:ind w:firstLineChars="0" w:firstLine="0"/>
              <w:jc w:val="both"/>
              <w:rPr>
                <w:rFonts w:ascii="宋体" w:eastAsia="宋体" w:hAnsi="宋体" w:cs="宋体"/>
                <w:sz w:val="24"/>
                <w:szCs w:val="24"/>
                <w:lang w:bidi="ar"/>
              </w:rPr>
            </w:pPr>
            <w:r>
              <w:rPr>
                <w:rFonts w:ascii="宋体" w:eastAsia="宋体" w:hAnsi="宋体" w:cs="宋体" w:hint="eastAsia"/>
                <w:sz w:val="24"/>
                <w:szCs w:val="24"/>
                <w:lang w:bidi="ar"/>
              </w:rPr>
              <w:t>科研成果被国际临床指南引用数量</w:t>
            </w:r>
          </w:p>
        </w:tc>
      </w:tr>
      <w:tr w:rsidR="00743325">
        <w:tc>
          <w:tcPr>
            <w:tcW w:w="522" w:type="pct"/>
            <w:vMerge/>
            <w:tcBorders>
              <w:top w:val="single" w:sz="4" w:space="0" w:color="auto"/>
              <w:left w:val="single" w:sz="4" w:space="0" w:color="auto"/>
              <w:bottom w:val="single" w:sz="4" w:space="0" w:color="auto"/>
              <w:right w:val="single" w:sz="4" w:space="0" w:color="auto"/>
            </w:tcBorders>
            <w:shd w:val="clear" w:color="auto" w:fill="FFFFFF"/>
            <w:noWrap/>
            <w:textDirection w:val="tbRlV"/>
            <w:vAlign w:val="center"/>
          </w:tcPr>
          <w:p w:rsidR="00743325" w:rsidRDefault="00743325">
            <w:pPr>
              <w:ind w:firstLine="480"/>
              <w:rPr>
                <w:rFonts w:ascii="宋体" w:eastAsia="宋体" w:hAnsi="宋体" w:cs="宋体"/>
                <w:sz w:val="24"/>
                <w:szCs w:val="24"/>
              </w:rPr>
            </w:pPr>
          </w:p>
        </w:tc>
        <w:tc>
          <w:tcPr>
            <w:tcW w:w="594"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743325" w:rsidRDefault="00743325">
            <w:pPr>
              <w:ind w:firstLine="480"/>
              <w:rPr>
                <w:rFonts w:ascii="宋体" w:eastAsia="宋体" w:hAnsi="宋体" w:cs="宋体"/>
                <w:sz w:val="24"/>
                <w:szCs w:val="24"/>
              </w:rPr>
            </w:pPr>
          </w:p>
        </w:tc>
        <w:tc>
          <w:tcPr>
            <w:tcW w:w="3884" w:type="pct"/>
            <w:tcBorders>
              <w:top w:val="single" w:sz="4" w:space="0" w:color="auto"/>
              <w:left w:val="single" w:sz="4" w:space="0" w:color="auto"/>
              <w:bottom w:val="single" w:sz="4" w:space="0" w:color="auto"/>
              <w:right w:val="single" w:sz="4" w:space="0" w:color="auto"/>
            </w:tcBorders>
            <w:shd w:val="clear" w:color="auto" w:fill="FFFFFF"/>
            <w:noWrap/>
            <w:vAlign w:val="center"/>
          </w:tcPr>
          <w:p w:rsidR="00743325" w:rsidRDefault="00591472">
            <w:pPr>
              <w:widowControl w:val="0"/>
              <w:ind w:firstLineChars="0" w:firstLine="0"/>
              <w:jc w:val="both"/>
              <w:rPr>
                <w:rFonts w:ascii="宋体" w:eastAsia="宋体" w:hAnsi="宋体" w:cs="宋体"/>
                <w:sz w:val="24"/>
                <w:szCs w:val="24"/>
                <w:lang w:bidi="ar"/>
              </w:rPr>
            </w:pPr>
            <w:r>
              <w:rPr>
                <w:rFonts w:ascii="宋体" w:eastAsia="宋体" w:hAnsi="宋体" w:cs="宋体" w:hint="eastAsia"/>
                <w:sz w:val="24"/>
                <w:szCs w:val="24"/>
                <w:lang w:bidi="ar"/>
              </w:rPr>
              <w:t>纵向临床研究项目数</w:t>
            </w:r>
          </w:p>
        </w:tc>
      </w:tr>
      <w:tr w:rsidR="00743325">
        <w:tc>
          <w:tcPr>
            <w:tcW w:w="522" w:type="pct"/>
            <w:vMerge/>
            <w:tcBorders>
              <w:top w:val="single" w:sz="4" w:space="0" w:color="auto"/>
              <w:left w:val="single" w:sz="4" w:space="0" w:color="auto"/>
              <w:bottom w:val="single" w:sz="4" w:space="0" w:color="auto"/>
              <w:right w:val="single" w:sz="4" w:space="0" w:color="auto"/>
            </w:tcBorders>
            <w:shd w:val="clear" w:color="auto" w:fill="FFFFFF"/>
            <w:noWrap/>
            <w:textDirection w:val="tbRlV"/>
            <w:vAlign w:val="center"/>
          </w:tcPr>
          <w:p w:rsidR="00743325" w:rsidRDefault="00743325">
            <w:pPr>
              <w:ind w:firstLine="480"/>
              <w:rPr>
                <w:rFonts w:ascii="宋体" w:eastAsia="宋体" w:hAnsi="宋体" w:cs="宋体"/>
                <w:sz w:val="24"/>
                <w:szCs w:val="24"/>
              </w:rPr>
            </w:pPr>
          </w:p>
        </w:tc>
        <w:tc>
          <w:tcPr>
            <w:tcW w:w="594"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743325" w:rsidRDefault="00743325">
            <w:pPr>
              <w:ind w:firstLine="480"/>
              <w:rPr>
                <w:rFonts w:ascii="宋体" w:eastAsia="宋体" w:hAnsi="宋体" w:cs="宋体"/>
                <w:sz w:val="24"/>
                <w:szCs w:val="24"/>
              </w:rPr>
            </w:pPr>
          </w:p>
        </w:tc>
        <w:tc>
          <w:tcPr>
            <w:tcW w:w="3884" w:type="pct"/>
            <w:tcBorders>
              <w:top w:val="single" w:sz="4" w:space="0" w:color="auto"/>
              <w:left w:val="single" w:sz="4" w:space="0" w:color="auto"/>
              <w:bottom w:val="single" w:sz="4" w:space="0" w:color="auto"/>
              <w:right w:val="single" w:sz="4" w:space="0" w:color="auto"/>
            </w:tcBorders>
            <w:shd w:val="clear" w:color="auto" w:fill="FFFFFF"/>
            <w:noWrap/>
            <w:vAlign w:val="center"/>
          </w:tcPr>
          <w:p w:rsidR="00743325" w:rsidRDefault="00591472">
            <w:pPr>
              <w:widowControl w:val="0"/>
              <w:ind w:firstLineChars="0" w:firstLine="0"/>
              <w:jc w:val="both"/>
              <w:rPr>
                <w:rFonts w:ascii="宋体" w:eastAsia="宋体" w:hAnsi="宋体" w:cs="宋体"/>
                <w:sz w:val="24"/>
                <w:szCs w:val="24"/>
                <w:lang w:bidi="ar"/>
              </w:rPr>
            </w:pPr>
            <w:r>
              <w:rPr>
                <w:rFonts w:ascii="宋体" w:eastAsia="宋体" w:hAnsi="宋体" w:cs="宋体" w:hint="eastAsia"/>
                <w:sz w:val="24"/>
                <w:szCs w:val="24"/>
                <w:lang w:bidi="ar"/>
              </w:rPr>
              <w:t>纵向临床研究经费</w:t>
            </w:r>
          </w:p>
        </w:tc>
      </w:tr>
      <w:tr w:rsidR="00743325">
        <w:tc>
          <w:tcPr>
            <w:tcW w:w="522" w:type="pct"/>
            <w:vMerge/>
            <w:tcBorders>
              <w:top w:val="single" w:sz="4" w:space="0" w:color="auto"/>
              <w:left w:val="single" w:sz="4" w:space="0" w:color="auto"/>
              <w:bottom w:val="single" w:sz="4" w:space="0" w:color="auto"/>
              <w:right w:val="single" w:sz="4" w:space="0" w:color="auto"/>
            </w:tcBorders>
            <w:shd w:val="clear" w:color="auto" w:fill="FFFFFF"/>
            <w:noWrap/>
            <w:textDirection w:val="tbRlV"/>
            <w:vAlign w:val="center"/>
          </w:tcPr>
          <w:p w:rsidR="00743325" w:rsidRDefault="00743325">
            <w:pPr>
              <w:ind w:firstLine="480"/>
              <w:rPr>
                <w:rFonts w:ascii="宋体" w:eastAsia="宋体" w:hAnsi="宋体" w:cs="宋体"/>
                <w:sz w:val="24"/>
                <w:szCs w:val="24"/>
              </w:rPr>
            </w:pPr>
          </w:p>
        </w:tc>
        <w:tc>
          <w:tcPr>
            <w:tcW w:w="594"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743325" w:rsidRDefault="00743325">
            <w:pPr>
              <w:ind w:firstLine="480"/>
              <w:rPr>
                <w:rFonts w:ascii="宋体" w:eastAsia="宋体" w:hAnsi="宋体" w:cs="宋体"/>
                <w:sz w:val="24"/>
                <w:szCs w:val="24"/>
              </w:rPr>
            </w:pPr>
          </w:p>
        </w:tc>
        <w:tc>
          <w:tcPr>
            <w:tcW w:w="3884" w:type="pct"/>
            <w:tcBorders>
              <w:top w:val="single" w:sz="4" w:space="0" w:color="auto"/>
              <w:left w:val="single" w:sz="4" w:space="0" w:color="auto"/>
              <w:bottom w:val="single" w:sz="4" w:space="0" w:color="auto"/>
              <w:right w:val="single" w:sz="4" w:space="0" w:color="auto"/>
            </w:tcBorders>
            <w:shd w:val="clear" w:color="auto" w:fill="FFFFFF"/>
            <w:noWrap/>
            <w:vAlign w:val="center"/>
          </w:tcPr>
          <w:p w:rsidR="00743325" w:rsidRDefault="00591472">
            <w:pPr>
              <w:widowControl w:val="0"/>
              <w:ind w:firstLineChars="0" w:firstLine="0"/>
              <w:jc w:val="both"/>
              <w:rPr>
                <w:rFonts w:ascii="宋体" w:eastAsia="宋体" w:hAnsi="宋体" w:cs="宋体"/>
                <w:sz w:val="24"/>
                <w:szCs w:val="24"/>
                <w:lang w:bidi="ar"/>
              </w:rPr>
            </w:pPr>
            <w:r>
              <w:rPr>
                <w:rFonts w:ascii="宋体" w:eastAsia="宋体" w:hAnsi="宋体" w:cs="宋体" w:hint="eastAsia"/>
                <w:sz w:val="24"/>
                <w:szCs w:val="24"/>
                <w:lang w:bidi="ar"/>
              </w:rPr>
              <w:t>高层次人才</w:t>
            </w:r>
          </w:p>
        </w:tc>
      </w:tr>
      <w:tr w:rsidR="00743325">
        <w:tc>
          <w:tcPr>
            <w:tcW w:w="522" w:type="pct"/>
            <w:vMerge/>
            <w:tcBorders>
              <w:top w:val="single" w:sz="4" w:space="0" w:color="auto"/>
              <w:left w:val="single" w:sz="4" w:space="0" w:color="auto"/>
              <w:bottom w:val="single" w:sz="4" w:space="0" w:color="auto"/>
              <w:right w:val="single" w:sz="4" w:space="0" w:color="auto"/>
            </w:tcBorders>
            <w:shd w:val="clear" w:color="auto" w:fill="FFFFFF"/>
            <w:noWrap/>
            <w:textDirection w:val="tbRlV"/>
            <w:vAlign w:val="center"/>
          </w:tcPr>
          <w:p w:rsidR="00743325" w:rsidRDefault="00743325">
            <w:pPr>
              <w:ind w:firstLine="480"/>
              <w:rPr>
                <w:rFonts w:ascii="宋体" w:eastAsia="宋体" w:hAnsi="宋体" w:cs="宋体"/>
                <w:sz w:val="24"/>
                <w:szCs w:val="24"/>
              </w:rPr>
            </w:pPr>
          </w:p>
        </w:tc>
        <w:tc>
          <w:tcPr>
            <w:tcW w:w="594"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743325" w:rsidRDefault="00743325">
            <w:pPr>
              <w:ind w:firstLine="480"/>
              <w:rPr>
                <w:rFonts w:ascii="宋体" w:eastAsia="宋体" w:hAnsi="宋体" w:cs="宋体"/>
                <w:sz w:val="24"/>
                <w:szCs w:val="24"/>
              </w:rPr>
            </w:pPr>
          </w:p>
        </w:tc>
        <w:tc>
          <w:tcPr>
            <w:tcW w:w="3884" w:type="pct"/>
            <w:tcBorders>
              <w:top w:val="single" w:sz="4" w:space="0" w:color="auto"/>
              <w:left w:val="single" w:sz="4" w:space="0" w:color="auto"/>
              <w:bottom w:val="single" w:sz="4" w:space="0" w:color="auto"/>
              <w:right w:val="single" w:sz="4" w:space="0" w:color="auto"/>
            </w:tcBorders>
            <w:shd w:val="clear" w:color="auto" w:fill="FFFFFF"/>
            <w:noWrap/>
            <w:vAlign w:val="center"/>
          </w:tcPr>
          <w:p w:rsidR="00743325" w:rsidRDefault="00591472">
            <w:pPr>
              <w:widowControl w:val="0"/>
              <w:ind w:firstLineChars="0" w:firstLine="0"/>
              <w:jc w:val="both"/>
              <w:rPr>
                <w:rFonts w:ascii="宋体" w:eastAsia="宋体" w:hAnsi="宋体" w:cs="宋体"/>
                <w:sz w:val="24"/>
                <w:szCs w:val="24"/>
                <w:lang w:bidi="ar"/>
              </w:rPr>
            </w:pPr>
            <w:r>
              <w:rPr>
                <w:rFonts w:ascii="宋体" w:eastAsia="宋体" w:hAnsi="宋体" w:cs="宋体" w:hint="eastAsia"/>
                <w:sz w:val="24"/>
                <w:szCs w:val="24"/>
                <w:lang w:bidi="ar"/>
              </w:rPr>
              <w:t>青年高层次人才占比</w:t>
            </w:r>
          </w:p>
        </w:tc>
      </w:tr>
    </w:tbl>
    <w:p w:rsidR="00743325" w:rsidRDefault="00743325">
      <w:pPr>
        <w:pStyle w:val="20"/>
        <w:ind w:firstLineChars="0" w:firstLine="0"/>
        <w:jc w:val="both"/>
        <w:rPr>
          <w:rFonts w:ascii="宋体" w:hAnsi="宋体" w:cs="宋体"/>
          <w:lang w:bidi="ar"/>
        </w:rPr>
      </w:pPr>
    </w:p>
    <w:p w:rsidR="00743325" w:rsidRDefault="00591472">
      <w:pPr>
        <w:pStyle w:val="3"/>
        <w:ind w:left="0"/>
        <w:rPr>
          <w:rFonts w:cs="宋体"/>
          <w:szCs w:val="28"/>
          <w:lang w:eastAsia="zh-Hans"/>
        </w:rPr>
      </w:pPr>
      <w:r>
        <w:rPr>
          <w:rFonts w:cs="宋体" w:hint="eastAsia"/>
          <w:szCs w:val="28"/>
          <w:lang w:eastAsia="zh-Hans"/>
        </w:rPr>
        <w:lastRenderedPageBreak/>
        <w:t>密码应用功能</w:t>
      </w:r>
    </w:p>
    <w:p w:rsidR="00743325" w:rsidRDefault="00591472">
      <w:pPr>
        <w:pStyle w:val="20"/>
        <w:ind w:firstLine="480"/>
        <w:jc w:val="both"/>
        <w:rPr>
          <w:rFonts w:ascii="宋体" w:hAnsi="宋体" w:cs="宋体"/>
          <w:lang w:bidi="ar"/>
        </w:rPr>
      </w:pPr>
      <w:r>
        <w:rPr>
          <w:rFonts w:ascii="宋体" w:hAnsi="宋体" w:cs="宋体" w:hint="eastAsia"/>
          <w:lang w:bidi="ar"/>
        </w:rPr>
        <w:t>开发用户身份认证机制模块，调用云平台提供的安全认证网关服务接口，并在终端部署用户证书、服务</w:t>
      </w:r>
      <w:proofErr w:type="gramStart"/>
      <w:r>
        <w:rPr>
          <w:rFonts w:ascii="宋体" w:hAnsi="宋体" w:cs="宋体" w:hint="eastAsia"/>
          <w:lang w:bidi="ar"/>
        </w:rPr>
        <w:t>端部署</w:t>
      </w:r>
      <w:proofErr w:type="gramEnd"/>
      <w:r>
        <w:rPr>
          <w:rFonts w:ascii="宋体" w:hAnsi="宋体" w:cs="宋体" w:hint="eastAsia"/>
          <w:lang w:bidi="ar"/>
        </w:rPr>
        <w:t>站点证书，绑定应用用户数字证书和应用用户</w:t>
      </w:r>
      <w:r>
        <w:rPr>
          <w:rFonts w:ascii="宋体" w:hAnsi="宋体" w:cs="宋体" w:hint="eastAsia"/>
          <w:lang w:bidi="ar"/>
        </w:rPr>
        <w:t>ID</w:t>
      </w:r>
      <w:r>
        <w:rPr>
          <w:rFonts w:ascii="宋体" w:hAnsi="宋体" w:cs="宋体" w:hint="eastAsia"/>
          <w:lang w:bidi="ar"/>
        </w:rPr>
        <w:t>，实现对终端和服务端身份的鉴别。</w:t>
      </w:r>
    </w:p>
    <w:p w:rsidR="00743325" w:rsidRDefault="00591472">
      <w:pPr>
        <w:pStyle w:val="20"/>
        <w:ind w:firstLine="480"/>
        <w:jc w:val="both"/>
        <w:rPr>
          <w:rFonts w:ascii="宋体" w:hAnsi="宋体" w:cs="宋体"/>
          <w:lang w:bidi="ar"/>
        </w:rPr>
      </w:pPr>
      <w:r>
        <w:rPr>
          <w:rFonts w:ascii="宋体" w:hAnsi="宋体" w:cs="宋体" w:hint="eastAsia"/>
          <w:lang w:bidi="ar"/>
        </w:rPr>
        <w:t>开发用户访问控制信息签名验签模块，调用云平台提供的签名验签服务接口，实现应用系统登录用户的访问控制列表完整性保护。</w:t>
      </w:r>
    </w:p>
    <w:p w:rsidR="00743325" w:rsidRDefault="00591472">
      <w:pPr>
        <w:pStyle w:val="20"/>
        <w:ind w:firstLine="480"/>
        <w:jc w:val="both"/>
        <w:rPr>
          <w:rFonts w:ascii="宋体" w:hAnsi="宋体" w:cs="宋体"/>
          <w:lang w:bidi="ar"/>
        </w:rPr>
      </w:pPr>
      <w:r>
        <w:rPr>
          <w:rFonts w:ascii="宋体" w:hAnsi="宋体" w:cs="宋体" w:hint="eastAsia"/>
          <w:lang w:bidi="ar"/>
        </w:rPr>
        <w:t>开发应用系统重要数据签名验签模块，调用云平台提供的签名验签服务接口，实现登录用户身份鉴别数据、业务日志、重要业务数据的存储完整性保护。</w:t>
      </w:r>
    </w:p>
    <w:p w:rsidR="00743325" w:rsidRDefault="00591472">
      <w:pPr>
        <w:pStyle w:val="20"/>
        <w:ind w:firstLine="480"/>
        <w:jc w:val="both"/>
        <w:rPr>
          <w:rFonts w:ascii="宋体" w:hAnsi="宋体" w:cs="宋体"/>
          <w:lang w:bidi="ar"/>
        </w:rPr>
      </w:pPr>
      <w:r>
        <w:rPr>
          <w:rFonts w:ascii="宋体" w:hAnsi="宋体" w:cs="宋体" w:hint="eastAsia"/>
          <w:lang w:bidi="ar"/>
        </w:rPr>
        <w:t>开发应用系统重要数据加解密模块，调用云平台提供的数据库加密服务接口，实现登录用户身份鉴别数据、重要业务数据等结构化数据的存储机密性保护。</w:t>
      </w:r>
    </w:p>
    <w:p w:rsidR="00743325" w:rsidRDefault="00591472">
      <w:pPr>
        <w:pStyle w:val="1"/>
        <w:rPr>
          <w:rFonts w:cs="宋体"/>
        </w:rPr>
      </w:pPr>
      <w:r>
        <w:rPr>
          <w:rFonts w:cs="宋体" w:hint="eastAsia"/>
        </w:rPr>
        <w:t>实施、验收与售后服务要求</w:t>
      </w:r>
    </w:p>
    <w:p w:rsidR="00743325" w:rsidRDefault="00591472">
      <w:pPr>
        <w:pStyle w:val="2"/>
        <w:rPr>
          <w:rFonts w:cs="宋体"/>
        </w:rPr>
      </w:pPr>
      <w:r>
        <w:rPr>
          <w:rFonts w:cs="宋体" w:hint="eastAsia"/>
        </w:rPr>
        <w:t>总体要求</w:t>
      </w:r>
    </w:p>
    <w:p w:rsidR="00743325" w:rsidRDefault="00591472">
      <w:pPr>
        <w:pStyle w:val="-SM"/>
        <w:ind w:firstLine="480"/>
        <w:jc w:val="both"/>
        <w:rPr>
          <w:rFonts w:ascii="宋体"/>
          <w:color w:val="000000"/>
          <w:lang w:bidi="ar"/>
        </w:rPr>
      </w:pPr>
      <w:r>
        <w:rPr>
          <w:rFonts w:ascii="宋体" w:hint="eastAsia"/>
          <w:color w:val="000000"/>
          <w:lang w:bidi="ar"/>
        </w:rPr>
        <w:t>1</w:t>
      </w:r>
      <w:r>
        <w:rPr>
          <w:rFonts w:ascii="宋体" w:hint="eastAsia"/>
          <w:color w:val="000000"/>
          <w:lang w:bidi="ar"/>
        </w:rPr>
        <w:t>、响应供应商在上海有固定的售后服务团队。</w:t>
      </w:r>
    </w:p>
    <w:p w:rsidR="00743325" w:rsidRDefault="00591472">
      <w:pPr>
        <w:pStyle w:val="-SM"/>
        <w:ind w:firstLine="480"/>
        <w:jc w:val="both"/>
        <w:rPr>
          <w:rFonts w:ascii="宋体"/>
          <w:color w:val="000000"/>
          <w:lang w:bidi="ar"/>
        </w:rPr>
      </w:pPr>
      <w:r>
        <w:rPr>
          <w:rFonts w:ascii="宋体"/>
          <w:color w:val="000000"/>
          <w:lang w:bidi="ar"/>
        </w:rPr>
        <w:t>2</w:t>
      </w:r>
      <w:r>
        <w:rPr>
          <w:rFonts w:ascii="宋体" w:hint="eastAsia"/>
          <w:color w:val="000000"/>
          <w:lang w:bidi="ar"/>
        </w:rPr>
        <w:t>、响应供应商应本着认真负责态度，组织技术队伍，认真做好项目的实施工作。在签订合同前，提出具体实施、服务、维护以及今后技术支持的措施计划和承诺。</w:t>
      </w:r>
    </w:p>
    <w:p w:rsidR="00743325" w:rsidRDefault="00591472">
      <w:pPr>
        <w:pStyle w:val="-SM"/>
        <w:ind w:firstLine="480"/>
        <w:jc w:val="both"/>
        <w:rPr>
          <w:rFonts w:ascii="宋体"/>
          <w:color w:val="000000"/>
          <w:lang w:bidi="ar"/>
        </w:rPr>
      </w:pPr>
      <w:r>
        <w:rPr>
          <w:rFonts w:hint="eastAsia"/>
          <w:lang w:bidi="ar"/>
        </w:rPr>
        <w:t>3</w:t>
      </w:r>
      <w:r>
        <w:rPr>
          <w:rFonts w:hint="eastAsia"/>
          <w:lang w:bidi="ar"/>
        </w:rPr>
        <w:t>、</w:t>
      </w:r>
      <w:r>
        <w:rPr>
          <w:rFonts w:hint="eastAsia"/>
          <w:lang w:bidi="ar"/>
        </w:rPr>
        <w:t>响应供应商应加强项目管理，项目管理人员须具备专业管理素质，并有项目管理相关经验，确保项目建设有序推进和高质量完成。</w:t>
      </w:r>
    </w:p>
    <w:p w:rsidR="00743325" w:rsidRDefault="00591472">
      <w:pPr>
        <w:pStyle w:val="-SM"/>
        <w:ind w:firstLine="480"/>
        <w:jc w:val="both"/>
        <w:rPr>
          <w:rFonts w:ascii="宋体"/>
          <w:color w:val="000000"/>
          <w:lang w:bidi="ar"/>
        </w:rPr>
      </w:pPr>
      <w:r>
        <w:rPr>
          <w:rFonts w:ascii="宋体" w:hint="eastAsia"/>
          <w:color w:val="000000"/>
          <w:lang w:bidi="ar"/>
        </w:rPr>
        <w:t>4</w:t>
      </w:r>
      <w:r>
        <w:rPr>
          <w:rFonts w:ascii="宋体" w:hint="eastAsia"/>
          <w:color w:val="000000"/>
          <w:lang w:bidi="ar"/>
        </w:rPr>
        <w:t>、响应供应商提供项目实施计划，经用户方同意后，严格执行。如果遇到问题，由项目组提出项目变更说明，经用户方和系统提供商确定后，修改计划。</w:t>
      </w:r>
    </w:p>
    <w:p w:rsidR="00743325" w:rsidRDefault="00591472">
      <w:pPr>
        <w:pStyle w:val="-SM"/>
        <w:ind w:firstLine="480"/>
        <w:jc w:val="both"/>
        <w:rPr>
          <w:rFonts w:ascii="宋体"/>
          <w:color w:val="000000"/>
          <w:lang w:bidi="ar"/>
        </w:rPr>
      </w:pPr>
      <w:r>
        <w:rPr>
          <w:rFonts w:ascii="宋体" w:hint="eastAsia"/>
          <w:color w:val="000000"/>
          <w:lang w:bidi="ar"/>
        </w:rPr>
        <w:t>5</w:t>
      </w:r>
      <w:r>
        <w:rPr>
          <w:rFonts w:ascii="宋体" w:hint="eastAsia"/>
          <w:color w:val="000000"/>
          <w:lang w:bidi="ar"/>
        </w:rPr>
        <w:t>、响应供应商应负责在项目验收时将系统的全部有关技术文件、资料、及安装、测试、验收报告等文档汇集成册交付用</w:t>
      </w:r>
      <w:r>
        <w:rPr>
          <w:rFonts w:ascii="宋体" w:hint="eastAsia"/>
          <w:color w:val="000000"/>
          <w:lang w:bidi="ar"/>
        </w:rPr>
        <w:t>户方。</w:t>
      </w:r>
    </w:p>
    <w:p w:rsidR="00743325" w:rsidRDefault="00591472">
      <w:pPr>
        <w:pStyle w:val="-SM"/>
        <w:ind w:firstLine="480"/>
        <w:jc w:val="both"/>
        <w:rPr>
          <w:rFonts w:ascii="宋体"/>
          <w:color w:val="000000"/>
          <w:lang w:bidi="ar"/>
        </w:rPr>
      </w:pPr>
      <w:r>
        <w:rPr>
          <w:rFonts w:ascii="宋体" w:hint="eastAsia"/>
          <w:color w:val="000000"/>
          <w:lang w:bidi="ar"/>
        </w:rPr>
        <w:t>6</w:t>
      </w:r>
      <w:r>
        <w:rPr>
          <w:rFonts w:ascii="宋体" w:hint="eastAsia"/>
          <w:color w:val="000000"/>
          <w:lang w:bidi="ar"/>
        </w:rPr>
        <w:t>、结合实际情况，拟定详细的系统实施计划，包括同</w:t>
      </w:r>
      <w:proofErr w:type="gramStart"/>
      <w:r>
        <w:rPr>
          <w:rFonts w:ascii="宋体" w:hint="eastAsia"/>
          <w:color w:val="000000"/>
          <w:lang w:bidi="ar"/>
        </w:rPr>
        <w:t>医</w:t>
      </w:r>
      <w:proofErr w:type="gramEnd"/>
      <w:r>
        <w:rPr>
          <w:rFonts w:ascii="宋体" w:hint="eastAsia"/>
          <w:color w:val="000000"/>
          <w:lang w:bidi="ar"/>
        </w:rPr>
        <w:t>联平台现有信息系统的对接、个性化定制、测试、试运行、培训及上线计划。承诺保证在合同规定时间内上线及上线后系统平稳运行。</w:t>
      </w:r>
    </w:p>
    <w:p w:rsidR="00743325" w:rsidRDefault="00591472">
      <w:pPr>
        <w:pStyle w:val="-SM"/>
        <w:ind w:firstLine="480"/>
        <w:jc w:val="both"/>
        <w:rPr>
          <w:rFonts w:ascii="宋体"/>
          <w:color w:val="000000"/>
          <w:lang w:bidi="ar"/>
        </w:rPr>
      </w:pPr>
      <w:r>
        <w:rPr>
          <w:rFonts w:ascii="宋体" w:hint="eastAsia"/>
          <w:color w:val="000000"/>
          <w:lang w:bidi="ar"/>
        </w:rPr>
        <w:t>7</w:t>
      </w:r>
      <w:r>
        <w:rPr>
          <w:rFonts w:ascii="宋体" w:hint="eastAsia"/>
          <w:color w:val="000000"/>
          <w:lang w:bidi="ar"/>
        </w:rPr>
        <w:t>、响应供应商在实施过程中，需结合</w:t>
      </w:r>
      <w:proofErr w:type="gramStart"/>
      <w:r>
        <w:rPr>
          <w:rFonts w:ascii="宋体" w:hint="eastAsia"/>
          <w:color w:val="000000"/>
          <w:lang w:bidi="ar"/>
        </w:rPr>
        <w:t>医</w:t>
      </w:r>
      <w:proofErr w:type="gramEnd"/>
      <w:r>
        <w:rPr>
          <w:rFonts w:ascii="宋体" w:hint="eastAsia"/>
          <w:color w:val="000000"/>
          <w:lang w:bidi="ar"/>
        </w:rPr>
        <w:t>联平台现有设备和提供的政务云设备，参照信息系统安全等级保护三级的要求建设。</w:t>
      </w:r>
    </w:p>
    <w:p w:rsidR="00743325" w:rsidRDefault="00591472">
      <w:pPr>
        <w:adjustRightInd w:val="0"/>
        <w:snapToGrid w:val="0"/>
        <w:ind w:firstLineChars="175" w:firstLine="420"/>
        <w:jc w:val="both"/>
        <w:rPr>
          <w:rFonts w:ascii="宋体" w:eastAsia="宋体" w:hAnsi="宋体" w:cs="宋体"/>
          <w:sz w:val="24"/>
          <w:szCs w:val="24"/>
          <w:lang w:bidi="ar"/>
        </w:rPr>
      </w:pPr>
      <w:r>
        <w:rPr>
          <w:rFonts w:ascii="宋体" w:eastAsia="宋体" w:hAnsi="宋体" w:cs="宋体" w:hint="eastAsia"/>
          <w:sz w:val="24"/>
          <w:szCs w:val="24"/>
          <w:lang w:bidi="ar"/>
        </w:rPr>
        <w:t>8</w:t>
      </w:r>
      <w:r>
        <w:rPr>
          <w:rFonts w:ascii="宋体" w:eastAsia="宋体" w:hAnsi="宋体" w:cs="宋体" w:hint="eastAsia"/>
          <w:sz w:val="24"/>
          <w:szCs w:val="24"/>
          <w:lang w:bidi="ar"/>
        </w:rPr>
        <w:t>、本项目有驻场实施需求。供应商应驻场不少于</w:t>
      </w:r>
      <w:r>
        <w:rPr>
          <w:rFonts w:ascii="宋体" w:eastAsia="宋体" w:hAnsi="宋体" w:cs="宋体"/>
          <w:sz w:val="24"/>
          <w:szCs w:val="24"/>
          <w:lang w:bidi="ar"/>
        </w:rPr>
        <w:t>5</w:t>
      </w:r>
      <w:r>
        <w:rPr>
          <w:rFonts w:ascii="宋体" w:eastAsia="宋体" w:hAnsi="宋体" w:cs="宋体" w:hint="eastAsia"/>
          <w:sz w:val="24"/>
          <w:szCs w:val="24"/>
          <w:lang w:bidi="ar"/>
        </w:rPr>
        <w:t>人。</w:t>
      </w:r>
    </w:p>
    <w:p w:rsidR="00743325" w:rsidRDefault="00591472">
      <w:pPr>
        <w:pStyle w:val="2"/>
        <w:rPr>
          <w:rFonts w:cs="宋体"/>
        </w:rPr>
      </w:pPr>
      <w:r>
        <w:rPr>
          <w:rFonts w:cs="宋体" w:hint="eastAsia"/>
        </w:rPr>
        <w:lastRenderedPageBreak/>
        <w:t>项目实施</w:t>
      </w:r>
    </w:p>
    <w:p w:rsidR="00743325" w:rsidRDefault="00591472">
      <w:pPr>
        <w:pStyle w:val="3"/>
        <w:ind w:left="0"/>
        <w:rPr>
          <w:rFonts w:cs="宋体"/>
          <w:szCs w:val="28"/>
          <w:lang w:eastAsia="zh-Hans"/>
        </w:rPr>
      </w:pPr>
      <w:r>
        <w:rPr>
          <w:rFonts w:cs="宋体" w:hint="eastAsia"/>
          <w:szCs w:val="28"/>
          <w:lang w:eastAsia="zh-Hans"/>
        </w:rPr>
        <w:t>实施进度</w:t>
      </w:r>
    </w:p>
    <w:p w:rsidR="00743325" w:rsidRDefault="00591472">
      <w:pPr>
        <w:adjustRightInd w:val="0"/>
        <w:snapToGrid w:val="0"/>
        <w:ind w:firstLineChars="150" w:firstLine="360"/>
        <w:jc w:val="both"/>
        <w:rPr>
          <w:rFonts w:ascii="宋体" w:eastAsia="宋体" w:hAnsi="宋体" w:cs="宋体"/>
          <w:sz w:val="24"/>
          <w:szCs w:val="24"/>
        </w:rPr>
      </w:pPr>
      <w:r>
        <w:rPr>
          <w:rFonts w:ascii="宋体" w:eastAsia="宋体" w:hAnsi="宋体" w:cs="宋体" w:hint="eastAsia"/>
          <w:sz w:val="24"/>
          <w:szCs w:val="24"/>
        </w:rPr>
        <w:t>响应供应商应按照下表的时间进度，制定相应的项目实施详细进度计划。</w:t>
      </w:r>
    </w:p>
    <w:p w:rsidR="00743325" w:rsidRDefault="00591472">
      <w:pPr>
        <w:adjustRightInd w:val="0"/>
        <w:snapToGrid w:val="0"/>
        <w:ind w:firstLineChars="150" w:firstLine="360"/>
        <w:jc w:val="both"/>
        <w:rPr>
          <w:rFonts w:ascii="宋体" w:eastAsia="宋体" w:hAnsi="宋体" w:cs="宋体"/>
          <w:sz w:val="24"/>
          <w:szCs w:val="24"/>
        </w:rPr>
      </w:pPr>
      <w:r>
        <w:rPr>
          <w:rFonts w:ascii="宋体" w:eastAsia="宋体" w:hAnsi="宋体" w:cs="宋体" w:hint="eastAsia"/>
          <w:sz w:val="24"/>
          <w:szCs w:val="24"/>
        </w:rPr>
        <w:t>项目建设周期共</w:t>
      </w:r>
      <w:r>
        <w:rPr>
          <w:rFonts w:ascii="宋体" w:eastAsia="宋体" w:hAnsi="宋体" w:cs="宋体" w:hint="eastAsia"/>
          <w:sz w:val="24"/>
          <w:szCs w:val="24"/>
        </w:rPr>
        <w:t>10</w:t>
      </w:r>
      <w:r>
        <w:rPr>
          <w:rFonts w:ascii="宋体" w:eastAsia="宋体" w:hAnsi="宋体" w:cs="宋体" w:hint="eastAsia"/>
          <w:sz w:val="24"/>
          <w:szCs w:val="24"/>
        </w:rPr>
        <w:t>个月。</w:t>
      </w:r>
    </w:p>
    <w:tbl>
      <w:tblPr>
        <w:tblW w:w="5000" w:type="pct"/>
        <w:tblLook w:val="04A0" w:firstRow="1" w:lastRow="0" w:firstColumn="1" w:lastColumn="0" w:noHBand="0" w:noVBand="1"/>
      </w:tblPr>
      <w:tblGrid>
        <w:gridCol w:w="4425"/>
        <w:gridCol w:w="4635"/>
      </w:tblGrid>
      <w:tr w:rsidR="00743325">
        <w:trPr>
          <w:trHeight w:val="280"/>
        </w:trPr>
        <w:tc>
          <w:tcPr>
            <w:tcW w:w="2442" w:type="pct"/>
            <w:tcBorders>
              <w:top w:val="single" w:sz="4" w:space="0" w:color="auto"/>
              <w:left w:val="single" w:sz="4" w:space="0" w:color="auto"/>
              <w:bottom w:val="single" w:sz="4" w:space="0" w:color="auto"/>
              <w:right w:val="single" w:sz="4" w:space="0" w:color="auto"/>
            </w:tcBorders>
            <w:shd w:val="clear" w:color="000000" w:fill="D9D9D9"/>
            <w:vAlign w:val="center"/>
          </w:tcPr>
          <w:p w:rsidR="00743325" w:rsidRDefault="00591472">
            <w:pPr>
              <w:ind w:firstLine="482"/>
              <w:jc w:val="center"/>
              <w:rPr>
                <w:rFonts w:ascii="宋体" w:eastAsia="宋体" w:hAnsi="宋体"/>
                <w:b/>
                <w:bCs/>
                <w:sz w:val="24"/>
                <w:szCs w:val="24"/>
              </w:rPr>
            </w:pPr>
            <w:bookmarkStart w:id="6" w:name="_Hlk159359647"/>
            <w:r>
              <w:rPr>
                <w:rFonts w:ascii="宋体" w:eastAsia="宋体" w:hAnsi="宋体" w:hint="eastAsia"/>
                <w:b/>
                <w:bCs/>
                <w:sz w:val="24"/>
                <w:szCs w:val="24"/>
              </w:rPr>
              <w:t>项目</w:t>
            </w:r>
          </w:p>
        </w:tc>
        <w:tc>
          <w:tcPr>
            <w:tcW w:w="2558" w:type="pct"/>
            <w:tcBorders>
              <w:top w:val="single" w:sz="4" w:space="0" w:color="auto"/>
              <w:left w:val="nil"/>
              <w:bottom w:val="single" w:sz="4" w:space="0" w:color="auto"/>
              <w:right w:val="single" w:sz="4" w:space="0" w:color="auto"/>
            </w:tcBorders>
            <w:shd w:val="clear" w:color="000000" w:fill="D9D9D9"/>
            <w:vAlign w:val="center"/>
          </w:tcPr>
          <w:p w:rsidR="00743325" w:rsidRDefault="00591472">
            <w:pPr>
              <w:ind w:firstLine="482"/>
              <w:jc w:val="center"/>
              <w:rPr>
                <w:rFonts w:ascii="宋体" w:eastAsia="宋体" w:hAnsi="宋体"/>
                <w:b/>
                <w:bCs/>
                <w:sz w:val="24"/>
                <w:szCs w:val="24"/>
              </w:rPr>
            </w:pPr>
            <w:r>
              <w:rPr>
                <w:rFonts w:ascii="宋体" w:eastAsia="宋体" w:hAnsi="宋体" w:hint="eastAsia"/>
                <w:b/>
                <w:bCs/>
                <w:sz w:val="24"/>
                <w:szCs w:val="24"/>
              </w:rPr>
              <w:t>日期</w:t>
            </w:r>
          </w:p>
        </w:tc>
      </w:tr>
      <w:tr w:rsidR="00743325">
        <w:trPr>
          <w:trHeight w:val="380"/>
        </w:trPr>
        <w:tc>
          <w:tcPr>
            <w:tcW w:w="2442" w:type="pct"/>
            <w:tcBorders>
              <w:top w:val="nil"/>
              <w:left w:val="single" w:sz="4" w:space="0" w:color="auto"/>
              <w:bottom w:val="single" w:sz="4" w:space="0" w:color="auto"/>
              <w:right w:val="single" w:sz="4" w:space="0" w:color="auto"/>
            </w:tcBorders>
            <w:shd w:val="clear" w:color="auto" w:fill="auto"/>
            <w:vAlign w:val="center"/>
          </w:tcPr>
          <w:p w:rsidR="00743325" w:rsidRDefault="00591472">
            <w:pPr>
              <w:ind w:firstLineChars="0" w:firstLine="0"/>
              <w:rPr>
                <w:rFonts w:ascii="宋体" w:eastAsia="宋体" w:hAnsi="宋体"/>
                <w:sz w:val="24"/>
                <w:szCs w:val="24"/>
              </w:rPr>
            </w:pPr>
            <w:r>
              <w:rPr>
                <w:rFonts w:ascii="宋体" w:eastAsia="宋体" w:hAnsi="宋体" w:hint="eastAsia"/>
                <w:sz w:val="24"/>
                <w:szCs w:val="24"/>
              </w:rPr>
              <w:t>应用软件开发</w:t>
            </w:r>
          </w:p>
        </w:tc>
        <w:tc>
          <w:tcPr>
            <w:tcW w:w="2558" w:type="pct"/>
            <w:tcBorders>
              <w:top w:val="nil"/>
              <w:left w:val="nil"/>
              <w:bottom w:val="single" w:sz="4" w:space="0" w:color="auto"/>
              <w:right w:val="single" w:sz="4" w:space="0" w:color="auto"/>
            </w:tcBorders>
            <w:shd w:val="clear" w:color="auto" w:fill="auto"/>
            <w:vAlign w:val="center"/>
          </w:tcPr>
          <w:p w:rsidR="00743325" w:rsidRDefault="00591472">
            <w:pPr>
              <w:ind w:firstLineChars="0" w:firstLine="0"/>
              <w:rPr>
                <w:rFonts w:ascii="宋体" w:eastAsia="宋体" w:hAnsi="宋体"/>
                <w:sz w:val="24"/>
                <w:szCs w:val="24"/>
              </w:rPr>
            </w:pPr>
            <w:r>
              <w:rPr>
                <w:rFonts w:ascii="宋体" w:eastAsia="宋体" w:hAnsi="宋体" w:hint="eastAsia"/>
                <w:sz w:val="24"/>
                <w:szCs w:val="24"/>
              </w:rPr>
              <w:t>合同生效后</w:t>
            </w:r>
            <w:r>
              <w:rPr>
                <w:rFonts w:ascii="宋体" w:eastAsia="宋体" w:hAnsi="宋体" w:hint="eastAsia"/>
                <w:sz w:val="24"/>
                <w:szCs w:val="24"/>
              </w:rPr>
              <w:t>8</w:t>
            </w:r>
            <w:r>
              <w:rPr>
                <w:rFonts w:ascii="宋体" w:eastAsia="宋体" w:hAnsi="宋体" w:hint="eastAsia"/>
                <w:sz w:val="24"/>
                <w:szCs w:val="24"/>
              </w:rPr>
              <w:t>个月内</w:t>
            </w:r>
          </w:p>
        </w:tc>
      </w:tr>
      <w:tr w:rsidR="00743325">
        <w:trPr>
          <w:trHeight w:val="380"/>
        </w:trPr>
        <w:tc>
          <w:tcPr>
            <w:tcW w:w="2442" w:type="pct"/>
            <w:tcBorders>
              <w:top w:val="nil"/>
              <w:left w:val="single" w:sz="4" w:space="0" w:color="auto"/>
              <w:bottom w:val="single" w:sz="4" w:space="0" w:color="auto"/>
              <w:right w:val="single" w:sz="4" w:space="0" w:color="auto"/>
            </w:tcBorders>
            <w:shd w:val="clear" w:color="auto" w:fill="auto"/>
            <w:vAlign w:val="center"/>
          </w:tcPr>
          <w:p w:rsidR="00743325" w:rsidRDefault="00591472">
            <w:pPr>
              <w:ind w:firstLineChars="0" w:firstLine="0"/>
              <w:rPr>
                <w:rFonts w:ascii="宋体" w:eastAsia="宋体" w:hAnsi="宋体"/>
                <w:sz w:val="24"/>
                <w:szCs w:val="24"/>
              </w:rPr>
            </w:pPr>
            <w:r>
              <w:rPr>
                <w:rFonts w:ascii="宋体" w:eastAsia="宋体" w:hAnsi="宋体" w:hint="eastAsia"/>
                <w:sz w:val="24"/>
                <w:szCs w:val="24"/>
              </w:rPr>
              <w:t>试运行（至少一个月）</w:t>
            </w:r>
          </w:p>
        </w:tc>
        <w:tc>
          <w:tcPr>
            <w:tcW w:w="2558" w:type="pct"/>
            <w:tcBorders>
              <w:top w:val="nil"/>
              <w:left w:val="nil"/>
              <w:bottom w:val="single" w:sz="4" w:space="0" w:color="auto"/>
              <w:right w:val="single" w:sz="4" w:space="0" w:color="auto"/>
            </w:tcBorders>
            <w:shd w:val="clear" w:color="auto" w:fill="auto"/>
            <w:vAlign w:val="center"/>
          </w:tcPr>
          <w:p w:rsidR="00743325" w:rsidRDefault="00591472">
            <w:pPr>
              <w:ind w:firstLineChars="0" w:firstLine="0"/>
              <w:rPr>
                <w:rFonts w:ascii="宋体" w:eastAsia="宋体" w:hAnsi="宋体"/>
                <w:sz w:val="24"/>
                <w:szCs w:val="24"/>
              </w:rPr>
            </w:pPr>
            <w:r>
              <w:rPr>
                <w:rFonts w:ascii="宋体" w:eastAsia="宋体" w:hAnsi="宋体" w:hint="eastAsia"/>
                <w:sz w:val="24"/>
                <w:szCs w:val="24"/>
              </w:rPr>
              <w:t>试运行至少</w:t>
            </w:r>
            <w:r>
              <w:rPr>
                <w:rFonts w:ascii="宋体" w:eastAsia="宋体" w:hAnsi="宋体" w:hint="eastAsia"/>
                <w:sz w:val="24"/>
                <w:szCs w:val="24"/>
              </w:rPr>
              <w:t>1</w:t>
            </w:r>
            <w:r>
              <w:rPr>
                <w:rFonts w:ascii="宋体" w:eastAsia="宋体" w:hAnsi="宋体" w:hint="eastAsia"/>
                <w:sz w:val="24"/>
                <w:szCs w:val="24"/>
              </w:rPr>
              <w:t>个月</w:t>
            </w:r>
          </w:p>
        </w:tc>
      </w:tr>
      <w:tr w:rsidR="00743325">
        <w:trPr>
          <w:trHeight w:val="280"/>
        </w:trPr>
        <w:tc>
          <w:tcPr>
            <w:tcW w:w="2442" w:type="pct"/>
            <w:tcBorders>
              <w:top w:val="nil"/>
              <w:left w:val="single" w:sz="4" w:space="0" w:color="auto"/>
              <w:bottom w:val="single" w:sz="4" w:space="0" w:color="auto"/>
              <w:right w:val="single" w:sz="4" w:space="0" w:color="auto"/>
            </w:tcBorders>
            <w:shd w:val="clear" w:color="auto" w:fill="auto"/>
            <w:vAlign w:val="center"/>
          </w:tcPr>
          <w:p w:rsidR="00743325" w:rsidRDefault="00591472">
            <w:pPr>
              <w:ind w:firstLineChars="0" w:firstLine="0"/>
              <w:rPr>
                <w:rFonts w:ascii="宋体" w:eastAsia="宋体" w:hAnsi="宋体"/>
                <w:sz w:val="24"/>
                <w:szCs w:val="24"/>
              </w:rPr>
            </w:pPr>
            <w:r>
              <w:rPr>
                <w:rFonts w:ascii="宋体" w:eastAsia="宋体" w:hAnsi="宋体" w:hint="eastAsia"/>
                <w:sz w:val="24"/>
                <w:szCs w:val="24"/>
              </w:rPr>
              <w:t>项目验收交付</w:t>
            </w:r>
          </w:p>
        </w:tc>
        <w:tc>
          <w:tcPr>
            <w:tcW w:w="2558" w:type="pct"/>
            <w:tcBorders>
              <w:top w:val="nil"/>
              <w:left w:val="nil"/>
              <w:bottom w:val="single" w:sz="4" w:space="0" w:color="auto"/>
              <w:right w:val="single" w:sz="4" w:space="0" w:color="auto"/>
            </w:tcBorders>
            <w:shd w:val="clear" w:color="auto" w:fill="auto"/>
            <w:vAlign w:val="center"/>
          </w:tcPr>
          <w:p w:rsidR="00743325" w:rsidRDefault="00591472">
            <w:pPr>
              <w:ind w:firstLineChars="0" w:firstLine="0"/>
              <w:rPr>
                <w:rFonts w:ascii="宋体" w:eastAsia="宋体" w:hAnsi="宋体"/>
                <w:sz w:val="24"/>
                <w:szCs w:val="24"/>
              </w:rPr>
            </w:pPr>
            <w:r>
              <w:rPr>
                <w:rFonts w:ascii="宋体" w:eastAsia="宋体" w:hAnsi="宋体" w:hint="eastAsia"/>
                <w:sz w:val="24"/>
                <w:szCs w:val="24"/>
              </w:rPr>
              <w:t>试运行通过后</w:t>
            </w:r>
            <w:r>
              <w:rPr>
                <w:rFonts w:ascii="宋体" w:eastAsia="宋体" w:hAnsi="宋体" w:hint="eastAsia"/>
                <w:sz w:val="24"/>
                <w:szCs w:val="24"/>
              </w:rPr>
              <w:t>1</w:t>
            </w:r>
            <w:r>
              <w:rPr>
                <w:rFonts w:ascii="宋体" w:eastAsia="宋体" w:hAnsi="宋体" w:hint="eastAsia"/>
                <w:sz w:val="24"/>
                <w:szCs w:val="24"/>
              </w:rPr>
              <w:t>个月内</w:t>
            </w:r>
          </w:p>
        </w:tc>
      </w:tr>
      <w:bookmarkEnd w:id="6"/>
    </w:tbl>
    <w:p w:rsidR="00743325" w:rsidRDefault="00743325">
      <w:pPr>
        <w:adjustRightInd w:val="0"/>
        <w:snapToGrid w:val="0"/>
        <w:ind w:firstLineChars="150" w:firstLine="315"/>
        <w:jc w:val="both"/>
      </w:pPr>
    </w:p>
    <w:p w:rsidR="00743325" w:rsidRDefault="00591472">
      <w:pPr>
        <w:pStyle w:val="3"/>
        <w:ind w:left="0"/>
        <w:rPr>
          <w:rFonts w:cs="宋体"/>
          <w:szCs w:val="28"/>
          <w:lang w:eastAsia="zh-Hans"/>
        </w:rPr>
      </w:pPr>
      <w:r>
        <w:rPr>
          <w:rFonts w:cs="宋体" w:hint="eastAsia"/>
          <w:szCs w:val="28"/>
          <w:lang w:eastAsia="zh-Hans"/>
        </w:rPr>
        <w:t>实施人员的要求</w:t>
      </w:r>
    </w:p>
    <w:p w:rsidR="00743325" w:rsidRDefault="00591472">
      <w:pPr>
        <w:pStyle w:val="-SM"/>
        <w:ind w:firstLine="480"/>
        <w:jc w:val="both"/>
        <w:rPr>
          <w:rFonts w:ascii="宋体"/>
          <w:color w:val="000000"/>
          <w:lang w:bidi="ar"/>
        </w:rPr>
      </w:pPr>
      <w:r>
        <w:rPr>
          <w:rFonts w:ascii="宋体" w:hint="eastAsia"/>
          <w:color w:val="000000"/>
          <w:lang w:bidi="ar"/>
        </w:rPr>
        <w:t>1</w:t>
      </w:r>
      <w:r>
        <w:rPr>
          <w:rFonts w:ascii="宋体" w:hint="eastAsia"/>
          <w:color w:val="000000"/>
          <w:lang w:bidi="ar"/>
        </w:rPr>
        <w:t>、为保证项目的顺利实施，响应供应商应成立商务与技术支持小组，全方位配合用户。</w:t>
      </w:r>
    </w:p>
    <w:p w:rsidR="00743325" w:rsidRDefault="00591472">
      <w:pPr>
        <w:pStyle w:val="-SM"/>
        <w:ind w:firstLine="480"/>
        <w:jc w:val="both"/>
        <w:rPr>
          <w:rFonts w:ascii="宋体"/>
          <w:color w:val="000000"/>
          <w:lang w:bidi="ar"/>
        </w:rPr>
      </w:pPr>
      <w:r>
        <w:rPr>
          <w:rFonts w:ascii="宋体" w:hint="eastAsia"/>
          <w:color w:val="000000"/>
          <w:lang w:bidi="ar"/>
        </w:rPr>
        <w:t>2</w:t>
      </w:r>
      <w:r>
        <w:rPr>
          <w:rFonts w:ascii="宋体" w:hint="eastAsia"/>
          <w:color w:val="000000"/>
          <w:lang w:bidi="ar"/>
        </w:rPr>
        <w:t>、响应供应商应在响应文件中提供项目实施详细进度计划和项目小组人员名单和职责。</w:t>
      </w:r>
    </w:p>
    <w:p w:rsidR="00743325" w:rsidRDefault="00591472">
      <w:pPr>
        <w:pStyle w:val="-SM"/>
        <w:ind w:firstLine="480"/>
        <w:jc w:val="both"/>
        <w:rPr>
          <w:rFonts w:ascii="宋体"/>
          <w:color w:val="000000"/>
          <w:lang w:bidi="ar"/>
        </w:rPr>
      </w:pPr>
      <w:r>
        <w:rPr>
          <w:rFonts w:ascii="宋体" w:hint="eastAsia"/>
          <w:color w:val="000000"/>
          <w:lang w:bidi="ar"/>
        </w:rPr>
        <w:t>3</w:t>
      </w:r>
      <w:r>
        <w:rPr>
          <w:rFonts w:ascii="宋体" w:hint="eastAsia"/>
          <w:color w:val="000000"/>
          <w:lang w:bidi="ar"/>
        </w:rPr>
        <w:t>、系统在通过验收前现场需留驻足够的实施人员。</w:t>
      </w:r>
    </w:p>
    <w:p w:rsidR="00743325" w:rsidRDefault="00591472">
      <w:pPr>
        <w:pStyle w:val="-SM"/>
        <w:ind w:firstLine="480"/>
        <w:jc w:val="both"/>
        <w:rPr>
          <w:rFonts w:ascii="宋体"/>
          <w:color w:val="000000"/>
          <w:lang w:bidi="ar"/>
        </w:rPr>
      </w:pPr>
      <w:r>
        <w:rPr>
          <w:rFonts w:ascii="宋体" w:hint="eastAsia"/>
          <w:color w:val="000000"/>
          <w:lang w:bidi="ar"/>
        </w:rPr>
        <w:t>4</w:t>
      </w:r>
      <w:r>
        <w:rPr>
          <w:rFonts w:ascii="宋体" w:hint="eastAsia"/>
          <w:color w:val="000000"/>
          <w:lang w:bidi="ar"/>
        </w:rPr>
        <w:t>、用户方有权根据实施情况要求更换项目</w:t>
      </w:r>
      <w:r>
        <w:rPr>
          <w:rFonts w:ascii="宋体" w:hint="eastAsia"/>
          <w:color w:val="000000"/>
          <w:lang w:bidi="ar"/>
        </w:rPr>
        <w:t>负责人</w:t>
      </w:r>
      <w:r>
        <w:rPr>
          <w:rFonts w:ascii="宋体" w:hint="eastAsia"/>
          <w:color w:val="000000"/>
          <w:lang w:bidi="ar"/>
        </w:rPr>
        <w:t>和实施人员。</w:t>
      </w:r>
    </w:p>
    <w:p w:rsidR="00743325" w:rsidRDefault="00591472">
      <w:pPr>
        <w:pStyle w:val="-SM"/>
        <w:ind w:firstLine="480"/>
        <w:jc w:val="both"/>
        <w:rPr>
          <w:rFonts w:ascii="宋体"/>
          <w:color w:val="000000"/>
          <w:lang w:bidi="ar"/>
        </w:rPr>
      </w:pPr>
      <w:r>
        <w:rPr>
          <w:rFonts w:ascii="宋体" w:hint="eastAsia"/>
          <w:color w:val="000000"/>
          <w:lang w:bidi="ar"/>
        </w:rPr>
        <w:t>5</w:t>
      </w:r>
      <w:r>
        <w:rPr>
          <w:rFonts w:ascii="宋体" w:hint="eastAsia"/>
          <w:color w:val="000000"/>
          <w:lang w:bidi="ar"/>
        </w:rPr>
        <w:t>、对响应供应商项目</w:t>
      </w:r>
      <w:r>
        <w:rPr>
          <w:rFonts w:ascii="宋体" w:hint="eastAsia"/>
          <w:color w:val="000000"/>
          <w:lang w:bidi="ar"/>
        </w:rPr>
        <w:t>负责人</w:t>
      </w:r>
      <w:r>
        <w:rPr>
          <w:rFonts w:ascii="宋体" w:hint="eastAsia"/>
          <w:color w:val="000000"/>
          <w:lang w:bidi="ar"/>
        </w:rPr>
        <w:t>等级基本要求：要求响应供应商针对本项目成立项目小组，在响应文件中提供书面名单，人员一旦得到确认，无特殊理由不得随意变动，其中项目</w:t>
      </w:r>
      <w:r>
        <w:rPr>
          <w:rFonts w:ascii="宋体" w:hint="eastAsia"/>
          <w:color w:val="000000"/>
          <w:lang w:bidi="ar"/>
        </w:rPr>
        <w:t>负责人</w:t>
      </w:r>
      <w:r>
        <w:rPr>
          <w:rFonts w:ascii="宋体" w:hint="eastAsia"/>
          <w:color w:val="000000"/>
          <w:lang w:bidi="ar"/>
        </w:rPr>
        <w:t>具有相当资质，项目</w:t>
      </w:r>
      <w:r>
        <w:rPr>
          <w:rFonts w:ascii="宋体" w:hint="eastAsia"/>
          <w:color w:val="000000"/>
          <w:lang w:bidi="ar"/>
        </w:rPr>
        <w:t>负责人</w:t>
      </w:r>
      <w:r>
        <w:rPr>
          <w:rFonts w:ascii="宋体" w:hint="eastAsia"/>
          <w:color w:val="000000"/>
          <w:lang w:bidi="ar"/>
        </w:rPr>
        <w:t>未得到用户方同意的情况下不得随意更换。</w:t>
      </w:r>
    </w:p>
    <w:p w:rsidR="00743325" w:rsidRDefault="00591472">
      <w:pPr>
        <w:pStyle w:val="-SM"/>
        <w:ind w:firstLine="480"/>
        <w:jc w:val="both"/>
        <w:rPr>
          <w:rFonts w:ascii="宋体"/>
          <w:color w:val="000000"/>
          <w:lang w:bidi="ar"/>
        </w:rPr>
      </w:pPr>
      <w:r>
        <w:rPr>
          <w:rFonts w:ascii="宋体" w:hint="eastAsia"/>
          <w:color w:val="000000"/>
          <w:lang w:bidi="ar"/>
        </w:rPr>
        <w:t>6</w:t>
      </w:r>
      <w:r>
        <w:rPr>
          <w:rFonts w:ascii="宋体" w:hint="eastAsia"/>
          <w:color w:val="000000"/>
          <w:lang w:bidi="ar"/>
        </w:rPr>
        <w:t>、</w:t>
      </w:r>
      <w:r>
        <w:rPr>
          <w:rFonts w:ascii="宋体" w:hint="eastAsia"/>
          <w:color w:val="000000"/>
          <w:lang w:bidi="ar"/>
        </w:rPr>
        <w:t>项目</w:t>
      </w:r>
      <w:r>
        <w:rPr>
          <w:rFonts w:ascii="宋体" w:hint="eastAsia"/>
          <w:color w:val="000000"/>
          <w:lang w:bidi="ar"/>
        </w:rPr>
        <w:t>负责人</w:t>
      </w:r>
      <w:r>
        <w:rPr>
          <w:rFonts w:ascii="宋体" w:hint="eastAsia"/>
          <w:color w:val="000000"/>
          <w:lang w:bidi="ar"/>
        </w:rPr>
        <w:t>具有信息系统项目管理师或信息化方向高级职称</w:t>
      </w:r>
      <w:r>
        <w:rPr>
          <w:rFonts w:ascii="宋体"/>
          <w:color w:val="000000"/>
          <w:lang w:bidi="ar"/>
        </w:rPr>
        <w:t>，医疗信息化行业从业经历八年（含）以上的</w:t>
      </w:r>
      <w:r>
        <w:rPr>
          <w:rFonts w:ascii="宋体" w:hint="eastAsia"/>
          <w:color w:val="000000"/>
          <w:lang w:bidi="ar"/>
        </w:rPr>
        <w:t>优先考虑。</w:t>
      </w:r>
    </w:p>
    <w:p w:rsidR="00743325" w:rsidRDefault="00591472">
      <w:pPr>
        <w:pStyle w:val="3"/>
        <w:ind w:left="0"/>
        <w:rPr>
          <w:rFonts w:cs="宋体"/>
          <w:szCs w:val="28"/>
          <w:lang w:eastAsia="zh-Hans"/>
        </w:rPr>
      </w:pPr>
      <w:r>
        <w:rPr>
          <w:rFonts w:cs="宋体" w:hint="eastAsia"/>
          <w:szCs w:val="28"/>
          <w:lang w:eastAsia="zh-Hans"/>
        </w:rPr>
        <w:t>安装、调试</w:t>
      </w:r>
    </w:p>
    <w:p w:rsidR="00743325" w:rsidRDefault="00591472">
      <w:pPr>
        <w:pStyle w:val="-SM"/>
        <w:ind w:firstLine="480"/>
        <w:jc w:val="both"/>
        <w:rPr>
          <w:rFonts w:ascii="宋体"/>
          <w:color w:val="000000"/>
          <w:lang w:bidi="ar"/>
        </w:rPr>
      </w:pPr>
      <w:r>
        <w:rPr>
          <w:rFonts w:ascii="宋体" w:hint="eastAsia"/>
          <w:color w:val="000000"/>
          <w:lang w:bidi="ar"/>
        </w:rPr>
        <w:t>1</w:t>
      </w:r>
      <w:r>
        <w:rPr>
          <w:rFonts w:ascii="宋体" w:hint="eastAsia"/>
          <w:color w:val="000000"/>
          <w:lang w:bidi="ar"/>
        </w:rPr>
        <w:t>、合同签订一周内，响应供应商结合政务</w:t>
      </w:r>
      <w:proofErr w:type="gramStart"/>
      <w:r>
        <w:rPr>
          <w:rFonts w:ascii="宋体" w:hint="eastAsia"/>
          <w:color w:val="000000"/>
          <w:lang w:bidi="ar"/>
        </w:rPr>
        <w:t>云资源</w:t>
      </w:r>
      <w:proofErr w:type="gramEnd"/>
      <w:r>
        <w:rPr>
          <w:rFonts w:ascii="宋体" w:hint="eastAsia"/>
          <w:color w:val="000000"/>
          <w:lang w:bidi="ar"/>
        </w:rPr>
        <w:t>情况向用户提交软件开发环境的要求。软件实施安装</w:t>
      </w:r>
      <w:r>
        <w:rPr>
          <w:rFonts w:ascii="宋体" w:hint="eastAsia"/>
          <w:color w:val="000000"/>
          <w:lang w:bidi="ar"/>
        </w:rPr>
        <w:t>7</w:t>
      </w:r>
      <w:r>
        <w:rPr>
          <w:rFonts w:ascii="宋体" w:hint="eastAsia"/>
          <w:color w:val="000000"/>
          <w:lang w:bidi="ar"/>
        </w:rPr>
        <w:t>天以前，响应供应商向用户提交软件安装、测试和安装验收的计划方案，该计划方案需经过用户同意方可作为软件安装、测试和安装验收的依据。</w:t>
      </w:r>
    </w:p>
    <w:p w:rsidR="00743325" w:rsidRDefault="00591472">
      <w:pPr>
        <w:pStyle w:val="-SM"/>
        <w:ind w:firstLine="480"/>
        <w:jc w:val="both"/>
        <w:rPr>
          <w:rFonts w:ascii="宋体"/>
          <w:color w:val="000000"/>
          <w:lang w:bidi="ar"/>
        </w:rPr>
      </w:pPr>
      <w:r>
        <w:rPr>
          <w:rFonts w:ascii="宋体" w:hint="eastAsia"/>
          <w:color w:val="000000"/>
          <w:lang w:bidi="ar"/>
        </w:rPr>
        <w:lastRenderedPageBreak/>
        <w:t>2</w:t>
      </w:r>
      <w:r>
        <w:rPr>
          <w:rFonts w:ascii="宋体" w:hint="eastAsia"/>
          <w:color w:val="000000"/>
          <w:lang w:bidi="ar"/>
        </w:rPr>
        <w:t>、响应供应商应承担所供产品的安装、调试和配置工作，同时应提供完整的安装调试文档及系统配置文件。</w:t>
      </w:r>
    </w:p>
    <w:p w:rsidR="00743325" w:rsidRDefault="00591472">
      <w:pPr>
        <w:pStyle w:val="-SM"/>
        <w:ind w:firstLine="480"/>
        <w:jc w:val="both"/>
        <w:rPr>
          <w:rFonts w:ascii="宋体"/>
          <w:color w:val="000000"/>
          <w:lang w:bidi="ar"/>
        </w:rPr>
      </w:pPr>
      <w:r>
        <w:rPr>
          <w:rFonts w:ascii="宋体" w:hint="eastAsia"/>
          <w:color w:val="000000"/>
          <w:lang w:bidi="ar"/>
        </w:rPr>
        <w:t>3</w:t>
      </w:r>
      <w:r>
        <w:rPr>
          <w:rFonts w:ascii="宋体" w:hint="eastAsia"/>
          <w:color w:val="000000"/>
          <w:lang w:bidi="ar"/>
        </w:rPr>
        <w:t>、响应供应商应全力与用户及其他相关产品供应商配合，保证系统按时、正常地投入运行。</w:t>
      </w:r>
    </w:p>
    <w:p w:rsidR="00743325" w:rsidRDefault="00591472">
      <w:pPr>
        <w:pStyle w:val="-SM"/>
        <w:ind w:firstLine="480"/>
        <w:jc w:val="both"/>
        <w:rPr>
          <w:rFonts w:ascii="宋体"/>
          <w:color w:val="000000"/>
          <w:lang w:bidi="ar"/>
        </w:rPr>
      </w:pPr>
      <w:r>
        <w:rPr>
          <w:rFonts w:ascii="宋体" w:hint="eastAsia"/>
          <w:color w:val="000000"/>
          <w:lang w:bidi="ar"/>
        </w:rPr>
        <w:t>4</w:t>
      </w:r>
      <w:r>
        <w:rPr>
          <w:rFonts w:ascii="宋体" w:hint="eastAsia"/>
          <w:color w:val="000000"/>
          <w:lang w:bidi="ar"/>
        </w:rPr>
        <w:t>、响应供应商需保证所配置的软件产品有合法的使用权。</w:t>
      </w:r>
    </w:p>
    <w:p w:rsidR="00743325" w:rsidRDefault="00591472">
      <w:pPr>
        <w:pStyle w:val="2"/>
        <w:rPr>
          <w:rFonts w:cs="宋体"/>
        </w:rPr>
      </w:pPr>
      <w:r>
        <w:rPr>
          <w:rFonts w:cs="宋体" w:hint="eastAsia"/>
        </w:rPr>
        <w:t>项目验收</w:t>
      </w:r>
    </w:p>
    <w:p w:rsidR="00743325" w:rsidRDefault="00591472">
      <w:pPr>
        <w:pStyle w:val="-SM"/>
        <w:ind w:firstLine="480"/>
        <w:jc w:val="both"/>
        <w:rPr>
          <w:rFonts w:ascii="宋体"/>
          <w:color w:val="000000"/>
          <w:lang w:bidi="ar"/>
        </w:rPr>
      </w:pPr>
      <w:r>
        <w:rPr>
          <w:rFonts w:ascii="宋体" w:hint="eastAsia"/>
          <w:color w:val="000000"/>
          <w:lang w:bidi="ar"/>
        </w:rPr>
        <w:t>1</w:t>
      </w:r>
      <w:r>
        <w:rPr>
          <w:rFonts w:ascii="宋体" w:hint="eastAsia"/>
          <w:color w:val="000000"/>
          <w:lang w:bidi="ar"/>
        </w:rPr>
        <w:t>、系统验收合格的条件至少满足以下三个要求：</w:t>
      </w:r>
      <w:r>
        <w:rPr>
          <w:rFonts w:ascii="宋体" w:hint="eastAsia"/>
          <w:color w:val="000000"/>
          <w:lang w:bidi="ar"/>
        </w:rPr>
        <w:t>试运行时性能满足合同要求；测试和试运行验收时出现的问题已被解决；已提供了合同的全部货物和资料。</w:t>
      </w:r>
    </w:p>
    <w:p w:rsidR="00743325" w:rsidRDefault="00591472">
      <w:pPr>
        <w:pStyle w:val="-SM"/>
        <w:ind w:firstLine="480"/>
        <w:jc w:val="both"/>
        <w:rPr>
          <w:rFonts w:ascii="宋体"/>
          <w:color w:val="000000"/>
          <w:lang w:bidi="ar"/>
        </w:rPr>
      </w:pPr>
      <w:r>
        <w:rPr>
          <w:rFonts w:ascii="宋体" w:hint="eastAsia"/>
          <w:color w:val="000000"/>
          <w:lang w:bidi="ar"/>
        </w:rPr>
        <w:t>2</w:t>
      </w:r>
      <w:r>
        <w:rPr>
          <w:rFonts w:ascii="宋体" w:hint="eastAsia"/>
          <w:color w:val="000000"/>
          <w:lang w:bidi="ar"/>
        </w:rPr>
        <w:t>、软件验收前需通过安全、功能、性能、密码等方面的第三方测评。</w:t>
      </w:r>
    </w:p>
    <w:p w:rsidR="00743325" w:rsidRDefault="00591472">
      <w:pPr>
        <w:pStyle w:val="-SM"/>
        <w:ind w:firstLine="480"/>
        <w:jc w:val="both"/>
        <w:rPr>
          <w:rFonts w:ascii="宋体"/>
          <w:color w:val="000000"/>
          <w:lang w:bidi="ar"/>
        </w:rPr>
      </w:pPr>
      <w:r>
        <w:rPr>
          <w:rFonts w:ascii="宋体" w:hint="eastAsia"/>
          <w:color w:val="000000"/>
          <w:lang w:bidi="ar"/>
        </w:rPr>
        <w:t>3</w:t>
      </w:r>
      <w:r>
        <w:rPr>
          <w:rFonts w:ascii="宋体" w:hint="eastAsia"/>
          <w:color w:val="000000"/>
          <w:lang w:bidi="ar"/>
        </w:rPr>
        <w:t>、所有子系统正式投入运行后进行软件系统验收。申康中心将邀请相关行业专家、监理与用户方一起验收，同时就系统的安全性、完整性、易用性、适用性等请第三</w:t>
      </w:r>
      <w:proofErr w:type="gramStart"/>
      <w:r>
        <w:rPr>
          <w:rFonts w:ascii="宋体" w:hint="eastAsia"/>
          <w:color w:val="000000"/>
          <w:lang w:bidi="ar"/>
        </w:rPr>
        <w:t>方专业</w:t>
      </w:r>
      <w:proofErr w:type="gramEnd"/>
      <w:r>
        <w:rPr>
          <w:rFonts w:ascii="宋体" w:hint="eastAsia"/>
          <w:color w:val="000000"/>
          <w:lang w:bidi="ar"/>
        </w:rPr>
        <w:t>评测机构进行评测，届时验收专家由用户方指定，所有验收的费用包含在投报总价内。</w:t>
      </w:r>
    </w:p>
    <w:p w:rsidR="00743325" w:rsidRDefault="00591472">
      <w:pPr>
        <w:pStyle w:val="2"/>
        <w:rPr>
          <w:rFonts w:cs="宋体"/>
        </w:rPr>
      </w:pPr>
      <w:r>
        <w:rPr>
          <w:rFonts w:cs="宋体" w:hint="eastAsia"/>
        </w:rPr>
        <w:t>技术文档</w:t>
      </w:r>
    </w:p>
    <w:p w:rsidR="00743325" w:rsidRDefault="00591472">
      <w:pPr>
        <w:adjustRightInd w:val="0"/>
        <w:snapToGrid w:val="0"/>
        <w:ind w:firstLine="480"/>
        <w:jc w:val="both"/>
        <w:rPr>
          <w:rFonts w:ascii="宋体" w:eastAsia="宋体" w:hAnsi="宋体" w:cs="宋体"/>
          <w:bCs/>
          <w:sz w:val="24"/>
          <w:szCs w:val="24"/>
        </w:rPr>
      </w:pPr>
      <w:r>
        <w:rPr>
          <w:rFonts w:ascii="宋体" w:eastAsia="宋体" w:hAnsi="宋体" w:cs="宋体" w:hint="eastAsia"/>
          <w:bCs/>
          <w:sz w:val="24"/>
          <w:szCs w:val="24"/>
        </w:rPr>
        <w:t>系统验收后响应供应商需提供详细的软件相关技术文档（含数据结构、数据流程图、系统字典说明等）、使用说明书、维护手册等文档资料。提供系统应急方案，提供本项目中形成的程序源代码及技术支持工具。文档包括但不限于以下内容：</w:t>
      </w:r>
    </w:p>
    <w:p w:rsidR="00743325" w:rsidRDefault="00591472">
      <w:pPr>
        <w:pStyle w:val="-SM"/>
        <w:ind w:firstLine="480"/>
        <w:jc w:val="both"/>
        <w:rPr>
          <w:rFonts w:ascii="宋体"/>
          <w:color w:val="000000"/>
          <w:lang w:bidi="ar"/>
        </w:rPr>
      </w:pPr>
      <w:r>
        <w:rPr>
          <w:rFonts w:ascii="宋体" w:hint="eastAsia"/>
          <w:color w:val="000000"/>
          <w:lang w:bidi="ar"/>
        </w:rPr>
        <w:t>1</w:t>
      </w:r>
      <w:r>
        <w:rPr>
          <w:rFonts w:ascii="宋体" w:hint="eastAsia"/>
          <w:color w:val="000000"/>
          <w:lang w:bidi="ar"/>
        </w:rPr>
        <w:t>、项目实施方案；</w:t>
      </w:r>
    </w:p>
    <w:p w:rsidR="00743325" w:rsidRDefault="00591472">
      <w:pPr>
        <w:pStyle w:val="-SM"/>
        <w:ind w:firstLine="480"/>
        <w:jc w:val="both"/>
        <w:rPr>
          <w:rFonts w:ascii="宋体"/>
          <w:color w:val="000000"/>
          <w:lang w:bidi="ar"/>
        </w:rPr>
      </w:pPr>
      <w:r>
        <w:rPr>
          <w:rFonts w:ascii="宋体" w:hint="eastAsia"/>
          <w:color w:val="000000"/>
          <w:lang w:bidi="ar"/>
        </w:rPr>
        <w:t>2</w:t>
      </w:r>
      <w:r>
        <w:rPr>
          <w:rFonts w:ascii="宋体" w:hint="eastAsia"/>
          <w:color w:val="000000"/>
          <w:lang w:bidi="ar"/>
        </w:rPr>
        <w:t>、需求说明书、设计说明书；</w:t>
      </w:r>
    </w:p>
    <w:p w:rsidR="00743325" w:rsidRDefault="00591472">
      <w:pPr>
        <w:pStyle w:val="-SM"/>
        <w:ind w:firstLine="480"/>
        <w:jc w:val="both"/>
        <w:rPr>
          <w:rFonts w:ascii="宋体"/>
          <w:color w:val="000000"/>
          <w:lang w:bidi="ar"/>
        </w:rPr>
      </w:pPr>
      <w:r>
        <w:rPr>
          <w:rFonts w:ascii="宋体" w:hint="eastAsia"/>
          <w:color w:val="000000"/>
          <w:lang w:bidi="ar"/>
        </w:rPr>
        <w:t>3</w:t>
      </w:r>
      <w:r>
        <w:rPr>
          <w:rFonts w:ascii="宋体" w:hint="eastAsia"/>
          <w:color w:val="000000"/>
          <w:lang w:bidi="ar"/>
        </w:rPr>
        <w:t>、测试</w:t>
      </w:r>
      <w:r>
        <w:rPr>
          <w:rFonts w:ascii="宋体" w:hint="eastAsia"/>
          <w:color w:val="000000"/>
          <w:lang w:bidi="ar"/>
        </w:rPr>
        <w:t>报告；</w:t>
      </w:r>
    </w:p>
    <w:p w:rsidR="00743325" w:rsidRDefault="00591472">
      <w:pPr>
        <w:pStyle w:val="-SM"/>
        <w:ind w:firstLine="480"/>
        <w:jc w:val="both"/>
        <w:rPr>
          <w:rFonts w:ascii="宋体"/>
          <w:color w:val="000000"/>
          <w:lang w:bidi="ar"/>
        </w:rPr>
      </w:pPr>
      <w:r>
        <w:rPr>
          <w:rFonts w:ascii="宋体" w:hint="eastAsia"/>
          <w:color w:val="000000"/>
          <w:lang w:bidi="ar"/>
        </w:rPr>
        <w:t>4</w:t>
      </w:r>
      <w:r>
        <w:rPr>
          <w:rFonts w:ascii="宋体" w:hint="eastAsia"/>
          <w:color w:val="000000"/>
          <w:lang w:bidi="ar"/>
        </w:rPr>
        <w:t>、用户操作手册、系统运维手册以及培训文档等；</w:t>
      </w:r>
    </w:p>
    <w:p w:rsidR="00743325" w:rsidRDefault="00591472">
      <w:pPr>
        <w:pStyle w:val="-SM"/>
        <w:ind w:firstLine="480"/>
        <w:jc w:val="both"/>
        <w:rPr>
          <w:rFonts w:ascii="宋体"/>
          <w:color w:val="000000"/>
          <w:lang w:bidi="ar"/>
        </w:rPr>
      </w:pPr>
      <w:r>
        <w:rPr>
          <w:rFonts w:ascii="宋体" w:hint="eastAsia"/>
          <w:color w:val="000000"/>
          <w:lang w:bidi="ar"/>
        </w:rPr>
        <w:t>5</w:t>
      </w:r>
      <w:r>
        <w:rPr>
          <w:rFonts w:ascii="宋体" w:hint="eastAsia"/>
          <w:color w:val="000000"/>
          <w:lang w:bidi="ar"/>
        </w:rPr>
        <w:t>、试运行报告、项目总结报告、验收报告等；</w:t>
      </w:r>
    </w:p>
    <w:p w:rsidR="00743325" w:rsidRDefault="00591472">
      <w:pPr>
        <w:pStyle w:val="-SM"/>
        <w:ind w:firstLine="480"/>
        <w:jc w:val="both"/>
        <w:rPr>
          <w:rFonts w:ascii="宋体"/>
          <w:color w:val="000000"/>
          <w:lang w:bidi="ar"/>
        </w:rPr>
      </w:pPr>
      <w:r>
        <w:rPr>
          <w:rFonts w:ascii="宋体" w:hint="eastAsia"/>
          <w:color w:val="000000"/>
          <w:lang w:bidi="ar"/>
        </w:rPr>
        <w:t>6</w:t>
      </w:r>
      <w:r>
        <w:rPr>
          <w:rFonts w:ascii="宋体" w:hint="eastAsia"/>
          <w:color w:val="000000"/>
          <w:lang w:bidi="ar"/>
        </w:rPr>
        <w:t>、本项目形成的程序源代码（光盘形式）。</w:t>
      </w:r>
    </w:p>
    <w:p w:rsidR="00743325" w:rsidRDefault="00591472">
      <w:pPr>
        <w:pStyle w:val="2"/>
        <w:rPr>
          <w:rFonts w:cs="宋体"/>
        </w:rPr>
      </w:pPr>
      <w:r>
        <w:rPr>
          <w:rFonts w:cs="宋体" w:hint="eastAsia"/>
        </w:rPr>
        <w:t>系统维护、售后服务和培训</w:t>
      </w:r>
    </w:p>
    <w:p w:rsidR="00743325" w:rsidRDefault="00591472">
      <w:pPr>
        <w:pStyle w:val="3"/>
        <w:ind w:left="0"/>
        <w:rPr>
          <w:rFonts w:cs="宋体"/>
          <w:szCs w:val="28"/>
          <w:lang w:eastAsia="zh-Hans"/>
        </w:rPr>
      </w:pPr>
      <w:r>
        <w:rPr>
          <w:rFonts w:cs="宋体" w:hint="eastAsia"/>
          <w:szCs w:val="28"/>
          <w:lang w:eastAsia="zh-Hans"/>
        </w:rPr>
        <w:t>免费维护期</w:t>
      </w:r>
    </w:p>
    <w:p w:rsidR="00743325" w:rsidRDefault="00591472">
      <w:pPr>
        <w:pStyle w:val="Style85"/>
        <w:spacing w:line="360" w:lineRule="auto"/>
        <w:ind w:firstLine="480"/>
        <w:jc w:val="both"/>
        <w:rPr>
          <w:rFonts w:ascii="宋体" w:hAnsi="宋体" w:cs="宋体"/>
          <w:sz w:val="24"/>
          <w:szCs w:val="24"/>
        </w:rPr>
      </w:pPr>
      <w:r>
        <w:rPr>
          <w:rFonts w:ascii="宋体" w:hAnsi="宋体" w:cs="宋体" w:hint="eastAsia"/>
          <w:sz w:val="24"/>
          <w:szCs w:val="24"/>
        </w:rPr>
        <w:t>响应供应商在上海设立常驻售后服务机构，提供应用软件验收后</w:t>
      </w:r>
      <w:r>
        <w:rPr>
          <w:rFonts w:ascii="宋体" w:hAnsi="宋体" w:cs="宋体" w:hint="eastAsia"/>
          <w:sz w:val="24"/>
          <w:szCs w:val="24"/>
        </w:rPr>
        <w:t>1</w:t>
      </w:r>
      <w:r>
        <w:rPr>
          <w:rFonts w:ascii="宋体" w:hAnsi="宋体" w:cs="宋体" w:hint="eastAsia"/>
          <w:sz w:val="24"/>
          <w:szCs w:val="24"/>
        </w:rPr>
        <w:t>年的</w:t>
      </w:r>
      <w:r>
        <w:rPr>
          <w:rFonts w:ascii="宋体" w:hAnsi="宋体" w:cs="宋体" w:hint="eastAsia"/>
          <w:sz w:val="24"/>
          <w:szCs w:val="24"/>
        </w:rPr>
        <w:t>7*24</w:t>
      </w:r>
      <w:r>
        <w:rPr>
          <w:rFonts w:ascii="宋体" w:hAnsi="宋体" w:cs="宋体" w:hint="eastAsia"/>
          <w:sz w:val="24"/>
          <w:szCs w:val="24"/>
        </w:rPr>
        <w:t>小时的免费维护。响应供应商所提供的应用软件维护服务</w:t>
      </w:r>
      <w:proofErr w:type="gramStart"/>
      <w:r>
        <w:rPr>
          <w:rFonts w:ascii="宋体" w:hAnsi="宋体" w:cs="宋体" w:hint="eastAsia"/>
          <w:sz w:val="24"/>
          <w:szCs w:val="24"/>
        </w:rPr>
        <w:t>需包括</w:t>
      </w:r>
      <w:proofErr w:type="gramEnd"/>
      <w:r>
        <w:rPr>
          <w:rFonts w:ascii="宋体" w:hAnsi="宋体" w:cs="宋体" w:hint="eastAsia"/>
          <w:sz w:val="24"/>
          <w:szCs w:val="24"/>
        </w:rPr>
        <w:t>但不限于免费功能增强性维</w:t>
      </w:r>
      <w:r>
        <w:rPr>
          <w:rFonts w:ascii="宋体" w:hAnsi="宋体" w:cs="宋体" w:hint="eastAsia"/>
          <w:sz w:val="24"/>
          <w:szCs w:val="24"/>
        </w:rPr>
        <w:lastRenderedPageBreak/>
        <w:t>护、软件升级和免费技术维护服务（如系统维护、跟踪检测等），保证响应供应商所投软件系统的正常运行。免费维护期内响应供应商应对系统进行优化和常规安全检查，并提供每月</w:t>
      </w:r>
      <w:r>
        <w:rPr>
          <w:rFonts w:ascii="宋体" w:hAnsi="宋体" w:cs="宋体" w:hint="eastAsia"/>
          <w:sz w:val="24"/>
          <w:szCs w:val="24"/>
        </w:rPr>
        <w:t>2</w:t>
      </w:r>
      <w:r>
        <w:rPr>
          <w:rFonts w:ascii="宋体" w:hAnsi="宋体" w:cs="宋体" w:hint="eastAsia"/>
          <w:sz w:val="24"/>
          <w:szCs w:val="24"/>
        </w:rPr>
        <w:t>次的定时维护服务；承诺故障发生时</w:t>
      </w:r>
      <w:r>
        <w:rPr>
          <w:rFonts w:ascii="宋体" w:hAnsi="宋体" w:cs="宋体"/>
          <w:sz w:val="24"/>
          <w:szCs w:val="24"/>
        </w:rPr>
        <w:t>1</w:t>
      </w:r>
      <w:r>
        <w:rPr>
          <w:rFonts w:ascii="宋体" w:hAnsi="宋体" w:cs="宋体"/>
          <w:sz w:val="24"/>
          <w:szCs w:val="24"/>
        </w:rPr>
        <w:t>小时内响应，</w:t>
      </w:r>
      <w:r>
        <w:rPr>
          <w:rFonts w:ascii="宋体" w:hAnsi="宋体" w:cs="宋体"/>
          <w:sz w:val="24"/>
          <w:szCs w:val="24"/>
        </w:rPr>
        <w:t>2</w:t>
      </w:r>
      <w:r>
        <w:rPr>
          <w:rFonts w:ascii="宋体" w:hAnsi="宋体" w:cs="宋体"/>
          <w:sz w:val="24"/>
          <w:szCs w:val="24"/>
        </w:rPr>
        <w:t>小时内赶到现场处理故障，</w:t>
      </w:r>
      <w:r>
        <w:rPr>
          <w:rFonts w:ascii="宋体" w:hAnsi="宋体" w:cs="宋体"/>
          <w:sz w:val="24"/>
          <w:szCs w:val="24"/>
        </w:rPr>
        <w:t>4</w:t>
      </w:r>
      <w:r>
        <w:rPr>
          <w:rFonts w:ascii="宋体" w:hAnsi="宋体" w:cs="宋体"/>
          <w:sz w:val="24"/>
          <w:szCs w:val="24"/>
        </w:rPr>
        <w:t>小时内修复，需提供承诺函</w:t>
      </w:r>
      <w:r>
        <w:rPr>
          <w:rFonts w:ascii="宋体" w:hAnsi="宋体" w:cs="宋体" w:hint="eastAsia"/>
          <w:sz w:val="24"/>
          <w:szCs w:val="24"/>
        </w:rPr>
        <w:t>。</w:t>
      </w:r>
    </w:p>
    <w:p w:rsidR="00743325" w:rsidRDefault="00591472">
      <w:pPr>
        <w:pStyle w:val="Style85"/>
        <w:spacing w:line="360" w:lineRule="auto"/>
        <w:ind w:firstLine="480"/>
        <w:jc w:val="both"/>
        <w:rPr>
          <w:rFonts w:ascii="宋体" w:hAnsi="宋体" w:cs="宋体"/>
          <w:color w:val="C00000"/>
          <w:sz w:val="24"/>
          <w:szCs w:val="24"/>
        </w:rPr>
      </w:pPr>
      <w:r>
        <w:rPr>
          <w:rFonts w:ascii="宋体" w:hAnsi="宋体" w:cs="宋体" w:hint="eastAsia"/>
          <w:sz w:val="24"/>
          <w:szCs w:val="24"/>
        </w:rPr>
        <w:t>产品软件免费维护期为自验收之日起</w:t>
      </w:r>
      <w:r>
        <w:rPr>
          <w:rFonts w:ascii="宋体" w:hAnsi="宋体" w:cs="宋体" w:hint="eastAsia"/>
          <w:sz w:val="24"/>
          <w:szCs w:val="24"/>
        </w:rPr>
        <w:t>1</w:t>
      </w:r>
      <w:r>
        <w:rPr>
          <w:rFonts w:ascii="宋体" w:hAnsi="宋体" w:cs="宋体" w:hint="eastAsia"/>
          <w:sz w:val="24"/>
          <w:szCs w:val="24"/>
        </w:rPr>
        <w:t>年。</w:t>
      </w:r>
    </w:p>
    <w:p w:rsidR="00743325" w:rsidRDefault="00591472">
      <w:pPr>
        <w:pStyle w:val="Style85"/>
        <w:spacing w:line="360" w:lineRule="auto"/>
        <w:ind w:firstLine="480"/>
        <w:jc w:val="both"/>
        <w:rPr>
          <w:rFonts w:ascii="宋体" w:hAnsi="宋体" w:cs="宋体"/>
          <w:color w:val="C00000"/>
          <w:sz w:val="24"/>
          <w:szCs w:val="24"/>
        </w:rPr>
      </w:pPr>
      <w:r>
        <w:rPr>
          <w:rFonts w:ascii="宋体" w:hAnsi="宋体" w:cs="宋体" w:hint="eastAsia"/>
          <w:sz w:val="24"/>
          <w:szCs w:val="24"/>
        </w:rPr>
        <w:t>项目验收后</w:t>
      </w:r>
      <w:r>
        <w:rPr>
          <w:rFonts w:ascii="宋体" w:hAnsi="宋体" w:cs="宋体"/>
          <w:sz w:val="24"/>
          <w:szCs w:val="24"/>
        </w:rPr>
        <w:t>1</w:t>
      </w:r>
      <w:r>
        <w:rPr>
          <w:rFonts w:ascii="宋体" w:hAnsi="宋体" w:cs="宋体"/>
          <w:sz w:val="24"/>
          <w:szCs w:val="24"/>
        </w:rPr>
        <w:t>年内，在申康中心现场派驻满足项目要求且具有类似</w:t>
      </w:r>
      <w:r>
        <w:rPr>
          <w:rFonts w:ascii="宋体" w:hAnsi="宋体" w:cs="宋体"/>
          <w:sz w:val="24"/>
          <w:szCs w:val="24"/>
        </w:rPr>
        <w:t>信息系统维护经验的工程师至少</w:t>
      </w:r>
      <w:r>
        <w:rPr>
          <w:rFonts w:ascii="宋体" w:hAnsi="宋体" w:cs="宋体"/>
          <w:sz w:val="24"/>
          <w:szCs w:val="24"/>
        </w:rPr>
        <w:t>3</w:t>
      </w:r>
      <w:r>
        <w:rPr>
          <w:rFonts w:ascii="宋体" w:hAnsi="宋体" w:cs="宋体"/>
          <w:sz w:val="24"/>
          <w:szCs w:val="24"/>
        </w:rPr>
        <w:t>名，需提供加盖投标人公章的个人履历表、投标截止时间前三个月内任意一个月在投标单位缴纳社保的证明材料，且提供承诺函</w:t>
      </w:r>
      <w:r>
        <w:rPr>
          <w:rFonts w:ascii="宋体" w:hAnsi="宋体" w:cs="宋体" w:hint="eastAsia"/>
          <w:sz w:val="24"/>
          <w:szCs w:val="24"/>
        </w:rPr>
        <w:t>。工作时间为用户方工作日</w:t>
      </w:r>
      <w:r>
        <w:rPr>
          <w:rFonts w:ascii="宋体" w:hAnsi="宋体" w:cs="宋体" w:hint="eastAsia"/>
          <w:sz w:val="24"/>
          <w:szCs w:val="24"/>
        </w:rPr>
        <w:t>8:00-17:30</w:t>
      </w:r>
      <w:r>
        <w:rPr>
          <w:rFonts w:ascii="宋体" w:hAnsi="宋体" w:cs="宋体" w:hint="eastAsia"/>
          <w:sz w:val="24"/>
          <w:szCs w:val="24"/>
        </w:rPr>
        <w:t>（根据用户方作息时间调整）。驻场工程师需接受用户方统一管理，经过用户方确认后，无特殊原因不得随意更换，要保证人员的稳定性，更换人员需得到用户方确认。若不符合用户方要求，用户方有权利要求更换现场维护人员。</w:t>
      </w:r>
    </w:p>
    <w:p w:rsidR="00743325" w:rsidRDefault="00591472">
      <w:pPr>
        <w:pStyle w:val="3"/>
        <w:ind w:left="0"/>
        <w:rPr>
          <w:rFonts w:cs="宋体"/>
          <w:szCs w:val="28"/>
          <w:lang w:eastAsia="zh-Hans"/>
        </w:rPr>
      </w:pPr>
      <w:r>
        <w:rPr>
          <w:rFonts w:cs="宋体" w:hint="eastAsia"/>
          <w:szCs w:val="28"/>
          <w:lang w:eastAsia="zh-Hans"/>
        </w:rPr>
        <w:t>售后服务</w:t>
      </w:r>
    </w:p>
    <w:p w:rsidR="00743325" w:rsidRDefault="00591472">
      <w:pPr>
        <w:pStyle w:val="-SM"/>
        <w:ind w:firstLine="480"/>
        <w:jc w:val="both"/>
        <w:rPr>
          <w:rFonts w:ascii="宋体"/>
          <w:color w:val="000000"/>
          <w:lang w:bidi="ar"/>
        </w:rPr>
      </w:pPr>
      <w:r>
        <w:rPr>
          <w:rFonts w:ascii="宋体" w:hint="eastAsia"/>
          <w:color w:val="000000"/>
          <w:lang w:bidi="ar"/>
        </w:rPr>
        <w:t>1</w:t>
      </w:r>
      <w:r>
        <w:rPr>
          <w:rFonts w:ascii="宋体" w:hint="eastAsia"/>
          <w:color w:val="000000"/>
          <w:lang w:bidi="ar"/>
        </w:rPr>
        <w:t>、响应供应商负责所供软件及配套产品的售后服务，包括提供所供产品技术咨询、技术培训、到货验收、安装调试以及负责</w:t>
      </w:r>
      <w:r>
        <w:rPr>
          <w:rFonts w:ascii="宋体" w:hint="eastAsia"/>
          <w:color w:val="000000"/>
          <w:lang w:bidi="ar"/>
        </w:rPr>
        <w:t>所供产品的保修及其它售后技术服务。</w:t>
      </w:r>
    </w:p>
    <w:p w:rsidR="00743325" w:rsidRDefault="00591472">
      <w:pPr>
        <w:pStyle w:val="-SM"/>
        <w:ind w:firstLine="480"/>
        <w:jc w:val="both"/>
        <w:rPr>
          <w:rFonts w:ascii="宋体"/>
          <w:color w:val="000000"/>
          <w:lang w:bidi="ar"/>
        </w:rPr>
      </w:pPr>
      <w:r>
        <w:rPr>
          <w:rFonts w:ascii="宋体" w:hint="eastAsia"/>
          <w:color w:val="000000"/>
          <w:lang w:bidi="ar"/>
        </w:rPr>
        <w:t>2</w:t>
      </w:r>
      <w:r>
        <w:rPr>
          <w:rFonts w:ascii="宋体" w:hint="eastAsia"/>
          <w:color w:val="000000"/>
          <w:lang w:bidi="ar"/>
        </w:rPr>
        <w:t>、响应供应商需</w:t>
      </w:r>
      <w:proofErr w:type="gramStart"/>
      <w:r>
        <w:rPr>
          <w:rFonts w:ascii="宋体" w:hint="eastAsia"/>
          <w:color w:val="000000"/>
          <w:lang w:bidi="ar"/>
        </w:rPr>
        <w:t>作出</w:t>
      </w:r>
      <w:proofErr w:type="gramEnd"/>
      <w:r>
        <w:rPr>
          <w:rFonts w:ascii="宋体" w:hint="eastAsia"/>
          <w:color w:val="000000"/>
          <w:lang w:bidi="ar"/>
        </w:rPr>
        <w:t>无推诿承诺。即响应供应商应提供特殊措施，无论由于哪一方产生的问题而使系统发生不正常情况时，在得到用户方或系统集成</w:t>
      </w:r>
      <w:proofErr w:type="gramStart"/>
      <w:r>
        <w:rPr>
          <w:rFonts w:ascii="宋体" w:hint="eastAsia"/>
          <w:color w:val="000000"/>
          <w:lang w:bidi="ar"/>
        </w:rPr>
        <w:t>商通知</w:t>
      </w:r>
      <w:proofErr w:type="gramEnd"/>
      <w:r>
        <w:rPr>
          <w:rFonts w:ascii="宋体" w:hint="eastAsia"/>
          <w:color w:val="000000"/>
          <w:lang w:bidi="ar"/>
        </w:rPr>
        <w:t>后，立即派工程师到现场，全力协助系统集成商和其他供应商，使系统尽快恢复正常。</w:t>
      </w:r>
    </w:p>
    <w:p w:rsidR="00743325" w:rsidRDefault="00591472">
      <w:pPr>
        <w:pStyle w:val="-SM"/>
        <w:ind w:firstLine="480"/>
        <w:jc w:val="both"/>
        <w:rPr>
          <w:rFonts w:ascii="宋体"/>
          <w:color w:val="000000"/>
          <w:lang w:bidi="ar"/>
        </w:rPr>
      </w:pPr>
      <w:r>
        <w:rPr>
          <w:rFonts w:ascii="宋体" w:hint="eastAsia"/>
          <w:color w:val="000000"/>
          <w:lang w:bidi="ar"/>
        </w:rPr>
        <w:t>3</w:t>
      </w:r>
      <w:r>
        <w:rPr>
          <w:rFonts w:ascii="宋体" w:hint="eastAsia"/>
          <w:color w:val="000000"/>
          <w:lang w:bidi="ar"/>
        </w:rPr>
        <w:t>、响应供应商应提供中文电话免费咨询服务。</w:t>
      </w:r>
    </w:p>
    <w:p w:rsidR="00743325" w:rsidRDefault="00591472">
      <w:pPr>
        <w:pStyle w:val="-SM"/>
        <w:ind w:firstLine="480"/>
        <w:jc w:val="both"/>
        <w:rPr>
          <w:rFonts w:ascii="宋体"/>
          <w:color w:val="000000"/>
          <w:lang w:bidi="ar"/>
        </w:rPr>
      </w:pPr>
      <w:r>
        <w:rPr>
          <w:rFonts w:ascii="宋体" w:hint="eastAsia"/>
          <w:color w:val="000000"/>
          <w:lang w:bidi="ar"/>
        </w:rPr>
        <w:t>4</w:t>
      </w:r>
      <w:r>
        <w:rPr>
          <w:rFonts w:ascii="宋体" w:hint="eastAsia"/>
          <w:color w:val="000000"/>
          <w:lang w:bidi="ar"/>
        </w:rPr>
        <w:t>、在质保期结束前，需由响应供应商工程师和用户代表进行一次全面检查，任何缺陷由响应供应商负责修理，在修理之后，响应供应商应将缺陷原因、修理内容、完成修理及恢复正常的时间和日期等报告给用户，报告一式两份。</w:t>
      </w:r>
    </w:p>
    <w:p w:rsidR="00743325" w:rsidRDefault="00591472">
      <w:pPr>
        <w:pStyle w:val="-SM"/>
        <w:ind w:firstLine="480"/>
        <w:jc w:val="both"/>
        <w:rPr>
          <w:rFonts w:ascii="宋体"/>
          <w:color w:val="000000"/>
          <w:lang w:bidi="ar"/>
        </w:rPr>
      </w:pPr>
      <w:r>
        <w:rPr>
          <w:rFonts w:ascii="宋体" w:hint="eastAsia"/>
          <w:color w:val="000000"/>
          <w:lang w:bidi="ar"/>
        </w:rPr>
        <w:t>5</w:t>
      </w:r>
      <w:r>
        <w:rPr>
          <w:rFonts w:ascii="宋体" w:hint="eastAsia"/>
          <w:color w:val="000000"/>
          <w:lang w:bidi="ar"/>
        </w:rPr>
        <w:t>、为切实保</w:t>
      </w:r>
      <w:r>
        <w:rPr>
          <w:rFonts w:ascii="宋体" w:hint="eastAsia"/>
          <w:color w:val="000000"/>
          <w:lang w:bidi="ar"/>
        </w:rPr>
        <w:t>障应用软件功能系统的顺利运行，总体方案需要考虑相关的培训功能。为工程提供优质的整体服务，保障工程的整体质量。培训应包括对运行平台的技术培训，以及对应用功能软件的操作培训，支持远程在线实时直播培训以及培训过程的</w:t>
      </w:r>
      <w:r>
        <w:rPr>
          <w:rFonts w:ascii="宋体"/>
          <w:color w:val="000000"/>
          <w:lang w:bidi="ar"/>
        </w:rPr>
        <w:t>DVD</w:t>
      </w:r>
      <w:r>
        <w:rPr>
          <w:rFonts w:ascii="宋体"/>
          <w:color w:val="000000"/>
          <w:lang w:bidi="ar"/>
        </w:rPr>
        <w:t>、视频录制。</w:t>
      </w:r>
    </w:p>
    <w:p w:rsidR="00743325" w:rsidRDefault="00591472">
      <w:pPr>
        <w:pStyle w:val="-SM"/>
        <w:ind w:firstLine="480"/>
        <w:jc w:val="both"/>
        <w:rPr>
          <w:rFonts w:ascii="宋体"/>
          <w:color w:val="000000"/>
          <w:lang w:bidi="ar"/>
        </w:rPr>
      </w:pPr>
      <w:r>
        <w:rPr>
          <w:rFonts w:ascii="宋体" w:hint="eastAsia"/>
          <w:color w:val="000000"/>
          <w:lang w:bidi="ar"/>
        </w:rPr>
        <w:t>6</w:t>
      </w:r>
      <w:r>
        <w:rPr>
          <w:rFonts w:ascii="宋体" w:hint="eastAsia"/>
          <w:color w:val="000000"/>
          <w:lang w:bidi="ar"/>
        </w:rPr>
        <w:t>、需要在响应供应</w:t>
      </w:r>
      <w:proofErr w:type="gramStart"/>
      <w:r>
        <w:rPr>
          <w:rFonts w:ascii="宋体" w:hint="eastAsia"/>
          <w:color w:val="000000"/>
          <w:lang w:bidi="ar"/>
        </w:rPr>
        <w:t>商方案</w:t>
      </w:r>
      <w:proofErr w:type="gramEnd"/>
      <w:r>
        <w:rPr>
          <w:rFonts w:ascii="宋体" w:hint="eastAsia"/>
          <w:color w:val="000000"/>
          <w:lang w:bidi="ar"/>
        </w:rPr>
        <w:t>书中对售后服务的任务内容和服务方式进行详细罗列与界定，对于需要用户方面配合的内容也可同时加以说明。</w:t>
      </w:r>
    </w:p>
    <w:p w:rsidR="00743325" w:rsidRDefault="00591472">
      <w:pPr>
        <w:pStyle w:val="-SM"/>
        <w:ind w:firstLine="480"/>
        <w:jc w:val="both"/>
        <w:rPr>
          <w:rFonts w:ascii="宋体"/>
          <w:color w:val="000000"/>
          <w:lang w:bidi="ar"/>
        </w:rPr>
      </w:pPr>
      <w:r>
        <w:rPr>
          <w:rFonts w:ascii="宋体" w:hint="eastAsia"/>
          <w:color w:val="000000"/>
          <w:lang w:bidi="ar"/>
        </w:rPr>
        <w:lastRenderedPageBreak/>
        <w:t>7</w:t>
      </w:r>
      <w:r>
        <w:rPr>
          <w:rFonts w:ascii="宋体" w:hint="eastAsia"/>
          <w:color w:val="000000"/>
          <w:lang w:bidi="ar"/>
        </w:rPr>
        <w:t>、用户方有权要求响应供应商、原产品制造厂家和用户方指定的系统集成商共同签署书面文件，就响应供应商向用户方提供设备的售后服务内容、质量保证、各自责任和合作事项等</w:t>
      </w:r>
      <w:r>
        <w:rPr>
          <w:rFonts w:ascii="宋体" w:hint="eastAsia"/>
          <w:color w:val="000000"/>
          <w:lang w:bidi="ar"/>
        </w:rPr>
        <w:t>达成协议并共同对用户的利益负责。</w:t>
      </w:r>
    </w:p>
    <w:p w:rsidR="00743325" w:rsidRDefault="00591472">
      <w:pPr>
        <w:pStyle w:val="-SM"/>
        <w:ind w:firstLine="480"/>
        <w:jc w:val="both"/>
        <w:rPr>
          <w:rFonts w:ascii="宋体"/>
          <w:color w:val="000000"/>
          <w:lang w:bidi="ar"/>
        </w:rPr>
      </w:pPr>
      <w:r>
        <w:rPr>
          <w:rFonts w:ascii="宋体" w:hint="eastAsia"/>
          <w:color w:val="000000"/>
          <w:lang w:bidi="ar"/>
        </w:rPr>
        <w:t>8</w:t>
      </w:r>
      <w:r>
        <w:rPr>
          <w:rFonts w:ascii="宋体" w:hint="eastAsia"/>
          <w:color w:val="000000"/>
          <w:lang w:bidi="ar"/>
        </w:rPr>
        <w:t>、响应供应商需提供免费维护期后的服务方案情况及年维护费用报价情况。</w:t>
      </w:r>
    </w:p>
    <w:p w:rsidR="00743325" w:rsidRDefault="00591472">
      <w:pPr>
        <w:pStyle w:val="3"/>
        <w:ind w:left="0"/>
        <w:rPr>
          <w:rFonts w:cs="宋体"/>
          <w:szCs w:val="28"/>
          <w:lang w:eastAsia="zh-Hans"/>
        </w:rPr>
      </w:pPr>
      <w:r>
        <w:rPr>
          <w:rFonts w:cs="宋体" w:hint="eastAsia"/>
          <w:szCs w:val="28"/>
          <w:lang w:eastAsia="zh-Hans"/>
        </w:rPr>
        <w:t>人员培训</w:t>
      </w:r>
    </w:p>
    <w:p w:rsidR="00743325" w:rsidRDefault="00591472">
      <w:pPr>
        <w:autoSpaceDE w:val="0"/>
        <w:autoSpaceDN w:val="0"/>
        <w:adjustRightInd w:val="0"/>
        <w:snapToGrid w:val="0"/>
        <w:ind w:firstLine="480"/>
        <w:jc w:val="both"/>
        <w:rPr>
          <w:rFonts w:ascii="宋体" w:eastAsia="宋体" w:hAnsi="宋体" w:cs="宋体"/>
          <w:bCs/>
          <w:sz w:val="24"/>
          <w:szCs w:val="24"/>
        </w:rPr>
      </w:pPr>
      <w:r>
        <w:rPr>
          <w:rFonts w:ascii="宋体" w:eastAsia="宋体" w:hAnsi="宋体" w:cs="宋体" w:hint="eastAsia"/>
          <w:sz w:val="24"/>
          <w:szCs w:val="24"/>
        </w:rPr>
        <w:t>响应供应商应负责使用人员的培训及考核。并在项目实施后继续按照用户方要求继续定期培训和考核（包括远程在线培训以及培训过程的</w:t>
      </w:r>
      <w:r>
        <w:rPr>
          <w:rFonts w:ascii="宋体" w:eastAsia="宋体" w:hAnsi="宋体" w:cs="宋体" w:hint="eastAsia"/>
          <w:sz w:val="24"/>
          <w:szCs w:val="24"/>
        </w:rPr>
        <w:t>DVD</w:t>
      </w:r>
      <w:r>
        <w:rPr>
          <w:rFonts w:ascii="宋体" w:eastAsia="宋体" w:hAnsi="宋体" w:cs="宋体" w:hint="eastAsia"/>
          <w:sz w:val="24"/>
          <w:szCs w:val="24"/>
        </w:rPr>
        <w:t>、视频录制）。培训对象包括用户方的系统管理员、日常维护人员、技术层面人员（包括系统开发、程序版本控制、数据库维护）；用户方和各医院的管理人员、操作员。系统管理人员培训内容为系统中涉及的相关技术内容；管理人员培训内容为系统流程和相关管理思想；操作员培训内容为系统的操作培训</w:t>
      </w:r>
      <w:r>
        <w:rPr>
          <w:rFonts w:ascii="宋体" w:eastAsia="宋体" w:hAnsi="宋体" w:cs="宋体" w:hint="eastAsia"/>
          <w:bCs/>
          <w:sz w:val="24"/>
          <w:szCs w:val="24"/>
        </w:rPr>
        <w:t>。</w:t>
      </w:r>
    </w:p>
    <w:p w:rsidR="00743325" w:rsidRDefault="00591472">
      <w:pPr>
        <w:pStyle w:val="2"/>
        <w:rPr>
          <w:rFonts w:cs="宋体"/>
        </w:rPr>
      </w:pPr>
      <w:r>
        <w:rPr>
          <w:rFonts w:cs="宋体" w:hint="eastAsia"/>
        </w:rPr>
        <w:t>知识产权承诺</w:t>
      </w:r>
    </w:p>
    <w:p w:rsidR="00743325" w:rsidRDefault="00591472">
      <w:pPr>
        <w:pStyle w:val="-SM"/>
        <w:ind w:firstLine="480"/>
        <w:jc w:val="both"/>
        <w:rPr>
          <w:rFonts w:ascii="宋体"/>
          <w:color w:val="000000"/>
          <w:lang w:bidi="ar"/>
        </w:rPr>
      </w:pPr>
      <w:r>
        <w:rPr>
          <w:rFonts w:ascii="宋体" w:hint="eastAsia"/>
          <w:color w:val="000000"/>
          <w:lang w:bidi="ar"/>
        </w:rPr>
        <w:t>1</w:t>
      </w:r>
      <w:r>
        <w:rPr>
          <w:rFonts w:ascii="宋体" w:hint="eastAsia"/>
          <w:color w:val="000000"/>
          <w:lang w:bidi="ar"/>
        </w:rPr>
        <w:t>、本项目中形成的知识产权（包含需求分析、系统设计、软件程序、核心技术、数据标准、接口规范、知识库、算法模型、知识结论、专家共识、专有方法、模板、工具包、培训材料、专有数据、技术文档、服务模式、运作模式、系统建设指南等，但不限于上述形式）归建设单位所有。响应供应商向建设单位交付的信息系统已享有知识产权的，建设单位在许可范围内合理使用。</w:t>
      </w:r>
    </w:p>
    <w:p w:rsidR="00743325" w:rsidRDefault="00591472">
      <w:pPr>
        <w:pStyle w:val="-SM"/>
        <w:ind w:firstLine="480"/>
        <w:jc w:val="both"/>
        <w:rPr>
          <w:rFonts w:ascii="宋体"/>
          <w:color w:val="000000"/>
          <w:lang w:bidi="ar"/>
        </w:rPr>
      </w:pPr>
      <w:r>
        <w:rPr>
          <w:rFonts w:ascii="宋体" w:hint="eastAsia"/>
          <w:color w:val="000000"/>
          <w:lang w:bidi="ar"/>
        </w:rPr>
        <w:t>2</w:t>
      </w:r>
      <w:r>
        <w:rPr>
          <w:rFonts w:ascii="宋体" w:hint="eastAsia"/>
          <w:color w:val="000000"/>
          <w:lang w:bidi="ar"/>
        </w:rPr>
        <w:t>、本项目中形成的知识产权的申请权、所有权与利益（包括：专利权、商标权、著作权、</w:t>
      </w:r>
      <w:hyperlink r:id="rId7" w:tgtFrame="_blank" w:history="1">
        <w:r>
          <w:rPr>
            <w:rFonts w:ascii="宋体" w:hint="eastAsia"/>
            <w:color w:val="000000"/>
            <w:lang w:bidi="ar"/>
          </w:rPr>
          <w:t>商业秘密</w:t>
        </w:r>
      </w:hyperlink>
      <w:r>
        <w:rPr>
          <w:rFonts w:ascii="宋体" w:hint="eastAsia"/>
          <w:color w:val="000000"/>
          <w:lang w:bidi="ar"/>
        </w:rPr>
        <w:t>专有权等，但不限于上述权益的申请</w:t>
      </w:r>
      <w:r>
        <w:rPr>
          <w:rFonts w:ascii="宋体" w:hint="eastAsia"/>
          <w:color w:val="000000"/>
          <w:lang w:bidi="ar"/>
        </w:rPr>
        <w:t>权）归建设单位所有。未经建设单位书面同意，响应供应商不得以任何形式申请。</w:t>
      </w:r>
    </w:p>
    <w:p w:rsidR="00743325" w:rsidRDefault="00591472">
      <w:pPr>
        <w:pStyle w:val="-SM"/>
        <w:ind w:firstLine="480"/>
        <w:jc w:val="both"/>
        <w:rPr>
          <w:rFonts w:ascii="宋体"/>
          <w:color w:val="000000"/>
          <w:lang w:bidi="ar"/>
        </w:rPr>
      </w:pPr>
      <w:r>
        <w:rPr>
          <w:rFonts w:ascii="宋体" w:hint="eastAsia"/>
          <w:color w:val="000000"/>
          <w:lang w:bidi="ar"/>
        </w:rPr>
        <w:t>3</w:t>
      </w:r>
      <w:r>
        <w:rPr>
          <w:rFonts w:ascii="宋体" w:hint="eastAsia"/>
          <w:color w:val="000000"/>
          <w:lang w:bidi="ar"/>
        </w:rPr>
        <w:t>、响应供应商不得以任何形式侵害本项目中形成的知识产权。未经建设单位书面同意，响应供应商不得以任何形式提供或出售给同行业</w:t>
      </w:r>
      <w:r>
        <w:rPr>
          <w:rFonts w:ascii="宋体" w:hint="eastAsia"/>
          <w:color w:val="000000"/>
          <w:lang w:bidi="ar"/>
        </w:rPr>
        <w:t>/</w:t>
      </w:r>
      <w:r>
        <w:rPr>
          <w:rFonts w:ascii="宋体" w:hint="eastAsia"/>
          <w:color w:val="000000"/>
          <w:lang w:bidi="ar"/>
        </w:rPr>
        <w:t>同性质单位使用。若发生侵害行为，响应供应商则全额赔付建设单位本项目中标金额以及响应供应商通过侵害行为获得的全部收益。</w:t>
      </w:r>
    </w:p>
    <w:p w:rsidR="00743325" w:rsidRDefault="00591472">
      <w:pPr>
        <w:pStyle w:val="-SM"/>
        <w:ind w:firstLine="480"/>
        <w:jc w:val="both"/>
        <w:rPr>
          <w:rFonts w:ascii="宋体"/>
          <w:color w:val="000000"/>
          <w:lang w:bidi="ar"/>
        </w:rPr>
      </w:pPr>
      <w:r>
        <w:rPr>
          <w:rFonts w:ascii="宋体" w:hint="eastAsia"/>
          <w:color w:val="000000"/>
          <w:lang w:bidi="ar"/>
        </w:rPr>
        <w:t>4</w:t>
      </w:r>
      <w:r>
        <w:rPr>
          <w:rFonts w:ascii="宋体" w:hint="eastAsia"/>
          <w:color w:val="000000"/>
          <w:lang w:bidi="ar"/>
        </w:rPr>
        <w:t>、没有建设单位明示的书面同意，响应供应商不能</w:t>
      </w:r>
      <w:proofErr w:type="gramStart"/>
      <w:r>
        <w:rPr>
          <w:rFonts w:ascii="宋体" w:hint="eastAsia"/>
          <w:color w:val="000000"/>
          <w:lang w:bidi="ar"/>
        </w:rPr>
        <w:t>作出</w:t>
      </w:r>
      <w:proofErr w:type="gramEnd"/>
      <w:r>
        <w:rPr>
          <w:rFonts w:ascii="宋体" w:hint="eastAsia"/>
          <w:color w:val="000000"/>
          <w:lang w:bidi="ar"/>
        </w:rPr>
        <w:t>关于本项目或者其条款的任何新闻公告、媒体宣传或其他形式的公开披露。</w:t>
      </w:r>
    </w:p>
    <w:p w:rsidR="00743325" w:rsidRDefault="00591472">
      <w:pPr>
        <w:pStyle w:val="-SM"/>
        <w:ind w:firstLine="480"/>
        <w:jc w:val="both"/>
        <w:rPr>
          <w:rFonts w:ascii="宋体"/>
          <w:color w:val="000000"/>
          <w:lang w:bidi="ar"/>
        </w:rPr>
      </w:pPr>
      <w:r>
        <w:rPr>
          <w:rFonts w:ascii="宋体"/>
          <w:color w:val="000000"/>
          <w:lang w:bidi="ar"/>
        </w:rPr>
        <w:lastRenderedPageBreak/>
        <w:t>5</w:t>
      </w:r>
      <w:r>
        <w:rPr>
          <w:rFonts w:ascii="宋体" w:hint="eastAsia"/>
          <w:color w:val="000000"/>
          <w:lang w:bidi="ar"/>
        </w:rPr>
        <w:t>、响应供应商提供的产品和服务等不得侵犯任何第三方的知识产权。若发生侵权行为，一</w:t>
      </w:r>
      <w:r>
        <w:rPr>
          <w:rFonts w:ascii="宋体" w:hint="eastAsia"/>
          <w:color w:val="000000"/>
          <w:lang w:bidi="ar"/>
        </w:rPr>
        <w:t>切法律责任、后果及损失均由响应供应商承担，建设单位不承担任何法律责任及后果，且保留追责权。</w:t>
      </w:r>
    </w:p>
    <w:p w:rsidR="00743325" w:rsidRDefault="00591472">
      <w:pPr>
        <w:pStyle w:val="2"/>
        <w:rPr>
          <w:rFonts w:cs="宋体"/>
        </w:rPr>
      </w:pPr>
      <w:r>
        <w:rPr>
          <w:rFonts w:cs="宋体" w:hint="eastAsia"/>
        </w:rPr>
        <w:t>保密承诺</w:t>
      </w:r>
    </w:p>
    <w:p w:rsidR="00743325" w:rsidRDefault="00591472">
      <w:pPr>
        <w:pStyle w:val="-SM"/>
        <w:ind w:firstLine="480"/>
        <w:jc w:val="both"/>
        <w:rPr>
          <w:rFonts w:ascii="宋体"/>
          <w:color w:val="000000"/>
          <w:lang w:bidi="ar"/>
        </w:rPr>
      </w:pPr>
      <w:r>
        <w:rPr>
          <w:rFonts w:ascii="宋体" w:hint="eastAsia"/>
          <w:color w:val="000000"/>
          <w:lang w:bidi="ar"/>
        </w:rPr>
        <w:t>1</w:t>
      </w:r>
      <w:r>
        <w:rPr>
          <w:rFonts w:ascii="宋体" w:hint="eastAsia"/>
          <w:color w:val="000000"/>
          <w:lang w:bidi="ar"/>
        </w:rPr>
        <w:t>、响应供应商承诺参与本项目的所有服务人员需严格保守与本项目有关的技术秘密和商业秘密，任何涉及建设单位及使用单位的信息，包括但不限于数据、特有的功能需求等，未得到建设单位及使用单位的书面同意，不得对任何第三方展示、举例乃至销售，否则响应供应商将承担由此产生的一切后果。</w:t>
      </w:r>
    </w:p>
    <w:p w:rsidR="00743325" w:rsidRDefault="00591472">
      <w:pPr>
        <w:pStyle w:val="-SM"/>
        <w:ind w:firstLine="480"/>
        <w:jc w:val="both"/>
        <w:rPr>
          <w:rFonts w:ascii="宋体"/>
          <w:color w:val="000000"/>
          <w:lang w:bidi="ar"/>
        </w:rPr>
      </w:pPr>
      <w:r>
        <w:rPr>
          <w:rFonts w:ascii="宋体" w:hint="eastAsia"/>
          <w:color w:val="000000"/>
          <w:lang w:bidi="ar"/>
        </w:rPr>
        <w:t>2</w:t>
      </w:r>
      <w:r>
        <w:rPr>
          <w:rFonts w:ascii="宋体" w:hint="eastAsia"/>
          <w:color w:val="000000"/>
          <w:lang w:bidi="ar"/>
        </w:rPr>
        <w:t>、响应供应商不以实施项目为名，侵害本项目各参与单位的技术、商业秘密或者知识产权。</w:t>
      </w:r>
    </w:p>
    <w:p w:rsidR="00743325" w:rsidRDefault="00591472">
      <w:pPr>
        <w:pStyle w:val="2"/>
        <w:rPr>
          <w:rFonts w:cs="宋体"/>
        </w:rPr>
      </w:pPr>
      <w:r>
        <w:rPr>
          <w:rFonts w:cs="宋体" w:hint="eastAsia"/>
        </w:rPr>
        <w:t>其他要求</w:t>
      </w:r>
    </w:p>
    <w:p w:rsidR="00743325" w:rsidRDefault="00591472">
      <w:pPr>
        <w:pStyle w:val="-SM"/>
        <w:ind w:firstLine="480"/>
        <w:jc w:val="both"/>
        <w:rPr>
          <w:rFonts w:ascii="宋体"/>
          <w:color w:val="000000"/>
          <w:lang w:bidi="ar"/>
        </w:rPr>
      </w:pPr>
      <w:r>
        <w:rPr>
          <w:rFonts w:ascii="宋体" w:hint="eastAsia"/>
          <w:color w:val="000000"/>
          <w:lang w:bidi="ar"/>
        </w:rPr>
        <w:t>报价说明：本系统所涉及运行的各类模块与现有申康</w:t>
      </w:r>
      <w:r>
        <w:rPr>
          <w:rFonts w:ascii="宋体" w:hint="eastAsia"/>
          <w:color w:val="000000"/>
          <w:lang w:bidi="ar"/>
        </w:rPr>
        <w:t>中心相关系统对接开发费用，应包括在本次投报总价中，用户不再另行支付相关费用。</w:t>
      </w:r>
    </w:p>
    <w:p w:rsidR="00743325" w:rsidRDefault="00591472">
      <w:pPr>
        <w:pStyle w:val="1"/>
        <w:rPr>
          <w:rFonts w:cs="宋体"/>
        </w:rPr>
      </w:pPr>
      <w:r>
        <w:rPr>
          <w:rFonts w:cs="宋体" w:hint="eastAsia"/>
        </w:rPr>
        <w:t>响应供应商要求</w:t>
      </w:r>
    </w:p>
    <w:p w:rsidR="00743325" w:rsidRDefault="00591472">
      <w:pPr>
        <w:pStyle w:val="-SM"/>
        <w:ind w:firstLine="480"/>
        <w:jc w:val="both"/>
        <w:rPr>
          <w:rFonts w:ascii="宋体"/>
          <w:color w:val="000000"/>
          <w:lang w:bidi="ar"/>
        </w:rPr>
      </w:pPr>
      <w:r>
        <w:rPr>
          <w:rFonts w:ascii="宋体" w:hint="eastAsia"/>
          <w:color w:val="000000"/>
          <w:lang w:bidi="ar"/>
        </w:rPr>
        <w:t>1</w:t>
      </w:r>
      <w:r>
        <w:rPr>
          <w:rFonts w:ascii="宋体" w:hint="eastAsia"/>
          <w:color w:val="000000"/>
          <w:lang w:bidi="ar"/>
        </w:rPr>
        <w:t>、响应供应商需提供相应的技术服务，在满足用户方的应用与需求的前提下，配合完成与相关的系统集成工作。</w:t>
      </w:r>
    </w:p>
    <w:p w:rsidR="00743325" w:rsidRDefault="00591472">
      <w:pPr>
        <w:pStyle w:val="-SM"/>
        <w:ind w:firstLine="480"/>
        <w:jc w:val="both"/>
        <w:rPr>
          <w:rFonts w:ascii="宋体"/>
          <w:color w:val="000000"/>
          <w:lang w:bidi="ar"/>
        </w:rPr>
      </w:pPr>
      <w:r>
        <w:rPr>
          <w:rFonts w:ascii="宋体" w:hint="eastAsia"/>
          <w:color w:val="000000"/>
          <w:lang w:bidi="ar"/>
        </w:rPr>
        <w:t>2</w:t>
      </w:r>
      <w:r>
        <w:rPr>
          <w:rFonts w:ascii="宋体" w:hint="eastAsia"/>
          <w:color w:val="000000"/>
          <w:lang w:bidi="ar"/>
        </w:rPr>
        <w:t>、响应供应商提供的产品及其配置应该是安全、可靠和成熟的，不是技术上已经或即将淘汰的。</w:t>
      </w:r>
    </w:p>
    <w:p w:rsidR="00743325" w:rsidRDefault="00591472">
      <w:pPr>
        <w:pStyle w:val="-SM"/>
        <w:ind w:firstLine="480"/>
        <w:jc w:val="both"/>
        <w:rPr>
          <w:rFonts w:ascii="宋体"/>
          <w:color w:val="000000"/>
          <w:lang w:bidi="ar"/>
        </w:rPr>
      </w:pPr>
      <w:r>
        <w:rPr>
          <w:rFonts w:ascii="宋体" w:hint="eastAsia"/>
          <w:color w:val="000000"/>
          <w:lang w:bidi="ar"/>
        </w:rPr>
        <w:t>3</w:t>
      </w:r>
      <w:r>
        <w:rPr>
          <w:rFonts w:ascii="宋体" w:hint="eastAsia"/>
          <w:color w:val="000000"/>
          <w:lang w:bidi="ar"/>
        </w:rPr>
        <w:t>、响应供应商提供的产品在升级、扩展时不应改变整个系统的结构、通信方式、管理模式，不应破坏应用软件的正常工作环境。</w:t>
      </w:r>
    </w:p>
    <w:p w:rsidR="00743325" w:rsidRDefault="00591472">
      <w:pPr>
        <w:pStyle w:val="-SM"/>
        <w:ind w:firstLine="480"/>
        <w:jc w:val="both"/>
        <w:rPr>
          <w:rFonts w:ascii="宋体"/>
          <w:color w:val="000000"/>
          <w:lang w:bidi="ar"/>
        </w:rPr>
      </w:pPr>
      <w:r>
        <w:rPr>
          <w:rFonts w:ascii="宋体" w:hint="eastAsia"/>
          <w:color w:val="000000"/>
          <w:lang w:bidi="ar"/>
        </w:rPr>
        <w:t>4</w:t>
      </w:r>
      <w:r>
        <w:rPr>
          <w:rFonts w:ascii="宋体" w:hint="eastAsia"/>
          <w:color w:val="000000"/>
          <w:lang w:bidi="ar"/>
        </w:rPr>
        <w:t>、响应供应商需熟悉“上海市</w:t>
      </w:r>
      <w:proofErr w:type="gramStart"/>
      <w:r>
        <w:rPr>
          <w:rFonts w:ascii="宋体" w:hint="eastAsia"/>
          <w:color w:val="000000"/>
          <w:lang w:bidi="ar"/>
        </w:rPr>
        <w:t>医</w:t>
      </w:r>
      <w:proofErr w:type="gramEnd"/>
      <w:r>
        <w:rPr>
          <w:rFonts w:ascii="宋体" w:hint="eastAsia"/>
          <w:color w:val="000000"/>
          <w:lang w:bidi="ar"/>
        </w:rPr>
        <w:t>联工程”整体结构，详细提出在原有系统软硬件架构上进行扩展升级的方案。</w:t>
      </w:r>
    </w:p>
    <w:p w:rsidR="00743325" w:rsidRDefault="00591472">
      <w:pPr>
        <w:pStyle w:val="-SM"/>
        <w:ind w:firstLine="480"/>
        <w:jc w:val="both"/>
        <w:rPr>
          <w:rFonts w:ascii="宋体"/>
          <w:color w:val="000000"/>
          <w:lang w:bidi="ar"/>
        </w:rPr>
      </w:pPr>
      <w:r>
        <w:rPr>
          <w:rFonts w:ascii="宋体" w:hint="eastAsia"/>
          <w:color w:val="000000"/>
          <w:lang w:bidi="ar"/>
        </w:rPr>
        <w:t>5</w:t>
      </w:r>
      <w:r>
        <w:rPr>
          <w:rFonts w:ascii="宋体" w:hint="eastAsia"/>
          <w:color w:val="000000"/>
          <w:lang w:bidi="ar"/>
        </w:rPr>
        <w:t>、响应供应</w:t>
      </w:r>
      <w:r>
        <w:rPr>
          <w:rFonts w:ascii="宋体" w:hint="eastAsia"/>
          <w:color w:val="000000"/>
          <w:lang w:bidi="ar"/>
        </w:rPr>
        <w:t>商应该保证所提供的所有产品皆不侵犯任何第三方的版权、知识产权和其他合法权利。</w:t>
      </w:r>
    </w:p>
    <w:p w:rsidR="00743325" w:rsidRDefault="00591472">
      <w:pPr>
        <w:pStyle w:val="-SM"/>
        <w:ind w:firstLine="480"/>
        <w:jc w:val="both"/>
        <w:rPr>
          <w:rFonts w:ascii="宋体"/>
          <w:color w:val="000000"/>
          <w:lang w:bidi="ar"/>
        </w:rPr>
      </w:pPr>
      <w:r>
        <w:rPr>
          <w:rFonts w:ascii="宋体" w:hint="eastAsia"/>
          <w:color w:val="000000"/>
          <w:lang w:bidi="ar"/>
        </w:rPr>
        <w:t>6</w:t>
      </w:r>
      <w:r>
        <w:rPr>
          <w:rFonts w:ascii="宋体" w:hint="eastAsia"/>
          <w:color w:val="000000"/>
          <w:lang w:bidi="ar"/>
        </w:rPr>
        <w:t>、用户可在保证满足本项目应用需求的情况下，调整上述采购产品的数量和配置。</w:t>
      </w:r>
      <w:r>
        <w:rPr>
          <w:rFonts w:ascii="宋体" w:hint="eastAsia"/>
          <w:color w:val="000000"/>
          <w:lang w:bidi="ar"/>
        </w:rPr>
        <w:t>7</w:t>
      </w:r>
      <w:r>
        <w:rPr>
          <w:rFonts w:ascii="宋体" w:hint="eastAsia"/>
          <w:color w:val="000000"/>
          <w:lang w:bidi="ar"/>
        </w:rPr>
        <w:t>、供应商具有</w:t>
      </w:r>
      <w:r>
        <w:rPr>
          <w:rFonts w:ascii="宋体"/>
          <w:color w:val="000000"/>
          <w:lang w:bidi="ar"/>
        </w:rPr>
        <w:t>ISO20000</w:t>
      </w:r>
      <w:r>
        <w:rPr>
          <w:rFonts w:ascii="宋体"/>
          <w:color w:val="000000"/>
          <w:lang w:bidi="ar"/>
        </w:rPr>
        <w:t>信息技术服务管理体系认证证书</w:t>
      </w:r>
      <w:r>
        <w:rPr>
          <w:rFonts w:ascii="宋体" w:hint="eastAsia"/>
          <w:color w:val="000000"/>
          <w:lang w:bidi="ar"/>
        </w:rPr>
        <w:t>、</w:t>
      </w:r>
      <w:r>
        <w:rPr>
          <w:rFonts w:ascii="宋体"/>
          <w:color w:val="000000"/>
          <w:lang w:bidi="ar"/>
        </w:rPr>
        <w:t>ISO27001</w:t>
      </w:r>
      <w:r>
        <w:rPr>
          <w:rFonts w:ascii="宋体"/>
          <w:color w:val="000000"/>
          <w:lang w:bidi="ar"/>
        </w:rPr>
        <w:t>信息安全管理体系认证证书</w:t>
      </w:r>
      <w:r>
        <w:rPr>
          <w:rFonts w:ascii="宋体" w:hint="eastAsia"/>
          <w:color w:val="000000"/>
          <w:lang w:bidi="ar"/>
        </w:rPr>
        <w:t>、</w:t>
      </w:r>
      <w:r>
        <w:rPr>
          <w:rFonts w:ascii="宋体"/>
          <w:color w:val="000000"/>
          <w:lang w:bidi="ar"/>
        </w:rPr>
        <w:t>信息系统建设和服务能力等级证书</w:t>
      </w:r>
      <w:r>
        <w:rPr>
          <w:rFonts w:ascii="宋体" w:hint="eastAsia"/>
          <w:color w:val="000000"/>
          <w:lang w:bidi="ar"/>
        </w:rPr>
        <w:t>、</w:t>
      </w:r>
      <w:r>
        <w:rPr>
          <w:rFonts w:ascii="宋体"/>
          <w:color w:val="000000"/>
          <w:lang w:bidi="ar"/>
        </w:rPr>
        <w:t>ITSS</w:t>
      </w:r>
      <w:r>
        <w:rPr>
          <w:rFonts w:ascii="宋体"/>
          <w:color w:val="000000"/>
          <w:lang w:bidi="ar"/>
        </w:rPr>
        <w:t>信息技术服务运行维护标准符合性</w:t>
      </w:r>
      <w:r>
        <w:rPr>
          <w:rFonts w:ascii="宋体"/>
          <w:color w:val="000000"/>
          <w:lang w:bidi="ar"/>
        </w:rPr>
        <w:lastRenderedPageBreak/>
        <w:t>证书</w:t>
      </w:r>
      <w:r>
        <w:rPr>
          <w:rFonts w:ascii="宋体" w:hint="eastAsia"/>
          <w:color w:val="000000"/>
          <w:lang w:bidi="ar"/>
        </w:rPr>
        <w:t>、</w:t>
      </w:r>
      <w:r>
        <w:rPr>
          <w:rFonts w:ascii="宋体"/>
          <w:color w:val="000000"/>
          <w:lang w:bidi="ar"/>
        </w:rPr>
        <w:t>国家信息安全测评信息安全服务资质证书（安全工程类）</w:t>
      </w:r>
      <w:r>
        <w:rPr>
          <w:rFonts w:ascii="宋体" w:hint="eastAsia"/>
          <w:color w:val="000000"/>
          <w:lang w:bidi="ar"/>
        </w:rPr>
        <w:t>、</w:t>
      </w:r>
      <w:r>
        <w:rPr>
          <w:rFonts w:ascii="宋体"/>
          <w:color w:val="000000"/>
          <w:lang w:bidi="ar"/>
        </w:rPr>
        <w:t>国家信息安全测评信息安全服务资质证书（安全开发类）</w:t>
      </w:r>
      <w:r>
        <w:rPr>
          <w:rFonts w:ascii="宋体" w:hint="eastAsia"/>
          <w:color w:val="000000"/>
          <w:lang w:bidi="ar"/>
        </w:rPr>
        <w:t>的</w:t>
      </w:r>
      <w:r>
        <w:rPr>
          <w:rFonts w:ascii="宋体" w:hint="eastAsia"/>
          <w:color w:val="000000"/>
          <w:lang w:bidi="ar"/>
        </w:rPr>
        <w:t>优先考虑。</w:t>
      </w:r>
    </w:p>
    <w:p w:rsidR="00743325" w:rsidRDefault="00743325" w:rsidP="002F24F4">
      <w:pPr>
        <w:pStyle w:val="-SM"/>
        <w:ind w:firstLine="480"/>
        <w:jc w:val="both"/>
      </w:pPr>
    </w:p>
    <w:sectPr w:rsidR="00743325">
      <w:headerReference w:type="even" r:id="rId8"/>
      <w:headerReference w:type="default" r:id="rId9"/>
      <w:footerReference w:type="even" r:id="rId10"/>
      <w:footerReference w:type="default" r:id="rId11"/>
      <w:headerReference w:type="first" r:id="rId12"/>
      <w:footerReference w:type="first" r:id="rId13"/>
      <w:pgSz w:w="11906" w:h="16838"/>
      <w:pgMar w:top="1474" w:right="1418" w:bottom="1247" w:left="1418"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1472" w:rsidRDefault="00591472">
      <w:pPr>
        <w:spacing w:line="240" w:lineRule="auto"/>
        <w:ind w:firstLine="420"/>
      </w:pPr>
      <w:r>
        <w:separator/>
      </w:r>
    </w:p>
  </w:endnote>
  <w:endnote w:type="continuationSeparator" w:id="0">
    <w:p w:rsidR="00591472" w:rsidRDefault="00591472">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40932097"/>
    </w:sdtPr>
    <w:sdtEndPr/>
    <w:sdtContent>
      <w:p w:rsidR="00743325" w:rsidRDefault="00591472">
        <w:pPr>
          <w:pStyle w:val="af3"/>
        </w:pPr>
        <w:r>
          <w:rPr>
            <w:rFonts w:hint="eastAsia"/>
          </w:rPr>
          <w:t>第</w:t>
        </w:r>
        <w:r>
          <w:fldChar w:fldCharType="begin"/>
        </w:r>
        <w:r>
          <w:instrText>PAGE   \* MERGEFORMAT</w:instrText>
        </w:r>
        <w:r>
          <w:fldChar w:fldCharType="separate"/>
        </w:r>
        <w:r>
          <w:t>2</w:t>
        </w:r>
        <w:r>
          <w:fldChar w:fldCharType="end"/>
        </w:r>
        <w:r>
          <w:rPr>
            <w:rFonts w:hint="eastAsia"/>
          </w:rPr>
          <w:t>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1187069"/>
    </w:sdtPr>
    <w:sdtEndPr/>
    <w:sdtContent>
      <w:p w:rsidR="00743325" w:rsidRDefault="00591472">
        <w:pPr>
          <w:pStyle w:val="af3"/>
        </w:pPr>
        <w:r>
          <w:rPr>
            <w:rFonts w:hint="eastAsia"/>
          </w:rPr>
          <w:t>第</w:t>
        </w:r>
        <w:r>
          <w:fldChar w:fldCharType="begin"/>
        </w:r>
        <w:r>
          <w:instrText>PAGE   \* MERGEFORMAT</w:instrText>
        </w:r>
        <w:r>
          <w:fldChar w:fldCharType="separate"/>
        </w:r>
        <w:r>
          <w:rPr>
            <w:lang w:val="zh-CN"/>
          </w:rPr>
          <w:t>3</w:t>
        </w:r>
        <w:r>
          <w:fldChar w:fldCharType="end"/>
        </w:r>
        <w:r>
          <w:rPr>
            <w:rFonts w:hint="eastAsia"/>
          </w:rPr>
          <w:t>页</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3325" w:rsidRDefault="0074332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1472" w:rsidRDefault="00591472">
      <w:pPr>
        <w:ind w:firstLine="420"/>
      </w:pPr>
      <w:r>
        <w:separator/>
      </w:r>
    </w:p>
  </w:footnote>
  <w:footnote w:type="continuationSeparator" w:id="0">
    <w:p w:rsidR="00591472" w:rsidRDefault="00591472">
      <w:pPr>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3325" w:rsidRDefault="00743325">
    <w:pPr>
      <w:pStyle w:val="af5"/>
      <w:ind w:firstLine="420"/>
      <w:jc w:val="left"/>
      <w:rPr>
        <w:rFonts w:ascii="宋体" w:eastAsia="宋体" w:hAnsi="宋体"/>
        <w:sz w:val="21"/>
        <w:szCs w:val="2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3325" w:rsidRDefault="00743325">
    <w:pPr>
      <w:pStyle w:val="20"/>
      <w:pBdr>
        <w:bottom w:val="none" w:sz="0" w:space="1" w:color="auto"/>
      </w:pBdr>
      <w:snapToGrid w:val="0"/>
      <w:spacing w:line="240" w:lineRule="auto"/>
      <w:ind w:firstLine="480"/>
      <w:jc w:val="right"/>
      <w:rPr>
        <w:rFonts w:ascii="宋体" w:hAnsi="宋体"/>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3325" w:rsidRDefault="00743325">
    <w:pPr>
      <w:pStyle w:val="af5"/>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603ECB"/>
    <w:multiLevelType w:val="multilevel"/>
    <w:tmpl w:val="1C603ECB"/>
    <w:lvl w:ilvl="0">
      <w:start w:val="1"/>
      <w:numFmt w:val="bullet"/>
      <w:pStyle w:val="a"/>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5DBACAA5"/>
    <w:multiLevelType w:val="multilevel"/>
    <w:tmpl w:val="5DBACAA5"/>
    <w:lvl w:ilvl="0">
      <w:start w:val="1"/>
      <w:numFmt w:val="bullet"/>
      <w:lvlText w:val=""/>
      <w:lvlJc w:val="left"/>
      <w:pPr>
        <w:ind w:left="900" w:hanging="420"/>
      </w:pPr>
      <w:rPr>
        <w:rFonts w:ascii="Wingdings" w:hAnsi="Wingdings" w:cs="Wingdings" w:hint="default"/>
      </w:rPr>
    </w:lvl>
    <w:lvl w:ilvl="1">
      <w:start w:val="1"/>
      <w:numFmt w:val="bullet"/>
      <w:lvlText w:val=""/>
      <w:lvlJc w:val="left"/>
      <w:pPr>
        <w:ind w:left="1320" w:hanging="420"/>
      </w:pPr>
      <w:rPr>
        <w:rFonts w:ascii="Wingdings" w:hAnsi="Wingdings" w:cs="Wingdings" w:hint="default"/>
      </w:rPr>
    </w:lvl>
    <w:lvl w:ilvl="2">
      <w:start w:val="1"/>
      <w:numFmt w:val="bullet"/>
      <w:lvlText w:val=""/>
      <w:lvlJc w:val="left"/>
      <w:pPr>
        <w:ind w:left="1740" w:hanging="420"/>
      </w:pPr>
      <w:rPr>
        <w:rFonts w:ascii="Wingdings" w:hAnsi="Wingdings" w:cs="Wingdings" w:hint="default"/>
      </w:rPr>
    </w:lvl>
    <w:lvl w:ilvl="3">
      <w:start w:val="1"/>
      <w:numFmt w:val="bullet"/>
      <w:lvlText w:val=""/>
      <w:lvlJc w:val="left"/>
      <w:pPr>
        <w:ind w:left="2160" w:hanging="420"/>
      </w:pPr>
      <w:rPr>
        <w:rFonts w:ascii="Wingdings" w:hAnsi="Wingdings" w:cs="Wingdings" w:hint="default"/>
      </w:rPr>
    </w:lvl>
    <w:lvl w:ilvl="4">
      <w:start w:val="1"/>
      <w:numFmt w:val="bullet"/>
      <w:lvlText w:val=""/>
      <w:lvlJc w:val="left"/>
      <w:pPr>
        <w:ind w:left="2580" w:hanging="420"/>
      </w:pPr>
      <w:rPr>
        <w:rFonts w:ascii="Wingdings" w:hAnsi="Wingdings" w:cs="Wingdings" w:hint="default"/>
      </w:rPr>
    </w:lvl>
    <w:lvl w:ilvl="5">
      <w:start w:val="1"/>
      <w:numFmt w:val="bullet"/>
      <w:lvlText w:val=""/>
      <w:lvlJc w:val="left"/>
      <w:pPr>
        <w:ind w:left="3000" w:hanging="420"/>
      </w:pPr>
      <w:rPr>
        <w:rFonts w:ascii="Wingdings" w:hAnsi="Wingdings" w:cs="Wingdings" w:hint="default"/>
      </w:rPr>
    </w:lvl>
    <w:lvl w:ilvl="6">
      <w:start w:val="1"/>
      <w:numFmt w:val="bullet"/>
      <w:lvlText w:val=""/>
      <w:lvlJc w:val="left"/>
      <w:pPr>
        <w:ind w:left="3420" w:hanging="420"/>
      </w:pPr>
      <w:rPr>
        <w:rFonts w:ascii="Wingdings" w:hAnsi="Wingdings" w:cs="Wingdings" w:hint="default"/>
      </w:rPr>
    </w:lvl>
    <w:lvl w:ilvl="7">
      <w:start w:val="1"/>
      <w:numFmt w:val="bullet"/>
      <w:lvlText w:val=""/>
      <w:lvlJc w:val="left"/>
      <w:pPr>
        <w:ind w:left="3840" w:hanging="420"/>
      </w:pPr>
      <w:rPr>
        <w:rFonts w:ascii="Wingdings" w:hAnsi="Wingdings" w:cs="Wingdings" w:hint="default"/>
      </w:rPr>
    </w:lvl>
    <w:lvl w:ilvl="8">
      <w:start w:val="1"/>
      <w:numFmt w:val="bullet"/>
      <w:lvlText w:val=""/>
      <w:lvlJc w:val="left"/>
      <w:pPr>
        <w:ind w:left="4260" w:hanging="420"/>
      </w:pPr>
      <w:rPr>
        <w:rFonts w:ascii="Wingdings" w:hAnsi="Wingdings" w:cs="Wingdings" w:hint="default"/>
      </w:rPr>
    </w:lvl>
  </w:abstractNum>
  <w:abstractNum w:abstractNumId="2" w15:restartNumberingAfterBreak="0">
    <w:nsid w:val="767409AD"/>
    <w:multiLevelType w:val="multilevel"/>
    <w:tmpl w:val="767409AD"/>
    <w:lvl w:ilvl="0">
      <w:start w:val="1"/>
      <w:numFmt w:val="decimal"/>
      <w:pStyle w:val="1"/>
      <w:suff w:val="space"/>
      <w:lvlText w:val="%1"/>
      <w:lvlJc w:val="left"/>
      <w:pPr>
        <w:ind w:left="0" w:firstLine="0"/>
      </w:pPr>
      <w:rPr>
        <w:rFonts w:hint="eastAsia"/>
      </w:rPr>
    </w:lvl>
    <w:lvl w:ilvl="1">
      <w:start w:val="1"/>
      <w:numFmt w:val="decimal"/>
      <w:pStyle w:val="2"/>
      <w:isLgl/>
      <w:suff w:val="space"/>
      <w:lvlText w:val="%1.%2"/>
      <w:lvlJc w:val="left"/>
      <w:pPr>
        <w:ind w:left="0" w:firstLine="0"/>
      </w:pPr>
      <w:rPr>
        <w:rFonts w:hint="eastAsia"/>
      </w:rPr>
    </w:lvl>
    <w:lvl w:ilvl="2">
      <w:start w:val="1"/>
      <w:numFmt w:val="decimal"/>
      <w:pStyle w:val="3"/>
      <w:isLgl/>
      <w:suff w:val="space"/>
      <w:lvlText w:val="%1.%2.%3"/>
      <w:lvlJc w:val="left"/>
      <w:pPr>
        <w:ind w:left="4536" w:firstLine="0"/>
      </w:pPr>
      <w:rPr>
        <w:rFonts w:hint="eastAsia"/>
        <w:color w:val="auto"/>
      </w:rPr>
    </w:lvl>
    <w:lvl w:ilvl="3">
      <w:start w:val="1"/>
      <w:numFmt w:val="decimal"/>
      <w:pStyle w:val="4"/>
      <w:isLgl/>
      <w:suff w:val="space"/>
      <w:lvlText w:val="%1.%2.%3.%4"/>
      <w:lvlJc w:val="left"/>
      <w:pPr>
        <w:ind w:left="2268" w:firstLine="0"/>
      </w:pPr>
      <w:rPr>
        <w:rFonts w:hint="eastAsia"/>
      </w:rPr>
    </w:lvl>
    <w:lvl w:ilvl="4">
      <w:start w:val="1"/>
      <w:numFmt w:val="decimal"/>
      <w:pStyle w:val="5"/>
      <w:isLgl/>
      <w:suff w:val="space"/>
      <w:lvlText w:val="%1.%2.%3.%4.%5"/>
      <w:lvlJc w:val="left"/>
      <w:pPr>
        <w:ind w:left="0" w:firstLine="0"/>
      </w:pPr>
      <w:rPr>
        <w:rFonts w:hint="eastAsia"/>
      </w:rPr>
    </w:lvl>
    <w:lvl w:ilvl="5">
      <w:start w:val="1"/>
      <w:numFmt w:val="decimal"/>
      <w:isLgl/>
      <w:suff w:val="space"/>
      <w:lvlText w:val="%1.%2.%3.%4.%5.%6"/>
      <w:lvlJc w:val="left"/>
      <w:pPr>
        <w:ind w:left="0" w:firstLine="0"/>
      </w:pPr>
      <w:rPr>
        <w:rFonts w:hint="eastAsia"/>
      </w:rPr>
    </w:lvl>
    <w:lvl w:ilvl="6">
      <w:start w:val="1"/>
      <w:numFmt w:val="decimal"/>
      <w:pStyle w:val="7"/>
      <w:isLgl/>
      <w:suff w:val="space"/>
      <w:lvlText w:val="%1.%2.%3.%4.%5.%6.%7"/>
      <w:lvlJc w:val="left"/>
      <w:pPr>
        <w:ind w:left="0" w:firstLine="0"/>
      </w:pPr>
      <w:rPr>
        <w:rFonts w:hint="eastAsia"/>
      </w:rPr>
    </w:lvl>
    <w:lvl w:ilvl="7">
      <w:start w:val="1"/>
      <w:numFmt w:val="decimal"/>
      <w:pStyle w:val="8"/>
      <w:isLgl/>
      <w:suff w:val="space"/>
      <w:lvlText w:val="%1.%2.%3.%4.%5.%6.%7.%8"/>
      <w:lvlJc w:val="left"/>
      <w:pPr>
        <w:ind w:left="0" w:firstLine="0"/>
      </w:pPr>
      <w:rPr>
        <w:rFonts w:hint="eastAsia"/>
      </w:rPr>
    </w:lvl>
    <w:lvl w:ilvl="8">
      <w:start w:val="1"/>
      <w:numFmt w:val="decimal"/>
      <w:pStyle w:val="9"/>
      <w:isLgl/>
      <w:suff w:val="space"/>
      <w:lvlText w:val="%1.%2.%3.%4.%5.%6.%7.%8.%9"/>
      <w:lvlJc w:val="left"/>
      <w:pPr>
        <w:ind w:left="0" w:firstLine="0"/>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proofState w:spelling="clean" w:grammar="clean"/>
  <w:defaultTabStop w:val="420"/>
  <w:evenAndOddHeaders/>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YxMWI4NTExYmFmNWExYzhkMWNlMzY1YThkYzE3MTQifQ=="/>
  </w:docVars>
  <w:rsids>
    <w:rsidRoot w:val="00A61E41"/>
    <w:rsid w:val="889DB7CA"/>
    <w:rsid w:val="97FFA115"/>
    <w:rsid w:val="9BEE26D1"/>
    <w:rsid w:val="9EF77957"/>
    <w:rsid w:val="9EF972D3"/>
    <w:rsid w:val="9F5C872F"/>
    <w:rsid w:val="9F6F2022"/>
    <w:rsid w:val="9FEF4DC8"/>
    <w:rsid w:val="A2FF738B"/>
    <w:rsid w:val="A3F776BB"/>
    <w:rsid w:val="A5BACBE1"/>
    <w:rsid w:val="AADF69CC"/>
    <w:rsid w:val="ACBF70E4"/>
    <w:rsid w:val="AEFEBC3F"/>
    <w:rsid w:val="AFE74BA5"/>
    <w:rsid w:val="AFFFEB89"/>
    <w:rsid w:val="B25F4533"/>
    <w:rsid w:val="B45FAE82"/>
    <w:rsid w:val="B7BC1D53"/>
    <w:rsid w:val="B7BFE0C1"/>
    <w:rsid w:val="BB7754CF"/>
    <w:rsid w:val="BBAFF7F0"/>
    <w:rsid w:val="BBBE1A24"/>
    <w:rsid w:val="BBCBA1FB"/>
    <w:rsid w:val="BBDFCA11"/>
    <w:rsid w:val="BDEFFC17"/>
    <w:rsid w:val="BDFB6D98"/>
    <w:rsid w:val="BE77BFA1"/>
    <w:rsid w:val="BE7F8B46"/>
    <w:rsid w:val="BEBFC497"/>
    <w:rsid w:val="BEEF109B"/>
    <w:rsid w:val="BF91A8D3"/>
    <w:rsid w:val="BF9EA76D"/>
    <w:rsid w:val="BFAF6AD6"/>
    <w:rsid w:val="BFBF8796"/>
    <w:rsid w:val="BFFFC2FB"/>
    <w:rsid w:val="C37FF591"/>
    <w:rsid w:val="C7DBE0CC"/>
    <w:rsid w:val="CD2E56F4"/>
    <w:rsid w:val="CF7BFBD1"/>
    <w:rsid w:val="CF7FCF15"/>
    <w:rsid w:val="CFB500AD"/>
    <w:rsid w:val="CFF7C9C5"/>
    <w:rsid w:val="D0B333A6"/>
    <w:rsid w:val="D1BE6C1E"/>
    <w:rsid w:val="D2B66BE5"/>
    <w:rsid w:val="D71BB7BD"/>
    <w:rsid w:val="D9BB88AB"/>
    <w:rsid w:val="DA5B6B5D"/>
    <w:rsid w:val="DB19C052"/>
    <w:rsid w:val="DC9F3A69"/>
    <w:rsid w:val="DCF70860"/>
    <w:rsid w:val="DD9FD230"/>
    <w:rsid w:val="DDFC0152"/>
    <w:rsid w:val="DE39BC7C"/>
    <w:rsid w:val="DEFD16A9"/>
    <w:rsid w:val="DF534258"/>
    <w:rsid w:val="DF58A574"/>
    <w:rsid w:val="DF6F7214"/>
    <w:rsid w:val="DF7788FE"/>
    <w:rsid w:val="DFA7884D"/>
    <w:rsid w:val="DFBFE5CC"/>
    <w:rsid w:val="DFF55CAA"/>
    <w:rsid w:val="DFFD3AA9"/>
    <w:rsid w:val="E3F3DCE7"/>
    <w:rsid w:val="E7FBC6BA"/>
    <w:rsid w:val="E7FE21F1"/>
    <w:rsid w:val="E7FF3FC7"/>
    <w:rsid w:val="E92E832A"/>
    <w:rsid w:val="E9EF3C2D"/>
    <w:rsid w:val="EB9B8DD8"/>
    <w:rsid w:val="EBD7EA6A"/>
    <w:rsid w:val="EBFF9574"/>
    <w:rsid w:val="EC7DEF44"/>
    <w:rsid w:val="ED7D92D2"/>
    <w:rsid w:val="EDDF9D68"/>
    <w:rsid w:val="EDF7AD3B"/>
    <w:rsid w:val="EE9F41BB"/>
    <w:rsid w:val="EEAF9740"/>
    <w:rsid w:val="EEB64EB3"/>
    <w:rsid w:val="EEBE8E9B"/>
    <w:rsid w:val="EECF6123"/>
    <w:rsid w:val="EFAA8376"/>
    <w:rsid w:val="EFEA50BC"/>
    <w:rsid w:val="EFFB1ADB"/>
    <w:rsid w:val="F1FF6208"/>
    <w:rsid w:val="F3DFF42B"/>
    <w:rsid w:val="F3F7CC2D"/>
    <w:rsid w:val="F3FB5E31"/>
    <w:rsid w:val="F46D3551"/>
    <w:rsid w:val="F4FF0D06"/>
    <w:rsid w:val="F5A7C7B1"/>
    <w:rsid w:val="F5FDD12D"/>
    <w:rsid w:val="F76C6C04"/>
    <w:rsid w:val="F77381C2"/>
    <w:rsid w:val="F7C73169"/>
    <w:rsid w:val="F7F577DD"/>
    <w:rsid w:val="F7F7369F"/>
    <w:rsid w:val="F7F7AC60"/>
    <w:rsid w:val="F99EEE40"/>
    <w:rsid w:val="F9B71B86"/>
    <w:rsid w:val="F9CB4E99"/>
    <w:rsid w:val="F9F74D7C"/>
    <w:rsid w:val="F9F755D8"/>
    <w:rsid w:val="F9F9CA7A"/>
    <w:rsid w:val="FA97950E"/>
    <w:rsid w:val="FAFF8B38"/>
    <w:rsid w:val="FAFFF24F"/>
    <w:rsid w:val="FB766878"/>
    <w:rsid w:val="FB7D926F"/>
    <w:rsid w:val="FBA68DD9"/>
    <w:rsid w:val="FBBF296A"/>
    <w:rsid w:val="FBFF5BF8"/>
    <w:rsid w:val="FCFF148E"/>
    <w:rsid w:val="FDDFBF4A"/>
    <w:rsid w:val="FDF47071"/>
    <w:rsid w:val="FDF915A9"/>
    <w:rsid w:val="FDFCF271"/>
    <w:rsid w:val="FE15F552"/>
    <w:rsid w:val="FE7A6FD5"/>
    <w:rsid w:val="FE7EE36A"/>
    <w:rsid w:val="FE7F33A5"/>
    <w:rsid w:val="FEA57AB8"/>
    <w:rsid w:val="FEBBBECE"/>
    <w:rsid w:val="FED1C795"/>
    <w:rsid w:val="FEDF3C1F"/>
    <w:rsid w:val="FEEDDCDE"/>
    <w:rsid w:val="FEFCE388"/>
    <w:rsid w:val="FEFF1746"/>
    <w:rsid w:val="FEFF6A88"/>
    <w:rsid w:val="FF1528B6"/>
    <w:rsid w:val="FF3F7574"/>
    <w:rsid w:val="FF6F3BDF"/>
    <w:rsid w:val="FF6FA8FE"/>
    <w:rsid w:val="FF714012"/>
    <w:rsid w:val="FF74D862"/>
    <w:rsid w:val="FF7FF42A"/>
    <w:rsid w:val="FF7FF638"/>
    <w:rsid w:val="FFAF9D95"/>
    <w:rsid w:val="FFAFA4DB"/>
    <w:rsid w:val="FFBC4B22"/>
    <w:rsid w:val="FFC942AC"/>
    <w:rsid w:val="FFDBD21C"/>
    <w:rsid w:val="FFEB4333"/>
    <w:rsid w:val="FFEF7A80"/>
    <w:rsid w:val="FFEFA30A"/>
    <w:rsid w:val="FFF53878"/>
    <w:rsid w:val="FFF5979C"/>
    <w:rsid w:val="FFF5DD75"/>
    <w:rsid w:val="FFF6C710"/>
    <w:rsid w:val="FFF74731"/>
    <w:rsid w:val="FFFD01D1"/>
    <w:rsid w:val="FFFE1A94"/>
    <w:rsid w:val="FFFFA500"/>
    <w:rsid w:val="00002834"/>
    <w:rsid w:val="00003D50"/>
    <w:rsid w:val="0000401C"/>
    <w:rsid w:val="000046C9"/>
    <w:rsid w:val="00004E2F"/>
    <w:rsid w:val="0000584F"/>
    <w:rsid w:val="00005BEA"/>
    <w:rsid w:val="00010DF2"/>
    <w:rsid w:val="0001764C"/>
    <w:rsid w:val="00017D4B"/>
    <w:rsid w:val="0002018F"/>
    <w:rsid w:val="00021B6F"/>
    <w:rsid w:val="00023D0C"/>
    <w:rsid w:val="00032F02"/>
    <w:rsid w:val="00034AEC"/>
    <w:rsid w:val="000351B2"/>
    <w:rsid w:val="000364EA"/>
    <w:rsid w:val="00037B0A"/>
    <w:rsid w:val="00040195"/>
    <w:rsid w:val="0004048A"/>
    <w:rsid w:val="00042A1E"/>
    <w:rsid w:val="00043626"/>
    <w:rsid w:val="000469EC"/>
    <w:rsid w:val="000505DC"/>
    <w:rsid w:val="00050D47"/>
    <w:rsid w:val="000535E5"/>
    <w:rsid w:val="0005623D"/>
    <w:rsid w:val="00056830"/>
    <w:rsid w:val="000568AF"/>
    <w:rsid w:val="00057010"/>
    <w:rsid w:val="000574F2"/>
    <w:rsid w:val="00061694"/>
    <w:rsid w:val="000638DD"/>
    <w:rsid w:val="00065BEA"/>
    <w:rsid w:val="000663EE"/>
    <w:rsid w:val="00071392"/>
    <w:rsid w:val="00071C00"/>
    <w:rsid w:val="000732F4"/>
    <w:rsid w:val="000733CA"/>
    <w:rsid w:val="0007370E"/>
    <w:rsid w:val="00073BEA"/>
    <w:rsid w:val="00075599"/>
    <w:rsid w:val="00077D37"/>
    <w:rsid w:val="00080162"/>
    <w:rsid w:val="000816F5"/>
    <w:rsid w:val="00081BEC"/>
    <w:rsid w:val="00084781"/>
    <w:rsid w:val="00084FD8"/>
    <w:rsid w:val="0009105A"/>
    <w:rsid w:val="000919F7"/>
    <w:rsid w:val="00091A12"/>
    <w:rsid w:val="0009569B"/>
    <w:rsid w:val="0009673B"/>
    <w:rsid w:val="00096CFD"/>
    <w:rsid w:val="000A2862"/>
    <w:rsid w:val="000A43FE"/>
    <w:rsid w:val="000A6625"/>
    <w:rsid w:val="000A7C5A"/>
    <w:rsid w:val="000A7E48"/>
    <w:rsid w:val="000B2E0D"/>
    <w:rsid w:val="000B36A6"/>
    <w:rsid w:val="000B587F"/>
    <w:rsid w:val="000B6B86"/>
    <w:rsid w:val="000B70D5"/>
    <w:rsid w:val="000B710B"/>
    <w:rsid w:val="000C00CD"/>
    <w:rsid w:val="000C29CE"/>
    <w:rsid w:val="000C3769"/>
    <w:rsid w:val="000C5018"/>
    <w:rsid w:val="000C57A9"/>
    <w:rsid w:val="000C5967"/>
    <w:rsid w:val="000D0C36"/>
    <w:rsid w:val="000D1592"/>
    <w:rsid w:val="000D1A54"/>
    <w:rsid w:val="000D2793"/>
    <w:rsid w:val="000D2AC2"/>
    <w:rsid w:val="000D3721"/>
    <w:rsid w:val="000D4403"/>
    <w:rsid w:val="000D53C0"/>
    <w:rsid w:val="000D6AAD"/>
    <w:rsid w:val="000E0653"/>
    <w:rsid w:val="000E1A5B"/>
    <w:rsid w:val="000E21F1"/>
    <w:rsid w:val="000E5C6A"/>
    <w:rsid w:val="000E73A6"/>
    <w:rsid w:val="000E7906"/>
    <w:rsid w:val="000F0776"/>
    <w:rsid w:val="000F16D2"/>
    <w:rsid w:val="000F179E"/>
    <w:rsid w:val="000F2BA6"/>
    <w:rsid w:val="000F374B"/>
    <w:rsid w:val="000F415A"/>
    <w:rsid w:val="000F4569"/>
    <w:rsid w:val="000F6767"/>
    <w:rsid w:val="000F7105"/>
    <w:rsid w:val="00100565"/>
    <w:rsid w:val="00100926"/>
    <w:rsid w:val="00101630"/>
    <w:rsid w:val="00101F75"/>
    <w:rsid w:val="00106A97"/>
    <w:rsid w:val="00107CA7"/>
    <w:rsid w:val="001106C8"/>
    <w:rsid w:val="00110B06"/>
    <w:rsid w:val="001111C1"/>
    <w:rsid w:val="001115D0"/>
    <w:rsid w:val="00112669"/>
    <w:rsid w:val="00115042"/>
    <w:rsid w:val="00116622"/>
    <w:rsid w:val="00116E97"/>
    <w:rsid w:val="001206D4"/>
    <w:rsid w:val="00121706"/>
    <w:rsid w:val="00123D7E"/>
    <w:rsid w:val="00123E10"/>
    <w:rsid w:val="00127684"/>
    <w:rsid w:val="00131032"/>
    <w:rsid w:val="0013139B"/>
    <w:rsid w:val="001326EC"/>
    <w:rsid w:val="0013272C"/>
    <w:rsid w:val="0013480F"/>
    <w:rsid w:val="00140C16"/>
    <w:rsid w:val="00140EFD"/>
    <w:rsid w:val="001411E5"/>
    <w:rsid w:val="00141FE4"/>
    <w:rsid w:val="001431F5"/>
    <w:rsid w:val="001438B3"/>
    <w:rsid w:val="001453F4"/>
    <w:rsid w:val="00146166"/>
    <w:rsid w:val="00155EB5"/>
    <w:rsid w:val="00156BF8"/>
    <w:rsid w:val="001578D6"/>
    <w:rsid w:val="0016004C"/>
    <w:rsid w:val="0016251A"/>
    <w:rsid w:val="001627B6"/>
    <w:rsid w:val="00164AC8"/>
    <w:rsid w:val="00164E58"/>
    <w:rsid w:val="0016595A"/>
    <w:rsid w:val="00172C3D"/>
    <w:rsid w:val="00174309"/>
    <w:rsid w:val="001752C6"/>
    <w:rsid w:val="001756CB"/>
    <w:rsid w:val="00180A37"/>
    <w:rsid w:val="00184540"/>
    <w:rsid w:val="001872DF"/>
    <w:rsid w:val="00187DB7"/>
    <w:rsid w:val="00190E56"/>
    <w:rsid w:val="00191930"/>
    <w:rsid w:val="00191D84"/>
    <w:rsid w:val="00192211"/>
    <w:rsid w:val="001932FD"/>
    <w:rsid w:val="001935DF"/>
    <w:rsid w:val="00193671"/>
    <w:rsid w:val="00194B06"/>
    <w:rsid w:val="00195306"/>
    <w:rsid w:val="001968A7"/>
    <w:rsid w:val="001A144A"/>
    <w:rsid w:val="001A197C"/>
    <w:rsid w:val="001A21B9"/>
    <w:rsid w:val="001A3A32"/>
    <w:rsid w:val="001A4989"/>
    <w:rsid w:val="001A560D"/>
    <w:rsid w:val="001A72F3"/>
    <w:rsid w:val="001B1673"/>
    <w:rsid w:val="001B1753"/>
    <w:rsid w:val="001B2729"/>
    <w:rsid w:val="001B3C09"/>
    <w:rsid w:val="001B5224"/>
    <w:rsid w:val="001B714E"/>
    <w:rsid w:val="001C0B58"/>
    <w:rsid w:val="001C0F50"/>
    <w:rsid w:val="001C1CE0"/>
    <w:rsid w:val="001C2291"/>
    <w:rsid w:val="001C5FA4"/>
    <w:rsid w:val="001C7252"/>
    <w:rsid w:val="001C7593"/>
    <w:rsid w:val="001C7A4C"/>
    <w:rsid w:val="001D0537"/>
    <w:rsid w:val="001D0549"/>
    <w:rsid w:val="001D179A"/>
    <w:rsid w:val="001D230E"/>
    <w:rsid w:val="001D356B"/>
    <w:rsid w:val="001D4712"/>
    <w:rsid w:val="001D739D"/>
    <w:rsid w:val="001E0204"/>
    <w:rsid w:val="001E16D2"/>
    <w:rsid w:val="001E23C9"/>
    <w:rsid w:val="001E2AFD"/>
    <w:rsid w:val="001E2F52"/>
    <w:rsid w:val="001E5C2A"/>
    <w:rsid w:val="001E70C0"/>
    <w:rsid w:val="001E773F"/>
    <w:rsid w:val="001E7EE2"/>
    <w:rsid w:val="001F3B84"/>
    <w:rsid w:val="001F4976"/>
    <w:rsid w:val="001F5256"/>
    <w:rsid w:val="001F7177"/>
    <w:rsid w:val="001F7481"/>
    <w:rsid w:val="00204DAC"/>
    <w:rsid w:val="00204E0E"/>
    <w:rsid w:val="00205561"/>
    <w:rsid w:val="00205F0E"/>
    <w:rsid w:val="0020730B"/>
    <w:rsid w:val="00210D2A"/>
    <w:rsid w:val="00213BDF"/>
    <w:rsid w:val="0021420C"/>
    <w:rsid w:val="00215E0F"/>
    <w:rsid w:val="00216A65"/>
    <w:rsid w:val="00216B27"/>
    <w:rsid w:val="002215D7"/>
    <w:rsid w:val="00223AA3"/>
    <w:rsid w:val="002271A9"/>
    <w:rsid w:val="00230C2C"/>
    <w:rsid w:val="00230FA1"/>
    <w:rsid w:val="00232F80"/>
    <w:rsid w:val="00235029"/>
    <w:rsid w:val="002359F2"/>
    <w:rsid w:val="00236BFF"/>
    <w:rsid w:val="00237A60"/>
    <w:rsid w:val="0024091E"/>
    <w:rsid w:val="00241EE0"/>
    <w:rsid w:val="002438E1"/>
    <w:rsid w:val="00244FE1"/>
    <w:rsid w:val="00245C66"/>
    <w:rsid w:val="002463E5"/>
    <w:rsid w:val="002463F4"/>
    <w:rsid w:val="00247401"/>
    <w:rsid w:val="00247439"/>
    <w:rsid w:val="00247A6B"/>
    <w:rsid w:val="00247B93"/>
    <w:rsid w:val="002520FA"/>
    <w:rsid w:val="00255739"/>
    <w:rsid w:val="0026129E"/>
    <w:rsid w:val="002612ED"/>
    <w:rsid w:val="00263539"/>
    <w:rsid w:val="002647AD"/>
    <w:rsid w:val="00265B1C"/>
    <w:rsid w:val="002660B0"/>
    <w:rsid w:val="002668A1"/>
    <w:rsid w:val="00266D75"/>
    <w:rsid w:val="00267C88"/>
    <w:rsid w:val="002700D4"/>
    <w:rsid w:val="00270984"/>
    <w:rsid w:val="00273691"/>
    <w:rsid w:val="00275421"/>
    <w:rsid w:val="00277160"/>
    <w:rsid w:val="00277D34"/>
    <w:rsid w:val="002819C2"/>
    <w:rsid w:val="00282115"/>
    <w:rsid w:val="0028266C"/>
    <w:rsid w:val="002827D5"/>
    <w:rsid w:val="00286EF5"/>
    <w:rsid w:val="00287552"/>
    <w:rsid w:val="002905DA"/>
    <w:rsid w:val="002920D3"/>
    <w:rsid w:val="002931F5"/>
    <w:rsid w:val="002934AB"/>
    <w:rsid w:val="002967A3"/>
    <w:rsid w:val="002A0153"/>
    <w:rsid w:val="002A0B3C"/>
    <w:rsid w:val="002A27AC"/>
    <w:rsid w:val="002A2E4C"/>
    <w:rsid w:val="002A3476"/>
    <w:rsid w:val="002A3AF5"/>
    <w:rsid w:val="002A4548"/>
    <w:rsid w:val="002A51BE"/>
    <w:rsid w:val="002A5F06"/>
    <w:rsid w:val="002B152C"/>
    <w:rsid w:val="002B6A72"/>
    <w:rsid w:val="002B7215"/>
    <w:rsid w:val="002B78CA"/>
    <w:rsid w:val="002C01B4"/>
    <w:rsid w:val="002C1B97"/>
    <w:rsid w:val="002C24FA"/>
    <w:rsid w:val="002C3724"/>
    <w:rsid w:val="002C5DE9"/>
    <w:rsid w:val="002C66FD"/>
    <w:rsid w:val="002C7E81"/>
    <w:rsid w:val="002D08F5"/>
    <w:rsid w:val="002D249D"/>
    <w:rsid w:val="002D64F1"/>
    <w:rsid w:val="002D6D99"/>
    <w:rsid w:val="002D7BA5"/>
    <w:rsid w:val="002E0500"/>
    <w:rsid w:val="002E0680"/>
    <w:rsid w:val="002E18F0"/>
    <w:rsid w:val="002E3109"/>
    <w:rsid w:val="002E4FD5"/>
    <w:rsid w:val="002E69D8"/>
    <w:rsid w:val="002E76CC"/>
    <w:rsid w:val="002F24F4"/>
    <w:rsid w:val="002F2AE5"/>
    <w:rsid w:val="002F3025"/>
    <w:rsid w:val="002F5247"/>
    <w:rsid w:val="002F7452"/>
    <w:rsid w:val="002F7AD6"/>
    <w:rsid w:val="002F7CAA"/>
    <w:rsid w:val="0030124A"/>
    <w:rsid w:val="003012C5"/>
    <w:rsid w:val="003017A5"/>
    <w:rsid w:val="00301FE1"/>
    <w:rsid w:val="003021BD"/>
    <w:rsid w:val="00303635"/>
    <w:rsid w:val="00305F53"/>
    <w:rsid w:val="003062DC"/>
    <w:rsid w:val="00307DE2"/>
    <w:rsid w:val="00310070"/>
    <w:rsid w:val="00310CD8"/>
    <w:rsid w:val="00311C91"/>
    <w:rsid w:val="00312655"/>
    <w:rsid w:val="00313ECE"/>
    <w:rsid w:val="00316367"/>
    <w:rsid w:val="00316F21"/>
    <w:rsid w:val="0031763F"/>
    <w:rsid w:val="003216E6"/>
    <w:rsid w:val="003242A1"/>
    <w:rsid w:val="00324F96"/>
    <w:rsid w:val="0032633C"/>
    <w:rsid w:val="0032678A"/>
    <w:rsid w:val="00326DB6"/>
    <w:rsid w:val="003276E3"/>
    <w:rsid w:val="003279CF"/>
    <w:rsid w:val="0033008B"/>
    <w:rsid w:val="00330949"/>
    <w:rsid w:val="003341E6"/>
    <w:rsid w:val="00335CFC"/>
    <w:rsid w:val="003366DA"/>
    <w:rsid w:val="00340E72"/>
    <w:rsid w:val="0034113C"/>
    <w:rsid w:val="00342466"/>
    <w:rsid w:val="0034368E"/>
    <w:rsid w:val="00345377"/>
    <w:rsid w:val="003455E0"/>
    <w:rsid w:val="00345D7B"/>
    <w:rsid w:val="00346EE0"/>
    <w:rsid w:val="0035047C"/>
    <w:rsid w:val="003524BD"/>
    <w:rsid w:val="00352D14"/>
    <w:rsid w:val="00353890"/>
    <w:rsid w:val="003541F9"/>
    <w:rsid w:val="0035650B"/>
    <w:rsid w:val="00357BAC"/>
    <w:rsid w:val="00357EFB"/>
    <w:rsid w:val="0036155B"/>
    <w:rsid w:val="003625AD"/>
    <w:rsid w:val="003639CA"/>
    <w:rsid w:val="00364254"/>
    <w:rsid w:val="00364FAD"/>
    <w:rsid w:val="00366321"/>
    <w:rsid w:val="00366C5E"/>
    <w:rsid w:val="003673DA"/>
    <w:rsid w:val="00367AB4"/>
    <w:rsid w:val="00367D25"/>
    <w:rsid w:val="00370D11"/>
    <w:rsid w:val="00370DB5"/>
    <w:rsid w:val="003721EC"/>
    <w:rsid w:val="00374BFA"/>
    <w:rsid w:val="00374C2C"/>
    <w:rsid w:val="00374DCD"/>
    <w:rsid w:val="003758F4"/>
    <w:rsid w:val="00376089"/>
    <w:rsid w:val="003772C7"/>
    <w:rsid w:val="00377744"/>
    <w:rsid w:val="00377DB7"/>
    <w:rsid w:val="0038015D"/>
    <w:rsid w:val="003826A0"/>
    <w:rsid w:val="0038566C"/>
    <w:rsid w:val="003856B5"/>
    <w:rsid w:val="00385A03"/>
    <w:rsid w:val="00386471"/>
    <w:rsid w:val="003870F8"/>
    <w:rsid w:val="003914D8"/>
    <w:rsid w:val="0039177C"/>
    <w:rsid w:val="00392C27"/>
    <w:rsid w:val="00394109"/>
    <w:rsid w:val="00394A78"/>
    <w:rsid w:val="003960DF"/>
    <w:rsid w:val="00397914"/>
    <w:rsid w:val="003A097D"/>
    <w:rsid w:val="003A233E"/>
    <w:rsid w:val="003A408E"/>
    <w:rsid w:val="003A4828"/>
    <w:rsid w:val="003A586C"/>
    <w:rsid w:val="003A676A"/>
    <w:rsid w:val="003B04FD"/>
    <w:rsid w:val="003B1E63"/>
    <w:rsid w:val="003B2A08"/>
    <w:rsid w:val="003B2DF6"/>
    <w:rsid w:val="003B38EA"/>
    <w:rsid w:val="003B5B19"/>
    <w:rsid w:val="003B74EB"/>
    <w:rsid w:val="003C4131"/>
    <w:rsid w:val="003C48FD"/>
    <w:rsid w:val="003D086D"/>
    <w:rsid w:val="003D12EF"/>
    <w:rsid w:val="003D13E6"/>
    <w:rsid w:val="003D3916"/>
    <w:rsid w:val="003D4A55"/>
    <w:rsid w:val="003D548D"/>
    <w:rsid w:val="003D634B"/>
    <w:rsid w:val="003E0AE2"/>
    <w:rsid w:val="003E16A7"/>
    <w:rsid w:val="003E276B"/>
    <w:rsid w:val="003E2F7C"/>
    <w:rsid w:val="003E3685"/>
    <w:rsid w:val="003E469D"/>
    <w:rsid w:val="003E55FA"/>
    <w:rsid w:val="003F2222"/>
    <w:rsid w:val="003F237E"/>
    <w:rsid w:val="003F2CC1"/>
    <w:rsid w:val="00400F71"/>
    <w:rsid w:val="00402056"/>
    <w:rsid w:val="00402A99"/>
    <w:rsid w:val="0040565F"/>
    <w:rsid w:val="00405CC1"/>
    <w:rsid w:val="004062B4"/>
    <w:rsid w:val="0041182B"/>
    <w:rsid w:val="004168E2"/>
    <w:rsid w:val="00417DC2"/>
    <w:rsid w:val="00421BD0"/>
    <w:rsid w:val="004221E0"/>
    <w:rsid w:val="00422418"/>
    <w:rsid w:val="00422B0F"/>
    <w:rsid w:val="00423304"/>
    <w:rsid w:val="0042376C"/>
    <w:rsid w:val="004238BB"/>
    <w:rsid w:val="00424032"/>
    <w:rsid w:val="004248F4"/>
    <w:rsid w:val="004258E3"/>
    <w:rsid w:val="00426322"/>
    <w:rsid w:val="004264B5"/>
    <w:rsid w:val="00430DCE"/>
    <w:rsid w:val="00432AA1"/>
    <w:rsid w:val="00432E7F"/>
    <w:rsid w:val="004343C4"/>
    <w:rsid w:val="00435E61"/>
    <w:rsid w:val="00437D4F"/>
    <w:rsid w:val="00437F82"/>
    <w:rsid w:val="004409FC"/>
    <w:rsid w:val="00440C67"/>
    <w:rsid w:val="0044122F"/>
    <w:rsid w:val="00443BFC"/>
    <w:rsid w:val="00443DCE"/>
    <w:rsid w:val="00443F54"/>
    <w:rsid w:val="00447784"/>
    <w:rsid w:val="004530E6"/>
    <w:rsid w:val="00453DAD"/>
    <w:rsid w:val="00456022"/>
    <w:rsid w:val="00456051"/>
    <w:rsid w:val="004562B3"/>
    <w:rsid w:val="00463CBF"/>
    <w:rsid w:val="004675B3"/>
    <w:rsid w:val="00467BA1"/>
    <w:rsid w:val="00471679"/>
    <w:rsid w:val="0047195A"/>
    <w:rsid w:val="00473A53"/>
    <w:rsid w:val="00473CEF"/>
    <w:rsid w:val="004753D2"/>
    <w:rsid w:val="004769AD"/>
    <w:rsid w:val="00476B17"/>
    <w:rsid w:val="0047769C"/>
    <w:rsid w:val="00477718"/>
    <w:rsid w:val="0048086C"/>
    <w:rsid w:val="00480C6B"/>
    <w:rsid w:val="00480EFB"/>
    <w:rsid w:val="00481AD6"/>
    <w:rsid w:val="00481DAC"/>
    <w:rsid w:val="00483505"/>
    <w:rsid w:val="004843A7"/>
    <w:rsid w:val="004864D2"/>
    <w:rsid w:val="00490396"/>
    <w:rsid w:val="00491405"/>
    <w:rsid w:val="00491922"/>
    <w:rsid w:val="004926C9"/>
    <w:rsid w:val="00493FBB"/>
    <w:rsid w:val="00497557"/>
    <w:rsid w:val="004A0238"/>
    <w:rsid w:val="004A0F3A"/>
    <w:rsid w:val="004A14BB"/>
    <w:rsid w:val="004A23D6"/>
    <w:rsid w:val="004A2765"/>
    <w:rsid w:val="004A38FA"/>
    <w:rsid w:val="004A4109"/>
    <w:rsid w:val="004A7D16"/>
    <w:rsid w:val="004B16B7"/>
    <w:rsid w:val="004B3484"/>
    <w:rsid w:val="004B4088"/>
    <w:rsid w:val="004B4BDC"/>
    <w:rsid w:val="004C0ED9"/>
    <w:rsid w:val="004C47CC"/>
    <w:rsid w:val="004C742A"/>
    <w:rsid w:val="004D0E27"/>
    <w:rsid w:val="004D0F11"/>
    <w:rsid w:val="004D17C1"/>
    <w:rsid w:val="004D2225"/>
    <w:rsid w:val="004D553E"/>
    <w:rsid w:val="004D7225"/>
    <w:rsid w:val="004E14D7"/>
    <w:rsid w:val="004E39F7"/>
    <w:rsid w:val="004E3B39"/>
    <w:rsid w:val="004E3D2E"/>
    <w:rsid w:val="004E50CF"/>
    <w:rsid w:val="004E5C0E"/>
    <w:rsid w:val="004E7DB3"/>
    <w:rsid w:val="004F04E3"/>
    <w:rsid w:val="004F277F"/>
    <w:rsid w:val="004F333E"/>
    <w:rsid w:val="005006BD"/>
    <w:rsid w:val="005006BF"/>
    <w:rsid w:val="005010E7"/>
    <w:rsid w:val="00501CB6"/>
    <w:rsid w:val="0050363D"/>
    <w:rsid w:val="005066C3"/>
    <w:rsid w:val="00510156"/>
    <w:rsid w:val="0051072E"/>
    <w:rsid w:val="00510D31"/>
    <w:rsid w:val="00511E49"/>
    <w:rsid w:val="005125EF"/>
    <w:rsid w:val="0051432C"/>
    <w:rsid w:val="0051492E"/>
    <w:rsid w:val="00514A9F"/>
    <w:rsid w:val="00514E51"/>
    <w:rsid w:val="005154C8"/>
    <w:rsid w:val="00515BFF"/>
    <w:rsid w:val="00516212"/>
    <w:rsid w:val="00521B60"/>
    <w:rsid w:val="005226EF"/>
    <w:rsid w:val="005242A3"/>
    <w:rsid w:val="005251B5"/>
    <w:rsid w:val="00525EF8"/>
    <w:rsid w:val="00530F3C"/>
    <w:rsid w:val="00532479"/>
    <w:rsid w:val="00532785"/>
    <w:rsid w:val="00535EA8"/>
    <w:rsid w:val="0053718B"/>
    <w:rsid w:val="005373A2"/>
    <w:rsid w:val="005413B1"/>
    <w:rsid w:val="005440DC"/>
    <w:rsid w:val="005448EB"/>
    <w:rsid w:val="00545234"/>
    <w:rsid w:val="00547A53"/>
    <w:rsid w:val="0055143F"/>
    <w:rsid w:val="00552041"/>
    <w:rsid w:val="00553328"/>
    <w:rsid w:val="00553D24"/>
    <w:rsid w:val="00555E46"/>
    <w:rsid w:val="0055673F"/>
    <w:rsid w:val="005604E9"/>
    <w:rsid w:val="005609E5"/>
    <w:rsid w:val="0056232A"/>
    <w:rsid w:val="00563E91"/>
    <w:rsid w:val="00564A6C"/>
    <w:rsid w:val="00564A78"/>
    <w:rsid w:val="005652E9"/>
    <w:rsid w:val="00573E38"/>
    <w:rsid w:val="00575898"/>
    <w:rsid w:val="0057738D"/>
    <w:rsid w:val="00580053"/>
    <w:rsid w:val="00581E5B"/>
    <w:rsid w:val="00582003"/>
    <w:rsid w:val="00582ED6"/>
    <w:rsid w:val="005845B6"/>
    <w:rsid w:val="00586DF8"/>
    <w:rsid w:val="00586FE9"/>
    <w:rsid w:val="00587402"/>
    <w:rsid w:val="005901BF"/>
    <w:rsid w:val="00590C3F"/>
    <w:rsid w:val="0059135A"/>
    <w:rsid w:val="00591472"/>
    <w:rsid w:val="00592499"/>
    <w:rsid w:val="00593C68"/>
    <w:rsid w:val="00593CFC"/>
    <w:rsid w:val="00594ABD"/>
    <w:rsid w:val="0059547F"/>
    <w:rsid w:val="005A1636"/>
    <w:rsid w:val="005B0FA4"/>
    <w:rsid w:val="005B15D3"/>
    <w:rsid w:val="005B3395"/>
    <w:rsid w:val="005B3E72"/>
    <w:rsid w:val="005B457A"/>
    <w:rsid w:val="005B6261"/>
    <w:rsid w:val="005B67C9"/>
    <w:rsid w:val="005B7263"/>
    <w:rsid w:val="005B7A97"/>
    <w:rsid w:val="005C22ED"/>
    <w:rsid w:val="005C2C23"/>
    <w:rsid w:val="005C30E3"/>
    <w:rsid w:val="005C317E"/>
    <w:rsid w:val="005C58DA"/>
    <w:rsid w:val="005C71F1"/>
    <w:rsid w:val="005D02F5"/>
    <w:rsid w:val="005D074B"/>
    <w:rsid w:val="005D0962"/>
    <w:rsid w:val="005D2660"/>
    <w:rsid w:val="005D57CA"/>
    <w:rsid w:val="005D620D"/>
    <w:rsid w:val="005E1BC9"/>
    <w:rsid w:val="005E1C00"/>
    <w:rsid w:val="005E1F54"/>
    <w:rsid w:val="005E231C"/>
    <w:rsid w:val="005E44CE"/>
    <w:rsid w:val="005E6C97"/>
    <w:rsid w:val="005F11D2"/>
    <w:rsid w:val="005F291B"/>
    <w:rsid w:val="005F3CF0"/>
    <w:rsid w:val="005F3FAD"/>
    <w:rsid w:val="005F591F"/>
    <w:rsid w:val="005F5E03"/>
    <w:rsid w:val="005F5F92"/>
    <w:rsid w:val="005F7BAD"/>
    <w:rsid w:val="00602A7C"/>
    <w:rsid w:val="00606E03"/>
    <w:rsid w:val="00607E44"/>
    <w:rsid w:val="0061111F"/>
    <w:rsid w:val="0061173E"/>
    <w:rsid w:val="0061292D"/>
    <w:rsid w:val="006139B2"/>
    <w:rsid w:val="00615573"/>
    <w:rsid w:val="00615EDA"/>
    <w:rsid w:val="00615F91"/>
    <w:rsid w:val="006202AC"/>
    <w:rsid w:val="00620D3C"/>
    <w:rsid w:val="0062593E"/>
    <w:rsid w:val="00627552"/>
    <w:rsid w:val="0062758B"/>
    <w:rsid w:val="006327EF"/>
    <w:rsid w:val="00632837"/>
    <w:rsid w:val="0063288D"/>
    <w:rsid w:val="00635A35"/>
    <w:rsid w:val="006373CA"/>
    <w:rsid w:val="006423E5"/>
    <w:rsid w:val="00642A6C"/>
    <w:rsid w:val="00642AAA"/>
    <w:rsid w:val="00643DC5"/>
    <w:rsid w:val="006441BF"/>
    <w:rsid w:val="00645DEF"/>
    <w:rsid w:val="0064705C"/>
    <w:rsid w:val="00650E0E"/>
    <w:rsid w:val="006524F7"/>
    <w:rsid w:val="00652B00"/>
    <w:rsid w:val="00653392"/>
    <w:rsid w:val="00653B98"/>
    <w:rsid w:val="00655584"/>
    <w:rsid w:val="0065602C"/>
    <w:rsid w:val="00661981"/>
    <w:rsid w:val="006642F5"/>
    <w:rsid w:val="0066662A"/>
    <w:rsid w:val="00666FCA"/>
    <w:rsid w:val="00670332"/>
    <w:rsid w:val="00672CAB"/>
    <w:rsid w:val="00672DBE"/>
    <w:rsid w:val="00673BE9"/>
    <w:rsid w:val="00674748"/>
    <w:rsid w:val="00674969"/>
    <w:rsid w:val="00676632"/>
    <w:rsid w:val="0068043E"/>
    <w:rsid w:val="006809DD"/>
    <w:rsid w:val="0068188E"/>
    <w:rsid w:val="00681F20"/>
    <w:rsid w:val="00682126"/>
    <w:rsid w:val="00682CC9"/>
    <w:rsid w:val="00683D1D"/>
    <w:rsid w:val="00684098"/>
    <w:rsid w:val="00686376"/>
    <w:rsid w:val="00687B31"/>
    <w:rsid w:val="00687C5E"/>
    <w:rsid w:val="00692302"/>
    <w:rsid w:val="0069256C"/>
    <w:rsid w:val="00694A37"/>
    <w:rsid w:val="00694D95"/>
    <w:rsid w:val="0069737A"/>
    <w:rsid w:val="006A03BF"/>
    <w:rsid w:val="006A1217"/>
    <w:rsid w:val="006A242C"/>
    <w:rsid w:val="006A2448"/>
    <w:rsid w:val="006A49FD"/>
    <w:rsid w:val="006A6454"/>
    <w:rsid w:val="006B04E1"/>
    <w:rsid w:val="006B154C"/>
    <w:rsid w:val="006B1D25"/>
    <w:rsid w:val="006B705F"/>
    <w:rsid w:val="006B76BB"/>
    <w:rsid w:val="006C22CB"/>
    <w:rsid w:val="006C2B09"/>
    <w:rsid w:val="006C5820"/>
    <w:rsid w:val="006D5087"/>
    <w:rsid w:val="006D593C"/>
    <w:rsid w:val="006D5B46"/>
    <w:rsid w:val="006D7A46"/>
    <w:rsid w:val="006E1114"/>
    <w:rsid w:val="006E174F"/>
    <w:rsid w:val="006E1C53"/>
    <w:rsid w:val="006E1EE5"/>
    <w:rsid w:val="006E2E67"/>
    <w:rsid w:val="006E31E2"/>
    <w:rsid w:val="006E44B2"/>
    <w:rsid w:val="006E44D5"/>
    <w:rsid w:val="006E7526"/>
    <w:rsid w:val="006F0830"/>
    <w:rsid w:val="006F0BA6"/>
    <w:rsid w:val="006F1725"/>
    <w:rsid w:val="006F1DAE"/>
    <w:rsid w:val="006F41C3"/>
    <w:rsid w:val="006F4920"/>
    <w:rsid w:val="006F5271"/>
    <w:rsid w:val="006F6834"/>
    <w:rsid w:val="0070119C"/>
    <w:rsid w:val="00701F93"/>
    <w:rsid w:val="007029B8"/>
    <w:rsid w:val="00712701"/>
    <w:rsid w:val="00713C39"/>
    <w:rsid w:val="00714E67"/>
    <w:rsid w:val="007157EB"/>
    <w:rsid w:val="0072038E"/>
    <w:rsid w:val="00721564"/>
    <w:rsid w:val="00721A3E"/>
    <w:rsid w:val="00721DEB"/>
    <w:rsid w:val="00722816"/>
    <w:rsid w:val="00723B7E"/>
    <w:rsid w:val="00724099"/>
    <w:rsid w:val="00724CF4"/>
    <w:rsid w:val="00724FFF"/>
    <w:rsid w:val="007251B5"/>
    <w:rsid w:val="0073123C"/>
    <w:rsid w:val="00733465"/>
    <w:rsid w:val="007338A0"/>
    <w:rsid w:val="007342B1"/>
    <w:rsid w:val="0073456B"/>
    <w:rsid w:val="00734B97"/>
    <w:rsid w:val="00737547"/>
    <w:rsid w:val="00740100"/>
    <w:rsid w:val="00740E03"/>
    <w:rsid w:val="00741B2D"/>
    <w:rsid w:val="00743325"/>
    <w:rsid w:val="00743340"/>
    <w:rsid w:val="00745B7C"/>
    <w:rsid w:val="00746357"/>
    <w:rsid w:val="00750E90"/>
    <w:rsid w:val="007521D4"/>
    <w:rsid w:val="007527BC"/>
    <w:rsid w:val="00752FD5"/>
    <w:rsid w:val="00753F7D"/>
    <w:rsid w:val="0075589C"/>
    <w:rsid w:val="00755F2D"/>
    <w:rsid w:val="00756853"/>
    <w:rsid w:val="00760EB1"/>
    <w:rsid w:val="0076303B"/>
    <w:rsid w:val="00763780"/>
    <w:rsid w:val="00763DD8"/>
    <w:rsid w:val="00764557"/>
    <w:rsid w:val="0076588A"/>
    <w:rsid w:val="00765EC6"/>
    <w:rsid w:val="00767F55"/>
    <w:rsid w:val="00770B48"/>
    <w:rsid w:val="00772034"/>
    <w:rsid w:val="007726C5"/>
    <w:rsid w:val="00776071"/>
    <w:rsid w:val="0077750D"/>
    <w:rsid w:val="00777AB6"/>
    <w:rsid w:val="00777F2A"/>
    <w:rsid w:val="00782FA7"/>
    <w:rsid w:val="00790B0F"/>
    <w:rsid w:val="00791EB3"/>
    <w:rsid w:val="00793321"/>
    <w:rsid w:val="007938DC"/>
    <w:rsid w:val="00795140"/>
    <w:rsid w:val="0079716A"/>
    <w:rsid w:val="007A0969"/>
    <w:rsid w:val="007A4D0C"/>
    <w:rsid w:val="007A5A60"/>
    <w:rsid w:val="007A6086"/>
    <w:rsid w:val="007A61F5"/>
    <w:rsid w:val="007A6772"/>
    <w:rsid w:val="007A6BB0"/>
    <w:rsid w:val="007A76EE"/>
    <w:rsid w:val="007B1114"/>
    <w:rsid w:val="007B1840"/>
    <w:rsid w:val="007B3AB5"/>
    <w:rsid w:val="007B3FBD"/>
    <w:rsid w:val="007B556D"/>
    <w:rsid w:val="007B6826"/>
    <w:rsid w:val="007C0C30"/>
    <w:rsid w:val="007C1DAD"/>
    <w:rsid w:val="007C3786"/>
    <w:rsid w:val="007C3F16"/>
    <w:rsid w:val="007C6B7C"/>
    <w:rsid w:val="007C7469"/>
    <w:rsid w:val="007D0B89"/>
    <w:rsid w:val="007D1099"/>
    <w:rsid w:val="007D1451"/>
    <w:rsid w:val="007D14C4"/>
    <w:rsid w:val="007D16D8"/>
    <w:rsid w:val="007D16E2"/>
    <w:rsid w:val="007D2BDC"/>
    <w:rsid w:val="007D2CB8"/>
    <w:rsid w:val="007D497F"/>
    <w:rsid w:val="007D49B4"/>
    <w:rsid w:val="007D52D7"/>
    <w:rsid w:val="007D57CB"/>
    <w:rsid w:val="007D5A76"/>
    <w:rsid w:val="007D6134"/>
    <w:rsid w:val="007D68CF"/>
    <w:rsid w:val="007D6C48"/>
    <w:rsid w:val="007D7101"/>
    <w:rsid w:val="007D755C"/>
    <w:rsid w:val="007E19EE"/>
    <w:rsid w:val="007E1C66"/>
    <w:rsid w:val="007E636B"/>
    <w:rsid w:val="007E6389"/>
    <w:rsid w:val="007E7DDE"/>
    <w:rsid w:val="007F0FBE"/>
    <w:rsid w:val="007F13F9"/>
    <w:rsid w:val="007F1D09"/>
    <w:rsid w:val="007F58E8"/>
    <w:rsid w:val="00800CB3"/>
    <w:rsid w:val="00806354"/>
    <w:rsid w:val="00806F0E"/>
    <w:rsid w:val="008072E7"/>
    <w:rsid w:val="00807A0D"/>
    <w:rsid w:val="0081007D"/>
    <w:rsid w:val="00810A89"/>
    <w:rsid w:val="00810B24"/>
    <w:rsid w:val="008127C4"/>
    <w:rsid w:val="0081347F"/>
    <w:rsid w:val="008139A6"/>
    <w:rsid w:val="00813DC6"/>
    <w:rsid w:val="00814A9D"/>
    <w:rsid w:val="00814BD5"/>
    <w:rsid w:val="00814E96"/>
    <w:rsid w:val="0081752F"/>
    <w:rsid w:val="00821B77"/>
    <w:rsid w:val="0082236B"/>
    <w:rsid w:val="00824A89"/>
    <w:rsid w:val="00825AA1"/>
    <w:rsid w:val="00825FAD"/>
    <w:rsid w:val="008263CA"/>
    <w:rsid w:val="00827421"/>
    <w:rsid w:val="00834A47"/>
    <w:rsid w:val="008428EB"/>
    <w:rsid w:val="0084461C"/>
    <w:rsid w:val="0084464F"/>
    <w:rsid w:val="00847C72"/>
    <w:rsid w:val="00851566"/>
    <w:rsid w:val="00851CEF"/>
    <w:rsid w:val="008520F1"/>
    <w:rsid w:val="00852DDA"/>
    <w:rsid w:val="008562F1"/>
    <w:rsid w:val="00856CF0"/>
    <w:rsid w:val="00857B19"/>
    <w:rsid w:val="00857C4E"/>
    <w:rsid w:val="0086149A"/>
    <w:rsid w:val="008619E5"/>
    <w:rsid w:val="00861CAB"/>
    <w:rsid w:val="00861EC2"/>
    <w:rsid w:val="00862481"/>
    <w:rsid w:val="00862D9D"/>
    <w:rsid w:val="008638B2"/>
    <w:rsid w:val="008661B1"/>
    <w:rsid w:val="008668BC"/>
    <w:rsid w:val="00866957"/>
    <w:rsid w:val="0087050F"/>
    <w:rsid w:val="008772B8"/>
    <w:rsid w:val="00880CD0"/>
    <w:rsid w:val="0088134F"/>
    <w:rsid w:val="008815CF"/>
    <w:rsid w:val="00881ED5"/>
    <w:rsid w:val="00883225"/>
    <w:rsid w:val="00884D84"/>
    <w:rsid w:val="00890AB9"/>
    <w:rsid w:val="00891010"/>
    <w:rsid w:val="00891023"/>
    <w:rsid w:val="008919CF"/>
    <w:rsid w:val="00893920"/>
    <w:rsid w:val="00893CDE"/>
    <w:rsid w:val="008944EF"/>
    <w:rsid w:val="00895E8A"/>
    <w:rsid w:val="008A485D"/>
    <w:rsid w:val="008A5956"/>
    <w:rsid w:val="008A66C7"/>
    <w:rsid w:val="008A7DA7"/>
    <w:rsid w:val="008B0B41"/>
    <w:rsid w:val="008B14AC"/>
    <w:rsid w:val="008B179D"/>
    <w:rsid w:val="008B1D03"/>
    <w:rsid w:val="008B319B"/>
    <w:rsid w:val="008B388A"/>
    <w:rsid w:val="008B5356"/>
    <w:rsid w:val="008B5BD3"/>
    <w:rsid w:val="008C3CA0"/>
    <w:rsid w:val="008C4F6E"/>
    <w:rsid w:val="008C5819"/>
    <w:rsid w:val="008D19EF"/>
    <w:rsid w:val="008D2B8E"/>
    <w:rsid w:val="008D36C8"/>
    <w:rsid w:val="008D622D"/>
    <w:rsid w:val="008E145D"/>
    <w:rsid w:val="008E284C"/>
    <w:rsid w:val="008E3BC1"/>
    <w:rsid w:val="008E44BA"/>
    <w:rsid w:val="008E529F"/>
    <w:rsid w:val="008E62B0"/>
    <w:rsid w:val="008E7AEF"/>
    <w:rsid w:val="008F0EE0"/>
    <w:rsid w:val="008F2924"/>
    <w:rsid w:val="008F2A0A"/>
    <w:rsid w:val="008F2F50"/>
    <w:rsid w:val="008F3C0A"/>
    <w:rsid w:val="008F497E"/>
    <w:rsid w:val="008F4CA4"/>
    <w:rsid w:val="008F4E59"/>
    <w:rsid w:val="008F5819"/>
    <w:rsid w:val="008F5E94"/>
    <w:rsid w:val="008F73BF"/>
    <w:rsid w:val="00901EF1"/>
    <w:rsid w:val="0090303E"/>
    <w:rsid w:val="00905410"/>
    <w:rsid w:val="00905E2E"/>
    <w:rsid w:val="009061FA"/>
    <w:rsid w:val="00906EF7"/>
    <w:rsid w:val="00907CF3"/>
    <w:rsid w:val="009103FC"/>
    <w:rsid w:val="0091256E"/>
    <w:rsid w:val="009145C2"/>
    <w:rsid w:val="0091650A"/>
    <w:rsid w:val="009171B4"/>
    <w:rsid w:val="00917D6A"/>
    <w:rsid w:val="00920C72"/>
    <w:rsid w:val="00920DE1"/>
    <w:rsid w:val="009225F8"/>
    <w:rsid w:val="0092349A"/>
    <w:rsid w:val="009248CC"/>
    <w:rsid w:val="009276FA"/>
    <w:rsid w:val="0092773D"/>
    <w:rsid w:val="0092796A"/>
    <w:rsid w:val="00927FA4"/>
    <w:rsid w:val="00930F7C"/>
    <w:rsid w:val="0093112F"/>
    <w:rsid w:val="00931DF0"/>
    <w:rsid w:val="00932F64"/>
    <w:rsid w:val="00933647"/>
    <w:rsid w:val="009358F3"/>
    <w:rsid w:val="00936AD2"/>
    <w:rsid w:val="00940649"/>
    <w:rsid w:val="00940D32"/>
    <w:rsid w:val="00940EF9"/>
    <w:rsid w:val="009410BB"/>
    <w:rsid w:val="0094488F"/>
    <w:rsid w:val="00945157"/>
    <w:rsid w:val="0094572F"/>
    <w:rsid w:val="0094756C"/>
    <w:rsid w:val="00947CCE"/>
    <w:rsid w:val="0095040C"/>
    <w:rsid w:val="009510A8"/>
    <w:rsid w:val="009519C8"/>
    <w:rsid w:val="009523C8"/>
    <w:rsid w:val="00956545"/>
    <w:rsid w:val="00956CCE"/>
    <w:rsid w:val="00956F98"/>
    <w:rsid w:val="009605F7"/>
    <w:rsid w:val="0096061B"/>
    <w:rsid w:val="009616B5"/>
    <w:rsid w:val="00961D52"/>
    <w:rsid w:val="00962435"/>
    <w:rsid w:val="00963224"/>
    <w:rsid w:val="00963D88"/>
    <w:rsid w:val="00965161"/>
    <w:rsid w:val="009662E5"/>
    <w:rsid w:val="00970681"/>
    <w:rsid w:val="00972155"/>
    <w:rsid w:val="009753D5"/>
    <w:rsid w:val="00975F24"/>
    <w:rsid w:val="00977049"/>
    <w:rsid w:val="0098105D"/>
    <w:rsid w:val="009817D2"/>
    <w:rsid w:val="00982164"/>
    <w:rsid w:val="0098382B"/>
    <w:rsid w:val="00983CB1"/>
    <w:rsid w:val="009851A6"/>
    <w:rsid w:val="00985C7E"/>
    <w:rsid w:val="00987266"/>
    <w:rsid w:val="00990550"/>
    <w:rsid w:val="00990AA1"/>
    <w:rsid w:val="00990B73"/>
    <w:rsid w:val="009911EB"/>
    <w:rsid w:val="00991B82"/>
    <w:rsid w:val="00992684"/>
    <w:rsid w:val="00993393"/>
    <w:rsid w:val="00993A8F"/>
    <w:rsid w:val="00994F53"/>
    <w:rsid w:val="00994FAF"/>
    <w:rsid w:val="00995EFB"/>
    <w:rsid w:val="00996224"/>
    <w:rsid w:val="00996E32"/>
    <w:rsid w:val="00997DFD"/>
    <w:rsid w:val="009A19DD"/>
    <w:rsid w:val="009A3300"/>
    <w:rsid w:val="009A3E7B"/>
    <w:rsid w:val="009A58E9"/>
    <w:rsid w:val="009A5E31"/>
    <w:rsid w:val="009A5FEC"/>
    <w:rsid w:val="009A6F9B"/>
    <w:rsid w:val="009A71A0"/>
    <w:rsid w:val="009B29BA"/>
    <w:rsid w:val="009B3E45"/>
    <w:rsid w:val="009B3EF6"/>
    <w:rsid w:val="009B4012"/>
    <w:rsid w:val="009B6370"/>
    <w:rsid w:val="009B63DF"/>
    <w:rsid w:val="009C0A93"/>
    <w:rsid w:val="009C0C04"/>
    <w:rsid w:val="009C0DB8"/>
    <w:rsid w:val="009C22B1"/>
    <w:rsid w:val="009C3FD9"/>
    <w:rsid w:val="009C4575"/>
    <w:rsid w:val="009C5533"/>
    <w:rsid w:val="009C603C"/>
    <w:rsid w:val="009C7C10"/>
    <w:rsid w:val="009D0020"/>
    <w:rsid w:val="009D421F"/>
    <w:rsid w:val="009D44DE"/>
    <w:rsid w:val="009D61A6"/>
    <w:rsid w:val="009D61D7"/>
    <w:rsid w:val="009D640D"/>
    <w:rsid w:val="009D645C"/>
    <w:rsid w:val="009D7B09"/>
    <w:rsid w:val="009E0549"/>
    <w:rsid w:val="009E2506"/>
    <w:rsid w:val="009E34A6"/>
    <w:rsid w:val="009E3FA9"/>
    <w:rsid w:val="009E550F"/>
    <w:rsid w:val="009E7230"/>
    <w:rsid w:val="009F2DAA"/>
    <w:rsid w:val="009F3713"/>
    <w:rsid w:val="009F6544"/>
    <w:rsid w:val="00A02F93"/>
    <w:rsid w:val="00A035AF"/>
    <w:rsid w:val="00A045BB"/>
    <w:rsid w:val="00A0689A"/>
    <w:rsid w:val="00A06C1A"/>
    <w:rsid w:val="00A06DD0"/>
    <w:rsid w:val="00A06FB1"/>
    <w:rsid w:val="00A108F2"/>
    <w:rsid w:val="00A113F6"/>
    <w:rsid w:val="00A12757"/>
    <w:rsid w:val="00A15B75"/>
    <w:rsid w:val="00A1747C"/>
    <w:rsid w:val="00A202C3"/>
    <w:rsid w:val="00A2077E"/>
    <w:rsid w:val="00A23AB0"/>
    <w:rsid w:val="00A23F8B"/>
    <w:rsid w:val="00A25639"/>
    <w:rsid w:val="00A30157"/>
    <w:rsid w:val="00A30B3C"/>
    <w:rsid w:val="00A33287"/>
    <w:rsid w:val="00A34046"/>
    <w:rsid w:val="00A37BA5"/>
    <w:rsid w:val="00A41024"/>
    <w:rsid w:val="00A435F1"/>
    <w:rsid w:val="00A45013"/>
    <w:rsid w:val="00A45525"/>
    <w:rsid w:val="00A4780C"/>
    <w:rsid w:val="00A50CC6"/>
    <w:rsid w:val="00A5132D"/>
    <w:rsid w:val="00A51410"/>
    <w:rsid w:val="00A519EF"/>
    <w:rsid w:val="00A51F5A"/>
    <w:rsid w:val="00A51FB9"/>
    <w:rsid w:val="00A533ED"/>
    <w:rsid w:val="00A53B5C"/>
    <w:rsid w:val="00A54EE0"/>
    <w:rsid w:val="00A61E41"/>
    <w:rsid w:val="00A660E5"/>
    <w:rsid w:val="00A67387"/>
    <w:rsid w:val="00A70A3E"/>
    <w:rsid w:val="00A72889"/>
    <w:rsid w:val="00A75197"/>
    <w:rsid w:val="00A76B6C"/>
    <w:rsid w:val="00A810A5"/>
    <w:rsid w:val="00A8196A"/>
    <w:rsid w:val="00A81E55"/>
    <w:rsid w:val="00A81EDB"/>
    <w:rsid w:val="00A85520"/>
    <w:rsid w:val="00A856E8"/>
    <w:rsid w:val="00A86B28"/>
    <w:rsid w:val="00A87AA9"/>
    <w:rsid w:val="00A9105B"/>
    <w:rsid w:val="00A91210"/>
    <w:rsid w:val="00A92D5B"/>
    <w:rsid w:val="00A93EC8"/>
    <w:rsid w:val="00A950AC"/>
    <w:rsid w:val="00A96C59"/>
    <w:rsid w:val="00A9747B"/>
    <w:rsid w:val="00A97F19"/>
    <w:rsid w:val="00AA02FE"/>
    <w:rsid w:val="00AA16F8"/>
    <w:rsid w:val="00AA1E4D"/>
    <w:rsid w:val="00AA2FFB"/>
    <w:rsid w:val="00AA771A"/>
    <w:rsid w:val="00AB30CF"/>
    <w:rsid w:val="00AB607F"/>
    <w:rsid w:val="00AC1398"/>
    <w:rsid w:val="00AC149B"/>
    <w:rsid w:val="00AC15B9"/>
    <w:rsid w:val="00AC177F"/>
    <w:rsid w:val="00AC19FA"/>
    <w:rsid w:val="00AC4D3F"/>
    <w:rsid w:val="00AC5AA6"/>
    <w:rsid w:val="00AC650F"/>
    <w:rsid w:val="00AC7C89"/>
    <w:rsid w:val="00AD05DE"/>
    <w:rsid w:val="00AD1139"/>
    <w:rsid w:val="00AD21AC"/>
    <w:rsid w:val="00AD2D05"/>
    <w:rsid w:val="00AD48E6"/>
    <w:rsid w:val="00AD604F"/>
    <w:rsid w:val="00AD7EDD"/>
    <w:rsid w:val="00AE0BDB"/>
    <w:rsid w:val="00AE31BB"/>
    <w:rsid w:val="00AE3569"/>
    <w:rsid w:val="00AE3A43"/>
    <w:rsid w:val="00AE443A"/>
    <w:rsid w:val="00AE4FD6"/>
    <w:rsid w:val="00AE5302"/>
    <w:rsid w:val="00AE55D6"/>
    <w:rsid w:val="00AF0099"/>
    <w:rsid w:val="00AF0792"/>
    <w:rsid w:val="00AF12A1"/>
    <w:rsid w:val="00AF38B4"/>
    <w:rsid w:val="00AF3F06"/>
    <w:rsid w:val="00AF49B2"/>
    <w:rsid w:val="00AF5731"/>
    <w:rsid w:val="00AF59D7"/>
    <w:rsid w:val="00AF7A3F"/>
    <w:rsid w:val="00B00F3E"/>
    <w:rsid w:val="00B010E9"/>
    <w:rsid w:val="00B0187B"/>
    <w:rsid w:val="00B01BC3"/>
    <w:rsid w:val="00B01DBD"/>
    <w:rsid w:val="00B0549D"/>
    <w:rsid w:val="00B05A0D"/>
    <w:rsid w:val="00B07448"/>
    <w:rsid w:val="00B120F9"/>
    <w:rsid w:val="00B14C6F"/>
    <w:rsid w:val="00B14CB5"/>
    <w:rsid w:val="00B15D71"/>
    <w:rsid w:val="00B16B9F"/>
    <w:rsid w:val="00B20224"/>
    <w:rsid w:val="00B20279"/>
    <w:rsid w:val="00B2096E"/>
    <w:rsid w:val="00B23E46"/>
    <w:rsid w:val="00B31BC9"/>
    <w:rsid w:val="00B325CB"/>
    <w:rsid w:val="00B32882"/>
    <w:rsid w:val="00B32C28"/>
    <w:rsid w:val="00B33992"/>
    <w:rsid w:val="00B33B4B"/>
    <w:rsid w:val="00B414CF"/>
    <w:rsid w:val="00B41ED0"/>
    <w:rsid w:val="00B426E0"/>
    <w:rsid w:val="00B42882"/>
    <w:rsid w:val="00B43B75"/>
    <w:rsid w:val="00B44989"/>
    <w:rsid w:val="00B46535"/>
    <w:rsid w:val="00B47F13"/>
    <w:rsid w:val="00B51E55"/>
    <w:rsid w:val="00B52D2E"/>
    <w:rsid w:val="00B52F86"/>
    <w:rsid w:val="00B5377E"/>
    <w:rsid w:val="00B578D7"/>
    <w:rsid w:val="00B61162"/>
    <w:rsid w:val="00B61BA0"/>
    <w:rsid w:val="00B62AD1"/>
    <w:rsid w:val="00B70318"/>
    <w:rsid w:val="00B740CB"/>
    <w:rsid w:val="00B76A88"/>
    <w:rsid w:val="00B76B87"/>
    <w:rsid w:val="00B77463"/>
    <w:rsid w:val="00B77779"/>
    <w:rsid w:val="00B80684"/>
    <w:rsid w:val="00B81C32"/>
    <w:rsid w:val="00B81DEF"/>
    <w:rsid w:val="00B83841"/>
    <w:rsid w:val="00B8509F"/>
    <w:rsid w:val="00B8554D"/>
    <w:rsid w:val="00B872D4"/>
    <w:rsid w:val="00B91777"/>
    <w:rsid w:val="00B91907"/>
    <w:rsid w:val="00B9214C"/>
    <w:rsid w:val="00B923E0"/>
    <w:rsid w:val="00B94A5E"/>
    <w:rsid w:val="00B95E98"/>
    <w:rsid w:val="00BA06E4"/>
    <w:rsid w:val="00BA133F"/>
    <w:rsid w:val="00BA412D"/>
    <w:rsid w:val="00BA58A8"/>
    <w:rsid w:val="00BB413E"/>
    <w:rsid w:val="00BB4A96"/>
    <w:rsid w:val="00BB5B40"/>
    <w:rsid w:val="00BB76C0"/>
    <w:rsid w:val="00BC19F7"/>
    <w:rsid w:val="00BC1D78"/>
    <w:rsid w:val="00BC5853"/>
    <w:rsid w:val="00BC65B9"/>
    <w:rsid w:val="00BC6D64"/>
    <w:rsid w:val="00BC70BF"/>
    <w:rsid w:val="00BC7D41"/>
    <w:rsid w:val="00BD0B4C"/>
    <w:rsid w:val="00BD0BFF"/>
    <w:rsid w:val="00BD4888"/>
    <w:rsid w:val="00BD4AC0"/>
    <w:rsid w:val="00BD519B"/>
    <w:rsid w:val="00BD61EE"/>
    <w:rsid w:val="00BE0EFE"/>
    <w:rsid w:val="00BE3ADE"/>
    <w:rsid w:val="00BE3F59"/>
    <w:rsid w:val="00BE5913"/>
    <w:rsid w:val="00BF0E9B"/>
    <w:rsid w:val="00BF3409"/>
    <w:rsid w:val="00BF3A54"/>
    <w:rsid w:val="00BF6830"/>
    <w:rsid w:val="00BF6949"/>
    <w:rsid w:val="00BF7B22"/>
    <w:rsid w:val="00BF7D8B"/>
    <w:rsid w:val="00C01204"/>
    <w:rsid w:val="00C026AD"/>
    <w:rsid w:val="00C04623"/>
    <w:rsid w:val="00C060B8"/>
    <w:rsid w:val="00C06D26"/>
    <w:rsid w:val="00C10DF4"/>
    <w:rsid w:val="00C11405"/>
    <w:rsid w:val="00C11A7F"/>
    <w:rsid w:val="00C12242"/>
    <w:rsid w:val="00C12298"/>
    <w:rsid w:val="00C1381F"/>
    <w:rsid w:val="00C15C21"/>
    <w:rsid w:val="00C17418"/>
    <w:rsid w:val="00C21E88"/>
    <w:rsid w:val="00C25167"/>
    <w:rsid w:val="00C254E7"/>
    <w:rsid w:val="00C27F61"/>
    <w:rsid w:val="00C30246"/>
    <w:rsid w:val="00C324CC"/>
    <w:rsid w:val="00C34626"/>
    <w:rsid w:val="00C350E3"/>
    <w:rsid w:val="00C351C5"/>
    <w:rsid w:val="00C3523B"/>
    <w:rsid w:val="00C35635"/>
    <w:rsid w:val="00C41655"/>
    <w:rsid w:val="00C41CF2"/>
    <w:rsid w:val="00C46249"/>
    <w:rsid w:val="00C5103A"/>
    <w:rsid w:val="00C51D75"/>
    <w:rsid w:val="00C5265D"/>
    <w:rsid w:val="00C53502"/>
    <w:rsid w:val="00C55C0B"/>
    <w:rsid w:val="00C55F22"/>
    <w:rsid w:val="00C61641"/>
    <w:rsid w:val="00C61EC9"/>
    <w:rsid w:val="00C61F66"/>
    <w:rsid w:val="00C6245A"/>
    <w:rsid w:val="00C6314D"/>
    <w:rsid w:val="00C642FF"/>
    <w:rsid w:val="00C7146A"/>
    <w:rsid w:val="00C71C25"/>
    <w:rsid w:val="00C71C98"/>
    <w:rsid w:val="00C731AE"/>
    <w:rsid w:val="00C731F2"/>
    <w:rsid w:val="00C73215"/>
    <w:rsid w:val="00C74542"/>
    <w:rsid w:val="00C75C45"/>
    <w:rsid w:val="00C76C1E"/>
    <w:rsid w:val="00C81D5C"/>
    <w:rsid w:val="00C82A7E"/>
    <w:rsid w:val="00C83EFB"/>
    <w:rsid w:val="00C84042"/>
    <w:rsid w:val="00C84387"/>
    <w:rsid w:val="00C8540C"/>
    <w:rsid w:val="00C862D3"/>
    <w:rsid w:val="00C86E6D"/>
    <w:rsid w:val="00C906D2"/>
    <w:rsid w:val="00C916E2"/>
    <w:rsid w:val="00C9177E"/>
    <w:rsid w:val="00C9271C"/>
    <w:rsid w:val="00C94BBB"/>
    <w:rsid w:val="00C95E5C"/>
    <w:rsid w:val="00CA0172"/>
    <w:rsid w:val="00CA0745"/>
    <w:rsid w:val="00CA26E4"/>
    <w:rsid w:val="00CA2869"/>
    <w:rsid w:val="00CA3C40"/>
    <w:rsid w:val="00CA3FEC"/>
    <w:rsid w:val="00CA7ACA"/>
    <w:rsid w:val="00CB0DB0"/>
    <w:rsid w:val="00CB21DD"/>
    <w:rsid w:val="00CB2767"/>
    <w:rsid w:val="00CB30F5"/>
    <w:rsid w:val="00CB4F0A"/>
    <w:rsid w:val="00CB4F12"/>
    <w:rsid w:val="00CB6E92"/>
    <w:rsid w:val="00CC3327"/>
    <w:rsid w:val="00CC497E"/>
    <w:rsid w:val="00CC6220"/>
    <w:rsid w:val="00CC6A8C"/>
    <w:rsid w:val="00CD1229"/>
    <w:rsid w:val="00CD1541"/>
    <w:rsid w:val="00CD1D97"/>
    <w:rsid w:val="00CD28B6"/>
    <w:rsid w:val="00CD3949"/>
    <w:rsid w:val="00CD4023"/>
    <w:rsid w:val="00CD42A5"/>
    <w:rsid w:val="00CD50DA"/>
    <w:rsid w:val="00CD6E14"/>
    <w:rsid w:val="00CD6F06"/>
    <w:rsid w:val="00CE0AB5"/>
    <w:rsid w:val="00CE152C"/>
    <w:rsid w:val="00CE2F0B"/>
    <w:rsid w:val="00CE4B62"/>
    <w:rsid w:val="00CE604C"/>
    <w:rsid w:val="00CE7E78"/>
    <w:rsid w:val="00CF0651"/>
    <w:rsid w:val="00CF0E3F"/>
    <w:rsid w:val="00CF6884"/>
    <w:rsid w:val="00CF68D1"/>
    <w:rsid w:val="00CF6917"/>
    <w:rsid w:val="00CF7C37"/>
    <w:rsid w:val="00CF7FDA"/>
    <w:rsid w:val="00D036C8"/>
    <w:rsid w:val="00D04A0A"/>
    <w:rsid w:val="00D05AFA"/>
    <w:rsid w:val="00D077AB"/>
    <w:rsid w:val="00D07E19"/>
    <w:rsid w:val="00D10750"/>
    <w:rsid w:val="00D11831"/>
    <w:rsid w:val="00D11DEF"/>
    <w:rsid w:val="00D150F8"/>
    <w:rsid w:val="00D170D2"/>
    <w:rsid w:val="00D21193"/>
    <w:rsid w:val="00D224CF"/>
    <w:rsid w:val="00D225B4"/>
    <w:rsid w:val="00D23AEC"/>
    <w:rsid w:val="00D240E6"/>
    <w:rsid w:val="00D24408"/>
    <w:rsid w:val="00D24E4C"/>
    <w:rsid w:val="00D24F31"/>
    <w:rsid w:val="00D251C6"/>
    <w:rsid w:val="00D25AA3"/>
    <w:rsid w:val="00D26003"/>
    <w:rsid w:val="00D30ECA"/>
    <w:rsid w:val="00D332D2"/>
    <w:rsid w:val="00D355BD"/>
    <w:rsid w:val="00D376B3"/>
    <w:rsid w:val="00D4009E"/>
    <w:rsid w:val="00D413F4"/>
    <w:rsid w:val="00D4288E"/>
    <w:rsid w:val="00D43D1E"/>
    <w:rsid w:val="00D47CF3"/>
    <w:rsid w:val="00D50406"/>
    <w:rsid w:val="00D504F3"/>
    <w:rsid w:val="00D50E2E"/>
    <w:rsid w:val="00D5236F"/>
    <w:rsid w:val="00D531C7"/>
    <w:rsid w:val="00D533D7"/>
    <w:rsid w:val="00D565DB"/>
    <w:rsid w:val="00D60841"/>
    <w:rsid w:val="00D60DB0"/>
    <w:rsid w:val="00D61F6D"/>
    <w:rsid w:val="00D669A9"/>
    <w:rsid w:val="00D66AC1"/>
    <w:rsid w:val="00D66F79"/>
    <w:rsid w:val="00D73C44"/>
    <w:rsid w:val="00D75655"/>
    <w:rsid w:val="00D75E06"/>
    <w:rsid w:val="00D76AF8"/>
    <w:rsid w:val="00D76EEC"/>
    <w:rsid w:val="00D80E17"/>
    <w:rsid w:val="00D80FF8"/>
    <w:rsid w:val="00D8168F"/>
    <w:rsid w:val="00D8347C"/>
    <w:rsid w:val="00D83CB5"/>
    <w:rsid w:val="00D8415C"/>
    <w:rsid w:val="00D84EC0"/>
    <w:rsid w:val="00D86A99"/>
    <w:rsid w:val="00D871A2"/>
    <w:rsid w:val="00D87E86"/>
    <w:rsid w:val="00D91CEC"/>
    <w:rsid w:val="00D92280"/>
    <w:rsid w:val="00D93288"/>
    <w:rsid w:val="00D95B0B"/>
    <w:rsid w:val="00D97BA0"/>
    <w:rsid w:val="00DA0B63"/>
    <w:rsid w:val="00DA410A"/>
    <w:rsid w:val="00DA7A6F"/>
    <w:rsid w:val="00DB01DA"/>
    <w:rsid w:val="00DB20A7"/>
    <w:rsid w:val="00DB47E9"/>
    <w:rsid w:val="00DB4A30"/>
    <w:rsid w:val="00DB4E72"/>
    <w:rsid w:val="00DB5859"/>
    <w:rsid w:val="00DB5885"/>
    <w:rsid w:val="00DB5B6D"/>
    <w:rsid w:val="00DB6379"/>
    <w:rsid w:val="00DB786A"/>
    <w:rsid w:val="00DB7DBF"/>
    <w:rsid w:val="00DC045A"/>
    <w:rsid w:val="00DC0A40"/>
    <w:rsid w:val="00DC1612"/>
    <w:rsid w:val="00DC36CF"/>
    <w:rsid w:val="00DC3E30"/>
    <w:rsid w:val="00DC51F3"/>
    <w:rsid w:val="00DC5CE9"/>
    <w:rsid w:val="00DC6AB7"/>
    <w:rsid w:val="00DC7297"/>
    <w:rsid w:val="00DD254F"/>
    <w:rsid w:val="00DD2D9E"/>
    <w:rsid w:val="00DD4381"/>
    <w:rsid w:val="00DD62DC"/>
    <w:rsid w:val="00DD6486"/>
    <w:rsid w:val="00DE0658"/>
    <w:rsid w:val="00DE11F1"/>
    <w:rsid w:val="00DE1CA6"/>
    <w:rsid w:val="00DE22FA"/>
    <w:rsid w:val="00DE34CE"/>
    <w:rsid w:val="00DE539D"/>
    <w:rsid w:val="00DE5DA8"/>
    <w:rsid w:val="00DE7900"/>
    <w:rsid w:val="00DE7F48"/>
    <w:rsid w:val="00DE7FE6"/>
    <w:rsid w:val="00DF403E"/>
    <w:rsid w:val="00DF50C8"/>
    <w:rsid w:val="00DF55EC"/>
    <w:rsid w:val="00E02778"/>
    <w:rsid w:val="00E02CC3"/>
    <w:rsid w:val="00E0344B"/>
    <w:rsid w:val="00E03CB5"/>
    <w:rsid w:val="00E04701"/>
    <w:rsid w:val="00E06C0B"/>
    <w:rsid w:val="00E12CFC"/>
    <w:rsid w:val="00E13DF4"/>
    <w:rsid w:val="00E15111"/>
    <w:rsid w:val="00E15896"/>
    <w:rsid w:val="00E16C7E"/>
    <w:rsid w:val="00E16CB2"/>
    <w:rsid w:val="00E17014"/>
    <w:rsid w:val="00E17262"/>
    <w:rsid w:val="00E23766"/>
    <w:rsid w:val="00E25DAE"/>
    <w:rsid w:val="00E2673D"/>
    <w:rsid w:val="00E270B2"/>
    <w:rsid w:val="00E312B0"/>
    <w:rsid w:val="00E34438"/>
    <w:rsid w:val="00E34978"/>
    <w:rsid w:val="00E34D79"/>
    <w:rsid w:val="00E36035"/>
    <w:rsid w:val="00E361DD"/>
    <w:rsid w:val="00E36C6D"/>
    <w:rsid w:val="00E372E6"/>
    <w:rsid w:val="00E376FB"/>
    <w:rsid w:val="00E421AD"/>
    <w:rsid w:val="00E45054"/>
    <w:rsid w:val="00E45C43"/>
    <w:rsid w:val="00E4696C"/>
    <w:rsid w:val="00E47363"/>
    <w:rsid w:val="00E47442"/>
    <w:rsid w:val="00E53406"/>
    <w:rsid w:val="00E54479"/>
    <w:rsid w:val="00E54EB1"/>
    <w:rsid w:val="00E55DD2"/>
    <w:rsid w:val="00E56508"/>
    <w:rsid w:val="00E565A1"/>
    <w:rsid w:val="00E5711B"/>
    <w:rsid w:val="00E57B77"/>
    <w:rsid w:val="00E604E7"/>
    <w:rsid w:val="00E60688"/>
    <w:rsid w:val="00E60DCF"/>
    <w:rsid w:val="00E663D5"/>
    <w:rsid w:val="00E73E9E"/>
    <w:rsid w:val="00E74C23"/>
    <w:rsid w:val="00E75AFD"/>
    <w:rsid w:val="00E7789E"/>
    <w:rsid w:val="00E77980"/>
    <w:rsid w:val="00E8039C"/>
    <w:rsid w:val="00E805D1"/>
    <w:rsid w:val="00E805E3"/>
    <w:rsid w:val="00E81103"/>
    <w:rsid w:val="00E81BAA"/>
    <w:rsid w:val="00E81F38"/>
    <w:rsid w:val="00E82895"/>
    <w:rsid w:val="00E83534"/>
    <w:rsid w:val="00E84094"/>
    <w:rsid w:val="00E8441F"/>
    <w:rsid w:val="00E8584E"/>
    <w:rsid w:val="00E90311"/>
    <w:rsid w:val="00E91899"/>
    <w:rsid w:val="00E92E26"/>
    <w:rsid w:val="00E932EB"/>
    <w:rsid w:val="00E97A7E"/>
    <w:rsid w:val="00EA0488"/>
    <w:rsid w:val="00EA04B6"/>
    <w:rsid w:val="00EA05A7"/>
    <w:rsid w:val="00EA543B"/>
    <w:rsid w:val="00EA7B7F"/>
    <w:rsid w:val="00EA7CE8"/>
    <w:rsid w:val="00EB0575"/>
    <w:rsid w:val="00EB1216"/>
    <w:rsid w:val="00EB29CD"/>
    <w:rsid w:val="00EB7136"/>
    <w:rsid w:val="00EC2554"/>
    <w:rsid w:val="00EC78F6"/>
    <w:rsid w:val="00EC7CC7"/>
    <w:rsid w:val="00EC7F07"/>
    <w:rsid w:val="00ED1F2D"/>
    <w:rsid w:val="00ED23EA"/>
    <w:rsid w:val="00ED5B98"/>
    <w:rsid w:val="00ED68B7"/>
    <w:rsid w:val="00EE4A4D"/>
    <w:rsid w:val="00EF09DA"/>
    <w:rsid w:val="00EF287A"/>
    <w:rsid w:val="00EF377F"/>
    <w:rsid w:val="00EF5C98"/>
    <w:rsid w:val="00F0062E"/>
    <w:rsid w:val="00F0068E"/>
    <w:rsid w:val="00F00690"/>
    <w:rsid w:val="00F02D4A"/>
    <w:rsid w:val="00F03C26"/>
    <w:rsid w:val="00F04D3A"/>
    <w:rsid w:val="00F069EA"/>
    <w:rsid w:val="00F10D0A"/>
    <w:rsid w:val="00F12415"/>
    <w:rsid w:val="00F12A13"/>
    <w:rsid w:val="00F13081"/>
    <w:rsid w:val="00F165B5"/>
    <w:rsid w:val="00F1796A"/>
    <w:rsid w:val="00F21963"/>
    <w:rsid w:val="00F23757"/>
    <w:rsid w:val="00F24CFB"/>
    <w:rsid w:val="00F264DF"/>
    <w:rsid w:val="00F2748F"/>
    <w:rsid w:val="00F30784"/>
    <w:rsid w:val="00F30F5B"/>
    <w:rsid w:val="00F31151"/>
    <w:rsid w:val="00F31A1A"/>
    <w:rsid w:val="00F329DE"/>
    <w:rsid w:val="00F34BAD"/>
    <w:rsid w:val="00F40271"/>
    <w:rsid w:val="00F41759"/>
    <w:rsid w:val="00F41BEA"/>
    <w:rsid w:val="00F47774"/>
    <w:rsid w:val="00F512FC"/>
    <w:rsid w:val="00F52925"/>
    <w:rsid w:val="00F57359"/>
    <w:rsid w:val="00F57BB8"/>
    <w:rsid w:val="00F608EE"/>
    <w:rsid w:val="00F60E7C"/>
    <w:rsid w:val="00F6393F"/>
    <w:rsid w:val="00F66E57"/>
    <w:rsid w:val="00F70B18"/>
    <w:rsid w:val="00F70B4E"/>
    <w:rsid w:val="00F711E3"/>
    <w:rsid w:val="00F7216A"/>
    <w:rsid w:val="00F725CF"/>
    <w:rsid w:val="00F729A1"/>
    <w:rsid w:val="00F7320C"/>
    <w:rsid w:val="00F7463D"/>
    <w:rsid w:val="00F7478A"/>
    <w:rsid w:val="00F7783B"/>
    <w:rsid w:val="00F805F0"/>
    <w:rsid w:val="00F80CE7"/>
    <w:rsid w:val="00F810BE"/>
    <w:rsid w:val="00F8165D"/>
    <w:rsid w:val="00F816D1"/>
    <w:rsid w:val="00F82BF5"/>
    <w:rsid w:val="00F86492"/>
    <w:rsid w:val="00F87224"/>
    <w:rsid w:val="00F92866"/>
    <w:rsid w:val="00F92CB0"/>
    <w:rsid w:val="00F95E05"/>
    <w:rsid w:val="00F9685A"/>
    <w:rsid w:val="00F96928"/>
    <w:rsid w:val="00F96DA8"/>
    <w:rsid w:val="00FA145D"/>
    <w:rsid w:val="00FA1BDB"/>
    <w:rsid w:val="00FA25D6"/>
    <w:rsid w:val="00FA2FAA"/>
    <w:rsid w:val="00FA5773"/>
    <w:rsid w:val="00FA6351"/>
    <w:rsid w:val="00FA67CF"/>
    <w:rsid w:val="00FA6E67"/>
    <w:rsid w:val="00FA7227"/>
    <w:rsid w:val="00FB5E5A"/>
    <w:rsid w:val="00FB61E8"/>
    <w:rsid w:val="00FC12FE"/>
    <w:rsid w:val="00FC1E12"/>
    <w:rsid w:val="00FC2D04"/>
    <w:rsid w:val="00FC2D1D"/>
    <w:rsid w:val="00FC5CE4"/>
    <w:rsid w:val="00FC636E"/>
    <w:rsid w:val="00FC6704"/>
    <w:rsid w:val="00FD20FF"/>
    <w:rsid w:val="00FD2244"/>
    <w:rsid w:val="00FD5E48"/>
    <w:rsid w:val="00FD7A6B"/>
    <w:rsid w:val="00FE03B8"/>
    <w:rsid w:val="00FE0C52"/>
    <w:rsid w:val="00FE173C"/>
    <w:rsid w:val="00FE288A"/>
    <w:rsid w:val="00FE4A6A"/>
    <w:rsid w:val="00FE6412"/>
    <w:rsid w:val="00FE6BE0"/>
    <w:rsid w:val="00FE6E07"/>
    <w:rsid w:val="00FE71E4"/>
    <w:rsid w:val="00FF0B32"/>
    <w:rsid w:val="00FF28DB"/>
    <w:rsid w:val="00FF2E56"/>
    <w:rsid w:val="00FF35C0"/>
    <w:rsid w:val="00FF38E3"/>
    <w:rsid w:val="00FF6410"/>
    <w:rsid w:val="00FF747C"/>
    <w:rsid w:val="00FF78AB"/>
    <w:rsid w:val="01C75076"/>
    <w:rsid w:val="0270578E"/>
    <w:rsid w:val="035717DD"/>
    <w:rsid w:val="03CC64F1"/>
    <w:rsid w:val="03FD05D6"/>
    <w:rsid w:val="04784650"/>
    <w:rsid w:val="04B53F23"/>
    <w:rsid w:val="04BD67DA"/>
    <w:rsid w:val="05067124"/>
    <w:rsid w:val="0596018D"/>
    <w:rsid w:val="06575330"/>
    <w:rsid w:val="06B039E8"/>
    <w:rsid w:val="07DB1594"/>
    <w:rsid w:val="08E25FED"/>
    <w:rsid w:val="08F56385"/>
    <w:rsid w:val="09155025"/>
    <w:rsid w:val="09681DAF"/>
    <w:rsid w:val="09D54EB4"/>
    <w:rsid w:val="0BE81848"/>
    <w:rsid w:val="0CDB5256"/>
    <w:rsid w:val="0CF0217F"/>
    <w:rsid w:val="0FFDE1F8"/>
    <w:rsid w:val="10E12EB6"/>
    <w:rsid w:val="1144134F"/>
    <w:rsid w:val="114C2F95"/>
    <w:rsid w:val="12E61139"/>
    <w:rsid w:val="134F617A"/>
    <w:rsid w:val="13581385"/>
    <w:rsid w:val="13FD1084"/>
    <w:rsid w:val="147274BF"/>
    <w:rsid w:val="157CD16B"/>
    <w:rsid w:val="15ED12B6"/>
    <w:rsid w:val="15F1786F"/>
    <w:rsid w:val="16F7CCC5"/>
    <w:rsid w:val="17AF4B96"/>
    <w:rsid w:val="18F4513A"/>
    <w:rsid w:val="18FA7701"/>
    <w:rsid w:val="198163C2"/>
    <w:rsid w:val="1A3348FA"/>
    <w:rsid w:val="1AA2738A"/>
    <w:rsid w:val="1B5528FD"/>
    <w:rsid w:val="1BAF88F8"/>
    <w:rsid w:val="1BFFFC7F"/>
    <w:rsid w:val="1C3F4120"/>
    <w:rsid w:val="1D452FC3"/>
    <w:rsid w:val="1E693EC0"/>
    <w:rsid w:val="1E6E5F01"/>
    <w:rsid w:val="1E6F7C63"/>
    <w:rsid w:val="1EAA2CB1"/>
    <w:rsid w:val="1EF014F5"/>
    <w:rsid w:val="1F3C5FFF"/>
    <w:rsid w:val="1F99F8FB"/>
    <w:rsid w:val="1F9FD5BD"/>
    <w:rsid w:val="1FF747B6"/>
    <w:rsid w:val="1FFB452B"/>
    <w:rsid w:val="1FFF28AA"/>
    <w:rsid w:val="202A060E"/>
    <w:rsid w:val="21E77EB4"/>
    <w:rsid w:val="22E83423"/>
    <w:rsid w:val="23D71E36"/>
    <w:rsid w:val="24405B6C"/>
    <w:rsid w:val="246D7436"/>
    <w:rsid w:val="24EF3B8A"/>
    <w:rsid w:val="25AE66E1"/>
    <w:rsid w:val="262E5023"/>
    <w:rsid w:val="270A7E6C"/>
    <w:rsid w:val="276A3648"/>
    <w:rsid w:val="27A159AD"/>
    <w:rsid w:val="27B1226C"/>
    <w:rsid w:val="27B2723F"/>
    <w:rsid w:val="28CE6ABD"/>
    <w:rsid w:val="294962C0"/>
    <w:rsid w:val="296F19BB"/>
    <w:rsid w:val="2A845E7D"/>
    <w:rsid w:val="2B7E52A9"/>
    <w:rsid w:val="2BFF8238"/>
    <w:rsid w:val="2C233229"/>
    <w:rsid w:val="2C376479"/>
    <w:rsid w:val="2CDDD99B"/>
    <w:rsid w:val="2DDA2C02"/>
    <w:rsid w:val="2DF05367"/>
    <w:rsid w:val="2EBA484A"/>
    <w:rsid w:val="2F126B83"/>
    <w:rsid w:val="2FB7670C"/>
    <w:rsid w:val="2FDFCA4E"/>
    <w:rsid w:val="2FF37F6E"/>
    <w:rsid w:val="2FFB52E9"/>
    <w:rsid w:val="30E402A4"/>
    <w:rsid w:val="30E7562E"/>
    <w:rsid w:val="323507EE"/>
    <w:rsid w:val="330F7979"/>
    <w:rsid w:val="33132C1E"/>
    <w:rsid w:val="339603A3"/>
    <w:rsid w:val="34F1CF48"/>
    <w:rsid w:val="350B4052"/>
    <w:rsid w:val="35777939"/>
    <w:rsid w:val="35BC1D01"/>
    <w:rsid w:val="35C35DAD"/>
    <w:rsid w:val="36187670"/>
    <w:rsid w:val="365714D9"/>
    <w:rsid w:val="36A75FFC"/>
    <w:rsid w:val="36EB0AE6"/>
    <w:rsid w:val="3709636F"/>
    <w:rsid w:val="37D72911"/>
    <w:rsid w:val="37E32A93"/>
    <w:rsid w:val="38836992"/>
    <w:rsid w:val="38C8225A"/>
    <w:rsid w:val="39701D4B"/>
    <w:rsid w:val="397EF190"/>
    <w:rsid w:val="399A3BF6"/>
    <w:rsid w:val="39A95146"/>
    <w:rsid w:val="39B148E7"/>
    <w:rsid w:val="3A693109"/>
    <w:rsid w:val="3AB940B8"/>
    <w:rsid w:val="3B0A6B5A"/>
    <w:rsid w:val="3B8D8289"/>
    <w:rsid w:val="3BDFB8F9"/>
    <w:rsid w:val="3BEF9B1D"/>
    <w:rsid w:val="3C76CE6A"/>
    <w:rsid w:val="3D7F8C4B"/>
    <w:rsid w:val="3DB119B0"/>
    <w:rsid w:val="3DC54FBA"/>
    <w:rsid w:val="3DEFD6C9"/>
    <w:rsid w:val="3DFFD82B"/>
    <w:rsid w:val="3E0A3888"/>
    <w:rsid w:val="3E5A3954"/>
    <w:rsid w:val="3E5DD55D"/>
    <w:rsid w:val="3EB6204F"/>
    <w:rsid w:val="3F5BA4E6"/>
    <w:rsid w:val="3F5E3C56"/>
    <w:rsid w:val="3FC221AA"/>
    <w:rsid w:val="3FE64793"/>
    <w:rsid w:val="3FF1C8E2"/>
    <w:rsid w:val="3FFB0D5C"/>
    <w:rsid w:val="3FFB2D2F"/>
    <w:rsid w:val="3FFE7FEF"/>
    <w:rsid w:val="426D0331"/>
    <w:rsid w:val="43F959BD"/>
    <w:rsid w:val="442D12D1"/>
    <w:rsid w:val="44C9190C"/>
    <w:rsid w:val="45390FA1"/>
    <w:rsid w:val="46334DA1"/>
    <w:rsid w:val="477FEE86"/>
    <w:rsid w:val="47863A0C"/>
    <w:rsid w:val="486A17E6"/>
    <w:rsid w:val="4944592C"/>
    <w:rsid w:val="4B6D88A1"/>
    <w:rsid w:val="4BCED20A"/>
    <w:rsid w:val="4C546788"/>
    <w:rsid w:val="4D6FC440"/>
    <w:rsid w:val="4D9BE383"/>
    <w:rsid w:val="4DB84196"/>
    <w:rsid w:val="4EDB05F2"/>
    <w:rsid w:val="4F1F9D02"/>
    <w:rsid w:val="4FB6F4E9"/>
    <w:rsid w:val="4FBD9957"/>
    <w:rsid w:val="4FE58532"/>
    <w:rsid w:val="5052048E"/>
    <w:rsid w:val="506A0CD1"/>
    <w:rsid w:val="50C57353"/>
    <w:rsid w:val="51362E1C"/>
    <w:rsid w:val="521F690B"/>
    <w:rsid w:val="523C5EA4"/>
    <w:rsid w:val="52BDD0D0"/>
    <w:rsid w:val="5314011E"/>
    <w:rsid w:val="53FFE079"/>
    <w:rsid w:val="560358D7"/>
    <w:rsid w:val="563300A1"/>
    <w:rsid w:val="564A221E"/>
    <w:rsid w:val="5776B7C6"/>
    <w:rsid w:val="57CE77F7"/>
    <w:rsid w:val="57FF6B79"/>
    <w:rsid w:val="59C52172"/>
    <w:rsid w:val="59C669A8"/>
    <w:rsid w:val="5A1F5404"/>
    <w:rsid w:val="5AC8544A"/>
    <w:rsid w:val="5B7FDF63"/>
    <w:rsid w:val="5BDF6703"/>
    <w:rsid w:val="5C1967A5"/>
    <w:rsid w:val="5C7FEDC0"/>
    <w:rsid w:val="5D19202A"/>
    <w:rsid w:val="5D7AA193"/>
    <w:rsid w:val="5DC7065A"/>
    <w:rsid w:val="5DEF6AF2"/>
    <w:rsid w:val="5E7B0CD7"/>
    <w:rsid w:val="5ED46F8F"/>
    <w:rsid w:val="5EED6572"/>
    <w:rsid w:val="5EF709B1"/>
    <w:rsid w:val="5F3F387E"/>
    <w:rsid w:val="5F3FDAFE"/>
    <w:rsid w:val="5F76562B"/>
    <w:rsid w:val="5F9F8871"/>
    <w:rsid w:val="5FDBD386"/>
    <w:rsid w:val="5FE833D2"/>
    <w:rsid w:val="5FFF3E78"/>
    <w:rsid w:val="607E2BDE"/>
    <w:rsid w:val="6237D648"/>
    <w:rsid w:val="634755F0"/>
    <w:rsid w:val="63A65BE7"/>
    <w:rsid w:val="63EB0FA5"/>
    <w:rsid w:val="65DF41D1"/>
    <w:rsid w:val="666E487B"/>
    <w:rsid w:val="669FEA69"/>
    <w:rsid w:val="66DE025E"/>
    <w:rsid w:val="67BFA22A"/>
    <w:rsid w:val="67EF7645"/>
    <w:rsid w:val="67FFC537"/>
    <w:rsid w:val="686607F9"/>
    <w:rsid w:val="68FB5DB0"/>
    <w:rsid w:val="69A03D69"/>
    <w:rsid w:val="6B7F25AA"/>
    <w:rsid w:val="6BF50583"/>
    <w:rsid w:val="6BFFB1C1"/>
    <w:rsid w:val="6C271DDA"/>
    <w:rsid w:val="6C941E1D"/>
    <w:rsid w:val="6C9BE121"/>
    <w:rsid w:val="6CC42A85"/>
    <w:rsid w:val="6DABB97E"/>
    <w:rsid w:val="6DB61D0B"/>
    <w:rsid w:val="6DDD8922"/>
    <w:rsid w:val="6E2D8582"/>
    <w:rsid w:val="6F71329B"/>
    <w:rsid w:val="6F7ED564"/>
    <w:rsid w:val="6F7FAF06"/>
    <w:rsid w:val="6F971AB9"/>
    <w:rsid w:val="6FE6BD9B"/>
    <w:rsid w:val="6FFB152D"/>
    <w:rsid w:val="70527CD6"/>
    <w:rsid w:val="70EFA060"/>
    <w:rsid w:val="710B26BE"/>
    <w:rsid w:val="71DBA5E4"/>
    <w:rsid w:val="71FF53AF"/>
    <w:rsid w:val="72CDDA90"/>
    <w:rsid w:val="7379604F"/>
    <w:rsid w:val="73BD5740"/>
    <w:rsid w:val="73F76CB8"/>
    <w:rsid w:val="74375FB7"/>
    <w:rsid w:val="745F5AE1"/>
    <w:rsid w:val="74770910"/>
    <w:rsid w:val="7571BFB4"/>
    <w:rsid w:val="757E64BC"/>
    <w:rsid w:val="75BA4995"/>
    <w:rsid w:val="76CF209A"/>
    <w:rsid w:val="76EA7450"/>
    <w:rsid w:val="76F5AAA8"/>
    <w:rsid w:val="76FF9DAA"/>
    <w:rsid w:val="77BB5CCC"/>
    <w:rsid w:val="77DF8D72"/>
    <w:rsid w:val="77F66882"/>
    <w:rsid w:val="77F7C7C7"/>
    <w:rsid w:val="77FF797E"/>
    <w:rsid w:val="787273AB"/>
    <w:rsid w:val="78C767FC"/>
    <w:rsid w:val="790804C8"/>
    <w:rsid w:val="794B223C"/>
    <w:rsid w:val="799BD100"/>
    <w:rsid w:val="79C6006B"/>
    <w:rsid w:val="79DA25B1"/>
    <w:rsid w:val="79E84548"/>
    <w:rsid w:val="79EF8C1F"/>
    <w:rsid w:val="79F7E4D3"/>
    <w:rsid w:val="7A447707"/>
    <w:rsid w:val="7A6EFED6"/>
    <w:rsid w:val="7AEE7323"/>
    <w:rsid w:val="7AEF1946"/>
    <w:rsid w:val="7AFA9D83"/>
    <w:rsid w:val="7AFFBFE3"/>
    <w:rsid w:val="7B3FE2EE"/>
    <w:rsid w:val="7BAFF7D7"/>
    <w:rsid w:val="7BD15BD5"/>
    <w:rsid w:val="7BD7CC61"/>
    <w:rsid w:val="7BE69529"/>
    <w:rsid w:val="7BF6AAA5"/>
    <w:rsid w:val="7BFD71BB"/>
    <w:rsid w:val="7BFDB479"/>
    <w:rsid w:val="7BFF9DCD"/>
    <w:rsid w:val="7C3FFB0A"/>
    <w:rsid w:val="7C61648E"/>
    <w:rsid w:val="7C7A2FE8"/>
    <w:rsid w:val="7CA753C5"/>
    <w:rsid w:val="7CDD5D7F"/>
    <w:rsid w:val="7D5FB46A"/>
    <w:rsid w:val="7D63ACA5"/>
    <w:rsid w:val="7D9F9DAB"/>
    <w:rsid w:val="7DEE8FB5"/>
    <w:rsid w:val="7DF137C3"/>
    <w:rsid w:val="7DF99B98"/>
    <w:rsid w:val="7DFB6E5E"/>
    <w:rsid w:val="7DFBCF1B"/>
    <w:rsid w:val="7DFDB600"/>
    <w:rsid w:val="7DFE7045"/>
    <w:rsid w:val="7DFF6217"/>
    <w:rsid w:val="7E5ECC7E"/>
    <w:rsid w:val="7EBFAB44"/>
    <w:rsid w:val="7EDE1222"/>
    <w:rsid w:val="7EFF2B01"/>
    <w:rsid w:val="7EFFBF9C"/>
    <w:rsid w:val="7F1F0E7E"/>
    <w:rsid w:val="7F35E27E"/>
    <w:rsid w:val="7F39DDE8"/>
    <w:rsid w:val="7F483B68"/>
    <w:rsid w:val="7F5FEE79"/>
    <w:rsid w:val="7F6E2B05"/>
    <w:rsid w:val="7F7CC453"/>
    <w:rsid w:val="7F8A9611"/>
    <w:rsid w:val="7F9C3A4F"/>
    <w:rsid w:val="7FA3380A"/>
    <w:rsid w:val="7FA426A6"/>
    <w:rsid w:val="7FB77D41"/>
    <w:rsid w:val="7FBB4EA6"/>
    <w:rsid w:val="7FBF6332"/>
    <w:rsid w:val="7FBFC82A"/>
    <w:rsid w:val="7FCBF2EC"/>
    <w:rsid w:val="7FD74B99"/>
    <w:rsid w:val="7FD7ABA5"/>
    <w:rsid w:val="7FDE9E98"/>
    <w:rsid w:val="7FDFD9A5"/>
    <w:rsid w:val="7FE75737"/>
    <w:rsid w:val="7FE77F6E"/>
    <w:rsid w:val="7FE921E6"/>
    <w:rsid w:val="7FEF2886"/>
    <w:rsid w:val="7FEF6182"/>
    <w:rsid w:val="7FFB99DF"/>
    <w:rsid w:val="7FFE9CA6"/>
    <w:rsid w:val="7FFF10D5"/>
    <w:rsid w:val="7FFF6B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BB597C51-1BD5-4EA8-9E0B-FBDFCE2FF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1"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qFormat="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uiPriority="0"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qFormat="1"/>
    <w:lsdException w:name="Block Text" w:semiHidden="1" w:unhideWhenUsed="1"/>
    <w:lsdException w:name="Hyperlink" w:unhideWhenUsed="1" w:qFormat="1"/>
    <w:lsdException w:name="FollowedHyperlink" w:semiHidden="1" w:unhideWhenUsed="1"/>
    <w:lsdException w:name="Strong" w:uiPriority="22" w:qFormat="1"/>
    <w:lsdException w:name="Emphasis" w:uiPriority="20"/>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next w:val="6"/>
    <w:autoRedefine/>
    <w:uiPriority w:val="1"/>
    <w:qFormat/>
    <w:pPr>
      <w:spacing w:line="360" w:lineRule="auto"/>
      <w:ind w:firstLineChars="200" w:firstLine="200"/>
    </w:pPr>
    <w:rPr>
      <w:rFonts w:asciiTheme="minorHAnsi" w:eastAsiaTheme="minorEastAsia" w:hAnsiTheme="minorHAnsi" w:cstheme="minorBidi"/>
      <w:kern w:val="2"/>
      <w:sz w:val="21"/>
      <w:szCs w:val="21"/>
    </w:rPr>
  </w:style>
  <w:style w:type="paragraph" w:styleId="1">
    <w:name w:val="heading 1"/>
    <w:basedOn w:val="a1"/>
    <w:next w:val="20"/>
    <w:link w:val="10"/>
    <w:autoRedefine/>
    <w:qFormat/>
    <w:pPr>
      <w:keepNext/>
      <w:keepLines/>
      <w:numPr>
        <w:numId w:val="1"/>
      </w:numPr>
      <w:spacing w:before="140" w:after="140"/>
      <w:ind w:firstLineChars="0"/>
      <w:jc w:val="left"/>
    </w:pPr>
    <w:rPr>
      <w:rFonts w:ascii="Times New Roman" w:eastAsia="宋体" w:hAnsi="Times New Roman"/>
      <w:bCs w:val="0"/>
      <w:kern w:val="44"/>
      <w:szCs w:val="44"/>
    </w:rPr>
  </w:style>
  <w:style w:type="paragraph" w:styleId="2">
    <w:name w:val="heading 2"/>
    <w:basedOn w:val="1"/>
    <w:next w:val="20"/>
    <w:link w:val="21"/>
    <w:autoRedefine/>
    <w:qFormat/>
    <w:pPr>
      <w:numPr>
        <w:ilvl w:val="1"/>
      </w:numPr>
      <w:outlineLvl w:val="1"/>
    </w:pPr>
    <w:rPr>
      <w:bCs/>
      <w:sz w:val="30"/>
      <w:szCs w:val="32"/>
    </w:rPr>
  </w:style>
  <w:style w:type="paragraph" w:styleId="3">
    <w:name w:val="heading 3"/>
    <w:basedOn w:val="1"/>
    <w:next w:val="20"/>
    <w:link w:val="30"/>
    <w:autoRedefine/>
    <w:qFormat/>
    <w:pPr>
      <w:numPr>
        <w:ilvl w:val="2"/>
      </w:numPr>
      <w:outlineLvl w:val="2"/>
    </w:pPr>
    <w:rPr>
      <w:bCs/>
      <w:sz w:val="28"/>
      <w:szCs w:val="32"/>
    </w:rPr>
  </w:style>
  <w:style w:type="paragraph" w:styleId="4">
    <w:name w:val="heading 4"/>
    <w:basedOn w:val="1"/>
    <w:next w:val="20"/>
    <w:link w:val="40"/>
    <w:autoRedefine/>
    <w:qFormat/>
    <w:pPr>
      <w:numPr>
        <w:ilvl w:val="3"/>
      </w:numPr>
      <w:ind w:left="0"/>
      <w:outlineLvl w:val="3"/>
    </w:pPr>
    <w:rPr>
      <w:bCs/>
      <w:sz w:val="24"/>
      <w:szCs w:val="28"/>
    </w:rPr>
  </w:style>
  <w:style w:type="paragraph" w:styleId="5">
    <w:name w:val="heading 5"/>
    <w:basedOn w:val="1"/>
    <w:next w:val="20"/>
    <w:link w:val="50"/>
    <w:autoRedefine/>
    <w:qFormat/>
    <w:pPr>
      <w:numPr>
        <w:ilvl w:val="4"/>
      </w:numPr>
      <w:outlineLvl w:val="4"/>
    </w:pPr>
    <w:rPr>
      <w:bCs/>
      <w:sz w:val="24"/>
      <w:szCs w:val="28"/>
    </w:rPr>
  </w:style>
  <w:style w:type="paragraph" w:styleId="6">
    <w:name w:val="heading 6"/>
    <w:basedOn w:val="a0"/>
    <w:next w:val="a2"/>
    <w:link w:val="60"/>
    <w:autoRedefine/>
    <w:qFormat/>
    <w:pPr>
      <w:outlineLvl w:val="5"/>
    </w:pPr>
    <w:rPr>
      <w:bCs/>
      <w:sz w:val="24"/>
      <w:szCs w:val="24"/>
    </w:rPr>
  </w:style>
  <w:style w:type="paragraph" w:styleId="7">
    <w:name w:val="heading 7"/>
    <w:basedOn w:val="1"/>
    <w:next w:val="20"/>
    <w:link w:val="70"/>
    <w:autoRedefine/>
    <w:uiPriority w:val="9"/>
    <w:qFormat/>
    <w:pPr>
      <w:numPr>
        <w:ilvl w:val="6"/>
      </w:numPr>
      <w:outlineLvl w:val="6"/>
    </w:pPr>
    <w:rPr>
      <w:bCs/>
      <w:sz w:val="24"/>
      <w:szCs w:val="24"/>
    </w:rPr>
  </w:style>
  <w:style w:type="paragraph" w:styleId="8">
    <w:name w:val="heading 8"/>
    <w:basedOn w:val="1"/>
    <w:next w:val="20"/>
    <w:link w:val="80"/>
    <w:autoRedefine/>
    <w:qFormat/>
    <w:pPr>
      <w:numPr>
        <w:ilvl w:val="7"/>
      </w:numPr>
      <w:outlineLvl w:val="7"/>
    </w:pPr>
    <w:rPr>
      <w:sz w:val="24"/>
      <w:szCs w:val="24"/>
    </w:rPr>
  </w:style>
  <w:style w:type="paragraph" w:styleId="9">
    <w:name w:val="heading 9"/>
    <w:basedOn w:val="1"/>
    <w:next w:val="20"/>
    <w:link w:val="90"/>
    <w:autoRedefine/>
    <w:qFormat/>
    <w:pPr>
      <w:numPr>
        <w:ilvl w:val="8"/>
      </w:numPr>
      <w:outlineLvl w:val="8"/>
    </w:pPr>
    <w:rPr>
      <w:sz w:val="24"/>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Normal Indent"/>
    <w:basedOn w:val="a0"/>
    <w:link w:val="a6"/>
    <w:autoRedefine/>
    <w:uiPriority w:val="99"/>
    <w:qFormat/>
    <w:pPr>
      <w:adjustRightInd w:val="0"/>
      <w:spacing w:line="400" w:lineRule="atLeast"/>
      <w:ind w:firstLine="420"/>
      <w:textAlignment w:val="baseline"/>
    </w:pPr>
    <w:rPr>
      <w:rFonts w:ascii="Times New Roman" w:eastAsia="宋体" w:hAnsi="Times New Roman" w:cs="Times New Roman"/>
      <w:kern w:val="0"/>
      <w:szCs w:val="20"/>
    </w:rPr>
  </w:style>
  <w:style w:type="paragraph" w:styleId="a1">
    <w:name w:val="Title"/>
    <w:basedOn w:val="a0"/>
    <w:next w:val="a0"/>
    <w:link w:val="a7"/>
    <w:autoRedefine/>
    <w:uiPriority w:val="10"/>
    <w:qFormat/>
    <w:pPr>
      <w:spacing w:before="240" w:after="60"/>
      <w:jc w:val="center"/>
      <w:outlineLvl w:val="0"/>
    </w:pPr>
    <w:rPr>
      <w:rFonts w:asciiTheme="majorHAnsi" w:eastAsiaTheme="majorEastAsia" w:hAnsiTheme="majorHAnsi" w:cstheme="majorBidi"/>
      <w:b/>
      <w:bCs/>
      <w:sz w:val="32"/>
      <w:szCs w:val="32"/>
    </w:rPr>
  </w:style>
  <w:style w:type="paragraph" w:styleId="20">
    <w:name w:val="Body Text First Indent 2"/>
    <w:basedOn w:val="a8"/>
    <w:link w:val="22"/>
    <w:autoRedefine/>
    <w:qFormat/>
    <w:pPr>
      <w:spacing w:after="0"/>
      <w:ind w:leftChars="0" w:left="0"/>
    </w:pPr>
    <w:rPr>
      <w:rFonts w:eastAsia="宋体"/>
      <w:sz w:val="24"/>
    </w:rPr>
  </w:style>
  <w:style w:type="paragraph" w:styleId="a8">
    <w:name w:val="Body Text Indent"/>
    <w:basedOn w:val="a0"/>
    <w:link w:val="a9"/>
    <w:autoRedefine/>
    <w:uiPriority w:val="99"/>
    <w:unhideWhenUsed/>
    <w:qFormat/>
    <w:pPr>
      <w:spacing w:after="120"/>
      <w:ind w:leftChars="200" w:left="420"/>
    </w:pPr>
  </w:style>
  <w:style w:type="paragraph" w:styleId="TOC7">
    <w:name w:val="toc 7"/>
    <w:basedOn w:val="a0"/>
    <w:next w:val="a0"/>
    <w:autoRedefine/>
    <w:uiPriority w:val="39"/>
    <w:unhideWhenUsed/>
    <w:qFormat/>
    <w:pPr>
      <w:ind w:left="1260"/>
    </w:pPr>
    <w:rPr>
      <w:rFonts w:eastAsiaTheme="minorHAnsi"/>
      <w:sz w:val="18"/>
      <w:szCs w:val="18"/>
    </w:rPr>
  </w:style>
  <w:style w:type="paragraph" w:styleId="aa">
    <w:name w:val="caption"/>
    <w:basedOn w:val="a0"/>
    <w:next w:val="a0"/>
    <w:autoRedefine/>
    <w:uiPriority w:val="35"/>
    <w:unhideWhenUsed/>
    <w:qFormat/>
    <w:pPr>
      <w:spacing w:line="240" w:lineRule="auto"/>
    </w:pPr>
    <w:rPr>
      <w:rFonts w:asciiTheme="majorHAnsi" w:eastAsia="黑体" w:hAnsiTheme="majorHAnsi" w:cstheme="majorBidi"/>
      <w:sz w:val="20"/>
      <w:szCs w:val="20"/>
    </w:rPr>
  </w:style>
  <w:style w:type="paragraph" w:styleId="ab">
    <w:name w:val="annotation text"/>
    <w:basedOn w:val="a0"/>
    <w:link w:val="ac"/>
    <w:autoRedefine/>
    <w:unhideWhenUsed/>
    <w:qFormat/>
  </w:style>
  <w:style w:type="paragraph" w:styleId="ad">
    <w:name w:val="Body Text"/>
    <w:basedOn w:val="a0"/>
    <w:link w:val="ae"/>
    <w:autoRedefine/>
    <w:uiPriority w:val="99"/>
    <w:unhideWhenUsed/>
    <w:qFormat/>
    <w:pPr>
      <w:spacing w:after="120"/>
    </w:pPr>
  </w:style>
  <w:style w:type="paragraph" w:styleId="TOC5">
    <w:name w:val="toc 5"/>
    <w:basedOn w:val="a0"/>
    <w:next w:val="a0"/>
    <w:autoRedefine/>
    <w:uiPriority w:val="39"/>
    <w:unhideWhenUsed/>
    <w:qFormat/>
    <w:pPr>
      <w:ind w:left="840"/>
    </w:pPr>
    <w:rPr>
      <w:rFonts w:eastAsiaTheme="minorHAnsi"/>
      <w:sz w:val="18"/>
      <w:szCs w:val="18"/>
    </w:rPr>
  </w:style>
  <w:style w:type="paragraph" w:styleId="TOC3">
    <w:name w:val="toc 3"/>
    <w:basedOn w:val="a0"/>
    <w:next w:val="a0"/>
    <w:autoRedefine/>
    <w:uiPriority w:val="39"/>
    <w:unhideWhenUsed/>
    <w:qFormat/>
    <w:pPr>
      <w:ind w:left="420"/>
    </w:pPr>
    <w:rPr>
      <w:rFonts w:eastAsia="宋体"/>
      <w:iCs/>
      <w:szCs w:val="20"/>
    </w:rPr>
  </w:style>
  <w:style w:type="paragraph" w:styleId="af">
    <w:name w:val="Plain Text"/>
    <w:basedOn w:val="a0"/>
    <w:link w:val="af0"/>
    <w:autoRedefine/>
    <w:qFormat/>
    <w:pPr>
      <w:spacing w:line="240" w:lineRule="auto"/>
    </w:pPr>
    <w:rPr>
      <w:rFonts w:eastAsia="宋体"/>
      <w:sz w:val="24"/>
    </w:rPr>
  </w:style>
  <w:style w:type="paragraph" w:styleId="TOC8">
    <w:name w:val="toc 8"/>
    <w:basedOn w:val="a0"/>
    <w:next w:val="a0"/>
    <w:autoRedefine/>
    <w:uiPriority w:val="39"/>
    <w:unhideWhenUsed/>
    <w:qFormat/>
    <w:pPr>
      <w:ind w:left="1470"/>
    </w:pPr>
    <w:rPr>
      <w:rFonts w:eastAsiaTheme="minorHAnsi"/>
      <w:sz w:val="18"/>
      <w:szCs w:val="18"/>
    </w:rPr>
  </w:style>
  <w:style w:type="paragraph" w:styleId="af1">
    <w:name w:val="Balloon Text"/>
    <w:basedOn w:val="a0"/>
    <w:link w:val="af2"/>
    <w:autoRedefine/>
    <w:uiPriority w:val="99"/>
    <w:unhideWhenUsed/>
    <w:qFormat/>
    <w:pPr>
      <w:spacing w:line="240" w:lineRule="auto"/>
    </w:pPr>
    <w:rPr>
      <w:sz w:val="18"/>
      <w:szCs w:val="18"/>
    </w:rPr>
  </w:style>
  <w:style w:type="paragraph" w:styleId="af3">
    <w:name w:val="footer"/>
    <w:basedOn w:val="a0"/>
    <w:link w:val="af4"/>
    <w:autoRedefine/>
    <w:uiPriority w:val="99"/>
    <w:unhideWhenUsed/>
    <w:qFormat/>
    <w:pPr>
      <w:tabs>
        <w:tab w:val="center" w:pos="4153"/>
        <w:tab w:val="right" w:pos="8306"/>
      </w:tabs>
      <w:snapToGrid w:val="0"/>
      <w:ind w:firstLineChars="0" w:firstLine="0"/>
    </w:pPr>
    <w:rPr>
      <w:sz w:val="18"/>
      <w:szCs w:val="18"/>
    </w:rPr>
  </w:style>
  <w:style w:type="paragraph" w:styleId="af5">
    <w:name w:val="header"/>
    <w:basedOn w:val="a0"/>
    <w:link w:val="af6"/>
    <w:autoRedefine/>
    <w:unhideWhenUsed/>
    <w:qFormat/>
    <w:pPr>
      <w:pBdr>
        <w:bottom w:val="single" w:sz="6" w:space="1" w:color="auto"/>
      </w:pBdr>
      <w:tabs>
        <w:tab w:val="center" w:pos="4153"/>
        <w:tab w:val="right" w:pos="8306"/>
      </w:tabs>
      <w:snapToGrid w:val="0"/>
      <w:spacing w:line="240" w:lineRule="auto"/>
      <w:jc w:val="center"/>
    </w:pPr>
    <w:rPr>
      <w:sz w:val="18"/>
      <w:szCs w:val="18"/>
    </w:rPr>
  </w:style>
  <w:style w:type="paragraph" w:styleId="TOC1">
    <w:name w:val="toc 1"/>
    <w:basedOn w:val="a0"/>
    <w:next w:val="a0"/>
    <w:autoRedefine/>
    <w:uiPriority w:val="39"/>
    <w:unhideWhenUsed/>
    <w:qFormat/>
    <w:pPr>
      <w:spacing w:before="120" w:after="120"/>
    </w:pPr>
    <w:rPr>
      <w:rFonts w:eastAsia="宋体"/>
      <w:b/>
      <w:bCs/>
      <w:caps/>
      <w:szCs w:val="20"/>
    </w:rPr>
  </w:style>
  <w:style w:type="paragraph" w:styleId="TOC4">
    <w:name w:val="toc 4"/>
    <w:basedOn w:val="a0"/>
    <w:next w:val="a0"/>
    <w:autoRedefine/>
    <w:uiPriority w:val="39"/>
    <w:unhideWhenUsed/>
    <w:qFormat/>
    <w:pPr>
      <w:ind w:left="630"/>
    </w:pPr>
    <w:rPr>
      <w:rFonts w:eastAsiaTheme="minorHAnsi"/>
      <w:sz w:val="18"/>
      <w:szCs w:val="18"/>
    </w:rPr>
  </w:style>
  <w:style w:type="paragraph" w:styleId="TOC6">
    <w:name w:val="toc 6"/>
    <w:basedOn w:val="a0"/>
    <w:next w:val="a0"/>
    <w:autoRedefine/>
    <w:uiPriority w:val="39"/>
    <w:unhideWhenUsed/>
    <w:qFormat/>
    <w:pPr>
      <w:ind w:left="1050"/>
    </w:pPr>
    <w:rPr>
      <w:rFonts w:eastAsiaTheme="minorHAnsi"/>
      <w:sz w:val="18"/>
      <w:szCs w:val="18"/>
    </w:rPr>
  </w:style>
  <w:style w:type="paragraph" w:styleId="31">
    <w:name w:val="Body Text Indent 3"/>
    <w:basedOn w:val="a0"/>
    <w:link w:val="32"/>
    <w:autoRedefine/>
    <w:uiPriority w:val="99"/>
    <w:unhideWhenUsed/>
    <w:qFormat/>
    <w:pPr>
      <w:spacing w:after="120"/>
      <w:ind w:leftChars="200" w:left="420"/>
    </w:pPr>
    <w:rPr>
      <w:sz w:val="16"/>
      <w:szCs w:val="16"/>
    </w:rPr>
  </w:style>
  <w:style w:type="paragraph" w:styleId="TOC2">
    <w:name w:val="toc 2"/>
    <w:basedOn w:val="a0"/>
    <w:next w:val="a0"/>
    <w:autoRedefine/>
    <w:uiPriority w:val="39"/>
    <w:unhideWhenUsed/>
    <w:qFormat/>
    <w:pPr>
      <w:ind w:left="210"/>
    </w:pPr>
    <w:rPr>
      <w:rFonts w:eastAsia="宋体"/>
      <w:smallCaps/>
      <w:szCs w:val="20"/>
    </w:rPr>
  </w:style>
  <w:style w:type="paragraph" w:styleId="TOC9">
    <w:name w:val="toc 9"/>
    <w:basedOn w:val="a0"/>
    <w:next w:val="a0"/>
    <w:autoRedefine/>
    <w:uiPriority w:val="39"/>
    <w:unhideWhenUsed/>
    <w:qFormat/>
    <w:pPr>
      <w:ind w:left="1680"/>
    </w:pPr>
    <w:rPr>
      <w:rFonts w:eastAsiaTheme="minorHAnsi"/>
      <w:sz w:val="18"/>
      <w:szCs w:val="18"/>
    </w:rPr>
  </w:style>
  <w:style w:type="paragraph" w:styleId="a">
    <w:name w:val="Normal (Web)"/>
    <w:basedOn w:val="a0"/>
    <w:autoRedefine/>
    <w:uiPriority w:val="99"/>
    <w:unhideWhenUsed/>
    <w:qFormat/>
    <w:pPr>
      <w:numPr>
        <w:numId w:val="2"/>
      </w:numPr>
      <w:ind w:left="0" w:firstLine="480"/>
      <w:jc w:val="both"/>
    </w:pPr>
    <w:rPr>
      <w:rFonts w:ascii="宋体" w:eastAsia="宋体" w:hAnsi="宋体" w:cs="宋体"/>
      <w:kern w:val="0"/>
      <w:sz w:val="24"/>
      <w:szCs w:val="24"/>
    </w:rPr>
  </w:style>
  <w:style w:type="paragraph" w:styleId="af7">
    <w:name w:val="annotation subject"/>
    <w:basedOn w:val="ab"/>
    <w:next w:val="ab"/>
    <w:link w:val="af8"/>
    <w:autoRedefine/>
    <w:uiPriority w:val="99"/>
    <w:unhideWhenUsed/>
    <w:qFormat/>
    <w:rPr>
      <w:b/>
      <w:bCs/>
    </w:rPr>
  </w:style>
  <w:style w:type="table" w:styleId="af9">
    <w:name w:val="Table Grid"/>
    <w:basedOn w:val="a4"/>
    <w:autoRedefine/>
    <w:uiPriority w:val="39"/>
    <w:qFormat/>
    <w:pPr>
      <w:jc w:val="center"/>
    </w:pPr>
    <w:rPr>
      <w:sz w:val="24"/>
    </w:rPr>
    <w:tblPr>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rPr>
      <w:tblHeader/>
      <w:jc w:val="center"/>
    </w:trPr>
    <w:tcPr>
      <w:shd w:val="clear" w:color="auto" w:fill="FFFFFF" w:themeFill="background1"/>
      <w:vAlign w:val="center"/>
    </w:tcPr>
  </w:style>
  <w:style w:type="character" w:styleId="afa">
    <w:name w:val="Strong"/>
    <w:basedOn w:val="a3"/>
    <w:autoRedefine/>
    <w:uiPriority w:val="22"/>
    <w:qFormat/>
    <w:rPr>
      <w:b/>
    </w:rPr>
  </w:style>
  <w:style w:type="character" w:styleId="afb">
    <w:name w:val="Hyperlink"/>
    <w:basedOn w:val="a3"/>
    <w:autoRedefine/>
    <w:uiPriority w:val="99"/>
    <w:unhideWhenUsed/>
    <w:qFormat/>
    <w:rPr>
      <w:color w:val="0563C1" w:themeColor="hyperlink"/>
      <w:u w:val="single"/>
    </w:rPr>
  </w:style>
  <w:style w:type="character" w:styleId="afc">
    <w:name w:val="annotation reference"/>
    <w:basedOn w:val="a3"/>
    <w:autoRedefine/>
    <w:unhideWhenUsed/>
    <w:qFormat/>
    <w:rPr>
      <w:sz w:val="21"/>
      <w:szCs w:val="21"/>
    </w:rPr>
  </w:style>
  <w:style w:type="character" w:customStyle="1" w:styleId="10">
    <w:name w:val="标题 1 字符"/>
    <w:basedOn w:val="a3"/>
    <w:link w:val="1"/>
    <w:autoRedefine/>
    <w:qFormat/>
    <w:rPr>
      <w:rFonts w:cstheme="majorBidi"/>
      <w:b/>
      <w:kern w:val="44"/>
      <w:sz w:val="32"/>
      <w:szCs w:val="44"/>
    </w:rPr>
  </w:style>
  <w:style w:type="character" w:customStyle="1" w:styleId="21">
    <w:name w:val="标题 2 字符"/>
    <w:basedOn w:val="a3"/>
    <w:link w:val="2"/>
    <w:autoRedefine/>
    <w:qFormat/>
    <w:rPr>
      <w:rFonts w:cstheme="majorBidi"/>
      <w:b/>
      <w:bCs/>
      <w:kern w:val="44"/>
      <w:sz w:val="30"/>
      <w:szCs w:val="32"/>
    </w:rPr>
  </w:style>
  <w:style w:type="character" w:customStyle="1" w:styleId="a7">
    <w:name w:val="标题 字符"/>
    <w:basedOn w:val="a3"/>
    <w:link w:val="a1"/>
    <w:autoRedefine/>
    <w:uiPriority w:val="10"/>
    <w:qFormat/>
    <w:rPr>
      <w:rFonts w:asciiTheme="majorHAnsi" w:eastAsiaTheme="majorEastAsia" w:hAnsiTheme="majorHAnsi" w:cstheme="majorBidi"/>
      <w:b/>
      <w:bCs/>
      <w:sz w:val="32"/>
      <w:szCs w:val="32"/>
    </w:rPr>
  </w:style>
  <w:style w:type="character" w:customStyle="1" w:styleId="a9">
    <w:name w:val="正文文本缩进 字符"/>
    <w:basedOn w:val="a3"/>
    <w:link w:val="a8"/>
    <w:autoRedefine/>
    <w:uiPriority w:val="99"/>
    <w:semiHidden/>
    <w:qFormat/>
  </w:style>
  <w:style w:type="character" w:customStyle="1" w:styleId="22">
    <w:name w:val="正文文本首行缩进 2 字符"/>
    <w:basedOn w:val="a9"/>
    <w:link w:val="20"/>
    <w:autoRedefine/>
    <w:qFormat/>
    <w:rPr>
      <w:rFonts w:eastAsia="宋体"/>
      <w:sz w:val="24"/>
    </w:rPr>
  </w:style>
  <w:style w:type="character" w:customStyle="1" w:styleId="30">
    <w:name w:val="标题 3 字符"/>
    <w:basedOn w:val="a3"/>
    <w:link w:val="3"/>
    <w:autoRedefine/>
    <w:uiPriority w:val="9"/>
    <w:qFormat/>
    <w:rPr>
      <w:rFonts w:ascii="Times New Roman" w:eastAsia="宋体" w:hAnsi="Times New Roman" w:cstheme="majorBidi"/>
      <w:b/>
      <w:bCs/>
      <w:kern w:val="44"/>
      <w:sz w:val="28"/>
      <w:szCs w:val="32"/>
    </w:rPr>
  </w:style>
  <w:style w:type="character" w:customStyle="1" w:styleId="40">
    <w:name w:val="标题 4 字符"/>
    <w:basedOn w:val="a3"/>
    <w:link w:val="4"/>
    <w:autoRedefine/>
    <w:qFormat/>
    <w:rPr>
      <w:rFonts w:ascii="Times New Roman" w:eastAsia="宋体" w:hAnsi="Times New Roman" w:cstheme="majorBidi"/>
      <w:b/>
      <w:bCs/>
      <w:kern w:val="44"/>
      <w:sz w:val="24"/>
      <w:szCs w:val="28"/>
    </w:rPr>
  </w:style>
  <w:style w:type="character" w:customStyle="1" w:styleId="50">
    <w:name w:val="标题 5 字符"/>
    <w:basedOn w:val="a3"/>
    <w:link w:val="5"/>
    <w:autoRedefine/>
    <w:uiPriority w:val="9"/>
    <w:qFormat/>
    <w:rPr>
      <w:rFonts w:ascii="Times New Roman" w:eastAsia="宋体" w:hAnsi="Times New Roman" w:cstheme="majorBidi"/>
      <w:b/>
      <w:bCs/>
      <w:kern w:val="44"/>
      <w:sz w:val="24"/>
      <w:szCs w:val="28"/>
    </w:rPr>
  </w:style>
  <w:style w:type="character" w:customStyle="1" w:styleId="60">
    <w:name w:val="标题 6 字符"/>
    <w:basedOn w:val="a3"/>
    <w:link w:val="6"/>
    <w:autoRedefine/>
    <w:uiPriority w:val="9"/>
    <w:qFormat/>
    <w:rPr>
      <w:rFonts w:ascii="Times New Roman" w:eastAsia="宋体" w:hAnsi="Times New Roman" w:cstheme="majorBidi"/>
      <w:b/>
      <w:bCs/>
      <w:kern w:val="44"/>
      <w:sz w:val="24"/>
      <w:szCs w:val="24"/>
    </w:rPr>
  </w:style>
  <w:style w:type="character" w:customStyle="1" w:styleId="70">
    <w:name w:val="标题 7 字符"/>
    <w:basedOn w:val="a3"/>
    <w:link w:val="7"/>
    <w:autoRedefine/>
    <w:uiPriority w:val="9"/>
    <w:qFormat/>
    <w:rPr>
      <w:rFonts w:ascii="Times New Roman" w:eastAsia="宋体" w:hAnsi="Times New Roman" w:cstheme="majorBidi"/>
      <w:b/>
      <w:bCs/>
      <w:kern w:val="44"/>
      <w:sz w:val="24"/>
      <w:szCs w:val="24"/>
    </w:rPr>
  </w:style>
  <w:style w:type="character" w:customStyle="1" w:styleId="80">
    <w:name w:val="标题 8 字符"/>
    <w:basedOn w:val="a3"/>
    <w:link w:val="8"/>
    <w:autoRedefine/>
    <w:uiPriority w:val="9"/>
    <w:qFormat/>
    <w:rPr>
      <w:rFonts w:ascii="Times New Roman" w:eastAsia="宋体" w:hAnsi="Times New Roman" w:cstheme="majorBidi"/>
      <w:b/>
      <w:kern w:val="44"/>
      <w:sz w:val="24"/>
      <w:szCs w:val="24"/>
    </w:rPr>
  </w:style>
  <w:style w:type="character" w:customStyle="1" w:styleId="90">
    <w:name w:val="标题 9 字符"/>
    <w:basedOn w:val="a3"/>
    <w:link w:val="9"/>
    <w:autoRedefine/>
    <w:uiPriority w:val="9"/>
    <w:qFormat/>
    <w:rPr>
      <w:rFonts w:ascii="Times New Roman" w:eastAsia="宋体" w:hAnsi="Times New Roman" w:cstheme="majorBidi"/>
      <w:b/>
      <w:kern w:val="44"/>
      <w:sz w:val="24"/>
      <w:szCs w:val="44"/>
    </w:rPr>
  </w:style>
  <w:style w:type="paragraph" w:customStyle="1" w:styleId="afd">
    <w:name w:val="图片居中"/>
    <w:basedOn w:val="20"/>
    <w:autoRedefine/>
    <w:qFormat/>
    <w:pPr>
      <w:spacing w:after="60"/>
      <w:ind w:firstLineChars="0" w:firstLine="0"/>
      <w:jc w:val="center"/>
    </w:pPr>
  </w:style>
  <w:style w:type="paragraph" w:customStyle="1" w:styleId="afe">
    <w:name w:val="表格文字"/>
    <w:basedOn w:val="a0"/>
    <w:next w:val="20"/>
    <w:link w:val="aff"/>
    <w:autoRedefine/>
    <w:qFormat/>
    <w:pPr>
      <w:snapToGrid w:val="0"/>
    </w:pPr>
    <w:rPr>
      <w:rFonts w:eastAsia="宋体"/>
      <w:sz w:val="24"/>
    </w:rPr>
  </w:style>
  <w:style w:type="character" w:customStyle="1" w:styleId="aff">
    <w:name w:val="表格文字 字符"/>
    <w:basedOn w:val="a3"/>
    <w:link w:val="afe"/>
    <w:autoRedefine/>
    <w:qFormat/>
    <w:rPr>
      <w:rFonts w:eastAsia="宋体"/>
      <w:sz w:val="24"/>
    </w:rPr>
  </w:style>
  <w:style w:type="character" w:customStyle="1" w:styleId="af6">
    <w:name w:val="页眉 字符"/>
    <w:basedOn w:val="a3"/>
    <w:link w:val="af5"/>
    <w:autoRedefine/>
    <w:uiPriority w:val="99"/>
    <w:qFormat/>
    <w:rPr>
      <w:sz w:val="18"/>
      <w:szCs w:val="18"/>
    </w:rPr>
  </w:style>
  <w:style w:type="character" w:customStyle="1" w:styleId="af4">
    <w:name w:val="页脚 字符"/>
    <w:basedOn w:val="a3"/>
    <w:link w:val="af3"/>
    <w:autoRedefine/>
    <w:uiPriority w:val="99"/>
    <w:qFormat/>
    <w:rPr>
      <w:rFonts w:asciiTheme="minorHAnsi" w:eastAsiaTheme="minorEastAsia" w:hAnsiTheme="minorHAnsi" w:cstheme="minorBidi"/>
      <w:kern w:val="2"/>
      <w:sz w:val="18"/>
      <w:szCs w:val="18"/>
    </w:rPr>
  </w:style>
  <w:style w:type="character" w:customStyle="1" w:styleId="af2">
    <w:name w:val="批注框文本 字符"/>
    <w:basedOn w:val="a3"/>
    <w:link w:val="af1"/>
    <w:autoRedefine/>
    <w:uiPriority w:val="99"/>
    <w:semiHidden/>
    <w:qFormat/>
    <w:rPr>
      <w:sz w:val="18"/>
      <w:szCs w:val="18"/>
    </w:rPr>
  </w:style>
  <w:style w:type="character" w:customStyle="1" w:styleId="ac">
    <w:name w:val="批注文字 字符"/>
    <w:basedOn w:val="a3"/>
    <w:link w:val="ab"/>
    <w:autoRedefine/>
    <w:qFormat/>
  </w:style>
  <w:style w:type="character" w:customStyle="1" w:styleId="af8">
    <w:name w:val="批注主题 字符"/>
    <w:basedOn w:val="ac"/>
    <w:link w:val="af7"/>
    <w:autoRedefine/>
    <w:uiPriority w:val="99"/>
    <w:semiHidden/>
    <w:qFormat/>
    <w:rPr>
      <w:b/>
      <w:bCs/>
    </w:rPr>
  </w:style>
  <w:style w:type="table" w:customStyle="1" w:styleId="11">
    <w:name w:val="网格表 1 浅色1"/>
    <w:basedOn w:val="a4"/>
    <w:autoRedefine/>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e">
    <w:name w:val="正文文本 字符"/>
    <w:basedOn w:val="a3"/>
    <w:link w:val="ad"/>
    <w:autoRedefine/>
    <w:uiPriority w:val="99"/>
    <w:semiHidden/>
    <w:qFormat/>
  </w:style>
  <w:style w:type="character" w:customStyle="1" w:styleId="af0">
    <w:name w:val="纯文本 字符"/>
    <w:link w:val="af"/>
    <w:autoRedefine/>
    <w:qFormat/>
    <w:rPr>
      <w:rFonts w:eastAsia="宋体"/>
      <w:sz w:val="24"/>
    </w:rPr>
  </w:style>
  <w:style w:type="character" w:customStyle="1" w:styleId="12">
    <w:name w:val="纯文本 字符1"/>
    <w:basedOn w:val="a3"/>
    <w:autoRedefine/>
    <w:uiPriority w:val="99"/>
    <w:semiHidden/>
    <w:qFormat/>
    <w:rPr>
      <w:rFonts w:asciiTheme="minorEastAsia" w:hAnsi="Courier New" w:cs="Courier New"/>
    </w:rPr>
  </w:style>
  <w:style w:type="paragraph" w:customStyle="1" w:styleId="13">
    <w:name w:val="引用1"/>
    <w:next w:val="a0"/>
    <w:autoRedefine/>
    <w:qFormat/>
    <w:pPr>
      <w:wordWrap w:val="0"/>
      <w:spacing w:before="200" w:after="160" w:line="360" w:lineRule="auto"/>
      <w:ind w:left="864" w:right="864" w:firstLineChars="200" w:firstLine="200"/>
      <w:jc w:val="center"/>
    </w:pPr>
    <w:rPr>
      <w:i/>
      <w:sz w:val="21"/>
    </w:rPr>
  </w:style>
  <w:style w:type="paragraph" w:customStyle="1" w:styleId="14">
    <w:name w:val="列表段落1"/>
    <w:basedOn w:val="a0"/>
    <w:link w:val="aff0"/>
    <w:autoRedefine/>
    <w:uiPriority w:val="99"/>
    <w:qFormat/>
    <w:pPr>
      <w:spacing w:line="240" w:lineRule="auto"/>
      <w:ind w:firstLine="420"/>
    </w:pPr>
    <w:rPr>
      <w:szCs w:val="22"/>
    </w:rPr>
  </w:style>
  <w:style w:type="character" w:customStyle="1" w:styleId="111Char">
    <w:name w:val="正文正文111 Char"/>
    <w:link w:val="111"/>
    <w:autoRedefine/>
    <w:uiPriority w:val="1"/>
    <w:qFormat/>
    <w:locked/>
    <w:rPr>
      <w:rFonts w:ascii="宋体" w:eastAsia="宋体" w:hAnsi="宋体" w:cs="宋体"/>
      <w:sz w:val="24"/>
    </w:rPr>
  </w:style>
  <w:style w:type="paragraph" w:customStyle="1" w:styleId="111">
    <w:name w:val="正文正文111"/>
    <w:basedOn w:val="a0"/>
    <w:link w:val="111Char"/>
    <w:autoRedefine/>
    <w:uiPriority w:val="1"/>
    <w:qFormat/>
    <w:rPr>
      <w:rFonts w:ascii="宋体" w:eastAsia="宋体" w:hAnsi="宋体" w:cs="宋体"/>
      <w:sz w:val="24"/>
    </w:rPr>
  </w:style>
  <w:style w:type="paragraph" w:customStyle="1" w:styleId="H">
    <w:name w:val="H正文"/>
    <w:basedOn w:val="a0"/>
    <w:link w:val="HChar"/>
    <w:autoRedefine/>
    <w:qFormat/>
    <w:pPr>
      <w:adjustRightInd w:val="0"/>
      <w:spacing w:before="60" w:after="60"/>
      <w:ind w:firstLine="482"/>
      <w:textAlignment w:val="baseline"/>
    </w:pPr>
    <w:rPr>
      <w:rFonts w:ascii="Times New Roman" w:eastAsia="华文中宋" w:hAnsi="Times New Roman" w:cs="Times New Roman"/>
      <w:kern w:val="0"/>
      <w:sz w:val="24"/>
      <w:szCs w:val="20"/>
    </w:rPr>
  </w:style>
  <w:style w:type="character" w:customStyle="1" w:styleId="HChar">
    <w:name w:val="H正文 Char"/>
    <w:link w:val="H"/>
    <w:autoRedefine/>
    <w:qFormat/>
    <w:rPr>
      <w:rFonts w:ascii="Times New Roman" w:eastAsia="华文中宋" w:hAnsi="Times New Roman" w:cs="Times New Roman"/>
      <w:kern w:val="0"/>
      <w:sz w:val="24"/>
      <w:szCs w:val="20"/>
    </w:rPr>
  </w:style>
  <w:style w:type="character" w:customStyle="1" w:styleId="aff0">
    <w:name w:val="列表段落 字符"/>
    <w:link w:val="14"/>
    <w:autoRedefine/>
    <w:uiPriority w:val="34"/>
    <w:qFormat/>
    <w:locked/>
    <w:rPr>
      <w:szCs w:val="22"/>
    </w:rPr>
  </w:style>
  <w:style w:type="character" w:customStyle="1" w:styleId="04-CharChar">
    <w:name w:val="04-正文 Char Char"/>
    <w:link w:val="04-"/>
    <w:autoRedefine/>
    <w:qFormat/>
    <w:rPr>
      <w:szCs w:val="24"/>
    </w:rPr>
  </w:style>
  <w:style w:type="paragraph" w:customStyle="1" w:styleId="04-">
    <w:name w:val="04-正文"/>
    <w:basedOn w:val="a0"/>
    <w:link w:val="04-CharChar"/>
    <w:autoRedefine/>
    <w:qFormat/>
    <w:pPr>
      <w:spacing w:line="360" w:lineRule="exact"/>
      <w:ind w:firstLine="420"/>
    </w:pPr>
    <w:rPr>
      <w:szCs w:val="24"/>
    </w:rPr>
  </w:style>
  <w:style w:type="paragraph" w:customStyle="1" w:styleId="-2">
    <w:name w:val="正文-2字符首行缩进"/>
    <w:basedOn w:val="a0"/>
    <w:autoRedefine/>
    <w:qFormat/>
    <w:rPr>
      <w:rFonts w:ascii="仿宋_GB2312" w:eastAsia="仿宋_GB2312" w:hAnsi="Calibri" w:cs="仿宋_GB2312"/>
      <w:kern w:val="0"/>
      <w:sz w:val="24"/>
      <w:szCs w:val="24"/>
    </w:rPr>
  </w:style>
  <w:style w:type="character" w:customStyle="1" w:styleId="a6">
    <w:name w:val="正文缩进 字符"/>
    <w:link w:val="a2"/>
    <w:autoRedefine/>
    <w:qFormat/>
    <w:rPr>
      <w:rFonts w:ascii="Times New Roman" w:eastAsia="宋体" w:hAnsi="Times New Roman" w:cs="Times New Roman"/>
      <w:kern w:val="0"/>
      <w:szCs w:val="20"/>
    </w:rPr>
  </w:style>
  <w:style w:type="paragraph" w:customStyle="1" w:styleId="15">
    <w:name w:val="项目1"/>
    <w:basedOn w:val="a2"/>
    <w:next w:val="a2"/>
    <w:autoRedefine/>
    <w:qFormat/>
    <w:pPr>
      <w:tabs>
        <w:tab w:val="left" w:pos="2040"/>
      </w:tabs>
      <w:adjustRightInd/>
      <w:spacing w:beforeLines="50" w:before="156" w:afterLines="50" w:after="156" w:line="360" w:lineRule="auto"/>
      <w:ind w:left="1679" w:firstLineChars="0" w:hanging="420"/>
      <w:textAlignment w:val="auto"/>
    </w:pPr>
    <w:rPr>
      <w:rFonts w:ascii="宋体" w:hAnsi="宋体"/>
      <w:bCs/>
      <w:kern w:val="2"/>
      <w:szCs w:val="21"/>
    </w:rPr>
  </w:style>
  <w:style w:type="character" w:customStyle="1" w:styleId="aff1">
    <w:name w:val="无间隔 字符"/>
    <w:link w:val="16"/>
    <w:autoRedefine/>
    <w:uiPriority w:val="1"/>
    <w:qFormat/>
    <w:locked/>
    <w:rPr>
      <w:rFonts w:ascii="Segoe UI" w:hAnsi="Segoe UI" w:cs="Segoe UI"/>
      <w:sz w:val="22"/>
    </w:rPr>
  </w:style>
  <w:style w:type="paragraph" w:customStyle="1" w:styleId="16">
    <w:name w:val="无间隔1"/>
    <w:link w:val="aff1"/>
    <w:autoRedefine/>
    <w:uiPriority w:val="1"/>
    <w:qFormat/>
    <w:pPr>
      <w:snapToGrid w:val="0"/>
      <w:spacing w:line="360" w:lineRule="auto"/>
      <w:ind w:firstLineChars="200" w:firstLine="200"/>
    </w:pPr>
    <w:rPr>
      <w:rFonts w:ascii="Segoe UI" w:eastAsiaTheme="minorEastAsia" w:hAnsi="Segoe UI" w:cs="Segoe UI"/>
      <w:kern w:val="2"/>
      <w:sz w:val="22"/>
      <w:szCs w:val="21"/>
    </w:rPr>
  </w:style>
  <w:style w:type="paragraph" w:customStyle="1" w:styleId="FC">
    <w:name w:val="FC正文"/>
    <w:basedOn w:val="a0"/>
    <w:autoRedefine/>
    <w:qFormat/>
    <w:pPr>
      <w:ind w:firstLine="480"/>
    </w:pPr>
    <w:rPr>
      <w:rFonts w:ascii="宋体" w:eastAsia="宋体" w:hAnsi="宋体" w:cs="Times New Roman"/>
      <w:sz w:val="24"/>
      <w:szCs w:val="24"/>
    </w:rPr>
  </w:style>
  <w:style w:type="paragraph" w:customStyle="1" w:styleId="aff2">
    <w:name w:val="_正文段落"/>
    <w:basedOn w:val="a0"/>
    <w:autoRedefine/>
    <w:qFormat/>
    <w:rPr>
      <w:rFonts w:ascii="Times New Roman" w:eastAsia="仿宋_GB2312" w:hAnsi="Times New Roman" w:cs="Times New Roman"/>
      <w:sz w:val="28"/>
      <w:szCs w:val="24"/>
    </w:rPr>
  </w:style>
  <w:style w:type="paragraph" w:customStyle="1" w:styleId="aff3">
    <w:name w:val="表格"/>
    <w:basedOn w:val="a0"/>
    <w:autoRedefine/>
    <w:qFormat/>
    <w:pPr>
      <w:spacing w:line="400" w:lineRule="exact"/>
    </w:pPr>
    <w:rPr>
      <w:rFonts w:ascii="Times New Roman" w:eastAsia="宋体" w:hAnsi="Times New Roman" w:cs="Times New Roman"/>
      <w:sz w:val="24"/>
      <w:szCs w:val="24"/>
    </w:rPr>
  </w:style>
  <w:style w:type="paragraph" w:customStyle="1" w:styleId="Style78">
    <w:name w:val="_Style 78"/>
    <w:basedOn w:val="a0"/>
    <w:next w:val="14"/>
    <w:autoRedefine/>
    <w:uiPriority w:val="99"/>
    <w:qFormat/>
    <w:pPr>
      <w:spacing w:line="240" w:lineRule="auto"/>
      <w:ind w:firstLine="420"/>
    </w:pPr>
    <w:rPr>
      <w:rFonts w:ascii="Calibri" w:eastAsia="宋体" w:hAnsi="Calibri" w:cs="Times New Roman"/>
      <w:szCs w:val="22"/>
    </w:rPr>
  </w:style>
  <w:style w:type="paragraph" w:customStyle="1" w:styleId="17">
    <w:name w:val="正文样式1"/>
    <w:basedOn w:val="ad"/>
    <w:link w:val="1Char"/>
    <w:autoRedefine/>
    <w:qFormat/>
    <w:pPr>
      <w:adjustRightInd w:val="0"/>
      <w:snapToGrid w:val="0"/>
      <w:spacing w:after="0"/>
      <w:ind w:firstLine="480"/>
      <w:jc w:val="both"/>
    </w:pPr>
    <w:rPr>
      <w:rFonts w:ascii="微软雅黑" w:eastAsia="微软雅黑" w:hAnsi="微软雅黑" w:cs="Times New Roman"/>
      <w:kern w:val="0"/>
      <w:sz w:val="20"/>
      <w:szCs w:val="24"/>
      <w:lang w:val="zh-CN"/>
    </w:rPr>
  </w:style>
  <w:style w:type="character" w:customStyle="1" w:styleId="1Char">
    <w:name w:val="正文样式1 Char"/>
    <w:link w:val="17"/>
    <w:autoRedefine/>
    <w:qFormat/>
    <w:rPr>
      <w:rFonts w:ascii="微软雅黑" w:eastAsia="微软雅黑" w:hAnsi="微软雅黑"/>
      <w:szCs w:val="24"/>
      <w:lang w:val="zh-CN"/>
    </w:rPr>
  </w:style>
  <w:style w:type="paragraph" w:customStyle="1" w:styleId="-SM">
    <w:name w:val="正文-SM"/>
    <w:basedOn w:val="af"/>
    <w:autoRedefine/>
    <w:qFormat/>
    <w:pPr>
      <w:spacing w:line="360" w:lineRule="auto"/>
    </w:pPr>
    <w:rPr>
      <w:rFonts w:ascii="Times New Roman" w:hAnsi="宋体" w:cs="宋体"/>
      <w:kern w:val="0"/>
      <w:szCs w:val="24"/>
    </w:rPr>
  </w:style>
  <w:style w:type="paragraph" w:customStyle="1" w:styleId="110">
    <w:name w:val="列表段落11"/>
    <w:basedOn w:val="a0"/>
    <w:autoRedefine/>
    <w:qFormat/>
    <w:pPr>
      <w:spacing w:line="240" w:lineRule="auto"/>
      <w:ind w:firstLine="420"/>
    </w:pPr>
    <w:rPr>
      <w:rFonts w:ascii="宋体" w:eastAsia="宋体" w:hAnsi="宋体" w:cs="宋体"/>
      <w:kern w:val="0"/>
      <w:sz w:val="24"/>
      <w:szCs w:val="24"/>
    </w:rPr>
  </w:style>
  <w:style w:type="character" w:customStyle="1" w:styleId="32">
    <w:name w:val="正文文本缩进 3 字符"/>
    <w:basedOn w:val="a3"/>
    <w:link w:val="31"/>
    <w:autoRedefine/>
    <w:uiPriority w:val="99"/>
    <w:semiHidden/>
    <w:qFormat/>
    <w:rPr>
      <w:kern w:val="2"/>
      <w:sz w:val="16"/>
      <w:szCs w:val="16"/>
    </w:rPr>
  </w:style>
  <w:style w:type="paragraph" w:customStyle="1" w:styleId="Style85">
    <w:name w:val="_Style 85"/>
    <w:basedOn w:val="a0"/>
    <w:next w:val="14"/>
    <w:autoRedefine/>
    <w:uiPriority w:val="99"/>
    <w:qFormat/>
    <w:pPr>
      <w:spacing w:line="240" w:lineRule="auto"/>
      <w:ind w:firstLine="420"/>
    </w:pPr>
    <w:rPr>
      <w:rFonts w:ascii="Calibri" w:eastAsia="宋体" w:hAnsi="Calibri" w:cs="Times New Roman"/>
      <w:szCs w:val="22"/>
    </w:rPr>
  </w:style>
  <w:style w:type="paragraph" w:customStyle="1" w:styleId="18">
    <w:name w:val="修订1"/>
    <w:autoRedefine/>
    <w:hidden/>
    <w:uiPriority w:val="99"/>
    <w:semiHidden/>
    <w:qFormat/>
    <w:pPr>
      <w:spacing w:line="360" w:lineRule="auto"/>
      <w:ind w:firstLineChars="200" w:firstLine="200"/>
    </w:pPr>
    <w:rPr>
      <w:rFonts w:asciiTheme="minorHAnsi" w:eastAsiaTheme="minorEastAsia" w:hAnsiTheme="minorHAnsi" w:cstheme="minorBidi"/>
      <w:kern w:val="2"/>
      <w:sz w:val="21"/>
      <w:szCs w:val="21"/>
    </w:rPr>
  </w:style>
  <w:style w:type="paragraph" w:customStyle="1" w:styleId="23">
    <w:name w:val="修订2"/>
    <w:autoRedefine/>
    <w:hidden/>
    <w:uiPriority w:val="99"/>
    <w:semiHidden/>
    <w:qFormat/>
    <w:pPr>
      <w:spacing w:line="360" w:lineRule="auto"/>
      <w:ind w:firstLineChars="200" w:firstLine="200"/>
    </w:pPr>
    <w:rPr>
      <w:rFonts w:asciiTheme="minorHAnsi" w:eastAsiaTheme="minorEastAsia" w:hAnsiTheme="minorHAnsi" w:cstheme="minorBidi"/>
      <w:kern w:val="2"/>
      <w:sz w:val="21"/>
      <w:szCs w:val="21"/>
    </w:rPr>
  </w:style>
  <w:style w:type="paragraph" w:customStyle="1" w:styleId="24">
    <w:name w:val="列表段落2"/>
    <w:basedOn w:val="a0"/>
    <w:autoRedefine/>
    <w:uiPriority w:val="99"/>
    <w:qFormat/>
    <w:pPr>
      <w:ind w:firstLine="420"/>
    </w:pPr>
  </w:style>
  <w:style w:type="paragraph" w:customStyle="1" w:styleId="33">
    <w:name w:val="修订3"/>
    <w:autoRedefine/>
    <w:hidden/>
    <w:uiPriority w:val="99"/>
    <w:semiHidden/>
    <w:qFormat/>
    <w:pPr>
      <w:spacing w:line="360" w:lineRule="auto"/>
      <w:ind w:firstLineChars="200" w:firstLine="200"/>
    </w:pPr>
    <w:rPr>
      <w:rFonts w:asciiTheme="minorHAnsi" w:eastAsiaTheme="minorEastAsia" w:hAnsiTheme="minorHAnsi" w:cstheme="minorBidi"/>
      <w:kern w:val="2"/>
      <w:sz w:val="21"/>
      <w:szCs w:val="21"/>
    </w:rPr>
  </w:style>
  <w:style w:type="paragraph" w:customStyle="1" w:styleId="41">
    <w:name w:val="修订4"/>
    <w:autoRedefine/>
    <w:hidden/>
    <w:uiPriority w:val="99"/>
    <w:semiHidden/>
    <w:qFormat/>
    <w:pPr>
      <w:spacing w:line="360" w:lineRule="auto"/>
      <w:ind w:firstLineChars="200" w:firstLine="200"/>
    </w:pPr>
    <w:rPr>
      <w:rFonts w:asciiTheme="minorHAnsi" w:eastAsiaTheme="minorEastAsia" w:hAnsiTheme="minorHAnsi" w:cstheme="minorBidi"/>
      <w:kern w:val="2"/>
      <w:sz w:val="21"/>
      <w:szCs w:val="21"/>
    </w:rPr>
  </w:style>
  <w:style w:type="paragraph" w:customStyle="1" w:styleId="aff4">
    <w:name w:val="方案正文"/>
    <w:basedOn w:val="a0"/>
    <w:link w:val="Char"/>
    <w:autoRedefine/>
    <w:qFormat/>
    <w:pPr>
      <w:spacing w:before="156"/>
      <w:ind w:firstLineChars="171" w:firstLine="359"/>
    </w:pPr>
    <w:rPr>
      <w:rFonts w:ascii="Arial" w:eastAsia="宋体" w:hAnsi="Arial" w:cs="宋体"/>
      <w:sz w:val="24"/>
    </w:rPr>
  </w:style>
  <w:style w:type="character" w:customStyle="1" w:styleId="Char">
    <w:name w:val="方案正文 Char"/>
    <w:link w:val="aff4"/>
    <w:autoRedefine/>
    <w:qFormat/>
    <w:rPr>
      <w:rFonts w:ascii="Arial" w:hAnsi="Arial" w:cs="宋体"/>
      <w:kern w:val="2"/>
      <w:sz w:val="24"/>
      <w:szCs w:val="21"/>
    </w:rPr>
  </w:style>
  <w:style w:type="paragraph" w:customStyle="1" w:styleId="51">
    <w:name w:val="修订5"/>
    <w:autoRedefine/>
    <w:hidden/>
    <w:uiPriority w:val="99"/>
    <w:semiHidden/>
    <w:qFormat/>
    <w:pPr>
      <w:spacing w:line="360" w:lineRule="auto"/>
      <w:ind w:firstLineChars="200" w:firstLine="200"/>
    </w:pPr>
    <w:rPr>
      <w:rFonts w:asciiTheme="minorHAnsi" w:eastAsiaTheme="minorEastAsia" w:hAnsiTheme="minorHAnsi" w:cstheme="minorBidi"/>
      <w:kern w:val="2"/>
      <w:sz w:val="21"/>
      <w:szCs w:val="21"/>
    </w:rPr>
  </w:style>
  <w:style w:type="paragraph" w:customStyle="1" w:styleId="msolistparagraph0">
    <w:name w:val="msolistparagraph"/>
    <w:basedOn w:val="a0"/>
    <w:autoRedefine/>
    <w:qFormat/>
    <w:pPr>
      <w:widowControl w:val="0"/>
      <w:ind w:firstLine="420"/>
      <w:jc w:val="both"/>
    </w:pPr>
    <w:rPr>
      <w:rFonts w:ascii="Calibri" w:eastAsia="宋体" w:hAnsi="Calibri" w:cs="Times New Roman"/>
      <w:szCs w:val="22"/>
    </w:rPr>
  </w:style>
  <w:style w:type="paragraph" w:styleId="aff5">
    <w:name w:val="List Paragraph"/>
    <w:basedOn w:val="a0"/>
    <w:autoRedefine/>
    <w:uiPriority w:val="34"/>
    <w:qFormat/>
    <w:pPr>
      <w:spacing w:line="240" w:lineRule="auto"/>
      <w:ind w:firstLine="420"/>
    </w:pPr>
    <w:rPr>
      <w:rFonts w:ascii="等线" w:eastAsia="等线" w:hAnsi="等线" w:cs="Times New Roman"/>
      <w:szCs w:val="22"/>
    </w:rPr>
  </w:style>
  <w:style w:type="paragraph" w:customStyle="1" w:styleId="61">
    <w:name w:val="修订6"/>
    <w:autoRedefine/>
    <w:hidden/>
    <w:uiPriority w:val="99"/>
    <w:semiHidden/>
    <w:qFormat/>
    <w:rPr>
      <w:rFonts w:asciiTheme="minorHAnsi" w:eastAsiaTheme="minorEastAsia" w:hAnsiTheme="minorHAnsi" w:cstheme="minorBidi"/>
      <w:kern w:val="2"/>
      <w:sz w:val="21"/>
      <w:szCs w:val="21"/>
    </w:rPr>
  </w:style>
  <w:style w:type="paragraph" w:customStyle="1" w:styleId="71">
    <w:name w:val="修订7"/>
    <w:autoRedefine/>
    <w:hidden/>
    <w:uiPriority w:val="99"/>
    <w:unhideWhenUsed/>
    <w:qFormat/>
    <w:rPr>
      <w:rFonts w:asciiTheme="minorHAnsi" w:eastAsiaTheme="minorEastAsia" w:hAnsiTheme="minorHAnsi" w:cstheme="minorBidi"/>
      <w:kern w:val="2"/>
      <w:sz w:val="21"/>
      <w:szCs w:val="21"/>
    </w:rPr>
  </w:style>
  <w:style w:type="character" w:customStyle="1" w:styleId="2Char">
    <w:name w:val="样式2 Char"/>
    <w:basedOn w:val="a3"/>
    <w:link w:val="25"/>
    <w:autoRedefine/>
    <w:qFormat/>
    <w:rPr>
      <w:rFonts w:ascii="宋体" w:eastAsia="宋体" w:hAnsi="宋体" w:cs="宋体" w:hint="eastAsia"/>
      <w:sz w:val="24"/>
      <w:szCs w:val="24"/>
      <w:lang w:eastAsia="en-US"/>
    </w:rPr>
  </w:style>
  <w:style w:type="paragraph" w:customStyle="1" w:styleId="25">
    <w:name w:val="样式2"/>
    <w:basedOn w:val="a0"/>
    <w:link w:val="2Char"/>
    <w:autoRedefine/>
    <w:qFormat/>
    <w:pPr>
      <w:adjustRightInd w:val="0"/>
      <w:ind w:firstLine="480"/>
      <w:jc w:val="both"/>
    </w:pPr>
    <w:rPr>
      <w:rFonts w:ascii="宋体" w:eastAsia="宋体" w:hAnsi="宋体" w:cs="Times New Roman" w:hint="eastAsia"/>
      <w:kern w:val="0"/>
      <w:sz w:val="24"/>
      <w:szCs w:val="24"/>
    </w:rPr>
  </w:style>
  <w:style w:type="paragraph" w:customStyle="1" w:styleId="81">
    <w:name w:val="修订8"/>
    <w:autoRedefine/>
    <w:hidden/>
    <w:uiPriority w:val="99"/>
    <w:unhideWhenUsed/>
    <w:qFormat/>
    <w:rPr>
      <w:rFonts w:asciiTheme="minorHAnsi" w:eastAsiaTheme="minorEastAsia" w:hAnsiTheme="minorHAnsi" w:cstheme="minorBidi"/>
      <w:kern w:val="2"/>
      <w:sz w:val="21"/>
      <w:szCs w:val="21"/>
    </w:rPr>
  </w:style>
  <w:style w:type="paragraph" w:customStyle="1" w:styleId="91">
    <w:name w:val="修订9"/>
    <w:autoRedefine/>
    <w:hidden/>
    <w:uiPriority w:val="99"/>
    <w:unhideWhenUsed/>
    <w:qFormat/>
    <w:rPr>
      <w:rFonts w:asciiTheme="minorHAnsi" w:eastAsiaTheme="minorEastAsia" w:hAnsiTheme="minorHAnsi" w:cstheme="minorBid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baidu.com/s?wd=%E5%95%86%E4%B8%9A%E7%A7%98%E5%AF%86&amp;tn=44039180_cpr&amp;fenlei=mv6quAkxTZn0IZRqIHckPjm4nH00T1Y3nhDdrHIhPWu-uWR3mH030ZwV5Hcvrjm3rH6sPfKWUMw85HfYnjn4nH6sgvPsT6KdThsqpZwYTjCEQLGCpyw9Uz4Bmy-bIi4WUvYETgN-TLwGUv3ErHn3rjTvnHc1PjcsrjfYPjRz"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19</Pages>
  <Words>1743</Words>
  <Characters>9940</Characters>
  <Application>Microsoft Office Word</Application>
  <DocSecurity>0</DocSecurity>
  <Lines>82</Lines>
  <Paragraphs>23</Paragraphs>
  <ScaleCrop>false</ScaleCrop>
  <Company/>
  <LinksUpToDate>false</LinksUpToDate>
  <CharactersWithSpaces>11660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朱晨</cp:lastModifiedBy>
  <cp:revision>41</cp:revision>
  <cp:lastPrinted>2023-08-21T10:26:00Z</cp:lastPrinted>
  <dcterms:created xsi:type="dcterms:W3CDTF">2024-01-09T12:47:00Z</dcterms:created>
  <dcterms:modified xsi:type="dcterms:W3CDTF">2024-04-16T00:52:00Z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2E9BBFFA324E42BFBC4EBC397D0B723A_13</vt:lpwstr>
  </property>
  <property fmtid="{D5CDD505-2E9C-101B-9397-08002B2CF9AE}" pid="4" name="woTemplateTypoMode" linkTarget="0">
    <vt:lpwstr>web</vt:lpwstr>
  </property>
  <property fmtid="{D5CDD505-2E9C-101B-9397-08002B2CF9AE}" pid="5" name="woTemplate" linkTarget="0">
    <vt:i4>1</vt:i4>
  </property>
</Properties>
</file>