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asciiTheme="minorEastAsia" w:hAnsiTheme="minorEastAsia"/>
          <w:b/>
          <w:sz w:val="24"/>
          <w:szCs w:val="24"/>
        </w:rPr>
      </w:pPr>
      <w:r>
        <w:rPr>
          <w:rFonts w:hint="eastAsia" w:ascii="宋体" w:hAnsi="宋体" w:eastAsia="宋体" w:cs="宋体"/>
          <w:b/>
          <w:bCs/>
          <w:sz w:val="30"/>
          <w:szCs w:val="30"/>
        </w:rPr>
        <w:t>园区物业管理</w:t>
      </w:r>
      <w:r>
        <w:rPr>
          <w:rFonts w:hint="eastAsia" w:ascii="宋体" w:hAnsi="宋体" w:eastAsia="宋体" w:cs="宋体"/>
          <w:b/>
          <w:bCs/>
          <w:sz w:val="30"/>
          <w:szCs w:val="30"/>
          <w:lang w:eastAsia="zh-CN"/>
        </w:rPr>
        <w:t>项目</w:t>
      </w:r>
      <w:r>
        <w:rPr>
          <w:rFonts w:hint="eastAsia" w:ascii="宋体" w:hAnsi="宋体" w:eastAsia="宋体" w:cs="宋体"/>
          <w:b/>
          <w:bCs/>
          <w:sz w:val="30"/>
          <w:szCs w:val="30"/>
        </w:rPr>
        <w:t>采购需求</w:t>
      </w:r>
    </w:p>
    <w:p>
      <w:pPr>
        <w:spacing w:line="360" w:lineRule="auto"/>
        <w:jc w:val="left"/>
        <w:rPr>
          <w:rFonts w:cs="Times New Roman" w:asciiTheme="minorEastAsia" w:hAnsiTheme="minorEastAsia"/>
          <w:b/>
          <w:sz w:val="24"/>
          <w:szCs w:val="24"/>
        </w:rPr>
      </w:pPr>
      <w:r>
        <w:rPr>
          <w:rFonts w:hint="eastAsia" w:cs="Times New Roman" w:asciiTheme="minorEastAsia" w:hAnsiTheme="minorEastAsia"/>
          <w:b/>
          <w:sz w:val="24"/>
          <w:szCs w:val="24"/>
        </w:rPr>
        <w:t>一．委托管理服务的物业概况</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（一）物业基本情况</w:t>
      </w:r>
    </w:p>
    <w:p>
      <w:pPr>
        <w:spacing w:line="360" w:lineRule="auto"/>
        <w:ind w:firstLine="480" w:firstLineChars="200"/>
        <w:rPr>
          <w:rFonts w:cs="Times New Roman" w:asciiTheme="minorEastAsia" w:hAnsiTheme="minorEastAsia"/>
          <w:sz w:val="24"/>
          <w:szCs w:val="24"/>
          <w:u w:val="single"/>
        </w:rPr>
      </w:pPr>
      <w:r>
        <w:rPr>
          <w:rFonts w:hint="eastAsia" w:cs="Times New Roman" w:asciiTheme="minorEastAsia" w:hAnsiTheme="minorEastAsia"/>
          <w:sz w:val="24"/>
          <w:szCs w:val="24"/>
        </w:rPr>
        <w:t>物业名称：</w:t>
      </w:r>
      <w:r>
        <w:rPr>
          <w:rFonts w:hint="eastAsia" w:cs="Times New Roman" w:asciiTheme="minorEastAsia" w:hAnsiTheme="minorEastAsia"/>
          <w:sz w:val="24"/>
          <w:szCs w:val="24"/>
          <w:u w:val="single"/>
        </w:rPr>
        <w:t>和田路151号物业管理服务项目</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物业类型：</w:t>
      </w:r>
      <w:r>
        <w:rPr>
          <w:rFonts w:cs="Times New Roman" w:asciiTheme="minorEastAsia" w:hAnsiTheme="minorEastAsia"/>
          <w:sz w:val="24"/>
          <w:szCs w:val="24"/>
          <w:u w:val="single"/>
        </w:rPr>
        <w:t>办公楼物业</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坐落位置：</w:t>
      </w:r>
      <w:r>
        <w:rPr>
          <w:rFonts w:cs="Times New Roman" w:asciiTheme="minorEastAsia" w:hAnsiTheme="minorEastAsia"/>
          <w:sz w:val="24"/>
          <w:szCs w:val="24"/>
          <w:u w:val="single"/>
        </w:rPr>
        <w:t>上海</w:t>
      </w:r>
      <w:r>
        <w:rPr>
          <w:rFonts w:hint="eastAsia" w:cs="Times New Roman" w:asciiTheme="minorEastAsia" w:hAnsiTheme="minorEastAsia"/>
          <w:sz w:val="24"/>
          <w:szCs w:val="24"/>
        </w:rPr>
        <w:t>市</w:t>
      </w:r>
      <w:r>
        <w:rPr>
          <w:rFonts w:hint="eastAsia" w:cs="Times New Roman" w:asciiTheme="minorEastAsia" w:hAnsiTheme="minorEastAsia"/>
          <w:sz w:val="24"/>
          <w:szCs w:val="24"/>
          <w:u w:val="single"/>
        </w:rPr>
        <w:t>静安</w:t>
      </w:r>
      <w:r>
        <w:rPr>
          <w:rFonts w:hint="eastAsia" w:cs="Times New Roman" w:asciiTheme="minorEastAsia" w:hAnsiTheme="minorEastAsia"/>
          <w:sz w:val="24"/>
          <w:szCs w:val="24"/>
        </w:rPr>
        <w:t>区</w:t>
      </w:r>
      <w:r>
        <w:rPr>
          <w:rFonts w:cs="Times New Roman" w:asciiTheme="minorEastAsia" w:hAnsiTheme="minorEastAsia"/>
          <w:sz w:val="24"/>
          <w:szCs w:val="24"/>
          <w:u w:val="single"/>
        </w:rPr>
        <w:t>和田</w:t>
      </w:r>
      <w:r>
        <w:rPr>
          <w:rFonts w:hint="eastAsia" w:cs="Times New Roman" w:asciiTheme="minorEastAsia" w:hAnsiTheme="minorEastAsia"/>
          <w:sz w:val="24"/>
          <w:szCs w:val="24"/>
        </w:rPr>
        <w:t>路（街道）</w:t>
      </w:r>
      <w:r>
        <w:rPr>
          <w:rFonts w:cs="Times New Roman" w:asciiTheme="minorEastAsia" w:hAnsiTheme="minorEastAsia"/>
          <w:sz w:val="24"/>
          <w:szCs w:val="24"/>
          <w:u w:val="single"/>
        </w:rPr>
        <w:t>151</w:t>
      </w:r>
      <w:r>
        <w:rPr>
          <w:rFonts w:hint="eastAsia" w:cs="Times New Roman" w:asciiTheme="minorEastAsia" w:hAnsiTheme="minorEastAsia"/>
          <w:sz w:val="24"/>
          <w:szCs w:val="24"/>
        </w:rPr>
        <w:t>号</w:t>
      </w:r>
    </w:p>
    <w:p>
      <w:pPr>
        <w:spacing w:line="360" w:lineRule="auto"/>
        <w:ind w:firstLine="480" w:firstLineChars="200"/>
        <w:rPr>
          <w:rFonts w:cs="Times New Roman" w:asciiTheme="minorEastAsia" w:hAnsiTheme="minorEastAsia"/>
          <w:sz w:val="24"/>
          <w:szCs w:val="24"/>
          <w:u w:val="single"/>
        </w:rPr>
      </w:pPr>
      <w:r>
        <w:rPr>
          <w:rFonts w:hint="eastAsia" w:cs="Times New Roman" w:asciiTheme="minorEastAsia" w:hAnsiTheme="minorEastAsia"/>
          <w:sz w:val="24"/>
          <w:szCs w:val="24"/>
        </w:rPr>
        <w:t>四面边界至：东</w:t>
      </w:r>
      <w:r>
        <w:rPr>
          <w:rFonts w:cs="Times New Roman" w:asciiTheme="minorEastAsia" w:hAnsiTheme="minorEastAsia"/>
          <w:sz w:val="24"/>
          <w:szCs w:val="24"/>
          <w:u w:val="single"/>
        </w:rPr>
        <w:t>和田路</w:t>
      </w:r>
      <w:r>
        <w:rPr>
          <w:rFonts w:hint="eastAsia" w:cs="Times New Roman" w:asciiTheme="minorEastAsia" w:hAnsiTheme="minorEastAsia"/>
          <w:sz w:val="24"/>
          <w:szCs w:val="24"/>
        </w:rPr>
        <w:t>南</w:t>
      </w:r>
      <w:r>
        <w:rPr>
          <w:rFonts w:cs="Times New Roman" w:asciiTheme="minorEastAsia" w:hAnsiTheme="minorEastAsia"/>
          <w:sz w:val="24"/>
          <w:szCs w:val="24"/>
          <w:u w:val="single"/>
        </w:rPr>
        <w:t>上海市第二中级人民法院</w:t>
      </w:r>
      <w:r>
        <w:rPr>
          <w:rFonts w:hint="eastAsia" w:cs="Times New Roman" w:asciiTheme="minorEastAsia" w:hAnsiTheme="minorEastAsia"/>
          <w:sz w:val="24"/>
          <w:szCs w:val="24"/>
        </w:rPr>
        <w:t>西</w:t>
      </w:r>
      <w:r>
        <w:rPr>
          <w:rFonts w:cs="Times New Roman" w:asciiTheme="minorEastAsia" w:hAnsiTheme="minorEastAsia"/>
          <w:sz w:val="24"/>
          <w:szCs w:val="24"/>
          <w:u w:val="single"/>
        </w:rPr>
        <w:t>中铁上海设计院集团有限公司</w:t>
      </w:r>
      <w:r>
        <w:rPr>
          <w:rFonts w:hint="eastAsia" w:cs="Times New Roman" w:asciiTheme="minorEastAsia" w:hAnsiTheme="minorEastAsia"/>
          <w:sz w:val="24"/>
          <w:szCs w:val="24"/>
        </w:rPr>
        <w:t>北</w:t>
      </w:r>
      <w:r>
        <w:rPr>
          <w:rFonts w:cs="Times New Roman" w:asciiTheme="minorEastAsia" w:hAnsiTheme="minorEastAsia"/>
          <w:sz w:val="24"/>
          <w:szCs w:val="24"/>
          <w:u w:val="single"/>
        </w:rPr>
        <w:t xml:space="preserve"> 静安区教育局</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建筑面积：</w:t>
      </w:r>
      <w:r>
        <w:rPr>
          <w:rFonts w:cs="Times New Roman" w:asciiTheme="minorEastAsia" w:hAnsiTheme="minorEastAsia"/>
          <w:sz w:val="24"/>
          <w:szCs w:val="24"/>
          <w:u w:val="single"/>
        </w:rPr>
        <w:t>7472</w:t>
      </w:r>
      <w:r>
        <w:rPr>
          <w:rFonts w:hint="eastAsia" w:cs="Times New Roman" w:asciiTheme="minorEastAsia" w:hAnsiTheme="minorEastAsia"/>
          <w:sz w:val="24"/>
          <w:szCs w:val="24"/>
        </w:rPr>
        <w:t>平方米，</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其中</w:t>
      </w:r>
      <w:r>
        <w:rPr>
          <w:rFonts w:cs="Times New Roman" w:asciiTheme="minorEastAsia" w:hAnsiTheme="minorEastAsia"/>
          <w:sz w:val="24"/>
          <w:szCs w:val="24"/>
        </w:rPr>
        <w:t>:</w:t>
      </w:r>
      <w:r>
        <w:rPr>
          <w:rFonts w:hint="eastAsia" w:cs="Times New Roman" w:asciiTheme="minorEastAsia" w:hAnsiTheme="minorEastAsia"/>
          <w:sz w:val="24"/>
          <w:szCs w:val="24"/>
        </w:rPr>
        <w:t>办公楼</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rPr>
        <w:t>7426</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rPr>
        <w:t>平方米</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（带电梯办公楼共</w:t>
      </w:r>
      <w:r>
        <w:rPr>
          <w:rFonts w:cs="Times New Roman" w:asciiTheme="minorEastAsia" w:hAnsiTheme="minorEastAsia"/>
          <w:sz w:val="24"/>
          <w:szCs w:val="24"/>
          <w:u w:val="single"/>
        </w:rPr>
        <w:t xml:space="preserve"> 2</w:t>
      </w:r>
      <w:r>
        <w:rPr>
          <w:rFonts w:hint="eastAsia" w:cs="Times New Roman" w:asciiTheme="minorEastAsia" w:hAnsiTheme="minorEastAsia"/>
          <w:sz w:val="24"/>
          <w:szCs w:val="24"/>
        </w:rPr>
        <w:t>栋，建筑面积共</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rPr>
        <w:t>7426</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rPr>
        <w:t>平方米；其它</w:t>
      </w:r>
      <w:r>
        <w:rPr>
          <w:rFonts w:cs="Times New Roman" w:asciiTheme="minorEastAsia" w:hAnsiTheme="minorEastAsia"/>
          <w:sz w:val="24"/>
          <w:szCs w:val="24"/>
          <w:u w:val="single"/>
        </w:rPr>
        <w:t xml:space="preserve"> 门卫室</w:t>
      </w:r>
      <w:r>
        <w:rPr>
          <w:rFonts w:hint="eastAsia" w:cs="Times New Roman" w:asciiTheme="minorEastAsia" w:hAnsiTheme="minorEastAsia"/>
          <w:sz w:val="24"/>
          <w:szCs w:val="24"/>
          <w:u w:val="single"/>
        </w:rPr>
        <w:t>一间，垃圾房一间。</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公用设施、设备及公共场所（地）情况：</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sz w:val="24"/>
          <w:szCs w:val="24"/>
        </w:rPr>
        <w:t>、院区车辆出入口</w:t>
      </w:r>
      <w:r>
        <w:rPr>
          <w:rFonts w:cs="Times New Roman" w:asciiTheme="minorEastAsia" w:hAnsiTheme="minorEastAsia"/>
          <w:sz w:val="24"/>
          <w:szCs w:val="24"/>
          <w:u w:val="single"/>
        </w:rPr>
        <w:t>2</w:t>
      </w:r>
      <w:r>
        <w:rPr>
          <w:rFonts w:hint="eastAsia" w:cs="Times New Roman" w:asciiTheme="minorEastAsia" w:hAnsiTheme="minorEastAsia"/>
          <w:sz w:val="24"/>
          <w:szCs w:val="24"/>
        </w:rPr>
        <w:t>个，人行出入口</w:t>
      </w:r>
      <w:r>
        <w:rPr>
          <w:rFonts w:cs="Times New Roman" w:asciiTheme="minorEastAsia" w:hAnsiTheme="minorEastAsia"/>
          <w:sz w:val="24"/>
          <w:szCs w:val="24"/>
          <w:u w:val="single"/>
        </w:rPr>
        <w:t xml:space="preserve"> 1</w:t>
      </w:r>
      <w:r>
        <w:rPr>
          <w:rFonts w:hint="eastAsia" w:cs="Times New Roman" w:asciiTheme="minorEastAsia" w:hAnsiTheme="minorEastAsia"/>
          <w:sz w:val="24"/>
          <w:szCs w:val="24"/>
        </w:rPr>
        <w:t>个；</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、绿化面积</w:t>
      </w:r>
      <w:r>
        <w:rPr>
          <w:rFonts w:cs="Times New Roman" w:asciiTheme="minorEastAsia" w:hAnsiTheme="minorEastAsia"/>
          <w:sz w:val="24"/>
          <w:szCs w:val="24"/>
          <w:u w:val="single"/>
        </w:rPr>
        <w:t>1100</w:t>
      </w:r>
      <w:r>
        <w:rPr>
          <w:rFonts w:hint="eastAsia" w:cs="Times New Roman" w:asciiTheme="minorEastAsia" w:hAnsiTheme="minorEastAsia"/>
          <w:sz w:val="24"/>
          <w:szCs w:val="24"/>
        </w:rPr>
        <w:t>平方米；</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、电梯</w:t>
      </w:r>
      <w:r>
        <w:rPr>
          <w:rFonts w:cs="Times New Roman" w:asciiTheme="minorEastAsia" w:hAnsiTheme="minorEastAsia"/>
          <w:sz w:val="24"/>
          <w:szCs w:val="24"/>
          <w:u w:val="single"/>
        </w:rPr>
        <w:t>2</w:t>
      </w:r>
      <w:r>
        <w:rPr>
          <w:rFonts w:hint="eastAsia" w:cs="Times New Roman" w:asciiTheme="minorEastAsia" w:hAnsiTheme="minorEastAsia"/>
          <w:sz w:val="24"/>
          <w:szCs w:val="24"/>
        </w:rPr>
        <w:t>台，（1号楼客梯1台，2号楼货梯1台）</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4</w:t>
      </w:r>
      <w:r>
        <w:rPr>
          <w:rFonts w:hint="eastAsia" w:cs="Times New Roman" w:asciiTheme="minorEastAsia" w:hAnsiTheme="minorEastAsia"/>
          <w:sz w:val="24"/>
          <w:szCs w:val="24"/>
        </w:rPr>
        <w:t>、配电房变压器</w:t>
      </w:r>
      <w:r>
        <w:rPr>
          <w:rFonts w:cs="Times New Roman" w:asciiTheme="minorEastAsia" w:hAnsiTheme="minorEastAsia"/>
          <w:sz w:val="24"/>
          <w:szCs w:val="24"/>
          <w:u w:val="single"/>
        </w:rPr>
        <w:t>1</w:t>
      </w:r>
      <w:r>
        <w:rPr>
          <w:rFonts w:hint="eastAsia" w:cs="Times New Roman" w:asciiTheme="minorEastAsia" w:hAnsiTheme="minorEastAsia"/>
          <w:sz w:val="24"/>
          <w:szCs w:val="24"/>
        </w:rPr>
        <w:t>台，容量共</w:t>
      </w:r>
      <w:r>
        <w:rPr>
          <w:rFonts w:cs="Times New Roman" w:asciiTheme="minorEastAsia" w:hAnsiTheme="minorEastAsia"/>
          <w:sz w:val="24"/>
          <w:szCs w:val="24"/>
          <w:u w:val="single"/>
        </w:rPr>
        <w:t>630</w:t>
      </w:r>
      <w:r>
        <w:rPr>
          <w:rFonts w:hint="eastAsia" w:cs="Times New Roman" w:asciiTheme="minorEastAsia" w:hAnsiTheme="minorEastAsia"/>
          <w:sz w:val="24"/>
          <w:szCs w:val="24"/>
        </w:rPr>
        <w:t>千瓦；</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5、VRV空调10组，分体式空调若干。</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6</w:t>
      </w:r>
      <w:r>
        <w:rPr>
          <w:rFonts w:hint="eastAsia" w:cs="Times New Roman" w:asciiTheme="minorEastAsia" w:hAnsiTheme="minorEastAsia"/>
          <w:sz w:val="24"/>
          <w:szCs w:val="24"/>
        </w:rPr>
        <w:t>、生活水泵</w:t>
      </w:r>
      <w:r>
        <w:rPr>
          <w:rFonts w:cs="Times New Roman" w:asciiTheme="minorEastAsia" w:hAnsiTheme="minorEastAsia"/>
          <w:sz w:val="24"/>
          <w:szCs w:val="24"/>
          <w:u w:val="single"/>
        </w:rPr>
        <w:t>2</w:t>
      </w:r>
      <w:r>
        <w:rPr>
          <w:rFonts w:hint="eastAsia" w:cs="Times New Roman" w:asciiTheme="minorEastAsia" w:hAnsiTheme="minorEastAsia"/>
          <w:sz w:val="24"/>
          <w:szCs w:val="24"/>
        </w:rPr>
        <w:t>台，消防水泵</w:t>
      </w:r>
      <w:r>
        <w:rPr>
          <w:rFonts w:cs="Times New Roman" w:asciiTheme="minorEastAsia" w:hAnsiTheme="minorEastAsia"/>
          <w:sz w:val="24"/>
          <w:szCs w:val="24"/>
          <w:u w:val="single"/>
        </w:rPr>
        <w:t>1</w:t>
      </w:r>
      <w:r>
        <w:rPr>
          <w:rFonts w:hint="eastAsia" w:cs="Times New Roman" w:asciiTheme="minorEastAsia" w:hAnsiTheme="minorEastAsia"/>
          <w:sz w:val="24"/>
          <w:szCs w:val="24"/>
        </w:rPr>
        <w:t>台</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7、</w:t>
      </w:r>
      <w:r>
        <w:rPr>
          <w:rFonts w:hint="eastAsia" w:cs="Times New Roman" w:asciiTheme="minorEastAsia" w:hAnsiTheme="minorEastAsia"/>
          <w:sz w:val="24"/>
          <w:szCs w:val="24"/>
        </w:rPr>
        <w:t>、消防自动报警系统情况及消防灭火器配备情况</w:t>
      </w:r>
      <w:r>
        <w:rPr>
          <w:rFonts w:hint="eastAsia" w:cs="Times New Roman" w:asciiTheme="minorEastAsia" w:hAnsiTheme="minorEastAsia"/>
          <w:sz w:val="24"/>
          <w:szCs w:val="24"/>
          <w:u w:val="single"/>
        </w:rPr>
        <w:t>消防泵、消火栓、火灾报警控制器、消防稳压泵、灭火器材（干粉）等</w:t>
      </w:r>
      <w:r>
        <w:rPr>
          <w:rFonts w:hint="eastAsia" w:cs="Times New Roman" w:asciiTheme="minorEastAsia" w:hAnsiTheme="minorEastAsia"/>
          <w:sz w:val="24"/>
          <w:szCs w:val="24"/>
        </w:rPr>
        <w:t>；</w:t>
      </w:r>
      <w:r>
        <w:rPr>
          <w:rFonts w:cs="Times New Roman" w:asciiTheme="minorEastAsia" w:hAnsiTheme="minorEastAsia"/>
          <w:sz w:val="24"/>
          <w:szCs w:val="24"/>
        </w:rPr>
        <w:t xml:space="preserve"> </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8</w:t>
      </w:r>
      <w:r>
        <w:rPr>
          <w:rFonts w:hint="eastAsia" w:cs="Times New Roman" w:asciiTheme="minorEastAsia" w:hAnsiTheme="minorEastAsia"/>
          <w:sz w:val="24"/>
          <w:szCs w:val="24"/>
        </w:rPr>
        <w:t>、弱电系统</w:t>
      </w:r>
      <w:r>
        <w:rPr>
          <w:rFonts w:hint="eastAsia" w:cs="Times New Roman" w:asciiTheme="minorEastAsia" w:hAnsiTheme="minorEastAsia"/>
          <w:sz w:val="24"/>
          <w:szCs w:val="24"/>
          <w:u w:val="single"/>
        </w:rPr>
        <w:t>安全防范（红外、图像监控、周界报警、电子围栏系统）、楼宇BA系统、一卡通系统、多媒体会议系统、背景音乐系统、综合布线系统与程控交换机系统</w:t>
      </w:r>
      <w:r>
        <w:rPr>
          <w:rFonts w:hint="eastAsia" w:cs="Times New Roman" w:asciiTheme="minorEastAsia" w:hAnsiTheme="minorEastAsia"/>
          <w:sz w:val="24"/>
          <w:szCs w:val="24"/>
        </w:rPr>
        <w:t>；</w:t>
      </w:r>
      <w:r>
        <w:rPr>
          <w:rFonts w:cs="Times New Roman" w:asciiTheme="minorEastAsia" w:hAnsiTheme="minorEastAsia"/>
          <w:sz w:val="24"/>
          <w:szCs w:val="24"/>
        </w:rPr>
        <w:t xml:space="preserve"> </w:t>
      </w:r>
    </w:p>
    <w:p>
      <w:pPr>
        <w:spacing w:line="360" w:lineRule="auto"/>
        <w:ind w:firstLine="360"/>
        <w:rPr>
          <w:rFonts w:cs="Times New Roman" w:asciiTheme="minorEastAsia" w:hAnsiTheme="minorEastAsia"/>
          <w:sz w:val="24"/>
          <w:szCs w:val="24"/>
        </w:rPr>
      </w:pPr>
    </w:p>
    <w:p>
      <w:pPr>
        <w:spacing w:line="360" w:lineRule="auto"/>
        <w:rPr>
          <w:rFonts w:cs="Times New Roman" w:asciiTheme="minorEastAsia" w:hAnsiTheme="minorEastAsia"/>
          <w:sz w:val="24"/>
          <w:szCs w:val="24"/>
        </w:rPr>
      </w:pPr>
      <w:r>
        <w:rPr>
          <w:rFonts w:hint="eastAsia" w:cs="Times New Roman" w:asciiTheme="minorEastAsia" w:hAnsiTheme="minorEastAsia"/>
          <w:b/>
          <w:sz w:val="24"/>
          <w:szCs w:val="24"/>
        </w:rPr>
        <w:t>（二）各楼宇各层功能分布情况</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sz w:val="24"/>
          <w:szCs w:val="24"/>
        </w:rPr>
        <w:t>号楼4层，2号楼6层，</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各楼层功能，</w:t>
      </w:r>
      <w:r>
        <w:rPr>
          <w:rFonts w:hint="eastAsia" w:cs="Times New Roman" w:asciiTheme="minorEastAsia" w:hAnsiTheme="minorEastAsia"/>
          <w:sz w:val="24"/>
          <w:szCs w:val="24"/>
        </w:rPr>
        <w:t>办公区域、会议室、大堂、监控中心、设备房、食堂、门卫室等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公共卫生间共有20间（其中男卫生间10间、女卫生间10间）。</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茶水间共有10间（直饮水器7个）</w:t>
      </w:r>
    </w:p>
    <w:p>
      <w:pPr>
        <w:spacing w:line="360" w:lineRule="auto"/>
        <w:ind w:firstLine="0" w:firstLineChars="0"/>
        <w:rPr>
          <w:rFonts w:cs="Times New Roman" w:asciiTheme="minorEastAsia" w:hAnsiTheme="minorEastAsia"/>
          <w:b/>
          <w:sz w:val="24"/>
          <w:szCs w:val="24"/>
        </w:rPr>
      </w:pPr>
      <w:r>
        <w:rPr>
          <w:rFonts w:hint="eastAsia" w:cs="Times New Roman" w:asciiTheme="minorEastAsia" w:hAnsiTheme="minorEastAsia"/>
          <w:b/>
          <w:sz w:val="24"/>
          <w:szCs w:val="24"/>
        </w:rPr>
        <w:t>（三）业主方为物业服务企业提供的物业管理服务用房情况</w:t>
      </w:r>
    </w:p>
    <w:p>
      <w:pPr>
        <w:spacing w:line="360" w:lineRule="auto"/>
        <w:ind w:firstLine="0" w:firstLineChars="0"/>
        <w:rPr>
          <w:rFonts w:cs="Times New Roman" w:asciiTheme="minorEastAsia" w:hAnsiTheme="minorEastAsia"/>
          <w:sz w:val="24"/>
          <w:szCs w:val="24"/>
        </w:rPr>
      </w:pPr>
      <w:r>
        <w:rPr>
          <w:rFonts w:hint="eastAsia" w:cs="Times New Roman" w:asciiTheme="minorEastAsia" w:hAnsiTheme="minorEastAsia"/>
          <w:sz w:val="24"/>
          <w:szCs w:val="24"/>
        </w:rPr>
        <w:t>业主方提供物业管理用房面积</w:t>
      </w:r>
      <w:r>
        <w:rPr>
          <w:rFonts w:cs="Times New Roman" w:asciiTheme="minorEastAsia" w:hAnsiTheme="minorEastAsia"/>
          <w:sz w:val="24"/>
          <w:szCs w:val="24"/>
          <w:u w:val="single"/>
        </w:rPr>
        <w:t xml:space="preserve"> 20 </w:t>
      </w:r>
      <w:r>
        <w:rPr>
          <w:rFonts w:hint="eastAsia" w:cs="Times New Roman" w:asciiTheme="minorEastAsia" w:hAnsiTheme="minorEastAsia"/>
          <w:sz w:val="24"/>
          <w:szCs w:val="24"/>
        </w:rPr>
        <w:t>平方米。</w:t>
      </w:r>
    </w:p>
    <w:p>
      <w:pPr>
        <w:spacing w:line="360" w:lineRule="auto"/>
        <w:rPr>
          <w:rFonts w:cs="Times New Roman" w:asciiTheme="minorEastAsia" w:hAnsiTheme="minorEastAsia"/>
          <w:b/>
          <w:sz w:val="24"/>
          <w:szCs w:val="24"/>
          <w:lang w:val="zh-CN"/>
        </w:rPr>
      </w:pPr>
      <w:r>
        <w:rPr>
          <w:rFonts w:hint="eastAsia" w:cs="Times New Roman" w:asciiTheme="minorEastAsia" w:hAnsiTheme="minorEastAsia"/>
          <w:sz w:val="24"/>
          <w:szCs w:val="24"/>
          <w:lang w:val="zh-CN"/>
        </w:rPr>
        <w:t>二、</w:t>
      </w:r>
      <w:r>
        <w:rPr>
          <w:rFonts w:hint="eastAsia" w:cs="Times New Roman" w:asciiTheme="minorEastAsia" w:hAnsiTheme="minorEastAsia"/>
          <w:b/>
          <w:sz w:val="24"/>
          <w:szCs w:val="24"/>
          <w:lang w:val="zh-CN"/>
        </w:rPr>
        <w:t>物业管理服务要求</w:t>
      </w:r>
    </w:p>
    <w:p>
      <w:pPr>
        <w:widowControl/>
        <w:spacing w:before="100" w:beforeAutospacing="1" w:after="100" w:afterAutospacing="1"/>
        <w:jc w:val="left"/>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（一）一般要求</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sz w:val="24"/>
          <w:szCs w:val="24"/>
        </w:rPr>
        <w:t>物业管理服务依据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国家及上海市有关物业管理的法律、法规和规定</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建设部《物业管理条例》等</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业主方要求</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（1）投标方应根据招标文件要求，按现场实际情况以及自身经验能力，提供具有针对性的物业管理服务方案、措施、标准、质量保证以及达到管理目标的具体内容，标书具有可操作性和针对性。</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（2）投标单位应为本项目组建一支能满足需求的服务团队。投标单位为本项目配备各专业管理、技术负责人须有3年以上类似物业管理经验。所有物业服务人员应具备同岗位相适应的学历、职称、职业资格证书。</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（3）物业应急维修必须做到全天候60分钟到达现场。</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（4）物业管理所有开办物资（秩序维护、保洁、设备等）需中标人提供。</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（5）物业服务人员统一着装。</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（6）为确保物业服务管理质量,为了保证用工人员的基本技能符合本项目物业需求，所有在岗人员持证上岗，具体详见人员岗位基本要求。所投入人员未经业主方同意不得变更人员，不得另外派工作。</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（7）未按招标书要求配备服务人员的，根据未配备岗位数多少扣相应岗位工资物业费（根据具体情况由甲方决定）。累计一月缺编3人或以上，业主方有权解除合同。</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（8）本项目要求中标人规范用工，正常办理社保，中标方为此项目所聘用的全部人员的生老病死、劳资纠纷、刑事民事案件均与采购方无关。</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（9）业主方有权对中标单位的物业管理进行日常审核和委托专业机构对物业公司服务质量进行绩效评估，达到提高物业服务水平及确保物业管理质量的目的。</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0</w:t>
      </w:r>
      <w:r>
        <w:rPr>
          <w:rFonts w:hint="eastAsia" w:cs="Times New Roman" w:asciiTheme="minorEastAsia" w:hAnsiTheme="minorEastAsia"/>
          <w:sz w:val="24"/>
          <w:szCs w:val="24"/>
        </w:rPr>
        <w:t>）考核结果与物业管理费支付挂钩，季度考核为优秀支付该季度100%物业管理费。（详见《物业管理工作考核管理办法》）</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1</w:t>
      </w:r>
      <w:r>
        <w:rPr>
          <w:rFonts w:hint="eastAsia" w:cs="Times New Roman" w:asciiTheme="minorEastAsia" w:hAnsiTheme="minorEastAsia"/>
          <w:sz w:val="24"/>
          <w:szCs w:val="24"/>
        </w:rPr>
        <w:t>）提供免费停车管理服务，中标单位不得收取停车费。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2</w:t>
      </w:r>
      <w:r>
        <w:rPr>
          <w:rFonts w:hint="eastAsia" w:cs="Times New Roman" w:asciiTheme="minorEastAsia" w:hAnsiTheme="minorEastAsia"/>
          <w:sz w:val="24"/>
          <w:szCs w:val="24"/>
        </w:rPr>
        <w:t>）提供创建文明单位的措施。</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3</w:t>
      </w:r>
      <w:r>
        <w:rPr>
          <w:rFonts w:hint="eastAsia" w:cs="Times New Roman" w:asciiTheme="minorEastAsia" w:hAnsiTheme="minorEastAsia"/>
          <w:sz w:val="24"/>
          <w:szCs w:val="24"/>
        </w:rPr>
        <w:t>）应做好安全生产工作，针对本项目制定相应管理、安全防范、巡查监督等制度，确保管理运作正常无事故。如遇管理、巡查、责任不到位、发生各类事故，应追究相关人员责任业主方有权扣除相应比例的物业管理服务费用，直至解除合同。</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4</w:t>
      </w:r>
      <w:r>
        <w:rPr>
          <w:rFonts w:hint="eastAsia" w:cs="Times New Roman" w:asciiTheme="minorEastAsia" w:hAnsiTheme="minorEastAsia"/>
          <w:sz w:val="24"/>
          <w:szCs w:val="24"/>
        </w:rPr>
        <w:t>）未能按照规定采取“非访人员”应急预案处置程序的措施，影响正常办公、人身安全、财产安全和形象受损，业主方有权扣除相应比例的物业管理服务费用，直至解除合同。</w:t>
      </w:r>
    </w:p>
    <w:p>
      <w:pPr>
        <w:spacing w:line="360" w:lineRule="auto"/>
        <w:rPr>
          <w:rFonts w:cs="Times New Roman" w:asciiTheme="minorEastAsia" w:hAnsiTheme="minorEastAsia"/>
          <w:sz w:val="24"/>
          <w:szCs w:val="24"/>
          <w:lang w:val="zh-CN"/>
        </w:rPr>
      </w:pPr>
    </w:p>
    <w:p>
      <w:pPr>
        <w:spacing w:line="360" w:lineRule="auto"/>
        <w:rPr>
          <w:rFonts w:cs="Times New Roman" w:asciiTheme="minorEastAsia" w:hAnsiTheme="minorEastAsia"/>
          <w:b/>
          <w:bCs/>
          <w:sz w:val="24"/>
          <w:szCs w:val="24"/>
          <w:lang w:val="zh-CN"/>
        </w:rPr>
      </w:pP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二）建筑物、公共设备日常维修、养护、管理（耗材由甲方提供）</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1331"/>
        <w:gridCol w:w="72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序号</w:t>
            </w:r>
          </w:p>
        </w:tc>
        <w:tc>
          <w:tcPr>
            <w:tcW w:w="1331"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工作范围</w:t>
            </w:r>
          </w:p>
        </w:tc>
        <w:tc>
          <w:tcPr>
            <w:tcW w:w="7205"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工作内容和要求（包括但不限于）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w:t>
            </w:r>
          </w:p>
        </w:tc>
        <w:tc>
          <w:tcPr>
            <w:tcW w:w="8536" w:type="dxa"/>
            <w:gridSpan w:val="2"/>
            <w:vAlign w:val="center"/>
          </w:tcPr>
          <w:p>
            <w:pPr>
              <w:snapToGrid w:val="0"/>
              <w:spacing w:line="360" w:lineRule="auto"/>
              <w:rPr>
                <w:rFonts w:cs="宋体" w:asciiTheme="minorEastAsia" w:hAnsiTheme="minorEastAsia"/>
                <w:b/>
                <w:kern w:val="0"/>
                <w:sz w:val="24"/>
                <w:szCs w:val="24"/>
              </w:rPr>
            </w:pPr>
            <w:r>
              <w:rPr>
                <w:rFonts w:hint="eastAsia" w:cs="宋体" w:asciiTheme="minorEastAsia" w:hAnsiTheme="minorEastAsia"/>
                <w:b/>
                <w:kern w:val="0"/>
                <w:sz w:val="24"/>
                <w:szCs w:val="24"/>
              </w:rPr>
              <w:t>建筑物及其附属设施的管理、维护保养、维修</w:t>
            </w:r>
            <w:r>
              <w:rPr>
                <w:rFonts w:hint="eastAsia" w:cs="宋体" w:asciiTheme="minorEastAsia" w:hAnsiTheme="minorEastAsia"/>
                <w:kern w:val="0"/>
                <w:sz w:val="24"/>
                <w:szCs w:val="24"/>
              </w:rPr>
              <w:t>（如为业主方直接外发项目，物业公司有监管职责）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室外立面</w:t>
            </w: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房屋承重及抗震结构部位定期巡查，发现损坏及时报修，配合</w:t>
            </w:r>
            <w:r>
              <w:rPr>
                <w:rFonts w:hint="eastAsia" w:cs="Times New Roman" w:asciiTheme="minorEastAsia" w:hAnsiTheme="minorEastAsia"/>
                <w:sz w:val="24"/>
                <w:szCs w:val="24"/>
              </w:rPr>
              <w:t>装修施工管理单位维修。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外围护结构定期巡查，发现损坏及时报修，配合</w:t>
            </w:r>
            <w:r>
              <w:rPr>
                <w:rFonts w:hint="eastAsia" w:cs="Times New Roman" w:asciiTheme="minorEastAsia" w:hAnsiTheme="minorEastAsia"/>
                <w:sz w:val="24"/>
                <w:szCs w:val="24"/>
              </w:rPr>
              <w:t>装修施工管理单位维修。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外墙定期巡查，发现</w:t>
            </w:r>
            <w:r>
              <w:rPr>
                <w:rFonts w:hint="eastAsia" w:cs="Times New Roman" w:asciiTheme="minorEastAsia" w:hAnsiTheme="minorEastAsia"/>
                <w:sz w:val="24"/>
                <w:szCs w:val="24"/>
              </w:rPr>
              <w:t>有碎裂、断裂或缺损的</w:t>
            </w:r>
            <w:r>
              <w:rPr>
                <w:rFonts w:hint="eastAsia" w:cs="宋体" w:asciiTheme="minorEastAsia" w:hAnsiTheme="minorEastAsia"/>
                <w:kern w:val="0"/>
                <w:sz w:val="24"/>
                <w:szCs w:val="24"/>
              </w:rPr>
              <w:t>及时报修，配合</w:t>
            </w:r>
            <w:r>
              <w:rPr>
                <w:rFonts w:hint="eastAsia" w:cs="Times New Roman" w:asciiTheme="minorEastAsia" w:hAnsiTheme="minorEastAsia"/>
                <w:sz w:val="24"/>
                <w:szCs w:val="24"/>
              </w:rPr>
              <w:t>装修施工管理单位维修。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屋顶</w:t>
            </w:r>
          </w:p>
        </w:tc>
        <w:tc>
          <w:tcPr>
            <w:tcW w:w="7205" w:type="dxa"/>
            <w:vAlign w:val="center"/>
          </w:tcPr>
          <w:p>
            <w:pPr>
              <w:widowControl/>
              <w:numPr>
                <w:ilvl w:val="0"/>
                <w:numId w:val="1"/>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定期对隔热层、防水层巡回检查.</w:t>
            </w:r>
          </w:p>
          <w:p>
            <w:pPr>
              <w:widowControl/>
              <w:numPr>
                <w:ilvl w:val="0"/>
                <w:numId w:val="1"/>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定期巡回检查避雷带。</w:t>
            </w:r>
          </w:p>
          <w:p>
            <w:pPr>
              <w:widowControl/>
              <w:numPr>
                <w:ilvl w:val="0"/>
                <w:numId w:val="1"/>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对屋面泄水沟进行检查清扫，在台汛时间前进行特别检查清扫。</w:t>
            </w:r>
          </w:p>
          <w:p>
            <w:pPr>
              <w:widowControl/>
              <w:numPr>
                <w:ilvl w:val="0"/>
                <w:numId w:val="1"/>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屋顶、外墙面定期年检查一次。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室内</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楼内设施完好程度定期巡查，发现损坏，及时组织维修，一般修理项目不超过24小时。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室外总体</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广场道路定期巡查，发现</w:t>
            </w:r>
            <w:r>
              <w:rPr>
                <w:rFonts w:hint="eastAsia" w:cs="Times New Roman" w:asciiTheme="minorEastAsia" w:hAnsiTheme="minorEastAsia"/>
                <w:sz w:val="24"/>
                <w:szCs w:val="24"/>
              </w:rPr>
              <w:t>有碎裂、断裂或缺损的</w:t>
            </w:r>
            <w:r>
              <w:rPr>
                <w:rFonts w:hint="eastAsia" w:cs="宋体" w:asciiTheme="minorEastAsia" w:hAnsiTheme="minorEastAsia"/>
                <w:kern w:val="0"/>
                <w:sz w:val="24"/>
                <w:szCs w:val="24"/>
              </w:rPr>
              <w:t>及时报修，配合</w:t>
            </w:r>
            <w:r>
              <w:rPr>
                <w:rFonts w:hint="eastAsia" w:cs="Times New Roman" w:asciiTheme="minorEastAsia" w:hAnsiTheme="minorEastAsia"/>
                <w:sz w:val="24"/>
                <w:szCs w:val="24"/>
              </w:rPr>
              <w:t>装修施工管理单位维修。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沟渠池井定期巡回检查并组织清扫，在台汛时间前进行特别检查清扫。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二</w:t>
            </w:r>
          </w:p>
        </w:tc>
        <w:tc>
          <w:tcPr>
            <w:tcW w:w="8536" w:type="dxa"/>
            <w:gridSpan w:val="2"/>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b/>
                <w:sz w:val="24"/>
                <w:szCs w:val="24"/>
              </w:rPr>
              <w:t>大系统及展示设备设施的</w:t>
            </w:r>
            <w:r>
              <w:rPr>
                <w:rFonts w:hint="eastAsia" w:cs="宋体" w:asciiTheme="minorEastAsia" w:hAnsiTheme="minorEastAsia"/>
                <w:b/>
                <w:kern w:val="0"/>
                <w:sz w:val="24"/>
                <w:szCs w:val="24"/>
              </w:rPr>
              <w:t>管理、维护保养、维修</w:t>
            </w:r>
            <w:r>
              <w:rPr>
                <w:rFonts w:hint="eastAsia" w:cs="宋体" w:asciiTheme="minorEastAsia" w:hAnsiTheme="minorEastAsia"/>
                <w:kern w:val="0"/>
                <w:sz w:val="24"/>
                <w:szCs w:val="24"/>
              </w:rPr>
              <w:t>（如为业主方直接外发项目，物业公司有监管职责）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供配电系统</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保证</w:t>
            </w:r>
            <w:r>
              <w:rPr>
                <w:rFonts w:hint="eastAsia" w:cs="Times New Roman" w:asciiTheme="minorEastAsia" w:hAnsiTheme="minorEastAsia"/>
                <w:sz w:val="24"/>
                <w:szCs w:val="24"/>
              </w:rPr>
              <w:t>供配电系统24小时正常运行。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定期巡查配电箱、动力控制柜、UPS系统（主机房的动力控制柜、配电箱等），发现不完好情况，及时组织维修，保证设备设施运行状态完好。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Times New Roman" w:asciiTheme="minorEastAsia" w:hAnsiTheme="minorEastAsia"/>
                <w:sz w:val="24"/>
                <w:szCs w:val="24"/>
              </w:rPr>
              <w:t>供配电消防设施完备，通风照明良好。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空调系统</w:t>
            </w:r>
          </w:p>
        </w:tc>
        <w:tc>
          <w:tcPr>
            <w:tcW w:w="7205" w:type="dxa"/>
            <w:vAlign w:val="center"/>
          </w:tcPr>
          <w:p>
            <w:pPr>
              <w:snapToGrid w:val="0"/>
              <w:spacing w:line="360" w:lineRule="auto"/>
              <w:rPr>
                <w:rFonts w:cs="宋体" w:asciiTheme="minorEastAsia" w:hAnsiTheme="minorEastAsia"/>
                <w:strike/>
                <w:kern w:val="0"/>
                <w:sz w:val="24"/>
                <w:szCs w:val="24"/>
              </w:rPr>
            </w:pPr>
            <w:r>
              <w:rPr>
                <w:rFonts w:hint="eastAsia" w:cs="宋体" w:asciiTheme="minorEastAsia" w:hAnsiTheme="minorEastAsia"/>
                <w:kern w:val="0"/>
                <w:sz w:val="24"/>
                <w:szCs w:val="24"/>
              </w:rPr>
              <w:t>空调设备系统安全运行。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定期巡查，发现不完好及时组织维修，保证空调设备系统运行状态良好。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给排水系统</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Times New Roman" w:asciiTheme="minorEastAsia" w:hAnsiTheme="minorEastAsia"/>
                <w:sz w:val="24"/>
                <w:szCs w:val="24"/>
              </w:rPr>
              <w:t>管系保持畅通，泵系统能随时起动，自控系统及管道附件良好，电气系统合格。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snapToGrid w:val="0"/>
              <w:spacing w:line="360" w:lineRule="auto"/>
              <w:jc w:val="center"/>
              <w:rPr>
                <w:rFonts w:cs="宋体" w:asciiTheme="minorEastAsia" w:hAnsiTheme="minorEastAsia"/>
                <w:kern w:val="0"/>
                <w:sz w:val="24"/>
                <w:szCs w:val="24"/>
              </w:rPr>
            </w:pPr>
          </w:p>
        </w:tc>
        <w:tc>
          <w:tcPr>
            <w:tcW w:w="1331" w:type="dxa"/>
            <w:vMerge w:val="continue"/>
            <w:vAlign w:val="center"/>
          </w:tcPr>
          <w:p>
            <w:pPr>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Times New Roman" w:asciiTheme="minorEastAsia" w:hAnsiTheme="minorEastAsia"/>
                <w:sz w:val="24"/>
                <w:szCs w:val="24"/>
              </w:rPr>
              <w:t>定期检查系统管系、泵系始终处于良好状况，联动正常。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定期巡查排水系统，保证排水系统正常启动运行。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弱电系统</w:t>
            </w:r>
          </w:p>
        </w:tc>
        <w:tc>
          <w:tcPr>
            <w:tcW w:w="7205" w:type="dxa"/>
            <w:vAlign w:val="center"/>
          </w:tcPr>
          <w:p>
            <w:pPr>
              <w:snapToGrid w:val="0"/>
              <w:spacing w:line="360" w:lineRule="auto"/>
              <w:rPr>
                <w:rFonts w:cs="宋体" w:asciiTheme="minorEastAsia" w:hAnsiTheme="minorEastAsia"/>
                <w:kern w:val="0"/>
                <w:sz w:val="24"/>
                <w:szCs w:val="24"/>
                <w:u w:val="single"/>
              </w:rPr>
            </w:pPr>
            <w:r>
              <w:rPr>
                <w:rFonts w:hint="eastAsia" w:cs="宋体" w:asciiTheme="minorEastAsia" w:hAnsiTheme="minorEastAsia"/>
                <w:kern w:val="0"/>
                <w:sz w:val="24"/>
                <w:szCs w:val="24"/>
              </w:rPr>
              <w:t>定期检查弱电系统设备正常工作。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智能化楼宇管理系统定期巡检。</w:t>
            </w:r>
            <w:r>
              <w:rPr>
                <w:rFonts w:hint="eastAsia" w:cs="宋体" w:asciiTheme="minorEastAsia" w:hAnsiTheme="minorEastAsia"/>
                <w:color w:val="FF0000"/>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电梯系统</w:t>
            </w:r>
          </w:p>
        </w:tc>
        <w:tc>
          <w:tcPr>
            <w:tcW w:w="7205" w:type="dxa"/>
            <w:vAlign w:val="center"/>
          </w:tcPr>
          <w:p>
            <w:pPr>
              <w:numPr>
                <w:ilvl w:val="0"/>
                <w:numId w:val="2"/>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建立电梯安全运行制度，电梯安全运行。</w:t>
            </w:r>
          </w:p>
          <w:p>
            <w:pPr>
              <w:numPr>
                <w:ilvl w:val="0"/>
                <w:numId w:val="2"/>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落实电梯故障维修，年检合格。</w:t>
            </w:r>
          </w:p>
          <w:p>
            <w:pPr>
              <w:numPr>
                <w:ilvl w:val="0"/>
                <w:numId w:val="2"/>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保证电梯24小时急修服务。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消防系统</w:t>
            </w: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消防系统定期检查消防设备，跟进消防设备维保质量，监管主机系统完好率100%，联动系统切换良好。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定期检查灭火器和消火栓完好状态。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监控系统设备</w:t>
            </w:r>
            <w:r>
              <w:rPr>
                <w:rFonts w:hint="eastAsia" w:cs="Times New Roman" w:asciiTheme="minorEastAsia" w:hAnsiTheme="minorEastAsia"/>
                <w:bCs/>
                <w:sz w:val="24"/>
                <w:szCs w:val="24"/>
              </w:rPr>
              <w:t>主机各监控点报警点运行显示正常、图像清晰，切换良好，24小时定点录像，资料按规定时间保存。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700" w:type="dxa"/>
            <w:gridSpan w:val="3"/>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注：以上项目维修所需的耗材由采购方提供。</w:t>
            </w:r>
          </w:p>
        </w:tc>
      </w:tr>
    </w:tbl>
    <w:p>
      <w:pPr>
        <w:rPr>
          <w:rFonts w:cs="Times New Roman" w:asciiTheme="minorEastAsia" w:hAnsiTheme="minorEastAsia"/>
          <w:sz w:val="24"/>
          <w:szCs w:val="24"/>
        </w:rPr>
      </w:pPr>
    </w:p>
    <w:p>
      <w:pPr>
        <w:spacing w:line="360" w:lineRule="auto"/>
        <w:ind w:firstLine="480"/>
        <w:rPr>
          <w:rFonts w:cs="Times New Roman" w:asciiTheme="minorEastAsia" w:hAnsiTheme="minorEastAsia"/>
          <w:b/>
          <w:bCs/>
          <w:sz w:val="24"/>
          <w:szCs w:val="24"/>
          <w:lang w:val="zh-CN"/>
        </w:rPr>
      </w:pP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三）安保管理要求与服务标准</w:t>
      </w:r>
    </w:p>
    <w:p>
      <w:pPr>
        <w:spacing w:line="360" w:lineRule="auto"/>
        <w:ind w:firstLine="480"/>
        <w:rPr>
          <w:rFonts w:cs="Times New Roman" w:asciiTheme="minorEastAsia" w:hAnsiTheme="minorEastAsia"/>
          <w:b/>
          <w:bCs/>
          <w:sz w:val="24"/>
          <w:szCs w:val="24"/>
          <w:lang w:val="zh-CN"/>
        </w:rPr>
      </w:pPr>
      <w:r>
        <w:rPr>
          <w:rFonts w:hint="eastAsia" w:cs="Times New Roman" w:asciiTheme="minorEastAsia" w:hAnsiTheme="minorEastAsia"/>
          <w:sz w:val="24"/>
          <w:szCs w:val="24"/>
          <w:lang w:val="zh-CN"/>
        </w:rPr>
        <w:t>提供保安服务的单位和从业人员必须符合《保安服务管理条例》相关要求，并在其规定的权限内提供服务。具体内容如下：</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1331"/>
        <w:gridCol w:w="72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b/>
                <w:sz w:val="24"/>
                <w:szCs w:val="24"/>
              </w:rPr>
              <w:t>三</w:t>
            </w:r>
          </w:p>
        </w:tc>
        <w:tc>
          <w:tcPr>
            <w:tcW w:w="8536" w:type="dxa"/>
            <w:gridSpan w:val="2"/>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b/>
                <w:sz w:val="24"/>
                <w:szCs w:val="24"/>
              </w:rPr>
              <w:t>安全保卫、公共秩序维护管理与安全防范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日常</w:t>
            </w:r>
          </w:p>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安保管理</w:t>
            </w:r>
          </w:p>
        </w:tc>
        <w:tc>
          <w:tcPr>
            <w:tcW w:w="7205" w:type="dxa"/>
            <w:vAlign w:val="center"/>
          </w:tcPr>
          <w:p>
            <w:pPr>
              <w:numPr>
                <w:ilvl w:val="0"/>
                <w:numId w:val="3"/>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门卫室24小时值班，持证上岗，发现异常情况及时上报或立即处置。如果设备故障及时报修。</w:t>
            </w:r>
          </w:p>
          <w:p>
            <w:pPr>
              <w:numPr>
                <w:ilvl w:val="0"/>
                <w:numId w:val="3"/>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设固定岗位和机动岗。</w:t>
            </w:r>
          </w:p>
          <w:p>
            <w:pPr>
              <w:numPr>
                <w:ilvl w:val="0"/>
                <w:numId w:val="3"/>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严格执行交接班制度。</w:t>
            </w:r>
          </w:p>
          <w:p>
            <w:pPr>
              <w:numPr>
                <w:ilvl w:val="0"/>
                <w:numId w:val="3"/>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机动岗队员下岗后将安全用具进行交接，并做好相关记录。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公共秩序</w:t>
            </w:r>
          </w:p>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维护管理</w:t>
            </w:r>
          </w:p>
        </w:tc>
        <w:tc>
          <w:tcPr>
            <w:tcW w:w="7205" w:type="dxa"/>
            <w:vAlign w:val="center"/>
          </w:tcPr>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为保护项目内人员的人身、财产安全，保安人员须安全保卫防范工作，维护项目正常的治安秩序。 </w:t>
            </w:r>
          </w:p>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对重点部位实施重点防范，阻止闲杂人员进入项目，阻止未经许可的人员进入项目重点要害部位。</w:t>
            </w:r>
          </w:p>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注意来往人员的动向及携带物品，对可疑人员应前往盘问、检查证件，必要时可检查所带物品。</w:t>
            </w:r>
          </w:p>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对正在实施盗窃等行为的违法犯罪分子，应立即设法阻止。</w:t>
            </w:r>
          </w:p>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发现打架、吵架、斗欧时，应予以劝止，采取相应的应急措施。</w:t>
            </w:r>
          </w:p>
          <w:p>
            <w:pPr>
              <w:numPr>
                <w:ilvl w:val="0"/>
                <w:numId w:val="4"/>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发现火情，应立即组织扑救并迅速报警。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消防（监控）</w:t>
            </w:r>
          </w:p>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管理服务</w:t>
            </w:r>
          </w:p>
        </w:tc>
        <w:tc>
          <w:tcPr>
            <w:tcW w:w="7205" w:type="dxa"/>
            <w:vAlign w:val="center"/>
          </w:tcPr>
          <w:p>
            <w:pPr>
              <w:numPr>
                <w:ilvl w:val="0"/>
                <w:numId w:val="5"/>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消防管理的方针“预防为主，防消结合”。严格按照《消防法》有关规定，建立消防合格证制度及消防工作检查监督制度，制订突发性火灾等灾害应急方案，并设有消防疏散示意图。</w:t>
            </w:r>
          </w:p>
          <w:p>
            <w:pPr>
              <w:numPr>
                <w:ilvl w:val="0"/>
                <w:numId w:val="5"/>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保证消防通道必须畅通，消防设备设施运行良好，组建义务消防队，并演习在各种情况下采取的应急措施，以及危险应急疏散。</w:t>
            </w:r>
          </w:p>
          <w:p>
            <w:pPr>
              <w:numPr>
                <w:ilvl w:val="0"/>
                <w:numId w:val="5"/>
              </w:numPr>
              <w:snapToGrid w:val="0"/>
              <w:spacing w:line="36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监控室值班人员需持证上岗，24小时值班。熟悉设备操作及各监控探头所在位置。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停车</w:t>
            </w:r>
          </w:p>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管理服务</w:t>
            </w:r>
          </w:p>
        </w:tc>
        <w:tc>
          <w:tcPr>
            <w:tcW w:w="7205" w:type="dxa"/>
            <w:vAlign w:val="center"/>
          </w:tcPr>
          <w:p>
            <w:pPr>
              <w:numPr>
                <w:ilvl w:val="0"/>
                <w:numId w:val="6"/>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对进出项目的车辆行驶、停放有秩序管理。</w:t>
            </w:r>
          </w:p>
          <w:p>
            <w:pPr>
              <w:numPr>
                <w:ilvl w:val="0"/>
                <w:numId w:val="6"/>
              </w:num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引导车辆有序停放，及时制止损害业主利益的行为和其它违反治安的不法行为。</w:t>
            </w:r>
          </w:p>
          <w:p>
            <w:pPr>
              <w:numPr>
                <w:ilvl w:val="0"/>
                <w:numId w:val="6"/>
              </w:numPr>
              <w:snapToGrid w:val="0"/>
              <w:spacing w:line="360" w:lineRule="auto"/>
              <w:rPr>
                <w:rFonts w:cs="宋体" w:asciiTheme="minorEastAsia" w:hAnsiTheme="minorEastAsia"/>
                <w:kern w:val="0"/>
                <w:sz w:val="24"/>
                <w:szCs w:val="24"/>
              </w:rPr>
            </w:pPr>
            <w:r>
              <w:rPr>
                <w:rFonts w:cs="宋体" w:asciiTheme="minorEastAsia" w:hAnsiTheme="minorEastAsia"/>
                <w:kern w:val="0"/>
                <w:sz w:val="24"/>
                <w:szCs w:val="24"/>
              </w:rPr>
              <w:t>定期</w:t>
            </w:r>
            <w:r>
              <w:rPr>
                <w:rFonts w:hint="eastAsia" w:cs="宋体" w:asciiTheme="minorEastAsia" w:hAnsiTheme="minorEastAsia"/>
                <w:kern w:val="0"/>
                <w:sz w:val="24"/>
                <w:szCs w:val="24"/>
              </w:rPr>
              <w:t>巡查</w:t>
            </w:r>
            <w:r>
              <w:rPr>
                <w:rFonts w:cs="宋体" w:asciiTheme="minorEastAsia" w:hAnsiTheme="minorEastAsia"/>
                <w:kern w:val="0"/>
                <w:sz w:val="24"/>
                <w:szCs w:val="24"/>
              </w:rPr>
              <w:t>新能源汽车、助动车充电装置，及时排除安全隐患。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1331"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突发事故</w:t>
            </w:r>
          </w:p>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应急处置</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应承诺在相应地点公示应急联系电话，当班人员遇突发事故应立即到达现场，并在第一时间通知业主。其他详细内容（包括但不限于失电、伤害、治安、公共卫生、消防、反恐等）应根据各投标人设想，体现在投标文件的应急预案中。</w:t>
            </w:r>
          </w:p>
        </w:tc>
      </w:tr>
    </w:tbl>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四）</w:t>
      </w:r>
      <w:r>
        <w:rPr>
          <w:rFonts w:cs="Times New Roman" w:asciiTheme="minorEastAsia" w:hAnsiTheme="minorEastAsia"/>
          <w:b/>
          <w:bCs/>
          <w:sz w:val="24"/>
          <w:szCs w:val="24"/>
          <w:lang w:val="zh-CN"/>
        </w:rPr>
        <w:t xml:space="preserve">  </w:t>
      </w:r>
      <w:r>
        <w:rPr>
          <w:rFonts w:hint="eastAsia" w:cs="Times New Roman" w:asciiTheme="minorEastAsia" w:hAnsiTheme="minorEastAsia"/>
          <w:b/>
          <w:bCs/>
          <w:kern w:val="0"/>
          <w:sz w:val="24"/>
          <w:szCs w:val="24"/>
          <w:lang w:val="zh-CN"/>
        </w:rPr>
        <w:t>公共绿地和室内绿化、摆花的养护和管理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85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1164"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四</w:t>
            </w:r>
          </w:p>
        </w:tc>
        <w:tc>
          <w:tcPr>
            <w:tcW w:w="8536" w:type="dxa"/>
            <w:vAlign w:val="center"/>
          </w:tcPr>
          <w:p>
            <w:pPr>
              <w:snapToGri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绿化养护服务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blHeader/>
          <w:jc w:val="center"/>
        </w:trPr>
        <w:tc>
          <w:tcPr>
            <w:tcW w:w="1164"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1</w:t>
            </w:r>
          </w:p>
        </w:tc>
        <w:tc>
          <w:tcPr>
            <w:tcW w:w="8536"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定期对室内外绿化开展各项养护工作，包括：浇水、锄草、施肥及病虫害治理工作，保证室内外绿化完整美观。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2</w:t>
            </w:r>
          </w:p>
        </w:tc>
        <w:tc>
          <w:tcPr>
            <w:tcW w:w="8536"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定期清理室外绿化带及室内绿化盆中的杂物垃圾。</w:t>
            </w:r>
          </w:p>
        </w:tc>
      </w:tr>
    </w:tbl>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（五</w:t>
      </w:r>
      <w:r>
        <w:rPr>
          <w:rFonts w:hint="eastAsia" w:cs="Times New Roman" w:asciiTheme="minorEastAsia" w:hAnsiTheme="minorEastAsia"/>
          <w:b/>
          <w:bCs/>
          <w:sz w:val="24"/>
          <w:szCs w:val="24"/>
          <w:lang w:val="zh-CN"/>
        </w:rPr>
        <w:t>）环境卫生与保洁管理</w:t>
      </w:r>
    </w:p>
    <w:tbl>
      <w:tblPr>
        <w:tblStyle w:val="3"/>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1331"/>
        <w:gridCol w:w="72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Align w:val="center"/>
          </w:tcPr>
          <w:p>
            <w:pPr>
              <w:widowControl/>
              <w:snapToGrid w:val="0"/>
              <w:spacing w:line="360" w:lineRule="auto"/>
              <w:jc w:val="center"/>
              <w:rPr>
                <w:rFonts w:cs="宋体" w:asciiTheme="minorEastAsia" w:hAnsiTheme="minorEastAsia"/>
                <w:b/>
                <w:kern w:val="0"/>
                <w:sz w:val="24"/>
                <w:szCs w:val="24"/>
              </w:rPr>
            </w:pPr>
            <w:r>
              <w:rPr>
                <w:rFonts w:hint="eastAsia" w:cs="宋体" w:asciiTheme="minorEastAsia" w:hAnsiTheme="minorEastAsia"/>
                <w:b/>
                <w:kern w:val="0"/>
                <w:sz w:val="24"/>
                <w:szCs w:val="24"/>
              </w:rPr>
              <w:t>五</w:t>
            </w:r>
          </w:p>
        </w:tc>
        <w:tc>
          <w:tcPr>
            <w:tcW w:w="8536" w:type="dxa"/>
            <w:gridSpan w:val="2"/>
            <w:vAlign w:val="center"/>
          </w:tcPr>
          <w:p>
            <w:pPr>
              <w:widowControl/>
              <w:snapToGrid w:val="0"/>
              <w:spacing w:line="360" w:lineRule="auto"/>
              <w:rPr>
                <w:rFonts w:cs="宋体" w:asciiTheme="minorEastAsia" w:hAnsiTheme="minorEastAsia"/>
                <w:b/>
                <w:kern w:val="0"/>
                <w:sz w:val="24"/>
                <w:szCs w:val="24"/>
              </w:rPr>
            </w:pPr>
            <w:r>
              <w:rPr>
                <w:rFonts w:hint="eastAsia" w:cs="宋体" w:asciiTheme="minorEastAsia" w:hAnsiTheme="minorEastAsia"/>
                <w:b/>
                <w:kern w:val="0"/>
                <w:sz w:val="24"/>
                <w:szCs w:val="24"/>
              </w:rPr>
              <w:t>环境卫生管理服务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331"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室内</w:t>
            </w:r>
          </w:p>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公共区域</w:t>
            </w: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地面、墙面清洁维护，保持清洁无污迹。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电梯桥厢清洁，保持干净、光亮。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垃圾收集及垃圾箱的清理，垃圾收集无散落，垃圾箱外表面保持清洁、无污迹。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15"/>
                <w:sz w:val="24"/>
                <w:szCs w:val="24"/>
              </w:rPr>
            </w:pPr>
            <w:r>
              <w:rPr>
                <w:rFonts w:hint="eastAsia" w:cs="宋体" w:asciiTheme="minorEastAsia" w:hAnsiTheme="minorEastAsia"/>
                <w:kern w:val="15"/>
                <w:sz w:val="24"/>
                <w:szCs w:val="24"/>
              </w:rPr>
              <w:t>公共部位的设施、饰品保洁：定期循环进行，保持无污渍。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15"/>
                <w:sz w:val="24"/>
                <w:szCs w:val="24"/>
              </w:rPr>
            </w:pPr>
            <w:r>
              <w:rPr>
                <w:rFonts w:hint="eastAsia" w:cs="宋体" w:asciiTheme="minorEastAsia" w:hAnsiTheme="minorEastAsia"/>
                <w:kern w:val="15"/>
                <w:sz w:val="24"/>
                <w:szCs w:val="24"/>
              </w:rPr>
              <w:t>卫生间清洁维护，洁具清洁无污迹、无明显异味；地面清洁、无杂物、无积水；水槽无杂物、垃圾、下水畅通；室内干净无明显异味</w:t>
            </w:r>
            <w:r>
              <w:rPr>
                <w:rFonts w:hint="eastAsia" w:cs="宋体" w:asciiTheme="minorEastAsia" w:hAnsiTheme="minorEastAsia"/>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31"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室内</w:t>
            </w:r>
          </w:p>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办公区域</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设备房环境整洁，无杂物、积灰、无鼠、虫害发生。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15"/>
                <w:sz w:val="24"/>
                <w:szCs w:val="24"/>
              </w:rPr>
              <w:t>办公区域的地面、家具及窗台等清洁维护，保持整洁、无污迹、无积灰。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15"/>
                <w:sz w:val="24"/>
                <w:szCs w:val="24"/>
              </w:rPr>
            </w:pPr>
            <w:r>
              <w:rPr>
                <w:rFonts w:hint="eastAsia" w:cs="宋体" w:asciiTheme="minorEastAsia" w:hAnsiTheme="minorEastAsia"/>
                <w:kern w:val="0"/>
                <w:sz w:val="24"/>
                <w:szCs w:val="24"/>
              </w:rPr>
              <w:t>会议室、接待室的</w:t>
            </w:r>
            <w:r>
              <w:rPr>
                <w:rFonts w:hint="eastAsia" w:cs="宋体" w:asciiTheme="minorEastAsia" w:hAnsiTheme="minorEastAsia"/>
                <w:kern w:val="15"/>
                <w:sz w:val="24"/>
                <w:szCs w:val="24"/>
              </w:rPr>
              <w:t>地面、家具及窗台等清洁维护，保持整洁、无污迹、无积灰。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室内垃圾的收集及清运，垃圾收集无散落，垃圾箱外表面保持清洁、无污迹。。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广场和外围</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屋顶、天沟、地沟等区域的定期清洁维护，屋顶平台无垃圾、无乱堆物、无杂物；天沟、地沟无积物、无垃圾、下水畅通。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广场和外围地面、台阶清洁维护，无烟蒂、无纸屑、无乱堆物。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各类地面设施设备表面保洁，设备设施表面保持整洁、无积灰。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left"/>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垃圾收集及垃圾箱、垃圾房的清洁维护，及时清理、环境整洁、无污迹、无明显异味。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vAlign w:val="center"/>
          </w:tcPr>
          <w:p>
            <w:pPr>
              <w:widowControl/>
              <w:snapToGrid w:val="0"/>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331" w:type="dxa"/>
            <w:vMerge w:val="restart"/>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餐厅</w:t>
            </w: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餐厅用餐区域的地面、桌面清洁维护，保持整洁、地面无污迹。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vAlign w:val="center"/>
          </w:tcPr>
          <w:p>
            <w:pPr>
              <w:widowControl/>
              <w:snapToGrid w:val="0"/>
              <w:spacing w:line="360" w:lineRule="auto"/>
              <w:jc w:val="center"/>
              <w:rPr>
                <w:rFonts w:cs="宋体" w:asciiTheme="minorEastAsia" w:hAnsiTheme="minorEastAsia"/>
                <w:kern w:val="0"/>
                <w:sz w:val="24"/>
                <w:szCs w:val="24"/>
              </w:rPr>
            </w:pPr>
          </w:p>
        </w:tc>
        <w:tc>
          <w:tcPr>
            <w:tcW w:w="1331" w:type="dxa"/>
            <w:vMerge w:val="continue"/>
            <w:vAlign w:val="center"/>
          </w:tcPr>
          <w:p>
            <w:pPr>
              <w:widowControl/>
              <w:snapToGrid w:val="0"/>
              <w:spacing w:line="360" w:lineRule="auto"/>
              <w:rPr>
                <w:rFonts w:cs="宋体" w:asciiTheme="minorEastAsia" w:hAnsiTheme="minorEastAsia"/>
                <w:kern w:val="0"/>
                <w:sz w:val="24"/>
                <w:szCs w:val="24"/>
              </w:rPr>
            </w:pPr>
          </w:p>
        </w:tc>
        <w:tc>
          <w:tcPr>
            <w:tcW w:w="7205" w:type="dxa"/>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餐厅垃圾的收集和清运，及时清运、无污迹。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700" w:type="dxa"/>
            <w:gridSpan w:val="3"/>
            <w:vAlign w:val="center"/>
          </w:tcPr>
          <w:p>
            <w:pPr>
              <w:widowControl/>
              <w:snapToGri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注：以上保洁工作所需的工具耗材及卫生间所需的卫生耗材由中标方提供。</w:t>
            </w:r>
          </w:p>
        </w:tc>
      </w:tr>
    </w:tbl>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六）垃圾清运、处理（中标方负责垃圾的收集，清运费用不包含在标的内）</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1</w:t>
      </w:r>
      <w:r>
        <w:rPr>
          <w:rFonts w:hint="eastAsia" w:cs="Times New Roman" w:asciiTheme="minorEastAsia" w:hAnsiTheme="minorEastAsia"/>
          <w:sz w:val="24"/>
          <w:szCs w:val="24"/>
          <w:lang w:val="zh-CN"/>
        </w:rPr>
        <w:t>、垃圾清运、处理分为：生活垃圾（干垃圾、湿垃圾、可回收物和有害垃圾）清运处理、督促装修队伍装修垃圾清运处理和废纸及可再生废物的回收。所有垃圾清运处理应符合上海市有关法律、法规规定。</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w:t>
      </w:r>
      <w:r>
        <w:rPr>
          <w:rFonts w:hint="eastAsia" w:cs="Times New Roman" w:asciiTheme="minorEastAsia" w:hAnsiTheme="minorEastAsia"/>
          <w:sz w:val="24"/>
          <w:szCs w:val="24"/>
          <w:lang w:val="zh-CN"/>
        </w:rPr>
        <w:t>、垃圾清运、处理的范围分为：</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(1) </w:t>
      </w:r>
      <w:r>
        <w:rPr>
          <w:rFonts w:hint="eastAsia" w:cs="Times New Roman" w:asciiTheme="minorEastAsia" w:hAnsiTheme="minorEastAsia"/>
          <w:sz w:val="24"/>
          <w:szCs w:val="24"/>
          <w:lang w:val="zh-CN"/>
        </w:rPr>
        <w:t>办公楼之日常办公垃圾</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 </w:t>
      </w:r>
      <w:r>
        <w:rPr>
          <w:rFonts w:hint="eastAsia" w:cs="Times New Roman" w:asciiTheme="minorEastAsia" w:hAnsiTheme="minorEastAsia"/>
          <w:sz w:val="24"/>
          <w:szCs w:val="24"/>
          <w:lang w:val="zh-CN"/>
        </w:rPr>
        <w:t>办公楼之日常生活垃圾</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(3) </w:t>
      </w:r>
      <w:r>
        <w:rPr>
          <w:rFonts w:hint="eastAsia" w:cs="Times New Roman" w:asciiTheme="minorEastAsia" w:hAnsiTheme="minorEastAsia"/>
          <w:sz w:val="24"/>
          <w:szCs w:val="24"/>
          <w:lang w:val="zh-CN"/>
        </w:rPr>
        <w:t>餐厅等之日常垃圾</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(4) </w:t>
      </w:r>
      <w:r>
        <w:rPr>
          <w:rFonts w:hint="eastAsia" w:cs="Times New Roman" w:asciiTheme="minorEastAsia" w:hAnsiTheme="minorEastAsia"/>
          <w:sz w:val="24"/>
          <w:szCs w:val="24"/>
          <w:lang w:val="zh-CN"/>
        </w:rPr>
        <w:t>建筑垃圾</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(5) </w:t>
      </w:r>
      <w:r>
        <w:rPr>
          <w:rFonts w:hint="eastAsia" w:cs="Times New Roman" w:asciiTheme="minorEastAsia" w:hAnsiTheme="minorEastAsia"/>
          <w:sz w:val="24"/>
          <w:szCs w:val="24"/>
          <w:lang w:val="zh-CN"/>
        </w:rPr>
        <w:t>公共部位上通道、园林、道路等之综合垃圾</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3</w:t>
      </w:r>
      <w:r>
        <w:rPr>
          <w:rFonts w:hint="eastAsia" w:cs="Times New Roman" w:asciiTheme="minorEastAsia" w:hAnsiTheme="minorEastAsia"/>
          <w:sz w:val="24"/>
          <w:szCs w:val="24"/>
          <w:lang w:val="zh-CN"/>
        </w:rPr>
        <w:t>、垃圾清运、处理工作分为：</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(1) </w:t>
      </w:r>
      <w:r>
        <w:rPr>
          <w:rFonts w:hint="eastAsia" w:cs="Times New Roman" w:asciiTheme="minorEastAsia" w:hAnsiTheme="minorEastAsia"/>
          <w:sz w:val="24"/>
          <w:szCs w:val="24"/>
          <w:lang w:val="zh-CN"/>
        </w:rPr>
        <w:t>每天定时清运、处理</w:t>
      </w:r>
      <w:r>
        <w:rPr>
          <w:rFonts w:cs="Times New Roman" w:asciiTheme="minorEastAsia" w:hAnsiTheme="minorEastAsia"/>
          <w:sz w:val="24"/>
          <w:szCs w:val="24"/>
          <w:lang w:val="zh-CN"/>
        </w:rPr>
        <w:t>2</w:t>
      </w:r>
      <w:r>
        <w:rPr>
          <w:rFonts w:hint="eastAsia" w:cs="Times New Roman" w:asciiTheme="minorEastAsia" w:hAnsiTheme="minorEastAsia"/>
          <w:sz w:val="24"/>
          <w:szCs w:val="24"/>
          <w:lang w:val="zh-CN"/>
        </w:rPr>
        <w:t>次。</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 </w:t>
      </w:r>
      <w:r>
        <w:rPr>
          <w:rFonts w:hint="eastAsia" w:cs="Times New Roman" w:asciiTheme="minorEastAsia" w:hAnsiTheme="minorEastAsia"/>
          <w:sz w:val="24"/>
          <w:szCs w:val="24"/>
          <w:lang w:val="zh-CN"/>
        </w:rPr>
        <w:t>将物业项目内所有桶内垃圾清理干净封好胶袋口。</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服务标准：垃圾的清运、处理，由物业公司监督四周必须无散积垃圾、无异味，必须经常喷洒药水，防止发生虫害。所有垃圾必须日产日清，清洁人员每天定时到各点收集废纸及可再生废弃物进行回收、处理。</w:t>
      </w:r>
    </w:p>
    <w:p>
      <w:pPr>
        <w:spacing w:line="360" w:lineRule="auto"/>
        <w:ind w:firstLine="420"/>
        <w:rPr>
          <w:rFonts w:cs="Times New Roman" w:asciiTheme="minorEastAsia" w:hAnsiTheme="minorEastAsia"/>
          <w:sz w:val="24"/>
          <w:szCs w:val="24"/>
          <w:lang w:val="zh-CN"/>
        </w:rPr>
      </w:pPr>
    </w:p>
    <w:p>
      <w:pPr>
        <w:spacing w:line="360" w:lineRule="auto"/>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（七）、污水管理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l</w:t>
      </w:r>
      <w:r>
        <w:rPr>
          <w:rFonts w:hint="eastAsia" w:cs="Times New Roman" w:asciiTheme="minorEastAsia" w:hAnsiTheme="minorEastAsia"/>
          <w:sz w:val="24"/>
          <w:szCs w:val="24"/>
          <w:lang w:val="zh-CN"/>
        </w:rPr>
        <w:t>、区域内生活污水经污水管道集中排放处理。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w:t>
      </w:r>
      <w:r>
        <w:rPr>
          <w:rFonts w:hint="eastAsia" w:cs="Times New Roman" w:asciiTheme="minorEastAsia" w:hAnsiTheme="minorEastAsia"/>
          <w:sz w:val="24"/>
          <w:szCs w:val="24"/>
          <w:lang w:val="zh-CN"/>
        </w:rPr>
        <w:t>、为保持污水管通畅，保洁员每月对排水沟清扫一次。</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明沟每周一次，暗沟每月一次</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。其他排水管道每月检查</w:t>
      </w:r>
      <w:r>
        <w:rPr>
          <w:rFonts w:cs="Times New Roman" w:asciiTheme="minorEastAsia" w:hAnsiTheme="minorEastAsia"/>
          <w:sz w:val="24"/>
          <w:szCs w:val="24"/>
          <w:lang w:val="zh-CN"/>
        </w:rPr>
        <w:t>2</w:t>
      </w:r>
      <w:r>
        <w:rPr>
          <w:rFonts w:hint="eastAsia" w:cs="Times New Roman" w:asciiTheme="minorEastAsia" w:hAnsiTheme="minorEastAsia"/>
          <w:sz w:val="24"/>
          <w:szCs w:val="24"/>
          <w:lang w:val="zh-CN"/>
        </w:rPr>
        <w:t>次，如有堵塞应随时处理、疏通、及时采样及分析，保持构筑物进出流、水位正常。判断正常运作采取有力措施。</w:t>
      </w:r>
    </w:p>
    <w:p>
      <w:pPr>
        <w:spacing w:line="360" w:lineRule="auto"/>
        <w:rPr>
          <w:rFonts w:cs="Times New Roman" w:asciiTheme="minorEastAsia" w:hAnsiTheme="minorEastAsia"/>
          <w:sz w:val="24"/>
          <w:szCs w:val="24"/>
        </w:rPr>
      </w:pPr>
      <w:r>
        <w:rPr>
          <w:rFonts w:cs="Times New Roman" w:asciiTheme="minorEastAsia" w:hAnsiTheme="minorEastAsia"/>
          <w:sz w:val="24"/>
          <w:szCs w:val="24"/>
        </w:rPr>
        <w:t xml:space="preserve">    </w:t>
      </w:r>
      <w:r>
        <w:rPr>
          <w:rFonts w:hint="eastAsia" w:cs="Times New Roman" w:asciiTheme="minorEastAsia" w:hAnsiTheme="minorEastAsia"/>
          <w:sz w:val="24"/>
          <w:szCs w:val="24"/>
        </w:rPr>
        <w:t>服务标准：每日一次对排水系统进行检查巡视，定期对排水管进行清通、养护及清除污垢，保证室内外排水系统畅通，保证汛期道路、地下室、设备间无积水和浸泡的现象发生；化粪池每年清理</w:t>
      </w:r>
      <w:r>
        <w:rPr>
          <w:rFonts w:cs="Times New Roman" w:asciiTheme="minorEastAsia" w:hAnsiTheme="minorEastAsia"/>
          <w:sz w:val="24"/>
          <w:szCs w:val="24"/>
        </w:rPr>
        <w:t>1</w:t>
      </w:r>
      <w:r>
        <w:rPr>
          <w:rFonts w:hint="eastAsia" w:cs="Times New Roman" w:asciiTheme="minorEastAsia" w:hAnsiTheme="minorEastAsia"/>
          <w:sz w:val="24"/>
          <w:szCs w:val="24"/>
        </w:rPr>
        <w:t>次，每季巡查</w:t>
      </w:r>
      <w:r>
        <w:rPr>
          <w:rFonts w:cs="Times New Roman" w:asciiTheme="minorEastAsia" w:hAnsiTheme="minorEastAsia"/>
          <w:sz w:val="24"/>
          <w:szCs w:val="24"/>
        </w:rPr>
        <w:t>1</w:t>
      </w:r>
      <w:r>
        <w:rPr>
          <w:rFonts w:hint="eastAsia" w:cs="Times New Roman" w:asciiTheme="minorEastAsia" w:hAnsiTheme="minorEastAsia"/>
          <w:sz w:val="24"/>
          <w:szCs w:val="24"/>
        </w:rPr>
        <w:t>次。出入口畅通，井内无积物浮于面上，池盖无污渍、污物，清理后及时清洁现场；楼面落水管落水口等保持完好。开裂、破损等及时更换，定期检查；每</w:t>
      </w:r>
      <w:r>
        <w:rPr>
          <w:rFonts w:cs="Times New Roman" w:asciiTheme="minorEastAsia" w:hAnsiTheme="minorEastAsia"/>
          <w:sz w:val="24"/>
          <w:szCs w:val="24"/>
        </w:rPr>
        <w:t>2</w:t>
      </w:r>
      <w:r>
        <w:rPr>
          <w:rFonts w:hint="eastAsia" w:cs="Times New Roman" w:asciiTheme="minorEastAsia" w:hAnsiTheme="minorEastAsia"/>
          <w:sz w:val="24"/>
          <w:szCs w:val="24"/>
        </w:rPr>
        <w:t>个月对地下管井清理</w:t>
      </w:r>
      <w:r>
        <w:rPr>
          <w:rFonts w:cs="Times New Roman" w:asciiTheme="minorEastAsia" w:hAnsiTheme="minorEastAsia"/>
          <w:sz w:val="24"/>
          <w:szCs w:val="24"/>
        </w:rPr>
        <w:t>1</w:t>
      </w:r>
      <w:r>
        <w:rPr>
          <w:rFonts w:hint="eastAsia" w:cs="Times New Roman" w:asciiTheme="minorEastAsia" w:hAnsiTheme="minorEastAsia"/>
          <w:sz w:val="24"/>
          <w:szCs w:val="24"/>
        </w:rPr>
        <w:t>次，捞起井内泥沙和悬浮物；每季度对地下管并彻底疏通</w:t>
      </w:r>
      <w:r>
        <w:rPr>
          <w:rFonts w:cs="Times New Roman" w:asciiTheme="minorEastAsia" w:hAnsiTheme="minorEastAsia"/>
          <w:sz w:val="24"/>
          <w:szCs w:val="24"/>
        </w:rPr>
        <w:t>1</w:t>
      </w:r>
      <w:r>
        <w:rPr>
          <w:rFonts w:hint="eastAsia" w:cs="Times New Roman" w:asciiTheme="minorEastAsia" w:hAnsiTheme="minorEastAsia"/>
          <w:sz w:val="24"/>
          <w:szCs w:val="24"/>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cs="Times New Roman" w:asciiTheme="minorEastAsia" w:hAnsiTheme="minorEastAsia"/>
          <w:b/>
          <w:bCs/>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八）、会议服务</w:t>
      </w:r>
      <w:r>
        <w:rPr>
          <w:rFonts w:cs="Times New Roman" w:asciiTheme="minorEastAsia" w:hAnsiTheme="minorEastAsia"/>
          <w:b/>
          <w:bCs/>
          <w:sz w:val="24"/>
          <w:szCs w:val="24"/>
          <w:lang w:val="zh-CN"/>
        </w:rPr>
        <w:t xml:space="preserve"> </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85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八</w:t>
            </w:r>
          </w:p>
        </w:tc>
        <w:tc>
          <w:tcPr>
            <w:tcW w:w="8536" w:type="dxa"/>
            <w:vAlign w:val="center"/>
          </w:tcPr>
          <w:p>
            <w:pPr>
              <w:snapToGri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会务服务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1</w:t>
            </w:r>
          </w:p>
        </w:tc>
        <w:tc>
          <w:tcPr>
            <w:tcW w:w="8536" w:type="dxa"/>
            <w:vAlign w:val="center"/>
          </w:tcPr>
          <w:p>
            <w:pPr>
              <w:snapToGri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熟练操作会议预约系统，每次会议前与相关会议人员确定会议要求。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2</w:t>
            </w:r>
          </w:p>
        </w:tc>
        <w:tc>
          <w:tcPr>
            <w:tcW w:w="8536" w:type="dxa"/>
            <w:vAlign w:val="center"/>
          </w:tcPr>
          <w:p>
            <w:pPr>
              <w:snapToGri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按时上岗，节假日及特殊时段根据业主方要求调整上岗时间。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3</w:t>
            </w:r>
          </w:p>
        </w:tc>
        <w:tc>
          <w:tcPr>
            <w:tcW w:w="8536" w:type="dxa"/>
            <w:vAlign w:val="center"/>
          </w:tcPr>
          <w:p>
            <w:pPr>
              <w:snapToGri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负责会议开始前的茶水、果点、会议用品、桌椅、照明、投影、空调等会议设备的准备；会议期间及时续水，服务规范，并做好会务记录。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blHeader/>
          <w:jc w:val="center"/>
        </w:trPr>
        <w:tc>
          <w:tcPr>
            <w:tcW w:w="1164" w:type="dxa"/>
            <w:vAlign w:val="center"/>
          </w:tcPr>
          <w:p>
            <w:pPr>
              <w:snapToGrid w:val="0"/>
              <w:spacing w:line="360" w:lineRule="auto"/>
              <w:jc w:val="center"/>
              <w:rPr>
                <w:rFonts w:cs="宋体" w:asciiTheme="minorEastAsia" w:hAnsiTheme="minorEastAsia"/>
                <w:b/>
                <w:color w:val="000000"/>
                <w:kern w:val="0"/>
                <w:sz w:val="24"/>
                <w:szCs w:val="24"/>
              </w:rPr>
            </w:pPr>
            <w:r>
              <w:rPr>
                <w:rFonts w:cs="宋体" w:asciiTheme="minorEastAsia" w:hAnsiTheme="minorEastAsia"/>
                <w:b/>
                <w:color w:val="000000"/>
                <w:kern w:val="0"/>
                <w:sz w:val="24"/>
                <w:szCs w:val="24"/>
              </w:rPr>
              <w:t>4</w:t>
            </w:r>
          </w:p>
        </w:tc>
        <w:tc>
          <w:tcPr>
            <w:tcW w:w="8536" w:type="dxa"/>
            <w:vAlign w:val="center"/>
          </w:tcPr>
          <w:p>
            <w:pPr>
              <w:snapToGri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会议期间对相关楼层的卫生间、茶水间增加服务频次。</w:t>
            </w:r>
          </w:p>
        </w:tc>
      </w:tr>
    </w:tbl>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sz w:val="24"/>
          <w:szCs w:val="24"/>
          <w:lang w:val="zh-CN"/>
        </w:rPr>
      </w:pP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九）</w:t>
      </w:r>
      <w:r>
        <w:rPr>
          <w:rFonts w:cs="Times New Roman" w:asciiTheme="minorEastAsia" w:hAnsiTheme="minorEastAsia"/>
          <w:b/>
          <w:bCs/>
          <w:sz w:val="24"/>
          <w:szCs w:val="24"/>
          <w:lang w:val="zh-CN"/>
        </w:rPr>
        <w:t xml:space="preserve"> </w:t>
      </w:r>
      <w:r>
        <w:rPr>
          <w:rFonts w:hint="eastAsia" w:cs="Times New Roman" w:asciiTheme="minorEastAsia" w:hAnsiTheme="minorEastAsia"/>
          <w:b/>
          <w:bCs/>
          <w:sz w:val="24"/>
          <w:szCs w:val="24"/>
          <w:lang w:val="zh-CN"/>
        </w:rPr>
        <w:t>卫生管理</w:t>
      </w:r>
    </w:p>
    <w:p>
      <w:pPr>
        <w:numPr>
          <w:ilvl w:val="0"/>
          <w:numId w:val="7"/>
        </w:num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灭鼠、灭蚊、灭苍蝇、灭蟑螂。</w:t>
      </w:r>
    </w:p>
    <w:p>
      <w:pPr>
        <w:numPr>
          <w:ilvl w:val="0"/>
          <w:numId w:val="7"/>
        </w:num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科学有效地进行卫生消毒。</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服务标准：灭鼠、灭蚊、灭苍蝇、灭蟑螂达到全国爱国卫生运动委员会及上海市爱国卫生运动委员会规定的标准；定期科学有效地对办公区进行卫生消毒。在化学防治中注重科学合理用药，不使用国家禁用药品。</w:t>
      </w:r>
    </w:p>
    <w:p>
      <w:pPr>
        <w:spacing w:line="360" w:lineRule="auto"/>
        <w:rPr>
          <w:rFonts w:cs="Times New Roman" w:asciiTheme="minorEastAsia" w:hAnsiTheme="minorEastAsia"/>
          <w:sz w:val="24"/>
          <w:szCs w:val="24"/>
          <w:lang w:val="zh-CN"/>
        </w:rPr>
      </w:pP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十）、收发服务</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1</w:t>
      </w:r>
      <w:r>
        <w:rPr>
          <w:rFonts w:hint="eastAsia" w:cs="Times New Roman" w:asciiTheme="minorEastAsia" w:hAnsiTheme="minorEastAsia"/>
          <w:sz w:val="24"/>
          <w:szCs w:val="24"/>
          <w:lang w:val="zh-CN"/>
        </w:rPr>
        <w:t>、建立收发中心，传递报刊、杂志、信件派发送至每一部门信箱。</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w:t>
      </w:r>
      <w:r>
        <w:rPr>
          <w:rFonts w:hint="eastAsia" w:cs="Times New Roman" w:asciiTheme="minorEastAsia" w:hAnsiTheme="minorEastAsia"/>
          <w:sz w:val="24"/>
          <w:szCs w:val="24"/>
          <w:lang w:val="zh-CN"/>
        </w:rPr>
        <w:t>、代叫速递公司</w:t>
      </w:r>
    </w:p>
    <w:p>
      <w:pPr>
        <w:spacing w:line="360" w:lineRule="auto"/>
        <w:ind w:firstLine="420"/>
        <w:rPr>
          <w:rFonts w:cs="Times New Roman" w:asciiTheme="minorEastAsia" w:hAnsiTheme="minorEastAsia"/>
          <w:sz w:val="24"/>
          <w:szCs w:val="24"/>
          <w:lang w:val="zh-CN"/>
        </w:rPr>
      </w:pPr>
      <w:r>
        <w:rPr>
          <w:rFonts w:cs="Times New Roman" w:asciiTheme="minorEastAsia" w:hAnsiTheme="minorEastAsia"/>
          <w:sz w:val="24"/>
          <w:szCs w:val="24"/>
          <w:lang w:val="zh-CN"/>
        </w:rPr>
        <w:t>3</w:t>
      </w:r>
      <w:r>
        <w:rPr>
          <w:rFonts w:hint="eastAsia" w:cs="Times New Roman" w:asciiTheme="minorEastAsia" w:hAnsiTheme="minorEastAsia"/>
          <w:sz w:val="24"/>
          <w:szCs w:val="24"/>
          <w:lang w:val="zh-CN"/>
        </w:rPr>
        <w:t>、提供订票、订报、订饮用水等服务</w:t>
      </w:r>
    </w:p>
    <w:p>
      <w:pPr>
        <w:spacing w:line="360" w:lineRule="auto"/>
        <w:ind w:firstLine="420"/>
        <w:rPr>
          <w:rFonts w:cs="Times New Roman" w:asciiTheme="minorEastAsia" w:hAnsiTheme="minorEastAsia"/>
          <w:sz w:val="24"/>
          <w:szCs w:val="24"/>
          <w:lang w:val="zh-CN"/>
        </w:rPr>
      </w:pPr>
      <w:r>
        <w:rPr>
          <w:rFonts w:hint="eastAsia" w:cs="Times New Roman" w:asciiTheme="minorEastAsia" w:hAnsiTheme="minorEastAsia"/>
          <w:sz w:val="24"/>
          <w:szCs w:val="24"/>
          <w:lang w:val="zh-CN"/>
        </w:rPr>
        <w:t>服务标准：报刊、杂志、信件派发及相关服务及时、准确、有记录。</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十一）</w:t>
      </w:r>
      <w:r>
        <w:rPr>
          <w:rFonts w:cs="Times New Roman" w:asciiTheme="minorEastAsia" w:hAnsiTheme="minorEastAsia"/>
          <w:b/>
          <w:bCs/>
          <w:sz w:val="24"/>
          <w:szCs w:val="24"/>
          <w:lang w:val="zh-CN"/>
        </w:rPr>
        <w:t xml:space="preserve">  </w:t>
      </w:r>
      <w:r>
        <w:rPr>
          <w:rFonts w:hint="eastAsia" w:cs="Times New Roman" w:asciiTheme="minorEastAsia" w:hAnsiTheme="minorEastAsia"/>
          <w:b/>
          <w:bCs/>
          <w:sz w:val="24"/>
          <w:szCs w:val="24"/>
          <w:lang w:val="zh-CN"/>
        </w:rPr>
        <w:t>公共关系管理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1</w:t>
      </w:r>
      <w:r>
        <w:rPr>
          <w:rFonts w:hint="eastAsia" w:cs="Times New Roman" w:asciiTheme="minorEastAsia" w:hAnsiTheme="minorEastAsia"/>
          <w:sz w:val="24"/>
          <w:szCs w:val="24"/>
          <w:lang w:val="zh-CN"/>
        </w:rPr>
        <w:t>、主动联系本办公楼（区域）水、电、气的供应、管理部门和环卫、公安等部门，建立良好关系和应急协调机制。</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w:t>
      </w:r>
      <w:r>
        <w:rPr>
          <w:rFonts w:hint="eastAsia" w:cs="Times New Roman" w:asciiTheme="minorEastAsia" w:hAnsiTheme="minorEastAsia"/>
          <w:sz w:val="24"/>
          <w:szCs w:val="24"/>
          <w:lang w:val="zh-CN"/>
        </w:rPr>
        <w:t>、主动联系本办公楼（区域）公共设备制造供应商，了解设备大修、维护情况，建立良好关系和应急协调机制。。</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3</w:t>
      </w:r>
      <w:r>
        <w:rPr>
          <w:rFonts w:hint="eastAsia" w:cs="Times New Roman" w:asciiTheme="minorEastAsia" w:hAnsiTheme="minorEastAsia"/>
          <w:sz w:val="24"/>
          <w:szCs w:val="24"/>
          <w:lang w:val="zh-CN"/>
        </w:rPr>
        <w:t>、制作材质好、外观美的名牌、标牌、告示牌、警示牌等指示牌，与办公区域整体设计相呼应。</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服务标准：</w:t>
      </w: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对外与各相关部门建立良好联系，在有事情况下能够获得及时支持与帮助。对内定期了解和满足业主需求，提高服务管理水准。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w:t>
      </w:r>
    </w:p>
    <w:p>
      <w:pPr>
        <w:spacing w:line="360" w:lineRule="auto"/>
        <w:rPr>
          <w:rFonts w:cs="Times New Roman" w:asciiTheme="minorEastAsia" w:hAnsiTheme="minorEastAsia"/>
          <w:b/>
          <w:bCs/>
          <w:sz w:val="24"/>
          <w:szCs w:val="24"/>
          <w:lang w:val="zh-CN"/>
        </w:rPr>
      </w:pPr>
      <w:r>
        <w:rPr>
          <w:rFonts w:cs="Times New Roman" w:asciiTheme="minorEastAsia" w:hAnsiTheme="minorEastAsia"/>
          <w:sz w:val="24"/>
          <w:szCs w:val="24"/>
          <w:lang w:val="zh-CN"/>
        </w:rPr>
        <w:t xml:space="preserve">    </w:t>
      </w:r>
      <w:r>
        <w:rPr>
          <w:rFonts w:hint="eastAsia" w:cs="Times New Roman" w:asciiTheme="minorEastAsia" w:hAnsiTheme="minorEastAsia"/>
          <w:sz w:val="24"/>
          <w:szCs w:val="24"/>
          <w:lang w:val="zh-CN"/>
        </w:rPr>
        <w:t>（</w:t>
      </w:r>
      <w:r>
        <w:rPr>
          <w:rFonts w:hint="eastAsia" w:cs="Times New Roman" w:asciiTheme="minorEastAsia" w:hAnsiTheme="minorEastAsia"/>
          <w:b/>
          <w:bCs/>
          <w:sz w:val="24"/>
          <w:szCs w:val="24"/>
          <w:lang w:val="zh-CN"/>
        </w:rPr>
        <w:t>十二）</w:t>
      </w:r>
      <w:r>
        <w:rPr>
          <w:rFonts w:cs="Times New Roman" w:asciiTheme="minorEastAsia" w:hAnsiTheme="minorEastAsia"/>
          <w:b/>
          <w:bCs/>
          <w:sz w:val="24"/>
          <w:szCs w:val="24"/>
          <w:lang w:val="zh-CN"/>
        </w:rPr>
        <w:t xml:space="preserve">  </w:t>
      </w:r>
      <w:r>
        <w:rPr>
          <w:rFonts w:hint="eastAsia" w:cs="Times New Roman" w:asciiTheme="minorEastAsia" w:hAnsiTheme="minorEastAsia"/>
          <w:b/>
          <w:bCs/>
          <w:sz w:val="24"/>
          <w:szCs w:val="24"/>
          <w:lang w:val="zh-CN"/>
        </w:rPr>
        <w:t>档案管理</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l</w:t>
      </w:r>
      <w:r>
        <w:rPr>
          <w:rFonts w:hint="eastAsia" w:cs="Times New Roman" w:asciiTheme="minorEastAsia" w:hAnsiTheme="minorEastAsia"/>
          <w:sz w:val="24"/>
          <w:szCs w:val="24"/>
          <w:lang w:val="zh-CN"/>
        </w:rPr>
        <w:t>、建立管理人员人事档案和各类行政文件、合同的存档工作。</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2</w:t>
      </w:r>
      <w:r>
        <w:rPr>
          <w:rFonts w:hint="eastAsia" w:cs="Times New Roman" w:asciiTheme="minorEastAsia" w:hAnsiTheme="minorEastAsia"/>
          <w:sz w:val="24"/>
          <w:szCs w:val="24"/>
          <w:lang w:val="zh-CN"/>
        </w:rPr>
        <w:t>．健全所有建筑物、公用设施、设备的图纸资料，及时增加修改资料。</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3</w:t>
      </w:r>
      <w:r>
        <w:rPr>
          <w:rFonts w:hint="eastAsia" w:cs="Times New Roman" w:asciiTheme="minorEastAsia" w:hAnsiTheme="minorEastAsia"/>
          <w:sz w:val="24"/>
          <w:szCs w:val="24"/>
          <w:lang w:val="zh-CN"/>
        </w:rPr>
        <w:t>、建立设备、设施、保安、保洁、车辆等日常运作管理档案。</w:t>
      </w:r>
    </w:p>
    <w:p>
      <w:pPr>
        <w:spacing w:line="360" w:lineRule="auto"/>
        <w:rPr>
          <w:rFonts w:cs="Times New Roman" w:asciiTheme="minorEastAsia" w:hAnsiTheme="minorEastAsia"/>
          <w:sz w:val="24"/>
          <w:szCs w:val="24"/>
          <w:lang w:val="zh-CN"/>
        </w:rPr>
      </w:pPr>
      <w:r>
        <w:rPr>
          <w:rFonts w:cs="Times New Roman" w:asciiTheme="minorEastAsia" w:hAnsiTheme="minorEastAsia"/>
          <w:sz w:val="24"/>
          <w:szCs w:val="24"/>
          <w:lang w:val="zh-CN"/>
        </w:rPr>
        <w:t xml:space="preserve">    4</w:t>
      </w:r>
      <w:r>
        <w:rPr>
          <w:rFonts w:hint="eastAsia" w:cs="Times New Roman" w:asciiTheme="minorEastAsia" w:hAnsiTheme="minorEastAsia"/>
          <w:sz w:val="24"/>
          <w:szCs w:val="24"/>
          <w:lang w:val="zh-CN"/>
        </w:rPr>
        <w:t>、所有资料及管理资料分为图、档、卡、册四类，安放于防火、防潮、防蛀之专用档案箱内。</w:t>
      </w:r>
    </w:p>
    <w:p>
      <w:pPr>
        <w:spacing w:line="360" w:lineRule="auto"/>
        <w:ind w:firstLine="420"/>
        <w:rPr>
          <w:rFonts w:cs="Times New Roman" w:asciiTheme="minorEastAsia" w:hAnsiTheme="minorEastAsia"/>
          <w:sz w:val="24"/>
          <w:szCs w:val="24"/>
          <w:lang w:val="zh-CN"/>
        </w:rPr>
      </w:pPr>
      <w:r>
        <w:rPr>
          <w:rFonts w:hint="eastAsia" w:cs="Times New Roman" w:asciiTheme="minorEastAsia" w:hAnsiTheme="minorEastAsia"/>
          <w:sz w:val="24"/>
          <w:szCs w:val="24"/>
          <w:lang w:val="zh-CN"/>
        </w:rPr>
        <w:t>服务标准：所有有关办公区域管理档案资料，必须保证完整、完好，撤离时全部移交办公区域方。</w:t>
      </w:r>
    </w:p>
    <w:p>
      <w:pPr>
        <w:spacing w:line="360" w:lineRule="auto"/>
        <w:ind w:firstLine="420"/>
        <w:rPr>
          <w:rFonts w:cs="Times New Roman" w:asciiTheme="minorEastAsia" w:hAnsiTheme="minorEastAsia"/>
          <w:sz w:val="24"/>
          <w:szCs w:val="24"/>
          <w:lang w:val="zh-CN"/>
        </w:rPr>
      </w:pPr>
    </w:p>
    <w:p>
      <w:pPr>
        <w:spacing w:line="360" w:lineRule="auto"/>
        <w:ind w:firstLine="420"/>
        <w:rPr>
          <w:rFonts w:cs="Times New Roman" w:asciiTheme="minorEastAsia" w:hAnsiTheme="minorEastAsia"/>
          <w:b/>
          <w:sz w:val="24"/>
          <w:szCs w:val="24"/>
          <w:lang w:val="zh-CN"/>
        </w:rPr>
      </w:pPr>
      <w:r>
        <w:rPr>
          <w:rFonts w:cs="Times New Roman" w:asciiTheme="minorEastAsia" w:hAnsiTheme="minorEastAsia"/>
          <w:b/>
          <w:sz w:val="24"/>
          <w:szCs w:val="24"/>
          <w:lang w:val="zh-CN"/>
        </w:rPr>
        <w:t>三、</w:t>
      </w:r>
      <w:r>
        <w:rPr>
          <w:rFonts w:hint="eastAsia" w:cs="Times New Roman" w:asciiTheme="minorEastAsia" w:hAnsiTheme="minorEastAsia"/>
          <w:b/>
          <w:sz w:val="24"/>
          <w:szCs w:val="24"/>
          <w:lang w:val="zh-CN"/>
        </w:rPr>
        <w:t>物业管理服务人员设置需求</w:t>
      </w:r>
    </w:p>
    <w:p>
      <w:pPr>
        <w:spacing w:line="360" w:lineRule="auto"/>
        <w:ind w:firstLine="420"/>
        <w:rPr>
          <w:rFonts w:cs="Times New Roman" w:asciiTheme="minorEastAsia" w:hAnsiTheme="minorEastAsia"/>
          <w:sz w:val="24"/>
          <w:szCs w:val="24"/>
          <w:lang w:val="zh-CN"/>
        </w:rPr>
      </w:pPr>
      <w:r>
        <w:rPr>
          <w:rFonts w:hint="eastAsia" w:cs="Times New Roman" w:asciiTheme="minorEastAsia" w:hAnsiTheme="minorEastAsia"/>
          <w:sz w:val="24"/>
          <w:szCs w:val="24"/>
          <w:lang w:val="zh-CN"/>
        </w:rPr>
        <w:t>（一）</w:t>
      </w:r>
      <w:r>
        <w:rPr>
          <w:rFonts w:cs="Times New Roman" w:asciiTheme="minorEastAsia" w:hAnsiTheme="minorEastAsia"/>
          <w:sz w:val="24"/>
          <w:szCs w:val="24"/>
          <w:lang w:val="zh-CN"/>
        </w:rPr>
        <w:t>岗位设备一览表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71"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部门</w:t>
            </w:r>
          </w:p>
        </w:tc>
        <w:tc>
          <w:tcPr>
            <w:tcW w:w="1843"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岗位</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岗位数</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人数</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管理处</w:t>
            </w:r>
          </w:p>
        </w:tc>
        <w:tc>
          <w:tcPr>
            <w:tcW w:w="1843"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项目经理兼保安队长</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工程维修部</w:t>
            </w:r>
          </w:p>
        </w:tc>
        <w:tc>
          <w:tcPr>
            <w:tcW w:w="1843"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维修人员（含领班1人）</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559" w:type="dxa"/>
            <w:vAlign w:val="center"/>
          </w:tcPr>
          <w:p>
            <w:pPr>
              <w:jc w:val="center"/>
              <w:rPr>
                <w:rFonts w:cs="宋体" w:asciiTheme="minorEastAsia" w:hAnsiTheme="minorEastAsia"/>
                <w:kern w:val="0"/>
                <w:sz w:val="24"/>
                <w:szCs w:val="24"/>
              </w:rPr>
            </w:pPr>
            <w:r>
              <w:rPr>
                <w:rFonts w:cs="宋体" w:asciiTheme="minorEastAsia" w:hAnsiTheme="minorEastAsia"/>
                <w:kern w:val="0"/>
                <w:sz w:val="24"/>
                <w:szCs w:val="24"/>
              </w:rPr>
              <w:t>2</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会务服务部</w:t>
            </w:r>
          </w:p>
        </w:tc>
        <w:tc>
          <w:tcPr>
            <w:tcW w:w="1843"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会务人员</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559" w:type="dxa"/>
            <w:vAlign w:val="center"/>
          </w:tcPr>
          <w:p>
            <w:pPr>
              <w:jc w:val="center"/>
              <w:rPr>
                <w:rFonts w:cs="宋体" w:asciiTheme="minorEastAsia" w:hAnsiTheme="minorEastAsia"/>
                <w:kern w:val="0"/>
                <w:sz w:val="24"/>
                <w:szCs w:val="24"/>
              </w:rPr>
            </w:pPr>
            <w:r>
              <w:rPr>
                <w:rFonts w:cs="宋体" w:asciiTheme="minorEastAsia" w:hAnsiTheme="minorEastAsia"/>
                <w:kern w:val="0"/>
                <w:sz w:val="24"/>
                <w:szCs w:val="24"/>
              </w:rPr>
              <w:t>2</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秩序维护部</w:t>
            </w:r>
          </w:p>
        </w:tc>
        <w:tc>
          <w:tcPr>
            <w:tcW w:w="1843"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安保管理人员</w:t>
            </w:r>
          </w:p>
        </w:tc>
        <w:tc>
          <w:tcPr>
            <w:tcW w:w="1559" w:type="dxa"/>
            <w:vAlign w:val="center"/>
          </w:tcPr>
          <w:p>
            <w:pPr>
              <w:jc w:val="center"/>
              <w:rPr>
                <w:rFonts w:cs="宋体" w:asciiTheme="minorEastAsia" w:hAnsiTheme="minorEastAsia"/>
                <w:kern w:val="0"/>
                <w:sz w:val="24"/>
                <w:szCs w:val="24"/>
              </w:rPr>
            </w:pPr>
            <w:r>
              <w:rPr>
                <w:rFonts w:cs="宋体" w:asciiTheme="minorEastAsia" w:hAnsiTheme="minorEastAsia"/>
                <w:kern w:val="0"/>
                <w:sz w:val="24"/>
                <w:szCs w:val="24"/>
              </w:rPr>
              <w:t>3</w:t>
            </w:r>
          </w:p>
        </w:tc>
        <w:tc>
          <w:tcPr>
            <w:tcW w:w="1559" w:type="dxa"/>
            <w:vAlign w:val="center"/>
          </w:tcPr>
          <w:p>
            <w:pPr>
              <w:jc w:val="center"/>
              <w:rPr>
                <w:rFonts w:cs="宋体" w:asciiTheme="minorEastAsia" w:hAnsiTheme="minorEastAsia"/>
                <w:kern w:val="0"/>
                <w:sz w:val="24"/>
                <w:szCs w:val="24"/>
              </w:rPr>
            </w:pPr>
            <w:r>
              <w:rPr>
                <w:rFonts w:cs="宋体" w:asciiTheme="minorEastAsia" w:hAnsiTheme="minorEastAsia"/>
                <w:kern w:val="0"/>
                <w:sz w:val="24"/>
                <w:szCs w:val="24"/>
              </w:rPr>
              <w:t>10</w:t>
            </w:r>
          </w:p>
        </w:tc>
        <w:tc>
          <w:tcPr>
            <w:tcW w:w="1559"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2</w:t>
            </w:r>
            <w:r>
              <w:rPr>
                <w:rFonts w:cs="宋体" w:asciiTheme="minorEastAsia" w:hAnsiTheme="minorEastAsia"/>
                <w:kern w:val="0"/>
                <w:sz w:val="24"/>
                <w:szCs w:val="24"/>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Merge w:val="restart"/>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环境管理部</w:t>
            </w:r>
          </w:p>
        </w:tc>
        <w:tc>
          <w:tcPr>
            <w:tcW w:w="1843"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保洁人员（含领班1人）</w:t>
            </w:r>
          </w:p>
        </w:tc>
        <w:tc>
          <w:tcPr>
            <w:tcW w:w="1559"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1559"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3</w:t>
            </w:r>
          </w:p>
        </w:tc>
        <w:tc>
          <w:tcPr>
            <w:tcW w:w="1559"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1" w:type="dxa"/>
            <w:vMerge w:val="continue"/>
            <w:vAlign w:val="center"/>
          </w:tcPr>
          <w:p>
            <w:pPr>
              <w:jc w:val="center"/>
              <w:rPr>
                <w:rFonts w:cs="Times New Roman" w:asciiTheme="minorEastAsia" w:hAnsiTheme="minorEastAsia"/>
                <w:sz w:val="24"/>
                <w:szCs w:val="24"/>
              </w:rPr>
            </w:pPr>
          </w:p>
        </w:tc>
        <w:tc>
          <w:tcPr>
            <w:tcW w:w="1843"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绿化养护人员</w:t>
            </w:r>
          </w:p>
        </w:tc>
        <w:tc>
          <w:tcPr>
            <w:tcW w:w="1559"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1559"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w:t>
            </w:r>
          </w:p>
        </w:tc>
        <w:tc>
          <w:tcPr>
            <w:tcW w:w="1559"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114" w:type="dxa"/>
            <w:gridSpan w:val="2"/>
            <w:vAlign w:val="center"/>
          </w:tcPr>
          <w:p>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合计</w:t>
            </w:r>
          </w:p>
        </w:tc>
        <w:tc>
          <w:tcPr>
            <w:tcW w:w="1559" w:type="dxa"/>
            <w:vAlign w:val="center"/>
          </w:tcPr>
          <w:p>
            <w:pPr>
              <w:jc w:val="center"/>
              <w:rPr>
                <w:rFonts w:cs="Times New Roman" w:asciiTheme="minorEastAsia" w:hAnsiTheme="minorEastAsia"/>
                <w:sz w:val="24"/>
                <w:szCs w:val="24"/>
              </w:rPr>
            </w:pPr>
          </w:p>
        </w:tc>
        <w:tc>
          <w:tcPr>
            <w:tcW w:w="1559"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20</w:t>
            </w:r>
          </w:p>
        </w:tc>
        <w:tc>
          <w:tcPr>
            <w:tcW w:w="1559" w:type="dxa"/>
            <w:vAlign w:val="center"/>
          </w:tcPr>
          <w:p>
            <w:pPr>
              <w:jc w:val="center"/>
              <w:rPr>
                <w:rFonts w:cs="Times New Roman" w:asciiTheme="minorEastAsia" w:hAnsiTheme="minorEastAsia"/>
                <w:sz w:val="24"/>
                <w:szCs w:val="24"/>
              </w:rPr>
            </w:pPr>
          </w:p>
        </w:tc>
      </w:tr>
    </w:tbl>
    <w:p>
      <w:pPr>
        <w:rPr>
          <w:rFonts w:hint="default" w:eastAsia="宋体" w:asciiTheme="minorEastAsia" w:hAnsiTheme="minorEastAsia"/>
          <w:sz w:val="24"/>
          <w:szCs w:val="24"/>
          <w:lang w:val="en-US" w:eastAsia="zh-CN"/>
        </w:rPr>
      </w:pPr>
      <w:r>
        <w:rPr>
          <w:rFonts w:hint="eastAsia" w:ascii="宋体" w:hAnsi="宋体" w:eastAsia="宋体" w:cs="宋体"/>
          <w:color w:val="000000"/>
          <w:sz w:val="28"/>
          <w:szCs w:val="28"/>
          <w:shd w:val="clear" w:color="auto" w:fill="FFFFFF"/>
        </w:rPr>
        <w:t>★物业管理服务人员数不得</w:t>
      </w:r>
      <w:r>
        <w:rPr>
          <w:rFonts w:hint="eastAsia" w:ascii="宋体" w:hAnsi="宋体" w:eastAsia="宋体" w:cs="宋体"/>
          <w:color w:val="000000"/>
          <w:sz w:val="28"/>
          <w:szCs w:val="28"/>
          <w:shd w:val="clear" w:color="auto" w:fill="FFFFFF"/>
          <w:lang w:eastAsia="zh-CN"/>
        </w:rPr>
        <w:t>低</w:t>
      </w:r>
      <w:r>
        <w:rPr>
          <w:rFonts w:hint="eastAsia" w:ascii="宋体" w:hAnsi="宋体" w:eastAsia="宋体" w:cs="宋体"/>
          <w:color w:val="000000"/>
          <w:sz w:val="28"/>
          <w:szCs w:val="28"/>
          <w:shd w:val="clear" w:color="auto" w:fill="FFFFFF"/>
        </w:rPr>
        <w:t>于</w:t>
      </w:r>
      <w:r>
        <w:rPr>
          <w:rFonts w:hint="eastAsia" w:ascii="宋体" w:hAnsi="宋体" w:eastAsia="宋体" w:cs="宋体"/>
          <w:color w:val="000000"/>
          <w:sz w:val="28"/>
          <w:szCs w:val="28"/>
          <w:shd w:val="clear" w:color="auto" w:fill="FFFFFF"/>
          <w:lang w:val="en-US" w:eastAsia="zh-CN"/>
        </w:rPr>
        <w:t>20</w:t>
      </w:r>
    </w:p>
    <w:p>
      <w:pPr>
        <w:spacing w:line="360" w:lineRule="auto"/>
        <w:rPr>
          <w:rFonts w:asciiTheme="minorEastAsia" w:hAnsiTheme="minorEastAsia"/>
          <w:sz w:val="24"/>
          <w:szCs w:val="24"/>
          <w:lang w:val="zh-CN"/>
        </w:rPr>
      </w:pPr>
      <w:r>
        <w:rPr>
          <w:rFonts w:hint="eastAsia" w:asciiTheme="minorEastAsia" w:hAnsiTheme="minorEastAsia"/>
          <w:sz w:val="24"/>
          <w:szCs w:val="24"/>
          <w:lang w:val="zh-CN"/>
        </w:rPr>
        <w:t>（二）岗位配置标准</w:t>
      </w:r>
    </w:p>
    <w:p>
      <w:pPr>
        <w:widowControl/>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1、项目经理兼保安主管</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（1）学历/专业：本科</w:t>
      </w:r>
      <w:r>
        <w:rPr>
          <w:rFonts w:hint="eastAsia" w:cs="宋体" w:asciiTheme="minorEastAsia" w:hAnsiTheme="minorEastAsia"/>
          <w:kern w:val="0"/>
          <w:sz w:val="24"/>
          <w:szCs w:val="24"/>
          <w:lang w:eastAsia="zh-CN"/>
        </w:rPr>
        <w:t>及</w:t>
      </w:r>
      <w:r>
        <w:rPr>
          <w:rFonts w:hint="eastAsia" w:cs="宋体" w:asciiTheme="minorEastAsia" w:hAnsiTheme="minorEastAsia"/>
          <w:kern w:val="0"/>
          <w:sz w:val="24"/>
          <w:szCs w:val="24"/>
        </w:rPr>
        <w:t>以上学历。</w:t>
      </w:r>
    </w:p>
    <w:p>
      <w:pPr>
        <w:widowControl/>
        <w:tabs>
          <w:tab w:val="left" w:pos="425"/>
        </w:tabs>
        <w:snapToGri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w:t>
      </w:r>
      <w:r>
        <w:rPr>
          <w:rFonts w:hint="eastAsia" w:cs="宋体" w:asciiTheme="minorEastAsia" w:hAnsiTheme="minorEastAsia"/>
          <w:kern w:val="0"/>
          <w:sz w:val="24"/>
          <w:szCs w:val="24"/>
        </w:rPr>
        <w:t>2</w:t>
      </w:r>
      <w:r>
        <w:rPr>
          <w:rFonts w:cs="宋体" w:asciiTheme="minorEastAsia" w:hAnsiTheme="minorEastAsia"/>
          <w:kern w:val="0"/>
          <w:sz w:val="24"/>
          <w:szCs w:val="24"/>
        </w:rPr>
        <w:t>）职称证书：具有</w:t>
      </w:r>
      <w:r>
        <w:rPr>
          <w:rFonts w:hint="eastAsia" w:cs="宋体" w:asciiTheme="minorEastAsia" w:hAnsiTheme="minorEastAsia"/>
          <w:kern w:val="0"/>
          <w:sz w:val="24"/>
          <w:szCs w:val="24"/>
          <w:lang w:eastAsia="zh-CN"/>
        </w:rPr>
        <w:t>项目相关</w:t>
      </w:r>
      <w:r>
        <w:rPr>
          <w:rFonts w:cs="宋体" w:asciiTheme="minorEastAsia" w:hAnsiTheme="minorEastAsia"/>
          <w:kern w:val="0"/>
          <w:sz w:val="24"/>
          <w:szCs w:val="24"/>
        </w:rPr>
        <w:t>中级或以上职称。</w:t>
      </w:r>
    </w:p>
    <w:p>
      <w:pPr>
        <w:widowControl/>
        <w:tabs>
          <w:tab w:val="left" w:pos="425"/>
        </w:tabs>
        <w:snapToGrid w:val="0"/>
        <w:spacing w:line="360" w:lineRule="auto"/>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（3）资格证书：具有保安员（二级）或以上职业资格证书，具有与安全生产管理培训相关证书</w:t>
      </w:r>
      <w:r>
        <w:rPr>
          <w:rFonts w:hint="eastAsia" w:cs="宋体" w:asciiTheme="minorEastAsia" w:hAnsiTheme="minorEastAsia"/>
          <w:kern w:val="0"/>
          <w:sz w:val="24"/>
          <w:szCs w:val="24"/>
          <w:lang w:eastAsia="zh-CN"/>
        </w:rPr>
        <w:t>。</w:t>
      </w:r>
    </w:p>
    <w:p>
      <w:pPr>
        <w:widowControl/>
        <w:tabs>
          <w:tab w:val="left" w:pos="425"/>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4</w:t>
      </w:r>
      <w:r>
        <w:rPr>
          <w:rFonts w:hint="eastAsia" w:cs="宋体" w:asciiTheme="minorEastAsia" w:hAnsiTheme="minorEastAsia"/>
          <w:kern w:val="0"/>
          <w:sz w:val="24"/>
          <w:szCs w:val="24"/>
        </w:rPr>
        <w:t>）经验/年龄：</w:t>
      </w:r>
      <w:r>
        <w:rPr>
          <w:rFonts w:cs="宋体" w:asciiTheme="minorEastAsia" w:hAnsiTheme="minorEastAsia"/>
          <w:kern w:val="0"/>
          <w:sz w:val="24"/>
          <w:szCs w:val="24"/>
        </w:rPr>
        <w:t>55</w:t>
      </w:r>
      <w:r>
        <w:rPr>
          <w:rFonts w:hint="eastAsia" w:cs="宋体" w:asciiTheme="minorEastAsia" w:hAnsiTheme="minorEastAsia"/>
          <w:kern w:val="0"/>
          <w:sz w:val="24"/>
          <w:szCs w:val="24"/>
        </w:rPr>
        <w:t>岁以下，从事过5年以上的办公楼物业管理工作，专业知识丰富。</w:t>
      </w:r>
    </w:p>
    <w:p>
      <w:pPr>
        <w:widowControl/>
        <w:tabs>
          <w:tab w:val="left" w:pos="425"/>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5</w:t>
      </w:r>
      <w:r>
        <w:rPr>
          <w:rFonts w:hint="eastAsia" w:cs="宋体" w:asciiTheme="minorEastAsia" w:hAnsiTheme="minorEastAsia"/>
          <w:kern w:val="0"/>
          <w:sz w:val="24"/>
          <w:szCs w:val="24"/>
        </w:rPr>
        <w:t>）个人素质：有很强的组织能力和协调能力；有较好的管理能力、思维清晰，处事果断；能够妥善处理各种突发事件。</w:t>
      </w:r>
    </w:p>
    <w:p>
      <w:pPr>
        <w:widowControl/>
        <w:tabs>
          <w:tab w:val="left" w:pos="425"/>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（6）管理及协调园区内安保、保洁、绿化、维修，会务等队伍的日常工作安排，负责与园区工作人员的事务接洽。</w:t>
      </w:r>
    </w:p>
    <w:p>
      <w:pPr>
        <w:widowControl/>
        <w:tabs>
          <w:tab w:val="left" w:pos="425"/>
        </w:tabs>
        <w:snapToGrid w:val="0"/>
        <w:spacing w:line="360" w:lineRule="auto"/>
        <w:jc w:val="left"/>
        <w:rPr>
          <w:rFonts w:cs="宋体" w:asciiTheme="minorEastAsia" w:hAnsiTheme="minorEastAsia"/>
          <w:kern w:val="0"/>
          <w:sz w:val="24"/>
          <w:szCs w:val="24"/>
        </w:rPr>
      </w:pPr>
    </w:p>
    <w:p>
      <w:pPr>
        <w:widowControl/>
        <w:tabs>
          <w:tab w:val="left" w:pos="709"/>
        </w:tabs>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2、保安</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1</w:t>
      </w:r>
      <w:r>
        <w:rPr>
          <w:rFonts w:hint="eastAsia" w:cs="宋体" w:asciiTheme="minorEastAsia" w:hAnsiTheme="minorEastAsia"/>
          <w:kern w:val="0"/>
          <w:sz w:val="24"/>
          <w:szCs w:val="24"/>
        </w:rPr>
        <w:t>）资质证书：保安人员具有保安员上岗证。监控人员具有建（构）筑物消防员五级或以上证书。</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2</w:t>
      </w:r>
      <w:r>
        <w:rPr>
          <w:rFonts w:hint="eastAsia" w:cs="宋体" w:asciiTheme="minorEastAsia" w:hAnsiTheme="minorEastAsia"/>
          <w:kern w:val="0"/>
          <w:sz w:val="24"/>
          <w:szCs w:val="24"/>
        </w:rPr>
        <w:t>）经验/年龄：60周岁以下。</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3</w:t>
      </w:r>
      <w:r>
        <w:rPr>
          <w:rFonts w:hint="eastAsia" w:cs="宋体" w:asciiTheme="minorEastAsia" w:hAnsiTheme="minorEastAsia"/>
          <w:kern w:val="0"/>
          <w:sz w:val="24"/>
          <w:szCs w:val="24"/>
        </w:rPr>
        <w:t>）其他要求：有较强组织纪律性，反应敏捷，有处理紧急情况的能力；无不良记录；熟悉和爱护项目内配套的共用设施设备及消防器材，并熟练掌握各种灭火器材的使用方法；廉洁奉公、坚持原则、是非分明，敢于同违法犯罪行为作斗争；积极协助开展各项治安防范活动或行动，努力完成各项治安服务工作；积极进行治安防范和管理方面的宣传工作。</w:t>
      </w:r>
    </w:p>
    <w:p>
      <w:pPr>
        <w:widowControl/>
        <w:snapToGrid w:val="0"/>
        <w:spacing w:line="360" w:lineRule="auto"/>
        <w:jc w:val="left"/>
        <w:rPr>
          <w:rFonts w:cs="宋体" w:asciiTheme="minorEastAsia" w:hAnsiTheme="minorEastAsia"/>
          <w:kern w:val="0"/>
          <w:sz w:val="24"/>
          <w:szCs w:val="24"/>
        </w:rPr>
      </w:pPr>
    </w:p>
    <w:p>
      <w:pPr>
        <w:widowControl/>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3、保洁领班</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（1）学历/专业：大专以上学历。</w:t>
      </w:r>
      <w:r>
        <w:rPr>
          <w:rFonts w:hint="eastAsia"/>
          <w:sz w:val="24"/>
          <w:szCs w:val="24"/>
          <w:lang w:eastAsia="zh-CN"/>
        </w:rPr>
        <w:t>具有岗位相关证书。</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（2）经验/年龄： 50周岁以下，从事过3年以上的办公楼物业保洁管理工作。</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）知识/技能： 熟悉物业环境保洁管理的各项操作能力；熟悉室外绿化养护和室内花卉摆放的工作流程。</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）个人素质：有很强的组织能力和协调能力；有较好的管理能力、思维清晰，处事果断；能够妥善处理各种突发事件。</w:t>
      </w:r>
    </w:p>
    <w:p>
      <w:pPr>
        <w:widowControl/>
        <w:snapToGrid w:val="0"/>
        <w:spacing w:line="360" w:lineRule="auto"/>
        <w:jc w:val="left"/>
        <w:rPr>
          <w:rFonts w:cs="宋体" w:asciiTheme="minorEastAsia" w:hAnsiTheme="minorEastAsia"/>
          <w:b/>
          <w:kern w:val="0"/>
          <w:sz w:val="24"/>
          <w:szCs w:val="24"/>
        </w:rPr>
      </w:pPr>
    </w:p>
    <w:p>
      <w:pPr>
        <w:widowControl/>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4、保洁人员</w:t>
      </w:r>
    </w:p>
    <w:p>
      <w:pPr>
        <w:widowControl/>
        <w:numPr>
          <w:ilvl w:val="0"/>
          <w:numId w:val="8"/>
        </w:numPr>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经验/年龄：男5</w:t>
      </w:r>
      <w:r>
        <w:rPr>
          <w:rFonts w:cs="宋体" w:asciiTheme="minorEastAsia" w:hAnsiTheme="minorEastAsia"/>
          <w:kern w:val="0"/>
          <w:sz w:val="24"/>
          <w:szCs w:val="24"/>
        </w:rPr>
        <w:t>5周岁以下，女</w:t>
      </w:r>
      <w:r>
        <w:rPr>
          <w:rFonts w:hint="eastAsia" w:cs="宋体" w:asciiTheme="minorEastAsia" w:hAnsiTheme="minorEastAsia"/>
          <w:kern w:val="0"/>
          <w:sz w:val="24"/>
          <w:szCs w:val="24"/>
        </w:rPr>
        <w:t>50周岁以下。</w:t>
      </w:r>
      <w:r>
        <w:rPr>
          <w:rFonts w:hint="eastAsia"/>
          <w:sz w:val="24"/>
          <w:szCs w:val="24"/>
          <w:lang w:eastAsia="zh-CN"/>
        </w:rPr>
        <w:t>具有岗位相关证书。</w:t>
      </w:r>
    </w:p>
    <w:p>
      <w:pPr>
        <w:widowControl/>
        <w:numPr>
          <w:ilvl w:val="0"/>
          <w:numId w:val="8"/>
        </w:numPr>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其他要求：能吃苦耐劳，熟悉保洁工作流程和要求；严格按照保洁服务方面的程序进行操作，对分管区域的清洁负责；正确使用相关的设备和保洁用品，对保持其完好状态负责；做好相关的质量记录，并对其真实性、准确性负责。</w:t>
      </w:r>
    </w:p>
    <w:p>
      <w:pPr>
        <w:widowControl/>
        <w:tabs>
          <w:tab w:val="left" w:pos="425"/>
        </w:tabs>
        <w:snapToGrid w:val="0"/>
        <w:spacing w:line="360" w:lineRule="auto"/>
        <w:jc w:val="left"/>
        <w:rPr>
          <w:rFonts w:cs="宋体" w:asciiTheme="minorEastAsia" w:hAnsiTheme="minorEastAsia"/>
          <w:kern w:val="0"/>
          <w:sz w:val="24"/>
          <w:szCs w:val="24"/>
        </w:rPr>
      </w:pPr>
    </w:p>
    <w:p>
      <w:pPr>
        <w:widowControl/>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5、维修领班</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（1）学历/专业：大专以上学历。</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2</w:t>
      </w:r>
      <w:r>
        <w:rPr>
          <w:rFonts w:hint="eastAsia" w:cs="宋体" w:asciiTheme="minorEastAsia" w:hAnsiTheme="minorEastAsia"/>
          <w:kern w:val="0"/>
          <w:sz w:val="24"/>
          <w:szCs w:val="24"/>
        </w:rPr>
        <w:t>）资质证书：具有高压电工</w:t>
      </w:r>
      <w:r>
        <w:rPr>
          <w:rFonts w:hint="eastAsia" w:cs="宋体" w:asciiTheme="minorEastAsia" w:hAnsiTheme="minorEastAsia"/>
          <w:kern w:val="0"/>
          <w:sz w:val="24"/>
          <w:szCs w:val="24"/>
          <w:lang w:eastAsia="zh-CN"/>
        </w:rPr>
        <w:t>证和低压电工证等岗位相关证书</w:t>
      </w:r>
      <w:r>
        <w:rPr>
          <w:rFonts w:hint="eastAsia" w:cs="宋体" w:asciiTheme="minorEastAsia" w:hAnsiTheme="minorEastAsia"/>
          <w:kern w:val="0"/>
          <w:sz w:val="24"/>
          <w:szCs w:val="24"/>
        </w:rPr>
        <w:t>。</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3</w:t>
      </w:r>
      <w:r>
        <w:rPr>
          <w:rFonts w:hint="eastAsia" w:cs="宋体" w:asciiTheme="minorEastAsia" w:hAnsiTheme="minorEastAsia"/>
          <w:kern w:val="0"/>
          <w:sz w:val="24"/>
          <w:szCs w:val="24"/>
        </w:rPr>
        <w:t>）经验/年龄：55周岁以下，具有三年以上的</w:t>
      </w:r>
      <w:r>
        <w:rPr>
          <w:rFonts w:hint="eastAsia" w:cs="宋体" w:asciiTheme="minorEastAsia" w:hAnsiTheme="minorEastAsia"/>
          <w:kern w:val="0"/>
          <w:sz w:val="24"/>
          <w:szCs w:val="24"/>
          <w:lang w:eastAsia="zh-CN"/>
        </w:rPr>
        <w:t>类似项目</w:t>
      </w:r>
      <w:r>
        <w:rPr>
          <w:rFonts w:hint="eastAsia" w:cs="宋体" w:asciiTheme="minorEastAsia" w:hAnsiTheme="minorEastAsia"/>
          <w:kern w:val="0"/>
          <w:sz w:val="24"/>
          <w:szCs w:val="24"/>
        </w:rPr>
        <w:t>维修管理工作经验。</w:t>
      </w:r>
    </w:p>
    <w:p>
      <w:pPr>
        <w:widowControl/>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4</w:t>
      </w:r>
      <w:r>
        <w:rPr>
          <w:rFonts w:hint="eastAsia" w:cs="宋体" w:asciiTheme="minorEastAsia" w:hAnsiTheme="minorEastAsia"/>
          <w:kern w:val="0"/>
          <w:sz w:val="24"/>
          <w:szCs w:val="24"/>
        </w:rPr>
        <w:t>）熟悉相关设施设备系统的维修维护保养工作，工作细致、责任心强、吃苦耐劳，具有处置电气设备应急突发事件的能力。</w:t>
      </w:r>
    </w:p>
    <w:p>
      <w:pPr>
        <w:widowControl/>
        <w:tabs>
          <w:tab w:val="left" w:pos="425"/>
        </w:tabs>
        <w:snapToGrid w:val="0"/>
        <w:spacing w:line="360" w:lineRule="auto"/>
        <w:jc w:val="left"/>
        <w:rPr>
          <w:rFonts w:cs="宋体" w:asciiTheme="minorEastAsia" w:hAnsiTheme="minorEastAsia"/>
          <w:kern w:val="0"/>
          <w:sz w:val="24"/>
          <w:szCs w:val="24"/>
        </w:rPr>
      </w:pPr>
    </w:p>
    <w:p>
      <w:pPr>
        <w:widowControl/>
        <w:tabs>
          <w:tab w:val="left" w:pos="709"/>
        </w:tabs>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6、维修人员</w:t>
      </w:r>
    </w:p>
    <w:p>
      <w:pPr>
        <w:widowControl/>
        <w:tabs>
          <w:tab w:val="left" w:pos="720"/>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（1）资质证书：具有高压电工</w:t>
      </w:r>
      <w:r>
        <w:rPr>
          <w:rFonts w:hint="eastAsia" w:cs="宋体" w:asciiTheme="minorEastAsia" w:hAnsiTheme="minorEastAsia"/>
          <w:kern w:val="0"/>
          <w:sz w:val="24"/>
          <w:szCs w:val="24"/>
          <w:lang w:eastAsia="zh-CN"/>
        </w:rPr>
        <w:t>证或低压电工证等岗位相关证书</w:t>
      </w:r>
      <w:r>
        <w:rPr>
          <w:rFonts w:hint="eastAsia" w:cs="宋体" w:asciiTheme="minorEastAsia" w:hAnsiTheme="minorEastAsia"/>
          <w:kern w:val="0"/>
          <w:sz w:val="24"/>
          <w:szCs w:val="24"/>
        </w:rPr>
        <w:t>。</w:t>
      </w:r>
    </w:p>
    <w:p>
      <w:pPr>
        <w:widowControl/>
        <w:tabs>
          <w:tab w:val="left" w:pos="720"/>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（2）经验/年龄：55周岁以下，具有三年以上的</w:t>
      </w:r>
      <w:r>
        <w:rPr>
          <w:rFonts w:hint="eastAsia" w:cs="宋体" w:asciiTheme="minorEastAsia" w:hAnsiTheme="minorEastAsia"/>
          <w:kern w:val="0"/>
          <w:sz w:val="24"/>
          <w:szCs w:val="24"/>
          <w:lang w:eastAsia="zh-CN"/>
        </w:rPr>
        <w:t>类似项目</w:t>
      </w:r>
      <w:r>
        <w:rPr>
          <w:rFonts w:hint="eastAsia" w:cs="宋体" w:asciiTheme="minorEastAsia" w:hAnsiTheme="minorEastAsia"/>
          <w:kern w:val="0"/>
          <w:sz w:val="24"/>
          <w:szCs w:val="24"/>
        </w:rPr>
        <w:t>维修工作经验。</w:t>
      </w:r>
    </w:p>
    <w:p>
      <w:pPr>
        <w:widowControl/>
        <w:tabs>
          <w:tab w:val="left" w:pos="720"/>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（3）熟悉相关设施设备系统的维修维护保养工作，工作细致、责任心强、吃苦耐劳，具有处置电气设备应急突发事件的能力。</w:t>
      </w:r>
    </w:p>
    <w:p>
      <w:pPr>
        <w:widowControl/>
        <w:tabs>
          <w:tab w:val="left" w:pos="720"/>
        </w:tabs>
        <w:snapToGrid w:val="0"/>
        <w:spacing w:line="360" w:lineRule="auto"/>
        <w:jc w:val="left"/>
        <w:rPr>
          <w:rFonts w:cs="宋体" w:asciiTheme="minorEastAsia" w:hAnsiTheme="minorEastAsia"/>
          <w:kern w:val="0"/>
          <w:sz w:val="24"/>
          <w:szCs w:val="24"/>
        </w:rPr>
      </w:pPr>
    </w:p>
    <w:p>
      <w:pPr>
        <w:widowControl/>
        <w:tabs>
          <w:tab w:val="left" w:pos="709"/>
        </w:tabs>
        <w:snapToGrid w:val="0"/>
        <w:spacing w:line="360"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7、绿化养护人员</w:t>
      </w:r>
    </w:p>
    <w:p>
      <w:pPr>
        <w:widowControl/>
        <w:tabs>
          <w:tab w:val="left" w:pos="709"/>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 资质证书：具有</w:t>
      </w:r>
      <w:r>
        <w:rPr>
          <w:rFonts w:hint="eastAsia" w:cs="宋体" w:asciiTheme="minorEastAsia" w:hAnsiTheme="minorEastAsia"/>
          <w:kern w:val="0"/>
          <w:sz w:val="24"/>
          <w:szCs w:val="24"/>
          <w:lang w:eastAsia="zh-CN"/>
        </w:rPr>
        <w:t>园林</w:t>
      </w:r>
      <w:r>
        <w:rPr>
          <w:rFonts w:hint="eastAsia" w:cs="宋体" w:asciiTheme="minorEastAsia" w:hAnsiTheme="minorEastAsia"/>
          <w:kern w:val="0"/>
          <w:sz w:val="24"/>
          <w:szCs w:val="24"/>
        </w:rPr>
        <w:t>绿化工四级或以上</w:t>
      </w:r>
      <w:r>
        <w:rPr>
          <w:rFonts w:hint="eastAsia" w:cs="宋体" w:asciiTheme="minorEastAsia" w:hAnsiTheme="minorEastAsia"/>
          <w:kern w:val="0"/>
          <w:sz w:val="24"/>
          <w:szCs w:val="24"/>
          <w:lang w:eastAsia="zh-CN"/>
        </w:rPr>
        <w:t>证书</w:t>
      </w:r>
      <w:r>
        <w:rPr>
          <w:rFonts w:hint="eastAsia" w:cs="宋体" w:asciiTheme="minorEastAsia" w:hAnsiTheme="minorEastAsia"/>
          <w:kern w:val="0"/>
          <w:sz w:val="24"/>
          <w:szCs w:val="24"/>
        </w:rPr>
        <w:t>。</w:t>
      </w:r>
    </w:p>
    <w:p>
      <w:pPr>
        <w:widowControl/>
        <w:tabs>
          <w:tab w:val="left" w:pos="709"/>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（2） 经验/年龄：</w:t>
      </w:r>
      <w:r>
        <w:rPr>
          <w:rFonts w:cs="宋体" w:asciiTheme="minorEastAsia" w:hAnsiTheme="minorEastAsia"/>
          <w:kern w:val="0"/>
          <w:sz w:val="24"/>
          <w:szCs w:val="24"/>
        </w:rPr>
        <w:t>55</w:t>
      </w:r>
      <w:r>
        <w:rPr>
          <w:rFonts w:hint="eastAsia" w:cs="宋体" w:asciiTheme="minorEastAsia" w:hAnsiTheme="minorEastAsia"/>
          <w:kern w:val="0"/>
          <w:sz w:val="24"/>
          <w:szCs w:val="24"/>
        </w:rPr>
        <w:t>周岁以下。</w:t>
      </w:r>
    </w:p>
    <w:p>
      <w:pPr>
        <w:widowControl/>
        <w:tabs>
          <w:tab w:val="left" w:pos="709"/>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（3） 其他要求：能吃苦耐劳，熟悉植物的生长特性，掌握养护工作流程和要求，对管理区域内绿化养护工作负责，能正确使用各类绿化养护工具、农药，保持管理区域内绿化长势良好。</w:t>
      </w:r>
    </w:p>
    <w:p>
      <w:pPr>
        <w:widowControl/>
        <w:snapToGrid w:val="0"/>
        <w:spacing w:line="360" w:lineRule="auto"/>
        <w:ind w:left="840" w:hanging="840" w:hangingChars="350"/>
        <w:jc w:val="left"/>
        <w:rPr>
          <w:rFonts w:cs="宋体" w:asciiTheme="minorEastAsia" w:hAnsiTheme="minorEastAsia"/>
          <w:color w:val="auto"/>
          <w:kern w:val="0"/>
          <w:sz w:val="24"/>
          <w:szCs w:val="24"/>
        </w:rPr>
      </w:pPr>
    </w:p>
    <w:p>
      <w:pPr>
        <w:widowControl/>
        <w:tabs>
          <w:tab w:val="left" w:pos="709"/>
        </w:tabs>
        <w:snapToGrid w:val="0"/>
        <w:spacing w:line="360" w:lineRule="auto"/>
        <w:jc w:val="left"/>
        <w:rPr>
          <w:rFonts w:cs="宋体" w:asciiTheme="minorEastAsia" w:hAnsiTheme="minorEastAsia"/>
          <w:b/>
          <w:color w:val="auto"/>
          <w:kern w:val="0"/>
          <w:sz w:val="24"/>
          <w:szCs w:val="24"/>
        </w:rPr>
      </w:pPr>
      <w:r>
        <w:rPr>
          <w:rFonts w:cs="宋体" w:asciiTheme="minorEastAsia" w:hAnsiTheme="minorEastAsia"/>
          <w:b/>
          <w:color w:val="auto"/>
          <w:kern w:val="0"/>
          <w:sz w:val="24"/>
          <w:szCs w:val="24"/>
        </w:rPr>
        <w:t>8、</w:t>
      </w:r>
      <w:r>
        <w:rPr>
          <w:rFonts w:hint="eastAsia" w:cs="宋体" w:asciiTheme="minorEastAsia" w:hAnsiTheme="minorEastAsia"/>
          <w:b/>
          <w:color w:val="auto"/>
          <w:kern w:val="0"/>
          <w:sz w:val="24"/>
          <w:szCs w:val="24"/>
        </w:rPr>
        <w:t>会务服务人员</w:t>
      </w:r>
    </w:p>
    <w:p>
      <w:pPr>
        <w:widowControl/>
        <w:tabs>
          <w:tab w:val="left" w:pos="709"/>
        </w:tabs>
        <w:snapToGrid w:val="0"/>
        <w:spacing w:line="360" w:lineRule="auto"/>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（1）学历/专业：大专以上学历。</w:t>
      </w:r>
    </w:p>
    <w:p>
      <w:pPr>
        <w:widowControl/>
        <w:tabs>
          <w:tab w:val="left" w:pos="709"/>
        </w:tabs>
        <w:snapToGrid w:val="0"/>
        <w:spacing w:line="360" w:lineRule="auto"/>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（2）经验/年龄：女性，</w:t>
      </w:r>
      <w:r>
        <w:rPr>
          <w:rFonts w:cs="宋体" w:asciiTheme="minorEastAsia" w:hAnsiTheme="minorEastAsia"/>
          <w:color w:val="auto"/>
          <w:kern w:val="0"/>
          <w:sz w:val="24"/>
          <w:szCs w:val="24"/>
        </w:rPr>
        <w:t>35</w:t>
      </w:r>
      <w:r>
        <w:rPr>
          <w:rFonts w:hint="eastAsia" w:cs="宋体" w:asciiTheme="minorEastAsia" w:hAnsiTheme="minorEastAsia"/>
          <w:color w:val="auto"/>
          <w:kern w:val="0"/>
          <w:sz w:val="24"/>
          <w:szCs w:val="24"/>
        </w:rPr>
        <w:t>周岁以下。</w:t>
      </w:r>
    </w:p>
    <w:p>
      <w:pPr>
        <w:widowControl/>
        <w:tabs>
          <w:tab w:val="left" w:pos="709"/>
        </w:tabs>
        <w:snapToGrid w:val="0"/>
        <w:spacing w:line="360" w:lineRule="auto"/>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（3）其他要求：负责所有会务接待的承接、会场布置、会中服务和会后清理。熟悉会务、行政的工作规程和会务礼仪及要求。</w:t>
      </w:r>
    </w:p>
    <w:p>
      <w:pPr>
        <w:widowControl/>
        <w:tabs>
          <w:tab w:val="left" w:pos="709"/>
        </w:tabs>
        <w:snapToGrid w:val="0"/>
        <w:spacing w:line="360" w:lineRule="auto"/>
        <w:jc w:val="left"/>
        <w:rPr>
          <w:rFonts w:cs="宋体" w:asciiTheme="minorEastAsia" w:hAnsiTheme="minorEastAsia"/>
          <w:kern w:val="0"/>
          <w:sz w:val="24"/>
          <w:szCs w:val="24"/>
        </w:rPr>
      </w:pPr>
    </w:p>
    <w:p>
      <w:pPr>
        <w:widowControl/>
        <w:tabs>
          <w:tab w:val="left" w:pos="709"/>
        </w:tabs>
        <w:snapToGrid w:val="0"/>
        <w:spacing w:line="360" w:lineRule="auto"/>
        <w:jc w:val="left"/>
        <w:rPr>
          <w:rFonts w:cs="宋体" w:asciiTheme="minorEastAsia" w:hAnsiTheme="minorEastAsia"/>
          <w:b/>
          <w:kern w:val="0"/>
          <w:sz w:val="24"/>
          <w:szCs w:val="24"/>
        </w:rPr>
      </w:pPr>
      <w:r>
        <w:rPr>
          <w:rFonts w:cs="宋体" w:asciiTheme="minorEastAsia" w:hAnsiTheme="minorEastAsia"/>
          <w:b/>
          <w:kern w:val="0"/>
          <w:sz w:val="24"/>
          <w:szCs w:val="24"/>
        </w:rPr>
        <w:t>四、其他要求</w:t>
      </w:r>
    </w:p>
    <w:p>
      <w:pPr>
        <w:widowControl/>
        <w:tabs>
          <w:tab w:val="left" w:pos="709"/>
        </w:tabs>
        <w:snapToGri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（1）供应商具有质量管理体系认证（GB/T 19001认证）、职业健康安全管理体系认证（GB/T 45001认证），环境管理体系认证（GB/T 24001认证）和能源管理体系（</w:t>
      </w:r>
      <w:r>
        <w:rPr>
          <w:rFonts w:cs="宋体" w:asciiTheme="minorEastAsia" w:hAnsiTheme="minorEastAsia"/>
          <w:kern w:val="0"/>
          <w:sz w:val="24"/>
          <w:szCs w:val="24"/>
        </w:rPr>
        <w:t>GB/T 23331</w:t>
      </w:r>
      <w:r>
        <w:rPr>
          <w:rFonts w:hint="eastAsia" w:cs="宋体" w:asciiTheme="minorEastAsia" w:hAnsiTheme="minorEastAsia"/>
          <w:kern w:val="0"/>
          <w:sz w:val="24"/>
          <w:szCs w:val="24"/>
        </w:rPr>
        <w:t>认证），并在认证有效期内的优先考虑。</w:t>
      </w:r>
    </w:p>
    <w:p>
      <w:pPr>
        <w:widowControl/>
        <w:tabs>
          <w:tab w:val="left" w:pos="709"/>
        </w:tabs>
        <w:snapToGrid w:val="0"/>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（2）供应商具备近三年类似项目业绩的优先考虑。</w:t>
      </w:r>
    </w:p>
    <w:p>
      <w:pPr>
        <w:widowControl/>
        <w:tabs>
          <w:tab w:val="left" w:pos="709"/>
        </w:tabs>
        <w:snapToGrid w:val="0"/>
        <w:spacing w:line="360" w:lineRule="auto"/>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lang w:eastAsia="zh-CN"/>
        </w:rPr>
        <w:t>）供应商应承诺购买雇主责任险和公众责任险等保险（提供承诺函）。</w:t>
      </w:r>
    </w:p>
    <w:p/>
    <w:p>
      <w:pPr>
        <w:pStyle w:val="6"/>
        <w:snapToGrid w:val="0"/>
        <w:spacing w:line="360" w:lineRule="auto"/>
        <w:ind w:firstLine="0" w:firstLineChars="0"/>
        <w:rPr>
          <w:rFonts w:ascii="宋体" w:hAnsi="宋体" w:cs="宋体"/>
          <w:b/>
          <w:szCs w:val="21"/>
        </w:rPr>
      </w:pPr>
      <w:r>
        <w:rPr>
          <w:rFonts w:hint="eastAsia"/>
          <w:b/>
        </w:rPr>
        <w:t>五</w:t>
      </w:r>
      <w:r>
        <w:rPr>
          <w:b/>
        </w:rPr>
        <w:t>、</w:t>
      </w:r>
      <w:r>
        <w:rPr>
          <w:rFonts w:hint="eastAsia" w:ascii="宋体" w:hAnsi="宋体" w:cs="宋体"/>
          <w:b/>
          <w:szCs w:val="21"/>
        </w:rPr>
        <w:t>物业管理工作考核管理办法</w:t>
      </w:r>
    </w:p>
    <w:p>
      <w:pPr>
        <w:widowControl/>
        <w:adjustRightInd w:val="0"/>
        <w:spacing w:line="360" w:lineRule="auto"/>
        <w:ind w:left="420" w:leftChars="200"/>
        <w:rPr>
          <w:rFonts w:ascii="宋体" w:hAnsi="宋体" w:eastAsia="宋体" w:cs="宋体"/>
          <w:kern w:val="0"/>
          <w:szCs w:val="21"/>
        </w:rPr>
      </w:pPr>
      <w:r>
        <w:rPr>
          <w:rFonts w:hint="eastAsia" w:ascii="宋体" w:hAnsi="宋体" w:eastAsia="宋体" w:cs="宋体"/>
          <w:kern w:val="0"/>
          <w:szCs w:val="21"/>
        </w:rPr>
        <w:t>物业公司名称：</w:t>
      </w:r>
    </w:p>
    <w:tbl>
      <w:tblPr>
        <w:tblStyle w:val="3"/>
        <w:tblW w:w="4998" w:type="pct"/>
        <w:tblInd w:w="0" w:type="dxa"/>
        <w:tblLayout w:type="autofit"/>
        <w:tblCellMar>
          <w:top w:w="0" w:type="dxa"/>
          <w:left w:w="108" w:type="dxa"/>
          <w:bottom w:w="0" w:type="dxa"/>
          <w:right w:w="108" w:type="dxa"/>
        </w:tblCellMar>
      </w:tblPr>
      <w:tblGrid>
        <w:gridCol w:w="618"/>
        <w:gridCol w:w="618"/>
        <w:gridCol w:w="618"/>
        <w:gridCol w:w="6049"/>
        <w:gridCol w:w="619"/>
      </w:tblGrid>
      <w:tr>
        <w:tblPrEx>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考核</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内容</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分值</w:t>
            </w:r>
          </w:p>
        </w:tc>
        <w:tc>
          <w:tcPr>
            <w:tcW w:w="3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评分细则</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得分</w:t>
            </w:r>
          </w:p>
        </w:tc>
      </w:tr>
      <w:tr>
        <w:tblPrEx>
          <w:tblCellMar>
            <w:top w:w="0" w:type="dxa"/>
            <w:left w:w="108" w:type="dxa"/>
            <w:bottom w:w="0" w:type="dxa"/>
            <w:right w:w="108" w:type="dxa"/>
          </w:tblCellMar>
        </w:tblPrEx>
        <w:trPr>
          <w:trHeight w:val="60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综合</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服务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按工作性质，统一着装，仪表规范、整洁，自然，文明用语，礼貌待人。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78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按照合同约定的标准配置服务人员，采取必要管理手段与激励措施，保障配置人员的队伍稳定与工作积极性。落实合同约定与业主临时交办的各项工作。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10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认真落实保密措施，不得将管理服务中涉及到业主方有保密要求的内容向第三方透露。</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79"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保安</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服务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有定时巡查制度和巡查记录，对大件财产进出大门实施登记制度。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按规定24小时值班和交接班，加强技防保卫，无爆炸、火灾、破坏和盗窃事故，及时发现不可预见的设备、设施故障，减少损失。</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按规定负责区域内道路交通指挥，督促车主将车辆按秩序停放，保持区域内道路交通畅通。</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室内消防栓及灭火器的月底检查记录，消防隐患处理及时、妥当，安全出口、疏散通道畅通。</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建立建全防火、防盗、自然灾害等安全预警机制和停电、防台防汛等突发情况的应急处置预案，有效落实措施。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114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保洁</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服务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室内楼道、楼梯、墙面、天花板无垃圾、积尘，栏杆、椅子、灯座等光亮整洁，无明显积尘、污渍，公共区域角落处无积尘、垃圾和蜘蛛网；室外的地面、绿化带无明显积尘、污渍、烟蒂、垃圾；地毯无积尘。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公共区域玻璃门以及窗户玻璃（除室外一面）完好，无灰尘、污渍、手印等。</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72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根据垃圾分类要求设置设备，做好垃圾分类工作，垃圾箱放置整齐，垃圾袋套在垃圾箱上，四周无散积垃圾，无异味，垃圾中转站（点）环境卫生符合规定要求。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94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间空气流通，无异味；金属器具了如水龙头等光亮无锈斑、污渍、浮尘，盥洗台面干净、整洁，无水渍，镜面无灰尘、污痕、水痕、手印等，卫生洁具保持清洁，定期消毒，有记录，按时补充卫生纸、洗手液等卫生用品。</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做好垃圾分类工作，垃圾做到日产日清，定期对垃圾堆放处进行卫生消毒灭杀虫害并记录。</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遇下雪或下雨天，在大堂进出口铺设防湿防滑地毯并树“小心防滑”告示牌，及时拖擦，无积水。</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2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设施设备维护</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房屋结构、涉及使用安全的部位进行检查并有记录,发现损坏及时安排专项修理并告知相关部门，对辖区内危险、隐患部位设置安全防范警示标志或维护设施。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屋面泄水沟、室内外排水管道畅通，一年清理至少2次，做好记录。</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确保给排水系统、配电房等设备正常运行，做好定期检查记录。</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公共照明系统完好。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发生突发重大事件时，物业管理人员须在五分钟内到现场应急处理，待专业人员到场后继续配合排故排险。</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重大节日前应对设备设施系统进行安全检查，保证节日期间各项设施运行正常。</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接到设备报修信息，及时响应，在规定的时间内到达现场修复。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绿化</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养护</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对区域内的绿化进行监管，督促绿化维保单位定期修剪养护、浇水、施肥、喷药杀虫，保持良好长势；</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349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bl>
    <w:p>
      <w:pPr>
        <w:widowControl/>
        <w:adjustRightIn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说明：得分90分以上为优秀，80-89分为良好，70-79分为一般，60-69分以下为较差，60分以下为差。</w:t>
      </w:r>
    </w:p>
    <w:p>
      <w:pPr>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每季度考核一次，得分9</w:t>
      </w:r>
      <w:r>
        <w:rPr>
          <w:rFonts w:ascii="宋体" w:hAnsi="宋体" w:eastAsia="宋体" w:cs="宋体"/>
          <w:kern w:val="0"/>
          <w:szCs w:val="21"/>
        </w:rPr>
        <w:t>0分以上全额支付该季度物业费，得分</w:t>
      </w:r>
      <w:r>
        <w:rPr>
          <w:rFonts w:hint="eastAsia" w:ascii="宋体" w:hAnsi="宋体" w:eastAsia="宋体" w:cs="宋体"/>
          <w:kern w:val="0"/>
          <w:szCs w:val="21"/>
        </w:rPr>
        <w:t>9</w:t>
      </w:r>
      <w:r>
        <w:rPr>
          <w:rFonts w:ascii="宋体" w:hAnsi="宋体" w:eastAsia="宋体" w:cs="宋体"/>
          <w:kern w:val="0"/>
          <w:szCs w:val="21"/>
        </w:rPr>
        <w:t>0分以下，书面通知物业公司整改后达标的全额支付该季度物业费，不达标的，每低一分，扣除当季物业费的</w:t>
      </w:r>
      <w:r>
        <w:rPr>
          <w:rFonts w:hint="eastAsia" w:ascii="宋体" w:hAnsi="宋体" w:eastAsia="宋体" w:cs="宋体"/>
          <w:kern w:val="0"/>
          <w:szCs w:val="21"/>
        </w:rPr>
        <w:t>1</w:t>
      </w:r>
      <w:r>
        <w:rPr>
          <w:rFonts w:ascii="宋体" w:hAnsi="宋体" w:eastAsia="宋体" w:cs="宋体"/>
          <w:kern w:val="0"/>
          <w:szCs w:val="21"/>
        </w:rPr>
        <w:t>%。</w:t>
      </w:r>
    </w:p>
    <w:p>
      <w:pPr>
        <w:snapToGrid w:val="0"/>
        <w:spacing w:line="360" w:lineRule="auto"/>
        <w:ind w:firstLine="420" w:firstLineChars="200"/>
        <w:rPr>
          <w:rFonts w:ascii="宋体" w:hAnsi="宋体" w:eastAsia="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8"/>
    <w:multiLevelType w:val="multilevel"/>
    <w:tmpl w:val="00000008"/>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A"/>
    <w:multiLevelType w:val="multilevel"/>
    <w:tmpl w:val="0000000A"/>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D"/>
    <w:multiLevelType w:val="multilevel"/>
    <w:tmpl w:val="0000000D"/>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6"/>
    <w:multiLevelType w:val="multilevel"/>
    <w:tmpl w:val="00000016"/>
    <w:lvl w:ilvl="0" w:tentative="0">
      <w:start w:val="1"/>
      <w:numFmt w:val="lowerLetter"/>
      <w:lvlText w:val="%1."/>
      <w:lvlJc w:val="left"/>
      <w:pPr>
        <w:tabs>
          <w:tab w:val="left" w:pos="284"/>
        </w:tabs>
        <w:ind w:left="284" w:hanging="284"/>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5302EEF"/>
    <w:multiLevelType w:val="multilevel"/>
    <w:tmpl w:val="35302EEF"/>
    <w:lvl w:ilvl="0" w:tentative="0">
      <w:start w:val="1"/>
      <w:numFmt w:val="decimal"/>
      <w:lvlText w:val="%1、"/>
      <w:lvlJc w:val="left"/>
      <w:pPr>
        <w:tabs>
          <w:tab w:val="left" w:pos="885"/>
        </w:tabs>
        <w:ind w:left="885"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55EEF7B9"/>
    <w:multiLevelType w:val="singleLevel"/>
    <w:tmpl w:val="55EEF7B9"/>
    <w:lvl w:ilvl="0" w:tentative="0">
      <w:start w:val="1"/>
      <w:numFmt w:val="decimal"/>
      <w:lvlText w:val="(%1)"/>
      <w:lvlJc w:val="left"/>
      <w:pPr>
        <w:tabs>
          <w:tab w:val="left" w:pos="425"/>
        </w:tabs>
        <w:ind w:left="425" w:hanging="425"/>
      </w:pPr>
      <w:rPr>
        <w:rFonts w:hint="default"/>
      </w:r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DIxNWM3MzNkZjlhYTA2Y2QyMWVlNTJhNDAxYTMifQ=="/>
  </w:docVars>
  <w:rsids>
    <w:rsidRoot w:val="001C590E"/>
    <w:rsid w:val="000F3377"/>
    <w:rsid w:val="001C590E"/>
    <w:rsid w:val="00527759"/>
    <w:rsid w:val="00605A1E"/>
    <w:rsid w:val="00610C91"/>
    <w:rsid w:val="008B5A3A"/>
    <w:rsid w:val="009C21B3"/>
    <w:rsid w:val="00A2664D"/>
    <w:rsid w:val="00D65F78"/>
    <w:rsid w:val="00E0733A"/>
    <w:rsid w:val="00E8100A"/>
    <w:rsid w:val="00EA0FA2"/>
    <w:rsid w:val="276D8AD0"/>
    <w:rsid w:val="2AC904EC"/>
    <w:rsid w:val="328D59C7"/>
    <w:rsid w:val="3FBFDDA2"/>
    <w:rsid w:val="3FFFF8A4"/>
    <w:rsid w:val="40D47A68"/>
    <w:rsid w:val="49F62141"/>
    <w:rsid w:val="712C6950"/>
    <w:rsid w:val="76FB4191"/>
    <w:rsid w:val="7AD25359"/>
    <w:rsid w:val="7CF78B18"/>
    <w:rsid w:val="7D7F02A8"/>
    <w:rsid w:val="7FDDE94E"/>
    <w:rsid w:val="9FFF01B2"/>
    <w:rsid w:val="B53F0111"/>
    <w:rsid w:val="BFFE3BDE"/>
    <w:rsid w:val="BFFF2C6F"/>
    <w:rsid w:val="D6FD41E6"/>
    <w:rsid w:val="FB3F5D36"/>
    <w:rsid w:val="FBEEF97D"/>
    <w:rsid w:val="FEBF7A45"/>
    <w:rsid w:val="FEDB483C"/>
    <w:rsid w:val="FFBD0A4F"/>
    <w:rsid w:val="FFC7DE1F"/>
    <w:rsid w:val="FFFE2AC9"/>
    <w:rsid w:val="FFFE8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5">
    <w:name w:val="List Paragraph"/>
    <w:basedOn w:val="1"/>
    <w:qFormat/>
    <w:uiPriority w:val="34"/>
    <w:pPr>
      <w:ind w:firstLine="420" w:firstLineChars="200"/>
    </w:pPr>
  </w:style>
  <w:style w:type="paragraph" w:customStyle="1" w:styleId="6">
    <w:name w:val="列出段落1"/>
    <w:qFormat/>
    <w:uiPriority w:val="99"/>
    <w:pPr>
      <w:ind w:firstLine="420" w:firstLineChars="200"/>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7046</Words>
  <Characters>7168</Characters>
  <Lines>78</Lines>
  <Paragraphs>22</Paragraphs>
  <TotalTime>10</TotalTime>
  <ScaleCrop>false</ScaleCrop>
  <LinksUpToDate>false</LinksUpToDate>
  <CharactersWithSpaces>7358</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2024-03-09T21:37:00Z</dcterms:created>
  <dc:creator>ASUS</dc:creator>
  <cp:lastModifiedBy>lxy</cp:lastModifiedBy>
  <dcterms:modified xsi:type="dcterms:W3CDTF">2025-05-09T11:20:09Z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5B9542A28C9937202F741D68A1A3A3FB_43</vt:lpwstr>
  </property>
  <property fmtid="{D5CDD505-2E9C-101B-9397-08002B2CF9AE}" pid="4" name="KSOTemplateDocerSaveRecord">
    <vt:lpwstr>eyJoZGlkIjoiZjA4YzQ4NzljYmU2MmNlOWVhMTcwMTE2YzAyMjBhYmMiLCJ1c2VySWQiOiIxNjkwMDk5MzU3In0=</vt:lpwstr>
  </property>
</Properties>
</file>