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73CA" w:rsidRDefault="007573CA">
      <w:pPr>
        <w:spacing w:line="299" w:lineRule="auto"/>
      </w:pPr>
    </w:p>
    <w:p w:rsidR="007573CA" w:rsidRDefault="00AF2341" w:rsidP="006C5A0A">
      <w:pPr>
        <w:spacing w:before="98" w:line="219" w:lineRule="auto"/>
        <w:ind w:left="2825" w:firstLineChars="400" w:firstLine="1189"/>
        <w:jc w:val="both"/>
        <w:outlineLvl w:val="0"/>
        <w:rPr>
          <w:rFonts w:ascii="黑体" w:eastAsia="黑体" w:hAnsi="黑体" w:cs="黑体"/>
          <w:sz w:val="30"/>
          <w:szCs w:val="30"/>
          <w:lang w:eastAsia="zh-CN"/>
        </w:rPr>
      </w:pPr>
      <w:r>
        <w:rPr>
          <w:rFonts w:ascii="黑体" w:eastAsia="黑体" w:hAnsi="黑体" w:cs="黑体"/>
          <w:b/>
          <w:bCs/>
          <w:spacing w:val="-4"/>
          <w:sz w:val="30"/>
          <w:szCs w:val="30"/>
          <w:lang w:eastAsia="zh-CN"/>
        </w:rPr>
        <w:t>项目采购需求</w:t>
      </w:r>
    </w:p>
    <w:p w:rsidR="007573CA" w:rsidRDefault="00AF2341">
      <w:pPr>
        <w:spacing w:before="131" w:line="218" w:lineRule="auto"/>
        <w:ind w:left="3657"/>
        <w:rPr>
          <w:rFonts w:ascii="黑体" w:eastAsia="黑体" w:hAnsi="黑体" w:cs="黑体"/>
          <w:sz w:val="30"/>
          <w:szCs w:val="30"/>
          <w:lang w:eastAsia="zh-CN"/>
        </w:rPr>
      </w:pPr>
      <w:r>
        <w:rPr>
          <w:rFonts w:ascii="黑体" w:eastAsia="黑体" w:hAnsi="黑体" w:cs="黑体"/>
          <w:spacing w:val="-9"/>
          <w:sz w:val="30"/>
          <w:szCs w:val="30"/>
          <w:lang w:eastAsia="zh-CN"/>
        </w:rPr>
        <w:t>一、说明</w:t>
      </w:r>
    </w:p>
    <w:p w:rsidR="007573CA" w:rsidRDefault="00AF2341">
      <w:pPr>
        <w:pStyle w:val="a4"/>
        <w:spacing w:before="119" w:line="221" w:lineRule="auto"/>
        <w:ind w:left="468"/>
        <w:rPr>
          <w:lang w:eastAsia="zh-CN"/>
        </w:rPr>
      </w:pPr>
      <w:r>
        <w:rPr>
          <w:rFonts w:ascii="Times New Roman" w:eastAsia="Times New Roman" w:hAnsi="Times New Roman" w:cs="Times New Roman"/>
          <w:b/>
          <w:bCs/>
          <w:spacing w:val="-8"/>
          <w:lang w:eastAsia="zh-CN"/>
        </w:rPr>
        <w:t>1</w:t>
      </w:r>
      <w:r>
        <w:rPr>
          <w:rFonts w:ascii="Times New Roman" w:eastAsia="Times New Roman" w:hAnsi="Times New Roman" w:cs="Times New Roman"/>
          <w:b/>
          <w:bCs/>
          <w:spacing w:val="5"/>
          <w:lang w:eastAsia="zh-CN"/>
        </w:rPr>
        <w:t xml:space="preserve">  </w:t>
      </w:r>
      <w:r>
        <w:rPr>
          <w:b/>
          <w:bCs/>
          <w:spacing w:val="-8"/>
          <w:lang w:eastAsia="zh-CN"/>
        </w:rPr>
        <w:t>总则</w:t>
      </w:r>
    </w:p>
    <w:p w:rsidR="007573CA" w:rsidRDefault="00AF2341">
      <w:pPr>
        <w:pStyle w:val="a4"/>
        <w:spacing w:before="94" w:line="259" w:lineRule="auto"/>
        <w:ind w:left="21" w:right="103" w:firstLine="455"/>
        <w:rPr>
          <w:lang w:eastAsia="zh-CN"/>
        </w:rPr>
      </w:pPr>
      <w:r>
        <w:rPr>
          <w:rFonts w:ascii="Times New Roman" w:eastAsia="Times New Roman" w:hAnsi="Times New Roman" w:cs="Times New Roman"/>
          <w:spacing w:val="-3"/>
          <w:lang w:eastAsia="zh-CN"/>
        </w:rPr>
        <w:t xml:space="preserve">1.1  </w:t>
      </w:r>
      <w:r>
        <w:rPr>
          <w:spacing w:val="-3"/>
          <w:lang w:eastAsia="zh-CN"/>
        </w:rPr>
        <w:t>投标人应具备国家或行业管理部门规定</w:t>
      </w:r>
      <w:r>
        <w:rPr>
          <w:spacing w:val="-4"/>
          <w:lang w:eastAsia="zh-CN"/>
        </w:rPr>
        <w:t>的，在本市实施本项目所需的资格（资</w:t>
      </w:r>
      <w:r>
        <w:rPr>
          <w:lang w:eastAsia="zh-CN"/>
        </w:rPr>
        <w:t xml:space="preserve"> 质）和相关手续（如果有</w:t>
      </w:r>
      <w:r>
        <w:rPr>
          <w:spacing w:val="-55"/>
          <w:w w:val="95"/>
          <w:lang w:eastAsia="zh-CN"/>
        </w:rPr>
        <w:t>），</w:t>
      </w:r>
      <w:r>
        <w:rPr>
          <w:lang w:eastAsia="zh-CN"/>
        </w:rPr>
        <w:t>由此引起的所有有关事宜及费用</w:t>
      </w:r>
      <w:r>
        <w:rPr>
          <w:spacing w:val="-1"/>
          <w:lang w:eastAsia="zh-CN"/>
        </w:rPr>
        <w:t>由投标人自行负责。</w:t>
      </w:r>
    </w:p>
    <w:p w:rsidR="007573CA" w:rsidRDefault="00AF2341">
      <w:pPr>
        <w:pStyle w:val="a4"/>
        <w:spacing w:before="96" w:line="260" w:lineRule="auto"/>
        <w:ind w:left="24" w:right="135" w:firstLine="452"/>
        <w:rPr>
          <w:lang w:eastAsia="zh-CN"/>
        </w:rPr>
      </w:pPr>
      <w:r>
        <w:rPr>
          <w:rFonts w:ascii="Times New Roman" w:eastAsia="Times New Roman" w:hAnsi="Times New Roman" w:cs="Times New Roman"/>
          <w:spacing w:val="-2"/>
          <w:lang w:eastAsia="zh-CN"/>
        </w:rPr>
        <w:t xml:space="preserve">1.2  </w:t>
      </w:r>
      <w:r>
        <w:rPr>
          <w:spacing w:val="-2"/>
          <w:lang w:eastAsia="zh-CN"/>
        </w:rPr>
        <w:t>投标人提供的服务应当符合招标文件的要求，并且其质量完全符合国家标准、</w:t>
      </w:r>
      <w:r>
        <w:rPr>
          <w:spacing w:val="18"/>
          <w:lang w:eastAsia="zh-CN"/>
        </w:rPr>
        <w:t xml:space="preserve"> </w:t>
      </w:r>
      <w:r>
        <w:rPr>
          <w:spacing w:val="-4"/>
          <w:lang w:eastAsia="zh-CN"/>
        </w:rPr>
        <w:t>行业标准或地方标准。</w:t>
      </w:r>
    </w:p>
    <w:p w:rsidR="007573CA" w:rsidRDefault="00AF2341">
      <w:pPr>
        <w:pStyle w:val="a4"/>
        <w:spacing w:before="91" w:line="260" w:lineRule="auto"/>
        <w:ind w:left="20" w:right="145" w:firstLine="456"/>
        <w:rPr>
          <w:lang w:eastAsia="zh-CN"/>
        </w:rPr>
      </w:pPr>
      <w:r>
        <w:rPr>
          <w:rFonts w:ascii="Times New Roman" w:eastAsia="Times New Roman" w:hAnsi="Times New Roman" w:cs="Times New Roman"/>
          <w:spacing w:val="-2"/>
          <w:lang w:eastAsia="zh-CN"/>
        </w:rPr>
        <w:t xml:space="preserve">1.3  </w:t>
      </w:r>
      <w:r>
        <w:rPr>
          <w:spacing w:val="-2"/>
          <w:lang w:eastAsia="zh-CN"/>
        </w:rPr>
        <w:t>投标人在投标前应认真了解项目的实施背景、应提供的服务内容和质量、项目</w:t>
      </w:r>
      <w:r>
        <w:rPr>
          <w:spacing w:val="8"/>
          <w:lang w:eastAsia="zh-CN"/>
        </w:rPr>
        <w:t xml:space="preserve"> </w:t>
      </w:r>
      <w:r>
        <w:rPr>
          <w:spacing w:val="-1"/>
          <w:lang w:eastAsia="zh-CN"/>
        </w:rPr>
        <w:t>考核管理要求等，一旦中标，应按照招标文件和合同规定的要求提供相关服务。</w:t>
      </w:r>
    </w:p>
    <w:p w:rsidR="007573CA" w:rsidRDefault="00AF2341">
      <w:pPr>
        <w:pStyle w:val="a4"/>
        <w:spacing w:before="94" w:line="260" w:lineRule="auto"/>
        <w:ind w:left="26" w:right="103" w:firstLine="450"/>
        <w:rPr>
          <w:lang w:eastAsia="zh-CN"/>
        </w:rPr>
      </w:pPr>
      <w:r>
        <w:rPr>
          <w:rFonts w:ascii="Times New Roman" w:eastAsia="Times New Roman" w:hAnsi="Times New Roman" w:cs="Times New Roman"/>
          <w:spacing w:val="-3"/>
          <w:lang w:eastAsia="zh-CN"/>
        </w:rPr>
        <w:t xml:space="preserve">1.4  </w:t>
      </w:r>
      <w:r>
        <w:rPr>
          <w:spacing w:val="-3"/>
          <w:lang w:eastAsia="zh-CN"/>
        </w:rPr>
        <w:t>投标人认为招标文件（包括招标补充文件）存在排他性或歧视性条款，可在收</w:t>
      </w:r>
      <w:r>
        <w:rPr>
          <w:lang w:eastAsia="zh-CN"/>
        </w:rPr>
        <w:t xml:space="preserve"> </w:t>
      </w:r>
      <w:r>
        <w:rPr>
          <w:spacing w:val="-1"/>
          <w:lang w:eastAsia="zh-CN"/>
        </w:rPr>
        <w:t>到或下载招标文件之日起七个工作日内提出，并附相关证据。</w:t>
      </w:r>
    </w:p>
    <w:p w:rsidR="007573CA" w:rsidRPr="004B3A61" w:rsidRDefault="00AF2341">
      <w:pPr>
        <w:pStyle w:val="a4"/>
        <w:spacing w:before="93" w:line="261" w:lineRule="auto"/>
        <w:ind w:left="26" w:right="151" w:firstLine="451"/>
        <w:rPr>
          <w:color w:val="auto"/>
          <w:lang w:eastAsia="zh-CN"/>
        </w:rPr>
      </w:pPr>
      <w:r w:rsidRPr="004B3A61">
        <w:rPr>
          <w:rFonts w:ascii="Times New Roman" w:eastAsia="Times New Roman" w:hAnsi="Times New Roman" w:cs="Times New Roman"/>
          <w:color w:val="auto"/>
          <w:spacing w:val="-5"/>
          <w:lang w:eastAsia="zh-CN"/>
        </w:rPr>
        <w:t>1.</w:t>
      </w:r>
      <w:r w:rsidR="004B3A61" w:rsidRPr="004B3A61">
        <w:rPr>
          <w:rFonts w:ascii="Times New Roman" w:eastAsiaTheme="minorEastAsia" w:hAnsi="Times New Roman" w:cs="Times New Roman" w:hint="eastAsia"/>
          <w:color w:val="auto"/>
          <w:spacing w:val="-5"/>
          <w:lang w:eastAsia="zh-CN"/>
        </w:rPr>
        <w:t>5</w:t>
      </w:r>
      <w:r w:rsidR="005F53F5" w:rsidRPr="004B3A61">
        <w:rPr>
          <w:rFonts w:ascii="Times New Roman" w:eastAsia="Times New Roman" w:hAnsi="Times New Roman" w:cs="Times New Roman"/>
          <w:color w:val="auto"/>
          <w:spacing w:val="-5"/>
          <w:lang w:eastAsia="zh-CN"/>
        </w:rPr>
        <w:t xml:space="preserve"> </w:t>
      </w:r>
      <w:r w:rsidRPr="004B3A61">
        <w:rPr>
          <w:color w:val="auto"/>
          <w:spacing w:val="-5"/>
          <w:lang w:eastAsia="zh-CN"/>
        </w:rPr>
        <w:t xml:space="preserve">投标人需在投标文件中承诺， </w:t>
      </w:r>
      <w:proofErr w:type="gramStart"/>
      <w:r w:rsidRPr="004B3A61">
        <w:rPr>
          <w:color w:val="auto"/>
          <w:spacing w:val="-5"/>
          <w:lang w:eastAsia="zh-CN"/>
        </w:rPr>
        <w:t>如之前</w:t>
      </w:r>
      <w:proofErr w:type="gramEnd"/>
      <w:r w:rsidRPr="004B3A61">
        <w:rPr>
          <w:color w:val="auto"/>
          <w:spacing w:val="-5"/>
          <w:lang w:eastAsia="zh-CN"/>
        </w:rPr>
        <w:t>在岗的工作人员经考评符合上岗要求的，</w:t>
      </w:r>
      <w:r w:rsidRPr="004B3A61">
        <w:rPr>
          <w:color w:val="auto"/>
          <w:spacing w:val="14"/>
          <w:lang w:eastAsia="zh-CN"/>
        </w:rPr>
        <w:t xml:space="preserve"> </w:t>
      </w:r>
      <w:r w:rsidRPr="004B3A61">
        <w:rPr>
          <w:color w:val="auto"/>
          <w:spacing w:val="-3"/>
          <w:lang w:eastAsia="zh-CN"/>
        </w:rPr>
        <w:t>应</w:t>
      </w:r>
      <w:r w:rsidR="00596C86" w:rsidRPr="004B3A61">
        <w:rPr>
          <w:rFonts w:hint="eastAsia"/>
          <w:color w:val="auto"/>
          <w:spacing w:val="-3"/>
          <w:lang w:eastAsia="zh-CN"/>
        </w:rPr>
        <w:t>考虑优先</w:t>
      </w:r>
      <w:r w:rsidRPr="004B3A61">
        <w:rPr>
          <w:color w:val="auto"/>
          <w:spacing w:val="-3"/>
          <w:lang w:eastAsia="zh-CN"/>
        </w:rPr>
        <w:t>留用。</w:t>
      </w:r>
    </w:p>
    <w:p w:rsidR="007573CA" w:rsidRPr="004B3A61" w:rsidRDefault="00AF2341">
      <w:pPr>
        <w:pStyle w:val="a4"/>
        <w:spacing w:before="95" w:line="219" w:lineRule="auto"/>
        <w:ind w:left="463"/>
        <w:rPr>
          <w:color w:val="auto"/>
          <w:lang w:eastAsia="zh-CN"/>
        </w:rPr>
      </w:pPr>
      <w:r w:rsidRPr="004B3A61">
        <w:rPr>
          <w:rFonts w:ascii="Times New Roman" w:eastAsia="Times New Roman" w:hAnsi="Times New Roman" w:cs="Times New Roman"/>
          <w:color w:val="auto"/>
          <w:spacing w:val="-1"/>
          <w:lang w:eastAsia="zh-CN"/>
        </w:rPr>
        <w:t>1.</w:t>
      </w:r>
      <w:r w:rsidR="004B3A61" w:rsidRPr="004B3A61">
        <w:rPr>
          <w:rFonts w:ascii="Times New Roman" w:eastAsiaTheme="minorEastAsia" w:hAnsi="Times New Roman" w:cs="Times New Roman" w:hint="eastAsia"/>
          <w:color w:val="auto"/>
          <w:spacing w:val="-1"/>
          <w:lang w:eastAsia="zh-CN"/>
        </w:rPr>
        <w:t>6</w:t>
      </w:r>
      <w:r w:rsidR="005F53F5" w:rsidRPr="004B3A61">
        <w:rPr>
          <w:rFonts w:ascii="Times New Roman" w:eastAsia="Times New Roman" w:hAnsi="Times New Roman" w:cs="Times New Roman"/>
          <w:color w:val="auto"/>
          <w:spacing w:val="-1"/>
          <w:lang w:eastAsia="zh-CN"/>
        </w:rPr>
        <w:t xml:space="preserve"> </w:t>
      </w:r>
      <w:r w:rsidRPr="004B3A61">
        <w:rPr>
          <w:color w:val="auto"/>
          <w:spacing w:val="-1"/>
          <w:lang w:eastAsia="zh-CN"/>
        </w:rPr>
        <w:t>投标人提供的服务必须符合国家强制性标准。</w:t>
      </w:r>
    </w:p>
    <w:p w:rsidR="007573CA" w:rsidRPr="004B3A61" w:rsidRDefault="007573CA">
      <w:pPr>
        <w:spacing w:line="322" w:lineRule="auto"/>
        <w:rPr>
          <w:lang w:eastAsia="zh-CN"/>
        </w:rPr>
      </w:pPr>
    </w:p>
    <w:p w:rsidR="007573CA" w:rsidRDefault="00AF2341">
      <w:pPr>
        <w:spacing w:before="98" w:line="218" w:lineRule="auto"/>
        <w:ind w:left="3283"/>
        <w:rPr>
          <w:rFonts w:ascii="黑体" w:eastAsia="黑体" w:hAnsi="黑体" w:cs="黑体"/>
          <w:sz w:val="30"/>
          <w:szCs w:val="30"/>
          <w:lang w:eastAsia="zh-CN"/>
        </w:rPr>
      </w:pPr>
      <w:r>
        <w:rPr>
          <w:rFonts w:ascii="黑体" w:eastAsia="黑体" w:hAnsi="黑体" w:cs="黑体"/>
          <w:spacing w:val="-3"/>
          <w:sz w:val="30"/>
          <w:szCs w:val="30"/>
          <w:lang w:eastAsia="zh-CN"/>
        </w:rPr>
        <w:t>二、项目概况</w:t>
      </w:r>
    </w:p>
    <w:p w:rsidR="007573CA" w:rsidRDefault="00AF2341">
      <w:pPr>
        <w:pStyle w:val="a4"/>
        <w:spacing w:before="121" w:line="221" w:lineRule="auto"/>
        <w:ind w:left="458"/>
        <w:rPr>
          <w:lang w:eastAsia="zh-CN"/>
        </w:rPr>
      </w:pPr>
      <w:r>
        <w:rPr>
          <w:rFonts w:ascii="Times New Roman" w:eastAsia="Times New Roman" w:hAnsi="Times New Roman" w:cs="Times New Roman"/>
          <w:b/>
          <w:bCs/>
          <w:spacing w:val="-5"/>
          <w:lang w:eastAsia="zh-CN"/>
        </w:rPr>
        <w:t>2</w:t>
      </w:r>
      <w:r>
        <w:rPr>
          <w:rFonts w:ascii="Times New Roman" w:eastAsia="Times New Roman" w:hAnsi="Times New Roman" w:cs="Times New Roman"/>
          <w:b/>
          <w:bCs/>
          <w:spacing w:val="7"/>
          <w:lang w:eastAsia="zh-CN"/>
        </w:rPr>
        <w:t xml:space="preserve">  </w:t>
      </w:r>
      <w:r>
        <w:rPr>
          <w:b/>
          <w:bCs/>
          <w:spacing w:val="-5"/>
          <w:lang w:eastAsia="zh-CN"/>
        </w:rPr>
        <w:t>项目名称</w:t>
      </w:r>
    </w:p>
    <w:p w:rsidR="007573CA" w:rsidRDefault="00AF2341">
      <w:pPr>
        <w:pStyle w:val="a4"/>
        <w:spacing w:before="92" w:line="220" w:lineRule="auto"/>
        <w:ind w:left="463"/>
        <w:rPr>
          <w:lang w:eastAsia="zh-CN"/>
        </w:rPr>
      </w:pPr>
      <w:r>
        <w:rPr>
          <w:spacing w:val="-1"/>
          <w:lang w:eastAsia="zh-CN"/>
        </w:rPr>
        <w:t>项目名称：</w:t>
      </w:r>
      <w:r>
        <w:rPr>
          <w:rFonts w:hint="eastAsia"/>
          <w:color w:val="333333"/>
          <w:spacing w:val="-1"/>
          <w:lang w:eastAsia="zh-CN"/>
        </w:rPr>
        <w:t>临港青少年活动中心</w:t>
      </w:r>
      <w:r>
        <w:rPr>
          <w:color w:val="333333"/>
          <w:spacing w:val="-1"/>
          <w:lang w:eastAsia="zh-CN"/>
        </w:rPr>
        <w:t>物业管理服务项目</w:t>
      </w:r>
    </w:p>
    <w:p w:rsidR="007573CA" w:rsidRDefault="00AF2341">
      <w:pPr>
        <w:pStyle w:val="a4"/>
        <w:spacing w:before="96" w:line="219" w:lineRule="auto"/>
        <w:ind w:left="457"/>
        <w:rPr>
          <w:lang w:eastAsia="zh-CN"/>
        </w:rPr>
      </w:pPr>
      <w:r>
        <w:rPr>
          <w:rFonts w:ascii="Times New Roman" w:eastAsia="Times New Roman" w:hAnsi="Times New Roman" w:cs="Times New Roman"/>
          <w:b/>
          <w:bCs/>
          <w:spacing w:val="-2"/>
          <w:lang w:eastAsia="zh-CN"/>
        </w:rPr>
        <w:t xml:space="preserve">3 </w:t>
      </w:r>
      <w:r>
        <w:rPr>
          <w:b/>
          <w:bCs/>
          <w:spacing w:val="-2"/>
          <w:lang w:eastAsia="zh-CN"/>
        </w:rPr>
        <w:t>物业基本情况</w:t>
      </w:r>
    </w:p>
    <w:p w:rsidR="007573CA" w:rsidRDefault="00AF2341">
      <w:pPr>
        <w:pStyle w:val="a4"/>
        <w:spacing w:before="94" w:line="219" w:lineRule="auto"/>
        <w:ind w:left="459"/>
        <w:rPr>
          <w:lang w:eastAsia="zh-CN"/>
        </w:rPr>
      </w:pPr>
      <w:r>
        <w:rPr>
          <w:spacing w:val="-1"/>
          <w:lang w:eastAsia="zh-CN"/>
        </w:rPr>
        <w:t>物业类型：</w:t>
      </w:r>
      <w:r>
        <w:rPr>
          <w:rFonts w:hint="eastAsia"/>
          <w:spacing w:val="-1"/>
          <w:lang w:eastAsia="zh-CN"/>
        </w:rPr>
        <w:t>公共建筑</w:t>
      </w:r>
    </w:p>
    <w:p w:rsidR="007573CA" w:rsidRDefault="00AF2341">
      <w:pPr>
        <w:pStyle w:val="a4"/>
        <w:spacing w:before="97" w:line="220" w:lineRule="auto"/>
        <w:ind w:left="460"/>
        <w:rPr>
          <w:spacing w:val="-4"/>
          <w:lang w:eastAsia="zh-CN"/>
        </w:rPr>
      </w:pPr>
      <w:r>
        <w:rPr>
          <w:spacing w:val="-4"/>
          <w:lang w:eastAsia="zh-CN"/>
        </w:rPr>
        <w:t>坐落位置：</w:t>
      </w:r>
      <w:r>
        <w:rPr>
          <w:rFonts w:hint="eastAsia"/>
          <w:spacing w:val="-4"/>
          <w:lang w:eastAsia="zh-CN"/>
        </w:rPr>
        <w:t>申港大道与环湖西三路交汇口</w:t>
      </w:r>
    </w:p>
    <w:p w:rsidR="007573CA" w:rsidRDefault="00AF2341">
      <w:pPr>
        <w:pStyle w:val="a4"/>
        <w:spacing w:before="97" w:line="220" w:lineRule="auto"/>
        <w:ind w:left="460"/>
        <w:rPr>
          <w:lang w:eastAsia="zh-CN"/>
        </w:rPr>
      </w:pPr>
      <w:r>
        <w:rPr>
          <w:spacing w:val="-4"/>
          <w:lang w:eastAsia="zh-CN"/>
        </w:rPr>
        <w:t>建筑面积：</w:t>
      </w:r>
      <w:r>
        <w:rPr>
          <w:rFonts w:ascii="Times New Roman" w:eastAsia="Times New Roman" w:hAnsi="Times New Roman" w:cs="Times New Roman"/>
          <w:spacing w:val="-4"/>
          <w:lang w:eastAsia="zh-CN"/>
        </w:rPr>
        <w:t>60959</w:t>
      </w:r>
      <w:r>
        <w:rPr>
          <w:rFonts w:ascii="Times New Roman" w:eastAsia="Times New Roman" w:hAnsi="Times New Roman" w:cs="Times New Roman"/>
          <w:spacing w:val="8"/>
          <w:lang w:eastAsia="zh-CN"/>
        </w:rPr>
        <w:t xml:space="preserve"> </w:t>
      </w:r>
      <w:r>
        <w:rPr>
          <w:spacing w:val="-4"/>
          <w:lang w:eastAsia="zh-CN"/>
        </w:rPr>
        <w:t>平方米</w:t>
      </w:r>
    </w:p>
    <w:p w:rsidR="007573CA" w:rsidRDefault="00AF2341">
      <w:pPr>
        <w:pStyle w:val="a4"/>
        <w:spacing w:before="95" w:line="220" w:lineRule="auto"/>
        <w:ind w:left="459"/>
        <w:rPr>
          <w:lang w:eastAsia="zh-CN"/>
        </w:rPr>
      </w:pPr>
      <w:r>
        <w:rPr>
          <w:spacing w:val="-1"/>
          <w:lang w:eastAsia="zh-CN"/>
        </w:rPr>
        <w:t>物业管理服务区域四至：</w:t>
      </w:r>
      <w:r>
        <w:rPr>
          <w:rFonts w:hint="eastAsia"/>
          <w:spacing w:val="-1"/>
          <w:lang w:eastAsia="zh-CN"/>
        </w:rPr>
        <w:t>北至申港大道，南至公共绿地，西至环湖西三路，东临春</w:t>
      </w:r>
      <w:proofErr w:type="gramStart"/>
      <w:r>
        <w:rPr>
          <w:rFonts w:hint="eastAsia"/>
          <w:spacing w:val="-1"/>
          <w:lang w:eastAsia="zh-CN"/>
        </w:rPr>
        <w:t>涟</w:t>
      </w:r>
      <w:proofErr w:type="gramEnd"/>
      <w:r>
        <w:rPr>
          <w:rFonts w:hint="eastAsia"/>
          <w:spacing w:val="-1"/>
          <w:lang w:eastAsia="zh-CN"/>
        </w:rPr>
        <w:t>河</w:t>
      </w:r>
      <w:r>
        <w:rPr>
          <w:spacing w:val="-1"/>
          <w:lang w:eastAsia="zh-CN"/>
        </w:rPr>
        <w:t>。</w:t>
      </w:r>
    </w:p>
    <w:p w:rsidR="007573CA" w:rsidRDefault="00AF2341">
      <w:pPr>
        <w:pStyle w:val="a4"/>
        <w:spacing w:before="94" w:line="220" w:lineRule="auto"/>
        <w:ind w:left="459"/>
        <w:rPr>
          <w:lang w:eastAsia="zh-CN"/>
        </w:rPr>
      </w:pPr>
      <w:r>
        <w:rPr>
          <w:rFonts w:ascii="Times New Roman" w:eastAsia="Times New Roman" w:hAnsi="Times New Roman" w:cs="Times New Roman"/>
          <w:b/>
          <w:bCs/>
          <w:spacing w:val="-2"/>
          <w:lang w:eastAsia="zh-CN"/>
        </w:rPr>
        <w:t xml:space="preserve">4  </w:t>
      </w:r>
      <w:r>
        <w:rPr>
          <w:b/>
          <w:bCs/>
          <w:spacing w:val="-2"/>
          <w:lang w:eastAsia="zh-CN"/>
        </w:rPr>
        <w:t>招标范围与内容</w:t>
      </w:r>
    </w:p>
    <w:p w:rsidR="007573CA" w:rsidRDefault="00AF2341">
      <w:pPr>
        <w:pStyle w:val="a4"/>
        <w:spacing w:before="95" w:line="220" w:lineRule="auto"/>
        <w:ind w:left="454"/>
        <w:rPr>
          <w:lang w:eastAsia="zh-CN"/>
        </w:rPr>
      </w:pPr>
      <w:r>
        <w:rPr>
          <w:rFonts w:ascii="Times New Roman" w:eastAsia="Times New Roman" w:hAnsi="Times New Roman" w:cs="Times New Roman"/>
          <w:spacing w:val="-1"/>
          <w:lang w:eastAsia="zh-CN"/>
        </w:rPr>
        <w:t xml:space="preserve">4.1  </w:t>
      </w:r>
      <w:r>
        <w:rPr>
          <w:spacing w:val="-1"/>
          <w:lang w:eastAsia="zh-CN"/>
        </w:rPr>
        <w:t>项目背景及现状</w:t>
      </w:r>
    </w:p>
    <w:p w:rsidR="007573CA" w:rsidRDefault="00AF2341">
      <w:pPr>
        <w:pStyle w:val="a4"/>
        <w:spacing w:before="95" w:line="279" w:lineRule="auto"/>
        <w:ind w:left="22" w:firstLine="437"/>
        <w:rPr>
          <w:spacing w:val="-7"/>
          <w:lang w:eastAsia="zh-CN"/>
        </w:rPr>
      </w:pPr>
      <w:r>
        <w:rPr>
          <w:rFonts w:hint="eastAsia"/>
          <w:spacing w:val="-7"/>
          <w:lang w:eastAsia="zh-CN"/>
        </w:rPr>
        <w:t>临港少年宫是上海市临港新片区首个大型居住社区配套公益性青少年文化设施单位。</w:t>
      </w:r>
    </w:p>
    <w:p w:rsidR="007573CA" w:rsidRDefault="00AF2341">
      <w:pPr>
        <w:pStyle w:val="a4"/>
        <w:spacing w:before="95" w:line="279" w:lineRule="auto"/>
        <w:ind w:left="22" w:firstLine="437"/>
        <w:rPr>
          <w:spacing w:val="-7"/>
          <w:lang w:eastAsia="zh-CN"/>
        </w:rPr>
      </w:pPr>
      <w:r>
        <w:rPr>
          <w:rFonts w:hint="eastAsia"/>
          <w:spacing w:val="-7"/>
          <w:lang w:eastAsia="zh-CN"/>
        </w:rPr>
        <w:t>项目总占地面积18841m²，总建筑面积60959m²。地上总建筑面积为30690m²，地下建筑面积为30269m²，建筑分为地下2层和地上6层，建筑总高42.7m，设计机动车位442个。</w:t>
      </w:r>
    </w:p>
    <w:p w:rsidR="007573CA" w:rsidRDefault="00AF2341">
      <w:pPr>
        <w:pStyle w:val="a4"/>
        <w:spacing w:before="95" w:line="279" w:lineRule="auto"/>
        <w:ind w:left="22" w:firstLine="437"/>
        <w:rPr>
          <w:spacing w:val="-7"/>
          <w:lang w:eastAsia="zh-CN"/>
        </w:rPr>
      </w:pPr>
      <w:r>
        <w:rPr>
          <w:rFonts w:hint="eastAsia"/>
          <w:spacing w:val="-7"/>
          <w:lang w:eastAsia="zh-CN"/>
        </w:rPr>
        <w:t>负二楼：停车场、人防、设备用房</w:t>
      </w:r>
    </w:p>
    <w:p w:rsidR="007573CA" w:rsidRDefault="00AF2341">
      <w:pPr>
        <w:pStyle w:val="a4"/>
        <w:spacing w:before="95" w:line="279" w:lineRule="auto"/>
        <w:ind w:left="22" w:firstLine="437"/>
        <w:rPr>
          <w:spacing w:val="-7"/>
          <w:lang w:eastAsia="zh-CN"/>
        </w:rPr>
      </w:pPr>
      <w:r>
        <w:rPr>
          <w:rFonts w:hint="eastAsia"/>
          <w:spacing w:val="-7"/>
          <w:lang w:eastAsia="zh-CN"/>
        </w:rPr>
        <w:t>负一楼：食堂、下沉广场、</w:t>
      </w:r>
      <w:proofErr w:type="gramStart"/>
      <w:r>
        <w:rPr>
          <w:rFonts w:hint="eastAsia"/>
          <w:spacing w:val="-7"/>
          <w:lang w:eastAsia="zh-CN"/>
        </w:rPr>
        <w:t>体适能</w:t>
      </w:r>
      <w:proofErr w:type="gramEnd"/>
      <w:r>
        <w:rPr>
          <w:rFonts w:hint="eastAsia"/>
          <w:spacing w:val="-7"/>
          <w:lang w:eastAsia="zh-CN"/>
        </w:rPr>
        <w:t>活动区、停车场</w:t>
      </w:r>
    </w:p>
    <w:p w:rsidR="007573CA" w:rsidRDefault="00AF2341">
      <w:pPr>
        <w:pStyle w:val="a4"/>
        <w:spacing w:before="95" w:line="279" w:lineRule="auto"/>
        <w:ind w:left="22" w:firstLine="437"/>
        <w:rPr>
          <w:spacing w:val="-7"/>
          <w:lang w:eastAsia="zh-CN"/>
        </w:rPr>
      </w:pPr>
      <w:r>
        <w:rPr>
          <w:rFonts w:hint="eastAsia"/>
          <w:spacing w:val="-7"/>
          <w:lang w:eastAsia="zh-CN"/>
        </w:rPr>
        <w:t>一楼：入口大厅、电梯厅、科技展览馆、卫生间、储藏室、剧场设备间。</w:t>
      </w:r>
    </w:p>
    <w:p w:rsidR="007573CA" w:rsidRDefault="00AF2341">
      <w:pPr>
        <w:pStyle w:val="a4"/>
        <w:spacing w:before="95" w:line="279" w:lineRule="auto"/>
        <w:ind w:left="22" w:firstLine="437"/>
        <w:rPr>
          <w:spacing w:val="-7"/>
          <w:lang w:eastAsia="zh-CN"/>
        </w:rPr>
      </w:pPr>
      <w:r>
        <w:rPr>
          <w:rFonts w:hint="eastAsia"/>
          <w:spacing w:val="-7"/>
          <w:lang w:eastAsia="zh-CN"/>
        </w:rPr>
        <w:t>二楼：培训教室、剧场入口、剧场及排练室、综合展览区、电梯厅、卫生间。</w:t>
      </w:r>
    </w:p>
    <w:p w:rsidR="007573CA" w:rsidRDefault="00AF2341">
      <w:pPr>
        <w:pStyle w:val="a4"/>
        <w:spacing w:before="95" w:line="279" w:lineRule="auto"/>
        <w:ind w:left="22" w:firstLine="437"/>
        <w:rPr>
          <w:spacing w:val="-7"/>
          <w:lang w:eastAsia="zh-CN"/>
        </w:rPr>
      </w:pPr>
      <w:r>
        <w:rPr>
          <w:rFonts w:hint="eastAsia"/>
          <w:spacing w:val="-7"/>
          <w:lang w:eastAsia="zh-CN"/>
        </w:rPr>
        <w:t>三楼：培训教室、电梯厅、卫生间、阅览室。</w:t>
      </w:r>
    </w:p>
    <w:p w:rsidR="007573CA" w:rsidRDefault="00AF2341">
      <w:pPr>
        <w:pStyle w:val="a4"/>
        <w:spacing w:before="95" w:line="279" w:lineRule="auto"/>
        <w:ind w:left="22" w:firstLine="437"/>
        <w:rPr>
          <w:spacing w:val="-7"/>
          <w:lang w:eastAsia="zh-CN"/>
        </w:rPr>
      </w:pPr>
      <w:r>
        <w:rPr>
          <w:rFonts w:hint="eastAsia"/>
          <w:spacing w:val="-7"/>
          <w:lang w:eastAsia="zh-CN"/>
        </w:rPr>
        <w:t>四楼：培训教室、展览区、综合互动区、电梯厅、卫生间；</w:t>
      </w:r>
    </w:p>
    <w:p w:rsidR="007573CA" w:rsidRDefault="00AF2341">
      <w:pPr>
        <w:pStyle w:val="a4"/>
        <w:spacing w:before="95" w:line="279" w:lineRule="auto"/>
        <w:ind w:left="22" w:firstLine="437"/>
        <w:rPr>
          <w:spacing w:val="-7"/>
          <w:lang w:eastAsia="zh-CN"/>
        </w:rPr>
      </w:pPr>
      <w:r>
        <w:rPr>
          <w:rFonts w:hint="eastAsia"/>
          <w:spacing w:val="-7"/>
          <w:lang w:eastAsia="zh-CN"/>
        </w:rPr>
        <w:t>五楼：培训教室、展览区、体育互动区、电梯厅、卫生间；</w:t>
      </w:r>
    </w:p>
    <w:p w:rsidR="007573CA" w:rsidRDefault="00AF2341">
      <w:pPr>
        <w:pStyle w:val="a4"/>
        <w:spacing w:before="95" w:line="279" w:lineRule="auto"/>
        <w:ind w:left="22" w:firstLine="437"/>
        <w:rPr>
          <w:spacing w:val="-7"/>
          <w:lang w:eastAsia="zh-CN"/>
        </w:rPr>
      </w:pPr>
      <w:r>
        <w:rPr>
          <w:rFonts w:hint="eastAsia"/>
          <w:spacing w:val="-7"/>
          <w:lang w:eastAsia="zh-CN"/>
        </w:rPr>
        <w:lastRenderedPageBreak/>
        <w:t>六楼：培训教室、办公室、会议室、电梯厅、卫生间</w:t>
      </w:r>
    </w:p>
    <w:p w:rsidR="007573CA" w:rsidRDefault="00AF2341">
      <w:pPr>
        <w:pStyle w:val="a4"/>
        <w:spacing w:before="95" w:line="279" w:lineRule="auto"/>
        <w:ind w:left="22" w:firstLine="437"/>
        <w:rPr>
          <w:spacing w:val="-7"/>
          <w:lang w:eastAsia="zh-CN"/>
        </w:rPr>
      </w:pPr>
      <w:r>
        <w:rPr>
          <w:rFonts w:hint="eastAsia"/>
          <w:spacing w:val="-7"/>
          <w:lang w:eastAsia="zh-CN"/>
        </w:rPr>
        <w:t>室外：室外广场。</w:t>
      </w:r>
    </w:p>
    <w:p w:rsidR="007573CA" w:rsidRDefault="00AF2341">
      <w:pPr>
        <w:pStyle w:val="a4"/>
        <w:spacing w:before="95" w:line="355" w:lineRule="exact"/>
        <w:ind w:left="463"/>
        <w:rPr>
          <w:lang w:eastAsia="zh-CN"/>
        </w:rPr>
      </w:pPr>
      <w:r>
        <w:rPr>
          <w:spacing w:val="-1"/>
          <w:position w:val="10"/>
          <w:lang w:eastAsia="zh-CN"/>
        </w:rPr>
        <w:t>项目图纸详见</w:t>
      </w:r>
      <w:r>
        <w:rPr>
          <w:rFonts w:hint="eastAsia"/>
          <w:spacing w:val="-1"/>
          <w:position w:val="10"/>
          <w:lang w:eastAsia="zh-CN"/>
        </w:rPr>
        <w:t>补充材料</w:t>
      </w:r>
    </w:p>
    <w:p w:rsidR="007573CA" w:rsidRDefault="00AF2341">
      <w:pPr>
        <w:pStyle w:val="a4"/>
        <w:spacing w:line="220" w:lineRule="auto"/>
        <w:ind w:left="454"/>
        <w:rPr>
          <w:lang w:eastAsia="zh-CN"/>
        </w:rPr>
      </w:pPr>
      <w:r>
        <w:rPr>
          <w:rFonts w:ascii="Times New Roman" w:eastAsia="Times New Roman" w:hAnsi="Times New Roman" w:cs="Times New Roman"/>
          <w:spacing w:val="-1"/>
          <w:lang w:eastAsia="zh-CN"/>
        </w:rPr>
        <w:t xml:space="preserve">4.2  </w:t>
      </w:r>
      <w:r>
        <w:rPr>
          <w:spacing w:val="-1"/>
          <w:lang w:eastAsia="zh-CN"/>
        </w:rPr>
        <w:t>项目招标范围及内容</w:t>
      </w:r>
    </w:p>
    <w:p w:rsidR="007573CA" w:rsidRDefault="00AF2341">
      <w:pPr>
        <w:pStyle w:val="a4"/>
        <w:spacing w:before="93" w:line="273" w:lineRule="auto"/>
        <w:ind w:left="21" w:right="67" w:firstLine="438"/>
        <w:rPr>
          <w:spacing w:val="-1"/>
          <w:lang w:eastAsia="zh-CN"/>
        </w:rPr>
      </w:pPr>
      <w:r>
        <w:rPr>
          <w:spacing w:val="-1"/>
          <w:lang w:eastAsia="zh-CN"/>
        </w:rPr>
        <w:t>物业管理服务范围是物业建筑产权标注及周边区域、设施设备等资</w:t>
      </w:r>
      <w:r>
        <w:rPr>
          <w:spacing w:val="-2"/>
          <w:lang w:eastAsia="zh-CN"/>
        </w:rPr>
        <w:t>产在内的</w:t>
      </w:r>
      <w:r>
        <w:rPr>
          <w:rFonts w:hint="eastAsia"/>
          <w:spacing w:val="-2"/>
          <w:lang w:eastAsia="zh-CN"/>
        </w:rPr>
        <w:t>剧场展厅客服、</w:t>
      </w:r>
      <w:r>
        <w:rPr>
          <w:spacing w:val="-3"/>
          <w:lang w:eastAsia="zh-CN"/>
        </w:rPr>
        <w:t>保洁、保安及设备零星维修管理服务，</w:t>
      </w:r>
      <w:r>
        <w:rPr>
          <w:spacing w:val="-36"/>
          <w:lang w:eastAsia="zh-CN"/>
        </w:rPr>
        <w:t xml:space="preserve"> </w:t>
      </w:r>
      <w:r>
        <w:rPr>
          <w:spacing w:val="-3"/>
          <w:lang w:eastAsia="zh-CN"/>
        </w:rPr>
        <w:t>不涉及资产的</w:t>
      </w:r>
      <w:r>
        <w:rPr>
          <w:spacing w:val="-4"/>
          <w:lang w:eastAsia="zh-CN"/>
        </w:rPr>
        <w:t>所有权。</w:t>
      </w:r>
      <w:r>
        <w:rPr>
          <w:rFonts w:hint="eastAsia"/>
          <w:spacing w:val="-4"/>
          <w:lang w:eastAsia="zh-CN"/>
        </w:rPr>
        <w:t>临港青少年</w:t>
      </w:r>
      <w:r>
        <w:rPr>
          <w:spacing w:val="-4"/>
          <w:lang w:eastAsia="zh-CN"/>
        </w:rPr>
        <w:t>中心招标范围主</w:t>
      </w:r>
      <w:r>
        <w:rPr>
          <w:spacing w:val="-1"/>
          <w:lang w:eastAsia="zh-CN"/>
        </w:rPr>
        <w:t>要包括设备管理服务、保安服务</w:t>
      </w:r>
      <w:r>
        <w:rPr>
          <w:rFonts w:hint="eastAsia"/>
          <w:spacing w:val="-1"/>
          <w:lang w:eastAsia="zh-CN"/>
        </w:rPr>
        <w:t>、</w:t>
      </w:r>
      <w:r>
        <w:rPr>
          <w:spacing w:val="-1"/>
          <w:lang w:eastAsia="zh-CN"/>
        </w:rPr>
        <w:t>保洁服务</w:t>
      </w:r>
      <w:r>
        <w:rPr>
          <w:rFonts w:hint="eastAsia"/>
          <w:spacing w:val="-1"/>
          <w:lang w:eastAsia="zh-CN"/>
        </w:rPr>
        <w:t>及剧场展厅客服</w:t>
      </w:r>
      <w:r>
        <w:rPr>
          <w:spacing w:val="-1"/>
          <w:lang w:eastAsia="zh-CN"/>
        </w:rPr>
        <w:t>。</w:t>
      </w:r>
    </w:p>
    <w:p w:rsidR="007573CA" w:rsidRDefault="00AF2341">
      <w:pPr>
        <w:pStyle w:val="a4"/>
        <w:spacing w:before="93" w:line="273" w:lineRule="auto"/>
        <w:ind w:left="21" w:right="67" w:firstLine="438"/>
        <w:rPr>
          <w:spacing w:val="-1"/>
          <w:lang w:eastAsia="zh-CN"/>
        </w:rPr>
      </w:pPr>
      <w:r>
        <w:rPr>
          <w:rFonts w:hint="eastAsia"/>
          <w:spacing w:val="-1"/>
          <w:lang w:eastAsia="zh-CN"/>
        </w:rPr>
        <w:t>具体内容：</w:t>
      </w:r>
    </w:p>
    <w:p w:rsidR="007573CA" w:rsidRDefault="00AF2341">
      <w:pPr>
        <w:pStyle w:val="a4"/>
        <w:spacing w:before="93" w:line="273" w:lineRule="auto"/>
        <w:ind w:left="21" w:right="67" w:firstLine="438"/>
        <w:rPr>
          <w:spacing w:val="-1"/>
          <w:lang w:eastAsia="zh-CN"/>
        </w:rPr>
      </w:pPr>
      <w:r>
        <w:rPr>
          <w:rFonts w:hint="eastAsia"/>
          <w:spacing w:val="-1"/>
          <w:lang w:eastAsia="zh-CN"/>
        </w:rPr>
        <w:t>24小时全天候安保（人防、技防）服务；</w:t>
      </w:r>
    </w:p>
    <w:p w:rsidR="007573CA" w:rsidRDefault="00AF2341">
      <w:pPr>
        <w:pStyle w:val="a4"/>
        <w:spacing w:before="93" w:line="273" w:lineRule="auto"/>
        <w:ind w:left="21" w:right="67" w:firstLine="438"/>
        <w:rPr>
          <w:spacing w:val="-1"/>
          <w:lang w:eastAsia="zh-CN"/>
        </w:rPr>
      </w:pPr>
      <w:r>
        <w:rPr>
          <w:rFonts w:hint="eastAsia"/>
          <w:spacing w:val="-1"/>
          <w:lang w:eastAsia="zh-CN"/>
        </w:rPr>
        <w:t>24小时全系统设备管理、运行、维护服务；房屋修补、门窗桌椅修理；</w:t>
      </w:r>
    </w:p>
    <w:p w:rsidR="007573CA" w:rsidRDefault="00AF2341">
      <w:pPr>
        <w:pStyle w:val="a4"/>
        <w:spacing w:before="93" w:line="273" w:lineRule="auto"/>
        <w:ind w:left="21" w:right="67" w:firstLine="438"/>
        <w:rPr>
          <w:spacing w:val="-1"/>
          <w:lang w:eastAsia="zh-CN"/>
        </w:rPr>
      </w:pPr>
      <w:r>
        <w:rPr>
          <w:rFonts w:hint="eastAsia"/>
          <w:spacing w:val="-1"/>
          <w:lang w:eastAsia="zh-CN"/>
        </w:rPr>
        <w:t>全空间（室内外公共区域、办公区域、设备用房等）保洁及各类会务服务；</w:t>
      </w:r>
    </w:p>
    <w:p w:rsidR="007573CA" w:rsidRDefault="00AF2341">
      <w:pPr>
        <w:pStyle w:val="a4"/>
        <w:spacing w:before="93" w:line="273" w:lineRule="auto"/>
        <w:ind w:left="21" w:right="67" w:firstLine="438"/>
        <w:rPr>
          <w:spacing w:val="-1"/>
          <w:lang w:eastAsia="zh-CN"/>
        </w:rPr>
      </w:pPr>
      <w:r>
        <w:rPr>
          <w:rFonts w:hint="eastAsia"/>
          <w:spacing w:val="-1"/>
          <w:lang w:eastAsia="zh-CN"/>
        </w:rPr>
        <w:t>室外（含楼顶）绿化养护、管理及室内四季绿化摆放、养护、管理服务</w:t>
      </w:r>
    </w:p>
    <w:p w:rsidR="007573CA" w:rsidRDefault="00AF2341">
      <w:pPr>
        <w:pStyle w:val="a4"/>
        <w:spacing w:before="93" w:line="273" w:lineRule="auto"/>
        <w:ind w:left="21" w:right="67" w:firstLine="438"/>
        <w:rPr>
          <w:spacing w:val="-1"/>
          <w:lang w:eastAsia="zh-CN"/>
        </w:rPr>
      </w:pPr>
      <w:r>
        <w:rPr>
          <w:rFonts w:hint="eastAsia"/>
          <w:spacing w:val="-1"/>
          <w:lang w:eastAsia="zh-CN"/>
        </w:rPr>
        <w:t>剧场、演播厅的灯控、音控、机械等日常管理服务。</w:t>
      </w:r>
    </w:p>
    <w:p w:rsidR="007573CA" w:rsidRDefault="00AF2341">
      <w:pPr>
        <w:pStyle w:val="a4"/>
        <w:spacing w:before="93" w:line="273" w:lineRule="auto"/>
        <w:ind w:left="21" w:right="67" w:firstLine="438"/>
        <w:rPr>
          <w:spacing w:val="-1"/>
          <w:lang w:eastAsia="zh-CN"/>
        </w:rPr>
      </w:pPr>
      <w:r>
        <w:rPr>
          <w:rFonts w:hint="eastAsia"/>
          <w:spacing w:val="-1"/>
          <w:lang w:eastAsia="zh-CN"/>
        </w:rPr>
        <w:t>展厅和剧场专业场所各类活动的检票、导引及演出舞台辅助工作等服务；</w:t>
      </w:r>
    </w:p>
    <w:p w:rsidR="007573CA" w:rsidRDefault="00AF2341">
      <w:pPr>
        <w:pStyle w:val="a4"/>
        <w:spacing w:before="92" w:line="274" w:lineRule="auto"/>
        <w:ind w:left="16" w:right="79" w:firstLine="438"/>
        <w:rPr>
          <w:lang w:eastAsia="zh-CN"/>
        </w:rPr>
      </w:pPr>
      <w:r>
        <w:rPr>
          <w:rFonts w:ascii="Times New Roman" w:eastAsia="Times New Roman" w:hAnsi="Times New Roman" w:cs="Times New Roman"/>
          <w:spacing w:val="-5"/>
          <w:lang w:eastAsia="zh-CN"/>
        </w:rPr>
        <w:t xml:space="preserve">4.3  </w:t>
      </w:r>
      <w:r>
        <w:rPr>
          <w:spacing w:val="-5"/>
          <w:lang w:eastAsia="zh-CN"/>
        </w:rPr>
        <w:t xml:space="preserve">本项目服务期限： </w:t>
      </w:r>
      <w:r>
        <w:rPr>
          <w:rFonts w:hint="eastAsia"/>
          <w:spacing w:val="-5"/>
          <w:lang w:eastAsia="zh-CN"/>
        </w:rPr>
        <w:t>本项目物业服务期限为自合同签订之日起三年，第一年物业服务期限为自合同签订之日起一年。采取一次招标三年沿用、分三个年度分别签订合同的方式实施。</w:t>
      </w:r>
    </w:p>
    <w:p w:rsidR="007573CA" w:rsidRDefault="00AF2341">
      <w:pPr>
        <w:pStyle w:val="a4"/>
        <w:spacing w:before="92" w:line="220" w:lineRule="auto"/>
        <w:ind w:left="461"/>
        <w:rPr>
          <w:lang w:eastAsia="zh-CN"/>
        </w:rPr>
      </w:pPr>
      <w:r>
        <w:rPr>
          <w:rFonts w:ascii="Times New Roman" w:eastAsia="Times New Roman" w:hAnsi="Times New Roman" w:cs="Times New Roman"/>
          <w:b/>
          <w:bCs/>
          <w:spacing w:val="-5"/>
          <w:lang w:eastAsia="zh-CN"/>
        </w:rPr>
        <w:t>5</w:t>
      </w:r>
      <w:r>
        <w:rPr>
          <w:rFonts w:ascii="Times New Roman" w:eastAsia="Times New Roman" w:hAnsi="Times New Roman" w:cs="Times New Roman"/>
          <w:b/>
          <w:bCs/>
          <w:spacing w:val="6"/>
          <w:lang w:eastAsia="zh-CN"/>
        </w:rPr>
        <w:t xml:space="preserve">  </w:t>
      </w:r>
      <w:r>
        <w:rPr>
          <w:b/>
          <w:bCs/>
          <w:spacing w:val="-5"/>
          <w:lang w:eastAsia="zh-CN"/>
        </w:rPr>
        <w:t>承包方式</w:t>
      </w:r>
    </w:p>
    <w:p w:rsidR="007573CA" w:rsidRDefault="00AF2341">
      <w:pPr>
        <w:pStyle w:val="a4"/>
        <w:spacing w:before="93" w:line="273" w:lineRule="auto"/>
        <w:ind w:left="20" w:right="27" w:firstLine="441"/>
        <w:rPr>
          <w:lang w:eastAsia="zh-CN"/>
        </w:rPr>
      </w:pPr>
      <w:r>
        <w:rPr>
          <w:rFonts w:ascii="Times New Roman" w:eastAsia="Times New Roman" w:hAnsi="Times New Roman" w:cs="Times New Roman"/>
          <w:spacing w:val="-2"/>
          <w:lang w:eastAsia="zh-CN"/>
        </w:rPr>
        <w:t xml:space="preserve">5.1 </w:t>
      </w:r>
      <w:r>
        <w:rPr>
          <w:spacing w:val="-2"/>
          <w:lang w:eastAsia="zh-CN"/>
        </w:rPr>
        <w:t>依照本项目的招标范围和内容，</w:t>
      </w:r>
      <w:r>
        <w:rPr>
          <w:rFonts w:hint="eastAsia"/>
          <w:spacing w:val="-2"/>
          <w:lang w:eastAsia="zh-CN"/>
        </w:rPr>
        <w:t>服务内容</w:t>
      </w:r>
      <w:r>
        <w:rPr>
          <w:spacing w:val="-7"/>
          <w:lang w:eastAsia="zh-CN"/>
        </w:rPr>
        <w:t>： 采购人按双方约定的服务人数， 每月向中标人支付管理服务费</w:t>
      </w:r>
      <w:r>
        <w:rPr>
          <w:rFonts w:hint="eastAsia"/>
          <w:spacing w:val="-7"/>
          <w:lang w:eastAsia="zh-CN"/>
        </w:rPr>
        <w:t>；</w:t>
      </w:r>
      <w:r>
        <w:rPr>
          <w:rFonts w:hint="eastAsia"/>
          <w:spacing w:val="-7"/>
          <w:u w:val="single"/>
          <w:lang w:eastAsia="zh-CN"/>
        </w:rPr>
        <w:t>其中服务费中包含日常维修费、维修工具、保洁耗材和保洁工具的费用</w:t>
      </w:r>
      <w:r>
        <w:rPr>
          <w:spacing w:val="-7"/>
          <w:u w:val="single"/>
          <w:lang w:eastAsia="zh-CN"/>
        </w:rPr>
        <w:t>。</w:t>
      </w:r>
      <w:r>
        <w:rPr>
          <w:spacing w:val="-7"/>
          <w:lang w:eastAsia="zh-CN"/>
        </w:rPr>
        <w:t>项目过程中</w:t>
      </w:r>
      <w:r>
        <w:rPr>
          <w:spacing w:val="-1"/>
          <w:lang w:eastAsia="zh-CN"/>
        </w:rPr>
        <w:t>所发生的水电气等能耗，设备添置、维修、保养等费用均由采购人承担。</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5.2 本项目不允许</w:t>
      </w:r>
      <w:r>
        <w:rPr>
          <w:rFonts w:ascii="Times New Roman" w:eastAsiaTheme="minorEastAsia" w:hAnsi="Times New Roman" w:cs="Times New Roman" w:hint="eastAsia"/>
          <w:spacing w:val="-2"/>
          <w:lang w:eastAsia="zh-CN"/>
        </w:rPr>
        <w:t>转让和</w:t>
      </w:r>
      <w:r>
        <w:rPr>
          <w:rFonts w:ascii="Times New Roman" w:eastAsia="Times New Roman" w:hAnsi="Times New Roman" w:cs="Times New Roman"/>
          <w:spacing w:val="-2"/>
          <w:lang w:eastAsia="zh-CN"/>
        </w:rPr>
        <w:t>分包。</w:t>
      </w:r>
    </w:p>
    <w:p w:rsidR="007573CA" w:rsidRDefault="00AF2341">
      <w:pPr>
        <w:pStyle w:val="a4"/>
        <w:spacing w:before="92" w:line="220" w:lineRule="auto"/>
        <w:ind w:left="461"/>
        <w:rPr>
          <w:rFonts w:ascii="Times New Roman" w:eastAsia="Times New Roman" w:hAnsi="Times New Roman" w:cs="Times New Roman"/>
          <w:b/>
          <w:bCs/>
          <w:spacing w:val="-5"/>
          <w:lang w:eastAsia="zh-CN"/>
        </w:rPr>
      </w:pPr>
      <w:proofErr w:type="gramStart"/>
      <w:r>
        <w:rPr>
          <w:rFonts w:ascii="Times New Roman" w:eastAsia="Times New Roman" w:hAnsi="Times New Roman" w:cs="Times New Roman"/>
          <w:b/>
          <w:bCs/>
          <w:spacing w:val="-5"/>
          <w:lang w:eastAsia="zh-CN"/>
        </w:rPr>
        <w:t>6  合同的签订</w:t>
      </w:r>
      <w:proofErr w:type="gramEnd"/>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6.1本项目合同的标的、价格、质量及验收标准、考核管理、履约期限等主要条款应当与招标文件和中标人投标文件的内容一致，并互相补充和解释。</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6.2合同履约过程中，如遇不可抗力或政策性调价（以招标文件和合同约定为准），经双方商定可以调整合同金额（调整原则以招标文件约定为准），并签订补充协议。</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6.3本项目资金由</w:t>
      </w:r>
      <w:r w:rsidR="007573CA" w:rsidRPr="006C5A0A">
        <w:rPr>
          <w:rFonts w:ascii="Times New Roman" w:eastAsia="Times New Roman" w:hAnsi="Times New Roman" w:cs="Times New Roman" w:hint="eastAsia"/>
          <w:color w:val="auto"/>
          <w:spacing w:val="-2"/>
          <w:lang w:eastAsia="zh-CN"/>
        </w:rPr>
        <w:t>临港新片</w:t>
      </w:r>
      <w:r w:rsidR="007573CA" w:rsidRPr="006C5A0A">
        <w:rPr>
          <w:rFonts w:ascii="Times New Roman" w:eastAsia="Times New Roman" w:hAnsi="Times New Roman" w:cs="Times New Roman" w:hint="eastAsia"/>
          <w:spacing w:val="-2"/>
          <w:lang w:eastAsia="zh-CN"/>
        </w:rPr>
        <w:t>区</w:t>
      </w:r>
      <w:r>
        <w:rPr>
          <w:rFonts w:ascii="Times New Roman" w:eastAsia="Times New Roman" w:hAnsi="Times New Roman" w:cs="Times New Roman"/>
          <w:spacing w:val="-2"/>
          <w:lang w:eastAsia="zh-CN"/>
        </w:rPr>
        <w:t>财政预算逐年安排，中标后三年有效，在承包期限内，项目经费合同需逐年签订。采购人每年度对中标人的工作进行考核，考核通过的，双方续签下一年度合同。如中标人年度考核未通过，双方不再续签下一年度合同。</w:t>
      </w:r>
    </w:p>
    <w:p w:rsidR="007573CA" w:rsidRDefault="00AF2341" w:rsidP="006C5A0A">
      <w:pPr>
        <w:pStyle w:val="a4"/>
        <w:spacing w:before="95" w:line="220" w:lineRule="auto"/>
        <w:ind w:firstLineChars="200" w:firstLine="438"/>
        <w:rPr>
          <w:lang w:eastAsia="zh-CN"/>
        </w:rPr>
      </w:pPr>
      <w:r>
        <w:rPr>
          <w:rFonts w:ascii="Times New Roman" w:eastAsia="Times New Roman" w:hAnsi="Times New Roman" w:cs="Times New Roman"/>
          <w:b/>
          <w:bCs/>
          <w:spacing w:val="-2"/>
          <w:lang w:eastAsia="zh-CN"/>
        </w:rPr>
        <w:t xml:space="preserve">7  </w:t>
      </w:r>
      <w:r>
        <w:rPr>
          <w:b/>
          <w:bCs/>
          <w:spacing w:val="-2"/>
          <w:lang w:eastAsia="zh-CN"/>
        </w:rPr>
        <w:t>结算原则和支付方式</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proofErr w:type="gramStart"/>
      <w:r>
        <w:rPr>
          <w:rFonts w:ascii="Times New Roman" w:eastAsia="Times New Roman" w:hAnsi="Times New Roman" w:cs="Times New Roman"/>
          <w:spacing w:val="-2"/>
          <w:lang w:eastAsia="zh-CN"/>
        </w:rPr>
        <w:t>7.1  结算原则</w:t>
      </w:r>
      <w:proofErr w:type="gramEnd"/>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7.1.1 根据考核管理要求，依照考核结果按实结算。</w:t>
      </w:r>
    </w:p>
    <w:p w:rsidR="007573CA" w:rsidRDefault="00AF2341">
      <w:pPr>
        <w:pStyle w:val="a4"/>
        <w:spacing w:before="93" w:line="273" w:lineRule="auto"/>
        <w:ind w:left="20" w:right="27" w:firstLine="441"/>
        <w:rPr>
          <w:rFonts w:ascii="Times New Roman" w:eastAsiaTheme="minorEastAsia" w:hAnsi="Times New Roman" w:cs="Times New Roman"/>
          <w:spacing w:val="-2"/>
          <w:lang w:eastAsia="zh-CN"/>
        </w:rPr>
      </w:pPr>
      <w:r>
        <w:rPr>
          <w:rFonts w:ascii="Times New Roman" w:eastAsia="Times New Roman" w:hAnsi="Times New Roman" w:cs="Times New Roman"/>
          <w:spacing w:val="-2"/>
          <w:lang w:eastAsia="zh-CN"/>
        </w:rPr>
        <w:t>7.1.2第一年度的合同价不变，采购人不会因政策性调价、人工成本、材料、设备使用年限增长引起的维修成本增加和效能衰减等因素（不可抗力除外）的变动而进行调整。自第二年度起</w:t>
      </w:r>
      <w:r w:rsidR="004B3A61" w:rsidRPr="004B3A61">
        <w:rPr>
          <w:rFonts w:ascii="Times New Roman" w:eastAsia="Times New Roman" w:hAnsi="Times New Roman" w:cs="Times New Roman" w:hint="eastAsia"/>
          <w:spacing w:val="-2"/>
          <w:lang w:eastAsia="zh-CN"/>
        </w:rPr>
        <w:t>以第一年度的报价为基准</w:t>
      </w:r>
      <w:r>
        <w:rPr>
          <w:rFonts w:ascii="Times New Roman" w:eastAsia="Times New Roman" w:hAnsi="Times New Roman" w:cs="Times New Roman"/>
          <w:spacing w:val="-2"/>
          <w:lang w:eastAsia="zh-CN"/>
        </w:rPr>
        <w:t>（不可抗力和政策性调价除外），当年度的实际合同价以经核定的实际服务内容确定。</w:t>
      </w:r>
    </w:p>
    <w:p w:rsidR="00846F18" w:rsidRDefault="00846F18">
      <w:pPr>
        <w:pStyle w:val="a4"/>
        <w:spacing w:before="93" w:line="273" w:lineRule="auto"/>
        <w:ind w:left="20" w:right="27" w:firstLine="441"/>
        <w:rPr>
          <w:rFonts w:ascii="Times New Roman" w:eastAsiaTheme="minorEastAsia" w:hAnsi="Times New Roman" w:cs="Times New Roman"/>
          <w:spacing w:val="-2"/>
          <w:lang w:eastAsia="zh-CN"/>
        </w:rPr>
      </w:pPr>
    </w:p>
    <w:p w:rsidR="00846F18" w:rsidRPr="00846F18" w:rsidRDefault="00846F18" w:rsidP="008D79DE">
      <w:pPr>
        <w:spacing w:line="360" w:lineRule="auto"/>
        <w:ind w:firstLineChars="200" w:firstLine="436"/>
        <w:rPr>
          <w:lang w:eastAsia="zh-CN"/>
        </w:rPr>
      </w:pPr>
      <w:r w:rsidRPr="004B3A61">
        <w:rPr>
          <w:rFonts w:ascii="Times New Roman" w:eastAsia="Times New Roman" w:hAnsi="Times New Roman" w:cs="Times New Roman" w:hint="eastAsia"/>
          <w:spacing w:val="-2"/>
          <w:sz w:val="22"/>
          <w:szCs w:val="22"/>
          <w:lang w:eastAsia="zh-CN"/>
        </w:rPr>
        <w:lastRenderedPageBreak/>
        <w:t>之后，在上一年度合同到期前，采购人对中标人的工作进行考核，考核通过的，双方续签下一年度合同。第二年和第三年签订的采购合同价原则上不得高于招标时所确定的第一年度合同价格。如中标人年度绩效考核未通过，或者项目内容及价格变动较大、超过招标时所确定的第一年度合同金额10%的，则上一年度合同到期后，双方不再续签下一年度合同，本项目招标结果也不再有效。</w:t>
      </w:r>
    </w:p>
    <w:p w:rsidR="007573CA" w:rsidRDefault="007573CA">
      <w:pPr>
        <w:spacing w:line="328" w:lineRule="auto"/>
        <w:rPr>
          <w:lang w:eastAsia="zh-CN"/>
        </w:rPr>
      </w:pPr>
    </w:p>
    <w:p w:rsidR="007573CA" w:rsidRDefault="007573CA">
      <w:pPr>
        <w:spacing w:line="329" w:lineRule="auto"/>
        <w:rPr>
          <w:lang w:eastAsia="zh-CN"/>
        </w:rPr>
      </w:pPr>
    </w:p>
    <w:p w:rsidR="007573CA" w:rsidRDefault="00AF2341">
      <w:pPr>
        <w:spacing w:before="97" w:line="220" w:lineRule="auto"/>
        <w:ind w:left="3553"/>
        <w:rPr>
          <w:rFonts w:ascii="黑体" w:eastAsia="黑体" w:hAnsi="黑体" w:cs="黑体"/>
          <w:sz w:val="30"/>
          <w:szCs w:val="30"/>
          <w:lang w:eastAsia="zh-CN"/>
        </w:rPr>
      </w:pPr>
      <w:r>
        <w:rPr>
          <w:rFonts w:ascii="黑体" w:eastAsia="黑体" w:hAnsi="黑体" w:cs="黑体"/>
          <w:spacing w:val="-2"/>
          <w:sz w:val="30"/>
          <w:szCs w:val="30"/>
          <w:lang w:eastAsia="zh-CN"/>
        </w:rPr>
        <w:t>三、技术质量要求</w:t>
      </w:r>
    </w:p>
    <w:p w:rsidR="007573CA" w:rsidRDefault="00AF2341">
      <w:pPr>
        <w:pStyle w:val="a4"/>
        <w:spacing w:before="120" w:line="220" w:lineRule="auto"/>
        <w:ind w:left="1030"/>
        <w:rPr>
          <w:lang w:eastAsia="zh-CN"/>
        </w:rPr>
      </w:pPr>
      <w:r>
        <w:rPr>
          <w:rFonts w:ascii="Times New Roman" w:eastAsia="Times New Roman" w:hAnsi="Times New Roman" w:cs="Times New Roman"/>
          <w:b/>
          <w:bCs/>
          <w:spacing w:val="-2"/>
          <w:lang w:eastAsia="zh-CN"/>
        </w:rPr>
        <w:t xml:space="preserve">8  </w:t>
      </w:r>
      <w:r>
        <w:rPr>
          <w:b/>
          <w:bCs/>
          <w:spacing w:val="-2"/>
          <w:lang w:eastAsia="zh-CN"/>
        </w:rPr>
        <w:t>适用技术规范和规范性文件</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各投标人应充分注意，凡涉及国家或行业管理部门颁发的相关规范、规程和标准，无论其是否在本招标文件中列明，中标人应无条件执行。标准、规范等不一致的，以要求高者为准。</w:t>
      </w:r>
    </w:p>
    <w:p w:rsidR="007573CA" w:rsidRDefault="00AF2341">
      <w:pPr>
        <w:pStyle w:val="a4"/>
        <w:spacing w:before="95" w:line="220" w:lineRule="auto"/>
        <w:ind w:left="1029"/>
        <w:rPr>
          <w:lang w:eastAsia="zh-CN"/>
        </w:rPr>
      </w:pPr>
      <w:r>
        <w:rPr>
          <w:rFonts w:ascii="Times New Roman" w:eastAsia="Times New Roman" w:hAnsi="Times New Roman" w:cs="Times New Roman"/>
          <w:b/>
          <w:bCs/>
          <w:spacing w:val="-2"/>
          <w:lang w:eastAsia="zh-CN"/>
        </w:rPr>
        <w:t xml:space="preserve">9  </w:t>
      </w:r>
      <w:r>
        <w:rPr>
          <w:b/>
          <w:bCs/>
          <w:spacing w:val="-2"/>
          <w:lang w:eastAsia="zh-CN"/>
        </w:rPr>
        <w:t>招标内容与质量要求</w:t>
      </w:r>
    </w:p>
    <w:p w:rsidR="007573CA" w:rsidRDefault="00AF2341">
      <w:pPr>
        <w:pStyle w:val="a4"/>
        <w:spacing w:before="93" w:line="221" w:lineRule="auto"/>
        <w:ind w:left="1029"/>
        <w:rPr>
          <w:rFonts w:eastAsia="Times New Roman"/>
          <w:spacing w:val="-4"/>
          <w:lang w:eastAsia="zh-CN"/>
        </w:rPr>
      </w:pPr>
      <w:proofErr w:type="gramStart"/>
      <w:r>
        <w:rPr>
          <w:rFonts w:ascii="Times New Roman" w:eastAsia="Times New Roman" w:hAnsi="Times New Roman" w:cs="Times New Roman"/>
          <w:spacing w:val="-4"/>
          <w:lang w:eastAsia="zh-CN"/>
        </w:rPr>
        <w:t>9.1</w:t>
      </w:r>
      <w:r>
        <w:rPr>
          <w:rFonts w:ascii="Times New Roman" w:eastAsia="Times New Roman" w:hAnsi="Times New Roman" w:cs="Times New Roman"/>
          <w:spacing w:val="16"/>
          <w:lang w:eastAsia="zh-CN"/>
        </w:rPr>
        <w:t xml:space="preserve">  </w:t>
      </w:r>
      <w:r>
        <w:rPr>
          <w:rFonts w:eastAsia="Times New Roman" w:hint="eastAsia"/>
          <w:spacing w:val="-4"/>
          <w:lang w:eastAsia="zh-CN"/>
        </w:rPr>
        <w:t>组织架构</w:t>
      </w:r>
      <w:proofErr w:type="gramEnd"/>
    </w:p>
    <w:p w:rsidR="007573CA" w:rsidRDefault="007573CA">
      <w:pPr>
        <w:pStyle w:val="a4"/>
        <w:spacing w:before="93" w:line="221" w:lineRule="auto"/>
        <w:rPr>
          <w:rFonts w:ascii="Times New Roman" w:eastAsia="Times New Roman" w:hAnsi="Times New Roman" w:cs="Times New Roman"/>
          <w:spacing w:val="-4"/>
          <w:lang w:eastAsia="zh-CN"/>
        </w:rPr>
      </w:pPr>
    </w:p>
    <w:p w:rsidR="007573CA" w:rsidRDefault="00AF2341">
      <w:pPr>
        <w:pStyle w:val="a4"/>
        <w:spacing w:before="93" w:line="221" w:lineRule="auto"/>
        <w:ind w:left="1029"/>
        <w:rPr>
          <w:rFonts w:ascii="Times New Roman" w:eastAsia="Times New Roman" w:hAnsi="Times New Roman" w:cs="Times New Roman"/>
          <w:spacing w:val="-4"/>
        </w:rPr>
      </w:pPr>
      <w:r>
        <w:rPr>
          <w:noProof/>
          <w:lang w:eastAsia="zh-CN"/>
        </w:rPr>
        <w:drawing>
          <wp:inline distT="0" distB="0" distL="114300" distR="114300">
            <wp:extent cx="4302760" cy="1311910"/>
            <wp:effectExtent l="0" t="0" r="15240" b="8890"/>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8" cstate="print"/>
                    <a:stretch>
                      <a:fillRect/>
                    </a:stretch>
                  </pic:blipFill>
                  <pic:spPr>
                    <a:xfrm>
                      <a:off x="0" y="0"/>
                      <a:ext cx="4302760" cy="1311910"/>
                    </a:xfrm>
                    <a:prstGeom prst="rect">
                      <a:avLst/>
                    </a:prstGeom>
                    <a:noFill/>
                    <a:ln>
                      <a:noFill/>
                    </a:ln>
                  </pic:spPr>
                </pic:pic>
              </a:graphicData>
            </a:graphic>
          </wp:inline>
        </w:drawing>
      </w:r>
    </w:p>
    <w:p w:rsidR="007573CA" w:rsidRDefault="00AF2341">
      <w:pPr>
        <w:pStyle w:val="a4"/>
        <w:spacing w:before="93" w:line="221" w:lineRule="auto"/>
        <w:ind w:left="1029"/>
        <w:rPr>
          <w:rFonts w:ascii="Times New Roman" w:eastAsia="Times New Roman" w:hAnsi="Times New Roman" w:cs="Times New Roman"/>
          <w:spacing w:val="-4"/>
          <w:lang w:eastAsia="zh-CN"/>
        </w:rPr>
      </w:pPr>
      <w:r>
        <w:rPr>
          <w:rFonts w:ascii="Times New Roman" w:eastAsia="Times New Roman" w:hAnsi="Times New Roman" w:cs="Times New Roman" w:hint="eastAsia"/>
          <w:spacing w:val="-4"/>
          <w:lang w:eastAsia="zh-CN"/>
        </w:rPr>
        <w:t>9.2 管理制度</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秉承服务无距离管理无缺陷，做到全方位保障持续改进、快速反应、人性化管理；不断建设品质工程、形象工程；持续提高专业素质、政治素质；培养全方位保障能力、应急处理能力、综合管理服务能力。明晰管理操作层次，保证组织架构的管理服务实效。以“客户服务”为管理服务核心，实现需求服务的主导地位。建立统一协调的职能分工架构，兼顾组织的有效和有序，按需定岗，一专多能，精简设置，紧密配合，以团队整体保障管理服务品质。明确职责规范，做到“事事有人管、样样有人问”。整合企业优势资源， 建立临港青少年活动中心后勤支援支持体系。</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各投标供应商根据本项目人员要求，工作涵盖范围及现场踏勘情况，自拟服务方案，明确服务总人数，各服务区域、岗点人数、班次安排及岗位职责。提供应急预案及服务承诺。</w:t>
      </w:r>
    </w:p>
    <w:p w:rsidR="007573CA" w:rsidRDefault="00AF2341">
      <w:pPr>
        <w:pStyle w:val="a4"/>
        <w:spacing w:before="93" w:line="221" w:lineRule="auto"/>
        <w:ind w:left="1029"/>
        <w:rPr>
          <w:rFonts w:ascii="Times New Roman" w:eastAsia="Times New Roman" w:hAnsi="Times New Roman" w:cs="Times New Roman"/>
          <w:spacing w:val="-4"/>
          <w:lang w:eastAsia="zh-CN"/>
        </w:rPr>
      </w:pPr>
      <w:proofErr w:type="gramStart"/>
      <w:r>
        <w:rPr>
          <w:rFonts w:ascii="Times New Roman" w:eastAsia="Times New Roman" w:hAnsi="Times New Roman" w:cs="Times New Roman" w:hint="eastAsia"/>
          <w:spacing w:val="-4"/>
          <w:lang w:eastAsia="zh-CN"/>
        </w:rPr>
        <w:t>9</w:t>
      </w:r>
      <w:r>
        <w:rPr>
          <w:rFonts w:ascii="Times New Roman" w:eastAsia="Times New Roman" w:hAnsi="Times New Roman" w:cs="Times New Roman"/>
          <w:spacing w:val="-4"/>
          <w:lang w:eastAsia="zh-CN"/>
        </w:rPr>
        <w:t>.</w:t>
      </w:r>
      <w:r>
        <w:rPr>
          <w:rFonts w:ascii="Times New Roman" w:eastAsia="Times New Roman" w:hAnsi="Times New Roman" w:cs="Times New Roman" w:hint="eastAsia"/>
          <w:spacing w:val="-4"/>
          <w:lang w:eastAsia="zh-CN"/>
        </w:rPr>
        <w:t>3  管理团队要求</w:t>
      </w:r>
      <w:proofErr w:type="gramEnd"/>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（1）树立正确的物业管理观念，以“服务至上，客户第一”为管理宗旨，不断提高良好信誉、不断加强科学管理，做好服务工作。</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（2）无等级安全事故，无工伤伤亡事故，无因工作不当造成建筑和设备设施严重损坏事故。</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（3）无脏乱现象和卫生不洁死角，无严重责任疏漏事故。</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（4）优质服务，规范服务，提供方便、及时和舒适的人性化服务，让业主满意，机关工作人员满意。</w:t>
      </w:r>
    </w:p>
    <w:p w:rsidR="007573CA" w:rsidRDefault="007573CA">
      <w:pPr>
        <w:pStyle w:val="a4"/>
        <w:spacing w:before="93" w:line="221" w:lineRule="auto"/>
        <w:ind w:left="1029"/>
        <w:rPr>
          <w:rFonts w:ascii="Times New Roman" w:eastAsia="Times New Roman" w:hAnsi="Times New Roman" w:cs="Times New Roman"/>
          <w:spacing w:val="-4"/>
          <w:lang w:eastAsia="zh-CN"/>
        </w:rPr>
      </w:pPr>
    </w:p>
    <w:p w:rsidR="007573CA" w:rsidRDefault="00AF2341">
      <w:pPr>
        <w:pStyle w:val="a4"/>
        <w:spacing w:before="93" w:line="221" w:lineRule="auto"/>
        <w:ind w:left="1029"/>
        <w:rPr>
          <w:spacing w:val="-4"/>
        </w:rPr>
      </w:pPr>
      <w:r>
        <w:rPr>
          <w:rFonts w:ascii="Times New Roman" w:eastAsia="Times New Roman" w:hAnsi="Times New Roman" w:cs="Times New Roman"/>
          <w:spacing w:val="-4"/>
        </w:rPr>
        <w:lastRenderedPageBreak/>
        <w:t>9.3</w:t>
      </w:r>
      <w:r>
        <w:rPr>
          <w:rFonts w:ascii="Times New Roman" w:eastAsia="Times New Roman" w:hAnsi="Times New Roman" w:cs="Times New Roman"/>
          <w:spacing w:val="16"/>
        </w:rPr>
        <w:t xml:space="preserve"> </w:t>
      </w:r>
      <w:r>
        <w:rPr>
          <w:spacing w:val="-4"/>
        </w:rPr>
        <w:t>岗位设置一览表</w:t>
      </w:r>
    </w:p>
    <w:p w:rsidR="007573CA" w:rsidRDefault="007573CA">
      <w:pPr>
        <w:spacing w:line="66" w:lineRule="exact"/>
      </w:pPr>
    </w:p>
    <w:tbl>
      <w:tblPr>
        <w:tblStyle w:val="TableNormal"/>
        <w:tblW w:w="10158" w:type="dxa"/>
        <w:jc w:val="center"/>
        <w:tblInd w:w="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802"/>
        <w:gridCol w:w="2335"/>
        <w:gridCol w:w="1883"/>
        <w:gridCol w:w="5138"/>
      </w:tblGrid>
      <w:tr w:rsidR="007573CA">
        <w:trPr>
          <w:trHeight w:val="719"/>
          <w:tblHeader/>
          <w:jc w:val="center"/>
        </w:trPr>
        <w:tc>
          <w:tcPr>
            <w:tcW w:w="802" w:type="dxa"/>
          </w:tcPr>
          <w:p w:rsidR="007573CA" w:rsidRDefault="00AF2341">
            <w:pPr>
              <w:spacing w:before="210" w:line="222" w:lineRule="auto"/>
              <w:ind w:left="185"/>
              <w:rPr>
                <w:rFonts w:ascii="宋体" w:eastAsia="宋体" w:hAnsi="宋体" w:cs="宋体"/>
                <w:sz w:val="22"/>
                <w:szCs w:val="22"/>
              </w:rPr>
            </w:pPr>
            <w:r>
              <w:rPr>
                <w:rFonts w:ascii="宋体" w:eastAsia="宋体" w:hAnsi="宋体" w:cs="宋体"/>
                <w:spacing w:val="-2"/>
                <w:sz w:val="22"/>
                <w:szCs w:val="22"/>
              </w:rPr>
              <w:t>序号</w:t>
            </w:r>
          </w:p>
        </w:tc>
        <w:tc>
          <w:tcPr>
            <w:tcW w:w="2335" w:type="dxa"/>
          </w:tcPr>
          <w:p w:rsidR="007573CA" w:rsidRDefault="00AF2341">
            <w:pPr>
              <w:spacing w:before="210" w:line="221" w:lineRule="auto"/>
              <w:ind w:left="754"/>
              <w:rPr>
                <w:rFonts w:ascii="宋体" w:eastAsia="宋体" w:hAnsi="宋体" w:cs="宋体"/>
                <w:sz w:val="22"/>
                <w:szCs w:val="22"/>
              </w:rPr>
            </w:pPr>
            <w:r>
              <w:rPr>
                <w:rFonts w:ascii="宋体" w:eastAsia="宋体" w:hAnsi="宋体" w:cs="宋体"/>
                <w:spacing w:val="-6"/>
                <w:sz w:val="22"/>
                <w:szCs w:val="22"/>
              </w:rPr>
              <w:t>岗位名称</w:t>
            </w:r>
          </w:p>
        </w:tc>
        <w:tc>
          <w:tcPr>
            <w:tcW w:w="1883" w:type="dxa"/>
          </w:tcPr>
          <w:p w:rsidR="007573CA" w:rsidRDefault="00AF2341">
            <w:pPr>
              <w:spacing w:before="33" w:line="259" w:lineRule="auto"/>
              <w:ind w:left="291" w:right="168" w:hanging="114"/>
              <w:rPr>
                <w:rFonts w:ascii="宋体" w:eastAsia="宋体" w:hAnsi="宋体" w:cs="宋体"/>
                <w:sz w:val="22"/>
                <w:szCs w:val="22"/>
                <w:lang w:eastAsia="zh-CN"/>
              </w:rPr>
            </w:pPr>
            <w:r>
              <w:rPr>
                <w:rFonts w:ascii="宋体" w:eastAsia="宋体" w:hAnsi="宋体" w:cs="宋体"/>
                <w:spacing w:val="-2"/>
                <w:sz w:val="22"/>
                <w:szCs w:val="22"/>
                <w:lang w:eastAsia="zh-CN"/>
              </w:rPr>
              <w:t>建议配置</w:t>
            </w:r>
            <w:r>
              <w:rPr>
                <w:rFonts w:ascii="宋体" w:eastAsia="宋体" w:hAnsi="宋体" w:cs="宋体" w:hint="eastAsia"/>
                <w:spacing w:val="-2"/>
                <w:sz w:val="22"/>
                <w:szCs w:val="22"/>
                <w:lang w:eastAsia="zh-CN"/>
              </w:rPr>
              <w:t>人</w:t>
            </w:r>
            <w:r>
              <w:rPr>
                <w:rFonts w:ascii="宋体" w:eastAsia="宋体" w:hAnsi="宋体" w:cs="宋体"/>
                <w:spacing w:val="-2"/>
                <w:sz w:val="22"/>
                <w:szCs w:val="22"/>
                <w:lang w:eastAsia="zh-CN"/>
              </w:rPr>
              <w:t>数</w:t>
            </w:r>
            <w:r>
              <w:rPr>
                <w:rFonts w:ascii="宋体" w:eastAsia="宋体" w:hAnsi="宋体" w:cs="宋体"/>
                <w:spacing w:val="4"/>
                <w:sz w:val="22"/>
                <w:szCs w:val="22"/>
                <w:lang w:eastAsia="zh-CN"/>
              </w:rPr>
              <w:t xml:space="preserve"> </w:t>
            </w:r>
            <w:r>
              <w:rPr>
                <w:rFonts w:ascii="宋体" w:eastAsia="宋体" w:hAnsi="宋体" w:cs="宋体"/>
                <w:spacing w:val="-5"/>
                <w:sz w:val="22"/>
                <w:szCs w:val="22"/>
                <w:lang w:eastAsia="zh-CN"/>
              </w:rPr>
              <w:t>（最低要求）</w:t>
            </w:r>
          </w:p>
        </w:tc>
        <w:tc>
          <w:tcPr>
            <w:tcW w:w="5138" w:type="dxa"/>
          </w:tcPr>
          <w:p w:rsidR="007573CA" w:rsidRDefault="00AF2341">
            <w:pPr>
              <w:spacing w:before="210" w:line="222" w:lineRule="auto"/>
              <w:ind w:left="1229"/>
              <w:rPr>
                <w:rFonts w:ascii="宋体" w:eastAsia="宋体" w:hAnsi="宋体" w:cs="宋体"/>
                <w:sz w:val="22"/>
                <w:szCs w:val="22"/>
              </w:rPr>
            </w:pPr>
            <w:r>
              <w:rPr>
                <w:rFonts w:ascii="宋体" w:eastAsia="宋体" w:hAnsi="宋体" w:cs="宋体"/>
                <w:spacing w:val="-3"/>
                <w:sz w:val="22"/>
                <w:szCs w:val="22"/>
              </w:rPr>
              <w:t>备注</w:t>
            </w:r>
          </w:p>
        </w:tc>
      </w:tr>
      <w:tr w:rsidR="007573CA">
        <w:trPr>
          <w:trHeight w:val="451"/>
          <w:tblHeader/>
          <w:jc w:val="center"/>
        </w:trPr>
        <w:tc>
          <w:tcPr>
            <w:tcW w:w="802" w:type="dxa"/>
          </w:tcPr>
          <w:p w:rsidR="007573CA" w:rsidRDefault="00AF2341">
            <w:pPr>
              <w:spacing w:before="114" w:line="187" w:lineRule="auto"/>
              <w:ind w:left="366"/>
              <w:rPr>
                <w:rFonts w:ascii="Times New Roman" w:eastAsia="Times New Roman" w:hAnsi="Times New Roman" w:cs="Times New Roman"/>
                <w:sz w:val="22"/>
                <w:szCs w:val="22"/>
              </w:rPr>
            </w:pPr>
            <w:r>
              <w:rPr>
                <w:rFonts w:ascii="Times New Roman" w:eastAsia="Times New Roman" w:hAnsi="Times New Roman" w:cs="Times New Roman"/>
                <w:sz w:val="22"/>
                <w:szCs w:val="22"/>
              </w:rPr>
              <w:t>1</w:t>
            </w:r>
          </w:p>
        </w:tc>
        <w:tc>
          <w:tcPr>
            <w:tcW w:w="2335" w:type="dxa"/>
          </w:tcPr>
          <w:p w:rsidR="007573CA" w:rsidRDefault="00AF2341" w:rsidP="006C5A0A">
            <w:pPr>
              <w:spacing w:before="119" w:line="221" w:lineRule="auto"/>
              <w:ind w:leftChars="110" w:left="231" w:rightChars="5" w:right="10" w:firstLineChars="254" w:firstLine="526"/>
              <w:jc w:val="both"/>
              <w:rPr>
                <w:rFonts w:ascii="宋体" w:eastAsia="宋体" w:hAnsi="宋体" w:cs="宋体"/>
              </w:rPr>
            </w:pPr>
            <w:r>
              <w:rPr>
                <w:rFonts w:ascii="宋体" w:eastAsia="宋体" w:hAnsi="宋体" w:cs="宋体"/>
                <w:spacing w:val="-3"/>
              </w:rPr>
              <w:t>项目经理</w:t>
            </w:r>
          </w:p>
        </w:tc>
        <w:tc>
          <w:tcPr>
            <w:tcW w:w="1883" w:type="dxa"/>
          </w:tcPr>
          <w:p w:rsidR="007573CA" w:rsidRDefault="00AF2341">
            <w:pPr>
              <w:spacing w:before="114" w:line="187" w:lineRule="auto"/>
              <w:ind w:left="907"/>
              <w:rPr>
                <w:rFonts w:ascii="Times New Roman" w:eastAsia="Times New Roman" w:hAnsi="Times New Roman" w:cs="Times New Roman"/>
                <w:sz w:val="22"/>
                <w:szCs w:val="22"/>
              </w:rPr>
            </w:pPr>
            <w:r>
              <w:rPr>
                <w:rFonts w:ascii="Times New Roman" w:eastAsia="Times New Roman" w:hAnsi="Times New Roman" w:cs="Times New Roman"/>
                <w:sz w:val="22"/>
                <w:szCs w:val="22"/>
              </w:rPr>
              <w:t>1</w:t>
            </w:r>
          </w:p>
        </w:tc>
        <w:tc>
          <w:tcPr>
            <w:tcW w:w="5138" w:type="dxa"/>
          </w:tcPr>
          <w:p w:rsidR="007573CA" w:rsidRDefault="00AF2341" w:rsidP="004E67FD">
            <w:pPr>
              <w:spacing w:before="32" w:line="219" w:lineRule="auto"/>
              <w:ind w:left="115"/>
              <w:rPr>
                <w:rFonts w:ascii="宋体" w:eastAsia="宋体" w:hAnsi="宋体" w:cs="宋体"/>
                <w:lang w:eastAsia="zh-CN"/>
              </w:rPr>
            </w:pPr>
            <w:r>
              <w:rPr>
                <w:rFonts w:ascii="宋体" w:eastAsia="宋体" w:hAnsi="宋体" w:cs="宋体" w:hint="eastAsia"/>
                <w:spacing w:val="-1"/>
                <w:lang w:eastAsia="zh-CN"/>
              </w:rPr>
              <w:t>身心健康；无违法犯罪记录；具备本科及以上学历；具备组织协调能力；具备较强的服务意识与责任感；具备 10 年以上工作经验及 5 年以上相关岗位管理经验，持有中级工程师以上职称。</w:t>
            </w:r>
          </w:p>
        </w:tc>
      </w:tr>
      <w:tr w:rsidR="007573CA">
        <w:trPr>
          <w:trHeight w:val="451"/>
          <w:tblHeader/>
          <w:jc w:val="center"/>
        </w:trPr>
        <w:tc>
          <w:tcPr>
            <w:tcW w:w="802" w:type="dxa"/>
          </w:tcPr>
          <w:p w:rsidR="007573CA" w:rsidRDefault="00AF2341">
            <w:pPr>
              <w:spacing w:before="253" w:line="187" w:lineRule="auto"/>
              <w:ind w:left="345"/>
              <w:rPr>
                <w:rFonts w:ascii="Times New Roman" w:eastAsia="Times New Roman" w:hAnsi="Times New Roman" w:cs="Times New Roman"/>
                <w:sz w:val="22"/>
                <w:szCs w:val="22"/>
              </w:rPr>
            </w:pPr>
            <w:r>
              <w:rPr>
                <w:rFonts w:ascii="Times New Roman" w:eastAsia="Times New Roman" w:hAnsi="Times New Roman" w:cs="Times New Roman"/>
                <w:sz w:val="22"/>
                <w:szCs w:val="22"/>
              </w:rPr>
              <w:t>2</w:t>
            </w:r>
          </w:p>
        </w:tc>
        <w:tc>
          <w:tcPr>
            <w:tcW w:w="2335" w:type="dxa"/>
          </w:tcPr>
          <w:p w:rsidR="007573CA" w:rsidRDefault="00AF2341">
            <w:pPr>
              <w:pStyle w:val="TableText"/>
              <w:tabs>
                <w:tab w:val="left" w:pos="822"/>
              </w:tabs>
              <w:spacing w:before="255" w:line="221" w:lineRule="auto"/>
              <w:ind w:rightChars="5" w:right="10"/>
              <w:jc w:val="both"/>
              <w:rPr>
                <w:spacing w:val="-3"/>
                <w:lang w:eastAsia="zh-CN"/>
              </w:rPr>
            </w:pPr>
            <w:r>
              <w:rPr>
                <w:rFonts w:hint="eastAsia"/>
                <w:spacing w:val="-1"/>
                <w:lang w:eastAsia="zh-CN"/>
              </w:rPr>
              <w:t>安全、环境、工程</w:t>
            </w:r>
            <w:r>
              <w:rPr>
                <w:spacing w:val="-1"/>
                <w:lang w:eastAsia="zh-CN"/>
              </w:rPr>
              <w:t>部门主管</w:t>
            </w:r>
          </w:p>
        </w:tc>
        <w:tc>
          <w:tcPr>
            <w:tcW w:w="1883" w:type="dxa"/>
          </w:tcPr>
          <w:p w:rsidR="007573CA" w:rsidRDefault="00AF2341">
            <w:pPr>
              <w:spacing w:before="253" w:line="187" w:lineRule="auto"/>
              <w:ind w:left="907"/>
              <w:rPr>
                <w:rFonts w:ascii="Times New Roman" w:eastAsia="Times New Roman" w:hAnsi="Times New Roman" w:cs="Times New Roman"/>
                <w:sz w:val="22"/>
                <w:szCs w:val="22"/>
              </w:rPr>
            </w:pPr>
            <w:r>
              <w:rPr>
                <w:rFonts w:ascii="Times New Roman" w:eastAsia="Times New Roman" w:hAnsi="Times New Roman" w:cs="Times New Roman"/>
                <w:sz w:val="22"/>
                <w:szCs w:val="22"/>
              </w:rPr>
              <w:t>3</w:t>
            </w:r>
          </w:p>
        </w:tc>
        <w:tc>
          <w:tcPr>
            <w:tcW w:w="5138" w:type="dxa"/>
          </w:tcPr>
          <w:p w:rsidR="007573CA" w:rsidRDefault="00AF2341">
            <w:pPr>
              <w:pStyle w:val="TableText"/>
              <w:spacing w:before="33" w:line="260" w:lineRule="auto"/>
              <w:ind w:right="119"/>
              <w:rPr>
                <w:spacing w:val="-1"/>
                <w:lang w:eastAsia="zh-CN"/>
              </w:rPr>
            </w:pPr>
            <w:r>
              <w:rPr>
                <w:rFonts w:hint="eastAsia"/>
                <w:spacing w:val="-1"/>
                <w:lang w:eastAsia="zh-CN"/>
              </w:rPr>
              <w:t>不超过国家法定退休年龄；身心健康；无违法犯罪记录；具备本科及以上学历，工程部门主管具有中级工程师以上职称；</w:t>
            </w:r>
          </w:p>
        </w:tc>
      </w:tr>
      <w:tr w:rsidR="007573CA">
        <w:trPr>
          <w:trHeight w:val="451"/>
          <w:tblHeader/>
          <w:jc w:val="center"/>
        </w:trPr>
        <w:tc>
          <w:tcPr>
            <w:tcW w:w="802" w:type="dxa"/>
          </w:tcPr>
          <w:p w:rsidR="007573CA" w:rsidRDefault="00AF2341">
            <w:pPr>
              <w:spacing w:before="61" w:line="187" w:lineRule="auto"/>
              <w:ind w:left="350"/>
              <w:rPr>
                <w:rFonts w:ascii="Times New Roman" w:eastAsia="Times New Roman" w:hAnsi="Times New Roman" w:cs="Times New Roman"/>
                <w:sz w:val="22"/>
                <w:szCs w:val="22"/>
              </w:rPr>
            </w:pPr>
            <w:r>
              <w:rPr>
                <w:rFonts w:ascii="Times New Roman" w:eastAsia="Times New Roman" w:hAnsi="Times New Roman" w:cs="Times New Roman"/>
                <w:sz w:val="22"/>
                <w:szCs w:val="22"/>
              </w:rPr>
              <w:t>3</w:t>
            </w:r>
          </w:p>
        </w:tc>
        <w:tc>
          <w:tcPr>
            <w:tcW w:w="2335" w:type="dxa"/>
          </w:tcPr>
          <w:p w:rsidR="007573CA" w:rsidRDefault="00AF2341" w:rsidP="006C5A0A">
            <w:pPr>
              <w:pStyle w:val="TableText"/>
              <w:spacing w:before="63" w:line="221" w:lineRule="auto"/>
              <w:ind w:leftChars="110" w:left="231" w:rightChars="5" w:right="10" w:firstLineChars="254" w:firstLine="528"/>
              <w:jc w:val="both"/>
              <w:rPr>
                <w:spacing w:val="-3"/>
              </w:rPr>
            </w:pPr>
            <w:r>
              <w:rPr>
                <w:rFonts w:hint="eastAsia"/>
                <w:spacing w:val="-2"/>
              </w:rPr>
              <w:t>保洁员</w:t>
            </w:r>
          </w:p>
        </w:tc>
        <w:tc>
          <w:tcPr>
            <w:tcW w:w="1883" w:type="dxa"/>
          </w:tcPr>
          <w:p w:rsidR="007573CA" w:rsidRDefault="00AF2341">
            <w:pPr>
              <w:spacing w:before="61" w:line="187" w:lineRule="auto"/>
              <w:ind w:left="886"/>
              <w:rPr>
                <w:rFonts w:ascii="Times New Roman" w:eastAsia="Times New Roman" w:hAnsi="Times New Roman" w:cs="Times New Roman"/>
                <w:sz w:val="22"/>
                <w:szCs w:val="22"/>
              </w:rPr>
            </w:pPr>
            <w:r>
              <w:rPr>
                <w:rFonts w:ascii="Times New Roman" w:eastAsia="Times New Roman" w:hAnsi="Times New Roman" w:cs="Times New Roman"/>
                <w:sz w:val="22"/>
                <w:szCs w:val="22"/>
              </w:rPr>
              <w:t>18</w:t>
            </w:r>
          </w:p>
        </w:tc>
        <w:tc>
          <w:tcPr>
            <w:tcW w:w="5138" w:type="dxa"/>
          </w:tcPr>
          <w:p w:rsidR="007573CA" w:rsidRDefault="00AF2341">
            <w:pPr>
              <w:rPr>
                <w:rFonts w:ascii="宋体" w:eastAsia="宋体" w:hAnsi="宋体" w:cs="宋体"/>
                <w:spacing w:val="-1"/>
                <w:lang w:eastAsia="zh-CN"/>
              </w:rPr>
            </w:pPr>
            <w:r>
              <w:rPr>
                <w:rFonts w:ascii="宋体" w:eastAsia="宋体" w:hAnsi="宋体" w:cs="宋体" w:hint="eastAsia"/>
                <w:lang w:eastAsia="zh-CN"/>
              </w:rPr>
              <w:t>不超过国家法定退休年龄；身心健康；具备相关工作经验。。</w:t>
            </w:r>
          </w:p>
        </w:tc>
      </w:tr>
      <w:tr w:rsidR="007573CA">
        <w:trPr>
          <w:trHeight w:val="451"/>
          <w:tblHeader/>
          <w:jc w:val="center"/>
        </w:trPr>
        <w:tc>
          <w:tcPr>
            <w:tcW w:w="802" w:type="dxa"/>
          </w:tcPr>
          <w:p w:rsidR="007573CA" w:rsidRDefault="00AF2341">
            <w:pPr>
              <w:spacing w:before="49" w:line="187" w:lineRule="auto"/>
              <w:ind w:left="344"/>
              <w:rPr>
                <w:rFonts w:ascii="Times New Roman" w:eastAsia="Times New Roman" w:hAnsi="Times New Roman" w:cs="Times New Roman"/>
                <w:sz w:val="22"/>
                <w:szCs w:val="22"/>
              </w:rPr>
            </w:pPr>
            <w:r>
              <w:rPr>
                <w:rFonts w:ascii="Times New Roman" w:eastAsia="Times New Roman" w:hAnsi="Times New Roman" w:cs="Times New Roman"/>
                <w:sz w:val="22"/>
                <w:szCs w:val="22"/>
              </w:rPr>
              <w:t>4</w:t>
            </w:r>
          </w:p>
        </w:tc>
        <w:tc>
          <w:tcPr>
            <w:tcW w:w="2335" w:type="dxa"/>
          </w:tcPr>
          <w:p w:rsidR="007573CA" w:rsidRDefault="00AF2341" w:rsidP="006C5A0A">
            <w:pPr>
              <w:pStyle w:val="TableText"/>
              <w:spacing w:before="53" w:line="221" w:lineRule="auto"/>
              <w:ind w:leftChars="110" w:left="231" w:rightChars="5" w:right="10" w:firstLineChars="254" w:firstLine="528"/>
              <w:jc w:val="both"/>
              <w:rPr>
                <w:spacing w:val="-3"/>
              </w:rPr>
            </w:pPr>
            <w:r>
              <w:rPr>
                <w:rFonts w:hint="eastAsia"/>
                <w:spacing w:val="-2"/>
              </w:rPr>
              <w:t>保安</w:t>
            </w:r>
          </w:p>
        </w:tc>
        <w:tc>
          <w:tcPr>
            <w:tcW w:w="1883" w:type="dxa"/>
          </w:tcPr>
          <w:p w:rsidR="007573CA" w:rsidRDefault="00AF2341">
            <w:pPr>
              <w:pStyle w:val="TableText"/>
              <w:spacing w:before="88" w:line="183" w:lineRule="auto"/>
              <w:ind w:left="907"/>
              <w:rPr>
                <w:rFonts w:ascii="Times New Roman" w:eastAsia="Times New Roman" w:hAnsi="Times New Roman" w:cs="Times New Roman"/>
                <w:sz w:val="22"/>
                <w:szCs w:val="22"/>
              </w:rPr>
            </w:pPr>
            <w:r>
              <w:rPr>
                <w:rFonts w:ascii="Times New Roman"/>
              </w:rPr>
              <w:t>20</w:t>
            </w:r>
          </w:p>
        </w:tc>
        <w:tc>
          <w:tcPr>
            <w:tcW w:w="5138" w:type="dxa"/>
          </w:tcPr>
          <w:p w:rsidR="007573CA" w:rsidRDefault="00AF2341">
            <w:pPr>
              <w:rPr>
                <w:rFonts w:ascii="宋体" w:eastAsia="宋体" w:hAnsi="宋体" w:cs="宋体"/>
                <w:spacing w:val="-1"/>
                <w:lang w:eastAsia="zh-CN"/>
              </w:rPr>
            </w:pPr>
            <w:r>
              <w:rPr>
                <w:rFonts w:ascii="宋体" w:eastAsia="宋体" w:hAnsi="宋体" w:cs="宋体" w:hint="eastAsia"/>
                <w:lang w:eastAsia="zh-CN"/>
              </w:rPr>
              <w:t>不超过国家法定退休年龄，且整体年龄结构较为合理；身心健康，身强力壮；具备相关工作经验。</w:t>
            </w:r>
          </w:p>
        </w:tc>
      </w:tr>
      <w:tr w:rsidR="007573CA">
        <w:trPr>
          <w:trHeight w:val="451"/>
          <w:tblHeader/>
          <w:jc w:val="center"/>
        </w:trPr>
        <w:tc>
          <w:tcPr>
            <w:tcW w:w="802" w:type="dxa"/>
          </w:tcPr>
          <w:p w:rsidR="007573CA" w:rsidRDefault="00AF2341">
            <w:pPr>
              <w:spacing w:before="52" w:line="184" w:lineRule="auto"/>
              <w:ind w:left="351"/>
              <w:rPr>
                <w:rFonts w:ascii="Times New Roman" w:eastAsia="Times New Roman" w:hAnsi="Times New Roman" w:cs="Times New Roman"/>
                <w:sz w:val="22"/>
                <w:szCs w:val="22"/>
              </w:rPr>
            </w:pPr>
            <w:r>
              <w:rPr>
                <w:rFonts w:ascii="Times New Roman" w:eastAsia="Times New Roman" w:hAnsi="Times New Roman" w:cs="Times New Roman"/>
                <w:sz w:val="22"/>
                <w:szCs w:val="22"/>
              </w:rPr>
              <w:t>5</w:t>
            </w:r>
          </w:p>
        </w:tc>
        <w:tc>
          <w:tcPr>
            <w:tcW w:w="2335" w:type="dxa"/>
          </w:tcPr>
          <w:p w:rsidR="007573CA" w:rsidRDefault="00AF2341" w:rsidP="006C5A0A">
            <w:pPr>
              <w:pStyle w:val="TableText"/>
              <w:spacing w:before="50" w:line="220" w:lineRule="auto"/>
              <w:ind w:leftChars="110" w:left="231" w:rightChars="5" w:right="10" w:firstLineChars="254" w:firstLine="526"/>
              <w:jc w:val="both"/>
              <w:rPr>
                <w:spacing w:val="-3"/>
              </w:rPr>
            </w:pPr>
            <w:r>
              <w:rPr>
                <w:rFonts w:hint="eastAsia"/>
                <w:spacing w:val="-3"/>
              </w:rPr>
              <w:t>高压电工</w:t>
            </w:r>
          </w:p>
        </w:tc>
        <w:tc>
          <w:tcPr>
            <w:tcW w:w="1883" w:type="dxa"/>
          </w:tcPr>
          <w:p w:rsidR="007573CA" w:rsidRDefault="00AF2341">
            <w:pPr>
              <w:pStyle w:val="TableText"/>
              <w:spacing w:before="85" w:line="183" w:lineRule="auto"/>
              <w:ind w:left="907"/>
              <w:rPr>
                <w:rFonts w:ascii="Times New Roman" w:eastAsia="Times New Roman" w:hAnsi="Times New Roman" w:cs="Times New Roman"/>
                <w:sz w:val="22"/>
                <w:szCs w:val="22"/>
              </w:rPr>
            </w:pPr>
            <w:r>
              <w:rPr>
                <w:rFonts w:ascii="Times New Roman"/>
              </w:rPr>
              <w:t>2</w:t>
            </w:r>
          </w:p>
        </w:tc>
        <w:tc>
          <w:tcPr>
            <w:tcW w:w="5138" w:type="dxa"/>
          </w:tcPr>
          <w:p w:rsidR="007573CA" w:rsidRDefault="00AF2341">
            <w:pPr>
              <w:rPr>
                <w:rFonts w:ascii="宋体" w:eastAsia="宋体" w:hAnsi="宋体" w:cs="宋体"/>
                <w:spacing w:val="-1"/>
                <w:lang w:eastAsia="zh-CN"/>
              </w:rPr>
            </w:pPr>
            <w:r>
              <w:rPr>
                <w:rFonts w:ascii="宋体" w:eastAsia="宋体" w:hAnsi="宋体" w:cs="宋体" w:hint="eastAsia"/>
                <w:lang w:eastAsia="zh-CN"/>
              </w:rPr>
              <w:t>不超过国家法定退休年龄；身心健康；无违法犯罪记录；凡国家有关法规规定必须持证上岗的，应持有高压电工证。</w:t>
            </w:r>
          </w:p>
        </w:tc>
      </w:tr>
      <w:tr w:rsidR="007573CA">
        <w:trPr>
          <w:trHeight w:val="451"/>
          <w:tblHeader/>
          <w:jc w:val="center"/>
        </w:trPr>
        <w:tc>
          <w:tcPr>
            <w:tcW w:w="802" w:type="dxa"/>
          </w:tcPr>
          <w:p w:rsidR="007573CA" w:rsidRDefault="00AF2341">
            <w:pPr>
              <w:spacing w:before="49" w:line="187" w:lineRule="auto"/>
              <w:ind w:left="350"/>
              <w:rPr>
                <w:rFonts w:ascii="Times New Roman" w:eastAsia="Times New Roman" w:hAnsi="Times New Roman" w:cs="Times New Roman"/>
                <w:sz w:val="22"/>
                <w:szCs w:val="22"/>
              </w:rPr>
            </w:pPr>
            <w:r>
              <w:rPr>
                <w:rFonts w:ascii="Times New Roman" w:eastAsia="Times New Roman" w:hAnsi="Times New Roman" w:cs="Times New Roman"/>
                <w:sz w:val="22"/>
                <w:szCs w:val="22"/>
              </w:rPr>
              <w:t>6</w:t>
            </w:r>
          </w:p>
        </w:tc>
        <w:tc>
          <w:tcPr>
            <w:tcW w:w="2335" w:type="dxa"/>
          </w:tcPr>
          <w:p w:rsidR="007573CA" w:rsidRDefault="00AF2341" w:rsidP="006C5A0A">
            <w:pPr>
              <w:pStyle w:val="TableText"/>
              <w:spacing w:before="51" w:line="220" w:lineRule="auto"/>
              <w:ind w:leftChars="110" w:left="231" w:rightChars="5" w:right="10" w:firstLineChars="254" w:firstLine="528"/>
              <w:jc w:val="both"/>
              <w:rPr>
                <w:spacing w:val="-3"/>
              </w:rPr>
            </w:pPr>
            <w:r>
              <w:rPr>
                <w:rFonts w:hint="eastAsia"/>
                <w:spacing w:val="-2"/>
              </w:rPr>
              <w:t>低压电工</w:t>
            </w:r>
          </w:p>
        </w:tc>
        <w:tc>
          <w:tcPr>
            <w:tcW w:w="1883" w:type="dxa"/>
          </w:tcPr>
          <w:p w:rsidR="007573CA" w:rsidRDefault="00AF2341">
            <w:pPr>
              <w:pStyle w:val="TableText"/>
              <w:spacing w:before="85" w:line="183" w:lineRule="auto"/>
              <w:ind w:left="907"/>
              <w:rPr>
                <w:rFonts w:ascii="Times New Roman" w:eastAsia="Times New Roman" w:hAnsi="Times New Roman" w:cs="Times New Roman"/>
                <w:sz w:val="22"/>
                <w:szCs w:val="22"/>
              </w:rPr>
            </w:pPr>
            <w:r>
              <w:rPr>
                <w:rFonts w:ascii="Times New Roman"/>
              </w:rPr>
              <w:t>2</w:t>
            </w:r>
          </w:p>
        </w:tc>
        <w:tc>
          <w:tcPr>
            <w:tcW w:w="5138" w:type="dxa"/>
          </w:tcPr>
          <w:p w:rsidR="007573CA" w:rsidRDefault="00AF2341">
            <w:pPr>
              <w:rPr>
                <w:rFonts w:ascii="宋体" w:eastAsia="宋体" w:hAnsi="宋体" w:cs="宋体"/>
                <w:spacing w:val="-1"/>
                <w:lang w:eastAsia="zh-CN"/>
              </w:rPr>
            </w:pPr>
            <w:r>
              <w:rPr>
                <w:rFonts w:ascii="宋体" w:eastAsia="宋体" w:hAnsi="宋体" w:cs="宋体" w:hint="eastAsia"/>
                <w:lang w:eastAsia="zh-CN"/>
              </w:rPr>
              <w:t>原则上不超过国家法定退休年龄；身心健康；凡国家有关法规规定必须持证上岗的，应持有低压电工证。</w:t>
            </w:r>
          </w:p>
        </w:tc>
      </w:tr>
      <w:tr w:rsidR="007573CA">
        <w:trPr>
          <w:trHeight w:val="451"/>
          <w:tblHeader/>
          <w:jc w:val="center"/>
        </w:trPr>
        <w:tc>
          <w:tcPr>
            <w:tcW w:w="802" w:type="dxa"/>
          </w:tcPr>
          <w:p w:rsidR="007573CA" w:rsidRDefault="00AF2341">
            <w:pPr>
              <w:spacing w:before="53" w:line="184" w:lineRule="auto"/>
              <w:ind w:left="349"/>
              <w:rPr>
                <w:rFonts w:ascii="Times New Roman" w:eastAsia="Times New Roman" w:hAnsi="Times New Roman" w:cs="Times New Roman"/>
                <w:sz w:val="22"/>
                <w:szCs w:val="22"/>
              </w:rPr>
            </w:pPr>
            <w:r>
              <w:rPr>
                <w:rFonts w:ascii="Times New Roman" w:eastAsia="Times New Roman" w:hAnsi="Times New Roman" w:cs="Times New Roman"/>
                <w:sz w:val="22"/>
                <w:szCs w:val="22"/>
              </w:rPr>
              <w:t>7</w:t>
            </w:r>
          </w:p>
        </w:tc>
        <w:tc>
          <w:tcPr>
            <w:tcW w:w="2335" w:type="dxa"/>
          </w:tcPr>
          <w:p w:rsidR="007573CA" w:rsidRDefault="00AF2341" w:rsidP="006C5A0A">
            <w:pPr>
              <w:pStyle w:val="TableText"/>
              <w:spacing w:before="51" w:line="222" w:lineRule="auto"/>
              <w:ind w:leftChars="110" w:left="231" w:rightChars="5" w:right="10" w:firstLineChars="254" w:firstLine="516"/>
              <w:jc w:val="both"/>
              <w:rPr>
                <w:spacing w:val="-3"/>
              </w:rPr>
            </w:pPr>
            <w:r>
              <w:rPr>
                <w:rFonts w:hint="eastAsia"/>
                <w:spacing w:val="-7"/>
              </w:rPr>
              <w:t>水暖工</w:t>
            </w:r>
          </w:p>
        </w:tc>
        <w:tc>
          <w:tcPr>
            <w:tcW w:w="1883" w:type="dxa"/>
          </w:tcPr>
          <w:p w:rsidR="007573CA" w:rsidRDefault="00AF2341">
            <w:pPr>
              <w:pStyle w:val="TableText"/>
              <w:spacing w:before="85" w:line="183" w:lineRule="auto"/>
              <w:ind w:left="907"/>
              <w:rPr>
                <w:rFonts w:ascii="Times New Roman" w:eastAsia="Times New Roman" w:hAnsi="Times New Roman" w:cs="Times New Roman"/>
                <w:sz w:val="22"/>
                <w:szCs w:val="22"/>
              </w:rPr>
            </w:pPr>
            <w:r>
              <w:rPr>
                <w:rFonts w:ascii="Times New Roman"/>
              </w:rPr>
              <w:t>1</w:t>
            </w:r>
          </w:p>
        </w:tc>
        <w:tc>
          <w:tcPr>
            <w:tcW w:w="5138" w:type="dxa"/>
            <w:vMerge w:val="restart"/>
          </w:tcPr>
          <w:p w:rsidR="006C5A0A" w:rsidRDefault="006C5A0A" w:rsidP="006C5A0A">
            <w:pPr>
              <w:rPr>
                <w:rFonts w:ascii="宋体" w:eastAsia="宋体" w:hAnsi="宋体" w:cs="宋体"/>
                <w:lang w:eastAsia="zh-CN"/>
              </w:rPr>
            </w:pPr>
          </w:p>
          <w:p w:rsidR="007573CA" w:rsidRDefault="00AF2341" w:rsidP="006C5A0A">
            <w:pPr>
              <w:rPr>
                <w:rFonts w:ascii="宋体" w:eastAsia="宋体" w:hAnsi="宋体" w:cs="宋体"/>
                <w:spacing w:val="-1"/>
                <w:lang w:eastAsia="zh-CN"/>
              </w:rPr>
            </w:pPr>
            <w:r>
              <w:rPr>
                <w:rFonts w:ascii="宋体" w:eastAsia="宋体" w:hAnsi="宋体" w:cs="宋体" w:hint="eastAsia"/>
                <w:lang w:eastAsia="zh-CN"/>
              </w:rPr>
              <w:t>原则上不超过国家法定退休年龄；身心健康；无违法犯罪记录；具备相关工作经验。</w:t>
            </w:r>
          </w:p>
        </w:tc>
      </w:tr>
      <w:tr w:rsidR="007573CA">
        <w:trPr>
          <w:trHeight w:val="451"/>
          <w:tblHeader/>
          <w:jc w:val="center"/>
        </w:trPr>
        <w:tc>
          <w:tcPr>
            <w:tcW w:w="802" w:type="dxa"/>
          </w:tcPr>
          <w:p w:rsidR="007573CA" w:rsidRDefault="00AF2341">
            <w:pPr>
              <w:spacing w:before="50" w:line="187" w:lineRule="auto"/>
              <w:ind w:left="354"/>
              <w:rPr>
                <w:rFonts w:ascii="Times New Roman" w:eastAsia="Times New Roman" w:hAnsi="Times New Roman" w:cs="Times New Roman"/>
                <w:sz w:val="22"/>
                <w:szCs w:val="22"/>
              </w:rPr>
            </w:pPr>
            <w:r>
              <w:rPr>
                <w:rFonts w:ascii="Times New Roman" w:eastAsia="Times New Roman" w:hAnsi="Times New Roman" w:cs="Times New Roman"/>
                <w:sz w:val="22"/>
                <w:szCs w:val="22"/>
              </w:rPr>
              <w:t>8</w:t>
            </w:r>
          </w:p>
        </w:tc>
        <w:tc>
          <w:tcPr>
            <w:tcW w:w="2335" w:type="dxa"/>
          </w:tcPr>
          <w:p w:rsidR="007573CA" w:rsidRDefault="00AF2341" w:rsidP="006C5A0A">
            <w:pPr>
              <w:pStyle w:val="TableText"/>
              <w:spacing w:before="51" w:line="221" w:lineRule="auto"/>
              <w:ind w:leftChars="110" w:left="231" w:rightChars="5" w:right="10" w:firstLineChars="254" w:firstLine="531"/>
              <w:jc w:val="both"/>
              <w:rPr>
                <w:spacing w:val="-3"/>
              </w:rPr>
            </w:pPr>
            <w:r>
              <w:rPr>
                <w:rFonts w:hint="eastAsia"/>
                <w:spacing w:val="-1"/>
              </w:rPr>
              <w:t>剧务技工</w:t>
            </w:r>
          </w:p>
        </w:tc>
        <w:tc>
          <w:tcPr>
            <w:tcW w:w="1883" w:type="dxa"/>
          </w:tcPr>
          <w:p w:rsidR="007573CA" w:rsidRDefault="00AF2341">
            <w:pPr>
              <w:pStyle w:val="TableText"/>
              <w:spacing w:before="86" w:line="183" w:lineRule="auto"/>
              <w:ind w:left="907"/>
              <w:rPr>
                <w:rFonts w:ascii="Times New Roman" w:eastAsia="Times New Roman" w:hAnsi="Times New Roman" w:cs="Times New Roman"/>
                <w:sz w:val="22"/>
                <w:szCs w:val="22"/>
              </w:rPr>
            </w:pPr>
            <w:r>
              <w:t>2</w:t>
            </w:r>
          </w:p>
        </w:tc>
        <w:tc>
          <w:tcPr>
            <w:tcW w:w="5138" w:type="dxa"/>
            <w:vMerge/>
          </w:tcPr>
          <w:p w:rsidR="007573CA" w:rsidRDefault="007573CA">
            <w:pPr>
              <w:rPr>
                <w:rFonts w:ascii="宋体" w:eastAsia="宋体" w:hAnsi="宋体" w:cs="宋体"/>
                <w:spacing w:val="-1"/>
                <w:sz w:val="22"/>
                <w:szCs w:val="22"/>
              </w:rPr>
            </w:pPr>
          </w:p>
        </w:tc>
      </w:tr>
      <w:tr w:rsidR="007573CA">
        <w:trPr>
          <w:trHeight w:val="451"/>
          <w:tblHeader/>
          <w:jc w:val="center"/>
        </w:trPr>
        <w:tc>
          <w:tcPr>
            <w:tcW w:w="802" w:type="dxa"/>
          </w:tcPr>
          <w:p w:rsidR="007573CA" w:rsidRDefault="00AF2341">
            <w:pPr>
              <w:spacing w:before="50" w:line="187" w:lineRule="auto"/>
              <w:ind w:left="349"/>
              <w:rPr>
                <w:rFonts w:ascii="Times New Roman" w:eastAsia="Times New Roman" w:hAnsi="Times New Roman" w:cs="Times New Roman"/>
                <w:sz w:val="22"/>
                <w:szCs w:val="22"/>
              </w:rPr>
            </w:pPr>
            <w:r>
              <w:rPr>
                <w:rFonts w:ascii="Times New Roman" w:eastAsia="Times New Roman" w:hAnsi="Times New Roman" w:cs="Times New Roman"/>
                <w:sz w:val="22"/>
                <w:szCs w:val="22"/>
              </w:rPr>
              <w:t>9</w:t>
            </w:r>
          </w:p>
        </w:tc>
        <w:tc>
          <w:tcPr>
            <w:tcW w:w="2335" w:type="dxa"/>
          </w:tcPr>
          <w:p w:rsidR="007573CA" w:rsidRDefault="00AF2341" w:rsidP="006C5A0A">
            <w:pPr>
              <w:pStyle w:val="TableText"/>
              <w:spacing w:before="52" w:line="221" w:lineRule="auto"/>
              <w:ind w:leftChars="110" w:left="231" w:rightChars="5" w:right="10" w:firstLineChars="254" w:firstLine="528"/>
              <w:jc w:val="both"/>
              <w:rPr>
                <w:spacing w:val="-3"/>
              </w:rPr>
            </w:pPr>
            <w:r>
              <w:rPr>
                <w:rFonts w:hint="eastAsia"/>
                <w:spacing w:val="-2"/>
              </w:rPr>
              <w:t>综合技工</w:t>
            </w:r>
          </w:p>
        </w:tc>
        <w:tc>
          <w:tcPr>
            <w:tcW w:w="1883" w:type="dxa"/>
          </w:tcPr>
          <w:p w:rsidR="007573CA" w:rsidRDefault="00AF2341">
            <w:pPr>
              <w:pStyle w:val="TableText"/>
              <w:spacing w:before="86" w:line="183" w:lineRule="auto"/>
              <w:ind w:left="907"/>
              <w:rPr>
                <w:rFonts w:ascii="Times New Roman" w:eastAsia="Times New Roman" w:hAnsi="Times New Roman" w:cs="Times New Roman"/>
                <w:sz w:val="22"/>
                <w:szCs w:val="22"/>
              </w:rPr>
            </w:pPr>
            <w:r>
              <w:rPr>
                <w:rFonts w:ascii="Times New Roman"/>
              </w:rPr>
              <w:t>1</w:t>
            </w:r>
          </w:p>
        </w:tc>
        <w:tc>
          <w:tcPr>
            <w:tcW w:w="5138" w:type="dxa"/>
            <w:vMerge/>
          </w:tcPr>
          <w:p w:rsidR="007573CA" w:rsidRDefault="007573CA">
            <w:pPr>
              <w:rPr>
                <w:rFonts w:ascii="宋体" w:eastAsia="宋体" w:hAnsi="宋体" w:cs="宋体"/>
                <w:spacing w:val="-1"/>
                <w:sz w:val="22"/>
                <w:szCs w:val="22"/>
                <w:lang w:eastAsia="zh-CN"/>
              </w:rPr>
            </w:pPr>
          </w:p>
        </w:tc>
      </w:tr>
    </w:tbl>
    <w:p w:rsidR="007573CA" w:rsidRDefault="007573CA">
      <w:pPr>
        <w:spacing w:line="42" w:lineRule="exact"/>
      </w:pPr>
    </w:p>
    <w:p w:rsidR="007573CA" w:rsidRDefault="007573CA"/>
    <w:p w:rsidR="007573CA" w:rsidRPr="00D17917" w:rsidRDefault="00D17917">
      <w:pPr>
        <w:rPr>
          <w:color w:val="FF0000"/>
          <w:lang w:eastAsia="zh-CN"/>
        </w:rPr>
      </w:pPr>
      <w:r w:rsidRPr="00D17917">
        <w:rPr>
          <w:b/>
          <w:bCs/>
          <w:color w:val="FF0000"/>
          <w:spacing w:val="-3"/>
          <w:lang w:eastAsia="zh-CN"/>
        </w:rPr>
        <w:sym w:font="Wingdings" w:char="F0AB"/>
      </w:r>
      <w:r w:rsidR="00C00344" w:rsidRPr="00C00344">
        <w:rPr>
          <w:color w:val="FF0000"/>
        </w:rPr>
        <w:pict>
          <v:group id="组合 1" o:spid="_x0000_s1028" style="position:absolute;margin-left:111pt;margin-top:262.7pt;width:77.25pt;height:39.65pt;z-index:251659264;mso-position-horizontal-relative:page;mso-position-vertical-relative:page" coordsize="15" o:gfxdata="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" o:allowincell="f">
            <o:lock v:ext="edit" aspectratio="t"/>
            <v:shapetype id="_x0000_t202" coordsize="21600,21600" o:spt="202" path="m,l,21600r21600,l21600,xe">
              <v:stroke joinstyle="miter"/>
              <v:path gradientshapeok="t" o:connecttype="rect"/>
            </v:shapetype>
            <v:shape id="Text Box 12" o:spid="_x0000_s1026" type="#_x0000_t202" style="position:absolute;width:15;height:8" o:gfxdata="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" filled="f" stroked="f">
              <o:lock v:ext="edit" aspectratio="t"/>
              <v:textbox inset="0,0,0,0">
                <w:txbxContent>
                  <w:p w:rsidR="005F53F5" w:rsidRDefault="005F53F5">
                    <w:pPr>
                      <w:spacing w:line="20" w:lineRule="exact"/>
                    </w:pPr>
                  </w:p>
                  <w:p w:rsidR="005F53F5" w:rsidRDefault="005F53F5"/>
                </w:txbxContent>
              </v:textbox>
            </v:shape>
            <w10:wrap anchorx="page" anchory="page"/>
          </v:group>
        </w:pict>
      </w:r>
      <w:r w:rsidR="00C00344" w:rsidRPr="00C00344">
        <w:rPr>
          <w:color w:val="FF0000"/>
        </w:rPr>
        <w:pict>
          <v:shape id="Text Box 2" o:spid="_x0000_s1027" type="#_x0000_t202" style="position:absolute;margin-left:292.1pt;margin-top:261.7pt;width:79.25pt;height:41.65pt;z-index:251660288;mso-position-horizontal-relative:page;mso-position-vertical-relative:page" o:gfxdata="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ll3XG9sAAAALAQAADwAAAAAAAAABACAAAAAiAAAA&#10;ZHJzL2Rvd25yZXYueG1sUEsBAhQAFAAAAAgAh07iQFfv3MMEAgAADQQAAA4AAAAAAAAAAQAgAAAA&#10;KgEAAGRycy9lMm9Eb2MueG1sUEsFBgAAAAAGAAYAWQEAAKAFAAAAAA==&#10;" o:allowincell="f" filled="f" stroked="f">
            <v:textbox inset="0,0,0,0">
              <w:txbxContent>
                <w:p w:rsidR="005F53F5" w:rsidRDefault="005F53F5">
                  <w:pPr>
                    <w:spacing w:line="20" w:lineRule="exact"/>
                  </w:pPr>
                </w:p>
                <w:p w:rsidR="005F53F5" w:rsidRDefault="005F53F5"/>
              </w:txbxContent>
            </v:textbox>
            <w10:wrap anchorx="page" anchory="page"/>
          </v:shape>
        </w:pict>
      </w:r>
      <w:r w:rsidR="00AF2341" w:rsidRPr="00D17917">
        <w:rPr>
          <w:b/>
          <w:bCs/>
          <w:color w:val="FF0000"/>
          <w:spacing w:val="-3"/>
          <w:lang w:eastAsia="zh-CN"/>
        </w:rPr>
        <w:t>说明：</w:t>
      </w:r>
      <w:r w:rsidR="00137575" w:rsidRPr="00D17917">
        <w:rPr>
          <w:rFonts w:eastAsiaTheme="minorEastAsia" w:hint="eastAsia"/>
          <w:b/>
          <w:bCs/>
          <w:color w:val="FF0000"/>
          <w:spacing w:val="-3"/>
          <w:lang w:eastAsia="zh-CN"/>
        </w:rPr>
        <w:t>各岗位</w:t>
      </w:r>
      <w:r w:rsidR="00AF2341" w:rsidRPr="00D17917">
        <w:rPr>
          <w:rFonts w:hint="eastAsia"/>
          <w:b/>
          <w:bCs/>
          <w:color w:val="FF0000"/>
          <w:spacing w:val="-3"/>
          <w:lang w:eastAsia="zh-CN"/>
        </w:rPr>
        <w:t>投标人数不低于表格要求</w:t>
      </w:r>
      <w:r w:rsidR="00137575" w:rsidRPr="00D17917">
        <w:rPr>
          <w:rFonts w:eastAsiaTheme="minorEastAsia" w:hint="eastAsia"/>
          <w:b/>
          <w:bCs/>
          <w:color w:val="FF0000"/>
          <w:spacing w:val="-3"/>
          <w:lang w:eastAsia="zh-CN"/>
        </w:rPr>
        <w:t>，总人数不低于</w:t>
      </w:r>
      <w:r w:rsidR="00137575" w:rsidRPr="00D17917">
        <w:rPr>
          <w:rFonts w:eastAsiaTheme="minorEastAsia" w:hint="eastAsia"/>
          <w:b/>
          <w:bCs/>
          <w:color w:val="FF0000"/>
          <w:spacing w:val="-3"/>
          <w:lang w:eastAsia="zh-CN"/>
        </w:rPr>
        <w:t xml:space="preserve"> </w:t>
      </w:r>
      <w:r w:rsidR="004B3A61" w:rsidRPr="00D17917">
        <w:rPr>
          <w:rFonts w:eastAsiaTheme="minorEastAsia" w:hint="eastAsia"/>
          <w:b/>
          <w:bCs/>
          <w:color w:val="FF0000"/>
          <w:spacing w:val="-3"/>
          <w:lang w:eastAsia="zh-CN"/>
        </w:rPr>
        <w:t>50</w:t>
      </w:r>
      <w:r w:rsidR="00137575" w:rsidRPr="00D17917">
        <w:rPr>
          <w:rFonts w:eastAsiaTheme="minorEastAsia" w:hint="eastAsia"/>
          <w:b/>
          <w:bCs/>
          <w:color w:val="FF0000"/>
          <w:spacing w:val="-3"/>
          <w:lang w:eastAsia="zh-CN"/>
        </w:rPr>
        <w:t>人</w:t>
      </w:r>
      <w:r w:rsidR="00AF2341" w:rsidRPr="00D17917">
        <w:rPr>
          <w:b/>
          <w:bCs/>
          <w:color w:val="FF0000"/>
          <w:spacing w:val="-4"/>
          <w:lang w:eastAsia="zh-CN"/>
        </w:rPr>
        <w:t>。</w:t>
      </w:r>
    </w:p>
    <w:p w:rsidR="007573CA" w:rsidRDefault="007573CA">
      <w:pPr>
        <w:spacing w:line="264" w:lineRule="auto"/>
        <w:rPr>
          <w:lang w:eastAsia="zh-CN"/>
        </w:rPr>
      </w:pPr>
    </w:p>
    <w:p w:rsidR="007573CA" w:rsidRDefault="00AF2341">
      <w:pPr>
        <w:pStyle w:val="a4"/>
        <w:spacing w:before="93" w:line="221" w:lineRule="auto"/>
        <w:ind w:left="1029"/>
        <w:rPr>
          <w:rFonts w:ascii="Times New Roman" w:eastAsia="Times New Roman" w:hAnsi="Times New Roman" w:cs="Times New Roman"/>
          <w:spacing w:val="-4"/>
          <w:lang w:eastAsia="zh-CN"/>
        </w:rPr>
      </w:pPr>
      <w:proofErr w:type="gramStart"/>
      <w:r>
        <w:rPr>
          <w:rFonts w:ascii="Times New Roman" w:eastAsia="Times New Roman" w:hAnsi="Times New Roman" w:cs="Times New Roman" w:hint="eastAsia"/>
          <w:spacing w:val="-4"/>
          <w:lang w:eastAsia="zh-CN"/>
        </w:rPr>
        <w:t>9.</w:t>
      </w:r>
      <w:r>
        <w:rPr>
          <w:rFonts w:ascii="Times New Roman" w:eastAsia="Times New Roman" w:hAnsi="Times New Roman" w:cs="Times New Roman"/>
          <w:spacing w:val="-4"/>
          <w:lang w:eastAsia="zh-CN"/>
        </w:rPr>
        <w:t>4</w:t>
      </w:r>
      <w:r>
        <w:rPr>
          <w:rFonts w:ascii="Times New Roman" w:eastAsia="Times New Roman" w:hAnsi="Times New Roman" w:cs="Times New Roman" w:hint="eastAsia"/>
          <w:spacing w:val="-4"/>
          <w:lang w:eastAsia="zh-CN"/>
        </w:rPr>
        <w:t xml:space="preserve">  管理人员</w:t>
      </w:r>
      <w:proofErr w:type="gramEnd"/>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(1</w:t>
      </w:r>
      <w:proofErr w:type="gramStart"/>
      <w:r>
        <w:rPr>
          <w:rFonts w:ascii="Times New Roman" w:eastAsia="Times New Roman" w:hAnsi="Times New Roman" w:cs="Times New Roman" w:hint="eastAsia"/>
          <w:spacing w:val="-2"/>
          <w:lang w:eastAsia="zh-CN"/>
        </w:rPr>
        <w:t>)工作职责</w:t>
      </w:r>
      <w:proofErr w:type="gramEnd"/>
      <w:r>
        <w:rPr>
          <w:rFonts w:ascii="Times New Roman" w:eastAsia="Times New Roman" w:hAnsi="Times New Roman" w:cs="Times New Roman" w:hint="eastAsia"/>
          <w:spacing w:val="-2"/>
          <w:lang w:eastAsia="zh-CN"/>
        </w:rPr>
        <w:t>： 统管本服务项目相关事宜，做好内部管理工作。</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(2)总体要求：全面负责本项目相关工作，组织实施各项管理工作；履行服务合同的约定及采购人的决定，完成管理工作目标；负责各部门岗位及工作的调配，以及各项规章制度的修订和定岗、定责、定员工作；拟制各项服务工作的应急预案（包括但不限于防台防汛、传染病防控、断水、断电、火灾等），方案需实用具有可操作性，及时处理每一项紧急状态与紧急事故，并做好善后与防范工作；制定会务服务的详细计划和方案，对会务用品审核把关，保障会务服务工作有序进行；制定年度安全生产工作计划；制定培训计划，并定期进行安全的各项技能培训，包括消防演练在内；督促员工严格按照流程进行工作；对工作执行情况进行巡视检查，并给予指导和帮助；检查、督导各岗位人员工作情况，包括到岗情况、仪表仪容、风纪风貌、岗位职责履行情况等，并合理安排、协调各项工作的开展；协调并解决工作中出现的问题、矛盾；负责员工的政治思想工作，组织各项工种人员进行技术培训，文化学习等活动，定期对各项人员进行业务考核以及安全生产教育工作；负责安排新进员工的岗位培训和带教，增强凝聚力，加强班组培训精神文明建设；负责接听电话，及时分配报修等任务；负责物料库存管理，制定每月物料采购计划；制定并落实节假日值班人员名单；负责员工资料、必要物耗、办公用品等数据的汇总、统计；负责起草工作报告等书面材料；完成采购人交办的各项工作；定期向采购人汇报工作近况， 及时反馈重大事件等。</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(3</w:t>
      </w:r>
      <w:proofErr w:type="gramStart"/>
      <w:r>
        <w:rPr>
          <w:rFonts w:ascii="Times New Roman" w:eastAsia="Times New Roman" w:hAnsi="Times New Roman" w:cs="Times New Roman" w:hint="eastAsia"/>
          <w:spacing w:val="-2"/>
          <w:lang w:eastAsia="zh-CN"/>
        </w:rPr>
        <w:t>)工作时间要求</w:t>
      </w:r>
      <w:proofErr w:type="gramEnd"/>
      <w:r>
        <w:rPr>
          <w:rFonts w:ascii="Times New Roman" w:eastAsia="Times New Roman" w:hAnsi="Times New Roman" w:cs="Times New Roman" w:hint="eastAsia"/>
          <w:spacing w:val="-2"/>
          <w:lang w:eastAsia="zh-CN"/>
        </w:rPr>
        <w:t>：做五休二</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(4</w:t>
      </w:r>
      <w:proofErr w:type="gramStart"/>
      <w:r>
        <w:rPr>
          <w:rFonts w:ascii="Times New Roman" w:eastAsia="Times New Roman" w:hAnsi="Times New Roman" w:cs="Times New Roman" w:hint="eastAsia"/>
          <w:spacing w:val="-2"/>
          <w:lang w:eastAsia="zh-CN"/>
        </w:rPr>
        <w:t>)人员自身要求</w:t>
      </w:r>
      <w:proofErr w:type="gramEnd"/>
      <w:r>
        <w:rPr>
          <w:rFonts w:ascii="Times New Roman" w:eastAsia="Times New Roman" w:hAnsi="Times New Roman" w:cs="Times New Roman" w:hint="eastAsia"/>
          <w:spacing w:val="-2"/>
          <w:lang w:eastAsia="zh-CN"/>
        </w:rPr>
        <w:t>：项目经理需具有类似项目管理经验，本科及以上学历，年龄 45 周岁以下。</w:t>
      </w:r>
    </w:p>
    <w:p w:rsidR="007573CA" w:rsidRDefault="007573CA">
      <w:pPr>
        <w:spacing w:line="264" w:lineRule="auto"/>
        <w:rPr>
          <w:lang w:eastAsia="zh-CN"/>
        </w:rPr>
      </w:pPr>
    </w:p>
    <w:p w:rsidR="007573CA" w:rsidRDefault="00AF2341">
      <w:pPr>
        <w:pStyle w:val="a4"/>
        <w:spacing w:before="93" w:line="221" w:lineRule="auto"/>
        <w:ind w:left="1029"/>
        <w:rPr>
          <w:rFonts w:ascii="Times New Roman" w:eastAsia="Times New Roman" w:hAnsi="Times New Roman" w:cs="Times New Roman"/>
          <w:spacing w:val="-4"/>
          <w:lang w:eastAsia="zh-CN"/>
        </w:rPr>
      </w:pPr>
      <w:r>
        <w:rPr>
          <w:rFonts w:ascii="Times New Roman" w:eastAsia="Times New Roman" w:hAnsi="Times New Roman" w:cs="Times New Roman" w:hint="eastAsia"/>
          <w:spacing w:val="-4"/>
          <w:lang w:eastAsia="zh-CN"/>
        </w:rPr>
        <w:t>9.</w:t>
      </w:r>
      <w:r>
        <w:rPr>
          <w:rFonts w:ascii="Times New Roman" w:eastAsia="Times New Roman" w:hAnsi="Times New Roman" w:cs="Times New Roman"/>
          <w:spacing w:val="-4"/>
          <w:lang w:eastAsia="zh-CN"/>
        </w:rPr>
        <w:t>4</w:t>
      </w:r>
      <w:r>
        <w:rPr>
          <w:rFonts w:ascii="Times New Roman" w:eastAsia="Times New Roman" w:hAnsi="Times New Roman" w:cs="Times New Roman" w:hint="eastAsia"/>
          <w:spacing w:val="-4"/>
          <w:lang w:eastAsia="zh-CN"/>
        </w:rPr>
        <w:t>工程设备维保管理</w:t>
      </w:r>
    </w:p>
    <w:p w:rsidR="007573CA" w:rsidRDefault="00AF2341">
      <w:pPr>
        <w:pStyle w:val="a4"/>
        <w:spacing w:before="1" w:line="213" w:lineRule="auto"/>
        <w:ind w:left="594"/>
        <w:rPr>
          <w:spacing w:val="-1"/>
          <w:lang w:eastAsia="zh-CN"/>
        </w:rPr>
      </w:pPr>
      <w:r>
        <w:rPr>
          <w:rFonts w:ascii="Times New Roman" w:eastAsia="Times New Roman" w:hAnsi="Times New Roman" w:cs="Times New Roman"/>
          <w:spacing w:val="-1"/>
          <w:lang w:eastAsia="zh-CN"/>
        </w:rPr>
        <w:t>(1)</w:t>
      </w:r>
      <w:r>
        <w:rPr>
          <w:spacing w:val="-1"/>
          <w:lang w:eastAsia="zh-CN"/>
        </w:rPr>
        <w:t>现有设备清单</w:t>
      </w:r>
    </w:p>
    <w:p w:rsidR="007573CA" w:rsidRDefault="00AF2341">
      <w:pPr>
        <w:pStyle w:val="a4"/>
        <w:spacing w:before="1" w:line="213" w:lineRule="auto"/>
        <w:ind w:left="594"/>
        <w:rPr>
          <w:spacing w:val="-1"/>
        </w:rPr>
      </w:pPr>
      <w:r>
        <w:rPr>
          <w:spacing w:val="-1"/>
        </w:rPr>
        <w:t>1.1</w:t>
      </w:r>
      <w:r>
        <w:rPr>
          <w:rFonts w:hint="eastAsia"/>
          <w:spacing w:val="-1"/>
        </w:rPr>
        <w:t>剧场核心设备清单</w:t>
      </w:r>
    </w:p>
    <w:tbl>
      <w:tblPr>
        <w:tblW w:w="0" w:type="auto"/>
        <w:tblInd w:w="88" w:type="dxa"/>
        <w:tblLook w:val="04A0"/>
      </w:tblPr>
      <w:tblGrid>
        <w:gridCol w:w="501"/>
        <w:gridCol w:w="1477"/>
        <w:gridCol w:w="427"/>
        <w:gridCol w:w="1267"/>
        <w:gridCol w:w="2146"/>
        <w:gridCol w:w="1550"/>
        <w:gridCol w:w="538"/>
        <w:gridCol w:w="630"/>
      </w:tblGrid>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序号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设备名称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位置</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品牌</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规格型号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使用年限</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质保期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过往保养记录</w:t>
            </w: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线阵列音箱</w:t>
            </w:r>
            <w:proofErr w:type="gramStart"/>
            <w:r>
              <w:rPr>
                <w:rFonts w:ascii="等线" w:eastAsia="等线" w:hAnsi="等线" w:cs="等线"/>
                <w:sz w:val="16"/>
                <w:szCs w:val="16"/>
                <w:lang w:eastAsia="zh-CN"/>
              </w:rPr>
              <w:t>音箱</w:t>
            </w:r>
            <w:proofErr w:type="gramEnd"/>
            <w:r>
              <w:rPr>
                <w:rFonts w:ascii="等线" w:eastAsia="等线" w:hAnsi="等线" w:cs="等线"/>
                <w:sz w:val="16"/>
                <w:szCs w:val="16"/>
                <w:lang w:eastAsia="zh-CN"/>
              </w:rPr>
              <w:t>（左声道）</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Vi8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线阵列音箱</w:t>
            </w:r>
            <w:proofErr w:type="gramStart"/>
            <w:r>
              <w:rPr>
                <w:rFonts w:ascii="等线" w:eastAsia="等线" w:hAnsi="等线" w:cs="等线"/>
                <w:sz w:val="16"/>
                <w:szCs w:val="16"/>
                <w:lang w:eastAsia="zh-CN"/>
              </w:rPr>
              <w:t>音箱</w:t>
            </w:r>
            <w:proofErr w:type="gramEnd"/>
            <w:r>
              <w:rPr>
                <w:rFonts w:ascii="等线" w:eastAsia="等线" w:hAnsi="等线" w:cs="等线"/>
                <w:sz w:val="16"/>
                <w:szCs w:val="16"/>
                <w:lang w:eastAsia="zh-CN"/>
              </w:rPr>
              <w:t>（右声道）</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Vi8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左右声道音箱原厂安装件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Z5380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左、右声道低频音箱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B22-SUB</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线阵列音箱</w:t>
            </w:r>
            <w:proofErr w:type="gramStart"/>
            <w:r>
              <w:rPr>
                <w:rFonts w:ascii="等线" w:eastAsia="等线" w:hAnsi="等线" w:cs="等线"/>
                <w:sz w:val="16"/>
                <w:szCs w:val="16"/>
                <w:lang w:eastAsia="zh-CN"/>
              </w:rPr>
              <w:t>音箱</w:t>
            </w:r>
            <w:proofErr w:type="gramEnd"/>
            <w:r>
              <w:rPr>
                <w:rFonts w:ascii="等线" w:eastAsia="等线" w:hAnsi="等线" w:cs="等线"/>
                <w:sz w:val="16"/>
                <w:szCs w:val="16"/>
                <w:lang w:eastAsia="zh-CN"/>
              </w:rPr>
              <w:t>（中央声道）</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ALi90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中央声道音箱原厂安装件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Z5455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拉声像扬声器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Vi7P</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拉声像扬声器原厂安装件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Z5383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功放</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30D</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台唇补声音箱</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5S</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功放</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10D</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机房监听音箱（有源）</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Yamaha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HS7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舞台音箱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12S</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舞台音箱原厂安装件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Z5411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功放</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10D</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舞台返听音箱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MAX2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功放</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d&amp;b audiotechnik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10D</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主数字</w:t>
            </w:r>
            <w:proofErr w:type="gramEnd"/>
            <w:r>
              <w:rPr>
                <w:rFonts w:ascii="等线" w:eastAsia="等线" w:hAnsi="等线" w:cs="等线"/>
                <w:sz w:val="16"/>
                <w:szCs w:val="16"/>
                <w:lang w:eastAsia="zh-CN"/>
              </w:rPr>
              <w:t>调音台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YAMAHA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CS-R5+DSP-RX+HY144-D</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舞台音频基站</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YAMAHA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Rio3224-D2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备份数字调音台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YAMAHA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CL5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网络交换机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华为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S1730S-S24T4S-QA2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音乐播放电脑</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w:t>
            </w:r>
            <w:r>
              <w:rPr>
                <w:rFonts w:ascii="等线" w:eastAsia="等线" w:hAnsi="等线" w:cs="等线"/>
                <w:sz w:val="16"/>
                <w:szCs w:val="16"/>
                <w:lang w:eastAsia="zh-CN"/>
              </w:rPr>
              <w:lastRenderedPageBreak/>
              <w:t>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APPLE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MacBook Pro</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lastRenderedPageBreak/>
              <w:t>23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双通道数字无线接收机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QLXD4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手持发射机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QLXD2/SM58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腰包发射机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QLXD1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领夹式话筒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MX150B/O</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头戴式话筒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MX153T/O</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有源天线分配器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UA845UWB</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29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有源指向天线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UA874WB</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鹅颈会议话筒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MX412D/C</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话筒混音器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SCM810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动圈乐器话筒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SM57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动圈人声话筒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BETA 58A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大振膜电容话筒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KSM44A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鼓话筒套装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SHURE</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PGADRUMKIT7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长杆话筒支架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K&amp;M</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短杆话筒支架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K&amp;M</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话筒立架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SOUNDKING</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39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跳线盘</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SOUNDKING</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MT48FNX</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跳线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SOUNDKING</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耳机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AKG</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K52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机柜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图腾</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42U</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综合接线箱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线槽</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铁管</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线材</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lastRenderedPageBreak/>
              <w:t>47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高清云台摄像机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海康威视</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DS-2DC4223IW</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墙面安装支架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49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摄像机控制器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海康威视</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DS-1100K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千兆 POE 网络接入交换机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HUAWEI</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S5735S-S48P4X-A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proofErr w:type="gramStart"/>
            <w:r>
              <w:rPr>
                <w:rFonts w:ascii="等线" w:eastAsia="等线" w:hAnsi="等线" w:cs="等线"/>
                <w:sz w:val="16"/>
                <w:szCs w:val="16"/>
                <w:lang w:eastAsia="zh-CN"/>
              </w:rPr>
              <w:t>超清</w:t>
            </w:r>
            <w:proofErr w:type="gramEnd"/>
            <w:r>
              <w:rPr>
                <w:rFonts w:ascii="等线" w:eastAsia="等线" w:hAnsi="等线" w:cs="等线"/>
                <w:sz w:val="16"/>
                <w:szCs w:val="16"/>
                <w:lang w:eastAsia="zh-CN"/>
              </w:rPr>
              <w:t xml:space="preserve"> HDMI IP 传输发送器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国产优质品牌</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超清</w:t>
            </w:r>
            <w:proofErr w:type="gramEnd"/>
            <w:r>
              <w:rPr>
                <w:rFonts w:ascii="等线" w:eastAsia="等线" w:hAnsi="等线" w:cs="等线"/>
                <w:sz w:val="16"/>
                <w:szCs w:val="16"/>
                <w:lang w:eastAsia="zh-CN"/>
              </w:rPr>
              <w:t xml:space="preserve"> HDMI IP 传输接收器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国产优质品牌</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专用软件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国产优质品牌</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平板电脑</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HUAWEI</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MatePad</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监视器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SANSUNG</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电视机（化妆间）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SANSUNG</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电视机壁挂架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网线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59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DVI  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辅助材料</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室内全彩 LED 显示屏（舞台）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利亚德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P3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视频处理器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唯奥</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LVP86XX</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屏体框架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屏体底座</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屏幕背板装饰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室内全彩 LED 显示屏（侧台）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利亚德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P2.5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屏体框架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LED 显示屏（会标屏）</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创明星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4.75 双色</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69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视频处理器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卡</w:t>
            </w:r>
            <w:proofErr w:type="gramStart"/>
            <w:r>
              <w:rPr>
                <w:rFonts w:ascii="等线" w:eastAsia="等线" w:hAnsi="等线" w:cs="等线"/>
                <w:sz w:val="16"/>
                <w:szCs w:val="16"/>
                <w:lang w:eastAsia="zh-CN"/>
              </w:rPr>
              <w:t>莱</w:t>
            </w:r>
            <w:proofErr w:type="gramEnd"/>
            <w:r>
              <w:rPr>
                <w:rFonts w:ascii="等线" w:eastAsia="等线" w:hAnsi="等线" w:cs="等线"/>
                <w:sz w:val="16"/>
                <w:szCs w:val="16"/>
                <w:lang w:eastAsia="zh-CN"/>
              </w:rPr>
              <w:t>特</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X2S</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屏体框架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网线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w:t>
            </w:r>
            <w:r>
              <w:rPr>
                <w:rFonts w:ascii="等线" w:eastAsia="等线" w:hAnsi="等线" w:cs="等线"/>
                <w:sz w:val="16"/>
                <w:szCs w:val="16"/>
                <w:lang w:eastAsia="zh-CN"/>
              </w:rPr>
              <w:lastRenderedPageBreak/>
              <w:t>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lastRenderedPageBreak/>
              <w:t>72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电源线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护套电源线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综合灯光控制台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MA lighting</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grandMA3 light</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台式服务器电脑</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DELL</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无线遥控器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APPLE</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iPad Pro+控制软件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无线网路接入点</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TP-LINK</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TL-WR842N</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可触摸控液晶显示器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DELL</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P2418HT</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79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场灯、工作灯控制系统-主控器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RGB</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CP6100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场灯、工作灯液晶触摸控制面板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RGB</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CP6108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场灯、工作灯液晶按键控制面板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RGB</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CP6108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96 路高精调光/直通两用固定立柜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RGB</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7i</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信号分配器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RGB</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DMX2108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机柜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LED 成像灯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MONON</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VIVI-0200-PBW-0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LED 成像灯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MONON</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VIVI-0200-PBW-0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 xml:space="preserve">LED </w:t>
            </w:r>
            <w:proofErr w:type="gramStart"/>
            <w:r>
              <w:rPr>
                <w:rFonts w:ascii="等线" w:eastAsia="等线" w:hAnsi="等线" w:cs="等线"/>
                <w:sz w:val="16"/>
                <w:szCs w:val="16"/>
                <w:lang w:eastAsia="zh-CN"/>
              </w:rPr>
              <w:t>全彩静音</w:t>
            </w:r>
            <w:proofErr w:type="gramEnd"/>
            <w:r>
              <w:rPr>
                <w:rFonts w:ascii="等线" w:eastAsia="等线" w:hAnsi="等线" w:cs="等线"/>
                <w:sz w:val="16"/>
                <w:szCs w:val="16"/>
                <w:lang w:eastAsia="zh-CN"/>
              </w:rPr>
              <w:t>染色灯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MONON</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AURO-0360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LED 影视聚光灯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MONON</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VIVI-0200-SBD-F</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89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三合一电脑灯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珠江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PR-2393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追光灯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MONON</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FOD-440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电脑摇头切割灯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珠江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PR-2927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双化雾</w:t>
            </w:r>
            <w:proofErr w:type="gramEnd"/>
            <w:r>
              <w:rPr>
                <w:rFonts w:ascii="等线" w:eastAsia="等线" w:hAnsi="等线" w:cs="等线"/>
                <w:sz w:val="16"/>
                <w:szCs w:val="16"/>
                <w:lang w:eastAsia="zh-CN"/>
              </w:rPr>
              <w:t>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DJPOWER</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DHZ-670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雾油</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DJPOWER</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PRO-H1L</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数字调</w:t>
            </w:r>
            <w:proofErr w:type="gramStart"/>
            <w:r>
              <w:rPr>
                <w:rFonts w:ascii="等线" w:eastAsia="等线" w:hAnsi="等线" w:cs="等线"/>
                <w:sz w:val="16"/>
                <w:szCs w:val="16"/>
                <w:lang w:eastAsia="zh-CN"/>
              </w:rPr>
              <w:t>光硅箱</w:t>
            </w:r>
            <w:proofErr w:type="gramEnd"/>
            <w:r>
              <w:rPr>
                <w:rFonts w:ascii="等线" w:eastAsia="等线" w:hAnsi="等线" w:cs="等线"/>
                <w:sz w:val="16"/>
                <w:szCs w:val="16"/>
                <w:lang w:eastAsia="zh-CN"/>
              </w:rPr>
              <w:t>（挂</w:t>
            </w:r>
            <w:proofErr w:type="gramStart"/>
            <w:r>
              <w:rPr>
                <w:rFonts w:ascii="等线" w:eastAsia="等线" w:hAnsi="等线" w:cs="等线"/>
                <w:sz w:val="16"/>
                <w:szCs w:val="16"/>
                <w:lang w:eastAsia="zh-CN"/>
              </w:rPr>
              <w:t>墙硅箱</w:t>
            </w:r>
            <w:proofErr w:type="gramEnd"/>
            <w:r>
              <w:rPr>
                <w:rFonts w:ascii="等线" w:eastAsia="等线" w:hAnsi="等线" w:cs="等线"/>
                <w:sz w:val="16"/>
                <w:szCs w:val="16"/>
                <w:lang w:eastAsia="zh-CN"/>
              </w:rPr>
              <w:t>－场灯）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RGB</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RGB-1202K</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双管白光工作灯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w:t>
            </w:r>
            <w:r>
              <w:rPr>
                <w:rFonts w:ascii="等线" w:eastAsia="等线" w:hAnsi="等线" w:cs="等线"/>
                <w:sz w:val="16"/>
                <w:szCs w:val="16"/>
                <w:lang w:eastAsia="zh-CN"/>
              </w:rPr>
              <w:lastRenderedPageBreak/>
              <w:t>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ACN</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ACN-LED2x18GZ</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lastRenderedPageBreak/>
              <w:t>96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单管白光工作灯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ACN</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ACN-LED1x18GZ</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蓝光工作灯</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ACN</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ACN-LED5GZ</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工业泛光灯–LED200W -自然白</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ACN</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ACN-LED200GZ</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99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灯钩,保险链</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魔龙</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配套</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金属线管</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桥架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桥架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阻燃电缆</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华美</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阻燃电线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华美</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扁平电缆</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华美</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直通柜主电缆</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亚光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控制线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灯杆 16A 插座桥架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109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插座盒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对接插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国产优质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定制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内通主机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TELEX/RTS</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MS2002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鹅颈话筒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TELEX/RTS</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MCP90-18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腰包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TELEX/RTS</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BP4000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耳麦</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TELEX/RTS</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PH88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腰包机</w:t>
            </w:r>
            <w:proofErr w:type="gramEnd"/>
            <w:r>
              <w:rPr>
                <w:rFonts w:ascii="等线" w:eastAsia="等线" w:hAnsi="等线" w:cs="等线"/>
                <w:sz w:val="16"/>
                <w:szCs w:val="16"/>
                <w:lang w:eastAsia="zh-CN"/>
              </w:rPr>
              <w:t>墙面插座</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TELEX/RTS</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WP-1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对讲机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Hytera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BD500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功率放大器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BOSCH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LBB1935/20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音量控制器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BOSCH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LBC1430/10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119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吸顶喇叭</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w:t>
            </w:r>
            <w:r>
              <w:rPr>
                <w:rFonts w:ascii="等线" w:eastAsia="等线" w:hAnsi="等线" w:cs="等线"/>
                <w:sz w:val="16"/>
                <w:szCs w:val="16"/>
                <w:lang w:eastAsia="zh-CN"/>
              </w:rPr>
              <w:lastRenderedPageBreak/>
              <w:t>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BOSCH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LHM0606/10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lastRenderedPageBreak/>
              <w:t>120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舞台木地板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音箱吊机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台口字幕屏吊杆</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大幕机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固定柱光架</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电动吊杆</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二幕机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侧灯光吊架</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台上机械电气和控制系统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129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舞台幕布</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130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舞台机械配电箱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131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舞台灯光调光柜配电箱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132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舞台内通配电箱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133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舞台音响配电箱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134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舞台备用配电箱1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135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舞台备用配电箱2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136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LED显示屏配电箱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r w:rsidR="007573CA" w:rsidTr="00315F2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16"/>
                <w:szCs w:val="16"/>
              </w:rPr>
            </w:pPr>
            <w:r>
              <w:rPr>
                <w:rFonts w:ascii="等线" w:eastAsia="等线" w:hAnsi="等线" w:cs="等线"/>
                <w:sz w:val="16"/>
                <w:szCs w:val="16"/>
                <w:lang w:eastAsia="zh-CN"/>
              </w:rPr>
              <w:t>137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灯光音响控制室舞台配电箱</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剧场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16"/>
                <w:szCs w:val="16"/>
              </w:rPr>
            </w:pPr>
          </w:p>
        </w:tc>
      </w:tr>
    </w:tbl>
    <w:p w:rsidR="007573CA" w:rsidRDefault="00AF2341">
      <w:pPr>
        <w:pStyle w:val="a4"/>
        <w:spacing w:before="1" w:line="213" w:lineRule="auto"/>
        <w:ind w:left="594"/>
        <w:rPr>
          <w:spacing w:val="-1"/>
        </w:rPr>
      </w:pPr>
      <w:r>
        <w:rPr>
          <w:spacing w:val="-1"/>
        </w:rPr>
        <w:t>1.2</w:t>
      </w:r>
      <w:r>
        <w:rPr>
          <w:rFonts w:hint="eastAsia"/>
          <w:spacing w:val="-1"/>
        </w:rPr>
        <w:t>消防主要设备</w:t>
      </w:r>
    </w:p>
    <w:tbl>
      <w:tblPr>
        <w:tblW w:w="0" w:type="auto"/>
        <w:tblInd w:w="88" w:type="dxa"/>
        <w:tblLook w:val="04A0"/>
      </w:tblPr>
      <w:tblGrid>
        <w:gridCol w:w="546"/>
        <w:gridCol w:w="1192"/>
        <w:gridCol w:w="1248"/>
        <w:gridCol w:w="778"/>
        <w:gridCol w:w="1937"/>
        <w:gridCol w:w="1187"/>
        <w:gridCol w:w="645"/>
        <w:gridCol w:w="1003"/>
      </w:tblGrid>
      <w:tr w:rsidR="007573CA" w:rsidTr="001F25C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序号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设备名称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位置</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品牌</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规格型号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使用年限</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质保期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过往保养记录</w:t>
            </w: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手动火灾报警按钮</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B1.B2.1F~6F</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霍尼韦尔</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HD200CP</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感烟火灾探测器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B1.B2.1F~6F</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霍尼韦尔</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HD200SD</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火灾报警控制器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w:t>
            </w:r>
            <w:r>
              <w:rPr>
                <w:rStyle w:val="font01"/>
                <w:rFonts w:hAnsi="等线"/>
                <w:lang w:eastAsia="zh-CN"/>
              </w:rPr>
              <w:t>消防中心</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霍尼韦尔</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H4600/2800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消火栓按钮</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B1.B2.1F~6F</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霍尼韦尔</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HD200HYD</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火灾声光报警器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B1.B2.1F~6F</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霍尼韦尔</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HD200AY</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lastRenderedPageBreak/>
              <w:t>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消防应急标志灯具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B1.B2.1F~6F</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w:t>
            </w:r>
            <w:proofErr w:type="gramStart"/>
            <w:r>
              <w:rPr>
                <w:rFonts w:ascii="等线" w:eastAsia="等线" w:hAnsi="等线" w:cs="等线"/>
                <w:sz w:val="16"/>
                <w:szCs w:val="16"/>
                <w:lang w:eastAsia="zh-CN"/>
              </w:rPr>
              <w:t>迪</w:t>
            </w:r>
            <w:proofErr w:type="gramEnd"/>
            <w:r>
              <w:rPr>
                <w:rFonts w:ascii="等线" w:eastAsia="等线" w:hAnsi="等线" w:cs="等线"/>
                <w:sz w:val="16"/>
                <w:szCs w:val="16"/>
                <w:lang w:eastAsia="zh-CN"/>
              </w:rPr>
              <w:t>能</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DN-BLJC-1LROEI0.4W-4110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火灾显示器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B1.B2.1F~6F</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霍尼韦尔</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HD210LX</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立式单级消防泵组</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w:t>
            </w:r>
            <w:r>
              <w:rPr>
                <w:rStyle w:val="font01"/>
                <w:rFonts w:hAnsi="等线"/>
                <w:lang w:eastAsia="zh-CN"/>
              </w:rPr>
              <w:t>消防泵房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上海泰普克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XBD10/60G-VS</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立式单级消防泵组</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w:t>
            </w:r>
            <w:r>
              <w:rPr>
                <w:rStyle w:val="font01"/>
                <w:rFonts w:hAnsi="等线"/>
                <w:lang w:eastAsia="zh-CN"/>
              </w:rPr>
              <w:t>消防泵房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上海泰普克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XBD8/40G-VS</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立式多级消防泵组</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w:t>
            </w:r>
            <w:r>
              <w:rPr>
                <w:rStyle w:val="font01"/>
                <w:rFonts w:hAnsi="等线"/>
                <w:lang w:eastAsia="zh-CN"/>
              </w:rPr>
              <w:t>消防泵房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上海泰普克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XBD7/55G-VM</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立式多级消防泵组</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B1.</w:t>
            </w:r>
            <w:r>
              <w:rPr>
                <w:rStyle w:val="font01"/>
                <w:rFonts w:hAnsi="等线"/>
                <w:lang w:eastAsia="zh-CN"/>
              </w:rPr>
              <w:t>消防泵房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上海泰普克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XBD7.3/1.11W-CB</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轴流式消防排烟风机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HTF-10-4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轴流式消防排烟风机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HTF-10-5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轴流式消防排烟风机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HTF-8-2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轴流式消防排烟风机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HTF-6.5-2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轴流式消防排烟风机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HTF-11-2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轴流式消防排烟风机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HTF-9-3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离心式消防排烟风机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HTFC-28-2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19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离心式消防排烟风机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HTFC-25#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20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离心式消防排烟风机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HTFC-15-1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21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离心式消防排烟风机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HTFC-25-2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22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离心式消防排烟风机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HTFC-28-1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bottom"/>
              <w:rPr>
                <w:rFonts w:ascii="等线" w:eastAsia="等线" w:hAnsi="等线" w:cs="等线"/>
                <w:sz w:val="22"/>
                <w:szCs w:val="22"/>
              </w:rPr>
            </w:pPr>
            <w:r>
              <w:rPr>
                <w:rFonts w:ascii="等线" w:eastAsia="等线" w:hAnsi="等线" w:cs="等线"/>
                <w:sz w:val="22"/>
                <w:szCs w:val="22"/>
                <w:lang w:eastAsia="zh-CN"/>
              </w:rPr>
              <w:t>23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离心式消防排烟风机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室内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浙江曹娥</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HTFC-V-2.5A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bl>
    <w:p w:rsidR="007573CA" w:rsidRDefault="00AF2341">
      <w:pPr>
        <w:pStyle w:val="a4"/>
        <w:spacing w:before="1" w:line="213" w:lineRule="auto"/>
        <w:ind w:left="594"/>
        <w:rPr>
          <w:spacing w:val="-1"/>
        </w:rPr>
      </w:pPr>
      <w:r>
        <w:rPr>
          <w:spacing w:val="-1"/>
        </w:rPr>
        <w:t>1.3</w:t>
      </w:r>
      <w:r>
        <w:rPr>
          <w:rFonts w:hint="eastAsia"/>
          <w:spacing w:val="-1"/>
        </w:rPr>
        <w:t>弱电系统主要设备</w:t>
      </w:r>
    </w:p>
    <w:tbl>
      <w:tblPr>
        <w:tblW w:w="11180" w:type="dxa"/>
        <w:tblInd w:w="88" w:type="dxa"/>
        <w:tblLook w:val="04A0"/>
      </w:tblPr>
      <w:tblGrid>
        <w:gridCol w:w="1006"/>
        <w:gridCol w:w="1336"/>
        <w:gridCol w:w="1409"/>
        <w:gridCol w:w="1006"/>
        <w:gridCol w:w="2232"/>
        <w:gridCol w:w="1914"/>
        <w:gridCol w:w="1007"/>
        <w:gridCol w:w="1270"/>
      </w:tblGrid>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序号</w:t>
            </w: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设备名称</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位置</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品牌</w:t>
            </w:r>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规格型号</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使用年限</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质保期</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过往保养记录</w:t>
            </w: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核心交换机</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弱电机房</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瑞斯康达</w:t>
            </w:r>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ISCOM S7606</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380"/>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24口千兆接入交换机</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各楼层弱电间</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瑞斯康达</w:t>
            </w:r>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ISCOM2524G-4GF</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广播控制器</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消控室</w:t>
            </w:r>
            <w:proofErr w:type="gramEnd"/>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迪士普</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MAG6182</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调谐器</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消控室</w:t>
            </w:r>
            <w:proofErr w:type="gramEnd"/>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迪士普</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AVP2702</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前置放大器</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消控室</w:t>
            </w:r>
            <w:proofErr w:type="gramEnd"/>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迪士普</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AVP2706</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IP网络音箱</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消控室</w:t>
            </w:r>
            <w:proofErr w:type="gramEnd"/>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迪士普</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AVP8340</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电源管理器</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消控室</w:t>
            </w:r>
            <w:proofErr w:type="gramEnd"/>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迪士普</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AVP2716</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IP网络功放终端</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各楼层弱电间</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迪士普</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AVP8406</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IP网络功放终端</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各楼层弱电间</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迪士普</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AVP8412</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IP网络功放终端</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各楼层弱电间</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迪士普</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AVP8425</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IP网络功放终端</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各楼层弱电间</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迪士普</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AVP8435</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防火门监控器</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消控室</w:t>
            </w:r>
            <w:proofErr w:type="gramEnd"/>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青鸟消防</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JBF-62S20</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55寸LCD拼接屏</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消控室</w:t>
            </w:r>
            <w:proofErr w:type="gramEnd"/>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海康威视</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DS-D2055NL-B/Y</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15路H.265解码器</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消控室</w:t>
            </w:r>
            <w:proofErr w:type="gramEnd"/>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海康威视</w:t>
            </w:r>
            <w:proofErr w:type="gramEnd"/>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DS-6A16UD(</w:t>
            </w:r>
            <w:proofErr w:type="gramStart"/>
            <w:r>
              <w:rPr>
                <w:rFonts w:ascii="等线" w:eastAsia="等线" w:hAnsi="等线" w:cs="等线"/>
                <w:sz w:val="16"/>
                <w:szCs w:val="16"/>
                <w:lang w:eastAsia="zh-CN"/>
              </w:rPr>
              <w:t>标配</w:t>
            </w:r>
            <w:proofErr w:type="gramEnd"/>
            <w:r>
              <w:rPr>
                <w:rFonts w:ascii="等线" w:eastAsia="等线" w:hAnsi="等线" w:cs="等线"/>
                <w:sz w:val="16"/>
                <w:szCs w:val="16"/>
                <w:lang w:eastAsia="zh-CN"/>
              </w:rPr>
              <w:t>)</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trPr>
          <w:trHeight w:val="248"/>
        </w:trPr>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13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数字中转台</w:t>
            </w:r>
          </w:p>
        </w:tc>
        <w:tc>
          <w:tcPr>
            <w:tcW w:w="14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消控室</w:t>
            </w:r>
            <w:proofErr w:type="gramEnd"/>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海能达</w:t>
            </w:r>
          </w:p>
        </w:tc>
        <w:tc>
          <w:tcPr>
            <w:tcW w:w="22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RD980</w:t>
            </w:r>
          </w:p>
        </w:tc>
        <w:tc>
          <w:tcPr>
            <w:tcW w:w="19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10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1年</w:t>
            </w:r>
          </w:p>
        </w:tc>
        <w:tc>
          <w:tcPr>
            <w:tcW w:w="1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bl>
    <w:p w:rsidR="007573CA" w:rsidRDefault="00AF2341">
      <w:pPr>
        <w:pStyle w:val="a4"/>
        <w:spacing w:before="1" w:line="213" w:lineRule="auto"/>
        <w:ind w:left="594"/>
        <w:rPr>
          <w:spacing w:val="-1"/>
        </w:rPr>
      </w:pPr>
      <w:r>
        <w:rPr>
          <w:spacing w:val="-1"/>
        </w:rPr>
        <w:t>1.4</w:t>
      </w:r>
      <w:r>
        <w:rPr>
          <w:rFonts w:hint="eastAsia"/>
          <w:spacing w:val="-1"/>
        </w:rPr>
        <w:t>机电系统主要设备</w:t>
      </w:r>
    </w:p>
    <w:tbl>
      <w:tblPr>
        <w:tblW w:w="0" w:type="auto"/>
        <w:tblInd w:w="88" w:type="dxa"/>
        <w:tblLook w:val="04A0"/>
      </w:tblPr>
      <w:tblGrid>
        <w:gridCol w:w="437"/>
        <w:gridCol w:w="2232"/>
        <w:gridCol w:w="639"/>
        <w:gridCol w:w="749"/>
        <w:gridCol w:w="1848"/>
        <w:gridCol w:w="1550"/>
        <w:gridCol w:w="518"/>
        <w:gridCol w:w="563"/>
      </w:tblGrid>
      <w:tr w:rsidR="007573CA" w:rsidTr="001F25C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序号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设备名称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位置</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品牌</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规格型号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使用年限</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质保期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过往保养记录</w:t>
            </w:r>
          </w:p>
        </w:tc>
      </w:tr>
      <w:tr w:rsidR="007573CA" w:rsidTr="001F25CA">
        <w:trPr>
          <w:trHeight w:val="2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太阳能集热板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侧墙</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AK</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集</w:t>
            </w:r>
            <w:proofErr w:type="gramStart"/>
            <w:r>
              <w:rPr>
                <w:rFonts w:ascii="等线" w:eastAsia="等线" w:hAnsi="等线" w:cs="等线"/>
                <w:sz w:val="16"/>
                <w:szCs w:val="16"/>
                <w:lang w:eastAsia="zh-CN"/>
              </w:rPr>
              <w:t>热面积</w:t>
            </w:r>
            <w:proofErr w:type="gramEnd"/>
            <w:r>
              <w:rPr>
                <w:rFonts w:ascii="等线" w:eastAsia="等线" w:hAnsi="等线" w:cs="等线"/>
                <w:sz w:val="16"/>
                <w:szCs w:val="16"/>
                <w:lang w:eastAsia="zh-CN"/>
              </w:rPr>
              <w:t>6m²</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7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太阳能散热器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侧墙</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飞天</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每台进出水温 70℃/60℃,  N=2KW 设计压力为1.0Mpa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太阳能集热循环泵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地下一层热交换机房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新界</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Q=5m³/h  H=15m N=2.2KW</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7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容积式热交换器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地下一层热交换机房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菲尔曼万高</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每台有效容积:3.5m³，壳程0.6MPa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10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容积式燃气冷凝热水炉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地下一层热交换机房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后盾</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单台额定热负荷99KW,储水量492L ,燃气量9.9m/L效率105%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4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热水循环泵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地下一层热交换机房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新界</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 xml:space="preserve">每台Q=5m³/h H=15m N=2.2KW </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下沉庭院集水坑提升泵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下沉广场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proofErr w:type="gramStart"/>
            <w:r>
              <w:rPr>
                <w:rFonts w:ascii="等线" w:eastAsia="等线" w:hAnsi="等线" w:cs="等线"/>
                <w:sz w:val="16"/>
                <w:szCs w:val="16"/>
                <w:lang w:eastAsia="zh-CN"/>
              </w:rPr>
              <w:t>凯</w:t>
            </w:r>
            <w:proofErr w:type="gramEnd"/>
            <w:r>
              <w:rPr>
                <w:rFonts w:ascii="等线" w:eastAsia="等线" w:hAnsi="等线" w:cs="等线"/>
                <w:sz w:val="16"/>
                <w:szCs w:val="16"/>
                <w:lang w:eastAsia="zh-CN"/>
              </w:rPr>
              <w:t>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 xml:space="preserve">Q=70m3/h  H=15m N=7.5KW </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汽车坡道集水坑提升泵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地下一、二层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proofErr w:type="gramStart"/>
            <w:r>
              <w:rPr>
                <w:rFonts w:ascii="等线" w:eastAsia="等线" w:hAnsi="等线" w:cs="等线"/>
                <w:sz w:val="16"/>
                <w:szCs w:val="16"/>
                <w:lang w:eastAsia="zh-CN"/>
              </w:rPr>
              <w:t>凯</w:t>
            </w:r>
            <w:proofErr w:type="gramEnd"/>
            <w:r>
              <w:rPr>
                <w:rFonts w:ascii="等线" w:eastAsia="等线" w:hAnsi="等线" w:cs="等线"/>
                <w:sz w:val="16"/>
                <w:szCs w:val="16"/>
                <w:lang w:eastAsia="zh-CN"/>
              </w:rPr>
              <w:t>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 xml:space="preserve">Q=50m3/h H=18 N=5.5KW </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沉砂隔油池坑提升泵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地下二层(非人防)</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proofErr w:type="gramStart"/>
            <w:r>
              <w:rPr>
                <w:rFonts w:ascii="等线" w:eastAsia="等线" w:hAnsi="等线" w:cs="等线"/>
                <w:sz w:val="16"/>
                <w:szCs w:val="16"/>
                <w:lang w:eastAsia="zh-CN"/>
              </w:rPr>
              <w:t>凯</w:t>
            </w:r>
            <w:proofErr w:type="gramEnd"/>
            <w:r>
              <w:rPr>
                <w:rFonts w:ascii="等线" w:eastAsia="等线" w:hAnsi="等线" w:cs="等线"/>
                <w:sz w:val="16"/>
                <w:szCs w:val="16"/>
                <w:lang w:eastAsia="zh-CN"/>
              </w:rPr>
              <w:t>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 xml:space="preserve">Q=25m3/h H=22m N=4KW </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自行车坡道,空调机房集水坑提升泵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地下一层</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proofErr w:type="gramStart"/>
            <w:r>
              <w:rPr>
                <w:rFonts w:ascii="等线" w:eastAsia="等线" w:hAnsi="等线" w:cs="等线"/>
                <w:sz w:val="16"/>
                <w:szCs w:val="16"/>
                <w:lang w:eastAsia="zh-CN"/>
              </w:rPr>
              <w:t>凯</w:t>
            </w:r>
            <w:proofErr w:type="gramEnd"/>
            <w:r>
              <w:rPr>
                <w:rFonts w:ascii="等线" w:eastAsia="等线" w:hAnsi="等线" w:cs="等线"/>
                <w:sz w:val="16"/>
                <w:szCs w:val="16"/>
                <w:lang w:eastAsia="zh-CN"/>
              </w:rPr>
              <w:t>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 xml:space="preserve">Q=25m3/h  H=22m  N=4KW </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74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lastRenderedPageBreak/>
              <w:t>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消防、给水、热水、报警阀间、消防电梯集水坑提升泵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proofErr w:type="gramStart"/>
            <w:r>
              <w:rPr>
                <w:rFonts w:ascii="等线" w:eastAsia="等线" w:hAnsi="等线" w:cs="等线"/>
                <w:sz w:val="16"/>
                <w:szCs w:val="16"/>
                <w:lang w:eastAsia="zh-CN"/>
              </w:rPr>
              <w:t>凯</w:t>
            </w:r>
            <w:proofErr w:type="gramEnd"/>
            <w:r>
              <w:rPr>
                <w:rFonts w:ascii="等线" w:eastAsia="等线" w:hAnsi="等线" w:cs="等线"/>
                <w:sz w:val="16"/>
                <w:szCs w:val="16"/>
                <w:lang w:eastAsia="zh-CN"/>
              </w:rPr>
              <w:t>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 xml:space="preserve">Q=40m3/h  H=22m  N=5.5KW </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7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 xml:space="preserve">地下室卫生间污水提升设备     </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地下一层厨房淋浴间</w:t>
            </w:r>
            <w:r>
              <w:rPr>
                <w:rFonts w:ascii="等线" w:eastAsia="等线" w:hAnsi="等线" w:cs="等线"/>
                <w:sz w:val="16"/>
                <w:szCs w:val="16"/>
                <w:lang w:eastAsia="zh-CN"/>
              </w:rPr>
              <w:br/>
              <w:t>地下二层污水提升泵房</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proofErr w:type="gramStart"/>
            <w:r>
              <w:rPr>
                <w:rFonts w:ascii="等线" w:eastAsia="等线" w:hAnsi="等线" w:cs="等线"/>
                <w:sz w:val="16"/>
                <w:szCs w:val="16"/>
                <w:lang w:eastAsia="zh-CN"/>
              </w:rPr>
              <w:t>凯</w:t>
            </w:r>
            <w:proofErr w:type="gramEnd"/>
            <w:r>
              <w:rPr>
                <w:rFonts w:ascii="等线" w:eastAsia="等线" w:hAnsi="等线" w:cs="等线"/>
                <w:sz w:val="16"/>
                <w:szCs w:val="16"/>
                <w:lang w:eastAsia="zh-CN"/>
              </w:rPr>
              <w:t>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有效容积1000L，Q=25m3/h  H= 22m  N= 4KW</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7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地下室厨房油水分离站</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地下二层油水分离站</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proofErr w:type="gramStart"/>
            <w:r>
              <w:rPr>
                <w:rFonts w:ascii="等线" w:eastAsia="等线" w:hAnsi="等线" w:cs="等线"/>
                <w:sz w:val="16"/>
                <w:szCs w:val="16"/>
                <w:lang w:eastAsia="zh-CN"/>
              </w:rPr>
              <w:t>凯</w:t>
            </w:r>
            <w:proofErr w:type="gramEnd"/>
            <w:r>
              <w:rPr>
                <w:rFonts w:ascii="等线" w:eastAsia="等线" w:hAnsi="等线" w:cs="等线"/>
                <w:sz w:val="16"/>
                <w:szCs w:val="16"/>
                <w:lang w:eastAsia="zh-CN"/>
              </w:rPr>
              <w:t>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 xml:space="preserve">水箱有效容积4320L，处理量Q=25m3/h，加热器用电量3KW </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自动喷淋供水泵（消防专用泵）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XBD10.0/60G-VS</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自动喷淋供水泵控制柜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TPK-XF-110KW-2-YJ</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自动喷淋稳压泵（消防专用泵）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XBD7.3/1.11W-CB</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自动喷淋稳压泵控制柜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TPK-WY-2.2KW-2-D</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室内消火栓供水泵（消防专用泵）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XBD8.0/40G-VS</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室内消火栓供水泵控制柜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TPK-XF-55KW-2-YJ</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室内消火栓稳压泵（消防专用泵）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XBD7.3/1.11W-CB</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室内消火栓稳压泵控制柜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TPK-WY-2.2KW-2-D</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雨淋提升泵（消防专用泵）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XBD7.0/55G-VM</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雨淋提升泵控制柜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TPK-XF-75KW-3-X</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雨淋提升</w:t>
            </w:r>
            <w:proofErr w:type="gramStart"/>
            <w:r>
              <w:rPr>
                <w:rFonts w:ascii="等线" w:eastAsia="等线" w:hAnsi="等线" w:cs="等线"/>
                <w:sz w:val="16"/>
                <w:szCs w:val="16"/>
                <w:lang w:eastAsia="zh-CN"/>
              </w:rPr>
              <w:t>泵强启柜</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TPK-JX-75KW-3-X</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消防双电源柜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TPK-DP-400A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消防双电源柜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TPK-DP-500A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消防巡检柜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TPK-XJ-A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消防巡检柜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TPK-XJ-B</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变频调速生活水泵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CBN32-5-2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5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lastRenderedPageBreak/>
              <w:t>30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变频调速生活水泵控制柜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泰普克</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TPK-WVW-11KW-3-D</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31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外置式水箱自洁处理器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textAlignment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26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32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生活双电源柜</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TPK-DP-63A</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33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7000*3000/4000*4500*（2000H)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textAlignment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34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5000*3500*（2000H）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地下二层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textAlignment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1年</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tcPr>
          <w:p w:rsidR="007573CA" w:rsidRDefault="007573CA">
            <w:pPr>
              <w:rPr>
                <w:rFonts w:ascii="等线" w:eastAsia="等线" w:hAnsi="等线" w:cs="等线"/>
                <w:sz w:val="22"/>
                <w:szCs w:val="22"/>
              </w:rPr>
            </w:pPr>
          </w:p>
        </w:tc>
      </w:tr>
    </w:tbl>
    <w:p w:rsidR="007573CA" w:rsidRDefault="007573CA">
      <w:pPr>
        <w:pStyle w:val="a4"/>
        <w:spacing w:before="1" w:line="213" w:lineRule="auto"/>
        <w:ind w:left="594"/>
        <w:rPr>
          <w:spacing w:val="-1"/>
        </w:rPr>
      </w:pPr>
    </w:p>
    <w:p w:rsidR="007573CA" w:rsidRDefault="00AF2341">
      <w:pPr>
        <w:pStyle w:val="a4"/>
        <w:spacing w:before="1" w:line="213" w:lineRule="auto"/>
        <w:ind w:left="594"/>
        <w:rPr>
          <w:spacing w:val="-1"/>
        </w:rPr>
      </w:pPr>
      <w:r>
        <w:rPr>
          <w:spacing w:val="-1"/>
        </w:rPr>
        <w:t>1.5</w:t>
      </w:r>
      <w:r>
        <w:rPr>
          <w:rFonts w:hint="eastAsia"/>
          <w:spacing w:val="-1"/>
        </w:rPr>
        <w:t>空调设备清单</w:t>
      </w:r>
    </w:p>
    <w:tbl>
      <w:tblPr>
        <w:tblW w:w="0" w:type="auto"/>
        <w:tblInd w:w="88" w:type="dxa"/>
        <w:tblLook w:val="04A0"/>
      </w:tblPr>
      <w:tblGrid>
        <w:gridCol w:w="432"/>
        <w:gridCol w:w="994"/>
        <w:gridCol w:w="431"/>
        <w:gridCol w:w="397"/>
        <w:gridCol w:w="4592"/>
        <w:gridCol w:w="702"/>
        <w:gridCol w:w="456"/>
        <w:gridCol w:w="532"/>
      </w:tblGrid>
      <w:tr w:rsidR="007573CA" w:rsidTr="001F25CA">
        <w:trPr>
          <w:trHeight w:val="248"/>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序号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设备名称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位置</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6"/>
                <w:szCs w:val="16"/>
              </w:rPr>
            </w:pPr>
            <w:r>
              <w:rPr>
                <w:rFonts w:ascii="宋体" w:eastAsia="宋体" w:hAnsi="宋体" w:cs="宋体" w:hint="eastAsia"/>
                <w:sz w:val="16"/>
                <w:szCs w:val="16"/>
                <w:lang w:eastAsia="zh-CN"/>
              </w:rPr>
              <w:t>品牌</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规格型号</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使用年限</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质保期</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宋体" w:eastAsia="宋体" w:hAnsi="宋体" w:cs="宋体"/>
                <w:sz w:val="19"/>
                <w:szCs w:val="19"/>
              </w:rPr>
            </w:pPr>
            <w:r>
              <w:rPr>
                <w:rFonts w:ascii="宋体" w:eastAsia="宋体" w:hAnsi="宋体" w:cs="宋体" w:hint="eastAsia"/>
                <w:sz w:val="19"/>
                <w:szCs w:val="19"/>
                <w:lang w:eastAsia="zh-CN"/>
              </w:rPr>
              <w:t>过往保养记录</w:t>
            </w: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螺杆式空气源热泵 ASHP-R-1~3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11800X2260X2450(H),制冷工质R134A/R407C,制冷量1292kw,制热量1059kw,进出水温度7,12℃/40,45℃,水量223m³/h,功率364kw,运行重量:19115Kg，COP=3.56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3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proofErr w:type="gramStart"/>
            <w:r>
              <w:rPr>
                <w:rFonts w:ascii="等线" w:eastAsia="等线" w:hAnsi="等线" w:cs="等线"/>
                <w:sz w:val="16"/>
                <w:szCs w:val="16"/>
                <w:lang w:eastAsia="zh-CN"/>
              </w:rPr>
              <w:t>单级单吸</w:t>
            </w:r>
            <w:proofErr w:type="gramEnd"/>
            <w:r>
              <w:rPr>
                <w:rFonts w:ascii="等线" w:eastAsia="等线" w:hAnsi="等线" w:cs="等线"/>
                <w:sz w:val="16"/>
                <w:szCs w:val="16"/>
                <w:lang w:eastAsia="zh-CN"/>
              </w:rPr>
              <w:t>离心泵</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Q=223m³/h,H=32m,P=37KW,碳钢</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9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厨房油烟静电净化器 AF-6-1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处理风量:30000m³/h,压降:100Pa,净化效率:95%,除异味效率:≥90%,功率:1.3Kw,排放浓度:≤1mg/m³,功能:静电+UV光解一体机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厨房油烟静电净化器 AF-6-2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处理风量:30000m³/h,压降:100Pa,净化效率:95%,除异味效率:≥90%,功率:1.3Kw,处理风量:30000m³/h,压降:100Pa,净化效率:95%,除异味效率:≥90%,功率:1.3Kw,排放浓度:≤1mg/m³,功能:静电+UV光解一体机</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三维</w:t>
            </w:r>
            <w:proofErr w:type="gramStart"/>
            <w:r>
              <w:rPr>
                <w:rFonts w:ascii="等线" w:eastAsia="等线" w:hAnsi="等线" w:cs="等线"/>
                <w:sz w:val="16"/>
                <w:szCs w:val="16"/>
                <w:lang w:eastAsia="zh-CN"/>
              </w:rPr>
              <w:t>热管热</w:t>
            </w:r>
            <w:proofErr w:type="gramEnd"/>
            <w:r>
              <w:rPr>
                <w:rFonts w:ascii="等线" w:eastAsia="等线" w:hAnsi="等线" w:cs="等线"/>
                <w:sz w:val="16"/>
                <w:szCs w:val="16"/>
                <w:lang w:eastAsia="zh-CN"/>
              </w:rPr>
              <w:t>回收空调箱 AHU-B1-6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总风量:16000m³/h,新风量:6000m³/h,余静压:400Pa,风机功率:11Kw,过滤器:G4+F7,减振方式:橡胶垫,噪声:＜65dB(A),单位风量消耗功率:0.22W/(m³/h)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三维</w:t>
            </w:r>
            <w:proofErr w:type="gramStart"/>
            <w:r>
              <w:rPr>
                <w:rFonts w:ascii="等线" w:eastAsia="等线" w:hAnsi="等线" w:cs="等线"/>
                <w:sz w:val="16"/>
                <w:szCs w:val="16"/>
                <w:lang w:eastAsia="zh-CN"/>
              </w:rPr>
              <w:t>热管热</w:t>
            </w:r>
            <w:proofErr w:type="gramEnd"/>
            <w:r>
              <w:rPr>
                <w:rFonts w:ascii="等线" w:eastAsia="等线" w:hAnsi="等线" w:cs="等线"/>
                <w:sz w:val="16"/>
                <w:szCs w:val="16"/>
                <w:lang w:eastAsia="zh-CN"/>
              </w:rPr>
              <w:t>回收空调箱 AHU-B1-5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总风量:16000m³/h,新风量:6000m³/h,余静压:400Pa,风机功率:11Kw,过滤器:G4+F7,减振方式:橡胶垫,噪声:＜65dB(A),单位风量消耗功率:0.22W/(m³/h)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光子催化除臭净化装置 LPU-1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外形尺寸:600X300X190,处理面积:20~25㎡,功率:60W,功能:除异味、杀菌、净化</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56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光子催化除臭净化装置 LPU-</w:t>
            </w:r>
            <w:r>
              <w:rPr>
                <w:rFonts w:ascii="等线" w:eastAsia="等线" w:hAnsi="等线" w:cs="等线"/>
                <w:sz w:val="16"/>
                <w:szCs w:val="16"/>
                <w:lang w:eastAsia="zh-CN"/>
              </w:rPr>
              <w:lastRenderedPageBreak/>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外形尺寸:600X300X190,处理面积:25~30㎡,功率:100W,功能:除异味、杀菌、净化</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w:t>
            </w:r>
            <w:r>
              <w:rPr>
                <w:rFonts w:ascii="等线" w:eastAsia="等线" w:hAnsi="等线" w:cs="等线"/>
                <w:sz w:val="16"/>
                <w:szCs w:val="16"/>
                <w:lang w:eastAsia="zh-CN"/>
              </w:rPr>
              <w:lastRenderedPageBreak/>
              <w:t>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9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多联机室内机 F40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高档风量:600m³/H,机外静压:30Pa,电机功率:196W,制冷工况:全热3.7KW,进风参数:24℃/18℃,制热工况:热量4.1KW,进风温度:22℃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多联机室内机 F80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高档风量:1386m³/H,电机功率:220W,制冷工况:全热12.9KW,进风参数:24℃/18℃,制热工况:热量14.8KW,进风温度:22℃,噪声:44dB(A)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9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多联机室内机 F-71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高档风量:1140m³/H,机外静压:30Pa,电机功率:196W,制冷工况:全热6.6KW,进风参数:24℃/18℃,制热工况:热量7.4KW,进风温度:22℃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多联机室内机 F-80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高档风量:1386m³/H,电机功率:220W,制冷工况:全热12.9KW,进风参数:24℃/18℃,制热工况:热量14.8KW,进风温度:22℃,噪声:44dB(A)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9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多联机室内机 F-100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高档风量:1560m³/H,机外静压:30Pa,电机功率:188W,制冷工况:全热9.2KW,进风参数:24℃/18℃,制热工况:热量10.3KW,进风温度:22℃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多联机室外机 SACW-B1-1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5.5P冷暖型,制冷工质:R410A,制热工况:制冷量15.5KW,进风温度:24℃/18℃,制热工况:制热量:14.6KW,进风温度:20℃,功率:3.8KW,噪声:60dB(A),重量:189Kg,IPLV(C)=5.5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多联机室外机 SACW-R-1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5HP冷暖型,制冷工质:R410A,制热工况:制冷量14KW,进风温度:24℃/18℃,制热工况:制热量:13KW,进风温度:20℃,功率:3.5KW,噪声:60dB(A),重量:215Kg,IPLV(C)=5.5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9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多联机室外机 SACW-R-2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16HP单冷型,制冷工质:R410A,制热工况:制冷量41.5KW,进风温度:24℃/18℃,功率:12.7KW,噪声:60dB(A),重量:288Kg,IPLV(C)=5.5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多联机室外机 SACW-R-3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14HP冷暖型,制冷工质:R410A,制热工况:制冷量36.9KW,进风温度:24℃/18℃,制热工况:制热量:35.7KW,进风温度:22℃,功率:10.7KW,噪声:60dB(A),重量:288Kg,IPLV(C)=5.5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多联机室外机 SACW-R-4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8HP冷暖型,制冷工质:R410A,制热工况:制冷量20.7KW,进风温度:24℃/18℃,制热工况:制热量:19.7KW,进风温度:22℃,功率:5.27KW,噪声:56dB(A),重量:189Kg,IPLV(C)=5.5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19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多联机室外机 SACW-R-5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26HP冷暖型,制冷工质:R410A,制热工况:制冷量67.8KW,进风温度:24℃/18℃,制热工况:制热量:63.7KW,进风温度:22℃,功率:19.29KW,噪声:62dB(A),重量:446Kg,IPLV(C)=5.5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204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20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风机盘管 F-4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高档风量:720m³/H,机外静压:50Pa,电机功率:45W,制冷工况:水流量:0.58m³/h,全热2.54KW,显热2.17KW,进出水温:7℃/12℃进风参数:25℃/50℃,3排,工作压力：1.0MPa,水压降:6KPa,制热工况:水流量:0.43m³/h,热量2.62KW,进出水温:45℃/40℃,进风温度:20℃,水压降:6KP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84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风机盘管 F-6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高档风量:1040m³/H,机外静压:50Pa,电机功率:84W,制冷工况:水流量:0.72m³/h,全热3.48KW,显热3.13KW,进出水温:7℃/12℃进风参数:25℃/50℃,3排,工作压力：1.0MPa,水压降:22KPa,制热工况:水流量:0.72m³/h,热量4.0KW,进出水温:45℃/40℃,进风温度:20℃,水压降:22KP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204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风机盘管 F-8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高档风量:1450m³/H,机外静压:50Pa,电机功率:115W,制冷工况:水流量:0.94m³/h,全热4.88KW,显热4.27KW,进出水温:7℃/12℃进风参数:25℃/50℃,3排,工作压力：1.0MPa,水压降:16KPa,制热工况:水流量:0.94m³/h,热量5.26KW,进出水温:45℃/40℃,进风温度:20℃,水压降:16KP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204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风机盘管 F-10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高档风量:1800m³/H,机外静压:50Pa,电机功率:122W,制冷工况:水流量:1.44m³/h,全热6.56KW,显热5.49KW,进出水温:7℃/12℃进风参数:25℃/50℃,3排,工作压力：1.0MPa,水压降:9KPa,制热工况:水流量:1.08m³/h,热量6.58KW,进出水温:45℃/40℃,进风温度:20℃,水压降:9KP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总风量:10000m³/h,新风量:3000m³/h,机外静压:500Pa,风机功率:5.5Kw,加湿器: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总风量:12000m³/h,新风量:3600m³/h,机外静压:500Pa,风机功率:7.5Kw,加湿器: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总风量:12000m³/h,新风量:3000m³/h,机外静压:500Pa,风机功率:7.5Kw,加湿器: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AHU-2-1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总风量:8000m³/h,新风量:1600m³/h,机外静压:500Pa,风机功率:5.5Kw,加湿器: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28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AHU-2-2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总风量:10000m³/h,新风量:2000m³/h,机外静压:500Pa,风机功率:5.5Kw,加湿器: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:10Kg/H,过滤器:G4+F7,减振方式:橡胶圈,噪声:＜65dB(A)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AHU-3-2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总风量:10000m³/h,新风量:2000m³/h,机外静压:500Pa,风机功率:5.5Kw,加湿器: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AHU-3-3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总风量:10000m³/h,新风量:2000m³/h,机外静压:500Pa,风机功率:5.5Kw,加湿器: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AHU-3-4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总风量:20000m³/h,新风量:4000m³/h,机外静压:500Pa,风机功率:15Kw,加湿器: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AHU-3-5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总风量:20000m³/h,新风量:4000m³/h,机外静压:500Pa,风机功率:15Kw,加湿器: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AHU-3-6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总风量:8000m³/h,新风量:1600m³/h,机外静压:400Pa,风机功率:5.5Kw,加湿器: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:8Kg/H,过滤器:G4+F7,减振方式:橡胶圈,噪声:＜65dB(A)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AHU-3-7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总风量:8000m³/h,新风量:1600m³/h,机外静压:400Pa,风机功率:5.5Kw,加湿器: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:8Kg/H,过滤器:G4+F7,减振方式:橡胶圈,噪声:＜65dB(A)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AHU-4-1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总风量:15000m³/h,新风量:3000m³/h,机外静压:500Pa,风机功率:11Kw,加湿器: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AHU-4-2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总风量:15000m³/h,新风量:3000m³/h,机外静压:500Pa,风机功率:11Kw,加湿器: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AHU-5-1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总风量:15000m³/h,新风量:3000m³/h,机外静压:500Pa,风机功率:11Kw,加湿器: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38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AHU-6-1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总风量:15000m³/h,新风量:3000m³/h,机外静压:500Pa,风机功率:11Kw,加湿器: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39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AHU-6-2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总风量:15000m³/h,新风量:3000m³/h,机外静压:500Pa,风机功率:11Kw,加湿器: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总风量:20000m³/h,新风量:4000m³/h,机外静压:500Pa,风机功率:11Kw,加湿器: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:20Kg/H,过滤器:G4+F7,减振方式:橡胶圈,噪声:＜65dB(A),单位风量消耗功率:0.29W/(m³/h)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AHU-B1-10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总风量:20000m³/h,新风量:1700m³/h,机外静压:500Pa,风机功率:15Kw,加湿器: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:20Kg/H,过滤器:G4+F7,减振方式:橡胶圈,噪声:＜65dB(A),单位风量消耗功率:0.29W/(m³/h)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总风量:15000m³/h,新风量:6000m³/h,机外静压:500Pa,风机功率:11Kw,加湿器: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:20Kg/H,过滤器:G4+F7,减振方式:橡胶圈,噪声:＜65dB(A),单位风量消耗功率:0.29W/(m³/h)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总风量:15000m³/h,新风量:6000m³/h,机外静压:500Pa,风机功率:11Kw,加湿器: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:20Kg/H,过滤器:G4+F7,减振方式:橡胶圈,噪声:＜65dB(A),单位风量消耗功率:0.29W/(m³/h)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总风量:20000m³/h,新风量:4000m³/h,机外静压:500Pa,风机功率:11Kw,加湿器: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:20Kg/H,过滤器:G4+F7,减振方式:橡胶圈,噪声:＜65dB(A),单位风量消耗功率:0.29W/(m³/h)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AHU-B1-14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总风量:20000m³/h,新风量:4000m³/h,机外静压:500Pa,风机功率:11Kw,加湿器: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:20Kg/H,过滤器:G4+F7,减振方式:橡胶圈,噪声:＜65dB(A),单位风量消耗功率:0.29W/(m³/h)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AHU-B1-15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总风量:20000m³/h,新风量:4000m³/h,机外静压:500Pa,风机功率:11Kw,加湿器: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:20Kg/H,过滤器:G4+F7,减振方式:橡胶圈,噪声:＜65dB(A),单位风量消耗功率:0.29W/(m³/h)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47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总风量:20000m³/h,新风量:4000m³/h,机外静压:500Pa,风机功率:11Kw,加湿器: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:20Kg/H,过滤器:G4+F7,减振方式:橡胶圈,噪声:＜65dB(A),单位风量消耗功率:0.29W/(m³/h)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总风量:20000m³/h,新风量:4000m³/h,机外静压:500Pa,风机功率:11Kw,加湿器: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49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总风量:12000m³/h,新风量:3600m³/h,机外静压:500Pa,风机功率:7.5Kw,加湿器: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总风量:20000m³/h,新风量:1700m³/h,机外静压:500Pa,风机功率:15Kw,加湿器: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总风量:13000m³/h,新风量:2500m³/h,机外静压:500Pa,风机功率:11Kw,加湿器: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:12.5Kg/H,过滤器:G4+F7,减振方式:橡胶圈,噪声:＜65dB(A),单位风量消耗功率:0.29W/(m³/h)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AHU-B1-9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总风量:13000m³/h,新风量:2500m³/h,机外静压:500Pa,风机功率:11Kw,加湿器: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:12.5Kg/H,过滤器:G4+F7,减振方式:橡胶圈,噪声:＜65dB(A),单位风量消耗功率:0.29W/(m³/h)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FAU-1-1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总风量:5000m³/h,新风量:5000m³/h,机外静压:300Pa,风机功率:3Kw,加湿器: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FAU-1-2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总风量:5000m³/h,新风量:5000m³/h,机外静压:300Pa,风机功率:3Kw,加湿器: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FAU-2-1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总风量:2000m³/h,新风量:2000m³/h,机外静压:300Pa,风机功率:1.5Kw,加湿器: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FAU-3-1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总风量:8000m³/h,新风量:8000m³/h,机外静压:500Pa,风机功率:5.5Kw,加湿器: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57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FAU-3-2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总风量:4000m³/h,新风量:4000m³/h,机外静压:400Pa,风机功率:3Kw,加湿器: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FAU-4-1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总风量:4500m³/h,新风量:4500m³/h,机外静压:500Pa,风机功率:3Kw,加湿器: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59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FAU-4-2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总风量:8500m³/h,新风量:8500m³/h,机外静压:500Pa,风机功率:5.5Kw,加湿器: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FAU-4-3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总风量:8500m³/h,新风量:8500m³/h,机外静压:500Pa,风机功率:5.5Kw,加湿器: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两管制空调箱 FAU-5-1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总风量:6000m³/h,新风量:6000m³/h,机外静压:500Pa,风机功率:5.5Kw,加湿器: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两管制空调箱 FAU-B1-1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总风量:5000m³/h,新风量:5000m³/h,机外静压:300Pa,风机功率:3Kw,加湿器: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两管制空调箱 FAU-B1-2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总风量:2000m³/h,新风量:2000m³/h,机外静压:300Pa,风机功率:1.5Kw,加湿器: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:1.7Kg/H,过滤器:G4+F7,减振方式:橡胶圈,噪声:＜65dB(A)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两管制空调箱 FAU-B1-3</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总风量:2000m³/h,新风量:2000m³/h,机外静压:300Pa,风机功率:1.5Kw,加湿器: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:1.7Kg/H,过滤器:G4+F7,减振方式:橡胶圈,噪声:＜65dB(A)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48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两管制空调箱 FAU-B1-4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总风量:20000m³/h,新风量:20000m³/h,机外静压:400Pa,风机功率:11Kw,加湿器: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:20Kg/H,过滤器:G4+F7,减振方式:橡胶圈,噪声:＜65dB(A),单位风量消耗功率:0.22W/(m³/h)</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66</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两管制空调箱 FAU-B1-5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总风量:2000m³/h,新风量:2000m³/h,机外静压:300Pa,风机功率:1.5Kw,加湿器: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:1.7Kg/H,过滤器:G4+F7,减振方式:橡胶圈,噪声:＜65dB(A)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30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67</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两管制空调箱 FAIU-6-1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lang w:eastAsia="zh-CN"/>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总风量:2500m³/h,新风量:2500m³/h,机外静压:300Pa,风机功率:1.5Kw,加湿器:</w:t>
            </w:r>
            <w:proofErr w:type="gramStart"/>
            <w:r>
              <w:rPr>
                <w:rFonts w:ascii="等线" w:eastAsia="等线" w:hAnsi="等线" w:cs="等线"/>
                <w:sz w:val="16"/>
                <w:szCs w:val="16"/>
                <w:lang w:eastAsia="zh-CN"/>
              </w:rPr>
              <w:t>高压微雾</w:t>
            </w:r>
            <w:proofErr w:type="gramEnd"/>
            <w:r>
              <w:rPr>
                <w:rFonts w:ascii="等线" w:eastAsia="等线" w:hAnsi="等线" w:cs="等线"/>
                <w:sz w:val="16"/>
                <w:szCs w:val="16"/>
                <w:lang w:eastAsia="zh-CN"/>
              </w:rPr>
              <w:t>,</w:t>
            </w:r>
            <w:proofErr w:type="gramStart"/>
            <w:r>
              <w:rPr>
                <w:rFonts w:ascii="等线" w:eastAsia="等线" w:hAnsi="等线" w:cs="等线"/>
                <w:sz w:val="16"/>
                <w:szCs w:val="16"/>
                <w:lang w:eastAsia="zh-CN"/>
              </w:rPr>
              <w:t>加湿量</w:t>
            </w:r>
            <w:proofErr w:type="gramEnd"/>
            <w:r>
              <w:rPr>
                <w:rFonts w:ascii="等线" w:eastAsia="等线" w:hAnsi="等线" w:cs="等线"/>
                <w:sz w:val="16"/>
                <w:szCs w:val="16"/>
                <w:lang w:eastAsia="zh-CN"/>
              </w:rPr>
              <w:t>:25Kg/H,过滤器:G4+F7,减振方式:橡胶圈,噪声:＜65dB(A)</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lastRenderedPageBreak/>
              <w:t>68</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分体式空调机 ACIU-B1-2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室内</w:t>
            </w:r>
            <w:proofErr w:type="gramStart"/>
            <w:r>
              <w:rPr>
                <w:rFonts w:ascii="等线" w:eastAsia="等线" w:hAnsi="等线" w:cs="等线"/>
                <w:sz w:val="16"/>
                <w:szCs w:val="16"/>
                <w:lang w:eastAsia="zh-CN"/>
              </w:rPr>
              <w:t>机形式</w:t>
            </w:r>
            <w:proofErr w:type="gramEnd"/>
            <w:r>
              <w:rPr>
                <w:rFonts w:ascii="等线" w:eastAsia="等线" w:hAnsi="等线" w:cs="等线"/>
                <w:sz w:val="16"/>
                <w:szCs w:val="16"/>
                <w:lang w:eastAsia="zh-CN"/>
              </w:rPr>
              <w:t>:高静压风管式,制冷工质:R410A,制热工况:制冷量50KW,进风温度:27,送风量:8160m³/H,机外静压:147Pa,功率:2.06KW,重量:199Kg,EER=2.72W/W</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11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69</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分体式空调机 ACIU-B1-1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室内</w:t>
            </w:r>
            <w:proofErr w:type="gramStart"/>
            <w:r>
              <w:rPr>
                <w:rFonts w:ascii="等线" w:eastAsia="等线" w:hAnsi="等线" w:cs="等线"/>
                <w:sz w:val="16"/>
                <w:szCs w:val="16"/>
                <w:lang w:eastAsia="zh-CN"/>
              </w:rPr>
              <w:t>机形式</w:t>
            </w:r>
            <w:proofErr w:type="gramEnd"/>
            <w:r>
              <w:rPr>
                <w:rFonts w:ascii="等线" w:eastAsia="等线" w:hAnsi="等线" w:cs="等线"/>
                <w:sz w:val="16"/>
                <w:szCs w:val="16"/>
                <w:lang w:eastAsia="zh-CN"/>
              </w:rPr>
              <w:t>:高静压风管式,制冷工质:R410A,制热工况:制冷量50KW,进风温度:27,送风量:8160m³/H,机外静压:147Pa,功率:2.06KW,重量:199Kg,EER=2.72W/W</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r w:rsidR="007573CA" w:rsidTr="001F25CA">
        <w:trPr>
          <w:trHeight w:val="920"/>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70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分体空调室外机 ACOU-R-1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lang w:eastAsia="zh-CN"/>
              </w:rPr>
            </w:pPr>
            <w:r>
              <w:rPr>
                <w:rFonts w:ascii="等线" w:eastAsia="等线" w:hAnsi="等线" w:cs="等线"/>
                <w:sz w:val="16"/>
                <w:szCs w:val="16"/>
                <w:lang w:eastAsia="zh-CN"/>
              </w:rPr>
              <w:t>设备机房用单元式空调单冷型室外机,制冷工质:R410A,制热工况:制冷量50KW,进风温度:27,功率:18.4KW,重量:412Kg,EER=2.72W/W</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AF2341">
            <w:pPr>
              <w:jc w:val="center"/>
              <w:textAlignment w:val="center"/>
              <w:rPr>
                <w:rFonts w:ascii="等线" w:eastAsia="等线" w:hAnsi="等线" w:cs="等线"/>
                <w:sz w:val="16"/>
                <w:szCs w:val="16"/>
              </w:rPr>
            </w:pPr>
            <w:r>
              <w:rPr>
                <w:rFonts w:ascii="等线" w:eastAsia="等线" w:hAnsi="等线" w:cs="等线"/>
                <w:sz w:val="16"/>
                <w:szCs w:val="16"/>
                <w:lang w:eastAsia="zh-CN"/>
              </w:rPr>
              <w:t>2024年4月6号启用</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7573CA" w:rsidRDefault="007573CA">
            <w:pPr>
              <w:jc w:val="center"/>
              <w:rPr>
                <w:rFonts w:ascii="等线" w:eastAsia="等线" w:hAnsi="等线" w:cs="等线"/>
                <w:sz w:val="16"/>
                <w:szCs w:val="16"/>
              </w:rPr>
            </w:pPr>
          </w:p>
        </w:tc>
      </w:tr>
    </w:tbl>
    <w:p w:rsidR="007573CA" w:rsidRDefault="007573CA">
      <w:pPr>
        <w:pStyle w:val="a4"/>
        <w:spacing w:before="1" w:line="213" w:lineRule="auto"/>
        <w:ind w:left="594"/>
        <w:rPr>
          <w:spacing w:val="-1"/>
        </w:rPr>
      </w:pP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(2</w:t>
      </w:r>
      <w:proofErr w:type="gramStart"/>
      <w:r>
        <w:rPr>
          <w:rFonts w:ascii="Times New Roman" w:eastAsia="Times New Roman" w:hAnsi="Times New Roman" w:cs="Times New Roman" w:hint="eastAsia"/>
          <w:spacing w:val="-2"/>
          <w:lang w:eastAsia="zh-CN"/>
        </w:rPr>
        <w:t>)工作内容</w:t>
      </w:r>
      <w:proofErr w:type="gramEnd"/>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①服务范围：临港青少年活动中心全区域内</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②工作职责： 投标人负责对设备（房修）</w:t>
      </w:r>
      <w:r>
        <w:rPr>
          <w:rFonts w:ascii="Times New Roman" w:hAnsi="Times New Roman" w:cs="Times New Roman" w:hint="eastAsia"/>
          <w:spacing w:val="-2"/>
          <w:lang w:eastAsia="zh-CN"/>
        </w:rPr>
        <w:t>日常</w:t>
      </w:r>
      <w:r>
        <w:rPr>
          <w:rFonts w:ascii="Times New Roman" w:eastAsia="Times New Roman" w:hAnsi="Times New Roman" w:cs="Times New Roman" w:hint="eastAsia"/>
          <w:spacing w:val="-2"/>
          <w:lang w:eastAsia="zh-CN"/>
        </w:rPr>
        <w:t>维修保养。</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③总体要求：</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保障物业服务区域内建筑物安全和正常使用，建筑物及其附属件重要部分的完好率达100%；制定日常维保计划、季节性维保计划接到报修后，10分钟内到现场处理，水、电等急修项目以及一般修理项目均当日处理完毕，并及时答复报修人；针对设施设备特点，制定科学、严密、切实可行的运行制度，做好日常运行、维修、养护和管理工作，并做好记录；加强维护保养工作，一般设施设备（系统）的完好率、正常率、合格率等各项指标达99%以上，重要设施设备（系统）的完好率、正常率、合格率等各项指标达100%；对一般设备故障及时排除，并保证修复质量，做好排除故障的记录，记录中包括故障发生的时间、地点、原因分析和防范措施等内容，维修满意率应达95%，接报修率达100%；按计划、按要求对设备定期检测、测试；落实各类节能和节约资源措施，积极主动配合机关节能降耗工作，根据相关规定，减少设备待机能耗，节约使用能源，提高设备的功效比，减少故障；对维保服务外包的设备（包括并不限于电梯、监控系统、消防系统、弱电系统等专业设备），维保全过程安排专人现场跟踪质量监督管理，做好维修记录，保质保量，确保维保服务外包设备安全正常运转；按时对设备进行巡视、检查，观察各项设备运行状况，及时处理接报修工作，发生突发问题时实施应急预案； 每日对 大楼巡检，主动发现问题并加以修理； 认真钻研技术， 提高技术水平， 确保作业质量合 格；遵守岗位职责和行业规范做到安全施工；待人礼貌，服务耐心；遇无法处理或职责以外的问题，及时向管理岗位反馈。</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④工作时间要求：可轮班，电工、锅炉岗位要求 24 小时制</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⑤人员自身要求：提供电工证、锅炉证、及弱电相关证书（智能化楼宇、音响、剧场等），人员应符合法定劳动年龄，身心健康。</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⑥各工作点具体工作要求：</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A.各类设备完好率达98%，维修及时率达100%，维修合格率达100%。无等级安全事故设备责任事故。</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B.保证供配电系统24小时正常运行，出现故障立即排除。重要区域、重大活动期间照明电气完好率达 100%。</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C. 做好停车库日常维保工作，保证运行正常。一旦发生故障， 及时处理。</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lastRenderedPageBreak/>
        <w:t>D.电梯始终处于正常运行状态，安全措施齐全有效；通风、照明及其它附属设施完好。如出现运行故障，接报修后，迅速到现场处理；如遇电梯关人，接报修后 立即施救，及时救出被困人员。</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E. 中央空调系统运行正常， 无噪音。出现运行故障后10分钟内到达现场处理。加强节能管理，室内温度夏季不低于 26 度， 冬季不高于 18 度。</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F. 饮用水箱每季度清洗一次，生活水箱每半年清洗一次。水质达国家标准。</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G. 排水系统通畅。无大面积跑水、积水、长时间停水事故；若遇计划停水、停电 及时发出预告。</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H. 每月一次对消防系统进行联动测试，确保完好、有效。应急指示灯、引路标志 完好。</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I.每次会议提前30分钟作好准备，确保各种电子会议设备正常使用。如需使用多媒体，配合使用部门会前做好信号测试。重要会议技术人员现场全程监控。</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J.实行全年365天接报修制度。接报修后20分钟到现场处理；水、电急修项目当日处理完毕，24小时内回访，一般维修任务 3 日内处理完毕。</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K. 对锅炉定期巡检监测， 确保设备正常运行，配合进行每年度的强检工作。</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L.协调确保弱电设备的安全稳定运行，与弱电运维公司密切联动，确保相关系统、功能的实现，满足相关工作需要。</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M.接到投诉后，立即调查核实，提出处理意见，3日内回电答复、书面答复或回访投诉人。如因客观原因而无法解决的， 应在 3 日内向投诉人说明解释。</w:t>
      </w:r>
    </w:p>
    <w:p w:rsidR="007573CA" w:rsidRDefault="00AF2341" w:rsidP="006C5A0A">
      <w:pPr>
        <w:pStyle w:val="a4"/>
        <w:spacing w:before="93" w:line="221" w:lineRule="auto"/>
        <w:ind w:firstLineChars="200" w:firstLine="432"/>
        <w:rPr>
          <w:rFonts w:ascii="Times New Roman" w:eastAsia="Times New Roman" w:hAnsi="Times New Roman" w:cs="Times New Roman"/>
          <w:spacing w:val="-4"/>
          <w:lang w:eastAsia="zh-CN"/>
        </w:rPr>
      </w:pPr>
      <w:r>
        <w:rPr>
          <w:rFonts w:ascii="Times New Roman" w:eastAsia="Times New Roman" w:hAnsi="Times New Roman" w:cs="Times New Roman" w:hint="eastAsia"/>
          <w:spacing w:val="-4"/>
          <w:lang w:eastAsia="zh-CN"/>
        </w:rPr>
        <w:t>9.</w:t>
      </w:r>
      <w:r>
        <w:rPr>
          <w:rFonts w:ascii="Times New Roman" w:eastAsia="Times New Roman" w:hAnsi="Times New Roman" w:cs="Times New Roman"/>
          <w:spacing w:val="-4"/>
          <w:lang w:eastAsia="zh-CN"/>
        </w:rPr>
        <w:t>5</w:t>
      </w:r>
      <w:r>
        <w:rPr>
          <w:rFonts w:ascii="Times New Roman" w:eastAsia="Times New Roman" w:hAnsi="Times New Roman" w:cs="Times New Roman" w:hint="eastAsia"/>
          <w:spacing w:val="-4"/>
          <w:lang w:eastAsia="zh-CN"/>
        </w:rPr>
        <w:t xml:space="preserve"> 保洁</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(1)  服务范围：</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A. 室内（保洁总面积约</w:t>
      </w:r>
      <w:r>
        <w:rPr>
          <w:rFonts w:ascii="Times New Roman" w:eastAsia="Times New Roman" w:hAnsi="Times New Roman" w:cs="Times New Roman"/>
          <w:spacing w:val="-2"/>
          <w:lang w:eastAsia="zh-CN"/>
        </w:rPr>
        <w:t>6</w:t>
      </w:r>
      <w:r>
        <w:rPr>
          <w:rFonts w:ascii="Times New Roman" w:eastAsia="Times New Roman" w:hAnsi="Times New Roman" w:cs="Times New Roman" w:hint="eastAsia"/>
          <w:spacing w:val="-2"/>
          <w:lang w:eastAsia="zh-CN"/>
        </w:rPr>
        <w:t xml:space="preserve"> 万平米，含地下室）</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B.室外：外墙玻璃、铝合金每季度清洗，保持清洁明亮。广场、阶梯、车道、停车场、指示牌、废物箱定期保洁，无垃圾。无纸屑，无烟蒂，无浮灰，无污物。围廊立柱、墙面四角无灰尘，无蛛网，保持干净。</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(2</w:t>
      </w:r>
      <w:proofErr w:type="gramStart"/>
      <w:r>
        <w:rPr>
          <w:rFonts w:ascii="Times New Roman" w:eastAsia="Times New Roman" w:hAnsi="Times New Roman" w:cs="Times New Roman" w:hint="eastAsia"/>
          <w:spacing w:val="-2"/>
          <w:lang w:eastAsia="zh-CN"/>
        </w:rPr>
        <w:t>)工作职责</w:t>
      </w:r>
      <w:proofErr w:type="gramEnd"/>
      <w:r>
        <w:rPr>
          <w:rFonts w:ascii="Times New Roman" w:eastAsia="Times New Roman" w:hAnsi="Times New Roman" w:cs="Times New Roman" w:hint="eastAsia"/>
          <w:spacing w:val="-2"/>
          <w:lang w:eastAsia="zh-CN"/>
        </w:rPr>
        <w:t>：做好服务区域内环境保洁工作</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(3</w:t>
      </w:r>
      <w:proofErr w:type="gramStart"/>
      <w:r>
        <w:rPr>
          <w:rFonts w:ascii="Times New Roman" w:eastAsia="Times New Roman" w:hAnsi="Times New Roman" w:cs="Times New Roman" w:hint="eastAsia"/>
          <w:spacing w:val="-2"/>
          <w:lang w:eastAsia="zh-CN"/>
        </w:rPr>
        <w:t>)总体要求</w:t>
      </w:r>
      <w:proofErr w:type="gramEnd"/>
      <w:r>
        <w:rPr>
          <w:rFonts w:ascii="Times New Roman" w:eastAsia="Times New Roman" w:hAnsi="Times New Roman" w:cs="Times New Roman" w:hint="eastAsia"/>
          <w:spacing w:val="-2"/>
          <w:lang w:eastAsia="zh-CN"/>
        </w:rPr>
        <w:t>：</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保持大堂整洁光亮，地面无污渍，无烟蒂，无痰迹，无垃圾；柱面、墙面等无灰尘；玻璃大门无手印，无灰尘。</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保持走廊、通道、电梯和楼道等部位整洁，无污迹，无脚印，无污渍，无浮灰。地毯定期清洗、吸尘， 保持干净， 无污渍。</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茶水间整洁、饮用水清澈。</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公共卫生部位和卫生洁具清洁，无水迹，无头发，无异味。墙面四角保持干燥，无蛛网，地面无脚印，无杂物。卫生器具保持光亮，无浮灰，无水迹，无锈斑。卫生用品齐全，卫生间空气清新。保持地下室无堆积垃圾和杂物。地面无灰尘， 无垃圾。库内空 气清新， 无异味，定期喷洒药水； 做好大楼垃圾分类。</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外墙玻璃、铝合金每季度清洗，保持清洁明亮。广场、阶梯、车道、停车场、指示牌、废物箱定期保洁，无垃圾。无纸屑， 无烟蒂，无浮灰， 无污物。围廊立柱、墙面 四角无灰尘，无蛛网， 保持干净。</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(4</w:t>
      </w:r>
      <w:proofErr w:type="gramStart"/>
      <w:r>
        <w:rPr>
          <w:rFonts w:ascii="Times New Roman" w:eastAsia="Times New Roman" w:hAnsi="Times New Roman" w:cs="Times New Roman" w:hint="eastAsia"/>
          <w:spacing w:val="-2"/>
          <w:lang w:eastAsia="zh-CN"/>
        </w:rPr>
        <w:t>)工作时间要求</w:t>
      </w:r>
      <w:proofErr w:type="gramEnd"/>
      <w:r>
        <w:rPr>
          <w:rFonts w:ascii="Times New Roman" w:eastAsia="Times New Roman" w:hAnsi="Times New Roman" w:cs="Times New Roman" w:hint="eastAsia"/>
          <w:spacing w:val="-2"/>
          <w:lang w:eastAsia="zh-CN"/>
        </w:rPr>
        <w:t>：可轮班，保证每日 7:00 至 17:30 岗上有人。</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(5</w:t>
      </w:r>
      <w:proofErr w:type="gramStart"/>
      <w:r>
        <w:rPr>
          <w:rFonts w:ascii="Times New Roman" w:eastAsia="Times New Roman" w:hAnsi="Times New Roman" w:cs="Times New Roman" w:hint="eastAsia"/>
          <w:spacing w:val="-2"/>
          <w:lang w:eastAsia="zh-CN"/>
        </w:rPr>
        <w:t>)人员自身要求</w:t>
      </w:r>
      <w:proofErr w:type="gramEnd"/>
      <w:r>
        <w:rPr>
          <w:rFonts w:ascii="Times New Roman" w:eastAsia="Times New Roman" w:hAnsi="Times New Roman" w:cs="Times New Roman" w:hint="eastAsia"/>
          <w:spacing w:val="-2"/>
          <w:lang w:eastAsia="zh-CN"/>
        </w:rPr>
        <w:t>：男性，60 周岁以下； 女性 50 周岁以下，身心健康。</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lastRenderedPageBreak/>
        <w:t>(6</w:t>
      </w:r>
      <w:proofErr w:type="gramStart"/>
      <w:r>
        <w:rPr>
          <w:rFonts w:ascii="Times New Roman" w:eastAsia="Times New Roman" w:hAnsi="Times New Roman" w:cs="Times New Roman" w:hint="eastAsia"/>
          <w:spacing w:val="-2"/>
          <w:lang w:eastAsia="zh-CN"/>
        </w:rPr>
        <w:t>)各工作点具体工作要求</w:t>
      </w:r>
      <w:proofErr w:type="gramEnd"/>
      <w:r>
        <w:rPr>
          <w:rFonts w:ascii="Times New Roman" w:eastAsia="Times New Roman" w:hAnsi="Times New Roman" w:cs="Times New Roman" w:hint="eastAsia"/>
          <w:spacing w:val="-2"/>
          <w:lang w:eastAsia="zh-CN"/>
        </w:rPr>
        <w:t>：</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保持大堂整洁光亮，地面无污渍，无烟蒂，无痰迹，无垃圾；柱面、墙面等无灰尘；玻璃大门无手印，无灰尘；保持走廊、茶水间、通道、电梯和楼道等部位清洁、光亮，无污迹，无脚印，无污渍，无浮灰；地毯定期清洗、吸尘，保持干净，无污渍，无垃圾；保持茶水间整洁，保证饮用水供应；卫生间无水迹，无杂物，无异味；墙面四角保持干燥，卫生器具保持光亮，无浮灰，无水迹，无锈斑；卫生用品齐全，卫生间内空气清新；保持地下室无堆积垃圾和杂物，地面无灰尘，无垃圾，库内空气清新，无异味，定期喷洒药水；屋顶、广场、阶梯、车道、停车场、指示牌、废物箱定期保洁，无杂物，无垃圾，无纸屑，无烟蒂，无浮灰，无污物；围廊立柱、墙面四角无灰尘，无蛛网，保持干净；如遇雨、雪天气，在大堂进出口铺设防湿防滑地毯并竖“小心防滑”告示牌，雨后、雪后两小时内保持地面无杂物、无积水；配合做好环境卫生宣传教育，做好卫生设施维护管理；接到投诉后，立即调查核实，提出处理意见，并解决投诉问题；根据处理情况，汇报结果，及时进行整改，特殊情况实行回访制度。</w:t>
      </w:r>
    </w:p>
    <w:p w:rsidR="007573CA" w:rsidRDefault="00AF2341">
      <w:pPr>
        <w:pStyle w:val="a4"/>
        <w:spacing w:before="93" w:line="221" w:lineRule="auto"/>
        <w:ind w:left="1029"/>
        <w:rPr>
          <w:rFonts w:ascii="Times New Roman" w:eastAsia="Times New Roman" w:hAnsi="Times New Roman" w:cs="Times New Roman"/>
          <w:spacing w:val="-4"/>
          <w:lang w:eastAsia="zh-CN"/>
        </w:rPr>
      </w:pPr>
      <w:r>
        <w:rPr>
          <w:rFonts w:ascii="Times New Roman" w:eastAsia="Times New Roman" w:hAnsi="Times New Roman" w:cs="Times New Roman" w:hint="eastAsia"/>
          <w:spacing w:val="-4"/>
          <w:lang w:eastAsia="zh-CN"/>
        </w:rPr>
        <w:t>9.</w:t>
      </w:r>
      <w:r>
        <w:rPr>
          <w:rFonts w:ascii="Times New Roman" w:eastAsia="Times New Roman" w:hAnsi="Times New Roman" w:cs="Times New Roman"/>
          <w:spacing w:val="-4"/>
          <w:lang w:eastAsia="zh-CN"/>
        </w:rPr>
        <w:t>6</w:t>
      </w:r>
      <w:r>
        <w:rPr>
          <w:rFonts w:ascii="Times New Roman" w:eastAsia="Times New Roman" w:hAnsi="Times New Roman" w:cs="Times New Roman" w:hint="eastAsia"/>
          <w:spacing w:val="-4"/>
          <w:lang w:eastAsia="zh-CN"/>
        </w:rPr>
        <w:t xml:space="preserve"> 保安</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(1)  保安服务设施设备配备情况</w:t>
      </w:r>
    </w:p>
    <w:p w:rsidR="007573CA" w:rsidRDefault="007573CA">
      <w:pPr>
        <w:pStyle w:val="a4"/>
        <w:spacing w:before="94" w:line="213" w:lineRule="auto"/>
        <w:ind w:left="666"/>
        <w:rPr>
          <w:lang w:eastAsia="zh-CN"/>
        </w:rPr>
      </w:pPr>
    </w:p>
    <w:p w:rsidR="007573CA" w:rsidRDefault="007573CA">
      <w:pPr>
        <w:spacing w:before="147"/>
        <w:rPr>
          <w:lang w:eastAsia="zh-CN"/>
        </w:rPr>
      </w:pPr>
    </w:p>
    <w:tbl>
      <w:tblPr>
        <w:tblStyle w:val="TableNormal"/>
        <w:tblW w:w="8744" w:type="dxa"/>
        <w:tblInd w:w="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599"/>
        <w:gridCol w:w="2785"/>
        <w:gridCol w:w="1771"/>
        <w:gridCol w:w="2056"/>
        <w:gridCol w:w="1533"/>
      </w:tblGrid>
      <w:tr w:rsidR="007573CA">
        <w:trPr>
          <w:trHeight w:val="433"/>
        </w:trPr>
        <w:tc>
          <w:tcPr>
            <w:tcW w:w="599" w:type="dxa"/>
            <w:vMerge w:val="restart"/>
            <w:tcBorders>
              <w:bottom w:val="nil"/>
            </w:tcBorders>
            <w:textDirection w:val="tbRlV"/>
          </w:tcPr>
          <w:p w:rsidR="007573CA" w:rsidRDefault="00AF2341">
            <w:pPr>
              <w:pStyle w:val="TableText"/>
              <w:spacing w:before="185" w:line="211" w:lineRule="auto"/>
              <w:ind w:left="390"/>
              <w:rPr>
                <w:sz w:val="22"/>
                <w:szCs w:val="22"/>
              </w:rPr>
            </w:pPr>
            <w:r>
              <w:rPr>
                <w:sz w:val="22"/>
                <w:szCs w:val="22"/>
              </w:rPr>
              <w:t>序</w:t>
            </w:r>
            <w:r>
              <w:rPr>
                <w:spacing w:val="24"/>
                <w:sz w:val="22"/>
                <w:szCs w:val="22"/>
              </w:rPr>
              <w:t xml:space="preserve"> </w:t>
            </w:r>
            <w:r>
              <w:rPr>
                <w:sz w:val="22"/>
                <w:szCs w:val="22"/>
              </w:rPr>
              <w:t>号</w:t>
            </w:r>
          </w:p>
        </w:tc>
        <w:tc>
          <w:tcPr>
            <w:tcW w:w="2785" w:type="dxa"/>
            <w:vMerge w:val="restart"/>
            <w:tcBorders>
              <w:bottom w:val="nil"/>
            </w:tcBorders>
          </w:tcPr>
          <w:p w:rsidR="007573CA" w:rsidRDefault="007573CA">
            <w:pPr>
              <w:spacing w:line="317" w:lineRule="auto"/>
            </w:pPr>
          </w:p>
          <w:p w:rsidR="007573CA" w:rsidRDefault="00AF2341">
            <w:pPr>
              <w:pStyle w:val="TableText"/>
              <w:spacing w:before="71" w:line="222" w:lineRule="auto"/>
              <w:ind w:left="742"/>
              <w:rPr>
                <w:sz w:val="22"/>
                <w:szCs w:val="22"/>
              </w:rPr>
            </w:pPr>
            <w:r>
              <w:rPr>
                <w:spacing w:val="-2"/>
                <w:sz w:val="22"/>
                <w:szCs w:val="22"/>
              </w:rPr>
              <w:t>设施设备名称</w:t>
            </w:r>
          </w:p>
        </w:tc>
        <w:tc>
          <w:tcPr>
            <w:tcW w:w="3827" w:type="dxa"/>
            <w:gridSpan w:val="2"/>
          </w:tcPr>
          <w:p w:rsidR="007573CA" w:rsidRDefault="00AF2341">
            <w:pPr>
              <w:pStyle w:val="TableText"/>
              <w:spacing w:before="66" w:line="222" w:lineRule="auto"/>
              <w:ind w:left="1480"/>
              <w:rPr>
                <w:sz w:val="22"/>
                <w:szCs w:val="22"/>
              </w:rPr>
            </w:pPr>
            <w:r>
              <w:rPr>
                <w:spacing w:val="-2"/>
                <w:sz w:val="22"/>
                <w:szCs w:val="22"/>
              </w:rPr>
              <w:t>配备要求</w:t>
            </w:r>
          </w:p>
        </w:tc>
        <w:tc>
          <w:tcPr>
            <w:tcW w:w="1533" w:type="dxa"/>
            <w:vMerge w:val="restart"/>
            <w:tcBorders>
              <w:bottom w:val="nil"/>
            </w:tcBorders>
          </w:tcPr>
          <w:p w:rsidR="007573CA" w:rsidRDefault="007573CA">
            <w:pPr>
              <w:spacing w:line="317" w:lineRule="auto"/>
            </w:pPr>
          </w:p>
          <w:p w:rsidR="007573CA" w:rsidRDefault="00AF2341">
            <w:pPr>
              <w:pStyle w:val="TableText"/>
              <w:spacing w:before="71" w:line="222" w:lineRule="auto"/>
              <w:ind w:left="555"/>
              <w:rPr>
                <w:sz w:val="22"/>
                <w:szCs w:val="22"/>
              </w:rPr>
            </w:pPr>
            <w:r>
              <w:rPr>
                <w:spacing w:val="-3"/>
                <w:sz w:val="22"/>
                <w:szCs w:val="22"/>
              </w:rPr>
              <w:t>备注</w:t>
            </w:r>
          </w:p>
        </w:tc>
      </w:tr>
      <w:tr w:rsidR="007573CA">
        <w:trPr>
          <w:trHeight w:val="640"/>
        </w:trPr>
        <w:tc>
          <w:tcPr>
            <w:tcW w:w="599" w:type="dxa"/>
            <w:vMerge/>
            <w:tcBorders>
              <w:top w:val="nil"/>
            </w:tcBorders>
            <w:textDirection w:val="tbRlV"/>
          </w:tcPr>
          <w:p w:rsidR="007573CA" w:rsidRDefault="007573CA"/>
        </w:tc>
        <w:tc>
          <w:tcPr>
            <w:tcW w:w="2785" w:type="dxa"/>
            <w:vMerge/>
            <w:tcBorders>
              <w:top w:val="nil"/>
            </w:tcBorders>
          </w:tcPr>
          <w:p w:rsidR="007573CA" w:rsidRDefault="007573CA"/>
        </w:tc>
        <w:tc>
          <w:tcPr>
            <w:tcW w:w="1771" w:type="dxa"/>
          </w:tcPr>
          <w:p w:rsidR="007573CA" w:rsidRDefault="00AF2341">
            <w:pPr>
              <w:pStyle w:val="TableText"/>
              <w:spacing w:before="169" w:line="219" w:lineRule="auto"/>
              <w:ind w:left="258"/>
              <w:rPr>
                <w:sz w:val="22"/>
                <w:szCs w:val="22"/>
              </w:rPr>
            </w:pPr>
            <w:r>
              <w:rPr>
                <w:spacing w:val="-6"/>
                <w:sz w:val="22"/>
                <w:szCs w:val="22"/>
              </w:rPr>
              <w:t>由采购人提供</w:t>
            </w:r>
          </w:p>
        </w:tc>
        <w:tc>
          <w:tcPr>
            <w:tcW w:w="2056" w:type="dxa"/>
          </w:tcPr>
          <w:p w:rsidR="007573CA" w:rsidRDefault="00AF2341">
            <w:pPr>
              <w:pStyle w:val="TableText"/>
              <w:spacing w:before="169" w:line="219" w:lineRule="auto"/>
              <w:ind w:left="401"/>
              <w:rPr>
                <w:sz w:val="22"/>
                <w:szCs w:val="22"/>
              </w:rPr>
            </w:pPr>
            <w:r>
              <w:rPr>
                <w:spacing w:val="-6"/>
                <w:sz w:val="22"/>
                <w:szCs w:val="22"/>
              </w:rPr>
              <w:t>由投标人提供</w:t>
            </w:r>
          </w:p>
        </w:tc>
        <w:tc>
          <w:tcPr>
            <w:tcW w:w="1533" w:type="dxa"/>
            <w:vMerge/>
            <w:tcBorders>
              <w:top w:val="nil"/>
            </w:tcBorders>
          </w:tcPr>
          <w:p w:rsidR="007573CA" w:rsidRDefault="007573CA"/>
        </w:tc>
      </w:tr>
      <w:tr w:rsidR="007573CA">
        <w:trPr>
          <w:trHeight w:val="429"/>
        </w:trPr>
        <w:tc>
          <w:tcPr>
            <w:tcW w:w="599" w:type="dxa"/>
          </w:tcPr>
          <w:p w:rsidR="007573CA" w:rsidRDefault="00AF2341">
            <w:pPr>
              <w:spacing w:before="106" w:line="187" w:lineRule="auto"/>
              <w:ind w:left="268"/>
              <w:rPr>
                <w:rFonts w:ascii="Times New Roman" w:eastAsia="Times New Roman" w:hAnsi="Times New Roman" w:cs="Times New Roman"/>
                <w:sz w:val="22"/>
                <w:szCs w:val="22"/>
              </w:rPr>
            </w:pPr>
            <w:r>
              <w:rPr>
                <w:rFonts w:ascii="Times New Roman" w:eastAsia="Times New Roman" w:hAnsi="Times New Roman" w:cs="Times New Roman"/>
                <w:sz w:val="22"/>
                <w:szCs w:val="22"/>
              </w:rPr>
              <w:t>1</w:t>
            </w:r>
          </w:p>
        </w:tc>
        <w:tc>
          <w:tcPr>
            <w:tcW w:w="2785" w:type="dxa"/>
          </w:tcPr>
          <w:p w:rsidR="007573CA" w:rsidRDefault="00AF2341">
            <w:pPr>
              <w:pStyle w:val="TableText"/>
              <w:spacing w:before="63" w:line="221" w:lineRule="auto"/>
              <w:ind w:left="958"/>
              <w:rPr>
                <w:sz w:val="22"/>
                <w:szCs w:val="22"/>
              </w:rPr>
            </w:pPr>
            <w:r>
              <w:rPr>
                <w:spacing w:val="-2"/>
                <w:sz w:val="22"/>
                <w:szCs w:val="22"/>
              </w:rPr>
              <w:t>保安用房</w:t>
            </w:r>
          </w:p>
        </w:tc>
        <w:tc>
          <w:tcPr>
            <w:tcW w:w="1771" w:type="dxa"/>
          </w:tcPr>
          <w:p w:rsidR="007573CA" w:rsidRDefault="00AF2341">
            <w:pPr>
              <w:spacing w:before="56" w:line="238" w:lineRule="auto"/>
              <w:ind w:left="832"/>
              <w:rPr>
                <w:sz w:val="22"/>
                <w:szCs w:val="22"/>
              </w:rPr>
            </w:pPr>
            <w:r>
              <w:rPr>
                <w:sz w:val="22"/>
                <w:szCs w:val="22"/>
              </w:rPr>
              <w:t>√</w:t>
            </w:r>
          </w:p>
        </w:tc>
        <w:tc>
          <w:tcPr>
            <w:tcW w:w="2056" w:type="dxa"/>
          </w:tcPr>
          <w:p w:rsidR="007573CA" w:rsidRDefault="007573CA"/>
        </w:tc>
        <w:tc>
          <w:tcPr>
            <w:tcW w:w="1533" w:type="dxa"/>
          </w:tcPr>
          <w:p w:rsidR="007573CA" w:rsidRDefault="007573CA"/>
        </w:tc>
      </w:tr>
      <w:tr w:rsidR="007573CA">
        <w:trPr>
          <w:trHeight w:val="429"/>
        </w:trPr>
        <w:tc>
          <w:tcPr>
            <w:tcW w:w="599" w:type="dxa"/>
          </w:tcPr>
          <w:p w:rsidR="007573CA" w:rsidRDefault="00AF2341">
            <w:pPr>
              <w:spacing w:before="106" w:line="187" w:lineRule="auto"/>
              <w:ind w:left="246"/>
              <w:rPr>
                <w:rFonts w:ascii="Times New Roman" w:eastAsia="Times New Roman" w:hAnsi="Times New Roman" w:cs="Times New Roman"/>
                <w:sz w:val="22"/>
                <w:szCs w:val="22"/>
              </w:rPr>
            </w:pPr>
            <w:r>
              <w:rPr>
                <w:rFonts w:ascii="Times New Roman" w:eastAsia="Times New Roman" w:hAnsi="Times New Roman" w:cs="Times New Roman"/>
                <w:sz w:val="22"/>
                <w:szCs w:val="22"/>
              </w:rPr>
              <w:t>2</w:t>
            </w:r>
          </w:p>
        </w:tc>
        <w:tc>
          <w:tcPr>
            <w:tcW w:w="2785" w:type="dxa"/>
          </w:tcPr>
          <w:p w:rsidR="007573CA" w:rsidRDefault="00AF2341">
            <w:pPr>
              <w:pStyle w:val="TableText"/>
              <w:spacing w:before="66" w:line="220" w:lineRule="auto"/>
              <w:ind w:left="743"/>
              <w:rPr>
                <w:sz w:val="22"/>
                <w:szCs w:val="22"/>
              </w:rPr>
            </w:pPr>
            <w:r>
              <w:rPr>
                <w:spacing w:val="-2"/>
                <w:sz w:val="22"/>
                <w:szCs w:val="22"/>
              </w:rPr>
              <w:t>办公设施设备</w:t>
            </w:r>
          </w:p>
        </w:tc>
        <w:tc>
          <w:tcPr>
            <w:tcW w:w="1771" w:type="dxa"/>
          </w:tcPr>
          <w:p w:rsidR="007573CA" w:rsidRDefault="00AF2341">
            <w:pPr>
              <w:spacing w:before="56" w:line="238" w:lineRule="auto"/>
              <w:ind w:left="832"/>
              <w:rPr>
                <w:sz w:val="22"/>
                <w:szCs w:val="22"/>
              </w:rPr>
            </w:pPr>
            <w:r>
              <w:rPr>
                <w:sz w:val="22"/>
                <w:szCs w:val="22"/>
              </w:rPr>
              <w:t>√</w:t>
            </w:r>
          </w:p>
        </w:tc>
        <w:tc>
          <w:tcPr>
            <w:tcW w:w="2056" w:type="dxa"/>
          </w:tcPr>
          <w:p w:rsidR="007573CA" w:rsidRDefault="007573CA"/>
        </w:tc>
        <w:tc>
          <w:tcPr>
            <w:tcW w:w="1533" w:type="dxa"/>
          </w:tcPr>
          <w:p w:rsidR="007573CA" w:rsidRDefault="007573CA"/>
        </w:tc>
      </w:tr>
      <w:tr w:rsidR="007573CA">
        <w:trPr>
          <w:trHeight w:val="431"/>
        </w:trPr>
        <w:tc>
          <w:tcPr>
            <w:tcW w:w="599" w:type="dxa"/>
          </w:tcPr>
          <w:p w:rsidR="007573CA" w:rsidRDefault="00AF2341">
            <w:pPr>
              <w:spacing w:before="107" w:line="187" w:lineRule="auto"/>
              <w:ind w:left="251"/>
              <w:rPr>
                <w:rFonts w:ascii="Times New Roman" w:eastAsia="Times New Roman" w:hAnsi="Times New Roman" w:cs="Times New Roman"/>
                <w:sz w:val="22"/>
                <w:szCs w:val="22"/>
              </w:rPr>
            </w:pPr>
            <w:r>
              <w:rPr>
                <w:rFonts w:ascii="Times New Roman" w:eastAsia="Times New Roman" w:hAnsi="Times New Roman" w:cs="Times New Roman"/>
                <w:sz w:val="22"/>
                <w:szCs w:val="22"/>
              </w:rPr>
              <w:t>3</w:t>
            </w:r>
          </w:p>
        </w:tc>
        <w:tc>
          <w:tcPr>
            <w:tcW w:w="2785" w:type="dxa"/>
          </w:tcPr>
          <w:p w:rsidR="007573CA" w:rsidRDefault="00AF2341">
            <w:pPr>
              <w:pStyle w:val="TableText"/>
              <w:spacing w:before="67" w:line="221" w:lineRule="auto"/>
              <w:ind w:left="958"/>
              <w:rPr>
                <w:sz w:val="22"/>
                <w:szCs w:val="22"/>
              </w:rPr>
            </w:pPr>
            <w:r>
              <w:rPr>
                <w:spacing w:val="-2"/>
                <w:sz w:val="22"/>
                <w:szCs w:val="22"/>
              </w:rPr>
              <w:t>技防设备</w:t>
            </w:r>
          </w:p>
        </w:tc>
        <w:tc>
          <w:tcPr>
            <w:tcW w:w="1771" w:type="dxa"/>
          </w:tcPr>
          <w:p w:rsidR="007573CA" w:rsidRDefault="00AF2341">
            <w:pPr>
              <w:spacing w:before="57" w:line="238" w:lineRule="auto"/>
              <w:ind w:left="832"/>
              <w:rPr>
                <w:sz w:val="22"/>
                <w:szCs w:val="22"/>
              </w:rPr>
            </w:pPr>
            <w:r>
              <w:rPr>
                <w:sz w:val="22"/>
                <w:szCs w:val="22"/>
              </w:rPr>
              <w:t>√</w:t>
            </w:r>
          </w:p>
        </w:tc>
        <w:tc>
          <w:tcPr>
            <w:tcW w:w="2056" w:type="dxa"/>
          </w:tcPr>
          <w:p w:rsidR="007573CA" w:rsidRDefault="007573CA"/>
        </w:tc>
        <w:tc>
          <w:tcPr>
            <w:tcW w:w="1533" w:type="dxa"/>
          </w:tcPr>
          <w:p w:rsidR="007573CA" w:rsidRDefault="007573CA"/>
        </w:tc>
      </w:tr>
      <w:tr w:rsidR="007573CA">
        <w:trPr>
          <w:trHeight w:val="429"/>
        </w:trPr>
        <w:tc>
          <w:tcPr>
            <w:tcW w:w="599" w:type="dxa"/>
          </w:tcPr>
          <w:p w:rsidR="007573CA" w:rsidRDefault="00AF2341">
            <w:pPr>
              <w:spacing w:before="105" w:line="187" w:lineRule="auto"/>
              <w:ind w:left="245"/>
              <w:rPr>
                <w:rFonts w:ascii="Times New Roman" w:eastAsia="Times New Roman" w:hAnsi="Times New Roman" w:cs="Times New Roman"/>
                <w:sz w:val="22"/>
                <w:szCs w:val="22"/>
              </w:rPr>
            </w:pPr>
            <w:r>
              <w:rPr>
                <w:rFonts w:ascii="Times New Roman" w:eastAsia="Times New Roman" w:hAnsi="Times New Roman" w:cs="Times New Roman"/>
                <w:sz w:val="22"/>
                <w:szCs w:val="22"/>
              </w:rPr>
              <w:t>4</w:t>
            </w:r>
          </w:p>
        </w:tc>
        <w:tc>
          <w:tcPr>
            <w:tcW w:w="2785" w:type="dxa"/>
          </w:tcPr>
          <w:p w:rsidR="007573CA" w:rsidRDefault="00AF2341">
            <w:pPr>
              <w:pStyle w:val="TableText"/>
              <w:spacing w:before="65" w:line="220" w:lineRule="auto"/>
              <w:ind w:left="408"/>
              <w:rPr>
                <w:sz w:val="22"/>
                <w:szCs w:val="22"/>
              </w:rPr>
            </w:pPr>
            <w:r>
              <w:rPr>
                <w:spacing w:val="-1"/>
                <w:sz w:val="22"/>
                <w:szCs w:val="22"/>
              </w:rPr>
              <w:t>保安员个人安防用品</w:t>
            </w:r>
          </w:p>
        </w:tc>
        <w:tc>
          <w:tcPr>
            <w:tcW w:w="1771" w:type="dxa"/>
          </w:tcPr>
          <w:p w:rsidR="007573CA" w:rsidRDefault="007573CA">
            <w:pPr>
              <w:spacing w:before="55" w:line="238" w:lineRule="auto"/>
              <w:ind w:left="832"/>
              <w:rPr>
                <w:sz w:val="22"/>
                <w:szCs w:val="22"/>
              </w:rPr>
            </w:pPr>
          </w:p>
        </w:tc>
        <w:tc>
          <w:tcPr>
            <w:tcW w:w="2056" w:type="dxa"/>
          </w:tcPr>
          <w:p w:rsidR="007573CA" w:rsidRDefault="00AF2341">
            <w:pPr>
              <w:spacing w:before="55" w:line="238" w:lineRule="auto"/>
              <w:ind w:left="832"/>
            </w:pPr>
            <w:r>
              <w:rPr>
                <w:sz w:val="22"/>
                <w:szCs w:val="22"/>
              </w:rPr>
              <w:t>√</w:t>
            </w:r>
          </w:p>
        </w:tc>
        <w:tc>
          <w:tcPr>
            <w:tcW w:w="1533" w:type="dxa"/>
          </w:tcPr>
          <w:p w:rsidR="007573CA" w:rsidRDefault="007573CA"/>
        </w:tc>
      </w:tr>
      <w:tr w:rsidR="007573CA">
        <w:trPr>
          <w:trHeight w:val="429"/>
        </w:trPr>
        <w:tc>
          <w:tcPr>
            <w:tcW w:w="599" w:type="dxa"/>
          </w:tcPr>
          <w:p w:rsidR="007573CA" w:rsidRDefault="00AF2341">
            <w:pPr>
              <w:spacing w:before="112" w:line="184" w:lineRule="auto"/>
              <w:ind w:left="252"/>
              <w:rPr>
                <w:rFonts w:ascii="Times New Roman" w:eastAsia="Times New Roman" w:hAnsi="Times New Roman" w:cs="Times New Roman"/>
                <w:sz w:val="22"/>
                <w:szCs w:val="22"/>
              </w:rPr>
            </w:pPr>
            <w:r>
              <w:rPr>
                <w:rFonts w:ascii="Times New Roman" w:eastAsia="Times New Roman" w:hAnsi="Times New Roman" w:cs="Times New Roman"/>
                <w:sz w:val="22"/>
                <w:szCs w:val="22"/>
              </w:rPr>
              <w:t>5</w:t>
            </w:r>
          </w:p>
        </w:tc>
        <w:tc>
          <w:tcPr>
            <w:tcW w:w="2785" w:type="dxa"/>
          </w:tcPr>
          <w:p w:rsidR="007573CA" w:rsidRDefault="00AF2341">
            <w:pPr>
              <w:pStyle w:val="TableText"/>
              <w:spacing w:before="67" w:line="219" w:lineRule="auto"/>
              <w:ind w:left="958"/>
              <w:rPr>
                <w:sz w:val="22"/>
                <w:szCs w:val="22"/>
              </w:rPr>
            </w:pPr>
            <w:r>
              <w:rPr>
                <w:spacing w:val="-2"/>
                <w:sz w:val="22"/>
                <w:szCs w:val="22"/>
              </w:rPr>
              <w:t>保安耗材</w:t>
            </w:r>
          </w:p>
        </w:tc>
        <w:tc>
          <w:tcPr>
            <w:tcW w:w="1771" w:type="dxa"/>
          </w:tcPr>
          <w:p w:rsidR="007573CA" w:rsidRDefault="007573CA">
            <w:pPr>
              <w:spacing w:before="58" w:line="238" w:lineRule="auto"/>
              <w:ind w:left="832"/>
              <w:rPr>
                <w:sz w:val="22"/>
                <w:szCs w:val="22"/>
              </w:rPr>
            </w:pPr>
          </w:p>
        </w:tc>
        <w:tc>
          <w:tcPr>
            <w:tcW w:w="2056" w:type="dxa"/>
          </w:tcPr>
          <w:p w:rsidR="007573CA" w:rsidRDefault="00AF2341">
            <w:pPr>
              <w:spacing w:before="58" w:line="238" w:lineRule="auto"/>
              <w:ind w:left="832"/>
            </w:pPr>
            <w:r>
              <w:rPr>
                <w:sz w:val="22"/>
                <w:szCs w:val="22"/>
              </w:rPr>
              <w:t>√</w:t>
            </w:r>
          </w:p>
        </w:tc>
        <w:tc>
          <w:tcPr>
            <w:tcW w:w="1533" w:type="dxa"/>
          </w:tcPr>
          <w:p w:rsidR="007573CA" w:rsidRDefault="007573CA"/>
        </w:tc>
      </w:tr>
      <w:tr w:rsidR="007573CA">
        <w:trPr>
          <w:trHeight w:val="436"/>
        </w:trPr>
        <w:tc>
          <w:tcPr>
            <w:tcW w:w="3384" w:type="dxa"/>
            <w:gridSpan w:val="2"/>
          </w:tcPr>
          <w:p w:rsidR="007573CA" w:rsidRDefault="00AF2341">
            <w:pPr>
              <w:pStyle w:val="TableText"/>
              <w:spacing w:before="68" w:line="222" w:lineRule="auto"/>
              <w:ind w:left="1480"/>
              <w:rPr>
                <w:sz w:val="22"/>
                <w:szCs w:val="22"/>
              </w:rPr>
            </w:pPr>
            <w:r>
              <w:rPr>
                <w:spacing w:val="-2"/>
                <w:sz w:val="22"/>
                <w:szCs w:val="22"/>
              </w:rPr>
              <w:t>合计</w:t>
            </w:r>
          </w:p>
        </w:tc>
        <w:tc>
          <w:tcPr>
            <w:tcW w:w="1771" w:type="dxa"/>
          </w:tcPr>
          <w:p w:rsidR="007573CA" w:rsidRDefault="007573CA"/>
        </w:tc>
        <w:tc>
          <w:tcPr>
            <w:tcW w:w="2056" w:type="dxa"/>
          </w:tcPr>
          <w:p w:rsidR="007573CA" w:rsidRDefault="007573CA"/>
        </w:tc>
        <w:tc>
          <w:tcPr>
            <w:tcW w:w="1533" w:type="dxa"/>
          </w:tcPr>
          <w:p w:rsidR="007573CA" w:rsidRDefault="007573CA"/>
        </w:tc>
      </w:tr>
    </w:tbl>
    <w:p w:rsidR="007573CA" w:rsidRDefault="007573CA">
      <w:pPr>
        <w:spacing w:line="270" w:lineRule="auto"/>
      </w:pPr>
    </w:p>
    <w:p w:rsidR="007573CA" w:rsidRDefault="00AF2341">
      <w:pPr>
        <w:pStyle w:val="a4"/>
        <w:spacing w:before="93" w:line="273" w:lineRule="auto"/>
        <w:ind w:left="20" w:right="27" w:firstLine="441"/>
        <w:rPr>
          <w:rFonts w:ascii="Times New Roman" w:eastAsia="Times New Roman" w:hAnsi="Times New Roman" w:cs="Times New Roman"/>
          <w:spacing w:val="-2"/>
        </w:rPr>
      </w:pPr>
      <w:r>
        <w:rPr>
          <w:rFonts w:ascii="Times New Roman" w:eastAsia="Times New Roman" w:hAnsi="Times New Roman" w:cs="Times New Roman" w:hint="eastAsia"/>
          <w:spacing w:val="-2"/>
        </w:rPr>
        <w:t>(2</w:t>
      </w:r>
      <w:proofErr w:type="gramStart"/>
      <w:r>
        <w:rPr>
          <w:rFonts w:ascii="Times New Roman" w:eastAsia="Times New Roman" w:hAnsi="Times New Roman" w:cs="Times New Roman" w:hint="eastAsia"/>
          <w:spacing w:val="-2"/>
        </w:rPr>
        <w:t>)工作内容</w:t>
      </w:r>
      <w:proofErr w:type="gramEnd"/>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①服务范围：临港青少年活动中心全区域</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②工作职责</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A.加强安全保卫，认真值守，规范服务，做到内紧外松，严密值勤，热忱服务，确保无等级爆炸、火灾、破坏、盗窃事故和无责任疏漏事故。</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B.保安队员必须严格组织政审，身体健康、无不良记录。加强思想政治工作，教育员工严格遵纪守法，优质服务。保安队员必须申领保安员证。</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C.负责大楼昼夜24小时保安工作的全部任务，采取固定值守和流动巡视相结合的方式，加强各个入口、停车场、治安死角等重要区域的安全防范， 并做好巡视记录。</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D.对前来办事、咨询人员须进行询问、引导、解答。确保正常秩序，严防闲杂人员进入。工作态度热情，举止文明。对大件物品出门须进行登记和检查。遇群众上.访， 及时、积极主动地配合有关部门， 做好劝说、劝阻和疏导工作。</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E. 指挥车辆安全通行和停放，保证通行有序和道路畅通。</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lastRenderedPageBreak/>
        <w:t>F.对闭路监控系统、防盗报警系统、周界报警系统、煤气泄露报警和火灾报警系统等设施进行每日24小时监控。技防与人防队员密切配合，听到周界报警声，立即通知人防队员赶到现场；在闭路监控画面上发现可疑情况及时通知人防队员到现场进行处 理。发现重大案情，须立即报警， 保护好现场， 同时做好详细记录备案。</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G.认真做好监控记录，发现疑点应定点录像和跟踪监视，不得擅自抹擦。解决处理问题等记录，经办人须签字。</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H.对采购人的安全利益负全责。中标人队员在值勤中，认真履行防火、防盗、防窃等职责，不脱岗、不离岗。如因责任心不强或工作疏忽或违章操作致使采购人造成爆炸、火灾、盗窃等事故，应承担经济责任或法律责任。</w:t>
      </w:r>
    </w:p>
    <w:p w:rsidR="007573CA" w:rsidRDefault="00AF2341">
      <w:pPr>
        <w:pStyle w:val="a4"/>
        <w:spacing w:before="93" w:line="273" w:lineRule="auto"/>
        <w:ind w:left="20" w:right="3090"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I. 爱护采购人配置的设备和安保工具， 如人为损坏， 须照价赔偿。</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J. 保安队员上岗值勤时须穿着统一的保安制服，佩带上岗值勤证。</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K.接到投诉，24小时内以电话或书面或回访等方式给予答复。同时认真调查、处理违规违纪的人和事，并做好处理书面记录。及时将处理结果反馈给投诉方。</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③总体要求：全体保安人员在工作时着装统一、仪表整齐、操作规范、文明用语、礼貌服务；实施全年365天昼夜值守，负责门卫验证、来访登记、跟踪服务、指挥有证车辆有序进出与停放，巡逻检查、消防安全检查</w:t>
      </w:r>
      <w:r w:rsidR="00683B31">
        <w:rPr>
          <w:rFonts w:ascii="Times New Roman" w:eastAsia="Times New Roman" w:hAnsi="Times New Roman" w:cs="Times New Roman" w:hint="eastAsia"/>
          <w:spacing w:val="-2"/>
          <w:lang w:eastAsia="zh-CN"/>
        </w:rPr>
        <w:t>等各项工作；履行每日24</w:t>
      </w:r>
      <w:r>
        <w:rPr>
          <w:rFonts w:ascii="Times New Roman" w:eastAsia="Times New Roman" w:hAnsi="Times New Roman" w:cs="Times New Roman" w:hint="eastAsia"/>
          <w:spacing w:val="-2"/>
          <w:lang w:eastAsia="zh-CN"/>
        </w:rPr>
        <w:t>小时的监控值守职责。</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④工作时间要求：全年昼夜值班。</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⑤人员自身要求：所有人员持保安证上岗，男性身高不低于172CM，女性身高不低于160CM，符合法定用工年龄，男性队员占所有队员人数 75%以上，身心健康。</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⑥各工种（工作点）具体工作要求</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hint="eastAsia"/>
          <w:spacing w:val="-2"/>
          <w:lang w:eastAsia="zh-CN"/>
        </w:rPr>
        <w:t>加强安全保卫，认真值守，规范服务，做到认真值勤，热忱服务，确保无等级爆炸、火灾、破坏、盗窃事故和无责任疏漏事故；负责24小时保安工作的全部任务，采取固定值守和流动巡视相结合的方式，加强各个入口、停车场、治安死角等重要区域的安全防范，认真详细做好值班记录；定期巡视、查验、维修、更新消防器材和设备，指定有关人员负责保养、维修和管理。对前来联系工作的人员须进行询问、引导、解答， 态度 热情、举止文明，严防闲杂人员进入； 对大件物品出门须进行登记和检查；遇群众上.访，及时、积极主动地配合有关部门，做好劝说、劝阻和疏导工作；指挥车辆安全通行和停放，保证环境有序和道路畅通；对闭路监控系统、防盗报警系统、周界报警系统、火灾报警系统等设施进行每日24小时监控，并做好监控记录台账；发现隐患及时排除，如有重大案情，须立即报警，保护好现场，同时做好详细记录备案；中标人队员在值勤中，认真履行防火、防盗、防窃等职责，不脱岗、不离岗；如因责任心不强或工作疏忽或违章操作致使采购人造成爆炸、火灾、盗窃等事故，应承担经济责任及法律责任；爱护采购人配置的设备和安保工具；消控室座机接听服务。</w:t>
      </w:r>
    </w:p>
    <w:p w:rsidR="007573CA" w:rsidRDefault="007573CA">
      <w:pPr>
        <w:pStyle w:val="a4"/>
        <w:spacing w:before="93" w:line="273" w:lineRule="auto"/>
        <w:ind w:left="20" w:right="27" w:firstLine="441"/>
        <w:rPr>
          <w:rFonts w:ascii="Times New Roman" w:eastAsia="Times New Roman" w:hAnsi="Times New Roman" w:cs="Times New Roman"/>
          <w:spacing w:val="-2"/>
          <w:lang w:eastAsia="zh-CN"/>
        </w:rPr>
      </w:pPr>
    </w:p>
    <w:p w:rsidR="007573CA" w:rsidRDefault="007573CA">
      <w:pPr>
        <w:spacing w:line="264" w:lineRule="auto"/>
        <w:rPr>
          <w:lang w:eastAsia="zh-CN"/>
        </w:rPr>
      </w:pPr>
    </w:p>
    <w:p w:rsidR="007573CA" w:rsidRDefault="00AF2341">
      <w:pPr>
        <w:pStyle w:val="a4"/>
        <w:spacing w:before="93" w:line="220" w:lineRule="auto"/>
        <w:ind w:left="568"/>
        <w:rPr>
          <w:lang w:eastAsia="zh-CN"/>
        </w:rPr>
      </w:pPr>
      <w:r>
        <w:rPr>
          <w:rFonts w:ascii="Times New Roman" w:eastAsia="Times New Roman" w:hAnsi="Times New Roman" w:cs="Times New Roman"/>
          <w:b/>
          <w:bCs/>
          <w:spacing w:val="-2"/>
          <w:lang w:eastAsia="zh-CN"/>
        </w:rPr>
        <w:t xml:space="preserve">10  </w:t>
      </w:r>
      <w:r>
        <w:rPr>
          <w:b/>
          <w:bCs/>
          <w:spacing w:val="-2"/>
          <w:lang w:eastAsia="zh-CN"/>
        </w:rPr>
        <w:t>安全文明作业要求和应急处置要求</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1）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w:t>
      </w:r>
      <w:r>
        <w:rPr>
          <w:rFonts w:ascii="Times New Roman" w:eastAsiaTheme="minorEastAsia" w:hAnsi="Times New Roman" w:cs="Times New Roman" w:hint="eastAsia"/>
          <w:spacing w:val="-2"/>
          <w:lang w:eastAsia="zh-CN"/>
        </w:rPr>
        <w:t xml:space="preserve"> </w:t>
      </w:r>
      <w:r>
        <w:rPr>
          <w:rFonts w:ascii="Times New Roman" w:eastAsia="Times New Roman" w:hAnsi="Times New Roman" w:cs="Times New Roman"/>
          <w:spacing w:val="-2"/>
          <w:lang w:eastAsia="zh-CN"/>
        </w:rPr>
        <w:t>规定承担相应的费用。 中标人若违反规定而造成的一切损失和责任由中标人承担。</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（2）中标人在项目实施期间，必须遵守国家与上海市各项有关安全作业规章、规范与制度，建立动用明火申请批准制度， 安全用电等制度， 确保杜绝各类事故的发生。</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lastRenderedPageBreak/>
        <w:t>（3）中标人在提供物业服务时，如岗位涉及维护修理等工作，其负责人应具有专业证书，服务人员必须持证上岗。中标人对其提供服务的人员的人身安全负责，对采购方、第三方的人身安全和财产安全负责。</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（4）中标人在提供物业服务时必须保护好服务区域内的环境和原有建筑、装饰与设施，保证环境和原有建筑、装饰与设施完好。</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（5）各投标人在投标文件中要结合本项目的特点和采购人上述的具体要求制定相应的安全文明施工措施。</w:t>
      </w:r>
    </w:p>
    <w:p w:rsidR="007573CA" w:rsidRDefault="00AF2341">
      <w:pPr>
        <w:pStyle w:val="a4"/>
        <w:spacing w:before="93" w:line="273" w:lineRule="auto"/>
        <w:ind w:left="20" w:right="27" w:firstLine="441"/>
        <w:rPr>
          <w:rFonts w:ascii="Times New Roman" w:eastAsia="Times New Roman" w:hAnsi="Times New Roman" w:cs="Times New Roman"/>
          <w:spacing w:val="-2"/>
          <w:lang w:eastAsia="zh-CN"/>
        </w:rPr>
      </w:pPr>
      <w:r>
        <w:rPr>
          <w:rFonts w:ascii="Times New Roman" w:eastAsia="Times New Roman" w:hAnsi="Times New Roman" w:cs="Times New Roman"/>
          <w:spacing w:val="-2"/>
          <w:lang w:eastAsia="zh-CN"/>
        </w:rPr>
        <w:t>（6）各投标人结合</w:t>
      </w:r>
      <w:r>
        <w:rPr>
          <w:rFonts w:ascii="Times New Roman" w:eastAsia="Times New Roman" w:hAnsi="Times New Roman" w:cs="Times New Roman" w:hint="eastAsia"/>
          <w:spacing w:val="-2"/>
          <w:lang w:eastAsia="zh-CN"/>
        </w:rPr>
        <w:t>项目</w:t>
      </w:r>
      <w:r>
        <w:rPr>
          <w:rFonts w:ascii="Times New Roman" w:eastAsia="Times New Roman" w:hAnsi="Times New Roman" w:cs="Times New Roman"/>
          <w:spacing w:val="-2"/>
          <w:lang w:eastAsia="zh-CN"/>
        </w:rPr>
        <w:t>实际情况，提供突然断水、断电、通信故障的应急措施，电梯突然停运或机电故障的应急措施，发生火警时的应急措施，智能化设施的管理和维修方案，突发群访事件的应急处置方案，定期开展防灾防火应急疏散演练， 并 做好演练计划。</w:t>
      </w:r>
    </w:p>
    <w:p w:rsidR="007573CA" w:rsidRDefault="007573CA">
      <w:pPr>
        <w:spacing w:line="336" w:lineRule="auto"/>
        <w:rPr>
          <w:lang w:eastAsia="zh-CN"/>
        </w:rPr>
      </w:pPr>
    </w:p>
    <w:p w:rsidR="007573CA" w:rsidRDefault="00AF2341">
      <w:pPr>
        <w:pStyle w:val="a4"/>
        <w:spacing w:before="71" w:line="220" w:lineRule="auto"/>
        <w:ind w:left="568"/>
        <w:rPr>
          <w:lang w:eastAsia="zh-CN"/>
        </w:rPr>
      </w:pPr>
      <w:r>
        <w:rPr>
          <w:rFonts w:ascii="Times New Roman" w:eastAsia="Times New Roman" w:hAnsi="Times New Roman" w:cs="Times New Roman"/>
          <w:b/>
          <w:bCs/>
          <w:spacing w:val="-4"/>
          <w:lang w:eastAsia="zh-CN"/>
        </w:rPr>
        <w:t xml:space="preserve">11 </w:t>
      </w:r>
      <w:r>
        <w:rPr>
          <w:b/>
          <w:bCs/>
          <w:spacing w:val="-4"/>
          <w:lang w:eastAsia="zh-CN"/>
        </w:rPr>
        <w:t>考核管理办法和要求</w:t>
      </w:r>
    </w:p>
    <w:p w:rsidR="007573CA" w:rsidRDefault="00AF2341" w:rsidP="006C5A0A">
      <w:pPr>
        <w:pStyle w:val="a4"/>
        <w:spacing w:before="96" w:line="355" w:lineRule="exact"/>
        <w:ind w:firstLineChars="200" w:firstLine="428"/>
        <w:rPr>
          <w:lang w:eastAsia="zh-CN"/>
        </w:rPr>
      </w:pPr>
      <w:r>
        <w:rPr>
          <w:spacing w:val="-6"/>
          <w:position w:val="9"/>
          <w:lang w:eastAsia="zh-CN"/>
        </w:rPr>
        <w:t>（1）考核形式：由采购人</w:t>
      </w:r>
      <w:r>
        <w:rPr>
          <w:rFonts w:hint="eastAsia"/>
          <w:spacing w:val="-6"/>
          <w:position w:val="9"/>
          <w:lang w:eastAsia="zh-CN"/>
        </w:rPr>
        <w:t>（或委托项目运营管理方）</w:t>
      </w:r>
      <w:r w:rsidRPr="006C5A0A">
        <w:rPr>
          <w:rFonts w:hint="eastAsia"/>
          <w:color w:val="auto"/>
          <w:spacing w:val="-6"/>
          <w:position w:val="9"/>
          <w:lang w:eastAsia="zh-CN"/>
        </w:rPr>
        <w:t>开</w:t>
      </w:r>
      <w:r w:rsidR="007573CA" w:rsidRPr="006C5A0A">
        <w:rPr>
          <w:rFonts w:hint="eastAsia"/>
          <w:color w:val="auto"/>
          <w:spacing w:val="-6"/>
          <w:position w:val="9"/>
          <w:lang w:eastAsia="zh-CN"/>
        </w:rPr>
        <w:t>展年度</w:t>
      </w:r>
      <w:r w:rsidRPr="006C5A0A">
        <w:rPr>
          <w:rFonts w:hint="eastAsia"/>
          <w:color w:val="auto"/>
          <w:spacing w:val="-6"/>
          <w:position w:val="9"/>
          <w:lang w:eastAsia="zh-CN"/>
        </w:rPr>
        <w:t>绩效</w:t>
      </w:r>
      <w:r w:rsidRPr="006C5A0A">
        <w:rPr>
          <w:color w:val="auto"/>
          <w:spacing w:val="-6"/>
          <w:position w:val="9"/>
          <w:lang w:eastAsia="zh-CN"/>
        </w:rPr>
        <w:t>考核</w:t>
      </w:r>
      <w:r>
        <w:rPr>
          <w:spacing w:val="-6"/>
          <w:position w:val="9"/>
          <w:lang w:eastAsia="zh-CN"/>
        </w:rPr>
        <w:t>。</w:t>
      </w:r>
    </w:p>
    <w:p w:rsidR="007573CA" w:rsidRDefault="00AF2341" w:rsidP="006C5A0A">
      <w:pPr>
        <w:pStyle w:val="a4"/>
        <w:spacing w:before="72" w:line="280" w:lineRule="auto"/>
        <w:ind w:right="80" w:firstLineChars="200" w:firstLine="426"/>
        <w:rPr>
          <w:spacing w:val="-7"/>
          <w:lang w:eastAsia="zh-CN"/>
        </w:rPr>
      </w:pPr>
      <w:r>
        <w:rPr>
          <w:spacing w:val="-7"/>
          <w:lang w:eastAsia="zh-CN"/>
        </w:rPr>
        <w:t>（2）考核标准：</w:t>
      </w:r>
    </w:p>
    <w:p w:rsidR="007573CA" w:rsidRDefault="007573CA">
      <w:pPr>
        <w:jc w:val="center"/>
        <w:rPr>
          <w:rFonts w:ascii="宋体" w:eastAsia="宋体" w:hAnsi="宋体" w:cs="宋体"/>
          <w:b/>
          <w:bCs/>
          <w:lang w:eastAsia="zh-CN"/>
        </w:rPr>
      </w:pPr>
    </w:p>
    <w:p w:rsidR="007573CA" w:rsidRDefault="00AF2341">
      <w:pPr>
        <w:jc w:val="center"/>
        <w:rPr>
          <w:rFonts w:ascii="宋体" w:eastAsia="宋体" w:hAnsi="宋体" w:cs="宋体"/>
          <w:b/>
          <w:bCs/>
          <w:lang w:eastAsia="zh-CN"/>
        </w:rPr>
      </w:pPr>
      <w:r>
        <w:rPr>
          <w:rFonts w:ascii="宋体" w:eastAsia="宋体" w:hAnsi="宋体" w:cs="宋体" w:hint="eastAsia"/>
          <w:b/>
          <w:bCs/>
          <w:lang w:eastAsia="zh-CN"/>
        </w:rPr>
        <w:t>物业服务考核标准</w:t>
      </w:r>
    </w:p>
    <w:tbl>
      <w:tblPr>
        <w:tblW w:w="10207" w:type="dxa"/>
        <w:tblInd w:w="-978" w:type="dxa"/>
        <w:tblBorders>
          <w:top w:val="single" w:sz="12" w:space="0" w:color="auto"/>
          <w:left w:val="single" w:sz="12" w:space="0" w:color="auto"/>
          <w:bottom w:val="single" w:sz="12" w:space="0" w:color="auto"/>
          <w:right w:val="single" w:sz="12" w:space="0" w:color="auto"/>
          <w:insideH w:val="none" w:sz="4" w:space="0" w:color="auto"/>
          <w:insideV w:val="none" w:sz="4" w:space="0" w:color="auto"/>
        </w:tblBorders>
        <w:tblCellMar>
          <w:left w:w="0" w:type="dxa"/>
          <w:right w:w="0" w:type="dxa"/>
        </w:tblCellMar>
        <w:tblLook w:val="04A0"/>
      </w:tblPr>
      <w:tblGrid>
        <w:gridCol w:w="386"/>
        <w:gridCol w:w="1425"/>
        <w:gridCol w:w="781"/>
        <w:gridCol w:w="740"/>
        <w:gridCol w:w="5979"/>
        <w:gridCol w:w="386"/>
        <w:gridCol w:w="511"/>
      </w:tblGrid>
      <w:tr w:rsidR="007573CA" w:rsidTr="009222FE">
        <w:trPr>
          <w:trHeight w:val="348"/>
          <w:tblHeader/>
        </w:trPr>
        <w:tc>
          <w:tcPr>
            <w:tcW w:w="0" w:type="auto"/>
            <w:tcBorders>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b/>
                <w:bCs/>
                <w:sz w:val="18"/>
                <w:szCs w:val="18"/>
              </w:rPr>
            </w:pPr>
            <w:r>
              <w:rPr>
                <w:rFonts w:ascii="宋体" w:hAnsi="宋体" w:cs="宋体" w:hint="eastAsia"/>
                <w:b/>
                <w:bCs/>
                <w:sz w:val="18"/>
                <w:szCs w:val="18"/>
              </w:rPr>
              <w:t>序号</w:t>
            </w:r>
          </w:p>
        </w:tc>
        <w:tc>
          <w:tcPr>
            <w:tcW w:w="0" w:type="auto"/>
            <w:tcBorders>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b/>
                <w:bCs/>
                <w:sz w:val="18"/>
                <w:szCs w:val="18"/>
              </w:rPr>
            </w:pPr>
            <w:r>
              <w:rPr>
                <w:rFonts w:ascii="宋体" w:hAnsi="宋体" w:cs="宋体" w:hint="eastAsia"/>
                <w:b/>
                <w:bCs/>
                <w:sz w:val="18"/>
                <w:szCs w:val="18"/>
              </w:rPr>
              <w:t>类别</w:t>
            </w:r>
          </w:p>
        </w:tc>
        <w:tc>
          <w:tcPr>
            <w:tcW w:w="0" w:type="auto"/>
            <w:tcBorders>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b/>
                <w:bCs/>
                <w:sz w:val="18"/>
                <w:szCs w:val="18"/>
              </w:rPr>
            </w:pPr>
            <w:r>
              <w:rPr>
                <w:rFonts w:ascii="宋体" w:hAnsi="宋体" w:cs="宋体" w:hint="eastAsia"/>
                <w:b/>
                <w:bCs/>
                <w:sz w:val="18"/>
                <w:szCs w:val="18"/>
              </w:rPr>
              <w:t>评价指标</w:t>
            </w:r>
          </w:p>
        </w:tc>
        <w:tc>
          <w:tcPr>
            <w:tcW w:w="0" w:type="auto"/>
            <w:tcBorders>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b/>
                <w:bCs/>
                <w:sz w:val="18"/>
                <w:szCs w:val="18"/>
              </w:rPr>
            </w:pPr>
            <w:r>
              <w:rPr>
                <w:rFonts w:ascii="宋体" w:hAnsi="宋体" w:cs="宋体" w:hint="eastAsia"/>
                <w:b/>
                <w:bCs/>
                <w:sz w:val="18"/>
                <w:szCs w:val="18"/>
              </w:rPr>
              <w:t>考核分值</w:t>
            </w:r>
          </w:p>
        </w:tc>
        <w:tc>
          <w:tcPr>
            <w:tcW w:w="0" w:type="auto"/>
            <w:tcBorders>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b/>
                <w:bCs/>
                <w:sz w:val="18"/>
                <w:szCs w:val="18"/>
              </w:rPr>
            </w:pPr>
            <w:r>
              <w:rPr>
                <w:rFonts w:ascii="宋体" w:hAnsi="宋体" w:cs="宋体" w:hint="eastAsia"/>
                <w:b/>
                <w:bCs/>
                <w:sz w:val="18"/>
                <w:szCs w:val="18"/>
              </w:rPr>
              <w:t>评价内容</w:t>
            </w:r>
          </w:p>
        </w:tc>
        <w:tc>
          <w:tcPr>
            <w:tcW w:w="0" w:type="auto"/>
            <w:tcBorders>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b/>
                <w:bCs/>
                <w:sz w:val="18"/>
                <w:szCs w:val="18"/>
              </w:rPr>
            </w:pPr>
            <w:r>
              <w:rPr>
                <w:rFonts w:ascii="宋体" w:hAnsi="宋体" w:cs="宋体" w:hint="eastAsia"/>
                <w:b/>
                <w:bCs/>
                <w:sz w:val="18"/>
                <w:szCs w:val="18"/>
              </w:rPr>
              <w:t>分值</w:t>
            </w:r>
          </w:p>
        </w:tc>
        <w:tc>
          <w:tcPr>
            <w:tcW w:w="1053" w:type="dxa"/>
            <w:tcBorders>
              <w:left w:val="single" w:sz="4" w:space="0" w:color="000000"/>
              <w:bottom w:val="single" w:sz="4" w:space="0" w:color="000000"/>
            </w:tcBorders>
            <w:tcMar>
              <w:top w:w="12" w:type="dxa"/>
              <w:left w:w="12" w:type="dxa"/>
              <w:right w:w="12" w:type="dxa"/>
            </w:tcMar>
          </w:tcPr>
          <w:p w:rsidR="007573CA" w:rsidRDefault="00AF2341" w:rsidP="009222FE">
            <w:pPr>
              <w:pStyle w:val="ab"/>
              <w:rPr>
                <w:rFonts w:ascii="宋体" w:hAnsi="宋体" w:cs="宋体"/>
                <w:b/>
                <w:bCs/>
                <w:sz w:val="18"/>
                <w:szCs w:val="18"/>
              </w:rPr>
            </w:pPr>
            <w:r>
              <w:rPr>
                <w:rFonts w:ascii="宋体" w:hAnsi="宋体" w:cs="宋体" w:hint="eastAsia"/>
                <w:b/>
                <w:bCs/>
                <w:sz w:val="18"/>
                <w:szCs w:val="18"/>
              </w:rPr>
              <w:t>考评</w:t>
            </w:r>
          </w:p>
          <w:p w:rsidR="007573CA" w:rsidRDefault="00AF2341" w:rsidP="009222FE">
            <w:pPr>
              <w:pStyle w:val="ab"/>
              <w:rPr>
                <w:rFonts w:ascii="宋体" w:hAnsi="宋体" w:cs="宋体"/>
                <w:b/>
                <w:bCs/>
                <w:sz w:val="18"/>
                <w:szCs w:val="18"/>
              </w:rPr>
            </w:pPr>
            <w:r>
              <w:rPr>
                <w:rFonts w:ascii="宋体" w:hAnsi="宋体" w:cs="宋体" w:hint="eastAsia"/>
                <w:b/>
                <w:bCs/>
                <w:sz w:val="18"/>
                <w:szCs w:val="18"/>
              </w:rPr>
              <w:t>得分</w:t>
            </w:r>
          </w:p>
        </w:tc>
      </w:tr>
      <w:tr w:rsidR="007573CA" w:rsidTr="009222FE">
        <w:trPr>
          <w:trHeight w:val="706"/>
        </w:trPr>
        <w:tc>
          <w:tcPr>
            <w:tcW w:w="0" w:type="auto"/>
            <w:vMerge w:val="restart"/>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ind w:leftChars="-300" w:left="-630"/>
              <w:jc w:val="center"/>
              <w:rPr>
                <w:rFonts w:ascii="宋体" w:hAnsi="宋体" w:cs="宋体"/>
                <w:sz w:val="18"/>
                <w:szCs w:val="18"/>
              </w:rPr>
            </w:pPr>
            <w:proofErr w:type="gramStart"/>
            <w:r>
              <w:rPr>
                <w:rFonts w:ascii="宋体" w:hAnsi="宋体" w:cs="宋体" w:hint="eastAsia"/>
                <w:sz w:val="18"/>
                <w:szCs w:val="18"/>
              </w:rPr>
              <w:t>一</w:t>
            </w:r>
            <w:proofErr w:type="gramEnd"/>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管理类指标（100分，占比80%）</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清洁</w:t>
            </w:r>
          </w:p>
          <w:p w:rsidR="007573CA" w:rsidRDefault="00AF2341">
            <w:pPr>
              <w:pStyle w:val="ab"/>
              <w:jc w:val="center"/>
              <w:rPr>
                <w:rFonts w:ascii="宋体" w:hAnsi="宋体" w:cs="宋体"/>
                <w:sz w:val="18"/>
                <w:szCs w:val="18"/>
              </w:rPr>
            </w:pPr>
            <w:r>
              <w:rPr>
                <w:rFonts w:ascii="宋体" w:hAnsi="宋体" w:cs="宋体" w:hint="eastAsia"/>
                <w:sz w:val="18"/>
                <w:szCs w:val="18"/>
              </w:rPr>
              <w:t>保洁</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20</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地面无瓜果皮壳、大片纸屑等杂物，无积水、无大面积污渍、口香糖胶，烟头及相应大小的杂物。每发现一处不符合要求，扣0.1分，扣完即止。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5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桶内垃圾及时清理，外表无污迹、无锈迹、粘附物。每发现一处，扣0.1分，扣完即止。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59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标识牌无乱张贴，目视表面无明显灰尘，无污迹、无粘附物、无破损标识。每发现一处不符合要求，扣0.1分，扣完即止。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94"/>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绿化带无纸屑、果壳、胶袋等杂物及5cm以上石块。每发现一处不符合要求，扣0.1分，扣完即止。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282"/>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休闲座椅保持干净。每发现一处不符合要求，扣0.1分，扣完即止。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374"/>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玻璃幕上无粘附物、无积尘、无手指印、保持干净。每发现一处不符合要求，扣0.1分，扣完即止。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8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玻璃门、门把手无污渍、光亮透明，门把手光亮、无污渍。每发现一处不符合要求，扣0.1分，扣完即止。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8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墙面无乱张贴物、无污渍、无胶迹、无蜘蛛网，</w:t>
            </w:r>
            <w:proofErr w:type="gramStart"/>
            <w:r>
              <w:rPr>
                <w:rFonts w:ascii="宋体" w:hAnsi="宋体" w:cs="宋体" w:hint="eastAsia"/>
                <w:sz w:val="18"/>
                <w:szCs w:val="18"/>
              </w:rPr>
              <w:t>铝单板结</w:t>
            </w:r>
            <w:proofErr w:type="gramEnd"/>
            <w:r>
              <w:rPr>
                <w:rFonts w:ascii="宋体" w:hAnsi="宋体" w:cs="宋体" w:hint="eastAsia"/>
                <w:sz w:val="18"/>
                <w:szCs w:val="18"/>
              </w:rPr>
              <w:t>合处无积灰。每发现一处不符合要求，扣0.1分，扣完即止。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67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大小便池内干净，无干便尿垢、无异味；污物及手纸无外溢，纸篓内外要保持干净，纸篓内垃圾不超过2/3。每发现一处不符合要求，扣0.1分，扣完即止。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14"/>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水龙头无水渍、光亮；</w:t>
            </w:r>
            <w:proofErr w:type="gramStart"/>
            <w:r>
              <w:rPr>
                <w:rFonts w:ascii="宋体" w:hAnsi="宋体" w:cs="宋体" w:hint="eastAsia"/>
                <w:sz w:val="18"/>
                <w:szCs w:val="18"/>
              </w:rPr>
              <w:t>洗手池无污渍</w:t>
            </w:r>
            <w:proofErr w:type="gramEnd"/>
            <w:r>
              <w:rPr>
                <w:rFonts w:ascii="宋体" w:hAnsi="宋体" w:cs="宋体" w:hint="eastAsia"/>
                <w:sz w:val="18"/>
                <w:szCs w:val="18"/>
              </w:rPr>
              <w:t>、釉面光亮；台面无杂物。每发现一处不符合要求，扣0.1分，扣完即止。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55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电梯门、轿厢墙面、按键面板无污迹、保持光洁度。每发现一处不符合要求，扣0.1分，扣完即止。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55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sz w:val="18"/>
                <w:szCs w:val="18"/>
              </w:rPr>
            </w:pPr>
            <w:r>
              <w:rPr>
                <w:rFonts w:ascii="宋体" w:hAnsi="宋体" w:cs="宋体" w:hint="eastAsia"/>
                <w:sz w:val="18"/>
                <w:szCs w:val="18"/>
              </w:rPr>
              <w:t>扶手无污渍痰迹；无胶剂、光亮透明；</w:t>
            </w:r>
            <w:proofErr w:type="gramStart"/>
            <w:r>
              <w:rPr>
                <w:rFonts w:ascii="宋体" w:hAnsi="宋体" w:cs="宋体" w:hint="eastAsia"/>
                <w:sz w:val="18"/>
                <w:szCs w:val="18"/>
              </w:rPr>
              <w:t>白沿无</w:t>
            </w:r>
            <w:proofErr w:type="gramEnd"/>
            <w:r>
              <w:rPr>
                <w:rFonts w:ascii="宋体" w:hAnsi="宋体" w:cs="宋体" w:hint="eastAsia"/>
                <w:sz w:val="18"/>
                <w:szCs w:val="18"/>
              </w:rPr>
              <w:t>杂物、无保洁死角。每发现一处不符合要求，扣0.1分，扣完即止。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55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按规范流程和质量标准</w:t>
            </w:r>
            <w:proofErr w:type="gramStart"/>
            <w:r>
              <w:rPr>
                <w:rFonts w:ascii="宋体" w:hAnsi="宋体" w:cs="宋体" w:hint="eastAsia"/>
                <w:color w:val="000000" w:themeColor="text1"/>
                <w:sz w:val="18"/>
                <w:szCs w:val="18"/>
              </w:rPr>
              <w:t>清扫伙伴</w:t>
            </w:r>
            <w:proofErr w:type="gramEnd"/>
            <w:r>
              <w:rPr>
                <w:rFonts w:ascii="宋体" w:hAnsi="宋体" w:cs="宋体" w:hint="eastAsia"/>
                <w:color w:val="000000" w:themeColor="text1"/>
                <w:sz w:val="18"/>
                <w:szCs w:val="18"/>
              </w:rPr>
              <w:t>区域无积水、无大面积污渍、无杂物。每发现一处不符合要求，扣0.1分，扣完即止。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color w:val="FF0000"/>
                <w:sz w:val="18"/>
                <w:szCs w:val="18"/>
              </w:rPr>
            </w:pPr>
          </w:p>
        </w:tc>
      </w:tr>
      <w:tr w:rsidR="007573CA" w:rsidTr="009222FE">
        <w:trPr>
          <w:trHeight w:val="55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按规范流程和质量标准打扫公共区域时发现设施设备的故障和损坏及时报修。每发现一处不符合要求，扣0.1分，扣完即止。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color w:val="FF0000"/>
                <w:sz w:val="18"/>
                <w:szCs w:val="18"/>
              </w:rPr>
            </w:pPr>
          </w:p>
        </w:tc>
      </w:tr>
      <w:tr w:rsidR="007573CA" w:rsidTr="009222FE">
        <w:trPr>
          <w:trHeight w:val="522"/>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门卫巡逻安全保卫</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20</w:t>
            </w: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门岗24小时巡逻，中央值班室24小时执勤，有详细值班记录。值班记录每发现一起不符合要求，扣0.1分，扣完即止。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51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保安仪表：仪表仪容、着装符合公司要求，必须佩戴工作标牌。每发现一起不符合要求，扣0.1分，扣完即止。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22"/>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巡视管道井房、风机房，电梯机房等门是否关闭等，防止人为损坏设备、藏匿物品。每发现</w:t>
            </w:r>
            <w:proofErr w:type="gramStart"/>
            <w:r>
              <w:rPr>
                <w:rFonts w:ascii="宋体" w:hAnsi="宋体" w:cs="宋体" w:hint="eastAsia"/>
                <w:color w:val="000000" w:themeColor="text1"/>
                <w:sz w:val="18"/>
                <w:szCs w:val="18"/>
              </w:rPr>
              <w:t>一起未</w:t>
            </w:r>
            <w:proofErr w:type="gramEnd"/>
            <w:r>
              <w:rPr>
                <w:rFonts w:ascii="宋体" w:hAnsi="宋体" w:cs="宋体" w:hint="eastAsia"/>
                <w:color w:val="000000" w:themeColor="text1"/>
                <w:sz w:val="18"/>
                <w:szCs w:val="18"/>
              </w:rPr>
              <w:t>关闭的，扣0.1分，扣完即止。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54"/>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阻止未经许可人员进行推销、派发传单广告或从事其他骚扰性活动。每发现一起不符合要求，扣0.1分，扣完即止。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334"/>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巡逻中发现可疑人员时应予以询问并记录及时报告监控中心跟进，必要时报警。每发现一起不符合要求，扣0.1分，扣完即止。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622"/>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巡逻时，如接获投诉，应引领</w:t>
            </w:r>
            <w:proofErr w:type="gramStart"/>
            <w:r>
              <w:rPr>
                <w:rFonts w:ascii="宋体" w:hAnsi="宋体" w:cs="宋体" w:hint="eastAsia"/>
                <w:color w:val="000000" w:themeColor="text1"/>
                <w:sz w:val="18"/>
                <w:szCs w:val="18"/>
              </w:rPr>
              <w:t>至人员</w:t>
            </w:r>
            <w:proofErr w:type="gramEnd"/>
            <w:r>
              <w:rPr>
                <w:rFonts w:ascii="宋体" w:hAnsi="宋体" w:cs="宋体" w:hint="eastAsia"/>
                <w:color w:val="000000" w:themeColor="text1"/>
                <w:sz w:val="18"/>
                <w:szCs w:val="18"/>
              </w:rPr>
              <w:t>较少处仔细倾听，并做好记录，可以解决的当场解决，不能立即答复的立即汇报领班处理，要给投诉人回应确切答复的时间。每发现一起不符合要求，扣0.1分，扣完即止。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66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留意设施设备运行情况，如发现设施设备损坏，应及时记录视情况报修。未</w:t>
            </w:r>
            <w:proofErr w:type="gramStart"/>
            <w:r>
              <w:rPr>
                <w:rFonts w:ascii="宋体" w:hAnsi="宋体" w:cs="宋体" w:hint="eastAsia"/>
                <w:color w:val="000000" w:themeColor="text1"/>
                <w:sz w:val="18"/>
                <w:szCs w:val="18"/>
              </w:rPr>
              <w:t>按维保</w:t>
            </w:r>
            <w:proofErr w:type="gramEnd"/>
            <w:r>
              <w:rPr>
                <w:rFonts w:ascii="宋体" w:hAnsi="宋体" w:cs="宋体" w:hint="eastAsia"/>
                <w:color w:val="000000" w:themeColor="text1"/>
                <w:sz w:val="18"/>
                <w:szCs w:val="18"/>
              </w:rPr>
              <w:t>手册及时报修的，每发生一起扣0.1分，扣完即止。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7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巡视各通道以及外围区域的灯光是否开启正常，并做好记录。每发现一起不符合要求，扣0.1分，扣完即止。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77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制定物业突发公共事件的应急预案，并在监控中心、机房等处室内悬挂，在每个楼层固定位置悬挂疏散示意图及引路标志，每年应组织不少于1次的突发公共事件应急演习。每发现一起不符合要求，扣0.1分，未组织演习，扣0.5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42"/>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在遇到异常情况和紧急求助时，第一时间到达现场，并采取必要措施。未按应急预案要求执行，每次扣0.3分，扣完即止。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33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保持完整的监控记录，保证对安全出入口、内部重点区域的安全监控、录像及协助布警。未按要求执行，扣2分。</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33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监控的录入资料应至少保持15天，有特殊要求的参照相关规定或行业标准执行。录入资料不足15天的，扣1分；未按特殊规定要求执行的，扣2分。</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27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val="restart"/>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设备设施管理</w:t>
            </w:r>
          </w:p>
        </w:tc>
        <w:tc>
          <w:tcPr>
            <w:tcW w:w="0" w:type="auto"/>
            <w:vMerge w:val="restart"/>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23</w:t>
            </w: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旋转门、自动门、推拉窗：玻璃无破碎，五金配件完好；开闭灵活，密封性好、无异响。每出现一处损坏，扣0.1分，扣完即止。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109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墙面、地砖：墙表面粉刷无明显剥落开裂，墙面砖、地坪、地砖平整不起壳、无遗缺，修补后应保持与原墙面色差、材质一致。水龙头及便池：出水正常，不漏水，地漏</w:t>
            </w:r>
            <w:proofErr w:type="gramStart"/>
            <w:r>
              <w:rPr>
                <w:rFonts w:ascii="宋体" w:hAnsi="宋体" w:cs="宋体" w:hint="eastAsia"/>
                <w:color w:val="000000" w:themeColor="text1"/>
                <w:sz w:val="18"/>
                <w:szCs w:val="18"/>
              </w:rPr>
              <w:t>畅通不</w:t>
            </w:r>
            <w:proofErr w:type="gramEnd"/>
            <w:r>
              <w:rPr>
                <w:rFonts w:ascii="宋体" w:hAnsi="宋体" w:cs="宋体" w:hint="eastAsia"/>
                <w:color w:val="000000" w:themeColor="text1"/>
                <w:sz w:val="18"/>
                <w:szCs w:val="18"/>
              </w:rPr>
              <w:t>堵塞。栅栏：栅栏洁净、无锈蚀。出现问题超过5处，每一处不正常，扣0.1分，扣完即止。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61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给排水系统：给排水系统正常，管道畅通，无漏水现象；各种管道阀门完好，仪表显示正确；污水排放达到DB31/199《污水综合排放标准》的要求，水质法定检测合格。。每出现漏水、堵塞一次，扣0.1分，水质监测不合格，扣2分，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62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电扶梯运行平稳，乘座整洁舒适，保持完好，保证正常运行，电梯和自动扶梯运行平稳，乘座舒适，电梯</w:t>
            </w:r>
            <w:proofErr w:type="gramStart"/>
            <w:r>
              <w:rPr>
                <w:rFonts w:ascii="宋体" w:hAnsi="宋体" w:cs="宋体" w:hint="eastAsia"/>
                <w:color w:val="000000" w:themeColor="text1"/>
                <w:sz w:val="18"/>
                <w:szCs w:val="18"/>
              </w:rPr>
              <w:t>准确启动</w:t>
            </w:r>
            <w:proofErr w:type="gramEnd"/>
            <w:r>
              <w:rPr>
                <w:rFonts w:ascii="宋体" w:hAnsi="宋体" w:cs="宋体" w:hint="eastAsia"/>
                <w:color w:val="000000" w:themeColor="text1"/>
                <w:sz w:val="18"/>
                <w:szCs w:val="18"/>
              </w:rPr>
              <w:t>运行，停层准确轿厢内、外按钮、灯具等配件保持完好。法定年检合格。</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vMerge w:val="restart"/>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4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中标</w:t>
            </w:r>
            <w:proofErr w:type="gramStart"/>
            <w:r>
              <w:rPr>
                <w:rFonts w:ascii="宋体" w:hAnsi="宋体" w:cs="宋体" w:hint="eastAsia"/>
                <w:color w:val="000000" w:themeColor="text1"/>
                <w:sz w:val="18"/>
                <w:szCs w:val="18"/>
              </w:rPr>
              <w:t>人原因每停止</w:t>
            </w:r>
            <w:proofErr w:type="gramEnd"/>
            <w:r>
              <w:rPr>
                <w:rFonts w:ascii="宋体" w:hAnsi="宋体" w:cs="宋体" w:hint="eastAsia"/>
                <w:color w:val="000000" w:themeColor="text1"/>
                <w:sz w:val="18"/>
                <w:szCs w:val="18"/>
              </w:rPr>
              <w:t>运行一次，扣0.1分，因中标</w:t>
            </w:r>
            <w:proofErr w:type="gramStart"/>
            <w:r>
              <w:rPr>
                <w:rFonts w:ascii="宋体" w:hAnsi="宋体" w:cs="宋体" w:hint="eastAsia"/>
                <w:color w:val="000000" w:themeColor="text1"/>
                <w:sz w:val="18"/>
                <w:szCs w:val="18"/>
              </w:rPr>
              <w:t>人原因</w:t>
            </w:r>
            <w:proofErr w:type="gramEnd"/>
            <w:r>
              <w:rPr>
                <w:rFonts w:ascii="宋体" w:hAnsi="宋体" w:cs="宋体" w:hint="eastAsia"/>
                <w:color w:val="000000" w:themeColor="text1"/>
                <w:sz w:val="18"/>
                <w:szCs w:val="18"/>
              </w:rPr>
              <w:t>导致的法定年检不合格，每次扣0.5分。本项扣完即止。</w:t>
            </w: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color w:val="000000" w:themeColor="text1"/>
                <w:sz w:val="18"/>
                <w:szCs w:val="18"/>
              </w:rPr>
            </w:pPr>
          </w:p>
        </w:tc>
        <w:tc>
          <w:tcPr>
            <w:tcW w:w="1053" w:type="dxa"/>
            <w:vMerge/>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5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空调系统正常运行，完好齐备，环境温度及风量适中，夏季不高于28度，冬季不低于15度。不能满足夏季28度，扣1分，不能满足冬季15度，扣1分，都不满足，扣3分，本项扣完即止。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3</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5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锅炉系统正常运行，锅炉本体平稳可靠，管道、阀门、法兰等无渗漏现象；各种管道阀门、压力表、温度计等完好，与本体连接的通道不堵塞，仪表显示正确；及时清理废渣、定期清洁。出现问题超过5处，每一处不正常，扣0.1分，扣完为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5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机械停车库正常运行，钢丝绳滑轮连接可靠，升降平稳灵活、位置准确，停车有序、车道畅通，车位整洁无杂物污物，定期巡检、及时报告故障、监督配合完成维保检测工作。出现问题超过5处，每一处不正常扣0.1分，扣完为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5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高（低）压变（配）电柜操作运行正常，各计量检测表计显示正常；功率因素自动补偿电容器（组）运行正常，自动切换准确可靠。变（配）电系统联络切换正常；应急供电系统运行正常，确保不影响项目正常运营；系统标识完整、清晰；设备房消防、</w:t>
            </w:r>
            <w:proofErr w:type="gramStart"/>
            <w:r>
              <w:rPr>
                <w:rFonts w:ascii="宋体" w:hAnsi="宋体" w:cs="宋体" w:hint="eastAsia"/>
                <w:color w:val="000000" w:themeColor="text1"/>
                <w:sz w:val="18"/>
                <w:szCs w:val="18"/>
              </w:rPr>
              <w:t>防动物</w:t>
            </w:r>
            <w:proofErr w:type="gramEnd"/>
            <w:r>
              <w:rPr>
                <w:rFonts w:ascii="宋体" w:hAnsi="宋体" w:cs="宋体" w:hint="eastAsia"/>
                <w:color w:val="000000" w:themeColor="text1"/>
                <w:sz w:val="18"/>
                <w:szCs w:val="18"/>
              </w:rPr>
              <w:t>装置完备，规章制度、系统图完整无破损；每一项不正常扣0.1分，本项扣完即止。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182"/>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公共照明系统运行安全、正常，公共部位95%以上亮灯率，缺损及时更换。亮灯率每降低1%，扣0.1分，本项扣完即止。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68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确保监控系统、防盗报警系统、可视对讲系统设备、消防系统等完好，定期保养，及时修复小故障，严重故障采取措施确保安全；中央监控系统：摄像机安装牢固、位置正确、工作正常、整洁；画面</w:t>
            </w:r>
            <w:proofErr w:type="gramStart"/>
            <w:r>
              <w:rPr>
                <w:rFonts w:ascii="宋体" w:hAnsi="宋体" w:cs="宋体" w:hint="eastAsia"/>
                <w:color w:val="000000" w:themeColor="text1"/>
                <w:sz w:val="18"/>
                <w:szCs w:val="18"/>
              </w:rPr>
              <w:t>分割器</w:t>
            </w:r>
            <w:proofErr w:type="gramEnd"/>
            <w:r>
              <w:rPr>
                <w:rFonts w:ascii="宋体" w:hAnsi="宋体" w:cs="宋体" w:hint="eastAsia"/>
                <w:color w:val="000000" w:themeColor="text1"/>
                <w:sz w:val="18"/>
                <w:szCs w:val="18"/>
              </w:rPr>
              <w:t>工作正常、整洁；录入设备工作正常、整洁；监视器工作正常、图像清晰、色彩良好、整洁。每一项不正常，扣0.1分，本项扣完即止。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68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主要设备设施运行记录、巡检记录、报修记录完整有效，每缺少一项设备设施记录，扣0.1分，本项扣完即止。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8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二次装修施工</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w:t>
            </w: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运营期改造、装修等工程的图纸档案存档率95%以上，低于95%，每降低1%扣0.1分，本项扣完即止。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94"/>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无障碍设施</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w:t>
            </w: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无障碍设施95%的完好率，低于95%，每降低1%扣0.1分，本项扣完即止。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564"/>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绿化道路</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20</w:t>
            </w: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Cs w:val="24"/>
              </w:rPr>
              <w:t>每公里路段内：网裂、龟裂面积超过20平方米的。每增加1平方米扣0.1分；线裂长度超过100米的，每增加1米扣0.1分，本项扣完即止。</w:t>
            </w: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56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Cs w:val="24"/>
              </w:rPr>
              <w:t>沥青路面-塌陷不得超过3厘米深。</w:t>
            </w:r>
            <w:proofErr w:type="gramStart"/>
            <w:r>
              <w:rPr>
                <w:rFonts w:ascii="宋体" w:hAnsi="宋体" w:cs="宋体" w:hint="eastAsia"/>
                <w:color w:val="000000" w:themeColor="text1"/>
                <w:szCs w:val="24"/>
              </w:rPr>
              <w:t>每公说</w:t>
            </w:r>
            <w:proofErr w:type="gramEnd"/>
            <w:r>
              <w:rPr>
                <w:rFonts w:ascii="宋体" w:hAnsi="宋体" w:cs="宋体" w:hint="eastAsia"/>
                <w:color w:val="000000" w:themeColor="text1"/>
                <w:szCs w:val="24"/>
              </w:rPr>
              <w:t>里路段内：塌陷深度超过3cm的塌陷面积超过20平方米的，每增加1平方米扣0.1分，本项扣完即止。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0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Cs w:val="24"/>
              </w:rPr>
              <w:t>沥青路面剥落面积不得超过0.2平方米。每公里路段内：剥落面积不得超过0.2平方米，每增加0.2平方米扣0.1分，本项扣完即止。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0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Cs w:val="24"/>
              </w:rPr>
            </w:pPr>
            <w:r>
              <w:rPr>
                <w:rFonts w:ascii="宋体" w:hAnsi="宋体" w:cs="宋体" w:hint="eastAsia"/>
                <w:color w:val="000000" w:themeColor="text1"/>
                <w:szCs w:val="24"/>
              </w:rPr>
              <w:t>块料铺装路面破损面积不得超过2平方米。每公里路段内：破损面积不得超过2平方米，每增加1平方米扣0.2分，本项扣完即止。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53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道路信息牌必须清晰可辨认，并且结构稳定，警示牌清晰可辨认并且在夜间清晰可见。每公里路段内：每个瑕疵扣0.1分，本项扣完即止。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Cs w:val="24"/>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32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路灯亮灯率大于等于90%。每公里路段内：路灯亮灯率低于90%的，每降低1%扣0.1分，本项扣完即止。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Cs w:val="24"/>
              </w:rPr>
              <w:t>4</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50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路灯设施完好率：灯具、灯架完好，无断裂、脱焊及严重锈蚀；灯具下引线绝缘良好、无破皮、绝缘开裂、接线盒无破损、接线井有盖；灯杆、</w:t>
            </w:r>
            <w:proofErr w:type="gramStart"/>
            <w:r>
              <w:rPr>
                <w:rFonts w:ascii="宋体" w:hAnsi="宋体" w:cs="宋体" w:hint="eastAsia"/>
                <w:color w:val="000000" w:themeColor="text1"/>
                <w:sz w:val="18"/>
                <w:szCs w:val="18"/>
              </w:rPr>
              <w:t>灯架无倾斜</w:t>
            </w:r>
            <w:proofErr w:type="gramEnd"/>
            <w:r>
              <w:rPr>
                <w:rFonts w:ascii="宋体" w:hAnsi="宋体" w:cs="宋体" w:hint="eastAsia"/>
                <w:color w:val="000000" w:themeColor="text1"/>
                <w:sz w:val="18"/>
                <w:szCs w:val="18"/>
              </w:rPr>
              <w:t>、无损坏，门板等无缺失，法兰无松动。每公里路段内：每发现一处不符要求的扣0.1分，本项扣完即止。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Cs w:val="24"/>
              </w:rPr>
              <w:t>3</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642"/>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绿化无缺株、死株（</w:t>
            </w:r>
            <w:proofErr w:type="gramStart"/>
            <w:r>
              <w:rPr>
                <w:rFonts w:ascii="宋体" w:hAnsi="宋体" w:cs="宋体" w:hint="eastAsia"/>
                <w:color w:val="000000" w:themeColor="text1"/>
                <w:sz w:val="18"/>
                <w:szCs w:val="18"/>
              </w:rPr>
              <w:t>死株率</w:t>
            </w:r>
            <w:proofErr w:type="gramEnd"/>
            <w:r>
              <w:rPr>
                <w:rFonts w:ascii="宋体" w:hAnsi="宋体" w:cs="宋体" w:hint="eastAsia"/>
                <w:color w:val="000000" w:themeColor="text1"/>
                <w:sz w:val="18"/>
                <w:szCs w:val="18"/>
              </w:rPr>
              <w:t>5%以下）、杂草，草坪覆盖率达到80%以上，修剪及时，叶色正常，无明显杂草，草坪生长良好，及时修剪和补栽补种，无杂草、杂物。</w:t>
            </w:r>
            <w:proofErr w:type="gramStart"/>
            <w:r>
              <w:rPr>
                <w:rFonts w:ascii="宋体" w:hAnsi="宋体" w:cs="宋体" w:hint="eastAsia"/>
                <w:color w:val="000000" w:themeColor="text1"/>
                <w:sz w:val="18"/>
                <w:szCs w:val="18"/>
              </w:rPr>
              <w:t>死株率</w:t>
            </w:r>
            <w:proofErr w:type="gramEnd"/>
            <w:r>
              <w:rPr>
                <w:rFonts w:ascii="宋体" w:hAnsi="宋体" w:cs="宋体" w:hint="eastAsia"/>
                <w:color w:val="000000" w:themeColor="text1"/>
                <w:sz w:val="18"/>
                <w:szCs w:val="18"/>
              </w:rPr>
              <w:t>每升高1%，扣0.1分，草坪覆盖率每降低1%，扣0.1分，本项扣完即止。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Cs w:val="24"/>
              </w:rPr>
              <w:t>3</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33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树木冠形圆整，内膛通透，枝条数量适宜、分布匀称，修剪强度适宜。树木每10株未修剪，扣0.1分，本项扣完即止。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Cs w:val="24"/>
              </w:rPr>
              <w:t>3</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354"/>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消防</w:t>
            </w:r>
          </w:p>
          <w:p w:rsidR="007573CA" w:rsidRDefault="00AF2341">
            <w:pPr>
              <w:pStyle w:val="ab"/>
              <w:jc w:val="center"/>
              <w:rPr>
                <w:rFonts w:ascii="宋体" w:hAnsi="宋体" w:cs="宋体"/>
                <w:sz w:val="18"/>
                <w:szCs w:val="18"/>
              </w:rPr>
            </w:pPr>
            <w:r>
              <w:rPr>
                <w:rFonts w:ascii="宋体" w:hAnsi="宋体" w:cs="宋体" w:hint="eastAsia"/>
                <w:sz w:val="18"/>
                <w:szCs w:val="18"/>
              </w:rPr>
              <w:t>安全</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15</w:t>
            </w: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消防设备、设施建立台账，每季度检查维护一次，并留有记录。台账缺失扣3分；有台账，每缺一季度维护记录，扣0.1分，本项扣完即止。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3</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262"/>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建立分区消防责任制度，并安排专人负责。</w:t>
            </w:r>
          </w:p>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未建立制度，扣2分。建立制度，未安排专人，扣1分。</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25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消防井盖符合消防要求，井盖无缺失、损坏。每缺失一个，扣0.1分，本项扣完即止。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206"/>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标志牌、底座:标志牌标示清晰、无缺损，标志牌稳固、无倾斜，井盖标示清楚，无丢失缺损。每一处损坏，扣0.1分，本项扣完即止。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9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供水水压正常。每一处不正常，扣0.1分，本项扣完即止。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238"/>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每半年组织一次消防安全演练，并保留演练记录。没组织，扣2分，有组织</w:t>
            </w:r>
            <w:r>
              <w:rPr>
                <w:rFonts w:ascii="宋体" w:hAnsi="宋体" w:cs="宋体" w:hint="eastAsia"/>
                <w:color w:val="000000" w:themeColor="text1"/>
                <w:sz w:val="18"/>
                <w:szCs w:val="18"/>
              </w:rPr>
              <w:lastRenderedPageBreak/>
              <w:t>没记录，扣1分。</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lastRenderedPageBreak/>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302"/>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灭火器、消防设备、消防水泵、烟感器等处于有效期内，设备完好率100%。完好率每降低1%，扣0.1分，本项扣完即止。</w:t>
            </w: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2</w:t>
            </w:r>
          </w:p>
        </w:tc>
        <w:tc>
          <w:tcPr>
            <w:tcW w:w="1053" w:type="dxa"/>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334"/>
        </w:trPr>
        <w:tc>
          <w:tcPr>
            <w:tcW w:w="0" w:type="auto"/>
            <w:vMerge w:val="restart"/>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二</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客户反馈指标（100分，占比20%）</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顾客满意度</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sz w:val="18"/>
                <w:szCs w:val="18"/>
              </w:rPr>
            </w:pPr>
            <w:r>
              <w:rPr>
                <w:rFonts w:ascii="宋体" w:hAnsi="宋体" w:cs="宋体" w:hint="eastAsia"/>
                <w:sz w:val="18"/>
                <w:szCs w:val="18"/>
              </w:rPr>
              <w:t>100</w:t>
            </w:r>
          </w:p>
        </w:tc>
        <w:tc>
          <w:tcPr>
            <w:tcW w:w="0" w:type="auto"/>
            <w:tcBorders>
              <w:top w:val="single" w:sz="4" w:space="0" w:color="000000"/>
              <w:left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平台监督，市长热线、市长信箱平台办公的各类投诉案件，按责任认定。项目有责的每起扣除5分，本项扣完即止。</w:t>
            </w:r>
          </w:p>
        </w:tc>
        <w:tc>
          <w:tcPr>
            <w:tcW w:w="0" w:type="auto"/>
            <w:vMerge w:val="restart"/>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center"/>
              <w:rPr>
                <w:rFonts w:ascii="宋体" w:hAnsi="宋体" w:cs="宋体"/>
                <w:color w:val="000000" w:themeColor="text1"/>
                <w:sz w:val="18"/>
                <w:szCs w:val="18"/>
              </w:rPr>
            </w:pPr>
            <w:r>
              <w:rPr>
                <w:rFonts w:ascii="宋体" w:hAnsi="宋体" w:cs="宋体" w:hint="eastAsia"/>
                <w:color w:val="000000" w:themeColor="text1"/>
                <w:sz w:val="18"/>
                <w:szCs w:val="18"/>
              </w:rPr>
              <w:t>100</w:t>
            </w:r>
          </w:p>
        </w:tc>
        <w:tc>
          <w:tcPr>
            <w:tcW w:w="1053" w:type="dxa"/>
            <w:vMerge w:val="restart"/>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60"/>
        </w:trPr>
        <w:tc>
          <w:tcPr>
            <w:tcW w:w="0" w:type="auto"/>
            <w:vMerge/>
            <w:tcBorders>
              <w:top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sz w:val="18"/>
                <w:szCs w:val="18"/>
              </w:rPr>
            </w:pPr>
          </w:p>
        </w:tc>
        <w:tc>
          <w:tcPr>
            <w:tcW w:w="0" w:type="auto"/>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AF2341">
            <w:pPr>
              <w:pStyle w:val="ab"/>
              <w:jc w:val="left"/>
              <w:rPr>
                <w:rFonts w:ascii="宋体" w:hAnsi="宋体" w:cs="宋体"/>
                <w:color w:val="000000" w:themeColor="text1"/>
                <w:sz w:val="18"/>
                <w:szCs w:val="18"/>
              </w:rPr>
            </w:pPr>
            <w:r>
              <w:rPr>
                <w:rFonts w:ascii="宋体" w:hAnsi="宋体" w:cs="宋体" w:hint="eastAsia"/>
                <w:color w:val="000000" w:themeColor="text1"/>
                <w:sz w:val="18"/>
                <w:szCs w:val="18"/>
              </w:rPr>
              <w:t>服务指标客户投诉意见处理及时率，处理及时率=100%，及时率每低于目标值1%扣1分，扣完为止。</w:t>
            </w:r>
          </w:p>
        </w:tc>
        <w:tc>
          <w:tcPr>
            <w:tcW w:w="0" w:type="auto"/>
            <w:vMerge/>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7573CA" w:rsidRDefault="007573CA">
            <w:pPr>
              <w:pStyle w:val="ab"/>
              <w:jc w:val="center"/>
              <w:rPr>
                <w:rFonts w:ascii="宋体" w:hAnsi="宋体" w:cs="宋体"/>
                <w:color w:val="000000" w:themeColor="text1"/>
                <w:sz w:val="18"/>
                <w:szCs w:val="18"/>
              </w:rPr>
            </w:pPr>
          </w:p>
        </w:tc>
        <w:tc>
          <w:tcPr>
            <w:tcW w:w="1053" w:type="dxa"/>
            <w:vMerge/>
            <w:tcBorders>
              <w:top w:val="single" w:sz="4" w:space="0" w:color="000000"/>
              <w:left w:val="single" w:sz="4" w:space="0" w:color="000000"/>
              <w:bottom w:val="single" w:sz="4" w:space="0" w:color="000000"/>
            </w:tcBorders>
            <w:tcMar>
              <w:top w:w="12" w:type="dxa"/>
              <w:left w:w="12" w:type="dxa"/>
              <w:right w:w="12" w:type="dxa"/>
            </w:tcMar>
          </w:tcPr>
          <w:p w:rsidR="007573CA" w:rsidRDefault="007573CA" w:rsidP="009222FE">
            <w:pPr>
              <w:pStyle w:val="ab"/>
              <w:rPr>
                <w:rFonts w:ascii="宋体" w:hAnsi="宋体" w:cs="宋体"/>
                <w:sz w:val="18"/>
                <w:szCs w:val="18"/>
              </w:rPr>
            </w:pPr>
          </w:p>
        </w:tc>
      </w:tr>
      <w:tr w:rsidR="007573CA" w:rsidTr="009222FE">
        <w:trPr>
          <w:trHeight w:val="440"/>
        </w:trPr>
        <w:tc>
          <w:tcPr>
            <w:tcW w:w="10207" w:type="dxa"/>
            <w:gridSpan w:val="7"/>
            <w:tcBorders>
              <w:top w:val="single" w:sz="4" w:space="0" w:color="000000"/>
              <w:bottom w:val="single" w:sz="4" w:space="0" w:color="000000"/>
            </w:tcBorders>
            <w:noWrap/>
            <w:tcMar>
              <w:top w:w="12" w:type="dxa"/>
              <w:left w:w="12" w:type="dxa"/>
              <w:right w:w="12" w:type="dxa"/>
            </w:tcMar>
          </w:tcPr>
          <w:p w:rsidR="007573CA" w:rsidRDefault="00AF2341" w:rsidP="009222FE">
            <w:pPr>
              <w:jc w:val="both"/>
              <w:rPr>
                <w:rFonts w:ascii="宋体" w:eastAsia="宋体" w:hAnsi="宋体" w:cs="宋体"/>
                <w:sz w:val="18"/>
                <w:szCs w:val="18"/>
                <w:lang w:eastAsia="zh-CN"/>
              </w:rPr>
            </w:pPr>
            <w:r>
              <w:rPr>
                <w:rFonts w:ascii="宋体" w:eastAsia="宋体" w:hAnsi="宋体" w:cs="宋体" w:hint="eastAsia"/>
                <w:sz w:val="18"/>
                <w:szCs w:val="18"/>
                <w:lang w:eastAsia="zh-CN"/>
              </w:rPr>
              <w:t>中标人根据采购人提供的政府方绩效考核要求制定本物业的“管理分项标准”，作为本合同的附件。若政府方绩效考核要求调整的，采购人有权即时调整，中标人必须无条件响应。</w:t>
            </w:r>
          </w:p>
        </w:tc>
      </w:tr>
    </w:tbl>
    <w:p w:rsidR="007573CA" w:rsidRPr="006C5A0A" w:rsidRDefault="007573CA" w:rsidP="006C5A0A">
      <w:pPr>
        <w:numPr>
          <w:ilvl w:val="0"/>
          <w:numId w:val="1"/>
        </w:numPr>
        <w:spacing w:line="360" w:lineRule="auto"/>
        <w:ind w:firstLineChars="200" w:firstLine="361"/>
        <w:rPr>
          <w:rFonts w:ascii="宋体" w:eastAsia="宋体" w:hAnsi="宋体" w:cs="宋体"/>
          <w:b/>
          <w:sz w:val="18"/>
          <w:szCs w:val="18"/>
          <w:lang w:eastAsia="zh-CN"/>
        </w:rPr>
      </w:pPr>
      <w:r w:rsidRPr="006C5A0A">
        <w:rPr>
          <w:rFonts w:ascii="宋体" w:eastAsia="宋体" w:hAnsi="宋体" w:cs="宋体" w:hint="eastAsia"/>
          <w:b/>
          <w:sz w:val="18"/>
          <w:szCs w:val="18"/>
          <w:lang w:eastAsia="zh-CN"/>
        </w:rPr>
        <w:t>考核标准：</w:t>
      </w:r>
    </w:p>
    <w:p w:rsidR="007573CA" w:rsidRPr="006C5A0A" w:rsidRDefault="00AF2341">
      <w:pPr>
        <w:pStyle w:val="a4"/>
        <w:spacing w:before="96" w:line="259" w:lineRule="auto"/>
        <w:ind w:left="21" w:right="83" w:firstLine="455"/>
        <w:rPr>
          <w:sz w:val="18"/>
          <w:szCs w:val="18"/>
          <w:lang w:eastAsia="zh-CN"/>
        </w:rPr>
      </w:pPr>
      <w:bookmarkStart w:id="0" w:name="_GoBack"/>
      <w:r w:rsidRPr="006C5A0A">
        <w:rPr>
          <w:rFonts w:hint="eastAsia"/>
          <w:sz w:val="18"/>
          <w:szCs w:val="18"/>
          <w:lang w:eastAsia="zh-CN"/>
        </w:rPr>
        <w:t>绩效考核每年进行一次，每一运营年期满</w:t>
      </w:r>
      <w:r w:rsidR="007573CA" w:rsidRPr="006C5A0A">
        <w:rPr>
          <w:sz w:val="18"/>
          <w:szCs w:val="18"/>
          <w:lang w:eastAsia="zh-CN"/>
        </w:rPr>
        <w:t>6</w:t>
      </w:r>
      <w:r w:rsidRPr="006C5A0A">
        <w:rPr>
          <w:rFonts w:hint="eastAsia"/>
          <w:sz w:val="18"/>
          <w:szCs w:val="18"/>
          <w:lang w:eastAsia="zh-CN"/>
        </w:rPr>
        <w:t>0日前，</w:t>
      </w:r>
      <w:r w:rsidR="007573CA" w:rsidRPr="006C5A0A">
        <w:rPr>
          <w:rFonts w:hint="eastAsia"/>
          <w:sz w:val="18"/>
          <w:szCs w:val="18"/>
          <w:lang w:eastAsia="zh-CN"/>
        </w:rPr>
        <w:t>乙</w:t>
      </w:r>
      <w:r w:rsidRPr="006C5A0A">
        <w:rPr>
          <w:rFonts w:hint="eastAsia"/>
          <w:sz w:val="18"/>
          <w:szCs w:val="18"/>
          <w:lang w:eastAsia="zh-CN"/>
        </w:rPr>
        <w:t>方向</w:t>
      </w:r>
      <w:r w:rsidR="007573CA" w:rsidRPr="006C5A0A">
        <w:rPr>
          <w:rFonts w:hint="eastAsia"/>
          <w:sz w:val="18"/>
          <w:szCs w:val="18"/>
          <w:lang w:eastAsia="zh-CN"/>
        </w:rPr>
        <w:t>甲</w:t>
      </w:r>
      <w:r w:rsidRPr="006C5A0A">
        <w:rPr>
          <w:rFonts w:hint="eastAsia"/>
          <w:sz w:val="18"/>
          <w:szCs w:val="18"/>
          <w:lang w:eastAsia="zh-CN"/>
        </w:rPr>
        <w:t>方提交年度服务情况报告</w:t>
      </w:r>
      <w:r w:rsidR="007573CA" w:rsidRPr="006C5A0A">
        <w:rPr>
          <w:rFonts w:hint="eastAsia"/>
          <w:sz w:val="18"/>
          <w:szCs w:val="18"/>
          <w:lang w:eastAsia="zh-CN"/>
        </w:rPr>
        <w:t>。甲方应在收到报告后进行绩效考核，并在合同期满前完成考核并出具书面报告。考核不通过的物业管理单位，不再续签下一年度物业合同。</w:t>
      </w:r>
    </w:p>
    <w:bookmarkEnd w:id="0"/>
    <w:p w:rsidR="007573CA" w:rsidRDefault="007573CA">
      <w:pPr>
        <w:pStyle w:val="a4"/>
        <w:spacing w:before="93" w:line="273" w:lineRule="auto"/>
        <w:ind w:left="20" w:right="27" w:firstLine="441"/>
        <w:rPr>
          <w:rFonts w:ascii="Times New Roman" w:eastAsia="Times New Roman" w:hAnsi="Times New Roman" w:cs="Times New Roman"/>
          <w:spacing w:val="-2"/>
          <w:lang w:eastAsia="zh-CN"/>
        </w:rPr>
      </w:pPr>
    </w:p>
    <w:p w:rsidR="007573CA" w:rsidRDefault="00AF2341">
      <w:pPr>
        <w:spacing w:before="104" w:line="218" w:lineRule="auto"/>
        <w:ind w:left="2996"/>
        <w:rPr>
          <w:rFonts w:ascii="黑体" w:eastAsia="黑体" w:hAnsi="黑体" w:cs="黑体"/>
          <w:sz w:val="30"/>
          <w:szCs w:val="30"/>
          <w:lang w:eastAsia="zh-CN"/>
        </w:rPr>
      </w:pPr>
      <w:r>
        <w:rPr>
          <w:rFonts w:ascii="黑体" w:eastAsia="黑体" w:hAnsi="黑体" w:cs="黑体"/>
          <w:spacing w:val="-4"/>
          <w:sz w:val="30"/>
          <w:szCs w:val="30"/>
          <w:lang w:eastAsia="zh-CN"/>
        </w:rPr>
        <w:t>四、投标报价须知</w:t>
      </w:r>
    </w:p>
    <w:p w:rsidR="007573CA" w:rsidRDefault="00AF2341">
      <w:pPr>
        <w:pStyle w:val="a4"/>
        <w:spacing w:before="121" w:line="219" w:lineRule="auto"/>
        <w:ind w:left="468"/>
        <w:rPr>
          <w:lang w:eastAsia="zh-CN"/>
        </w:rPr>
      </w:pPr>
      <w:r>
        <w:rPr>
          <w:rFonts w:ascii="Times New Roman" w:eastAsia="Times New Roman" w:hAnsi="Times New Roman" w:cs="Times New Roman"/>
          <w:b/>
          <w:bCs/>
          <w:spacing w:val="-3"/>
          <w:lang w:eastAsia="zh-CN"/>
        </w:rPr>
        <w:t xml:space="preserve">12  </w:t>
      </w:r>
      <w:r>
        <w:rPr>
          <w:b/>
          <w:bCs/>
          <w:spacing w:val="-3"/>
          <w:lang w:eastAsia="zh-CN"/>
        </w:rPr>
        <w:t>投标报价依据</w:t>
      </w:r>
    </w:p>
    <w:p w:rsidR="007573CA" w:rsidRDefault="00AF2341">
      <w:pPr>
        <w:pStyle w:val="a4"/>
        <w:spacing w:before="96" w:line="259" w:lineRule="auto"/>
        <w:ind w:left="23" w:right="85" w:firstLine="453"/>
        <w:rPr>
          <w:lang w:eastAsia="zh-CN"/>
        </w:rPr>
      </w:pPr>
      <w:r>
        <w:rPr>
          <w:rFonts w:ascii="Times New Roman" w:eastAsia="Times New Roman" w:hAnsi="Times New Roman" w:cs="Times New Roman"/>
          <w:spacing w:val="-3"/>
          <w:lang w:eastAsia="zh-CN"/>
        </w:rPr>
        <w:t xml:space="preserve">12.1  </w:t>
      </w:r>
      <w:r>
        <w:rPr>
          <w:spacing w:val="-3"/>
          <w:lang w:eastAsia="zh-CN"/>
        </w:rPr>
        <w:t>投标报价计算依据包括本项目的招标文件（包括</w:t>
      </w:r>
      <w:r>
        <w:rPr>
          <w:spacing w:val="-4"/>
          <w:lang w:eastAsia="zh-CN"/>
        </w:rPr>
        <w:t>提供的附件）、招标文件答疑</w:t>
      </w:r>
      <w:r>
        <w:rPr>
          <w:spacing w:val="-1"/>
          <w:lang w:eastAsia="zh-CN"/>
        </w:rPr>
        <w:t>或修改的补充文书、工作量清单、项目现场条件等。</w:t>
      </w:r>
    </w:p>
    <w:p w:rsidR="007573CA" w:rsidRDefault="00AF2341">
      <w:pPr>
        <w:pStyle w:val="a4"/>
        <w:spacing w:before="96" w:line="259" w:lineRule="auto"/>
        <w:ind w:left="25" w:right="8" w:firstLine="451"/>
        <w:rPr>
          <w:lang w:eastAsia="zh-CN"/>
        </w:rPr>
      </w:pPr>
      <w:r>
        <w:rPr>
          <w:rFonts w:ascii="Times New Roman" w:eastAsia="Times New Roman" w:hAnsi="Times New Roman" w:cs="Times New Roman"/>
          <w:spacing w:val="-4"/>
          <w:lang w:eastAsia="zh-CN"/>
        </w:rPr>
        <w:t xml:space="preserve">12.2  </w:t>
      </w:r>
      <w:r>
        <w:rPr>
          <w:spacing w:val="-4"/>
          <w:lang w:eastAsia="zh-CN"/>
        </w:rPr>
        <w:t>招标文件明确的服务范围、服务内容、服务期限、服务质量要求、 售后服</w:t>
      </w:r>
      <w:r>
        <w:rPr>
          <w:spacing w:val="-5"/>
          <w:lang w:eastAsia="zh-CN"/>
        </w:rPr>
        <w:t>务、</w:t>
      </w:r>
      <w:r>
        <w:rPr>
          <w:lang w:eastAsia="zh-CN"/>
        </w:rPr>
        <w:t xml:space="preserve"> </w:t>
      </w:r>
      <w:r>
        <w:rPr>
          <w:spacing w:val="-1"/>
          <w:lang w:eastAsia="zh-CN"/>
        </w:rPr>
        <w:t>管理要求与服务标准及考核要求等。</w:t>
      </w:r>
    </w:p>
    <w:p w:rsidR="007573CA" w:rsidRDefault="00AF2341">
      <w:pPr>
        <w:pStyle w:val="a4"/>
        <w:spacing w:before="95" w:line="220" w:lineRule="auto"/>
        <w:ind w:left="477"/>
        <w:rPr>
          <w:lang w:eastAsia="zh-CN"/>
        </w:rPr>
      </w:pPr>
      <w:r>
        <w:rPr>
          <w:rFonts w:ascii="Times New Roman" w:eastAsia="Times New Roman" w:hAnsi="Times New Roman" w:cs="Times New Roman"/>
          <w:spacing w:val="-5"/>
          <w:lang w:eastAsia="zh-CN"/>
        </w:rPr>
        <w:t>12.3</w:t>
      </w:r>
      <w:r>
        <w:rPr>
          <w:rFonts w:ascii="Times New Roman" w:eastAsia="Times New Roman" w:hAnsi="Times New Roman" w:cs="Times New Roman"/>
          <w:spacing w:val="20"/>
          <w:w w:val="101"/>
          <w:lang w:eastAsia="zh-CN"/>
        </w:rPr>
        <w:t xml:space="preserve">  </w:t>
      </w:r>
      <w:r>
        <w:rPr>
          <w:spacing w:val="-5"/>
          <w:lang w:eastAsia="zh-CN"/>
        </w:rPr>
        <w:t>岗位设置一览表说明</w:t>
      </w:r>
    </w:p>
    <w:p w:rsidR="007573CA" w:rsidRDefault="00AF2341">
      <w:pPr>
        <w:pStyle w:val="a4"/>
        <w:spacing w:before="96" w:line="259" w:lineRule="auto"/>
        <w:ind w:left="21" w:right="83" w:firstLine="455"/>
        <w:rPr>
          <w:lang w:eastAsia="zh-CN"/>
        </w:rPr>
      </w:pPr>
      <w:r>
        <w:rPr>
          <w:rFonts w:ascii="Times New Roman" w:eastAsia="Times New Roman" w:hAnsi="Times New Roman" w:cs="Times New Roman"/>
          <w:spacing w:val="-3"/>
          <w:lang w:eastAsia="zh-CN"/>
        </w:rPr>
        <w:t>12.3.1</w:t>
      </w:r>
      <w:r>
        <w:rPr>
          <w:rFonts w:ascii="Times New Roman" w:eastAsia="Times New Roman" w:hAnsi="Times New Roman" w:cs="Times New Roman"/>
          <w:spacing w:val="20"/>
          <w:w w:val="101"/>
          <w:lang w:eastAsia="zh-CN"/>
        </w:rPr>
        <w:t xml:space="preserve">  </w:t>
      </w:r>
      <w:r>
        <w:rPr>
          <w:spacing w:val="-3"/>
          <w:lang w:eastAsia="zh-CN"/>
        </w:rPr>
        <w:t>岗位设置一览表应与投标人须知、合同条件、项目质量标准和要求等文件结</w:t>
      </w:r>
      <w:r>
        <w:rPr>
          <w:lang w:eastAsia="zh-CN"/>
        </w:rPr>
        <w:t xml:space="preserve"> </w:t>
      </w:r>
      <w:r>
        <w:rPr>
          <w:spacing w:val="-3"/>
          <w:lang w:eastAsia="zh-CN"/>
        </w:rPr>
        <w:t>合起来理解或解释。</w:t>
      </w:r>
    </w:p>
    <w:p w:rsidR="007573CA" w:rsidRDefault="00AF2341">
      <w:pPr>
        <w:pStyle w:val="a4"/>
        <w:spacing w:before="96" w:line="283" w:lineRule="auto"/>
        <w:ind w:left="22" w:right="81" w:firstLine="454"/>
        <w:rPr>
          <w:lang w:eastAsia="zh-CN"/>
        </w:rPr>
      </w:pPr>
      <w:r>
        <w:rPr>
          <w:rFonts w:ascii="Times New Roman" w:eastAsia="Times New Roman" w:hAnsi="Times New Roman" w:cs="Times New Roman"/>
          <w:spacing w:val="-1"/>
          <w:lang w:eastAsia="zh-CN"/>
        </w:rPr>
        <w:t xml:space="preserve">12.3.2  </w:t>
      </w:r>
      <w:r>
        <w:rPr>
          <w:spacing w:val="-1"/>
          <w:lang w:eastAsia="zh-CN"/>
        </w:rPr>
        <w:t>采购人提供的</w:t>
      </w:r>
      <w:r w:rsidRPr="006C5A0A">
        <w:rPr>
          <w:spacing w:val="-1"/>
          <w:lang w:eastAsia="zh-CN"/>
        </w:rPr>
        <w:t>岗位设置一览表是依照采购需求测算</w:t>
      </w:r>
      <w:r w:rsidRPr="006C5A0A">
        <w:rPr>
          <w:spacing w:val="-2"/>
          <w:lang w:eastAsia="zh-CN"/>
        </w:rPr>
        <w:t>出的各岗位最低配置要</w:t>
      </w:r>
      <w:r w:rsidRPr="006C5A0A">
        <w:rPr>
          <w:spacing w:val="-7"/>
          <w:lang w:eastAsia="zh-CN"/>
        </w:rPr>
        <w:t>求，</w:t>
      </w:r>
      <w:r w:rsidRPr="006C5A0A">
        <w:rPr>
          <w:spacing w:val="-4"/>
          <w:lang w:eastAsia="zh-CN"/>
        </w:rPr>
        <w:t>投标人不得对岗位设置一览表中的</w:t>
      </w:r>
      <w:r w:rsidRPr="006C5A0A">
        <w:rPr>
          <w:spacing w:val="-1"/>
          <w:lang w:eastAsia="zh-CN"/>
        </w:rPr>
        <w:t>岗位类别和数量进行缩减。</w:t>
      </w:r>
    </w:p>
    <w:p w:rsidR="007573CA" w:rsidRDefault="00AF2341">
      <w:pPr>
        <w:pStyle w:val="a4"/>
        <w:spacing w:before="96" w:line="219" w:lineRule="auto"/>
        <w:ind w:left="468"/>
        <w:rPr>
          <w:lang w:eastAsia="zh-CN"/>
        </w:rPr>
      </w:pPr>
      <w:r>
        <w:rPr>
          <w:rFonts w:ascii="Times New Roman" w:eastAsia="Times New Roman" w:hAnsi="Times New Roman" w:cs="Times New Roman"/>
          <w:b/>
          <w:bCs/>
          <w:spacing w:val="-3"/>
          <w:lang w:eastAsia="zh-CN"/>
        </w:rPr>
        <w:t xml:space="preserve">13 </w:t>
      </w:r>
      <w:r>
        <w:rPr>
          <w:b/>
          <w:bCs/>
          <w:spacing w:val="-3"/>
          <w:lang w:eastAsia="zh-CN"/>
        </w:rPr>
        <w:t>投标报价内容</w:t>
      </w:r>
    </w:p>
    <w:p w:rsidR="007573CA" w:rsidRDefault="00AF2341">
      <w:pPr>
        <w:pStyle w:val="a4"/>
        <w:spacing w:before="95" w:line="260" w:lineRule="auto"/>
        <w:ind w:left="25" w:right="83" w:firstLine="451"/>
        <w:rPr>
          <w:lang w:eastAsia="zh-CN"/>
        </w:rPr>
      </w:pPr>
      <w:r>
        <w:rPr>
          <w:rFonts w:ascii="Times New Roman" w:eastAsia="Times New Roman" w:hAnsi="Times New Roman" w:cs="Times New Roman"/>
          <w:spacing w:val="-4"/>
          <w:lang w:eastAsia="zh-CN"/>
        </w:rPr>
        <w:t xml:space="preserve">13.1 </w:t>
      </w:r>
      <w:r>
        <w:rPr>
          <w:spacing w:val="-4"/>
          <w:lang w:eastAsia="zh-CN"/>
        </w:rPr>
        <w:t>依据本项目的招标范围和内容，中标人提供物业管理服务，</w:t>
      </w:r>
      <w:r>
        <w:rPr>
          <w:spacing w:val="-30"/>
          <w:lang w:eastAsia="zh-CN"/>
        </w:rPr>
        <w:t xml:space="preserve"> </w:t>
      </w:r>
      <w:r>
        <w:rPr>
          <w:spacing w:val="-4"/>
          <w:lang w:eastAsia="zh-CN"/>
        </w:rPr>
        <w:t>其投标报价应包括</w:t>
      </w:r>
      <w:r>
        <w:rPr>
          <w:lang w:eastAsia="zh-CN"/>
        </w:rPr>
        <w:t xml:space="preserve"> </w:t>
      </w:r>
      <w:r>
        <w:rPr>
          <w:spacing w:val="-14"/>
          <w:lang w:eastAsia="zh-CN"/>
        </w:rPr>
        <w:t>管理费、人工、</w:t>
      </w:r>
      <w:r>
        <w:rPr>
          <w:spacing w:val="46"/>
          <w:lang w:eastAsia="zh-CN"/>
        </w:rPr>
        <w:t xml:space="preserve"> </w:t>
      </w:r>
      <w:r>
        <w:rPr>
          <w:spacing w:val="-14"/>
          <w:lang w:eastAsia="zh-CN"/>
        </w:rPr>
        <w:t>税等费用。</w:t>
      </w:r>
    </w:p>
    <w:p w:rsidR="007573CA" w:rsidRDefault="00AF2341">
      <w:pPr>
        <w:pStyle w:val="a4"/>
        <w:spacing w:before="93" w:line="273" w:lineRule="auto"/>
        <w:ind w:left="20" w:right="80" w:firstLine="456"/>
        <w:rPr>
          <w:lang w:eastAsia="zh-CN"/>
        </w:rPr>
      </w:pPr>
      <w:r>
        <w:rPr>
          <w:rFonts w:ascii="Times New Roman" w:eastAsia="Times New Roman" w:hAnsi="Times New Roman" w:cs="Times New Roman"/>
          <w:spacing w:val="-7"/>
          <w:lang w:eastAsia="zh-CN"/>
        </w:rPr>
        <w:t>13.2</w:t>
      </w:r>
      <w:r>
        <w:rPr>
          <w:rFonts w:ascii="Times New Roman" w:eastAsia="Times New Roman" w:hAnsi="Times New Roman" w:cs="Times New Roman"/>
          <w:spacing w:val="36"/>
          <w:lang w:eastAsia="zh-CN"/>
        </w:rPr>
        <w:t xml:space="preserve"> </w:t>
      </w:r>
      <w:r>
        <w:rPr>
          <w:spacing w:val="-7"/>
          <w:lang w:eastAsia="zh-CN"/>
        </w:rPr>
        <w:t>除投标需求中另有说明外， 本项目投标报价（即投标总价）</w:t>
      </w:r>
      <w:r>
        <w:rPr>
          <w:spacing w:val="-56"/>
          <w:lang w:eastAsia="zh-CN"/>
        </w:rPr>
        <w:t xml:space="preserve"> </w:t>
      </w:r>
      <w:r>
        <w:rPr>
          <w:spacing w:val="-7"/>
          <w:lang w:eastAsia="zh-CN"/>
        </w:rPr>
        <w:t>应包括招标文件承</w:t>
      </w:r>
      <w:r>
        <w:rPr>
          <w:lang w:eastAsia="zh-CN"/>
        </w:rPr>
        <w:t xml:space="preserve"> </w:t>
      </w:r>
      <w:proofErr w:type="gramStart"/>
      <w:r>
        <w:rPr>
          <w:spacing w:val="-2"/>
          <w:lang w:eastAsia="zh-CN"/>
        </w:rPr>
        <w:t>包范围</w:t>
      </w:r>
      <w:proofErr w:type="gramEnd"/>
      <w:r>
        <w:rPr>
          <w:spacing w:val="-2"/>
          <w:lang w:eastAsia="zh-CN"/>
        </w:rPr>
        <w:t>内的全部工作内容，以及为完成项目服务内容与要求而发生的辅助性、配合性的</w:t>
      </w:r>
      <w:r>
        <w:rPr>
          <w:spacing w:val="17"/>
          <w:lang w:eastAsia="zh-CN"/>
        </w:rPr>
        <w:t xml:space="preserve"> </w:t>
      </w:r>
      <w:r>
        <w:rPr>
          <w:lang w:eastAsia="zh-CN"/>
        </w:rPr>
        <w:t>相关费用，并且充分考虑合同包含的责任、义务和一般</w:t>
      </w:r>
      <w:r>
        <w:rPr>
          <w:spacing w:val="-1"/>
          <w:lang w:eastAsia="zh-CN"/>
        </w:rPr>
        <w:t>风险等各项全部费用。</w:t>
      </w:r>
    </w:p>
    <w:p w:rsidR="007573CA" w:rsidRDefault="00AF2341">
      <w:pPr>
        <w:pStyle w:val="a4"/>
        <w:spacing w:before="94" w:line="273" w:lineRule="auto"/>
        <w:ind w:left="20" w:right="4" w:firstLine="456"/>
        <w:rPr>
          <w:lang w:eastAsia="zh-CN"/>
        </w:rPr>
      </w:pPr>
      <w:r>
        <w:rPr>
          <w:rFonts w:ascii="Times New Roman" w:eastAsia="Times New Roman" w:hAnsi="Times New Roman" w:cs="Times New Roman"/>
          <w:spacing w:val="-5"/>
          <w:lang w:eastAsia="zh-CN"/>
        </w:rPr>
        <w:t xml:space="preserve">13.3 </w:t>
      </w:r>
      <w:r>
        <w:rPr>
          <w:spacing w:val="-5"/>
          <w:lang w:eastAsia="zh-CN"/>
        </w:rPr>
        <w:t>投标报价应将所有工作内容考虑在内，如</w:t>
      </w:r>
      <w:r>
        <w:rPr>
          <w:spacing w:val="-6"/>
          <w:lang w:eastAsia="zh-CN"/>
        </w:rPr>
        <w:t>有漏项或缺项，均属于投标人的风险。</w:t>
      </w:r>
      <w:r>
        <w:rPr>
          <w:lang w:eastAsia="zh-CN"/>
        </w:rPr>
        <w:t xml:space="preserve"> </w:t>
      </w:r>
      <w:r>
        <w:rPr>
          <w:spacing w:val="-4"/>
          <w:lang w:eastAsia="zh-CN"/>
        </w:rPr>
        <w:t>投标人应逐项计算并填写单价、合计价和总</w:t>
      </w:r>
      <w:r>
        <w:rPr>
          <w:spacing w:val="-5"/>
          <w:lang w:eastAsia="zh-CN"/>
        </w:rPr>
        <w:t xml:space="preserve">价， 投标人没有填写单价和合计价的项目将 </w:t>
      </w:r>
      <w:r>
        <w:rPr>
          <w:spacing w:val="-1"/>
          <w:lang w:eastAsia="zh-CN"/>
        </w:rPr>
        <w:t>被认为此项目所涉及的全部费用已包含在其他相关项目及投标总价中。</w:t>
      </w:r>
    </w:p>
    <w:p w:rsidR="007573CA" w:rsidRDefault="00AF2341" w:rsidP="004B3A61">
      <w:pPr>
        <w:pStyle w:val="a4"/>
        <w:spacing w:before="94" w:line="219" w:lineRule="auto"/>
        <w:ind w:firstLineChars="200" w:firstLine="430"/>
        <w:jc w:val="both"/>
        <w:rPr>
          <w:lang w:eastAsia="zh-CN"/>
        </w:rPr>
      </w:pPr>
      <w:r>
        <w:rPr>
          <w:rFonts w:ascii="Times New Roman" w:eastAsia="Times New Roman" w:hAnsi="Times New Roman" w:cs="Times New Roman"/>
          <w:spacing w:val="-5"/>
          <w:lang w:eastAsia="zh-CN"/>
        </w:rPr>
        <w:t xml:space="preserve">13.4 </w:t>
      </w:r>
      <w:r>
        <w:rPr>
          <w:spacing w:val="-5"/>
          <w:lang w:eastAsia="zh-CN"/>
        </w:rPr>
        <w:t>投标人应考虑本项目可能存在的其他任何风险因素，</w:t>
      </w:r>
      <w:r>
        <w:rPr>
          <w:spacing w:val="-6"/>
          <w:lang w:eastAsia="zh-CN"/>
        </w:rPr>
        <w:t>包括政策性调价、人工等。</w:t>
      </w:r>
    </w:p>
    <w:p w:rsidR="007573CA" w:rsidRPr="00196260" w:rsidRDefault="007573CA">
      <w:pPr>
        <w:pStyle w:val="1"/>
        <w:tabs>
          <w:tab w:val="left" w:pos="1203"/>
        </w:tabs>
        <w:rPr>
          <w:rFonts w:ascii="Times New Roman" w:eastAsiaTheme="minorEastAsia" w:hAnsi="Times New Roman" w:cs="Times New Roman"/>
          <w:spacing w:val="-2"/>
          <w:lang w:eastAsia="zh-CN"/>
        </w:rPr>
      </w:pPr>
    </w:p>
    <w:p w:rsidR="007573CA" w:rsidRDefault="007573CA">
      <w:pPr>
        <w:spacing w:before="104" w:line="218" w:lineRule="auto"/>
        <w:ind w:left="2996"/>
        <w:rPr>
          <w:rFonts w:ascii="宋体" w:eastAsia="宋体" w:hAnsi="宋体" w:cs="宋体"/>
          <w:spacing w:val="-4"/>
          <w:sz w:val="30"/>
          <w:szCs w:val="30"/>
          <w:lang w:eastAsia="zh-CN"/>
        </w:rPr>
      </w:pPr>
      <w:bookmarkStart w:id="1" w:name="_TOC_250021"/>
      <w:bookmarkStart w:id="2" w:name="_TOC_250022"/>
      <w:bookmarkStart w:id="3" w:name="1.相关要求"/>
      <w:bookmarkEnd w:id="1"/>
      <w:bookmarkEnd w:id="2"/>
      <w:bookmarkEnd w:id="3"/>
    </w:p>
    <w:p w:rsidR="007573CA" w:rsidRDefault="00AF2341">
      <w:pPr>
        <w:spacing w:before="104" w:line="218" w:lineRule="auto"/>
        <w:ind w:left="2996"/>
        <w:rPr>
          <w:rFonts w:ascii="宋体" w:eastAsia="宋体" w:hAnsi="宋体" w:cs="宋体"/>
          <w:sz w:val="30"/>
          <w:szCs w:val="30"/>
          <w:lang w:eastAsia="zh-CN"/>
        </w:rPr>
      </w:pPr>
      <w:r>
        <w:rPr>
          <w:rFonts w:ascii="宋体" w:eastAsia="宋体" w:hAnsi="宋体" w:cs="宋体" w:hint="eastAsia"/>
          <w:spacing w:val="-4"/>
          <w:sz w:val="30"/>
          <w:szCs w:val="30"/>
          <w:lang w:eastAsia="zh-CN"/>
        </w:rPr>
        <w:t>五、其他</w:t>
      </w:r>
    </w:p>
    <w:p w:rsidR="007573CA" w:rsidRDefault="007573CA">
      <w:pPr>
        <w:rPr>
          <w:rFonts w:ascii="宋体" w:eastAsia="宋体" w:hAnsi="宋体" w:cs="宋体"/>
          <w:lang w:eastAsia="zh-CN"/>
        </w:rPr>
      </w:pPr>
    </w:p>
    <w:p w:rsidR="007573CA" w:rsidRDefault="00196260" w:rsidP="008D79DE">
      <w:pPr>
        <w:ind w:firstLineChars="200" w:firstLine="438"/>
        <w:rPr>
          <w:rFonts w:ascii="宋体" w:eastAsia="宋体" w:hAnsi="宋体" w:cs="宋体"/>
          <w:lang w:eastAsia="zh-CN"/>
        </w:rPr>
      </w:pPr>
      <w:r>
        <w:rPr>
          <w:rFonts w:ascii="宋体" w:eastAsia="宋体" w:hAnsi="宋体" w:cs="宋体" w:hint="eastAsia"/>
          <w:spacing w:val="-1"/>
          <w:sz w:val="22"/>
          <w:szCs w:val="22"/>
          <w:lang w:eastAsia="zh-CN"/>
        </w:rPr>
        <w:t>14</w:t>
      </w:r>
      <w:r w:rsidR="00AF2341">
        <w:rPr>
          <w:rFonts w:ascii="宋体" w:eastAsia="宋体" w:hAnsi="宋体" w:cs="宋体" w:hint="eastAsia"/>
          <w:spacing w:val="-1"/>
          <w:sz w:val="22"/>
          <w:szCs w:val="22"/>
          <w:lang w:eastAsia="zh-CN"/>
        </w:rPr>
        <w:t>.1 采购人将委托项目实际运营管理方对中标人进行日常管理和考核。</w:t>
      </w:r>
    </w:p>
    <w:sectPr w:rsidR="007573CA" w:rsidSect="007573CA">
      <w:footerReference w:type="default" r:id="rId9"/>
      <w:pgSz w:w="11907" w:h="16839"/>
      <w:pgMar w:top="1431" w:right="1714" w:bottom="1234" w:left="1785" w:header="0" w:footer="107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2713" w:rsidRDefault="00EE2713" w:rsidP="007573CA">
      <w:r>
        <w:separator/>
      </w:r>
    </w:p>
  </w:endnote>
  <w:endnote w:type="continuationSeparator" w:id="0">
    <w:p w:rsidR="00EE2713" w:rsidRDefault="00EE2713" w:rsidP="007573C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icrosoft JhengHei">
    <w:panose1 w:val="020B0604030504040204"/>
    <w:charset w:val="88"/>
    <w:family w:val="swiss"/>
    <w:pitch w:val="variable"/>
    <w:sig w:usb0="00000087" w:usb1="288F4000" w:usb2="00000016" w:usb3="00000000" w:csb0="00100009"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等线">
    <w:altName w:val="Arial Unicode MS"/>
    <w:charset w:val="86"/>
    <w:family w:val="auto"/>
    <w:pitch w:val="variable"/>
    <w:sig w:usb0="00000000"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53F5" w:rsidRDefault="005F53F5">
    <w:pPr>
      <w:spacing w:line="167" w:lineRule="auto"/>
      <w:ind w:left="4079"/>
      <w:rPr>
        <w:rFonts w:ascii="Calibri" w:eastAsia="Calibri" w:hAnsi="Calibri" w:cs="Calibri"/>
        <w:sz w:val="18"/>
        <w:szCs w:val="18"/>
      </w:rPr>
    </w:pPr>
    <w:r>
      <w:rPr>
        <w:rFonts w:ascii="Calibri" w:eastAsia="Calibri" w:hAnsi="Calibri" w:cs="Calibri"/>
        <w:spacing w:val="-2"/>
        <w:sz w:val="18"/>
        <w:szCs w:val="18"/>
      </w:rPr>
      <w:t>40</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2713" w:rsidRDefault="00EE2713" w:rsidP="007573CA">
      <w:r>
        <w:separator/>
      </w:r>
    </w:p>
  </w:footnote>
  <w:footnote w:type="continuationSeparator" w:id="0">
    <w:p w:rsidR="00EE2713" w:rsidRDefault="00EE2713" w:rsidP="007573C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BADB904"/>
    <w:multiLevelType w:val="singleLevel"/>
    <w:tmpl w:val="FBADB904"/>
    <w:lvl w:ilvl="0">
      <w:start w:val="2"/>
      <w:numFmt w:val="decimal"/>
      <w:lvlText w:val="%1."/>
      <w:lvlJc w:val="left"/>
      <w:pPr>
        <w:tabs>
          <w:tab w:val="left" w:pos="312"/>
        </w:tabs>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Liam">
    <w15:presenceInfo w15:providerId="WPS Office" w15:userId="3895737769"/>
  </w15:person>
  <w15:person w15:author="uos">
    <w15:presenceInfo w15:providerId="None" w15:userId="uos"/>
  </w15:person>
  <w15:person w15:author="YaYa">
    <w15:presenceInfo w15:providerId="WPS Office" w15:userId="609856792"/>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isplayBackgroundShape/>
  <w:bordersDoNotSurroundHeader/>
  <w:bordersDoNotSurroundFooter/>
  <w:hideSpellingErrors/>
  <w:proofState w:grammar="clean"/>
  <w:defaultTabStop w:val="420"/>
  <w:noPunctuationKerning/>
  <w:characterSpacingControl w:val="doNotCompress"/>
  <w:hdrShapeDefaults>
    <o:shapedefaults v:ext="edit" spidmax="18434" fillcolor="white">
      <v:fill color="white"/>
    </o:shapedefaults>
  </w:hdrShapeDefaults>
  <w:footnotePr>
    <w:footnote w:id="-1"/>
    <w:footnote w:id="0"/>
  </w:footnotePr>
  <w:endnotePr>
    <w:endnote w:id="-1"/>
    <w:endnote w:id="0"/>
  </w:endnotePr>
  <w:compat>
    <w:spaceForUL/>
    <w:ulTrailSpace/>
    <w:doNotExpandShiftReturn/>
    <w:useFELayout/>
  </w:compat>
  <w:docVars>
    <w:docVar w:name="commondata" w:val="eyJoZGlkIjoiNjUyNTk5MGVmMTBiZDA5ZmQwY2M4NDZmNzkwY2MxNDgifQ=="/>
  </w:docVars>
  <w:rsids>
    <w:rsidRoot w:val="007B1943"/>
    <w:rsid w:val="AFFFCBE3"/>
    <w:rsid w:val="BFDFE343"/>
    <w:rsid w:val="C8DFA1E9"/>
    <w:rsid w:val="CBFEA7F5"/>
    <w:rsid w:val="D9EE6BDD"/>
    <w:rsid w:val="E59B23CD"/>
    <w:rsid w:val="FEFFD532"/>
    <w:rsid w:val="FFEE8151"/>
    <w:rsid w:val="00033BF0"/>
    <w:rsid w:val="00044BB8"/>
    <w:rsid w:val="000524E9"/>
    <w:rsid w:val="000B5C6D"/>
    <w:rsid w:val="00101D2B"/>
    <w:rsid w:val="00106CD4"/>
    <w:rsid w:val="00132684"/>
    <w:rsid w:val="00137575"/>
    <w:rsid w:val="001725A4"/>
    <w:rsid w:val="00183760"/>
    <w:rsid w:val="00196260"/>
    <w:rsid w:val="001A0819"/>
    <w:rsid w:val="001C59B1"/>
    <w:rsid w:val="001E0EDB"/>
    <w:rsid w:val="001F25CA"/>
    <w:rsid w:val="002866B1"/>
    <w:rsid w:val="00300518"/>
    <w:rsid w:val="003042E9"/>
    <w:rsid w:val="00315F2A"/>
    <w:rsid w:val="00352D92"/>
    <w:rsid w:val="003A6991"/>
    <w:rsid w:val="003E5EF6"/>
    <w:rsid w:val="00412A99"/>
    <w:rsid w:val="00484C8E"/>
    <w:rsid w:val="004A0A22"/>
    <w:rsid w:val="004B0CF6"/>
    <w:rsid w:val="004B255A"/>
    <w:rsid w:val="004B3A61"/>
    <w:rsid w:val="004E67FD"/>
    <w:rsid w:val="004F54C8"/>
    <w:rsid w:val="00533C13"/>
    <w:rsid w:val="005400CA"/>
    <w:rsid w:val="00563B53"/>
    <w:rsid w:val="00595290"/>
    <w:rsid w:val="00596C86"/>
    <w:rsid w:val="005A0518"/>
    <w:rsid w:val="005A2001"/>
    <w:rsid w:val="005F53F5"/>
    <w:rsid w:val="005F5DA4"/>
    <w:rsid w:val="006168EB"/>
    <w:rsid w:val="006228B5"/>
    <w:rsid w:val="00666BE2"/>
    <w:rsid w:val="006810D1"/>
    <w:rsid w:val="00683B31"/>
    <w:rsid w:val="006A7110"/>
    <w:rsid w:val="006C5A0A"/>
    <w:rsid w:val="006E209B"/>
    <w:rsid w:val="007155DE"/>
    <w:rsid w:val="0072114B"/>
    <w:rsid w:val="00725F8D"/>
    <w:rsid w:val="007321EC"/>
    <w:rsid w:val="00737A0C"/>
    <w:rsid w:val="00753750"/>
    <w:rsid w:val="007573CA"/>
    <w:rsid w:val="007823D8"/>
    <w:rsid w:val="007953E0"/>
    <w:rsid w:val="00795BE8"/>
    <w:rsid w:val="007B1943"/>
    <w:rsid w:val="007D7BD8"/>
    <w:rsid w:val="00846F18"/>
    <w:rsid w:val="008A3F9F"/>
    <w:rsid w:val="008C71B6"/>
    <w:rsid w:val="008D79DE"/>
    <w:rsid w:val="008E12A2"/>
    <w:rsid w:val="009222FE"/>
    <w:rsid w:val="00942474"/>
    <w:rsid w:val="009E33F6"/>
    <w:rsid w:val="009F7AAA"/>
    <w:rsid w:val="00AF2341"/>
    <w:rsid w:val="00B66B8B"/>
    <w:rsid w:val="00B96796"/>
    <w:rsid w:val="00BA19C9"/>
    <w:rsid w:val="00BE68F5"/>
    <w:rsid w:val="00C00344"/>
    <w:rsid w:val="00C45DBB"/>
    <w:rsid w:val="00D0602D"/>
    <w:rsid w:val="00D17917"/>
    <w:rsid w:val="00D82FEC"/>
    <w:rsid w:val="00DB46F0"/>
    <w:rsid w:val="00DD5B9A"/>
    <w:rsid w:val="00DF1BC2"/>
    <w:rsid w:val="00E5060E"/>
    <w:rsid w:val="00E665D5"/>
    <w:rsid w:val="00E86284"/>
    <w:rsid w:val="00EA15F8"/>
    <w:rsid w:val="00EC5052"/>
    <w:rsid w:val="00EC567E"/>
    <w:rsid w:val="00EE2713"/>
    <w:rsid w:val="00F6580B"/>
    <w:rsid w:val="00F94FA6"/>
    <w:rsid w:val="00FA5530"/>
    <w:rsid w:val="00FD0C7C"/>
    <w:rsid w:val="00FD5C3B"/>
    <w:rsid w:val="00FE4F8A"/>
    <w:rsid w:val="00FF6AB7"/>
    <w:rsid w:val="05FB4B79"/>
    <w:rsid w:val="09C66947"/>
    <w:rsid w:val="102D0587"/>
    <w:rsid w:val="11A778F1"/>
    <w:rsid w:val="155D0C2B"/>
    <w:rsid w:val="15781519"/>
    <w:rsid w:val="15D66ED9"/>
    <w:rsid w:val="17592F39"/>
    <w:rsid w:val="1A055CE2"/>
    <w:rsid w:val="1F6E0214"/>
    <w:rsid w:val="20FD4E05"/>
    <w:rsid w:val="218A39B8"/>
    <w:rsid w:val="24D23518"/>
    <w:rsid w:val="2D3928D5"/>
    <w:rsid w:val="323D5BFB"/>
    <w:rsid w:val="35672E55"/>
    <w:rsid w:val="358E6A31"/>
    <w:rsid w:val="3C502131"/>
    <w:rsid w:val="3C81109D"/>
    <w:rsid w:val="45321289"/>
    <w:rsid w:val="4E1476FC"/>
    <w:rsid w:val="566F0B36"/>
    <w:rsid w:val="58124FD0"/>
    <w:rsid w:val="5C2F5FC8"/>
    <w:rsid w:val="5F6755EC"/>
    <w:rsid w:val="62C01772"/>
    <w:rsid w:val="66AC2EC8"/>
    <w:rsid w:val="66ED2D08"/>
    <w:rsid w:val="67CE2B39"/>
    <w:rsid w:val="68DB72BC"/>
    <w:rsid w:val="6EAD1DBD"/>
    <w:rsid w:val="6EF9724E"/>
    <w:rsid w:val="72B01B7D"/>
    <w:rsid w:val="72C021BE"/>
    <w:rsid w:val="73EFFCC2"/>
    <w:rsid w:val="798B2638"/>
    <w:rsid w:val="79E41D86"/>
    <w:rsid w:val="7FF600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semiHidden="1"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Title" w:qFormat="1"/>
    <w:lsdException w:name="Default Paragraph Font" w:semiHidden="1" w:uiPriority="1" w:unhideWhenUsed="1" w:qFormat="1"/>
    <w:lsdException w:name="Body Text" w:semiHidden="1" w:qFormat="1"/>
    <w:lsdException w:name="Subtitle" w:qFormat="1"/>
    <w:lsdException w:name="Dat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semiHidden/>
    <w:qFormat/>
    <w:rsid w:val="007573CA"/>
    <w:pPr>
      <w:kinsoku w:val="0"/>
      <w:autoSpaceDE w:val="0"/>
      <w:autoSpaceDN w:val="0"/>
      <w:adjustRightInd w:val="0"/>
      <w:snapToGrid w:val="0"/>
      <w:textAlignment w:val="baseline"/>
    </w:pPr>
    <w:rPr>
      <w:rFonts w:ascii="Arial" w:eastAsia="Arial" w:hAnsi="Arial" w:cs="Arial"/>
      <w:snapToGrid w:val="0"/>
      <w:color w:val="000000"/>
      <w:sz w:val="21"/>
      <w:szCs w:val="21"/>
      <w:lang w:eastAsia="en-US"/>
    </w:rPr>
  </w:style>
  <w:style w:type="paragraph" w:styleId="1">
    <w:name w:val="heading 1"/>
    <w:basedOn w:val="a"/>
    <w:next w:val="a"/>
    <w:uiPriority w:val="9"/>
    <w:qFormat/>
    <w:rsid w:val="007573CA"/>
    <w:pPr>
      <w:spacing w:line="511" w:lineRule="exact"/>
      <w:ind w:right="419"/>
      <w:jc w:val="center"/>
      <w:outlineLvl w:val="0"/>
    </w:pPr>
    <w:rPr>
      <w:rFonts w:ascii="Microsoft JhengHei" w:eastAsia="Microsoft JhengHei" w:hAnsi="Microsoft JhengHei" w:cs="Microsoft JhengHei"/>
      <w:b/>
      <w:bCs/>
      <w:sz w:val="30"/>
      <w:szCs w:val="30"/>
    </w:rPr>
  </w:style>
  <w:style w:type="paragraph" w:styleId="2">
    <w:name w:val="heading 2"/>
    <w:basedOn w:val="a"/>
    <w:next w:val="a"/>
    <w:qFormat/>
    <w:rsid w:val="007573CA"/>
    <w:pPr>
      <w:spacing w:before="200" w:after="200"/>
      <w:outlineLvl w:val="1"/>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autoRedefine/>
    <w:qFormat/>
    <w:rsid w:val="007573CA"/>
  </w:style>
  <w:style w:type="paragraph" w:styleId="a4">
    <w:name w:val="Body Text"/>
    <w:basedOn w:val="a"/>
    <w:semiHidden/>
    <w:qFormat/>
    <w:rsid w:val="007573CA"/>
    <w:rPr>
      <w:rFonts w:ascii="宋体" w:eastAsia="宋体" w:hAnsi="宋体" w:cs="宋体"/>
      <w:sz w:val="22"/>
      <w:szCs w:val="22"/>
    </w:rPr>
  </w:style>
  <w:style w:type="paragraph" w:styleId="a5">
    <w:name w:val="Date"/>
    <w:basedOn w:val="a"/>
    <w:next w:val="a"/>
    <w:link w:val="Char0"/>
    <w:autoRedefine/>
    <w:qFormat/>
    <w:rsid w:val="007573CA"/>
    <w:pPr>
      <w:ind w:leftChars="2500" w:left="100"/>
    </w:pPr>
  </w:style>
  <w:style w:type="paragraph" w:styleId="a6">
    <w:name w:val="Balloon Text"/>
    <w:basedOn w:val="a"/>
    <w:link w:val="Char1"/>
    <w:autoRedefine/>
    <w:qFormat/>
    <w:rsid w:val="007573CA"/>
    <w:rPr>
      <w:sz w:val="18"/>
      <w:szCs w:val="18"/>
    </w:rPr>
  </w:style>
  <w:style w:type="paragraph" w:styleId="a7">
    <w:name w:val="footer"/>
    <w:basedOn w:val="a"/>
    <w:link w:val="Char2"/>
    <w:autoRedefine/>
    <w:qFormat/>
    <w:rsid w:val="007573CA"/>
    <w:pPr>
      <w:tabs>
        <w:tab w:val="center" w:pos="4153"/>
        <w:tab w:val="right" w:pos="8306"/>
      </w:tabs>
    </w:pPr>
    <w:rPr>
      <w:sz w:val="18"/>
      <w:szCs w:val="18"/>
    </w:rPr>
  </w:style>
  <w:style w:type="paragraph" w:styleId="a8">
    <w:name w:val="header"/>
    <w:basedOn w:val="a"/>
    <w:link w:val="Char3"/>
    <w:qFormat/>
    <w:rsid w:val="007573CA"/>
    <w:pPr>
      <w:pBdr>
        <w:bottom w:val="single" w:sz="6" w:space="1" w:color="auto"/>
      </w:pBdr>
      <w:tabs>
        <w:tab w:val="center" w:pos="4153"/>
        <w:tab w:val="right" w:pos="8306"/>
      </w:tabs>
      <w:jc w:val="center"/>
    </w:pPr>
    <w:rPr>
      <w:sz w:val="18"/>
      <w:szCs w:val="18"/>
    </w:rPr>
  </w:style>
  <w:style w:type="paragraph" w:styleId="a9">
    <w:name w:val="annotation subject"/>
    <w:basedOn w:val="a3"/>
    <w:next w:val="a3"/>
    <w:link w:val="Char4"/>
    <w:qFormat/>
    <w:rsid w:val="007573CA"/>
    <w:rPr>
      <w:b/>
      <w:bCs/>
    </w:rPr>
  </w:style>
  <w:style w:type="character" w:styleId="aa">
    <w:name w:val="annotation reference"/>
    <w:basedOn w:val="a0"/>
    <w:qFormat/>
    <w:rsid w:val="007573CA"/>
    <w:rPr>
      <w:sz w:val="21"/>
      <w:szCs w:val="21"/>
    </w:rPr>
  </w:style>
  <w:style w:type="table" w:customStyle="1" w:styleId="TableNormal">
    <w:name w:val="Table Normal"/>
    <w:semiHidden/>
    <w:unhideWhenUsed/>
    <w:qFormat/>
    <w:rsid w:val="007573CA"/>
    <w:tblPr>
      <w:tblCellMar>
        <w:top w:w="0" w:type="dxa"/>
        <w:left w:w="0" w:type="dxa"/>
        <w:bottom w:w="0" w:type="dxa"/>
        <w:right w:w="0" w:type="dxa"/>
      </w:tblCellMar>
    </w:tblPr>
  </w:style>
  <w:style w:type="paragraph" w:customStyle="1" w:styleId="TableText">
    <w:name w:val="Table Text"/>
    <w:basedOn w:val="a"/>
    <w:semiHidden/>
    <w:qFormat/>
    <w:rsid w:val="007573CA"/>
    <w:rPr>
      <w:rFonts w:ascii="宋体" w:eastAsia="宋体" w:hAnsi="宋体" w:cs="宋体"/>
    </w:rPr>
  </w:style>
  <w:style w:type="paragraph" w:styleId="ab">
    <w:name w:val="No Spacing"/>
    <w:autoRedefine/>
    <w:uiPriority w:val="1"/>
    <w:qFormat/>
    <w:rsid w:val="007573CA"/>
    <w:pPr>
      <w:widowControl w:val="0"/>
      <w:jc w:val="both"/>
    </w:pPr>
    <w:rPr>
      <w:kern w:val="2"/>
      <w:szCs w:val="22"/>
    </w:rPr>
  </w:style>
  <w:style w:type="paragraph" w:customStyle="1" w:styleId="10">
    <w:name w:val="正文1"/>
    <w:basedOn w:val="a"/>
    <w:qFormat/>
    <w:rsid w:val="007573CA"/>
    <w:pPr>
      <w:ind w:firstLineChars="200" w:firstLine="480"/>
      <w:jc w:val="both"/>
    </w:pPr>
    <w:rPr>
      <w:rFonts w:ascii="宋体"/>
    </w:rPr>
  </w:style>
  <w:style w:type="paragraph" w:styleId="ac">
    <w:name w:val="List Paragraph"/>
    <w:basedOn w:val="a"/>
    <w:uiPriority w:val="1"/>
    <w:qFormat/>
    <w:rsid w:val="007573CA"/>
    <w:pPr>
      <w:ind w:left="998" w:firstLine="480"/>
    </w:pPr>
  </w:style>
  <w:style w:type="paragraph" w:customStyle="1" w:styleId="TableParagraph">
    <w:name w:val="Table Paragraph"/>
    <w:basedOn w:val="a"/>
    <w:uiPriority w:val="1"/>
    <w:qFormat/>
    <w:rsid w:val="007573CA"/>
  </w:style>
  <w:style w:type="character" w:customStyle="1" w:styleId="font01">
    <w:name w:val="font01"/>
    <w:basedOn w:val="a0"/>
    <w:qFormat/>
    <w:rsid w:val="007573CA"/>
    <w:rPr>
      <w:rFonts w:ascii="仿宋_GB2312" w:eastAsia="仿宋_GB2312" w:cs="仿宋_GB2312"/>
      <w:color w:val="000000"/>
      <w:sz w:val="21"/>
      <w:szCs w:val="21"/>
      <w:u w:val="none"/>
    </w:rPr>
  </w:style>
  <w:style w:type="character" w:customStyle="1" w:styleId="Char3">
    <w:name w:val="页眉 Char"/>
    <w:basedOn w:val="a0"/>
    <w:link w:val="a8"/>
    <w:qFormat/>
    <w:rsid w:val="007573CA"/>
    <w:rPr>
      <w:rFonts w:ascii="Arial" w:eastAsia="Arial" w:hAnsi="Arial" w:cs="Arial"/>
      <w:snapToGrid w:val="0"/>
      <w:color w:val="000000"/>
      <w:sz w:val="18"/>
      <w:szCs w:val="18"/>
      <w:lang w:eastAsia="en-US"/>
    </w:rPr>
  </w:style>
  <w:style w:type="character" w:customStyle="1" w:styleId="Char2">
    <w:name w:val="页脚 Char"/>
    <w:basedOn w:val="a0"/>
    <w:link w:val="a7"/>
    <w:autoRedefine/>
    <w:qFormat/>
    <w:rsid w:val="007573CA"/>
    <w:rPr>
      <w:rFonts w:ascii="Arial" w:eastAsia="Arial" w:hAnsi="Arial" w:cs="Arial"/>
      <w:snapToGrid w:val="0"/>
      <w:color w:val="000000"/>
      <w:sz w:val="18"/>
      <w:szCs w:val="18"/>
      <w:lang w:eastAsia="en-US"/>
    </w:rPr>
  </w:style>
  <w:style w:type="character" w:customStyle="1" w:styleId="Char1">
    <w:name w:val="批注框文本 Char"/>
    <w:basedOn w:val="a0"/>
    <w:link w:val="a6"/>
    <w:autoRedefine/>
    <w:qFormat/>
    <w:rsid w:val="007573CA"/>
    <w:rPr>
      <w:rFonts w:ascii="Arial" w:eastAsia="Arial" w:hAnsi="Arial" w:cs="Arial"/>
      <w:snapToGrid w:val="0"/>
      <w:color w:val="000000"/>
      <w:sz w:val="18"/>
      <w:szCs w:val="18"/>
      <w:lang w:eastAsia="en-US"/>
    </w:rPr>
  </w:style>
  <w:style w:type="character" w:customStyle="1" w:styleId="Char">
    <w:name w:val="批注文字 Char"/>
    <w:basedOn w:val="a0"/>
    <w:link w:val="a3"/>
    <w:autoRedefine/>
    <w:qFormat/>
    <w:rsid w:val="007573CA"/>
    <w:rPr>
      <w:rFonts w:ascii="Arial" w:eastAsia="Arial" w:hAnsi="Arial" w:cs="Arial"/>
      <w:snapToGrid w:val="0"/>
      <w:color w:val="000000"/>
      <w:sz w:val="21"/>
      <w:szCs w:val="21"/>
      <w:lang w:eastAsia="en-US"/>
    </w:rPr>
  </w:style>
  <w:style w:type="character" w:customStyle="1" w:styleId="Char4">
    <w:name w:val="批注主题 Char"/>
    <w:basedOn w:val="Char"/>
    <w:link w:val="a9"/>
    <w:qFormat/>
    <w:rsid w:val="007573CA"/>
    <w:rPr>
      <w:rFonts w:ascii="Arial" w:eastAsia="Arial" w:hAnsi="Arial" w:cs="Arial"/>
      <w:b/>
      <w:bCs/>
      <w:snapToGrid w:val="0"/>
      <w:color w:val="000000"/>
      <w:sz w:val="21"/>
      <w:szCs w:val="21"/>
      <w:lang w:eastAsia="en-US"/>
    </w:rPr>
  </w:style>
  <w:style w:type="paragraph" w:customStyle="1" w:styleId="11">
    <w:name w:val="修订1"/>
    <w:autoRedefine/>
    <w:hidden/>
    <w:uiPriority w:val="99"/>
    <w:unhideWhenUsed/>
    <w:qFormat/>
    <w:rsid w:val="007573CA"/>
    <w:rPr>
      <w:rFonts w:ascii="Arial" w:eastAsia="Arial" w:hAnsi="Arial" w:cs="Arial"/>
      <w:snapToGrid w:val="0"/>
      <w:color w:val="000000"/>
      <w:sz w:val="21"/>
      <w:szCs w:val="21"/>
      <w:lang w:eastAsia="en-US"/>
    </w:rPr>
  </w:style>
  <w:style w:type="character" w:customStyle="1" w:styleId="Char0">
    <w:name w:val="日期 Char"/>
    <w:basedOn w:val="a0"/>
    <w:link w:val="a5"/>
    <w:autoRedefine/>
    <w:qFormat/>
    <w:rsid w:val="007573CA"/>
    <w:rPr>
      <w:rFonts w:ascii="Arial" w:eastAsia="Arial" w:hAnsi="Arial" w:cs="Arial"/>
      <w:snapToGrid w:val="0"/>
      <w:color w:val="000000"/>
      <w:sz w:val="21"/>
      <w:szCs w:val="21"/>
      <w:lang w:eastAsia="en-US"/>
    </w:rPr>
  </w:style>
  <w:style w:type="paragraph" w:customStyle="1" w:styleId="20">
    <w:name w:val="修订2"/>
    <w:hidden/>
    <w:uiPriority w:val="99"/>
    <w:unhideWhenUsed/>
    <w:qFormat/>
    <w:rsid w:val="007573CA"/>
    <w:rPr>
      <w:rFonts w:ascii="Arial" w:eastAsia="Arial" w:hAnsi="Arial" w:cs="Arial"/>
      <w:snapToGrid w:val="0"/>
      <w:color w:val="000000"/>
      <w:sz w:val="21"/>
      <w:szCs w:val="21"/>
      <w:lang w:eastAsia="en-US"/>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236</TotalTime>
  <Pages>28</Pages>
  <Words>5094</Words>
  <Characters>29039</Characters>
  <Application>Microsoft Office Word</Application>
  <DocSecurity>0</DocSecurity>
  <Lines>241</Lines>
  <Paragraphs>68</Paragraphs>
  <ScaleCrop>false</ScaleCrop>
  <Company>Hewlett-Packard Company</Company>
  <LinksUpToDate>false</LinksUpToDate>
  <CharactersWithSpaces>34065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pdfbuilder</dc:subject>
  <dc:creator>Kingsoft-PDF</dc:creator>
  <cp:lastModifiedBy>271</cp:lastModifiedBy>
  <cp:revision>38</cp:revision>
  <dcterms:created xsi:type="dcterms:W3CDTF">2024-03-27T21:18:00Z</dcterms:created>
  <dcterms:modified xsi:type="dcterms:W3CDTF">2024-04-16T08:10:00Z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2024-02-05T16:40:32Z</vt:filetime>
  </property>
  <property fmtid="{D5CDD505-2E9C-101B-9397-08002B2CF9AE}" pid="4" name="UsrData">
    <vt:lpwstr>65c09efb04313f0020ba1fb0wl</vt:lpwstr>
  </property>
  <property fmtid="{D5CDD505-2E9C-101B-9397-08002B2CF9AE}" pid="5" name="KSOProductBuildVer">
    <vt:lpwstr>2052-12.1.0.16417</vt:lpwstr>
  </property>
  <property fmtid="{D5CDD505-2E9C-101B-9397-08002B2CF9AE}" pid="6" name="ICV">
    <vt:lpwstr>266C9E851B5A4AC39E8AE9E3706B2F37_13</vt:lpwstr>
  </property>
</Properties>
</file>