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CC5FF">
      <w:pPr>
        <w:jc w:val="center"/>
        <w:rPr>
          <w:rFonts w:ascii="Times New Roman" w:hAnsi="Times New Roman" w:cs="Times New Roman"/>
          <w:b/>
          <w:sz w:val="28"/>
          <w:szCs w:val="28"/>
        </w:rPr>
      </w:pPr>
      <w:r>
        <w:rPr>
          <w:rFonts w:hint="eastAsia" w:ascii="Times New Roman" w:hAnsi="Times New Roman" w:cs="Times New Roman"/>
          <w:b/>
          <w:sz w:val="28"/>
          <w:szCs w:val="28"/>
        </w:rPr>
        <w:t>上海科技大学物质学院</w:t>
      </w:r>
      <w:r>
        <w:rPr>
          <w:rFonts w:ascii="Times New Roman" w:hAnsi="Times New Roman" w:cs="Times New Roman"/>
          <w:b/>
          <w:sz w:val="28"/>
          <w:szCs w:val="28"/>
        </w:rPr>
        <w:t>数字材料计算集群项目</w:t>
      </w:r>
    </w:p>
    <w:p w14:paraId="4DDF8108">
      <w:pPr>
        <w:pStyle w:val="11"/>
        <w:spacing w:before="0" w:beforeAutospacing="0" w:after="0" w:afterAutospacing="0" w:line="360" w:lineRule="auto"/>
        <w:ind w:firstLine="562" w:firstLineChars="200"/>
        <w:jc w:val="center"/>
        <w:textAlignment w:val="center"/>
        <w:rPr>
          <w:rFonts w:hint="eastAsia" w:ascii="Times New Roman" w:hAnsi="Times New Roman" w:cs="Times New Roman"/>
          <w:b/>
          <w:sz w:val="28"/>
          <w:szCs w:val="28"/>
          <w:lang w:val="en-US" w:eastAsia="zh-CN"/>
        </w:rPr>
      </w:pPr>
      <w:r>
        <w:rPr>
          <w:rFonts w:hint="eastAsia" w:ascii="Times New Roman" w:hAnsi="Times New Roman" w:cs="Times New Roman"/>
          <w:b/>
          <w:sz w:val="28"/>
          <w:szCs w:val="28"/>
          <w:lang w:val="en-US" w:eastAsia="zh-CN"/>
        </w:rPr>
        <w:t>采购需求</w:t>
      </w:r>
    </w:p>
    <w:p w14:paraId="3D6492D4">
      <w:pPr>
        <w:pStyle w:val="11"/>
        <w:spacing w:before="0" w:beforeAutospacing="0" w:after="0" w:afterAutospacing="0" w:line="360" w:lineRule="auto"/>
        <w:ind w:firstLine="482" w:firstLineChars="200"/>
        <w:jc w:val="both"/>
        <w:textAlignment w:val="center"/>
        <w:rPr>
          <w:rFonts w:ascii="Times New Roman" w:hAnsi="Times New Roman" w:cs="Times New Roman"/>
          <w:b/>
          <w:bCs/>
        </w:rPr>
      </w:pPr>
      <w:r>
        <w:rPr>
          <w:rFonts w:ascii="Times New Roman" w:hAnsi="Times New Roman" w:cs="Times New Roman"/>
          <w:b/>
          <w:bCs/>
        </w:rPr>
        <w:t>1. 设备配置清单</w:t>
      </w:r>
    </w:p>
    <w:p w14:paraId="56619F6A">
      <w:pPr>
        <w:ind w:firstLine="482" w:firstLineChars="200"/>
        <w:jc w:val="center"/>
        <w:rPr>
          <w:rFonts w:ascii="Times New Roman" w:hAnsi="Times New Roman" w:cs="Times New Roman"/>
          <w:b/>
        </w:rPr>
      </w:pPr>
      <w:r>
        <w:rPr>
          <w:rFonts w:ascii="Times New Roman" w:hAnsi="Times New Roman" w:cs="Times New Roman"/>
          <w:b/>
        </w:rPr>
        <w:t>配置清单一览表</w:t>
      </w:r>
    </w:p>
    <w:tbl>
      <w:tblPr>
        <w:tblStyle w:val="13"/>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549"/>
        <w:gridCol w:w="1276"/>
        <w:gridCol w:w="1418"/>
      </w:tblGrid>
      <w:tr w14:paraId="3991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Align w:val="center"/>
          </w:tcPr>
          <w:p w14:paraId="7A2D7B86">
            <w:pPr>
              <w:jc w:val="center"/>
              <w:rPr>
                <w:rFonts w:ascii="Times New Roman" w:hAnsi="Times New Roman" w:cs="Times New Roman"/>
                <w:b/>
              </w:rPr>
            </w:pPr>
            <w:r>
              <w:rPr>
                <w:rFonts w:ascii="Times New Roman" w:hAnsi="Times New Roman" w:cs="Times New Roman"/>
                <w:b/>
              </w:rPr>
              <w:t>序号</w:t>
            </w:r>
          </w:p>
        </w:tc>
        <w:tc>
          <w:tcPr>
            <w:tcW w:w="3549" w:type="dxa"/>
            <w:vAlign w:val="center"/>
          </w:tcPr>
          <w:p w14:paraId="3DE8B19A">
            <w:pPr>
              <w:jc w:val="center"/>
              <w:rPr>
                <w:rFonts w:ascii="Times New Roman" w:hAnsi="Times New Roman" w:cs="Times New Roman"/>
                <w:b/>
              </w:rPr>
            </w:pPr>
            <w:r>
              <w:rPr>
                <w:rFonts w:ascii="Times New Roman" w:hAnsi="Times New Roman" w:cs="Times New Roman"/>
                <w:b/>
              </w:rPr>
              <w:t>货物名称</w:t>
            </w:r>
          </w:p>
        </w:tc>
        <w:tc>
          <w:tcPr>
            <w:tcW w:w="1276" w:type="dxa"/>
            <w:vAlign w:val="center"/>
          </w:tcPr>
          <w:p w14:paraId="22F22668">
            <w:pPr>
              <w:jc w:val="center"/>
              <w:rPr>
                <w:rFonts w:ascii="Times New Roman" w:hAnsi="Times New Roman" w:cs="Times New Roman"/>
                <w:b/>
              </w:rPr>
            </w:pPr>
            <w:r>
              <w:rPr>
                <w:rFonts w:ascii="Times New Roman" w:hAnsi="Times New Roman" w:cs="Times New Roman"/>
                <w:b/>
              </w:rPr>
              <w:t>单位</w:t>
            </w:r>
          </w:p>
        </w:tc>
        <w:tc>
          <w:tcPr>
            <w:tcW w:w="1418" w:type="dxa"/>
            <w:vAlign w:val="center"/>
          </w:tcPr>
          <w:p w14:paraId="3EB825DE">
            <w:pPr>
              <w:jc w:val="center"/>
              <w:rPr>
                <w:rFonts w:ascii="Times New Roman" w:hAnsi="Times New Roman" w:cs="Times New Roman"/>
                <w:b/>
              </w:rPr>
            </w:pPr>
            <w:r>
              <w:rPr>
                <w:rFonts w:ascii="Times New Roman" w:hAnsi="Times New Roman" w:cs="Times New Roman"/>
                <w:b/>
              </w:rPr>
              <w:t>数量</w:t>
            </w:r>
          </w:p>
        </w:tc>
      </w:tr>
      <w:tr w14:paraId="4CCB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Align w:val="center"/>
          </w:tcPr>
          <w:p w14:paraId="216B3260">
            <w:pPr>
              <w:jc w:val="center"/>
              <w:rPr>
                <w:rFonts w:ascii="Times New Roman" w:hAnsi="Times New Roman" w:cs="Times New Roman"/>
              </w:rPr>
            </w:pPr>
            <w:r>
              <w:rPr>
                <w:rFonts w:ascii="Times New Roman" w:hAnsi="Times New Roman" w:cs="Times New Roman"/>
              </w:rPr>
              <w:t>1</w:t>
            </w:r>
          </w:p>
        </w:tc>
        <w:tc>
          <w:tcPr>
            <w:tcW w:w="3549" w:type="dxa"/>
            <w:vAlign w:val="center"/>
          </w:tcPr>
          <w:p w14:paraId="2878576E">
            <w:pPr>
              <w:jc w:val="center"/>
              <w:rPr>
                <w:rFonts w:ascii="Times New Roman" w:hAnsi="Times New Roman" w:cs="Times New Roman"/>
              </w:rPr>
            </w:pPr>
            <w:bookmarkStart w:id="0" w:name="OLE_LINK1"/>
            <w:r>
              <w:rPr>
                <w:rFonts w:ascii="Times New Roman" w:hAnsi="Times New Roman" w:cs="Times New Roman"/>
              </w:rPr>
              <w:t>CPU服务器1</w:t>
            </w:r>
            <w:r>
              <w:rPr>
                <w:rFonts w:hint="eastAsia" w:ascii="Times New Roman" w:hAnsi="Times New Roman" w:cs="Times New Roman"/>
              </w:rPr>
              <w:t>（核心产品）</w:t>
            </w:r>
            <w:bookmarkEnd w:id="0"/>
          </w:p>
        </w:tc>
        <w:tc>
          <w:tcPr>
            <w:tcW w:w="1276" w:type="dxa"/>
            <w:vAlign w:val="center"/>
          </w:tcPr>
          <w:p w14:paraId="2BBEE689">
            <w:pPr>
              <w:jc w:val="center"/>
              <w:rPr>
                <w:rFonts w:ascii="Times New Roman" w:hAnsi="Times New Roman" w:cs="Times New Roman"/>
              </w:rPr>
            </w:pPr>
            <w:r>
              <w:rPr>
                <w:rFonts w:ascii="Times New Roman" w:hAnsi="Times New Roman" w:cs="Times New Roman"/>
              </w:rPr>
              <w:t>台</w:t>
            </w:r>
          </w:p>
        </w:tc>
        <w:tc>
          <w:tcPr>
            <w:tcW w:w="1418" w:type="dxa"/>
            <w:vAlign w:val="center"/>
          </w:tcPr>
          <w:p w14:paraId="559EEBDC">
            <w:pPr>
              <w:jc w:val="center"/>
              <w:rPr>
                <w:rFonts w:ascii="Times New Roman" w:hAnsi="Times New Roman" w:cs="Times New Roman"/>
              </w:rPr>
            </w:pPr>
            <w:r>
              <w:rPr>
                <w:rFonts w:ascii="Times New Roman" w:hAnsi="Times New Roman" w:cs="Times New Roman"/>
              </w:rPr>
              <w:t xml:space="preserve">64 </w:t>
            </w:r>
          </w:p>
        </w:tc>
      </w:tr>
      <w:tr w14:paraId="6D05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Align w:val="center"/>
          </w:tcPr>
          <w:p w14:paraId="2E282BD4">
            <w:pPr>
              <w:jc w:val="center"/>
              <w:rPr>
                <w:rFonts w:ascii="Times New Roman" w:hAnsi="Times New Roman" w:cs="Times New Roman"/>
              </w:rPr>
            </w:pPr>
            <w:r>
              <w:rPr>
                <w:rFonts w:ascii="Times New Roman" w:hAnsi="Times New Roman" w:cs="Times New Roman"/>
              </w:rPr>
              <w:t>2</w:t>
            </w:r>
          </w:p>
        </w:tc>
        <w:tc>
          <w:tcPr>
            <w:tcW w:w="3549" w:type="dxa"/>
            <w:vAlign w:val="center"/>
          </w:tcPr>
          <w:p w14:paraId="56261F82">
            <w:pPr>
              <w:jc w:val="center"/>
              <w:rPr>
                <w:rFonts w:ascii="Times New Roman" w:hAnsi="Times New Roman" w:cs="Times New Roman"/>
              </w:rPr>
            </w:pPr>
            <w:r>
              <w:rPr>
                <w:rFonts w:ascii="Times New Roman" w:hAnsi="Times New Roman" w:cs="Times New Roman"/>
              </w:rPr>
              <w:t>CPU服务器2</w:t>
            </w:r>
          </w:p>
        </w:tc>
        <w:tc>
          <w:tcPr>
            <w:tcW w:w="1276" w:type="dxa"/>
            <w:vAlign w:val="center"/>
          </w:tcPr>
          <w:p w14:paraId="0F93A09C">
            <w:pPr>
              <w:jc w:val="center"/>
              <w:rPr>
                <w:rFonts w:ascii="Times New Roman" w:hAnsi="Times New Roman" w:cs="Times New Roman"/>
              </w:rPr>
            </w:pPr>
            <w:r>
              <w:rPr>
                <w:rFonts w:ascii="Times New Roman" w:hAnsi="Times New Roman" w:cs="Times New Roman"/>
              </w:rPr>
              <w:t>台</w:t>
            </w:r>
          </w:p>
        </w:tc>
        <w:tc>
          <w:tcPr>
            <w:tcW w:w="1418" w:type="dxa"/>
            <w:vAlign w:val="center"/>
          </w:tcPr>
          <w:p w14:paraId="2D85471B">
            <w:pPr>
              <w:jc w:val="center"/>
              <w:rPr>
                <w:rFonts w:ascii="Times New Roman" w:hAnsi="Times New Roman" w:cs="Times New Roman"/>
              </w:rPr>
            </w:pPr>
            <w:r>
              <w:rPr>
                <w:rFonts w:ascii="Times New Roman" w:hAnsi="Times New Roman" w:cs="Times New Roman"/>
              </w:rPr>
              <w:t>8</w:t>
            </w:r>
          </w:p>
        </w:tc>
      </w:tr>
      <w:tr w14:paraId="620C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Align w:val="center"/>
          </w:tcPr>
          <w:p w14:paraId="0CDB330D">
            <w:pPr>
              <w:jc w:val="center"/>
              <w:rPr>
                <w:rFonts w:ascii="Times New Roman" w:hAnsi="Times New Roman" w:cs="Times New Roman"/>
              </w:rPr>
            </w:pPr>
            <w:r>
              <w:rPr>
                <w:rFonts w:ascii="Times New Roman" w:hAnsi="Times New Roman" w:cs="Times New Roman"/>
              </w:rPr>
              <w:t>3</w:t>
            </w:r>
          </w:p>
        </w:tc>
        <w:tc>
          <w:tcPr>
            <w:tcW w:w="3549" w:type="dxa"/>
            <w:vAlign w:val="center"/>
          </w:tcPr>
          <w:p w14:paraId="504233CB">
            <w:pPr>
              <w:jc w:val="center"/>
              <w:rPr>
                <w:rFonts w:ascii="Times New Roman" w:hAnsi="Times New Roman" w:cs="Times New Roman"/>
              </w:rPr>
            </w:pPr>
            <w:r>
              <w:rPr>
                <w:rFonts w:ascii="Times New Roman" w:hAnsi="Times New Roman" w:cs="Times New Roman"/>
              </w:rPr>
              <w:t>管理登录服务器</w:t>
            </w:r>
          </w:p>
        </w:tc>
        <w:tc>
          <w:tcPr>
            <w:tcW w:w="1276" w:type="dxa"/>
            <w:vAlign w:val="center"/>
          </w:tcPr>
          <w:p w14:paraId="16C9C3D2">
            <w:pPr>
              <w:jc w:val="center"/>
              <w:rPr>
                <w:rFonts w:ascii="Times New Roman" w:hAnsi="Times New Roman" w:cs="Times New Roman"/>
              </w:rPr>
            </w:pPr>
            <w:r>
              <w:rPr>
                <w:rFonts w:ascii="Times New Roman" w:hAnsi="Times New Roman" w:cs="Times New Roman"/>
              </w:rPr>
              <w:t>台</w:t>
            </w:r>
          </w:p>
        </w:tc>
        <w:tc>
          <w:tcPr>
            <w:tcW w:w="1418" w:type="dxa"/>
            <w:vAlign w:val="center"/>
          </w:tcPr>
          <w:p w14:paraId="556A174B">
            <w:pPr>
              <w:jc w:val="center"/>
              <w:rPr>
                <w:rFonts w:ascii="Times New Roman" w:hAnsi="Times New Roman" w:cs="Times New Roman"/>
              </w:rPr>
            </w:pPr>
            <w:r>
              <w:rPr>
                <w:rFonts w:ascii="Times New Roman" w:hAnsi="Times New Roman" w:cs="Times New Roman"/>
              </w:rPr>
              <w:t>2</w:t>
            </w:r>
          </w:p>
        </w:tc>
      </w:tr>
      <w:tr w14:paraId="0176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Align w:val="center"/>
          </w:tcPr>
          <w:p w14:paraId="15B4C2CF">
            <w:pPr>
              <w:jc w:val="center"/>
              <w:rPr>
                <w:rFonts w:ascii="Times New Roman" w:hAnsi="Times New Roman" w:cs="Times New Roman"/>
              </w:rPr>
            </w:pPr>
            <w:r>
              <w:rPr>
                <w:rFonts w:ascii="Times New Roman" w:hAnsi="Times New Roman" w:cs="Times New Roman"/>
              </w:rPr>
              <w:t>4</w:t>
            </w:r>
          </w:p>
        </w:tc>
        <w:tc>
          <w:tcPr>
            <w:tcW w:w="3549" w:type="dxa"/>
            <w:vAlign w:val="center"/>
          </w:tcPr>
          <w:p w14:paraId="52A240FC">
            <w:pPr>
              <w:jc w:val="center"/>
              <w:rPr>
                <w:rFonts w:hint="eastAsia" w:ascii="Times New Roman" w:hAnsi="Times New Roman" w:eastAsia="宋体" w:cs="Times New Roman"/>
                <w:lang w:val="en-US" w:eastAsia="zh-CN"/>
              </w:rPr>
            </w:pPr>
            <w:r>
              <w:rPr>
                <w:rFonts w:ascii="Times New Roman" w:hAnsi="Times New Roman" w:cs="Times New Roman"/>
              </w:rPr>
              <w:t>GPU服务器</w:t>
            </w:r>
            <w:r>
              <w:rPr>
                <w:rFonts w:hint="eastAsia" w:ascii="Times New Roman" w:hAnsi="Times New Roman" w:cs="Times New Roman"/>
                <w:lang w:val="en-US" w:eastAsia="zh-CN"/>
              </w:rPr>
              <w:t>3</w:t>
            </w:r>
          </w:p>
        </w:tc>
        <w:tc>
          <w:tcPr>
            <w:tcW w:w="1276" w:type="dxa"/>
            <w:vAlign w:val="center"/>
          </w:tcPr>
          <w:p w14:paraId="35A3EFD2">
            <w:pPr>
              <w:jc w:val="center"/>
              <w:rPr>
                <w:rFonts w:ascii="Times New Roman" w:hAnsi="Times New Roman" w:cs="Times New Roman"/>
              </w:rPr>
            </w:pPr>
            <w:r>
              <w:rPr>
                <w:rFonts w:ascii="Times New Roman" w:hAnsi="Times New Roman" w:cs="Times New Roman"/>
              </w:rPr>
              <w:t>台</w:t>
            </w:r>
          </w:p>
        </w:tc>
        <w:tc>
          <w:tcPr>
            <w:tcW w:w="1418" w:type="dxa"/>
            <w:vAlign w:val="center"/>
          </w:tcPr>
          <w:p w14:paraId="6D3410D2">
            <w:pPr>
              <w:jc w:val="center"/>
              <w:rPr>
                <w:rFonts w:ascii="Times New Roman" w:hAnsi="Times New Roman" w:cs="Times New Roman"/>
              </w:rPr>
            </w:pPr>
            <w:r>
              <w:rPr>
                <w:rFonts w:ascii="Times New Roman" w:hAnsi="Times New Roman" w:cs="Times New Roman"/>
              </w:rPr>
              <w:t>3</w:t>
            </w:r>
          </w:p>
        </w:tc>
      </w:tr>
    </w:tbl>
    <w:p w14:paraId="5DA0B62A">
      <w:pPr>
        <w:ind w:firstLine="482" w:firstLineChars="200"/>
        <w:rPr>
          <w:rFonts w:ascii="Times New Roman" w:hAnsi="Times New Roman" w:cs="Times New Roman"/>
          <w:b/>
        </w:rPr>
      </w:pPr>
      <w:r>
        <w:rPr>
          <w:rFonts w:ascii="Times New Roman" w:hAnsi="Times New Roman" w:cs="Times New Roman"/>
          <w:b/>
        </w:rPr>
        <w:t xml:space="preserve">2. 主要技术参数： </w:t>
      </w:r>
    </w:p>
    <w:p w14:paraId="79795E08">
      <w:pPr>
        <w:adjustRightInd w:val="0"/>
        <w:snapToGrid w:val="0"/>
        <w:ind w:firstLine="480" w:firstLineChars="200"/>
        <w:jc w:val="both"/>
        <w:rPr>
          <w:rFonts w:ascii="Times New Roman" w:hAnsi="Times New Roman" w:cs="Times New Roman"/>
        </w:rPr>
      </w:pPr>
      <w:r>
        <w:rPr>
          <w:rFonts w:ascii="Times New Roman" w:hAnsi="Times New Roman" w:cs="Times New Roman"/>
        </w:rPr>
        <w:t>注：“</w:t>
      </w:r>
      <w:r>
        <w:rPr>
          <w:rFonts w:ascii="Times New Roman" w:hAnsi="Times New Roman" w:cs="Times New Roman"/>
          <w:kern w:val="0"/>
        </w:rPr>
        <w:t>▲</w:t>
      </w:r>
      <w:r>
        <w:rPr>
          <w:rFonts w:ascii="Times New Roman" w:hAnsi="Times New Roman" w:cs="Times New Roman"/>
        </w:rPr>
        <w:t>”代表重要指标；无标识则表示属一般指标项。</w:t>
      </w:r>
    </w:p>
    <w:p w14:paraId="25B222AF">
      <w:pPr>
        <w:adjustRightInd w:val="0"/>
        <w:snapToGrid w:val="0"/>
        <w:ind w:firstLine="482" w:firstLineChars="200"/>
        <w:jc w:val="both"/>
        <w:rPr>
          <w:rFonts w:ascii="Times New Roman" w:hAnsi="Times New Roman" w:cs="Times New Roman"/>
          <w:b/>
        </w:rPr>
      </w:pPr>
      <w:r>
        <w:rPr>
          <w:rFonts w:ascii="Times New Roman" w:hAnsi="Times New Roman" w:cs="Times New Roman"/>
          <w:b/>
        </w:rPr>
        <w:t>（1）</w:t>
      </w:r>
      <w:r>
        <w:rPr>
          <w:rFonts w:ascii="Times New Roman" w:hAnsi="Times New Roman" w:cs="Times New Roman"/>
          <w:b/>
          <w:bCs/>
        </w:rPr>
        <w:t>CPU服务器1</w:t>
      </w:r>
      <w:bookmarkStart w:id="1" w:name="OLE_LINK8"/>
      <w:r>
        <w:rPr>
          <w:rFonts w:ascii="Times New Roman" w:hAnsi="Times New Roman" w:cs="Times New Roman"/>
          <w:b/>
        </w:rPr>
        <w:t>（数量：64台）</w:t>
      </w:r>
      <w:bookmarkEnd w:id="1"/>
    </w:p>
    <w:tbl>
      <w:tblPr>
        <w:tblStyle w:val="14"/>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59"/>
        <w:gridCol w:w="6662"/>
      </w:tblGrid>
      <w:tr w14:paraId="7402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2" w:type="dxa"/>
            <w:shd w:val="clear" w:color="auto" w:fill="AEAAAA" w:themeFill="background2" w:themeFillShade="BF"/>
          </w:tcPr>
          <w:p w14:paraId="6645C7F0">
            <w:pPr>
              <w:rPr>
                <w:rFonts w:hint="eastAsia"/>
                <w:kern w:val="0"/>
                <w:sz w:val="21"/>
                <w:szCs w:val="21"/>
                <w14:ligatures w14:val="standardContextual"/>
              </w:rPr>
            </w:pPr>
            <w:r>
              <w:rPr>
                <w:rFonts w:hint="eastAsia"/>
                <w:kern w:val="0"/>
                <w:sz w:val="21"/>
                <w:szCs w:val="21"/>
                <w14:ligatures w14:val="standardContextual"/>
              </w:rPr>
              <w:t>序号</w:t>
            </w:r>
          </w:p>
        </w:tc>
        <w:tc>
          <w:tcPr>
            <w:tcW w:w="1559" w:type="dxa"/>
            <w:shd w:val="clear" w:color="auto" w:fill="AEAAAA" w:themeFill="background2" w:themeFillShade="BF"/>
          </w:tcPr>
          <w:p w14:paraId="1E141FB3">
            <w:pPr>
              <w:rPr>
                <w:rFonts w:hint="eastAsia"/>
                <w:kern w:val="0"/>
                <w:sz w:val="21"/>
                <w:szCs w:val="21"/>
                <w14:ligatures w14:val="standardContextual"/>
              </w:rPr>
            </w:pPr>
            <w:r>
              <w:rPr>
                <w:rFonts w:hint="eastAsia"/>
                <w:kern w:val="0"/>
                <w:sz w:val="21"/>
                <w:szCs w:val="21"/>
                <w14:ligatures w14:val="standardContextual"/>
              </w:rPr>
              <w:t>指标项</w:t>
            </w:r>
          </w:p>
        </w:tc>
        <w:tc>
          <w:tcPr>
            <w:tcW w:w="6662" w:type="dxa"/>
            <w:shd w:val="clear" w:color="auto" w:fill="AEAAAA" w:themeFill="background2" w:themeFillShade="BF"/>
          </w:tcPr>
          <w:p w14:paraId="0510E3E2">
            <w:pPr>
              <w:rPr>
                <w:rFonts w:hint="eastAsia"/>
                <w:kern w:val="0"/>
                <w:sz w:val="21"/>
                <w:szCs w:val="21"/>
                <w14:ligatures w14:val="standardContextual"/>
              </w:rPr>
            </w:pPr>
            <w:r>
              <w:rPr>
                <w:rFonts w:hint="eastAsia"/>
                <w:kern w:val="0"/>
                <w:sz w:val="21"/>
                <w:szCs w:val="21"/>
                <w14:ligatures w14:val="standardContextual"/>
              </w:rPr>
              <w:t>技术要求</w:t>
            </w:r>
          </w:p>
        </w:tc>
      </w:tr>
      <w:tr w14:paraId="1371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2" w:type="dxa"/>
          </w:tcPr>
          <w:p w14:paraId="31D799AC">
            <w:pPr>
              <w:pStyle w:val="22"/>
              <w:numPr>
                <w:ilvl w:val="0"/>
                <w:numId w:val="2"/>
              </w:numPr>
              <w:spacing w:line="240" w:lineRule="auto"/>
              <w:ind w:firstLineChars="0"/>
              <w:rPr>
                <w:rFonts w:hint="eastAsia"/>
                <w:kern w:val="0"/>
                <w:sz w:val="21"/>
                <w:szCs w:val="21"/>
                <w14:ligatures w14:val="standardContextual"/>
              </w:rPr>
            </w:pPr>
          </w:p>
        </w:tc>
        <w:tc>
          <w:tcPr>
            <w:tcW w:w="1559" w:type="dxa"/>
            <w:vAlign w:val="center"/>
          </w:tcPr>
          <w:p w14:paraId="372F3A92">
            <w:pPr>
              <w:rPr>
                <w:rFonts w:hint="eastAsia"/>
                <w:bCs/>
                <w:kern w:val="0"/>
                <w:sz w:val="21"/>
                <w:szCs w:val="21"/>
                <w14:ligatures w14:val="standardContextual"/>
              </w:rPr>
            </w:pPr>
            <w:r>
              <w:rPr>
                <w:rFonts w:hint="eastAsia"/>
                <w:kern w:val="0"/>
                <w:sz w:val="21"/>
                <w:szCs w:val="21"/>
                <w14:ligatures w14:val="standardContextual"/>
              </w:rPr>
              <w:t>规格</w:t>
            </w:r>
          </w:p>
        </w:tc>
        <w:tc>
          <w:tcPr>
            <w:tcW w:w="6662" w:type="dxa"/>
            <w:vAlign w:val="center"/>
          </w:tcPr>
          <w:p w14:paraId="29E6B9C6">
            <w:pPr>
              <w:rPr>
                <w:rFonts w:hint="eastAsia"/>
                <w:b/>
                <w:bCs/>
                <w:kern w:val="0"/>
                <w:sz w:val="21"/>
                <w:szCs w:val="21"/>
                <w14:ligatures w14:val="standardContextual"/>
              </w:rPr>
            </w:pPr>
            <w:r>
              <w:rPr>
                <w:rFonts w:hint="eastAsia"/>
                <w:kern w:val="0"/>
                <w:sz w:val="21"/>
                <w:szCs w:val="21"/>
                <w14:ligatures w14:val="standardContextual"/>
              </w:rPr>
              <w:t>机架式服务器，满配置时机架高度≤</w:t>
            </w:r>
            <w:r>
              <w:rPr>
                <w:kern w:val="0"/>
                <w:sz w:val="21"/>
                <w:szCs w:val="21"/>
                <w14:ligatures w14:val="standardContextual"/>
              </w:rPr>
              <w:t>2</w:t>
            </w:r>
            <w:r>
              <w:rPr>
                <w:rFonts w:hint="eastAsia"/>
                <w:kern w:val="0"/>
                <w:sz w:val="21"/>
                <w:szCs w:val="21"/>
                <w14:ligatures w14:val="standardContextual"/>
              </w:rPr>
              <w:t>U</w:t>
            </w:r>
          </w:p>
        </w:tc>
      </w:tr>
      <w:tr w14:paraId="6A8E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52" w:type="dxa"/>
          </w:tcPr>
          <w:p w14:paraId="0A090C6B">
            <w:pPr>
              <w:pStyle w:val="22"/>
              <w:numPr>
                <w:ilvl w:val="0"/>
                <w:numId w:val="2"/>
              </w:numPr>
              <w:spacing w:line="240" w:lineRule="auto"/>
              <w:ind w:firstLineChars="0"/>
              <w:rPr>
                <w:rFonts w:hint="eastAsia"/>
                <w:kern w:val="0"/>
                <w:sz w:val="21"/>
                <w:szCs w:val="21"/>
                <w14:ligatures w14:val="standardContextual"/>
              </w:rPr>
            </w:pPr>
          </w:p>
        </w:tc>
        <w:tc>
          <w:tcPr>
            <w:tcW w:w="1559" w:type="dxa"/>
          </w:tcPr>
          <w:p w14:paraId="182E204B">
            <w:pPr>
              <w:rPr>
                <w:rFonts w:hint="eastAsia"/>
                <w:kern w:val="0"/>
                <w:sz w:val="21"/>
                <w:szCs w:val="21"/>
                <w14:ligatures w14:val="standardContextual"/>
              </w:rPr>
            </w:pPr>
            <w:r>
              <w:rPr>
                <w:rFonts w:hint="eastAsia"/>
                <w:kern w:val="0"/>
                <w:sz w:val="21"/>
                <w:szCs w:val="21"/>
                <w14:ligatures w14:val="standardContextual"/>
              </w:rPr>
              <w:t>处理器要求</w:t>
            </w:r>
          </w:p>
        </w:tc>
        <w:tc>
          <w:tcPr>
            <w:tcW w:w="6662" w:type="dxa"/>
          </w:tcPr>
          <w:p w14:paraId="3C99924C">
            <w:pPr>
              <w:rPr>
                <w:rFonts w:hint="eastAsia" w:eastAsia="宋体"/>
                <w:kern w:val="0"/>
                <w:sz w:val="21"/>
                <w:szCs w:val="21"/>
                <w:lang w:eastAsia="zh-CN"/>
                <w14:ligatures w14:val="standardContextual"/>
              </w:rPr>
            </w:pPr>
            <w:r>
              <w:rPr>
                <w:rFonts w:hint="eastAsia"/>
                <w:kern w:val="0"/>
                <w:sz w:val="21"/>
                <w:szCs w:val="21"/>
                <w14:ligatures w14:val="standardContextual"/>
              </w:rPr>
              <w:t>▲配置≥2颗X</w:t>
            </w:r>
            <w:r>
              <w:rPr>
                <w:kern w:val="0"/>
                <w:sz w:val="21"/>
                <w:szCs w:val="21"/>
                <w14:ligatures w14:val="standardContextual"/>
              </w:rPr>
              <w:t>86</w:t>
            </w:r>
            <w:r>
              <w:rPr>
                <w:rFonts w:hint="eastAsia"/>
                <w:kern w:val="0"/>
                <w:sz w:val="21"/>
                <w:szCs w:val="21"/>
                <w14:ligatures w14:val="standardContextual"/>
              </w:rPr>
              <w:t>架构处理器，单颗处理器满足：基础</w:t>
            </w:r>
            <w:r>
              <w:rPr>
                <w:kern w:val="0"/>
                <w:sz w:val="21"/>
                <w:szCs w:val="21"/>
                <w14:ligatures w14:val="standardContextual"/>
              </w:rPr>
              <w:t>主频≥3.1GHz，</w:t>
            </w:r>
            <w:r>
              <w:rPr>
                <w:rFonts w:hint="eastAsia"/>
                <w:kern w:val="0"/>
                <w:sz w:val="21"/>
                <w:szCs w:val="21"/>
                <w14:ligatures w14:val="standardContextual"/>
              </w:rPr>
              <w:t>睿频</w:t>
            </w:r>
            <w:r>
              <w:rPr>
                <w:kern w:val="0"/>
                <w:sz w:val="21"/>
                <w:szCs w:val="21"/>
                <w14:ligatures w14:val="standardContextual"/>
              </w:rPr>
              <w:t>≥</w:t>
            </w:r>
            <w:r>
              <w:rPr>
                <w:rFonts w:hint="eastAsia"/>
                <w:kern w:val="0"/>
                <w:sz w:val="21"/>
                <w:szCs w:val="21"/>
                <w14:ligatures w14:val="standardContextual"/>
              </w:rPr>
              <w:t>3</w:t>
            </w:r>
            <w:r>
              <w:rPr>
                <w:kern w:val="0"/>
                <w:sz w:val="21"/>
                <w:szCs w:val="21"/>
                <w14:ligatures w14:val="standardContextual"/>
              </w:rPr>
              <w:t>.9</w:t>
            </w:r>
            <w:r>
              <w:rPr>
                <w:rFonts w:hint="eastAsia"/>
                <w:kern w:val="0"/>
                <w:sz w:val="21"/>
                <w:szCs w:val="21"/>
                <w14:ligatures w14:val="standardContextual"/>
              </w:rPr>
              <w:t>GHz，≥</w:t>
            </w:r>
            <w:r>
              <w:rPr>
                <w:kern w:val="0"/>
                <w:sz w:val="21"/>
                <w:szCs w:val="21"/>
                <w14:ligatures w14:val="standardContextual"/>
              </w:rPr>
              <w:t>96核心，</w:t>
            </w:r>
            <w:r>
              <w:rPr>
                <w:rFonts w:hint="eastAsia"/>
                <w:kern w:val="0"/>
                <w:sz w:val="21"/>
                <w:szCs w:val="21"/>
                <w14:ligatures w14:val="standardContextual"/>
              </w:rPr>
              <w:t>内存通道≥</w:t>
            </w:r>
            <w:r>
              <w:rPr>
                <w:kern w:val="0"/>
                <w:sz w:val="21"/>
                <w:szCs w:val="21"/>
                <w14:ligatures w14:val="standardContextual"/>
              </w:rPr>
              <w:t>12</w:t>
            </w:r>
            <w:r>
              <w:rPr>
                <w:rFonts w:hint="eastAsia"/>
                <w:kern w:val="0"/>
                <w:sz w:val="21"/>
                <w:szCs w:val="21"/>
                <w14:ligatures w14:val="standardContextual"/>
              </w:rPr>
              <w:t>个，支持</w:t>
            </w:r>
            <w:r>
              <w:rPr>
                <w:kern w:val="0"/>
                <w:sz w:val="21"/>
                <w:szCs w:val="21"/>
                <w14:ligatures w14:val="standardContextual"/>
              </w:rPr>
              <w:t>AVX-512</w:t>
            </w:r>
            <w:r>
              <w:rPr>
                <w:rFonts w:hint="eastAsia"/>
                <w:kern w:val="0"/>
                <w:sz w:val="21"/>
                <w:szCs w:val="21"/>
                <w14:ligatures w14:val="standardContextual"/>
              </w:rPr>
              <w:t>指令集</w:t>
            </w:r>
            <w:r>
              <w:rPr>
                <w:rFonts w:hint="eastAsia"/>
                <w:kern w:val="0"/>
                <w:sz w:val="21"/>
                <w:szCs w:val="21"/>
                <w:lang w:eastAsia="zh-CN"/>
                <w14:ligatures w14:val="standardContextual"/>
              </w:rPr>
              <w:t>（提供技术支持资料）</w:t>
            </w:r>
          </w:p>
        </w:tc>
      </w:tr>
      <w:tr w14:paraId="202E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2" w:type="dxa"/>
          </w:tcPr>
          <w:p w14:paraId="7F7FA771">
            <w:pPr>
              <w:pStyle w:val="22"/>
              <w:numPr>
                <w:ilvl w:val="0"/>
                <w:numId w:val="2"/>
              </w:numPr>
              <w:spacing w:line="240" w:lineRule="auto"/>
              <w:ind w:firstLineChars="0"/>
              <w:rPr>
                <w:rFonts w:hint="eastAsia"/>
                <w:kern w:val="0"/>
                <w:sz w:val="21"/>
                <w:szCs w:val="21"/>
                <w14:ligatures w14:val="standardContextual"/>
              </w:rPr>
            </w:pPr>
          </w:p>
        </w:tc>
        <w:tc>
          <w:tcPr>
            <w:tcW w:w="1559" w:type="dxa"/>
          </w:tcPr>
          <w:p w14:paraId="5F47A32B">
            <w:pPr>
              <w:rPr>
                <w:rFonts w:hint="eastAsia"/>
                <w:kern w:val="0"/>
                <w:sz w:val="21"/>
                <w:szCs w:val="21"/>
                <w14:ligatures w14:val="standardContextual"/>
              </w:rPr>
            </w:pPr>
            <w:r>
              <w:rPr>
                <w:rFonts w:hint="eastAsia"/>
                <w:kern w:val="0"/>
                <w:sz w:val="21"/>
                <w:szCs w:val="21"/>
                <w14:ligatures w14:val="standardContextual"/>
              </w:rPr>
              <w:t>内存要求</w:t>
            </w:r>
          </w:p>
        </w:tc>
        <w:tc>
          <w:tcPr>
            <w:tcW w:w="6662" w:type="dxa"/>
          </w:tcPr>
          <w:p w14:paraId="5A4B920B">
            <w:pPr>
              <w:rPr>
                <w:rFonts w:hint="eastAsia"/>
                <w:kern w:val="0"/>
                <w:sz w:val="21"/>
                <w:szCs w:val="21"/>
                <w14:ligatures w14:val="standardContextual"/>
              </w:rPr>
            </w:pPr>
            <w:r>
              <w:rPr>
                <w:rFonts w:hint="eastAsia"/>
                <w:kern w:val="0"/>
                <w:sz w:val="21"/>
                <w:szCs w:val="21"/>
                <w14:ligatures w14:val="standardContextual"/>
              </w:rPr>
              <w:t>▲最大支持≥24个内存插槽，每个处理器支持</w:t>
            </w:r>
            <w:r>
              <w:rPr>
                <w:kern w:val="0"/>
                <w:sz w:val="21"/>
                <w:szCs w:val="21"/>
                <w14:ligatures w14:val="standardContextual"/>
              </w:rPr>
              <w:t>12条DDR5 RDIMM/MCR  DIMM</w:t>
            </w:r>
            <w:r>
              <w:rPr>
                <w:rFonts w:hint="eastAsia"/>
                <w:kern w:val="0"/>
                <w:sz w:val="21"/>
                <w:szCs w:val="21"/>
                <w14:ligatures w14:val="standardContextual"/>
              </w:rPr>
              <w:t>，配置≥</w:t>
            </w:r>
            <w:r>
              <w:rPr>
                <w:kern w:val="0"/>
                <w:sz w:val="21"/>
                <w:szCs w:val="21"/>
                <w14:ligatures w14:val="standardContextual"/>
              </w:rPr>
              <w:t>24</w:t>
            </w:r>
            <w:r>
              <w:rPr>
                <w:rFonts w:hint="eastAsia"/>
                <w:kern w:val="0"/>
                <w:sz w:val="21"/>
                <w:szCs w:val="21"/>
                <w14:ligatures w14:val="standardContextual"/>
              </w:rPr>
              <w:t>根</w:t>
            </w:r>
            <w:r>
              <w:rPr>
                <w:kern w:val="0"/>
                <w:sz w:val="21"/>
                <w:szCs w:val="21"/>
                <w14:ligatures w14:val="standardContextual"/>
              </w:rPr>
              <w:t>32GB DDR5 6400MH</w:t>
            </w:r>
            <w:r>
              <w:rPr>
                <w:rFonts w:hint="eastAsia"/>
                <w:kern w:val="0"/>
                <w:sz w:val="21"/>
                <w:szCs w:val="21"/>
                <w14:ligatures w14:val="standardContextual"/>
              </w:rPr>
              <w:t>z内存（提供技术支持资料）</w:t>
            </w:r>
          </w:p>
        </w:tc>
      </w:tr>
      <w:tr w14:paraId="769B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2" w:type="dxa"/>
          </w:tcPr>
          <w:p w14:paraId="275CC5E6">
            <w:pPr>
              <w:pStyle w:val="22"/>
              <w:numPr>
                <w:ilvl w:val="0"/>
                <w:numId w:val="2"/>
              </w:numPr>
              <w:spacing w:line="240" w:lineRule="auto"/>
              <w:ind w:firstLineChars="0"/>
              <w:rPr>
                <w:rFonts w:hint="eastAsia"/>
                <w:kern w:val="0"/>
                <w:sz w:val="21"/>
                <w:szCs w:val="21"/>
                <w14:ligatures w14:val="standardContextual"/>
              </w:rPr>
            </w:pPr>
          </w:p>
        </w:tc>
        <w:tc>
          <w:tcPr>
            <w:tcW w:w="1559" w:type="dxa"/>
          </w:tcPr>
          <w:p w14:paraId="2D20CB18">
            <w:pPr>
              <w:rPr>
                <w:rFonts w:hint="eastAsia"/>
                <w:kern w:val="0"/>
                <w:sz w:val="21"/>
                <w:szCs w:val="21"/>
                <w14:ligatures w14:val="standardContextual"/>
              </w:rPr>
            </w:pPr>
            <w:r>
              <w:rPr>
                <w:rFonts w:hint="eastAsia"/>
                <w:kern w:val="0"/>
                <w:sz w:val="21"/>
                <w:szCs w:val="21"/>
                <w14:ligatures w14:val="standardContextual"/>
              </w:rPr>
              <w:t>本地存储</w:t>
            </w:r>
          </w:p>
        </w:tc>
        <w:tc>
          <w:tcPr>
            <w:tcW w:w="6662" w:type="dxa"/>
          </w:tcPr>
          <w:p w14:paraId="5E1C1695">
            <w:pPr>
              <w:rPr>
                <w:rFonts w:hint="eastAsia"/>
                <w:kern w:val="0"/>
                <w:sz w:val="21"/>
                <w:szCs w:val="21"/>
                <w14:ligatures w14:val="standardContextual"/>
              </w:rPr>
            </w:pPr>
            <w:r>
              <w:rPr>
                <w:rFonts w:hint="eastAsia"/>
                <w:kern w:val="0"/>
                <w:sz w:val="21"/>
                <w:szCs w:val="21"/>
                <w14:ligatures w14:val="standardContextual"/>
              </w:rPr>
              <w:t>配置≥</w:t>
            </w:r>
            <w:r>
              <w:rPr>
                <w:kern w:val="0"/>
                <w:sz w:val="21"/>
                <w:szCs w:val="21"/>
                <w14:ligatures w14:val="standardContextual"/>
              </w:rPr>
              <w:t>2块480GB SSD</w:t>
            </w:r>
            <w:r>
              <w:rPr>
                <w:rFonts w:hint="eastAsia"/>
                <w:kern w:val="0"/>
                <w:sz w:val="21"/>
                <w:szCs w:val="21"/>
                <w14:ligatures w14:val="standardContextual"/>
              </w:rPr>
              <w:t>，按照raid</w:t>
            </w:r>
            <w:r>
              <w:rPr>
                <w:kern w:val="0"/>
                <w:sz w:val="21"/>
                <w:szCs w:val="21"/>
                <w14:ligatures w14:val="standardContextual"/>
              </w:rPr>
              <w:t>1</w:t>
            </w:r>
            <w:r>
              <w:rPr>
                <w:rFonts w:hint="eastAsia"/>
                <w:kern w:val="0"/>
                <w:sz w:val="21"/>
                <w:szCs w:val="21"/>
                <w14:ligatures w14:val="standardContextual"/>
              </w:rPr>
              <w:t>配置</w:t>
            </w:r>
          </w:p>
        </w:tc>
      </w:tr>
      <w:tr w14:paraId="4E85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52" w:type="dxa"/>
          </w:tcPr>
          <w:p w14:paraId="3C3A2083">
            <w:pPr>
              <w:pStyle w:val="22"/>
              <w:numPr>
                <w:ilvl w:val="0"/>
                <w:numId w:val="2"/>
              </w:numPr>
              <w:spacing w:line="240" w:lineRule="auto"/>
              <w:ind w:firstLineChars="0"/>
              <w:rPr>
                <w:rFonts w:hint="eastAsia"/>
                <w:kern w:val="0"/>
                <w:sz w:val="21"/>
                <w:szCs w:val="21"/>
                <w14:ligatures w14:val="standardContextual"/>
              </w:rPr>
            </w:pPr>
          </w:p>
        </w:tc>
        <w:tc>
          <w:tcPr>
            <w:tcW w:w="1559" w:type="dxa"/>
            <w:vMerge w:val="restart"/>
          </w:tcPr>
          <w:p w14:paraId="1CFE2279">
            <w:pPr>
              <w:rPr>
                <w:rFonts w:hint="eastAsia"/>
                <w:kern w:val="0"/>
                <w:sz w:val="21"/>
                <w:szCs w:val="21"/>
                <w14:ligatures w14:val="standardContextual"/>
              </w:rPr>
            </w:pPr>
            <w:r>
              <w:rPr>
                <w:rFonts w:hint="eastAsia"/>
                <w:kern w:val="0"/>
                <w:sz w:val="21"/>
                <w:szCs w:val="21"/>
                <w14:ligatures w14:val="standardContextual"/>
              </w:rPr>
              <w:t>网络接口</w:t>
            </w:r>
          </w:p>
        </w:tc>
        <w:tc>
          <w:tcPr>
            <w:tcW w:w="6662" w:type="dxa"/>
          </w:tcPr>
          <w:p w14:paraId="5C7D507A">
            <w:pPr>
              <w:rPr>
                <w:rFonts w:hint="eastAsia"/>
                <w:kern w:val="0"/>
                <w:sz w:val="21"/>
                <w:szCs w:val="21"/>
                <w14:ligatures w14:val="standardContextual"/>
              </w:rPr>
            </w:pPr>
            <w:r>
              <w:rPr>
                <w:rFonts w:hint="eastAsia"/>
                <w:kern w:val="0"/>
                <w:sz w:val="21"/>
                <w:szCs w:val="21"/>
                <w14:ligatures w14:val="standardContextual"/>
              </w:rPr>
              <w:t>配置≥</w:t>
            </w:r>
            <w:r>
              <w:rPr>
                <w:kern w:val="0"/>
                <w:sz w:val="21"/>
                <w:szCs w:val="21"/>
                <w14:ligatures w14:val="standardContextual"/>
              </w:rPr>
              <w:t>2个25Gb</w:t>
            </w:r>
            <w:r>
              <w:rPr>
                <w:rFonts w:hint="eastAsia"/>
                <w:kern w:val="0"/>
                <w:sz w:val="21"/>
                <w:szCs w:val="21"/>
                <w14:ligatures w14:val="standardContextual"/>
              </w:rPr>
              <w:t>以太网</w:t>
            </w:r>
            <w:r>
              <w:rPr>
                <w:kern w:val="0"/>
                <w:sz w:val="21"/>
                <w:szCs w:val="21"/>
                <w14:ligatures w14:val="standardContextual"/>
              </w:rPr>
              <w:t>口</w:t>
            </w:r>
            <w:r>
              <w:rPr>
                <w:rFonts w:hint="eastAsia"/>
                <w:kern w:val="0"/>
                <w:sz w:val="21"/>
                <w:szCs w:val="21"/>
                <w14:ligatures w14:val="standardContextual"/>
              </w:rPr>
              <w:t>（含光模块）</w:t>
            </w:r>
          </w:p>
        </w:tc>
      </w:tr>
      <w:tr w14:paraId="10B1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52" w:type="dxa"/>
          </w:tcPr>
          <w:p w14:paraId="664127CE">
            <w:pPr>
              <w:pStyle w:val="22"/>
              <w:numPr>
                <w:ilvl w:val="0"/>
                <w:numId w:val="2"/>
              </w:numPr>
              <w:spacing w:line="240" w:lineRule="auto"/>
              <w:ind w:firstLineChars="0"/>
              <w:rPr>
                <w:rFonts w:hint="eastAsia"/>
                <w:kern w:val="0"/>
                <w:sz w:val="21"/>
                <w:szCs w:val="21"/>
                <w14:ligatures w14:val="standardContextual"/>
              </w:rPr>
            </w:pPr>
          </w:p>
        </w:tc>
        <w:tc>
          <w:tcPr>
            <w:tcW w:w="1559" w:type="dxa"/>
            <w:vMerge w:val="continue"/>
          </w:tcPr>
          <w:p w14:paraId="6CA10A30">
            <w:pPr>
              <w:rPr>
                <w:rFonts w:hint="eastAsia"/>
                <w:kern w:val="0"/>
                <w:sz w:val="21"/>
                <w:szCs w:val="21"/>
                <w14:ligatures w14:val="standardContextual"/>
              </w:rPr>
            </w:pPr>
          </w:p>
        </w:tc>
        <w:tc>
          <w:tcPr>
            <w:tcW w:w="6662" w:type="dxa"/>
          </w:tcPr>
          <w:p w14:paraId="7910B30B">
            <w:pPr>
              <w:rPr>
                <w:rFonts w:hint="eastAsia"/>
                <w:kern w:val="0"/>
                <w:sz w:val="21"/>
                <w:szCs w:val="21"/>
                <w14:ligatures w14:val="standardContextual"/>
              </w:rPr>
            </w:pPr>
            <w:r>
              <w:rPr>
                <w:rFonts w:hint="eastAsia"/>
                <w:kern w:val="0"/>
                <w:sz w:val="21"/>
                <w:szCs w:val="21"/>
                <w14:ligatures w14:val="standardContextual"/>
              </w:rPr>
              <w:t>配置≥</w:t>
            </w:r>
            <w:r>
              <w:rPr>
                <w:kern w:val="0"/>
                <w:sz w:val="21"/>
                <w:szCs w:val="21"/>
                <w14:ligatures w14:val="standardContextual"/>
              </w:rPr>
              <w:t>1个</w:t>
            </w:r>
            <w:r>
              <w:rPr>
                <w:rFonts w:hint="eastAsia"/>
                <w:kern w:val="0"/>
                <w:sz w:val="21"/>
                <w:szCs w:val="21"/>
                <w14:ligatures w14:val="standardContextual"/>
              </w:rPr>
              <w:t>NDR</w:t>
            </w:r>
            <w:r>
              <w:rPr>
                <w:kern w:val="0"/>
                <w:sz w:val="21"/>
                <w:szCs w:val="21"/>
                <w14:ligatures w14:val="standardContextual"/>
              </w:rPr>
              <w:t xml:space="preserve">200Gb </w:t>
            </w:r>
            <w:r>
              <w:rPr>
                <w:rFonts w:hint="eastAsia"/>
                <w:kern w:val="0"/>
                <w:sz w:val="21"/>
                <w:szCs w:val="21"/>
                <w14:ligatures w14:val="standardContextual"/>
              </w:rPr>
              <w:t>IB网</w:t>
            </w:r>
            <w:r>
              <w:rPr>
                <w:kern w:val="0"/>
                <w:sz w:val="21"/>
                <w:szCs w:val="21"/>
                <w14:ligatures w14:val="standardContextual"/>
              </w:rPr>
              <w:t>口</w:t>
            </w:r>
          </w:p>
        </w:tc>
      </w:tr>
      <w:tr w14:paraId="485C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2" w:type="dxa"/>
          </w:tcPr>
          <w:p w14:paraId="0A00DE48">
            <w:pPr>
              <w:pStyle w:val="22"/>
              <w:numPr>
                <w:ilvl w:val="0"/>
                <w:numId w:val="2"/>
              </w:numPr>
              <w:spacing w:line="240" w:lineRule="auto"/>
              <w:ind w:firstLineChars="0"/>
              <w:rPr>
                <w:rFonts w:hint="eastAsia"/>
                <w:kern w:val="0"/>
                <w:sz w:val="21"/>
                <w:szCs w:val="21"/>
                <w14:ligatures w14:val="standardContextual"/>
              </w:rPr>
            </w:pPr>
          </w:p>
        </w:tc>
        <w:tc>
          <w:tcPr>
            <w:tcW w:w="1559" w:type="dxa"/>
          </w:tcPr>
          <w:p w14:paraId="5E5C1578">
            <w:pPr>
              <w:rPr>
                <w:rFonts w:hint="eastAsia"/>
                <w:kern w:val="0"/>
                <w:sz w:val="21"/>
                <w:szCs w:val="21"/>
                <w14:ligatures w14:val="standardContextual"/>
              </w:rPr>
            </w:pPr>
            <w:r>
              <w:rPr>
                <w:rFonts w:hint="eastAsia"/>
                <w:kern w:val="0"/>
                <w:sz w:val="21"/>
                <w:szCs w:val="21"/>
                <w14:ligatures w14:val="standardContextual"/>
              </w:rPr>
              <w:t>电源和风扇</w:t>
            </w:r>
          </w:p>
        </w:tc>
        <w:tc>
          <w:tcPr>
            <w:tcW w:w="6662" w:type="dxa"/>
          </w:tcPr>
          <w:p w14:paraId="0DB087F8">
            <w:pPr>
              <w:rPr>
                <w:rFonts w:hint="eastAsia"/>
                <w:kern w:val="0"/>
                <w:sz w:val="21"/>
                <w:szCs w:val="21"/>
                <w14:ligatures w14:val="standardContextual"/>
              </w:rPr>
            </w:pPr>
            <w:r>
              <w:rPr>
                <w:rFonts w:hint="eastAsia"/>
                <w:kern w:val="0"/>
                <w:sz w:val="21"/>
                <w:szCs w:val="21"/>
                <w14:ligatures w14:val="standardContextual"/>
              </w:rPr>
              <w:t>配置1+1冗余电源，满配冗余风扇，保证系统高可用性</w:t>
            </w:r>
          </w:p>
        </w:tc>
      </w:tr>
      <w:tr w14:paraId="7C9E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52" w:type="dxa"/>
          </w:tcPr>
          <w:p w14:paraId="30FF4771">
            <w:pPr>
              <w:pStyle w:val="22"/>
              <w:numPr>
                <w:ilvl w:val="0"/>
                <w:numId w:val="2"/>
              </w:numPr>
              <w:spacing w:line="240" w:lineRule="auto"/>
              <w:ind w:firstLineChars="0"/>
              <w:rPr>
                <w:rFonts w:hint="eastAsia"/>
                <w:kern w:val="0"/>
                <w:sz w:val="21"/>
                <w:szCs w:val="21"/>
                <w14:ligatures w14:val="standardContextual"/>
              </w:rPr>
            </w:pPr>
          </w:p>
        </w:tc>
        <w:tc>
          <w:tcPr>
            <w:tcW w:w="1559" w:type="dxa"/>
            <w:vMerge w:val="restart"/>
          </w:tcPr>
          <w:p w14:paraId="4C649337">
            <w:pPr>
              <w:rPr>
                <w:rFonts w:hint="eastAsia"/>
                <w:kern w:val="0"/>
                <w:sz w:val="21"/>
                <w:szCs w:val="21"/>
                <w14:ligatures w14:val="standardContextual"/>
              </w:rPr>
            </w:pPr>
            <w:r>
              <w:rPr>
                <w:rFonts w:hint="eastAsia"/>
                <w:kern w:val="0"/>
                <w:sz w:val="21"/>
                <w:szCs w:val="21"/>
                <w14:ligatures w14:val="standardContextual"/>
              </w:rPr>
              <w:t>服务器管理管理</w:t>
            </w:r>
          </w:p>
        </w:tc>
        <w:tc>
          <w:tcPr>
            <w:tcW w:w="6662" w:type="dxa"/>
          </w:tcPr>
          <w:p w14:paraId="497084AA">
            <w:pPr>
              <w:rPr>
                <w:rFonts w:hint="eastAsia"/>
                <w:kern w:val="0"/>
                <w:sz w:val="21"/>
                <w:szCs w:val="21"/>
                <w14:ligatures w14:val="standardContextual"/>
              </w:rPr>
            </w:pPr>
            <w:r>
              <w:rPr>
                <w:rFonts w:hint="eastAsia"/>
                <w:kern w:val="0"/>
                <w:sz w:val="21"/>
                <w:szCs w:val="21"/>
                <w14:ligatures w14:val="standardContextual"/>
              </w:rPr>
              <w:t>支持 IPMI、远程监控图形界面，可远程通过独立端口对服务器完全控制，包括远程的开关机、重启、更新 Firmware, 虚拟 KVM, 虚拟光驱等</w:t>
            </w:r>
          </w:p>
        </w:tc>
      </w:tr>
      <w:tr w14:paraId="79CE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2" w:type="dxa"/>
          </w:tcPr>
          <w:p w14:paraId="5EEB6D3A">
            <w:pPr>
              <w:pStyle w:val="22"/>
              <w:numPr>
                <w:ilvl w:val="0"/>
                <w:numId w:val="2"/>
              </w:numPr>
              <w:spacing w:line="240" w:lineRule="auto"/>
              <w:ind w:firstLineChars="0"/>
              <w:rPr>
                <w:rFonts w:hint="eastAsia"/>
                <w:kern w:val="0"/>
                <w:sz w:val="21"/>
                <w:szCs w:val="21"/>
                <w14:ligatures w14:val="standardContextual"/>
              </w:rPr>
            </w:pPr>
          </w:p>
        </w:tc>
        <w:tc>
          <w:tcPr>
            <w:tcW w:w="1559" w:type="dxa"/>
            <w:vMerge w:val="continue"/>
          </w:tcPr>
          <w:p w14:paraId="08CA3599">
            <w:pPr>
              <w:rPr>
                <w:rFonts w:hint="eastAsia"/>
                <w:kern w:val="0"/>
                <w:sz w:val="21"/>
                <w:szCs w:val="21"/>
                <w14:ligatures w14:val="standardContextual"/>
              </w:rPr>
            </w:pPr>
          </w:p>
        </w:tc>
        <w:tc>
          <w:tcPr>
            <w:tcW w:w="6662" w:type="dxa"/>
          </w:tcPr>
          <w:p w14:paraId="5076D4CB">
            <w:pPr>
              <w:rPr>
                <w:rFonts w:hint="eastAsia"/>
                <w:kern w:val="0"/>
                <w:sz w:val="21"/>
                <w:szCs w:val="21"/>
                <w14:ligatures w14:val="standardContextual"/>
              </w:rPr>
            </w:pPr>
            <w:r>
              <w:rPr>
                <w:rFonts w:hint="eastAsia"/>
                <w:kern w:val="0"/>
                <w:sz w:val="21"/>
                <w:szCs w:val="21"/>
                <w14:ligatures w14:val="standardContextual"/>
              </w:rPr>
              <w:t>支持服务器全方位性能监控</w:t>
            </w:r>
            <w:r>
              <w:rPr>
                <w:kern w:val="0"/>
                <w:sz w:val="21"/>
                <w:szCs w:val="21"/>
                <w14:ligatures w14:val="standardContextual"/>
              </w:rPr>
              <w:t>，包括CPU 利用率、CPU温度、内存使用率、SWAP使用率，内存及SWAP使用明细；TCP重传率及套接字个数；UDP连接数；文件句柄使用率及文件句柄数；硬盘读写次数及读写时速率；出入风口温度；风扇转速及风扇占空比；分区使用率及分区未使用量；网络发送速率、接收速率等，运行时长、系统进程数等</w:t>
            </w:r>
            <w:r>
              <w:rPr>
                <w:rFonts w:hint="eastAsia"/>
                <w:kern w:val="0"/>
                <w:sz w:val="21"/>
                <w:szCs w:val="21"/>
                <w14:ligatures w14:val="standardContextual"/>
              </w:rPr>
              <w:t>，提供软件截图证明</w:t>
            </w:r>
          </w:p>
        </w:tc>
      </w:tr>
      <w:tr w14:paraId="0FEE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2" w:type="dxa"/>
          </w:tcPr>
          <w:p w14:paraId="7D92E700">
            <w:pPr>
              <w:pStyle w:val="22"/>
              <w:numPr>
                <w:ilvl w:val="0"/>
                <w:numId w:val="2"/>
              </w:numPr>
              <w:spacing w:line="240" w:lineRule="auto"/>
              <w:ind w:firstLineChars="0"/>
              <w:rPr>
                <w:rFonts w:hint="eastAsia"/>
                <w:kern w:val="0"/>
                <w:sz w:val="21"/>
                <w:szCs w:val="21"/>
                <w14:ligatures w14:val="standardContextual"/>
              </w:rPr>
            </w:pPr>
          </w:p>
        </w:tc>
        <w:tc>
          <w:tcPr>
            <w:tcW w:w="1559" w:type="dxa"/>
            <w:vAlign w:val="center"/>
          </w:tcPr>
          <w:p w14:paraId="07B4EA02">
            <w:pPr>
              <w:rPr>
                <w:rFonts w:hint="eastAsia"/>
                <w:kern w:val="0"/>
                <w:sz w:val="21"/>
                <w:szCs w:val="21"/>
                <w14:ligatures w14:val="standardContextual"/>
              </w:rPr>
            </w:pPr>
            <w:r>
              <w:rPr>
                <w:rFonts w:hint="eastAsia"/>
                <w:kern w:val="0"/>
                <w:sz w:val="21"/>
                <w:szCs w:val="21"/>
                <w14:ligatures w14:val="standardContextual"/>
              </w:rPr>
              <w:t>操作系统</w:t>
            </w:r>
          </w:p>
        </w:tc>
        <w:tc>
          <w:tcPr>
            <w:tcW w:w="6662" w:type="dxa"/>
            <w:vAlign w:val="center"/>
          </w:tcPr>
          <w:p w14:paraId="4281FDB5">
            <w:pPr>
              <w:rPr>
                <w:rFonts w:hint="eastAsia"/>
                <w:kern w:val="0"/>
                <w:sz w:val="21"/>
                <w:szCs w:val="21"/>
                <w14:ligatures w14:val="standardContextual"/>
              </w:rPr>
            </w:pPr>
            <w:r>
              <w:rPr>
                <w:rFonts w:hint="eastAsia"/>
                <w:kern w:val="0"/>
                <w:sz w:val="21"/>
                <w:szCs w:val="21"/>
                <w14:ligatures w14:val="standardContextual"/>
              </w:rPr>
              <w:t>▲提供正版Linux服务器操作系统，支持基于模块流的软件包源管理，支持基于</w:t>
            </w:r>
            <w:r>
              <w:rPr>
                <w:kern w:val="0"/>
                <w:sz w:val="21"/>
                <w:szCs w:val="21"/>
                <w14:ligatures w14:val="standardContextual"/>
              </w:rPr>
              <w:t>yum module的模块安装与更新、实现应用软件及其依赖组件的高效安装与更新</w:t>
            </w:r>
            <w:r>
              <w:rPr>
                <w:rFonts w:hint="eastAsia"/>
                <w:kern w:val="0"/>
                <w:sz w:val="21"/>
                <w:szCs w:val="21"/>
                <w14:ligatures w14:val="standardContextual"/>
              </w:rPr>
              <w:t>（提供技术支持资料）</w:t>
            </w:r>
          </w:p>
        </w:tc>
      </w:tr>
      <w:tr w14:paraId="24B6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 w:type="dxa"/>
          </w:tcPr>
          <w:p w14:paraId="59D3DA43">
            <w:pPr>
              <w:pStyle w:val="22"/>
              <w:numPr>
                <w:ilvl w:val="0"/>
                <w:numId w:val="2"/>
              </w:numPr>
              <w:spacing w:line="240" w:lineRule="auto"/>
              <w:ind w:firstLineChars="0"/>
              <w:rPr>
                <w:rFonts w:hint="eastAsia"/>
                <w:kern w:val="0"/>
                <w:sz w:val="21"/>
                <w:szCs w:val="21"/>
                <w14:ligatures w14:val="standardContextual"/>
              </w:rPr>
            </w:pPr>
          </w:p>
        </w:tc>
        <w:tc>
          <w:tcPr>
            <w:tcW w:w="1559" w:type="dxa"/>
            <w:vAlign w:val="center"/>
          </w:tcPr>
          <w:p w14:paraId="2F691A73">
            <w:pPr>
              <w:rPr>
                <w:rFonts w:hint="eastAsia"/>
                <w:kern w:val="0"/>
                <w:sz w:val="21"/>
                <w:szCs w:val="21"/>
                <w14:ligatures w14:val="standardContextual"/>
              </w:rPr>
            </w:pPr>
            <w:r>
              <w:rPr>
                <w:rFonts w:hint="eastAsia"/>
                <w:kern w:val="0"/>
                <w:sz w:val="21"/>
                <w:szCs w:val="21"/>
                <w14:ligatures w14:val="standardContextual"/>
              </w:rPr>
              <w:t>服务</w:t>
            </w:r>
          </w:p>
        </w:tc>
        <w:tc>
          <w:tcPr>
            <w:tcW w:w="6662" w:type="dxa"/>
            <w:vAlign w:val="center"/>
          </w:tcPr>
          <w:p w14:paraId="6E288D02">
            <w:pPr>
              <w:rPr>
                <w:rFonts w:hint="default" w:eastAsia="宋体"/>
                <w:kern w:val="0"/>
                <w:sz w:val="21"/>
                <w:szCs w:val="21"/>
                <w:lang w:val="en-US" w:eastAsia="zh-CN"/>
                <w14:ligatures w14:val="standardContextual"/>
              </w:rPr>
            </w:pPr>
            <w:r>
              <w:rPr>
                <w:rFonts w:hint="eastAsia"/>
                <w:kern w:val="0"/>
                <w:sz w:val="21"/>
                <w:szCs w:val="21"/>
                <w14:ligatures w14:val="standardContextual"/>
              </w:rPr>
              <w:t>提供原厂</w:t>
            </w:r>
            <w:r>
              <w:rPr>
                <w:kern w:val="0"/>
                <w:sz w:val="21"/>
                <w:szCs w:val="21"/>
                <w14:ligatures w14:val="standardContextual"/>
              </w:rPr>
              <w:t>5</w:t>
            </w:r>
            <w:r>
              <w:rPr>
                <w:rFonts w:hint="eastAsia"/>
                <w:kern w:val="0"/>
                <w:sz w:val="21"/>
                <w:szCs w:val="21"/>
                <w14:ligatures w14:val="standardContextual"/>
              </w:rPr>
              <w:t>年7x</w:t>
            </w:r>
            <w:r>
              <w:rPr>
                <w:kern w:val="0"/>
                <w:sz w:val="21"/>
                <w:szCs w:val="21"/>
                <w14:ligatures w14:val="standardContextual"/>
              </w:rPr>
              <w:t>24</w:t>
            </w:r>
            <w:r>
              <w:rPr>
                <w:rFonts w:hint="eastAsia"/>
                <w:kern w:val="0"/>
                <w:sz w:val="21"/>
                <w:szCs w:val="21"/>
                <w14:ligatures w14:val="standardContextual"/>
              </w:rPr>
              <w:t>小时维保服务</w:t>
            </w:r>
            <w:r>
              <w:rPr>
                <w:rFonts w:hint="eastAsia"/>
                <w:kern w:val="0"/>
                <w:sz w:val="21"/>
                <w:szCs w:val="21"/>
                <w:lang w:eastAsia="zh-CN"/>
                <w14:ligatures w14:val="standardContextual"/>
              </w:rPr>
              <w:t>，</w:t>
            </w:r>
            <w:r>
              <w:rPr>
                <w:rFonts w:hint="eastAsia"/>
                <w:kern w:val="0"/>
                <w:sz w:val="21"/>
                <w:szCs w:val="21"/>
                <w14:ligatures w14:val="standardContextual"/>
              </w:rPr>
              <w:t>提供1年5*8小时的驻场支持服务</w:t>
            </w:r>
            <w:r>
              <w:rPr>
                <w:rFonts w:hint="eastAsia"/>
                <w:kern w:val="0"/>
                <w:sz w:val="21"/>
                <w:szCs w:val="21"/>
                <w:lang w:eastAsia="zh-CN"/>
                <w14:ligatures w14:val="standardContextual"/>
              </w:rPr>
              <w:t>，</w:t>
            </w:r>
            <w:r>
              <w:rPr>
                <w:rFonts w:hint="eastAsia"/>
                <w:kern w:val="0"/>
                <w:sz w:val="21"/>
                <w:szCs w:val="21"/>
                <w:lang w:val="en-US" w:eastAsia="zh-CN"/>
                <w14:ligatures w14:val="standardContextual"/>
              </w:rPr>
              <w:t>并出具服务承诺函</w:t>
            </w:r>
          </w:p>
        </w:tc>
      </w:tr>
    </w:tbl>
    <w:p w14:paraId="1AC9F344">
      <w:pPr>
        <w:adjustRightInd w:val="0"/>
        <w:snapToGrid w:val="0"/>
        <w:ind w:firstLine="482" w:firstLineChars="200"/>
        <w:jc w:val="both"/>
        <w:rPr>
          <w:rFonts w:ascii="Times New Roman" w:hAnsi="Times New Roman" w:cs="Times New Roman"/>
          <w:b/>
        </w:rPr>
      </w:pPr>
    </w:p>
    <w:p w14:paraId="02D92218">
      <w:pPr>
        <w:tabs>
          <w:tab w:val="left" w:pos="1350"/>
        </w:tabs>
        <w:ind w:firstLine="482" w:firstLineChars="200"/>
        <w:rPr>
          <w:rFonts w:ascii="Times New Roman" w:hAnsi="Times New Roman" w:cs="Times New Roman"/>
          <w:b/>
        </w:rPr>
      </w:pPr>
      <w:r>
        <w:rPr>
          <w:rFonts w:ascii="Times New Roman" w:hAnsi="Times New Roman" w:cs="Times New Roman"/>
          <w:b/>
        </w:rPr>
        <w:t>（2）CPU服务器2（数量：8台）</w:t>
      </w:r>
    </w:p>
    <w:tbl>
      <w:tblPr>
        <w:tblStyle w:val="14"/>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59"/>
        <w:gridCol w:w="6662"/>
      </w:tblGrid>
      <w:tr w14:paraId="642F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2" w:type="dxa"/>
            <w:shd w:val="clear" w:color="auto" w:fill="AEAAAA" w:themeFill="background2" w:themeFillShade="BF"/>
          </w:tcPr>
          <w:p w14:paraId="05748748">
            <w:pPr>
              <w:rPr>
                <w:rFonts w:hint="eastAsia"/>
                <w:kern w:val="0"/>
                <w:sz w:val="21"/>
                <w:szCs w:val="21"/>
                <w14:ligatures w14:val="standardContextual"/>
              </w:rPr>
            </w:pPr>
            <w:r>
              <w:rPr>
                <w:rFonts w:hint="eastAsia"/>
                <w:kern w:val="0"/>
                <w:sz w:val="21"/>
                <w:szCs w:val="21"/>
                <w14:ligatures w14:val="standardContextual"/>
              </w:rPr>
              <w:t>序号</w:t>
            </w:r>
          </w:p>
        </w:tc>
        <w:tc>
          <w:tcPr>
            <w:tcW w:w="1559" w:type="dxa"/>
            <w:shd w:val="clear" w:color="auto" w:fill="AEAAAA" w:themeFill="background2" w:themeFillShade="BF"/>
          </w:tcPr>
          <w:p w14:paraId="627685C8">
            <w:pPr>
              <w:rPr>
                <w:rFonts w:hint="eastAsia"/>
                <w:kern w:val="0"/>
                <w:sz w:val="21"/>
                <w:szCs w:val="21"/>
                <w14:ligatures w14:val="standardContextual"/>
              </w:rPr>
            </w:pPr>
            <w:r>
              <w:rPr>
                <w:rFonts w:hint="eastAsia"/>
                <w:kern w:val="0"/>
                <w:sz w:val="21"/>
                <w:szCs w:val="21"/>
                <w14:ligatures w14:val="standardContextual"/>
              </w:rPr>
              <w:t>指标项</w:t>
            </w:r>
          </w:p>
        </w:tc>
        <w:tc>
          <w:tcPr>
            <w:tcW w:w="6662" w:type="dxa"/>
            <w:shd w:val="clear" w:color="auto" w:fill="AEAAAA" w:themeFill="background2" w:themeFillShade="BF"/>
          </w:tcPr>
          <w:p w14:paraId="77F7456F">
            <w:pPr>
              <w:rPr>
                <w:rFonts w:hint="eastAsia"/>
                <w:kern w:val="0"/>
                <w:sz w:val="21"/>
                <w:szCs w:val="21"/>
                <w14:ligatures w14:val="standardContextual"/>
              </w:rPr>
            </w:pPr>
            <w:r>
              <w:rPr>
                <w:rFonts w:hint="eastAsia"/>
                <w:kern w:val="0"/>
                <w:sz w:val="21"/>
                <w:szCs w:val="21"/>
                <w14:ligatures w14:val="standardContextual"/>
              </w:rPr>
              <w:t>技术要求</w:t>
            </w:r>
          </w:p>
        </w:tc>
      </w:tr>
      <w:tr w14:paraId="6ACB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2" w:type="dxa"/>
          </w:tcPr>
          <w:p w14:paraId="156E8F23">
            <w:pPr>
              <w:pStyle w:val="22"/>
              <w:numPr>
                <w:ilvl w:val="0"/>
                <w:numId w:val="3"/>
              </w:numPr>
              <w:spacing w:line="240" w:lineRule="auto"/>
              <w:ind w:firstLineChars="0"/>
              <w:rPr>
                <w:rFonts w:hint="eastAsia"/>
                <w:kern w:val="0"/>
                <w:sz w:val="21"/>
                <w:szCs w:val="21"/>
                <w14:ligatures w14:val="standardContextual"/>
              </w:rPr>
            </w:pPr>
          </w:p>
        </w:tc>
        <w:tc>
          <w:tcPr>
            <w:tcW w:w="1559" w:type="dxa"/>
            <w:vAlign w:val="center"/>
          </w:tcPr>
          <w:p w14:paraId="4D75F0CE">
            <w:pPr>
              <w:rPr>
                <w:rFonts w:hint="eastAsia"/>
                <w:bCs/>
                <w:kern w:val="0"/>
                <w:sz w:val="21"/>
                <w:szCs w:val="21"/>
                <w14:ligatures w14:val="standardContextual"/>
              </w:rPr>
            </w:pPr>
            <w:r>
              <w:rPr>
                <w:rFonts w:hint="eastAsia"/>
                <w:kern w:val="0"/>
                <w:sz w:val="21"/>
                <w:szCs w:val="21"/>
                <w14:ligatures w14:val="standardContextual"/>
              </w:rPr>
              <w:t>规格</w:t>
            </w:r>
          </w:p>
        </w:tc>
        <w:tc>
          <w:tcPr>
            <w:tcW w:w="6662" w:type="dxa"/>
            <w:vAlign w:val="center"/>
          </w:tcPr>
          <w:p w14:paraId="40A3E66D">
            <w:pPr>
              <w:rPr>
                <w:rFonts w:hint="eastAsia"/>
                <w:b/>
                <w:bCs/>
                <w:kern w:val="0"/>
                <w:sz w:val="21"/>
                <w:szCs w:val="21"/>
                <w14:ligatures w14:val="standardContextual"/>
              </w:rPr>
            </w:pPr>
            <w:r>
              <w:rPr>
                <w:rFonts w:hint="eastAsia"/>
                <w:kern w:val="0"/>
                <w:sz w:val="21"/>
                <w:szCs w:val="21"/>
                <w14:ligatures w14:val="standardContextual"/>
              </w:rPr>
              <w:t>机架式服务器，满配置时机架高度≤</w:t>
            </w:r>
            <w:r>
              <w:rPr>
                <w:kern w:val="0"/>
                <w:sz w:val="21"/>
                <w:szCs w:val="21"/>
                <w14:ligatures w14:val="standardContextual"/>
              </w:rPr>
              <w:t>2</w:t>
            </w:r>
            <w:r>
              <w:rPr>
                <w:rFonts w:hint="eastAsia"/>
                <w:kern w:val="0"/>
                <w:sz w:val="21"/>
                <w:szCs w:val="21"/>
                <w14:ligatures w14:val="standardContextual"/>
              </w:rPr>
              <w:t>U</w:t>
            </w:r>
          </w:p>
        </w:tc>
      </w:tr>
      <w:tr w14:paraId="18D9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52" w:type="dxa"/>
          </w:tcPr>
          <w:p w14:paraId="27208CFD">
            <w:pPr>
              <w:pStyle w:val="22"/>
              <w:numPr>
                <w:ilvl w:val="0"/>
                <w:numId w:val="3"/>
              </w:numPr>
              <w:spacing w:line="240" w:lineRule="auto"/>
              <w:ind w:firstLineChars="0"/>
              <w:rPr>
                <w:rFonts w:hint="eastAsia"/>
                <w:kern w:val="0"/>
                <w:sz w:val="21"/>
                <w:szCs w:val="21"/>
                <w14:ligatures w14:val="standardContextual"/>
              </w:rPr>
            </w:pPr>
          </w:p>
        </w:tc>
        <w:tc>
          <w:tcPr>
            <w:tcW w:w="1559" w:type="dxa"/>
          </w:tcPr>
          <w:p w14:paraId="26CD88F9">
            <w:pPr>
              <w:rPr>
                <w:rFonts w:hint="eastAsia"/>
                <w:kern w:val="0"/>
                <w:sz w:val="21"/>
                <w:szCs w:val="21"/>
                <w14:ligatures w14:val="standardContextual"/>
              </w:rPr>
            </w:pPr>
            <w:r>
              <w:rPr>
                <w:rFonts w:hint="eastAsia"/>
                <w:kern w:val="0"/>
                <w:sz w:val="21"/>
                <w:szCs w:val="21"/>
                <w14:ligatures w14:val="standardContextual"/>
              </w:rPr>
              <w:t>处理器要求</w:t>
            </w:r>
          </w:p>
        </w:tc>
        <w:tc>
          <w:tcPr>
            <w:tcW w:w="6662" w:type="dxa"/>
          </w:tcPr>
          <w:p w14:paraId="360C81BD">
            <w:pPr>
              <w:rPr>
                <w:rFonts w:hint="eastAsia"/>
                <w:kern w:val="0"/>
                <w:sz w:val="21"/>
                <w:szCs w:val="21"/>
                <w14:ligatures w14:val="standardContextual"/>
              </w:rPr>
            </w:pPr>
            <w:r>
              <w:rPr>
                <w:rFonts w:hint="eastAsia"/>
                <w:kern w:val="0"/>
                <w:sz w:val="21"/>
                <w:szCs w:val="21"/>
                <w14:ligatures w14:val="standardContextual"/>
              </w:rPr>
              <w:t>▲配置≥2颗X</w:t>
            </w:r>
            <w:r>
              <w:rPr>
                <w:kern w:val="0"/>
                <w:sz w:val="21"/>
                <w:szCs w:val="21"/>
                <w14:ligatures w14:val="standardContextual"/>
              </w:rPr>
              <w:t>86</w:t>
            </w:r>
            <w:r>
              <w:rPr>
                <w:rFonts w:hint="eastAsia"/>
                <w:kern w:val="0"/>
                <w:sz w:val="21"/>
                <w:szCs w:val="21"/>
                <w14:ligatures w14:val="standardContextual"/>
              </w:rPr>
              <w:t>架构处理器，单颗处理器满足：基础</w:t>
            </w:r>
            <w:r>
              <w:rPr>
                <w:kern w:val="0"/>
                <w:sz w:val="21"/>
                <w:szCs w:val="21"/>
                <w14:ligatures w14:val="standardContextual"/>
              </w:rPr>
              <w:t>主频≥3.1GHz，</w:t>
            </w:r>
            <w:r>
              <w:rPr>
                <w:rFonts w:hint="eastAsia"/>
                <w:kern w:val="0"/>
                <w:sz w:val="21"/>
                <w:szCs w:val="21"/>
                <w14:ligatures w14:val="standardContextual"/>
              </w:rPr>
              <w:t>睿频</w:t>
            </w:r>
            <w:r>
              <w:rPr>
                <w:kern w:val="0"/>
                <w:sz w:val="21"/>
                <w:szCs w:val="21"/>
                <w14:ligatures w14:val="standardContextual"/>
              </w:rPr>
              <w:t>≥</w:t>
            </w:r>
            <w:r>
              <w:rPr>
                <w:rFonts w:hint="eastAsia"/>
                <w:kern w:val="0"/>
                <w:sz w:val="21"/>
                <w:szCs w:val="21"/>
                <w14:ligatures w14:val="standardContextual"/>
              </w:rPr>
              <w:t>3</w:t>
            </w:r>
            <w:r>
              <w:rPr>
                <w:kern w:val="0"/>
                <w:sz w:val="21"/>
                <w:szCs w:val="21"/>
                <w14:ligatures w14:val="standardContextual"/>
              </w:rPr>
              <w:t>.9</w:t>
            </w:r>
            <w:r>
              <w:rPr>
                <w:rFonts w:hint="eastAsia"/>
                <w:kern w:val="0"/>
                <w:sz w:val="21"/>
                <w:szCs w:val="21"/>
                <w14:ligatures w14:val="standardContextual"/>
              </w:rPr>
              <w:t>GHz，≥</w:t>
            </w:r>
            <w:r>
              <w:rPr>
                <w:kern w:val="0"/>
                <w:sz w:val="21"/>
                <w:szCs w:val="21"/>
                <w14:ligatures w14:val="standardContextual"/>
              </w:rPr>
              <w:t>96核心，</w:t>
            </w:r>
            <w:r>
              <w:rPr>
                <w:rFonts w:hint="eastAsia"/>
                <w:kern w:val="0"/>
                <w:sz w:val="21"/>
                <w:szCs w:val="21"/>
                <w14:ligatures w14:val="standardContextual"/>
              </w:rPr>
              <w:t>内存通道≥</w:t>
            </w:r>
            <w:r>
              <w:rPr>
                <w:kern w:val="0"/>
                <w:sz w:val="21"/>
                <w:szCs w:val="21"/>
                <w14:ligatures w14:val="standardContextual"/>
              </w:rPr>
              <w:t>12</w:t>
            </w:r>
            <w:r>
              <w:rPr>
                <w:rFonts w:hint="eastAsia"/>
                <w:kern w:val="0"/>
                <w:sz w:val="21"/>
                <w:szCs w:val="21"/>
                <w14:ligatures w14:val="standardContextual"/>
              </w:rPr>
              <w:t>个，支持</w:t>
            </w:r>
            <w:r>
              <w:rPr>
                <w:kern w:val="0"/>
                <w:sz w:val="21"/>
                <w:szCs w:val="21"/>
                <w14:ligatures w14:val="standardContextual"/>
              </w:rPr>
              <w:t>AVX-512</w:t>
            </w:r>
            <w:r>
              <w:rPr>
                <w:rFonts w:hint="eastAsia"/>
                <w:kern w:val="0"/>
                <w:sz w:val="21"/>
                <w:szCs w:val="21"/>
                <w14:ligatures w14:val="standardContextual"/>
              </w:rPr>
              <w:t>指令集（提供技术支持资料）</w:t>
            </w:r>
          </w:p>
        </w:tc>
      </w:tr>
      <w:tr w14:paraId="3F8D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2" w:type="dxa"/>
          </w:tcPr>
          <w:p w14:paraId="68C3B06D">
            <w:pPr>
              <w:pStyle w:val="22"/>
              <w:numPr>
                <w:ilvl w:val="0"/>
                <w:numId w:val="3"/>
              </w:numPr>
              <w:spacing w:line="240" w:lineRule="auto"/>
              <w:ind w:firstLineChars="0"/>
              <w:rPr>
                <w:rFonts w:hint="eastAsia"/>
                <w:kern w:val="0"/>
                <w:sz w:val="21"/>
                <w:szCs w:val="21"/>
                <w14:ligatures w14:val="standardContextual"/>
              </w:rPr>
            </w:pPr>
          </w:p>
        </w:tc>
        <w:tc>
          <w:tcPr>
            <w:tcW w:w="1559" w:type="dxa"/>
          </w:tcPr>
          <w:p w14:paraId="36542223">
            <w:pPr>
              <w:rPr>
                <w:rFonts w:hint="eastAsia"/>
                <w:kern w:val="0"/>
                <w:sz w:val="21"/>
                <w:szCs w:val="21"/>
                <w14:ligatures w14:val="standardContextual"/>
              </w:rPr>
            </w:pPr>
            <w:r>
              <w:rPr>
                <w:rFonts w:hint="eastAsia"/>
                <w:kern w:val="0"/>
                <w:sz w:val="21"/>
                <w:szCs w:val="21"/>
                <w14:ligatures w14:val="standardContextual"/>
              </w:rPr>
              <w:t>内存要求</w:t>
            </w:r>
          </w:p>
        </w:tc>
        <w:tc>
          <w:tcPr>
            <w:tcW w:w="6662" w:type="dxa"/>
          </w:tcPr>
          <w:p w14:paraId="54AE58B4">
            <w:pPr>
              <w:rPr>
                <w:rFonts w:hint="eastAsia"/>
                <w:kern w:val="0"/>
                <w:sz w:val="21"/>
                <w:szCs w:val="21"/>
                <w14:ligatures w14:val="standardContextual"/>
              </w:rPr>
            </w:pPr>
            <w:r>
              <w:rPr>
                <w:rFonts w:hint="eastAsia"/>
                <w:kern w:val="0"/>
                <w:sz w:val="21"/>
                <w:szCs w:val="21"/>
                <w14:ligatures w14:val="standardContextual"/>
              </w:rPr>
              <w:t>▲最大支持≥24个内存插槽，每个处理器支持</w:t>
            </w:r>
            <w:r>
              <w:rPr>
                <w:kern w:val="0"/>
                <w:sz w:val="21"/>
                <w:szCs w:val="21"/>
                <w14:ligatures w14:val="standardContextual"/>
              </w:rPr>
              <w:t>12条DDR5 RDIMM/MCR  DIMM</w:t>
            </w:r>
            <w:r>
              <w:rPr>
                <w:rFonts w:hint="eastAsia"/>
                <w:kern w:val="0"/>
                <w:sz w:val="21"/>
                <w:szCs w:val="21"/>
                <w14:ligatures w14:val="standardContextual"/>
              </w:rPr>
              <w:t>，配置≥</w:t>
            </w:r>
            <w:r>
              <w:rPr>
                <w:kern w:val="0"/>
                <w:sz w:val="21"/>
                <w:szCs w:val="21"/>
                <w14:ligatures w14:val="standardContextual"/>
              </w:rPr>
              <w:t>24</w:t>
            </w:r>
            <w:r>
              <w:rPr>
                <w:rFonts w:hint="eastAsia"/>
                <w:kern w:val="0"/>
                <w:sz w:val="21"/>
                <w:szCs w:val="21"/>
                <w14:ligatures w14:val="standardContextual"/>
              </w:rPr>
              <w:t>根</w:t>
            </w:r>
            <w:r>
              <w:rPr>
                <w:kern w:val="0"/>
                <w:sz w:val="21"/>
                <w:szCs w:val="21"/>
                <w14:ligatures w14:val="standardContextual"/>
              </w:rPr>
              <w:t>64GB DDR5 6400MH</w:t>
            </w:r>
            <w:r>
              <w:rPr>
                <w:rFonts w:hint="eastAsia"/>
                <w:kern w:val="0"/>
                <w:sz w:val="21"/>
                <w:szCs w:val="21"/>
                <w14:ligatures w14:val="standardContextual"/>
              </w:rPr>
              <w:t>z内存（提供技术支持资料）</w:t>
            </w:r>
          </w:p>
        </w:tc>
      </w:tr>
      <w:tr w14:paraId="4000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2" w:type="dxa"/>
          </w:tcPr>
          <w:p w14:paraId="7ABEA2E6">
            <w:pPr>
              <w:pStyle w:val="22"/>
              <w:numPr>
                <w:ilvl w:val="0"/>
                <w:numId w:val="3"/>
              </w:numPr>
              <w:spacing w:line="240" w:lineRule="auto"/>
              <w:ind w:firstLineChars="0"/>
              <w:rPr>
                <w:rFonts w:hint="eastAsia"/>
                <w:kern w:val="0"/>
                <w:sz w:val="21"/>
                <w:szCs w:val="21"/>
                <w14:ligatures w14:val="standardContextual"/>
              </w:rPr>
            </w:pPr>
          </w:p>
        </w:tc>
        <w:tc>
          <w:tcPr>
            <w:tcW w:w="1559" w:type="dxa"/>
          </w:tcPr>
          <w:p w14:paraId="7E7C3A73">
            <w:pPr>
              <w:rPr>
                <w:rFonts w:hint="eastAsia"/>
                <w:kern w:val="0"/>
                <w:sz w:val="21"/>
                <w:szCs w:val="21"/>
                <w14:ligatures w14:val="standardContextual"/>
              </w:rPr>
            </w:pPr>
            <w:r>
              <w:rPr>
                <w:rFonts w:hint="eastAsia"/>
                <w:kern w:val="0"/>
                <w:sz w:val="21"/>
                <w:szCs w:val="21"/>
                <w14:ligatures w14:val="standardContextual"/>
              </w:rPr>
              <w:t>本地存储</w:t>
            </w:r>
          </w:p>
        </w:tc>
        <w:tc>
          <w:tcPr>
            <w:tcW w:w="6662" w:type="dxa"/>
          </w:tcPr>
          <w:p w14:paraId="7EDB595E">
            <w:pPr>
              <w:rPr>
                <w:rFonts w:hint="eastAsia"/>
                <w:kern w:val="0"/>
                <w:sz w:val="21"/>
                <w:szCs w:val="21"/>
                <w14:ligatures w14:val="standardContextual"/>
              </w:rPr>
            </w:pPr>
            <w:r>
              <w:rPr>
                <w:rFonts w:hint="eastAsia"/>
                <w:kern w:val="0"/>
                <w:sz w:val="21"/>
                <w:szCs w:val="21"/>
                <w14:ligatures w14:val="standardContextual"/>
              </w:rPr>
              <w:t>配置≥</w:t>
            </w:r>
            <w:r>
              <w:rPr>
                <w:kern w:val="0"/>
                <w:sz w:val="21"/>
                <w:szCs w:val="21"/>
                <w14:ligatures w14:val="standardContextual"/>
              </w:rPr>
              <w:t>2块480GB SSD</w:t>
            </w:r>
            <w:r>
              <w:rPr>
                <w:rFonts w:hint="eastAsia"/>
                <w:kern w:val="0"/>
                <w:sz w:val="21"/>
                <w:szCs w:val="21"/>
                <w14:ligatures w14:val="standardContextual"/>
              </w:rPr>
              <w:t>，组成raid</w:t>
            </w:r>
            <w:r>
              <w:rPr>
                <w:kern w:val="0"/>
                <w:sz w:val="21"/>
                <w:szCs w:val="21"/>
                <w14:ligatures w14:val="standardContextual"/>
              </w:rPr>
              <w:t>1</w:t>
            </w:r>
          </w:p>
        </w:tc>
      </w:tr>
      <w:tr w14:paraId="1DE6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52" w:type="dxa"/>
          </w:tcPr>
          <w:p w14:paraId="67ADD546">
            <w:pPr>
              <w:pStyle w:val="22"/>
              <w:numPr>
                <w:ilvl w:val="0"/>
                <w:numId w:val="3"/>
              </w:numPr>
              <w:spacing w:line="240" w:lineRule="auto"/>
              <w:ind w:firstLineChars="0"/>
              <w:rPr>
                <w:rFonts w:hint="eastAsia"/>
                <w:kern w:val="0"/>
                <w:sz w:val="21"/>
                <w:szCs w:val="21"/>
                <w14:ligatures w14:val="standardContextual"/>
              </w:rPr>
            </w:pPr>
          </w:p>
        </w:tc>
        <w:tc>
          <w:tcPr>
            <w:tcW w:w="1559" w:type="dxa"/>
            <w:vMerge w:val="restart"/>
          </w:tcPr>
          <w:p w14:paraId="12DBC216">
            <w:pPr>
              <w:rPr>
                <w:rFonts w:hint="eastAsia"/>
                <w:kern w:val="0"/>
                <w:sz w:val="21"/>
                <w:szCs w:val="21"/>
                <w14:ligatures w14:val="standardContextual"/>
              </w:rPr>
            </w:pPr>
            <w:r>
              <w:rPr>
                <w:rFonts w:hint="eastAsia"/>
                <w:kern w:val="0"/>
                <w:sz w:val="21"/>
                <w:szCs w:val="21"/>
                <w14:ligatures w14:val="standardContextual"/>
              </w:rPr>
              <w:t>网络接口</w:t>
            </w:r>
          </w:p>
        </w:tc>
        <w:tc>
          <w:tcPr>
            <w:tcW w:w="6662" w:type="dxa"/>
          </w:tcPr>
          <w:p w14:paraId="13B18FCD">
            <w:pPr>
              <w:rPr>
                <w:rFonts w:hint="eastAsia"/>
                <w:kern w:val="0"/>
                <w:sz w:val="21"/>
                <w:szCs w:val="21"/>
                <w14:ligatures w14:val="standardContextual"/>
              </w:rPr>
            </w:pPr>
            <w:r>
              <w:rPr>
                <w:rFonts w:hint="eastAsia"/>
                <w:kern w:val="0"/>
                <w:sz w:val="21"/>
                <w:szCs w:val="21"/>
                <w14:ligatures w14:val="standardContextual"/>
              </w:rPr>
              <w:t>配置≥</w:t>
            </w:r>
            <w:r>
              <w:rPr>
                <w:kern w:val="0"/>
                <w:sz w:val="21"/>
                <w:szCs w:val="21"/>
                <w14:ligatures w14:val="standardContextual"/>
              </w:rPr>
              <w:t>2个25Gb</w:t>
            </w:r>
            <w:r>
              <w:rPr>
                <w:rFonts w:hint="eastAsia"/>
                <w:kern w:val="0"/>
                <w:sz w:val="21"/>
                <w:szCs w:val="21"/>
                <w14:ligatures w14:val="standardContextual"/>
              </w:rPr>
              <w:t>以太网</w:t>
            </w:r>
            <w:r>
              <w:rPr>
                <w:kern w:val="0"/>
                <w:sz w:val="21"/>
                <w:szCs w:val="21"/>
                <w14:ligatures w14:val="standardContextual"/>
              </w:rPr>
              <w:t>口</w:t>
            </w:r>
            <w:r>
              <w:rPr>
                <w:rFonts w:hint="eastAsia"/>
                <w:kern w:val="0"/>
                <w:sz w:val="21"/>
                <w:szCs w:val="21"/>
                <w14:ligatures w14:val="standardContextual"/>
              </w:rPr>
              <w:t>（含光模块）</w:t>
            </w:r>
          </w:p>
        </w:tc>
      </w:tr>
      <w:tr w14:paraId="3C77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52" w:type="dxa"/>
          </w:tcPr>
          <w:p w14:paraId="2959C783">
            <w:pPr>
              <w:pStyle w:val="22"/>
              <w:numPr>
                <w:ilvl w:val="0"/>
                <w:numId w:val="3"/>
              </w:numPr>
              <w:spacing w:line="240" w:lineRule="auto"/>
              <w:ind w:firstLineChars="0"/>
              <w:rPr>
                <w:rFonts w:hint="eastAsia"/>
                <w:kern w:val="0"/>
                <w:sz w:val="21"/>
                <w:szCs w:val="21"/>
                <w14:ligatures w14:val="standardContextual"/>
              </w:rPr>
            </w:pPr>
          </w:p>
        </w:tc>
        <w:tc>
          <w:tcPr>
            <w:tcW w:w="1559" w:type="dxa"/>
            <w:vMerge w:val="continue"/>
          </w:tcPr>
          <w:p w14:paraId="7447B75E">
            <w:pPr>
              <w:rPr>
                <w:rFonts w:hint="eastAsia"/>
                <w:kern w:val="0"/>
                <w:sz w:val="21"/>
                <w:szCs w:val="21"/>
                <w14:ligatures w14:val="standardContextual"/>
              </w:rPr>
            </w:pPr>
          </w:p>
        </w:tc>
        <w:tc>
          <w:tcPr>
            <w:tcW w:w="6662" w:type="dxa"/>
          </w:tcPr>
          <w:p w14:paraId="7E5275A0">
            <w:pPr>
              <w:rPr>
                <w:rFonts w:hint="eastAsia"/>
                <w:kern w:val="0"/>
                <w:sz w:val="21"/>
                <w:szCs w:val="21"/>
                <w14:ligatures w14:val="standardContextual"/>
              </w:rPr>
            </w:pPr>
            <w:r>
              <w:rPr>
                <w:rFonts w:hint="eastAsia"/>
                <w:kern w:val="0"/>
                <w:sz w:val="21"/>
                <w:szCs w:val="21"/>
                <w14:ligatures w14:val="standardContextual"/>
              </w:rPr>
              <w:t>配置≥</w:t>
            </w:r>
            <w:r>
              <w:rPr>
                <w:kern w:val="0"/>
                <w:sz w:val="21"/>
                <w:szCs w:val="21"/>
                <w14:ligatures w14:val="standardContextual"/>
              </w:rPr>
              <w:t>1个</w:t>
            </w:r>
            <w:r>
              <w:rPr>
                <w:rFonts w:hint="eastAsia"/>
                <w:kern w:val="0"/>
                <w:sz w:val="21"/>
                <w:szCs w:val="21"/>
                <w14:ligatures w14:val="standardContextual"/>
              </w:rPr>
              <w:t>NDR</w:t>
            </w:r>
            <w:r>
              <w:rPr>
                <w:kern w:val="0"/>
                <w:sz w:val="21"/>
                <w:szCs w:val="21"/>
                <w14:ligatures w14:val="standardContextual"/>
              </w:rPr>
              <w:t xml:space="preserve">200Gb </w:t>
            </w:r>
            <w:r>
              <w:rPr>
                <w:rFonts w:hint="eastAsia"/>
                <w:kern w:val="0"/>
                <w:sz w:val="21"/>
                <w:szCs w:val="21"/>
                <w14:ligatures w14:val="standardContextual"/>
              </w:rPr>
              <w:t>IB网</w:t>
            </w:r>
            <w:r>
              <w:rPr>
                <w:kern w:val="0"/>
                <w:sz w:val="21"/>
                <w:szCs w:val="21"/>
                <w14:ligatures w14:val="standardContextual"/>
              </w:rPr>
              <w:t>口</w:t>
            </w:r>
          </w:p>
        </w:tc>
      </w:tr>
      <w:tr w14:paraId="7DD7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2" w:type="dxa"/>
          </w:tcPr>
          <w:p w14:paraId="4C5BF2F0">
            <w:pPr>
              <w:pStyle w:val="22"/>
              <w:numPr>
                <w:ilvl w:val="0"/>
                <w:numId w:val="3"/>
              </w:numPr>
              <w:spacing w:line="240" w:lineRule="auto"/>
              <w:ind w:firstLineChars="0"/>
              <w:rPr>
                <w:rFonts w:hint="eastAsia"/>
                <w:kern w:val="0"/>
                <w:sz w:val="21"/>
                <w:szCs w:val="21"/>
                <w14:ligatures w14:val="standardContextual"/>
              </w:rPr>
            </w:pPr>
          </w:p>
        </w:tc>
        <w:tc>
          <w:tcPr>
            <w:tcW w:w="1559" w:type="dxa"/>
          </w:tcPr>
          <w:p w14:paraId="7E83C118">
            <w:pPr>
              <w:rPr>
                <w:rFonts w:hint="eastAsia"/>
                <w:kern w:val="0"/>
                <w:sz w:val="21"/>
                <w:szCs w:val="21"/>
                <w14:ligatures w14:val="standardContextual"/>
              </w:rPr>
            </w:pPr>
            <w:r>
              <w:rPr>
                <w:rFonts w:hint="eastAsia"/>
                <w:kern w:val="0"/>
                <w:sz w:val="21"/>
                <w:szCs w:val="21"/>
                <w14:ligatures w14:val="standardContextual"/>
              </w:rPr>
              <w:t>电源和风扇</w:t>
            </w:r>
          </w:p>
        </w:tc>
        <w:tc>
          <w:tcPr>
            <w:tcW w:w="6662" w:type="dxa"/>
          </w:tcPr>
          <w:p w14:paraId="1F93A2BE">
            <w:pPr>
              <w:rPr>
                <w:rFonts w:hint="eastAsia"/>
                <w:kern w:val="0"/>
                <w:sz w:val="21"/>
                <w:szCs w:val="21"/>
                <w14:ligatures w14:val="standardContextual"/>
              </w:rPr>
            </w:pPr>
            <w:r>
              <w:rPr>
                <w:rFonts w:hint="eastAsia"/>
                <w:kern w:val="0"/>
                <w:sz w:val="21"/>
                <w:szCs w:val="21"/>
                <w14:ligatures w14:val="standardContextual"/>
              </w:rPr>
              <w:t>配置1+1冗余电源，满配冗余风扇，保证系统高可用性</w:t>
            </w:r>
          </w:p>
        </w:tc>
      </w:tr>
      <w:tr w14:paraId="2207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52" w:type="dxa"/>
          </w:tcPr>
          <w:p w14:paraId="3ECA9B08">
            <w:pPr>
              <w:pStyle w:val="22"/>
              <w:numPr>
                <w:ilvl w:val="0"/>
                <w:numId w:val="3"/>
              </w:numPr>
              <w:spacing w:line="240" w:lineRule="auto"/>
              <w:ind w:firstLineChars="0"/>
              <w:rPr>
                <w:rFonts w:hint="eastAsia"/>
                <w:kern w:val="0"/>
                <w:sz w:val="21"/>
                <w:szCs w:val="21"/>
                <w14:ligatures w14:val="standardContextual"/>
              </w:rPr>
            </w:pPr>
          </w:p>
        </w:tc>
        <w:tc>
          <w:tcPr>
            <w:tcW w:w="1559" w:type="dxa"/>
            <w:vMerge w:val="restart"/>
          </w:tcPr>
          <w:p w14:paraId="7DAA5F57">
            <w:pPr>
              <w:rPr>
                <w:rFonts w:hint="eastAsia"/>
                <w:kern w:val="0"/>
                <w:sz w:val="21"/>
                <w:szCs w:val="21"/>
                <w14:ligatures w14:val="standardContextual"/>
              </w:rPr>
            </w:pPr>
            <w:r>
              <w:rPr>
                <w:rFonts w:hint="eastAsia"/>
                <w:kern w:val="0"/>
                <w:sz w:val="21"/>
                <w:szCs w:val="21"/>
                <w14:ligatures w14:val="standardContextual"/>
              </w:rPr>
              <w:t>服务器管理管理</w:t>
            </w:r>
          </w:p>
        </w:tc>
        <w:tc>
          <w:tcPr>
            <w:tcW w:w="6662" w:type="dxa"/>
          </w:tcPr>
          <w:p w14:paraId="0C1879DB">
            <w:pPr>
              <w:rPr>
                <w:rFonts w:hint="eastAsia"/>
                <w:kern w:val="0"/>
                <w:sz w:val="21"/>
                <w:szCs w:val="21"/>
                <w14:ligatures w14:val="standardContextual"/>
              </w:rPr>
            </w:pPr>
            <w:r>
              <w:rPr>
                <w:rFonts w:hint="eastAsia"/>
                <w:kern w:val="0"/>
                <w:sz w:val="21"/>
                <w:szCs w:val="21"/>
                <w14:ligatures w14:val="standardContextual"/>
              </w:rPr>
              <w:t>支持 IPMI、远程监控图形界面，可远程通过独立端口对服务器完全控制，包括远程的开关机、重启、更新 Firmware, 虚拟 KVM, 虚拟光驱等</w:t>
            </w:r>
          </w:p>
        </w:tc>
      </w:tr>
      <w:tr w14:paraId="5B61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2" w:type="dxa"/>
          </w:tcPr>
          <w:p w14:paraId="12F007CF">
            <w:pPr>
              <w:pStyle w:val="22"/>
              <w:numPr>
                <w:ilvl w:val="0"/>
                <w:numId w:val="3"/>
              </w:numPr>
              <w:spacing w:line="240" w:lineRule="auto"/>
              <w:ind w:firstLineChars="0"/>
              <w:rPr>
                <w:rFonts w:hint="eastAsia"/>
                <w:kern w:val="0"/>
                <w:sz w:val="21"/>
                <w:szCs w:val="21"/>
                <w14:ligatures w14:val="standardContextual"/>
              </w:rPr>
            </w:pPr>
          </w:p>
        </w:tc>
        <w:tc>
          <w:tcPr>
            <w:tcW w:w="1559" w:type="dxa"/>
            <w:vMerge w:val="continue"/>
          </w:tcPr>
          <w:p w14:paraId="1D684421">
            <w:pPr>
              <w:rPr>
                <w:rFonts w:hint="eastAsia"/>
                <w:kern w:val="0"/>
                <w:sz w:val="21"/>
                <w:szCs w:val="21"/>
                <w14:ligatures w14:val="standardContextual"/>
              </w:rPr>
            </w:pPr>
          </w:p>
        </w:tc>
        <w:tc>
          <w:tcPr>
            <w:tcW w:w="6662" w:type="dxa"/>
          </w:tcPr>
          <w:p w14:paraId="440A54BE">
            <w:pPr>
              <w:rPr>
                <w:rFonts w:hint="eastAsia"/>
                <w:kern w:val="0"/>
                <w:sz w:val="21"/>
                <w:szCs w:val="21"/>
                <w14:ligatures w14:val="standardContextual"/>
              </w:rPr>
            </w:pPr>
            <w:r>
              <w:rPr>
                <w:rFonts w:hint="eastAsia"/>
                <w:kern w:val="0"/>
                <w:sz w:val="21"/>
                <w:szCs w:val="21"/>
                <w14:ligatures w14:val="standardContextual"/>
              </w:rPr>
              <w:t>支持服务器全方位性能监控</w:t>
            </w:r>
            <w:r>
              <w:rPr>
                <w:kern w:val="0"/>
                <w:sz w:val="21"/>
                <w:szCs w:val="21"/>
                <w14:ligatures w14:val="standardContextual"/>
              </w:rPr>
              <w:t xml:space="preserve"> ，包括CPU 利用率、CPU温度、内存使用率、SWAP使用率，内存及SWAP使用明细；TCP重传率及套接字个数；UDP连接数；文件句柄使用率及文件句柄数；硬盘读写次数及读写时速率；出入风口温度；风扇转速及风扇占空比；分区使用率及分区未使用量；网络发送速率、接收速率等，运行时长、系统进程数等</w:t>
            </w:r>
            <w:r>
              <w:rPr>
                <w:rFonts w:hint="eastAsia"/>
                <w:kern w:val="0"/>
                <w:sz w:val="21"/>
                <w:szCs w:val="21"/>
                <w14:ligatures w14:val="standardContextual"/>
              </w:rPr>
              <w:t>，提供软件截图证明</w:t>
            </w:r>
          </w:p>
        </w:tc>
      </w:tr>
      <w:tr w14:paraId="295B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2" w:type="dxa"/>
          </w:tcPr>
          <w:p w14:paraId="55769732">
            <w:pPr>
              <w:pStyle w:val="22"/>
              <w:numPr>
                <w:ilvl w:val="0"/>
                <w:numId w:val="3"/>
              </w:numPr>
              <w:spacing w:line="240" w:lineRule="auto"/>
              <w:ind w:firstLineChars="0"/>
              <w:rPr>
                <w:rFonts w:hint="eastAsia"/>
                <w:kern w:val="0"/>
                <w:sz w:val="21"/>
                <w:szCs w:val="21"/>
                <w14:ligatures w14:val="standardContextual"/>
              </w:rPr>
            </w:pPr>
          </w:p>
        </w:tc>
        <w:tc>
          <w:tcPr>
            <w:tcW w:w="1559" w:type="dxa"/>
            <w:vAlign w:val="center"/>
          </w:tcPr>
          <w:p w14:paraId="41933626">
            <w:pPr>
              <w:rPr>
                <w:rFonts w:hint="eastAsia"/>
                <w:kern w:val="0"/>
                <w:sz w:val="21"/>
                <w:szCs w:val="21"/>
                <w14:ligatures w14:val="standardContextual"/>
              </w:rPr>
            </w:pPr>
            <w:r>
              <w:rPr>
                <w:rFonts w:hint="eastAsia"/>
                <w:kern w:val="0"/>
                <w:sz w:val="21"/>
                <w:szCs w:val="21"/>
                <w14:ligatures w14:val="standardContextual"/>
              </w:rPr>
              <w:t>操作系统</w:t>
            </w:r>
          </w:p>
        </w:tc>
        <w:tc>
          <w:tcPr>
            <w:tcW w:w="6662" w:type="dxa"/>
            <w:shd w:val="clear" w:color="auto" w:fill="auto"/>
            <w:vAlign w:val="center"/>
          </w:tcPr>
          <w:p w14:paraId="4791399A">
            <w:pPr>
              <w:rPr>
                <w:rFonts w:hint="eastAsia"/>
                <w:kern w:val="0"/>
                <w:sz w:val="21"/>
                <w:szCs w:val="21"/>
                <w14:ligatures w14:val="standardContextual"/>
              </w:rPr>
            </w:pPr>
            <w:r>
              <w:rPr>
                <w:rFonts w:hint="eastAsia"/>
                <w:kern w:val="0"/>
                <w:sz w:val="21"/>
                <w:szCs w:val="21"/>
                <w14:ligatures w14:val="standardContextual"/>
              </w:rPr>
              <w:t>▲提供正版Linux服务器操作系统，支持基于模块流的软件包源管理，支持基于</w:t>
            </w:r>
            <w:r>
              <w:rPr>
                <w:kern w:val="0"/>
                <w:sz w:val="21"/>
                <w:szCs w:val="21"/>
                <w14:ligatures w14:val="standardContextual"/>
              </w:rPr>
              <w:t>yum module的模块安装与更新、实现应用软件及其依赖组件的高效安装与更新</w:t>
            </w:r>
            <w:r>
              <w:rPr>
                <w:rFonts w:hint="eastAsia"/>
                <w:kern w:val="0"/>
                <w:sz w:val="21"/>
                <w:szCs w:val="21"/>
                <w14:ligatures w14:val="standardContextual"/>
              </w:rPr>
              <w:t>（提供技术支持资料）</w:t>
            </w:r>
          </w:p>
        </w:tc>
      </w:tr>
      <w:tr w14:paraId="2990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 w:type="dxa"/>
          </w:tcPr>
          <w:p w14:paraId="3E3E2B23">
            <w:pPr>
              <w:pStyle w:val="22"/>
              <w:numPr>
                <w:ilvl w:val="0"/>
                <w:numId w:val="3"/>
              </w:numPr>
              <w:spacing w:line="240" w:lineRule="auto"/>
              <w:ind w:firstLineChars="0"/>
              <w:rPr>
                <w:rFonts w:hint="eastAsia"/>
                <w:kern w:val="0"/>
                <w:sz w:val="21"/>
                <w:szCs w:val="21"/>
                <w14:ligatures w14:val="standardContextual"/>
              </w:rPr>
            </w:pPr>
          </w:p>
        </w:tc>
        <w:tc>
          <w:tcPr>
            <w:tcW w:w="1559" w:type="dxa"/>
            <w:vAlign w:val="center"/>
          </w:tcPr>
          <w:p w14:paraId="7209AF02">
            <w:pPr>
              <w:rPr>
                <w:rFonts w:hint="eastAsia"/>
                <w:kern w:val="0"/>
                <w:sz w:val="21"/>
                <w:szCs w:val="21"/>
                <w14:ligatures w14:val="standardContextual"/>
              </w:rPr>
            </w:pPr>
            <w:r>
              <w:rPr>
                <w:rFonts w:hint="eastAsia"/>
                <w:kern w:val="0"/>
                <w:sz w:val="21"/>
                <w:szCs w:val="21"/>
                <w14:ligatures w14:val="standardContextual"/>
              </w:rPr>
              <w:t>服务</w:t>
            </w:r>
          </w:p>
        </w:tc>
        <w:tc>
          <w:tcPr>
            <w:tcW w:w="6662" w:type="dxa"/>
            <w:vAlign w:val="center"/>
          </w:tcPr>
          <w:p w14:paraId="788BE2FF">
            <w:pPr>
              <w:rPr>
                <w:rFonts w:hint="eastAsia"/>
                <w:kern w:val="0"/>
                <w:sz w:val="21"/>
                <w:szCs w:val="21"/>
                <w14:ligatures w14:val="standardContextual"/>
              </w:rPr>
            </w:pPr>
            <w:r>
              <w:rPr>
                <w:rFonts w:hint="eastAsia"/>
                <w:kern w:val="0"/>
                <w:sz w:val="21"/>
                <w:szCs w:val="21"/>
                <w14:ligatures w14:val="standardContextual"/>
              </w:rPr>
              <w:t>提供原厂</w:t>
            </w:r>
            <w:r>
              <w:rPr>
                <w:kern w:val="0"/>
                <w:sz w:val="21"/>
                <w:szCs w:val="21"/>
                <w14:ligatures w14:val="standardContextual"/>
              </w:rPr>
              <w:t>5</w:t>
            </w:r>
            <w:r>
              <w:rPr>
                <w:rFonts w:hint="eastAsia"/>
                <w:kern w:val="0"/>
                <w:sz w:val="21"/>
                <w:szCs w:val="21"/>
                <w14:ligatures w14:val="standardContextual"/>
              </w:rPr>
              <w:t>年7x</w:t>
            </w:r>
            <w:r>
              <w:rPr>
                <w:kern w:val="0"/>
                <w:sz w:val="21"/>
                <w:szCs w:val="21"/>
                <w14:ligatures w14:val="standardContextual"/>
              </w:rPr>
              <w:t>24</w:t>
            </w:r>
            <w:r>
              <w:rPr>
                <w:rFonts w:hint="eastAsia"/>
                <w:kern w:val="0"/>
                <w:sz w:val="21"/>
                <w:szCs w:val="21"/>
                <w14:ligatures w14:val="standardContextual"/>
              </w:rPr>
              <w:t>小时维保服务</w:t>
            </w:r>
            <w:r>
              <w:rPr>
                <w:rFonts w:hint="eastAsia"/>
                <w:kern w:val="0"/>
                <w:sz w:val="21"/>
                <w:szCs w:val="21"/>
                <w:lang w:eastAsia="zh-CN"/>
                <w14:ligatures w14:val="standardContextual"/>
              </w:rPr>
              <w:t>，</w:t>
            </w:r>
            <w:r>
              <w:rPr>
                <w:rFonts w:hint="eastAsia"/>
                <w:kern w:val="0"/>
                <w:sz w:val="21"/>
                <w:szCs w:val="21"/>
                <w14:ligatures w14:val="standardContextual"/>
              </w:rPr>
              <w:t>提供1年5*8小时的驻场支持服务</w:t>
            </w:r>
            <w:r>
              <w:rPr>
                <w:rFonts w:hint="eastAsia"/>
                <w:kern w:val="0"/>
                <w:sz w:val="21"/>
                <w:szCs w:val="21"/>
                <w:lang w:eastAsia="zh-CN"/>
                <w14:ligatures w14:val="standardContextual"/>
              </w:rPr>
              <w:t>，</w:t>
            </w:r>
            <w:r>
              <w:rPr>
                <w:rFonts w:hint="eastAsia"/>
                <w:kern w:val="0"/>
                <w:sz w:val="21"/>
                <w:szCs w:val="21"/>
                <w:lang w:val="en-US" w:eastAsia="zh-CN"/>
                <w14:ligatures w14:val="standardContextual"/>
              </w:rPr>
              <w:t>并出具服务承诺函</w:t>
            </w:r>
          </w:p>
        </w:tc>
      </w:tr>
    </w:tbl>
    <w:p w14:paraId="1CB91552">
      <w:pPr>
        <w:tabs>
          <w:tab w:val="left" w:pos="1350"/>
        </w:tabs>
        <w:rPr>
          <w:rFonts w:ascii="Times New Roman" w:hAnsi="Times New Roman" w:cs="Times New Roman"/>
          <w:b/>
        </w:rPr>
      </w:pPr>
    </w:p>
    <w:p w14:paraId="42C6CA62">
      <w:pPr>
        <w:tabs>
          <w:tab w:val="left" w:pos="1350"/>
        </w:tabs>
        <w:ind w:firstLine="482" w:firstLineChars="200"/>
        <w:rPr>
          <w:rFonts w:ascii="Times New Roman" w:hAnsi="Times New Roman" w:cs="Times New Roman"/>
          <w:b/>
          <w:bCs/>
        </w:rPr>
      </w:pPr>
      <w:r>
        <w:rPr>
          <w:rFonts w:ascii="Times New Roman" w:hAnsi="Times New Roman" w:cs="Times New Roman"/>
          <w:b/>
          <w:bCs/>
        </w:rPr>
        <w:t>（3</w:t>
      </w:r>
      <w:r>
        <w:rPr>
          <w:rFonts w:ascii="Times New Roman" w:hAnsi="Times New Roman" w:cs="Times New Roman"/>
          <w:b/>
        </w:rPr>
        <w:t>）管理登录服务器（数量：2台）</w:t>
      </w:r>
    </w:p>
    <w:tbl>
      <w:tblPr>
        <w:tblStyle w:val="14"/>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59"/>
        <w:gridCol w:w="6662"/>
      </w:tblGrid>
      <w:tr w14:paraId="647D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2" w:type="dxa"/>
            <w:shd w:val="clear" w:color="auto" w:fill="AEAAAA" w:themeFill="background2" w:themeFillShade="BF"/>
          </w:tcPr>
          <w:p w14:paraId="6AA08FCE">
            <w:pPr>
              <w:rPr>
                <w:rFonts w:hint="eastAsia"/>
                <w:kern w:val="0"/>
                <w:sz w:val="21"/>
                <w:szCs w:val="21"/>
                <w14:ligatures w14:val="standardContextual"/>
              </w:rPr>
            </w:pPr>
            <w:r>
              <w:rPr>
                <w:rFonts w:hint="eastAsia"/>
                <w:kern w:val="0"/>
                <w:sz w:val="21"/>
                <w:szCs w:val="21"/>
                <w14:ligatures w14:val="standardContextual"/>
              </w:rPr>
              <w:t>序号</w:t>
            </w:r>
          </w:p>
        </w:tc>
        <w:tc>
          <w:tcPr>
            <w:tcW w:w="1559" w:type="dxa"/>
            <w:shd w:val="clear" w:color="auto" w:fill="AEAAAA" w:themeFill="background2" w:themeFillShade="BF"/>
          </w:tcPr>
          <w:p w14:paraId="2CB9B950">
            <w:pPr>
              <w:rPr>
                <w:rFonts w:hint="eastAsia"/>
                <w:kern w:val="0"/>
                <w:sz w:val="21"/>
                <w:szCs w:val="21"/>
                <w14:ligatures w14:val="standardContextual"/>
              </w:rPr>
            </w:pPr>
            <w:r>
              <w:rPr>
                <w:rFonts w:hint="eastAsia"/>
                <w:kern w:val="0"/>
                <w:sz w:val="21"/>
                <w:szCs w:val="21"/>
                <w14:ligatures w14:val="standardContextual"/>
              </w:rPr>
              <w:t>指标项</w:t>
            </w:r>
          </w:p>
        </w:tc>
        <w:tc>
          <w:tcPr>
            <w:tcW w:w="6662" w:type="dxa"/>
            <w:shd w:val="clear" w:color="auto" w:fill="AEAAAA" w:themeFill="background2" w:themeFillShade="BF"/>
          </w:tcPr>
          <w:p w14:paraId="6C0705FB">
            <w:pPr>
              <w:rPr>
                <w:rFonts w:hint="eastAsia"/>
                <w:kern w:val="0"/>
                <w:sz w:val="21"/>
                <w:szCs w:val="21"/>
                <w14:ligatures w14:val="standardContextual"/>
              </w:rPr>
            </w:pPr>
            <w:r>
              <w:rPr>
                <w:rFonts w:hint="eastAsia"/>
                <w:kern w:val="0"/>
                <w:sz w:val="21"/>
                <w:szCs w:val="21"/>
                <w14:ligatures w14:val="standardContextual"/>
              </w:rPr>
              <w:t>技术要求</w:t>
            </w:r>
          </w:p>
        </w:tc>
      </w:tr>
      <w:tr w14:paraId="765F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2" w:type="dxa"/>
          </w:tcPr>
          <w:p w14:paraId="37C4C2F5">
            <w:pPr>
              <w:pStyle w:val="22"/>
              <w:numPr>
                <w:ilvl w:val="0"/>
                <w:numId w:val="4"/>
              </w:numPr>
              <w:spacing w:line="240" w:lineRule="auto"/>
              <w:ind w:firstLineChars="0"/>
              <w:rPr>
                <w:rFonts w:hint="eastAsia"/>
                <w:kern w:val="0"/>
                <w:sz w:val="21"/>
                <w:szCs w:val="21"/>
                <w14:ligatures w14:val="standardContextual"/>
              </w:rPr>
            </w:pPr>
          </w:p>
        </w:tc>
        <w:tc>
          <w:tcPr>
            <w:tcW w:w="1559" w:type="dxa"/>
            <w:vAlign w:val="center"/>
          </w:tcPr>
          <w:p w14:paraId="12780EF8">
            <w:pPr>
              <w:rPr>
                <w:rFonts w:hint="eastAsia"/>
                <w:bCs/>
                <w:kern w:val="0"/>
                <w:sz w:val="21"/>
                <w:szCs w:val="21"/>
                <w14:ligatures w14:val="standardContextual"/>
              </w:rPr>
            </w:pPr>
            <w:r>
              <w:rPr>
                <w:rFonts w:hint="eastAsia"/>
                <w:kern w:val="0"/>
                <w:sz w:val="21"/>
                <w:szCs w:val="21"/>
                <w14:ligatures w14:val="standardContextual"/>
              </w:rPr>
              <w:t>规格</w:t>
            </w:r>
          </w:p>
        </w:tc>
        <w:tc>
          <w:tcPr>
            <w:tcW w:w="6662" w:type="dxa"/>
            <w:vAlign w:val="center"/>
          </w:tcPr>
          <w:p w14:paraId="22E2EB08">
            <w:pPr>
              <w:rPr>
                <w:rFonts w:hint="eastAsia"/>
                <w:b/>
                <w:bCs/>
                <w:kern w:val="0"/>
                <w:sz w:val="21"/>
                <w:szCs w:val="21"/>
                <w14:ligatures w14:val="standardContextual"/>
              </w:rPr>
            </w:pPr>
            <w:r>
              <w:rPr>
                <w:rFonts w:hint="eastAsia"/>
                <w:kern w:val="0"/>
                <w:sz w:val="21"/>
                <w:szCs w:val="21"/>
                <w14:ligatures w14:val="standardContextual"/>
              </w:rPr>
              <w:t>机架式服务器，满配置时机架高度≤</w:t>
            </w:r>
            <w:r>
              <w:rPr>
                <w:kern w:val="0"/>
                <w:sz w:val="21"/>
                <w:szCs w:val="21"/>
                <w14:ligatures w14:val="standardContextual"/>
              </w:rPr>
              <w:t>2</w:t>
            </w:r>
            <w:r>
              <w:rPr>
                <w:rFonts w:hint="eastAsia"/>
                <w:kern w:val="0"/>
                <w:sz w:val="21"/>
                <w:szCs w:val="21"/>
                <w14:ligatures w14:val="standardContextual"/>
              </w:rPr>
              <w:t>U</w:t>
            </w:r>
          </w:p>
        </w:tc>
      </w:tr>
      <w:tr w14:paraId="244F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852" w:type="dxa"/>
          </w:tcPr>
          <w:p w14:paraId="406B6CF9">
            <w:pPr>
              <w:pStyle w:val="22"/>
              <w:numPr>
                <w:ilvl w:val="0"/>
                <w:numId w:val="4"/>
              </w:numPr>
              <w:spacing w:line="240" w:lineRule="auto"/>
              <w:ind w:firstLineChars="0"/>
              <w:rPr>
                <w:rFonts w:hint="eastAsia"/>
                <w:kern w:val="0"/>
                <w:sz w:val="21"/>
                <w:szCs w:val="21"/>
                <w14:ligatures w14:val="standardContextual"/>
              </w:rPr>
            </w:pPr>
          </w:p>
        </w:tc>
        <w:tc>
          <w:tcPr>
            <w:tcW w:w="1559" w:type="dxa"/>
          </w:tcPr>
          <w:p w14:paraId="74405669">
            <w:pPr>
              <w:rPr>
                <w:rFonts w:hint="eastAsia"/>
                <w:kern w:val="0"/>
                <w:sz w:val="21"/>
                <w:szCs w:val="21"/>
                <w14:ligatures w14:val="standardContextual"/>
              </w:rPr>
            </w:pPr>
            <w:r>
              <w:rPr>
                <w:rFonts w:hint="eastAsia"/>
                <w:kern w:val="0"/>
                <w:sz w:val="21"/>
                <w:szCs w:val="21"/>
                <w14:ligatures w14:val="standardContextual"/>
              </w:rPr>
              <w:t>处理器要求</w:t>
            </w:r>
          </w:p>
        </w:tc>
        <w:tc>
          <w:tcPr>
            <w:tcW w:w="6662" w:type="dxa"/>
          </w:tcPr>
          <w:p w14:paraId="633FDEB2">
            <w:pPr>
              <w:rPr>
                <w:rFonts w:hint="eastAsia"/>
                <w:kern w:val="0"/>
                <w:sz w:val="21"/>
                <w:szCs w:val="21"/>
                <w14:ligatures w14:val="standardContextual"/>
              </w:rPr>
            </w:pPr>
            <w:r>
              <w:rPr>
                <w:rFonts w:hint="eastAsia"/>
                <w:kern w:val="0"/>
                <w:sz w:val="21"/>
                <w:szCs w:val="21"/>
                <w14:ligatures w14:val="standardContextual"/>
              </w:rPr>
              <w:t>▲配置≥2颗X</w:t>
            </w:r>
            <w:r>
              <w:rPr>
                <w:kern w:val="0"/>
                <w:sz w:val="21"/>
                <w:szCs w:val="21"/>
                <w14:ligatures w14:val="standardContextual"/>
              </w:rPr>
              <w:t>86</w:t>
            </w:r>
            <w:r>
              <w:rPr>
                <w:rFonts w:hint="eastAsia"/>
                <w:kern w:val="0"/>
                <w:sz w:val="21"/>
                <w:szCs w:val="21"/>
                <w14:ligatures w14:val="standardContextual"/>
              </w:rPr>
              <w:t>架构处理器，单颗处理器满足：基础</w:t>
            </w:r>
            <w:r>
              <w:rPr>
                <w:kern w:val="0"/>
                <w:sz w:val="21"/>
                <w:szCs w:val="21"/>
                <w14:ligatures w14:val="standardContextual"/>
              </w:rPr>
              <w:t>主频≥2.3GHz，</w:t>
            </w:r>
            <w:r>
              <w:rPr>
                <w:rFonts w:hint="eastAsia"/>
                <w:kern w:val="0"/>
                <w:sz w:val="21"/>
                <w:szCs w:val="21"/>
                <w14:ligatures w14:val="standardContextual"/>
              </w:rPr>
              <w:t>睿频</w:t>
            </w:r>
            <w:r>
              <w:rPr>
                <w:kern w:val="0"/>
                <w:sz w:val="21"/>
                <w:szCs w:val="21"/>
                <w14:ligatures w14:val="standardContextual"/>
              </w:rPr>
              <w:t>≥</w:t>
            </w:r>
            <w:r>
              <w:rPr>
                <w:rFonts w:hint="eastAsia"/>
                <w:kern w:val="0"/>
                <w:sz w:val="21"/>
                <w:szCs w:val="21"/>
                <w14:ligatures w14:val="standardContextual"/>
              </w:rPr>
              <w:t>4</w:t>
            </w:r>
            <w:r>
              <w:rPr>
                <w:kern w:val="0"/>
                <w:sz w:val="21"/>
                <w:szCs w:val="21"/>
                <w14:ligatures w14:val="standardContextual"/>
              </w:rPr>
              <w:t>.1</w:t>
            </w:r>
            <w:r>
              <w:rPr>
                <w:rFonts w:hint="eastAsia"/>
                <w:kern w:val="0"/>
                <w:sz w:val="21"/>
                <w:szCs w:val="21"/>
                <w14:ligatures w14:val="standardContextual"/>
              </w:rPr>
              <w:t>GHz，≥</w:t>
            </w:r>
            <w:r>
              <w:rPr>
                <w:kern w:val="0"/>
                <w:sz w:val="21"/>
                <w:szCs w:val="21"/>
                <w14:ligatures w14:val="standardContextual"/>
              </w:rPr>
              <w:t>32核心，</w:t>
            </w:r>
            <w:r>
              <w:rPr>
                <w:rFonts w:hint="eastAsia"/>
                <w:kern w:val="0"/>
                <w:sz w:val="21"/>
                <w:szCs w:val="21"/>
                <w14:ligatures w14:val="standardContextual"/>
              </w:rPr>
              <w:t>缓存≥</w:t>
            </w:r>
            <w:r>
              <w:rPr>
                <w:kern w:val="0"/>
                <w:sz w:val="21"/>
                <w:szCs w:val="21"/>
                <w14:ligatures w14:val="standardContextual"/>
              </w:rPr>
              <w:t>144 MB</w:t>
            </w:r>
            <w:r>
              <w:rPr>
                <w:rFonts w:hint="eastAsia"/>
                <w:kern w:val="0"/>
                <w:sz w:val="21"/>
                <w:szCs w:val="21"/>
                <w14:ligatures w14:val="standardContextual"/>
              </w:rPr>
              <w:t>（提供技术支持资料）</w:t>
            </w:r>
          </w:p>
        </w:tc>
      </w:tr>
      <w:tr w14:paraId="777E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852" w:type="dxa"/>
          </w:tcPr>
          <w:p w14:paraId="7C9B57C0">
            <w:pPr>
              <w:pStyle w:val="22"/>
              <w:numPr>
                <w:ilvl w:val="0"/>
                <w:numId w:val="4"/>
              </w:numPr>
              <w:spacing w:line="240" w:lineRule="auto"/>
              <w:ind w:firstLineChars="0"/>
              <w:rPr>
                <w:rFonts w:hint="eastAsia"/>
                <w:kern w:val="0"/>
                <w:sz w:val="21"/>
                <w:szCs w:val="21"/>
                <w14:ligatures w14:val="standardContextual"/>
              </w:rPr>
            </w:pPr>
          </w:p>
        </w:tc>
        <w:tc>
          <w:tcPr>
            <w:tcW w:w="1559" w:type="dxa"/>
          </w:tcPr>
          <w:p w14:paraId="6E826D63">
            <w:pPr>
              <w:rPr>
                <w:rFonts w:hint="eastAsia"/>
                <w:kern w:val="0"/>
                <w:sz w:val="21"/>
                <w:szCs w:val="21"/>
                <w14:ligatures w14:val="standardContextual"/>
              </w:rPr>
            </w:pPr>
            <w:r>
              <w:rPr>
                <w:rFonts w:hint="eastAsia"/>
                <w:kern w:val="0"/>
                <w:sz w:val="21"/>
                <w:szCs w:val="21"/>
                <w14:ligatures w14:val="standardContextual"/>
              </w:rPr>
              <w:t>内存要求</w:t>
            </w:r>
          </w:p>
        </w:tc>
        <w:tc>
          <w:tcPr>
            <w:tcW w:w="6662" w:type="dxa"/>
          </w:tcPr>
          <w:p w14:paraId="1CAB6CEC">
            <w:pPr>
              <w:rPr>
                <w:rFonts w:hint="eastAsia"/>
                <w:kern w:val="0"/>
                <w:sz w:val="21"/>
                <w:szCs w:val="21"/>
                <w14:ligatures w14:val="standardContextual"/>
              </w:rPr>
            </w:pPr>
            <w:r>
              <w:rPr>
                <w:rFonts w:hint="eastAsia"/>
                <w:kern w:val="0"/>
                <w:sz w:val="21"/>
                <w:szCs w:val="21"/>
                <w14:ligatures w14:val="standardContextual"/>
              </w:rPr>
              <w:t>配置≥</w:t>
            </w:r>
            <w:r>
              <w:rPr>
                <w:kern w:val="0"/>
                <w:sz w:val="21"/>
                <w:szCs w:val="21"/>
                <w14:ligatures w14:val="standardContextual"/>
              </w:rPr>
              <w:t>8</w:t>
            </w:r>
            <w:r>
              <w:rPr>
                <w:rFonts w:hint="eastAsia"/>
                <w:kern w:val="0"/>
                <w:sz w:val="21"/>
                <w:szCs w:val="21"/>
                <w14:ligatures w14:val="standardContextual"/>
              </w:rPr>
              <w:t>根</w:t>
            </w:r>
            <w:r>
              <w:rPr>
                <w:kern w:val="0"/>
                <w:sz w:val="21"/>
                <w:szCs w:val="21"/>
                <w14:ligatures w14:val="standardContextual"/>
              </w:rPr>
              <w:t>32GB DDR5 6400MH</w:t>
            </w:r>
            <w:r>
              <w:rPr>
                <w:rFonts w:hint="eastAsia"/>
                <w:kern w:val="0"/>
                <w:sz w:val="21"/>
                <w:szCs w:val="21"/>
                <w14:ligatures w14:val="standardContextual"/>
              </w:rPr>
              <w:t>z内存</w:t>
            </w:r>
          </w:p>
        </w:tc>
      </w:tr>
      <w:tr w14:paraId="1689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2" w:type="dxa"/>
          </w:tcPr>
          <w:p w14:paraId="243291B8">
            <w:pPr>
              <w:pStyle w:val="22"/>
              <w:numPr>
                <w:ilvl w:val="0"/>
                <w:numId w:val="4"/>
              </w:numPr>
              <w:spacing w:line="240" w:lineRule="auto"/>
              <w:ind w:firstLineChars="0"/>
              <w:rPr>
                <w:rFonts w:hint="eastAsia"/>
                <w:kern w:val="0"/>
                <w:sz w:val="21"/>
                <w:szCs w:val="21"/>
                <w14:ligatures w14:val="standardContextual"/>
              </w:rPr>
            </w:pPr>
          </w:p>
        </w:tc>
        <w:tc>
          <w:tcPr>
            <w:tcW w:w="1559" w:type="dxa"/>
          </w:tcPr>
          <w:p w14:paraId="430D0D65">
            <w:pPr>
              <w:rPr>
                <w:rFonts w:hint="eastAsia"/>
                <w:kern w:val="0"/>
                <w:sz w:val="21"/>
                <w:szCs w:val="21"/>
                <w14:ligatures w14:val="standardContextual"/>
              </w:rPr>
            </w:pPr>
            <w:r>
              <w:rPr>
                <w:rFonts w:hint="eastAsia"/>
                <w:kern w:val="0"/>
                <w:sz w:val="21"/>
                <w:szCs w:val="21"/>
                <w14:ligatures w14:val="standardContextual"/>
              </w:rPr>
              <w:t>本地存储</w:t>
            </w:r>
          </w:p>
        </w:tc>
        <w:tc>
          <w:tcPr>
            <w:tcW w:w="6662" w:type="dxa"/>
          </w:tcPr>
          <w:p w14:paraId="66C7B574">
            <w:pPr>
              <w:rPr>
                <w:rFonts w:hint="eastAsia"/>
                <w:kern w:val="0"/>
                <w:sz w:val="21"/>
                <w:szCs w:val="21"/>
                <w14:ligatures w14:val="standardContextual"/>
              </w:rPr>
            </w:pPr>
            <w:r>
              <w:rPr>
                <w:rFonts w:hint="eastAsia"/>
                <w:kern w:val="0"/>
                <w:sz w:val="21"/>
                <w:szCs w:val="21"/>
                <w14:ligatures w14:val="standardContextual"/>
              </w:rPr>
              <w:t>配置≥</w:t>
            </w:r>
            <w:r>
              <w:rPr>
                <w:kern w:val="0"/>
                <w:sz w:val="21"/>
                <w:szCs w:val="21"/>
                <w14:ligatures w14:val="standardContextual"/>
              </w:rPr>
              <w:t>2块960GB SSD</w:t>
            </w:r>
            <w:r>
              <w:rPr>
                <w:rFonts w:hint="eastAsia"/>
                <w:kern w:val="0"/>
                <w:sz w:val="21"/>
                <w:szCs w:val="21"/>
                <w14:ligatures w14:val="standardContextual"/>
              </w:rPr>
              <w:t>，组成raid</w:t>
            </w:r>
            <w:r>
              <w:rPr>
                <w:kern w:val="0"/>
                <w:sz w:val="21"/>
                <w:szCs w:val="21"/>
                <w14:ligatures w14:val="standardContextual"/>
              </w:rPr>
              <w:t>1</w:t>
            </w:r>
          </w:p>
        </w:tc>
      </w:tr>
      <w:tr w14:paraId="4F98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2" w:type="dxa"/>
          </w:tcPr>
          <w:p w14:paraId="23D912C4">
            <w:pPr>
              <w:pStyle w:val="22"/>
              <w:numPr>
                <w:ilvl w:val="0"/>
                <w:numId w:val="4"/>
              </w:numPr>
              <w:spacing w:line="240" w:lineRule="auto"/>
              <w:ind w:firstLineChars="0"/>
              <w:rPr>
                <w:rFonts w:hint="eastAsia"/>
                <w:kern w:val="0"/>
                <w:sz w:val="21"/>
                <w:szCs w:val="21"/>
                <w14:ligatures w14:val="standardContextual"/>
              </w:rPr>
            </w:pPr>
          </w:p>
        </w:tc>
        <w:tc>
          <w:tcPr>
            <w:tcW w:w="1559" w:type="dxa"/>
            <w:vAlign w:val="center"/>
          </w:tcPr>
          <w:p w14:paraId="59B1B70D">
            <w:pPr>
              <w:rPr>
                <w:rFonts w:hint="eastAsia"/>
                <w:kern w:val="0"/>
                <w:sz w:val="21"/>
                <w:szCs w:val="21"/>
                <w14:ligatures w14:val="standardContextual"/>
              </w:rPr>
            </w:pPr>
            <w:r>
              <w:rPr>
                <w:rFonts w:hint="eastAsia"/>
                <w:kern w:val="0"/>
                <w:sz w:val="21"/>
                <w:szCs w:val="21"/>
                <w14:ligatures w14:val="standardContextual"/>
              </w:rPr>
              <w:t>阵列控制器</w:t>
            </w:r>
          </w:p>
        </w:tc>
        <w:tc>
          <w:tcPr>
            <w:tcW w:w="6662" w:type="dxa"/>
            <w:vAlign w:val="center"/>
          </w:tcPr>
          <w:p w14:paraId="11C8635D">
            <w:pPr>
              <w:rPr>
                <w:rFonts w:hint="eastAsia"/>
                <w:kern w:val="0"/>
                <w:sz w:val="21"/>
                <w:szCs w:val="21"/>
                <w14:ligatures w14:val="standardContextual"/>
              </w:rPr>
            </w:pPr>
            <w:r>
              <w:rPr>
                <w:rFonts w:hint="eastAsia"/>
                <w:kern w:val="0"/>
                <w:sz w:val="21"/>
                <w:szCs w:val="21"/>
                <w14:ligatures w14:val="standardContextual"/>
              </w:rPr>
              <w:t>配置1块8通道S</w:t>
            </w:r>
            <w:r>
              <w:rPr>
                <w:kern w:val="0"/>
                <w:sz w:val="21"/>
                <w:szCs w:val="21"/>
                <w14:ligatures w14:val="standardContextual"/>
              </w:rPr>
              <w:t xml:space="preserve">AS </w:t>
            </w:r>
            <w:r>
              <w:rPr>
                <w:rFonts w:hint="eastAsia"/>
                <w:kern w:val="0"/>
                <w:sz w:val="21"/>
                <w:szCs w:val="21"/>
                <w14:ligatures w14:val="standardContextual"/>
              </w:rPr>
              <w:t>RAID卡，支持RAID</w:t>
            </w:r>
            <w:r>
              <w:rPr>
                <w:kern w:val="0"/>
                <w:sz w:val="21"/>
                <w:szCs w:val="21"/>
                <w14:ligatures w14:val="standardContextual"/>
              </w:rPr>
              <w:t xml:space="preserve"> 0/1/5</w:t>
            </w:r>
          </w:p>
        </w:tc>
      </w:tr>
      <w:tr w14:paraId="0866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852" w:type="dxa"/>
          </w:tcPr>
          <w:p w14:paraId="2D658260">
            <w:pPr>
              <w:pStyle w:val="22"/>
              <w:numPr>
                <w:ilvl w:val="0"/>
                <w:numId w:val="4"/>
              </w:numPr>
              <w:spacing w:line="240" w:lineRule="auto"/>
              <w:ind w:firstLineChars="0"/>
              <w:rPr>
                <w:rFonts w:hint="eastAsia"/>
                <w:kern w:val="0"/>
                <w:sz w:val="21"/>
                <w:szCs w:val="21"/>
                <w14:ligatures w14:val="standardContextual"/>
              </w:rPr>
            </w:pPr>
          </w:p>
        </w:tc>
        <w:tc>
          <w:tcPr>
            <w:tcW w:w="1559" w:type="dxa"/>
            <w:vMerge w:val="restart"/>
          </w:tcPr>
          <w:p w14:paraId="2A475CA4">
            <w:pPr>
              <w:rPr>
                <w:rFonts w:hint="eastAsia"/>
                <w:kern w:val="0"/>
                <w:sz w:val="21"/>
                <w:szCs w:val="21"/>
                <w14:ligatures w14:val="standardContextual"/>
              </w:rPr>
            </w:pPr>
            <w:r>
              <w:rPr>
                <w:rFonts w:hint="eastAsia"/>
                <w:kern w:val="0"/>
                <w:sz w:val="21"/>
                <w:szCs w:val="21"/>
                <w14:ligatures w14:val="standardContextual"/>
              </w:rPr>
              <w:t>网络接口</w:t>
            </w:r>
          </w:p>
        </w:tc>
        <w:tc>
          <w:tcPr>
            <w:tcW w:w="6662" w:type="dxa"/>
          </w:tcPr>
          <w:p w14:paraId="0EB9C929">
            <w:pPr>
              <w:rPr>
                <w:rFonts w:hint="eastAsia"/>
                <w:kern w:val="0"/>
                <w:sz w:val="21"/>
                <w:szCs w:val="21"/>
                <w14:ligatures w14:val="standardContextual"/>
              </w:rPr>
            </w:pPr>
            <w:r>
              <w:rPr>
                <w:rFonts w:hint="eastAsia"/>
                <w:kern w:val="0"/>
                <w:sz w:val="21"/>
                <w:szCs w:val="21"/>
                <w14:ligatures w14:val="standardContextual"/>
              </w:rPr>
              <w:t>配置≥</w:t>
            </w:r>
            <w:r>
              <w:rPr>
                <w:kern w:val="0"/>
                <w:sz w:val="21"/>
                <w:szCs w:val="21"/>
                <w14:ligatures w14:val="standardContextual"/>
              </w:rPr>
              <w:t>2个100Gb</w:t>
            </w:r>
            <w:r>
              <w:rPr>
                <w:rFonts w:hint="eastAsia"/>
                <w:kern w:val="0"/>
                <w:sz w:val="21"/>
                <w:szCs w:val="21"/>
                <w14:ligatures w14:val="standardContextual"/>
              </w:rPr>
              <w:t>以太网</w:t>
            </w:r>
            <w:r>
              <w:rPr>
                <w:kern w:val="0"/>
                <w:sz w:val="21"/>
                <w:szCs w:val="21"/>
                <w14:ligatures w14:val="standardContextual"/>
              </w:rPr>
              <w:t>口</w:t>
            </w:r>
            <w:r>
              <w:rPr>
                <w:rFonts w:hint="eastAsia"/>
                <w:kern w:val="0"/>
                <w:sz w:val="21"/>
                <w:szCs w:val="21"/>
                <w14:ligatures w14:val="standardContextual"/>
              </w:rPr>
              <w:t>（含光模块）</w:t>
            </w:r>
          </w:p>
        </w:tc>
      </w:tr>
      <w:tr w14:paraId="0E22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852" w:type="dxa"/>
          </w:tcPr>
          <w:p w14:paraId="6F697E9C">
            <w:pPr>
              <w:pStyle w:val="22"/>
              <w:numPr>
                <w:ilvl w:val="0"/>
                <w:numId w:val="4"/>
              </w:numPr>
              <w:spacing w:line="240" w:lineRule="auto"/>
              <w:ind w:firstLineChars="0"/>
              <w:rPr>
                <w:rFonts w:hint="eastAsia"/>
                <w:kern w:val="0"/>
                <w:sz w:val="21"/>
                <w:szCs w:val="21"/>
                <w14:ligatures w14:val="standardContextual"/>
              </w:rPr>
            </w:pPr>
          </w:p>
        </w:tc>
        <w:tc>
          <w:tcPr>
            <w:tcW w:w="1559" w:type="dxa"/>
            <w:vMerge w:val="continue"/>
          </w:tcPr>
          <w:p w14:paraId="3D2B16B1">
            <w:pPr>
              <w:rPr>
                <w:rFonts w:hint="eastAsia"/>
                <w:kern w:val="0"/>
                <w:sz w:val="21"/>
                <w:szCs w:val="21"/>
                <w14:ligatures w14:val="standardContextual"/>
              </w:rPr>
            </w:pPr>
          </w:p>
        </w:tc>
        <w:tc>
          <w:tcPr>
            <w:tcW w:w="6662" w:type="dxa"/>
          </w:tcPr>
          <w:p w14:paraId="39124D0F">
            <w:pPr>
              <w:rPr>
                <w:rFonts w:hint="eastAsia"/>
                <w:kern w:val="0"/>
                <w:sz w:val="21"/>
                <w:szCs w:val="21"/>
                <w14:ligatures w14:val="standardContextual"/>
              </w:rPr>
            </w:pPr>
            <w:r>
              <w:rPr>
                <w:rFonts w:hint="eastAsia"/>
                <w:kern w:val="0"/>
                <w:sz w:val="21"/>
                <w:szCs w:val="21"/>
                <w14:ligatures w14:val="standardContextual"/>
              </w:rPr>
              <w:t>配置≥</w:t>
            </w:r>
            <w:r>
              <w:rPr>
                <w:kern w:val="0"/>
                <w:sz w:val="21"/>
                <w:szCs w:val="21"/>
                <w14:ligatures w14:val="standardContextual"/>
              </w:rPr>
              <w:t>1个</w:t>
            </w:r>
            <w:r>
              <w:rPr>
                <w:rFonts w:hint="eastAsia"/>
                <w:kern w:val="0"/>
                <w:sz w:val="21"/>
                <w:szCs w:val="21"/>
                <w14:ligatures w14:val="standardContextual"/>
              </w:rPr>
              <w:t>NDR</w:t>
            </w:r>
            <w:r>
              <w:rPr>
                <w:kern w:val="0"/>
                <w:sz w:val="21"/>
                <w:szCs w:val="21"/>
                <w14:ligatures w14:val="standardContextual"/>
              </w:rPr>
              <w:t xml:space="preserve">200Gb </w:t>
            </w:r>
            <w:r>
              <w:rPr>
                <w:rFonts w:hint="eastAsia"/>
                <w:kern w:val="0"/>
                <w:sz w:val="21"/>
                <w:szCs w:val="21"/>
                <w14:ligatures w14:val="standardContextual"/>
              </w:rPr>
              <w:t>IB网</w:t>
            </w:r>
            <w:r>
              <w:rPr>
                <w:kern w:val="0"/>
                <w:sz w:val="21"/>
                <w:szCs w:val="21"/>
                <w14:ligatures w14:val="standardContextual"/>
              </w:rPr>
              <w:t>口</w:t>
            </w:r>
          </w:p>
        </w:tc>
      </w:tr>
      <w:tr w14:paraId="55E3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52" w:type="dxa"/>
          </w:tcPr>
          <w:p w14:paraId="6EE6BC11">
            <w:pPr>
              <w:pStyle w:val="22"/>
              <w:numPr>
                <w:ilvl w:val="0"/>
                <w:numId w:val="4"/>
              </w:numPr>
              <w:spacing w:line="240" w:lineRule="auto"/>
              <w:ind w:firstLineChars="0"/>
              <w:rPr>
                <w:rFonts w:hint="eastAsia"/>
                <w:color w:val="auto"/>
                <w:kern w:val="0"/>
                <w:sz w:val="21"/>
                <w:szCs w:val="21"/>
                <w14:ligatures w14:val="standardContextual"/>
              </w:rPr>
            </w:pPr>
          </w:p>
        </w:tc>
        <w:tc>
          <w:tcPr>
            <w:tcW w:w="1559" w:type="dxa"/>
          </w:tcPr>
          <w:p w14:paraId="24C9C413">
            <w:pPr>
              <w:rPr>
                <w:rFonts w:hint="eastAsia"/>
                <w:color w:val="auto"/>
                <w:kern w:val="0"/>
                <w:sz w:val="21"/>
                <w:szCs w:val="21"/>
                <w14:ligatures w14:val="standardContextual"/>
              </w:rPr>
            </w:pPr>
            <w:r>
              <w:rPr>
                <w:rFonts w:hint="eastAsia"/>
                <w:color w:val="auto"/>
                <w:kern w:val="0"/>
                <w:sz w:val="21"/>
                <w:szCs w:val="21"/>
                <w14:ligatures w14:val="standardContextual"/>
              </w:rPr>
              <w:t>IO扩展</w:t>
            </w:r>
          </w:p>
        </w:tc>
        <w:tc>
          <w:tcPr>
            <w:tcW w:w="6662" w:type="dxa"/>
          </w:tcPr>
          <w:p w14:paraId="6B73D5F5">
            <w:pPr>
              <w:rPr>
                <w:rFonts w:hint="eastAsia"/>
                <w:color w:val="auto"/>
                <w:kern w:val="0"/>
                <w:sz w:val="21"/>
                <w:szCs w:val="21"/>
                <w:highlight w:val="yellow"/>
                <w14:ligatures w14:val="standardContextual"/>
              </w:rPr>
            </w:pPr>
            <w:r>
              <w:rPr>
                <w:rFonts w:hint="eastAsia"/>
                <w:color w:val="auto"/>
                <w:kern w:val="0"/>
                <w:sz w:val="21"/>
                <w:szCs w:val="21"/>
                <w14:ligatures w14:val="standardContextual"/>
              </w:rPr>
              <w:t>支持≥15个PCIe 5.0扩展槽位，包括2个热插拔OCP 3.0</w:t>
            </w:r>
          </w:p>
        </w:tc>
      </w:tr>
      <w:tr w14:paraId="355E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2" w:type="dxa"/>
          </w:tcPr>
          <w:p w14:paraId="255456B2">
            <w:pPr>
              <w:pStyle w:val="22"/>
              <w:numPr>
                <w:ilvl w:val="0"/>
                <w:numId w:val="4"/>
              </w:numPr>
              <w:spacing w:line="240" w:lineRule="auto"/>
              <w:ind w:firstLineChars="0"/>
              <w:rPr>
                <w:rFonts w:hint="eastAsia"/>
                <w:kern w:val="0"/>
                <w:sz w:val="21"/>
                <w:szCs w:val="21"/>
                <w14:ligatures w14:val="standardContextual"/>
              </w:rPr>
            </w:pPr>
          </w:p>
        </w:tc>
        <w:tc>
          <w:tcPr>
            <w:tcW w:w="1559" w:type="dxa"/>
          </w:tcPr>
          <w:p w14:paraId="2F8EBFA2">
            <w:pPr>
              <w:rPr>
                <w:rFonts w:hint="eastAsia"/>
                <w:kern w:val="0"/>
                <w:sz w:val="21"/>
                <w:szCs w:val="21"/>
                <w14:ligatures w14:val="standardContextual"/>
              </w:rPr>
            </w:pPr>
            <w:r>
              <w:rPr>
                <w:rFonts w:hint="eastAsia"/>
                <w:kern w:val="0"/>
                <w:sz w:val="21"/>
                <w:szCs w:val="21"/>
                <w14:ligatures w14:val="standardContextual"/>
              </w:rPr>
              <w:t>电源和风扇</w:t>
            </w:r>
          </w:p>
        </w:tc>
        <w:tc>
          <w:tcPr>
            <w:tcW w:w="6662" w:type="dxa"/>
          </w:tcPr>
          <w:p w14:paraId="125A82F2">
            <w:pPr>
              <w:rPr>
                <w:rFonts w:hint="eastAsia"/>
                <w:kern w:val="0"/>
                <w:sz w:val="21"/>
                <w:szCs w:val="21"/>
                <w14:ligatures w14:val="standardContextual"/>
              </w:rPr>
            </w:pPr>
            <w:r>
              <w:rPr>
                <w:rFonts w:hint="eastAsia"/>
                <w:kern w:val="0"/>
                <w:sz w:val="21"/>
                <w:szCs w:val="21"/>
                <w14:ligatures w14:val="standardContextual"/>
              </w:rPr>
              <w:t>配置1+1冗余电源，满配冗余风扇，保证系统高可用性</w:t>
            </w:r>
          </w:p>
        </w:tc>
      </w:tr>
      <w:tr w14:paraId="7332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852" w:type="dxa"/>
          </w:tcPr>
          <w:p w14:paraId="796E7CF0">
            <w:pPr>
              <w:pStyle w:val="22"/>
              <w:numPr>
                <w:ilvl w:val="0"/>
                <w:numId w:val="4"/>
              </w:numPr>
              <w:spacing w:line="240" w:lineRule="auto"/>
              <w:ind w:firstLineChars="0"/>
              <w:rPr>
                <w:rFonts w:hint="eastAsia"/>
                <w:kern w:val="0"/>
                <w:sz w:val="21"/>
                <w:szCs w:val="21"/>
                <w14:ligatures w14:val="standardContextual"/>
              </w:rPr>
            </w:pPr>
          </w:p>
        </w:tc>
        <w:tc>
          <w:tcPr>
            <w:tcW w:w="1559" w:type="dxa"/>
            <w:vMerge w:val="restart"/>
          </w:tcPr>
          <w:p w14:paraId="1EBBF408">
            <w:pPr>
              <w:rPr>
                <w:rFonts w:hint="eastAsia"/>
                <w:kern w:val="0"/>
                <w:sz w:val="21"/>
                <w:szCs w:val="21"/>
                <w14:ligatures w14:val="standardContextual"/>
              </w:rPr>
            </w:pPr>
            <w:r>
              <w:rPr>
                <w:rFonts w:hint="eastAsia"/>
                <w:kern w:val="0"/>
                <w:sz w:val="21"/>
                <w:szCs w:val="21"/>
                <w14:ligatures w14:val="standardContextual"/>
              </w:rPr>
              <w:t>服务器管理</w:t>
            </w:r>
          </w:p>
        </w:tc>
        <w:tc>
          <w:tcPr>
            <w:tcW w:w="6662" w:type="dxa"/>
          </w:tcPr>
          <w:p w14:paraId="2B8D9FAA">
            <w:pPr>
              <w:rPr>
                <w:rFonts w:hint="eastAsia"/>
                <w:kern w:val="0"/>
                <w:sz w:val="21"/>
                <w:szCs w:val="21"/>
                <w14:ligatures w14:val="standardContextual"/>
              </w:rPr>
            </w:pPr>
            <w:r>
              <w:rPr>
                <w:rFonts w:hint="eastAsia"/>
                <w:kern w:val="0"/>
                <w:sz w:val="21"/>
                <w:szCs w:val="21"/>
                <w14:ligatures w14:val="standardContextual"/>
              </w:rPr>
              <w:t>支持 IPMI、远程监控图形界面，可远程通过独立端口对服务器完全控制，包括远程的开关机、重启、更新 Firmware, 虚拟 KVM, 虚拟光驱等</w:t>
            </w:r>
          </w:p>
        </w:tc>
      </w:tr>
      <w:tr w14:paraId="5159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trPr>
        <w:tc>
          <w:tcPr>
            <w:tcW w:w="852" w:type="dxa"/>
          </w:tcPr>
          <w:p w14:paraId="065C06C5">
            <w:pPr>
              <w:pStyle w:val="22"/>
              <w:numPr>
                <w:ilvl w:val="0"/>
                <w:numId w:val="4"/>
              </w:numPr>
              <w:spacing w:line="240" w:lineRule="auto"/>
              <w:ind w:firstLineChars="0"/>
              <w:rPr>
                <w:rFonts w:hint="eastAsia"/>
                <w:kern w:val="0"/>
                <w:sz w:val="21"/>
                <w:szCs w:val="21"/>
                <w14:ligatures w14:val="standardContextual"/>
              </w:rPr>
            </w:pPr>
          </w:p>
        </w:tc>
        <w:tc>
          <w:tcPr>
            <w:tcW w:w="1559" w:type="dxa"/>
            <w:vMerge w:val="continue"/>
          </w:tcPr>
          <w:p w14:paraId="137C792E">
            <w:pPr>
              <w:rPr>
                <w:rFonts w:hint="eastAsia"/>
                <w:kern w:val="0"/>
                <w:sz w:val="21"/>
                <w:szCs w:val="21"/>
                <w14:ligatures w14:val="standardContextual"/>
              </w:rPr>
            </w:pPr>
          </w:p>
        </w:tc>
        <w:tc>
          <w:tcPr>
            <w:tcW w:w="6662" w:type="dxa"/>
          </w:tcPr>
          <w:p w14:paraId="2941835F">
            <w:pPr>
              <w:rPr>
                <w:rFonts w:hint="eastAsia"/>
                <w:kern w:val="0"/>
                <w:sz w:val="21"/>
                <w:szCs w:val="21"/>
                <w14:ligatures w14:val="standardContextual"/>
              </w:rPr>
            </w:pPr>
            <w:r>
              <w:rPr>
                <w:rFonts w:hint="eastAsia"/>
                <w:kern w:val="0"/>
                <w:sz w:val="21"/>
                <w:szCs w:val="21"/>
                <w14:ligatures w14:val="standardContextual"/>
              </w:rPr>
              <w:t>支持服务器全方位性能监控</w:t>
            </w:r>
            <w:r>
              <w:rPr>
                <w:kern w:val="0"/>
                <w:sz w:val="21"/>
                <w:szCs w:val="21"/>
                <w14:ligatures w14:val="standardContextual"/>
              </w:rPr>
              <w:t xml:space="preserve"> ，包括CPU 利用率、CPU温度、内存使用率、SWAP使用率，内存及SWAP使用明细；TCP重传率及套接字个数；UDP连接数；文件句柄使用率及文件句柄数；硬盘读写次数及读写时速率；出入风口温度；风扇转速及风扇占空比；分区使用率及分区未使用量；网络发送速率、接收速率等，运行时长、系统进程数等</w:t>
            </w:r>
            <w:r>
              <w:rPr>
                <w:rFonts w:hint="eastAsia"/>
                <w:kern w:val="0"/>
                <w:sz w:val="21"/>
                <w:szCs w:val="21"/>
                <w14:ligatures w14:val="standardContextual"/>
              </w:rPr>
              <w:t>，提供软件截图证明</w:t>
            </w:r>
          </w:p>
        </w:tc>
      </w:tr>
      <w:tr w14:paraId="0288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52" w:type="dxa"/>
          </w:tcPr>
          <w:p w14:paraId="7850A7E2">
            <w:pPr>
              <w:pStyle w:val="22"/>
              <w:numPr>
                <w:ilvl w:val="0"/>
                <w:numId w:val="4"/>
              </w:numPr>
              <w:spacing w:line="240" w:lineRule="auto"/>
              <w:ind w:firstLineChars="0"/>
              <w:rPr>
                <w:rFonts w:hint="eastAsia"/>
                <w:kern w:val="0"/>
                <w:sz w:val="21"/>
                <w:szCs w:val="21"/>
                <w14:ligatures w14:val="standardContextual"/>
              </w:rPr>
            </w:pPr>
          </w:p>
        </w:tc>
        <w:tc>
          <w:tcPr>
            <w:tcW w:w="1559" w:type="dxa"/>
            <w:vMerge w:val="restart"/>
          </w:tcPr>
          <w:p w14:paraId="494572FA">
            <w:pPr>
              <w:rPr>
                <w:rFonts w:hint="eastAsia"/>
                <w:kern w:val="0"/>
                <w:sz w:val="21"/>
                <w:szCs w:val="21"/>
                <w14:ligatures w14:val="standardContextual"/>
              </w:rPr>
            </w:pPr>
            <w:r>
              <w:rPr>
                <w:rFonts w:hint="eastAsia"/>
                <w:kern w:val="0"/>
                <w:sz w:val="21"/>
                <w:szCs w:val="21"/>
                <w14:ligatures w14:val="standardContextual"/>
              </w:rPr>
              <w:t>系统对接</w:t>
            </w:r>
          </w:p>
        </w:tc>
        <w:tc>
          <w:tcPr>
            <w:tcW w:w="6662" w:type="dxa"/>
          </w:tcPr>
          <w:p w14:paraId="0858ADA0">
            <w:pPr>
              <w:rPr>
                <w:rFonts w:hint="eastAsia"/>
                <w:kern w:val="0"/>
                <w:sz w:val="21"/>
                <w:szCs w:val="21"/>
                <w14:ligatures w14:val="standardContextual"/>
              </w:rPr>
            </w:pPr>
            <w:r>
              <w:rPr>
                <w:rFonts w:hint="eastAsia"/>
                <w:kern w:val="0"/>
                <w:sz w:val="21"/>
                <w:szCs w:val="21"/>
                <w14:ligatures w14:val="standardContextual"/>
              </w:rPr>
              <w:t>▲承诺管理软件支持与学校E算平台对接实现任务/作业管理功能</w:t>
            </w:r>
          </w:p>
          <w:p w14:paraId="4D098D92">
            <w:pPr>
              <w:rPr>
                <w:rFonts w:hint="eastAsia"/>
                <w:kern w:val="0"/>
                <w:sz w:val="21"/>
                <w:szCs w:val="21"/>
                <w14:ligatures w14:val="standardContextual"/>
              </w:rPr>
            </w:pPr>
            <w:r>
              <w:rPr>
                <w:rFonts w:hint="eastAsia"/>
                <w:kern w:val="0"/>
                <w:sz w:val="21"/>
                <w:szCs w:val="21"/>
                <w14:ligatures w14:val="standardContextual"/>
              </w:rPr>
              <w:t>可通过提供的接口进行任务/作业的资源需求情况、作业状态等，实现作业的基本维护操作，如提交、取消等（提供承诺函）</w:t>
            </w:r>
          </w:p>
        </w:tc>
      </w:tr>
      <w:tr w14:paraId="0A1B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52" w:type="dxa"/>
          </w:tcPr>
          <w:p w14:paraId="5929659E">
            <w:pPr>
              <w:pStyle w:val="22"/>
              <w:numPr>
                <w:ilvl w:val="0"/>
                <w:numId w:val="4"/>
              </w:numPr>
              <w:spacing w:line="240" w:lineRule="auto"/>
              <w:ind w:firstLineChars="0"/>
              <w:rPr>
                <w:rFonts w:hint="eastAsia"/>
                <w:kern w:val="0"/>
                <w:sz w:val="21"/>
                <w:szCs w:val="21"/>
                <w14:ligatures w14:val="standardContextual"/>
              </w:rPr>
            </w:pPr>
          </w:p>
        </w:tc>
        <w:tc>
          <w:tcPr>
            <w:tcW w:w="1559" w:type="dxa"/>
            <w:vMerge w:val="continue"/>
          </w:tcPr>
          <w:p w14:paraId="242C4F78">
            <w:pPr>
              <w:rPr>
                <w:rFonts w:hint="eastAsia"/>
                <w:kern w:val="0"/>
                <w:sz w:val="21"/>
                <w:szCs w:val="21"/>
                <w14:ligatures w14:val="standardContextual"/>
              </w:rPr>
            </w:pPr>
          </w:p>
        </w:tc>
        <w:tc>
          <w:tcPr>
            <w:tcW w:w="6662" w:type="dxa"/>
          </w:tcPr>
          <w:p w14:paraId="52F17CBE">
            <w:pPr>
              <w:rPr>
                <w:rFonts w:hint="eastAsia"/>
                <w:kern w:val="0"/>
                <w:sz w:val="21"/>
                <w:szCs w:val="21"/>
                <w14:ligatures w14:val="standardContextual"/>
              </w:rPr>
            </w:pPr>
            <w:r>
              <w:rPr>
                <w:rFonts w:hint="eastAsia"/>
                <w:kern w:val="0"/>
                <w:sz w:val="21"/>
                <w:szCs w:val="21"/>
                <w14:ligatures w14:val="standardContextual"/>
              </w:rPr>
              <w:t>承诺配合学校部署学校统一监控，本项目中所有设备，包括：计算节点、存储服务器、管理服务器等，应支持基本的监控通信协议如SNMP或根据需要部署监控代理来实现与统一监控平台的对接，帮助学校实时获取设备运行情况，包括但不限于：CPU负载、内存负载、GPU卡负载、运行功耗、机箱温度、故障告警等</w:t>
            </w:r>
          </w:p>
          <w:p w14:paraId="154B702C">
            <w:pPr>
              <w:rPr>
                <w:rFonts w:hint="eastAsia"/>
                <w:kern w:val="0"/>
                <w:sz w:val="21"/>
                <w:szCs w:val="21"/>
                <w14:ligatures w14:val="standardContextual"/>
              </w:rPr>
            </w:pPr>
            <w:r>
              <w:rPr>
                <w:rFonts w:hint="eastAsia"/>
                <w:kern w:val="0"/>
                <w:sz w:val="21"/>
                <w:szCs w:val="21"/>
                <w14:ligatures w14:val="standardContextual"/>
              </w:rPr>
              <w:t>相关信息如若无法准确获取，应配合部署需要提供必要的技术支持和文档，如：技术文档、API说明或MIB库等（提供承诺函）</w:t>
            </w:r>
          </w:p>
        </w:tc>
      </w:tr>
      <w:tr w14:paraId="5949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852" w:type="dxa"/>
          </w:tcPr>
          <w:p w14:paraId="4C77BE23">
            <w:pPr>
              <w:pStyle w:val="22"/>
              <w:numPr>
                <w:ilvl w:val="0"/>
                <w:numId w:val="4"/>
              </w:numPr>
              <w:spacing w:line="240" w:lineRule="auto"/>
              <w:ind w:firstLineChars="0"/>
              <w:rPr>
                <w:rFonts w:hint="eastAsia"/>
                <w:kern w:val="0"/>
                <w:sz w:val="21"/>
                <w:szCs w:val="21"/>
                <w14:ligatures w14:val="standardContextual"/>
              </w:rPr>
            </w:pPr>
          </w:p>
        </w:tc>
        <w:tc>
          <w:tcPr>
            <w:tcW w:w="1559" w:type="dxa"/>
            <w:vMerge w:val="continue"/>
          </w:tcPr>
          <w:p w14:paraId="28C61CC2">
            <w:pPr>
              <w:rPr>
                <w:rFonts w:hint="eastAsia"/>
                <w:kern w:val="0"/>
                <w:sz w:val="21"/>
                <w:szCs w:val="21"/>
                <w14:ligatures w14:val="standardContextual"/>
              </w:rPr>
            </w:pPr>
          </w:p>
        </w:tc>
        <w:tc>
          <w:tcPr>
            <w:tcW w:w="6662" w:type="dxa"/>
          </w:tcPr>
          <w:p w14:paraId="534A025C">
            <w:pPr>
              <w:rPr>
                <w:rFonts w:hint="eastAsia"/>
                <w:kern w:val="0"/>
                <w:sz w:val="21"/>
                <w:szCs w:val="21"/>
                <w14:ligatures w14:val="standardContextual"/>
              </w:rPr>
            </w:pPr>
            <w:r>
              <w:rPr>
                <w:rFonts w:hint="eastAsia"/>
                <w:kern w:val="0"/>
                <w:sz w:val="21"/>
                <w:szCs w:val="21"/>
                <w14:ligatures w14:val="standardContextual"/>
              </w:rPr>
              <w:t>承诺管理软件支持与学校平台对接实现数据管理功能：提供数据管理接口，支持包括但不限于安全获取用户的文件数据列表、传输数据、修改数据、复制数据等（提供承诺函）</w:t>
            </w:r>
          </w:p>
        </w:tc>
      </w:tr>
      <w:tr w14:paraId="1DD6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852" w:type="dxa"/>
          </w:tcPr>
          <w:p w14:paraId="71CD3F81">
            <w:pPr>
              <w:pStyle w:val="22"/>
              <w:numPr>
                <w:ilvl w:val="0"/>
                <w:numId w:val="4"/>
              </w:numPr>
              <w:spacing w:line="240" w:lineRule="auto"/>
              <w:ind w:firstLineChars="0"/>
              <w:rPr>
                <w:rFonts w:hint="eastAsia"/>
                <w:kern w:val="0"/>
                <w:sz w:val="21"/>
                <w:szCs w:val="21"/>
                <w14:ligatures w14:val="standardContextual"/>
              </w:rPr>
            </w:pPr>
          </w:p>
        </w:tc>
        <w:tc>
          <w:tcPr>
            <w:tcW w:w="1559" w:type="dxa"/>
            <w:vMerge w:val="continue"/>
          </w:tcPr>
          <w:p w14:paraId="6A0A31C5">
            <w:pPr>
              <w:rPr>
                <w:rFonts w:hint="eastAsia"/>
                <w:kern w:val="0"/>
                <w:sz w:val="21"/>
                <w:szCs w:val="21"/>
                <w14:ligatures w14:val="standardContextual"/>
              </w:rPr>
            </w:pPr>
          </w:p>
        </w:tc>
        <w:tc>
          <w:tcPr>
            <w:tcW w:w="6662" w:type="dxa"/>
          </w:tcPr>
          <w:p w14:paraId="242440CA">
            <w:pPr>
              <w:rPr>
                <w:rFonts w:hint="eastAsia"/>
                <w:kern w:val="0"/>
                <w:sz w:val="21"/>
                <w:szCs w:val="21"/>
                <w14:ligatures w14:val="standardContextual"/>
              </w:rPr>
            </w:pPr>
            <w:r>
              <w:rPr>
                <w:rFonts w:hint="eastAsia"/>
                <w:kern w:val="0"/>
                <w:sz w:val="21"/>
                <w:szCs w:val="21"/>
                <w14:ligatures w14:val="standardContextual"/>
              </w:rPr>
              <w:t>▲学校平台对接：承诺满足与统一监控系统的功能对接，满足通过学校E算平台可集中访问和使用的需要（提供承诺函）</w:t>
            </w:r>
          </w:p>
        </w:tc>
      </w:tr>
      <w:tr w14:paraId="66CC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52" w:type="dxa"/>
          </w:tcPr>
          <w:p w14:paraId="3F6CB4CA">
            <w:pPr>
              <w:pStyle w:val="22"/>
              <w:numPr>
                <w:ilvl w:val="0"/>
                <w:numId w:val="4"/>
              </w:numPr>
              <w:spacing w:line="240" w:lineRule="auto"/>
              <w:ind w:firstLineChars="0"/>
              <w:rPr>
                <w:rFonts w:hint="eastAsia"/>
                <w:kern w:val="0"/>
                <w:sz w:val="21"/>
                <w:szCs w:val="21"/>
                <w14:ligatures w14:val="standardContextual"/>
              </w:rPr>
            </w:pPr>
          </w:p>
        </w:tc>
        <w:tc>
          <w:tcPr>
            <w:tcW w:w="1559" w:type="dxa"/>
            <w:vAlign w:val="center"/>
          </w:tcPr>
          <w:p w14:paraId="486090C9">
            <w:pPr>
              <w:rPr>
                <w:rFonts w:hint="eastAsia"/>
                <w:kern w:val="0"/>
                <w:sz w:val="21"/>
                <w:szCs w:val="21"/>
                <w14:ligatures w14:val="standardContextual"/>
              </w:rPr>
            </w:pPr>
            <w:r>
              <w:rPr>
                <w:rFonts w:hint="eastAsia"/>
                <w:kern w:val="0"/>
                <w:sz w:val="21"/>
                <w:szCs w:val="21"/>
                <w14:ligatures w14:val="standardContextual"/>
              </w:rPr>
              <w:t>操作系统</w:t>
            </w:r>
          </w:p>
        </w:tc>
        <w:tc>
          <w:tcPr>
            <w:tcW w:w="6662" w:type="dxa"/>
            <w:shd w:val="clear" w:color="auto" w:fill="auto"/>
            <w:vAlign w:val="center"/>
          </w:tcPr>
          <w:p w14:paraId="3B9F3BF9">
            <w:pPr>
              <w:rPr>
                <w:rFonts w:hint="eastAsia"/>
                <w:kern w:val="0"/>
                <w:sz w:val="21"/>
                <w:szCs w:val="21"/>
                <w14:ligatures w14:val="standardContextual"/>
              </w:rPr>
            </w:pPr>
            <w:r>
              <w:rPr>
                <w:rFonts w:hint="eastAsia"/>
                <w:kern w:val="0"/>
                <w:sz w:val="21"/>
                <w:szCs w:val="21"/>
                <w14:ligatures w14:val="standardContextual"/>
              </w:rPr>
              <w:t>▲提供正版Linux服务器操作系统，支持基于模块流的软件包源管理，支持基于</w:t>
            </w:r>
            <w:r>
              <w:rPr>
                <w:kern w:val="0"/>
                <w:sz w:val="21"/>
                <w:szCs w:val="21"/>
                <w14:ligatures w14:val="standardContextual"/>
              </w:rPr>
              <w:t>yum module的模块安装与更新、实现应用软件及其依赖组件的高效安装与更新</w:t>
            </w:r>
            <w:r>
              <w:rPr>
                <w:rFonts w:hint="eastAsia"/>
                <w:kern w:val="0"/>
                <w:sz w:val="21"/>
                <w:szCs w:val="21"/>
                <w14:ligatures w14:val="standardContextual"/>
              </w:rPr>
              <w:t>（提供技术支持资料）</w:t>
            </w:r>
          </w:p>
        </w:tc>
      </w:tr>
      <w:tr w14:paraId="4627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52" w:type="dxa"/>
          </w:tcPr>
          <w:p w14:paraId="4F84086A">
            <w:pPr>
              <w:pStyle w:val="22"/>
              <w:numPr>
                <w:ilvl w:val="0"/>
                <w:numId w:val="4"/>
              </w:numPr>
              <w:spacing w:line="240" w:lineRule="auto"/>
              <w:ind w:firstLineChars="0"/>
              <w:rPr>
                <w:rFonts w:hint="eastAsia"/>
                <w:kern w:val="0"/>
                <w:sz w:val="21"/>
                <w:szCs w:val="21"/>
                <w14:ligatures w14:val="standardContextual"/>
              </w:rPr>
            </w:pPr>
          </w:p>
        </w:tc>
        <w:tc>
          <w:tcPr>
            <w:tcW w:w="1559" w:type="dxa"/>
            <w:vAlign w:val="center"/>
          </w:tcPr>
          <w:p w14:paraId="1743A506">
            <w:pPr>
              <w:rPr>
                <w:rFonts w:hint="eastAsia"/>
                <w:kern w:val="0"/>
                <w:sz w:val="21"/>
                <w:szCs w:val="21"/>
                <w14:ligatures w14:val="standardContextual"/>
              </w:rPr>
            </w:pPr>
            <w:r>
              <w:rPr>
                <w:rFonts w:hint="eastAsia"/>
                <w:kern w:val="0"/>
                <w:sz w:val="21"/>
                <w:szCs w:val="21"/>
                <w14:ligatures w14:val="standardContextual"/>
              </w:rPr>
              <w:t>安全防护</w:t>
            </w:r>
          </w:p>
        </w:tc>
        <w:tc>
          <w:tcPr>
            <w:tcW w:w="6662" w:type="dxa"/>
            <w:shd w:val="clear" w:color="auto" w:fill="auto"/>
            <w:vAlign w:val="center"/>
          </w:tcPr>
          <w:p w14:paraId="191E9AD8">
            <w:pPr>
              <w:rPr>
                <w:rFonts w:hint="eastAsia"/>
                <w:kern w:val="0"/>
                <w:sz w:val="21"/>
                <w:szCs w:val="21"/>
                <w14:ligatures w14:val="standardContextual"/>
              </w:rPr>
            </w:pPr>
            <w:r>
              <w:rPr>
                <w:rFonts w:hint="eastAsia"/>
                <w:kern w:val="0"/>
                <w:sz w:val="21"/>
                <w:szCs w:val="21"/>
                <w14:ligatures w14:val="standardContextual"/>
              </w:rPr>
              <w:t>▲支持节点的主机安全系统加固软件</w:t>
            </w:r>
            <w:r>
              <w:rPr>
                <w:kern w:val="0"/>
                <w:sz w:val="21"/>
                <w:szCs w:val="21"/>
                <w14:ligatures w14:val="standardContextual"/>
              </w:rPr>
              <w:t>(非PCle形式的安全板卡)，从操作系统内核实现对节点的安全加固，可实现基于安全标记的强制访问，完整性检测，文件/目录、进程、注册表安全防护，合规性扫描修复及回滚，应用程序管控等功能</w:t>
            </w:r>
            <w:r>
              <w:rPr>
                <w:rFonts w:hint="eastAsia"/>
                <w:kern w:val="0"/>
                <w:sz w:val="21"/>
                <w:szCs w:val="21"/>
                <w:lang w:eastAsia="zh-CN"/>
                <w14:ligatures w14:val="standardContextual"/>
              </w:rPr>
              <w:t>。</w:t>
            </w:r>
            <w:r>
              <w:rPr>
                <w:rFonts w:hint="eastAsia"/>
                <w:kern w:val="0"/>
                <w:sz w:val="21"/>
                <w:szCs w:val="21"/>
                <w14:ligatures w14:val="standardContextual"/>
              </w:rPr>
              <w:t>（提供技术支持资料）</w:t>
            </w:r>
            <w:r>
              <w:rPr>
                <w:kern w:val="0"/>
                <w:sz w:val="21"/>
                <w:szCs w:val="21"/>
                <w14:ligatures w14:val="standardContextual"/>
              </w:rPr>
              <w:t>。</w:t>
            </w:r>
          </w:p>
        </w:tc>
      </w:tr>
      <w:tr w14:paraId="08EE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52" w:type="dxa"/>
          </w:tcPr>
          <w:p w14:paraId="61EECB29">
            <w:pPr>
              <w:pStyle w:val="22"/>
              <w:numPr>
                <w:ilvl w:val="0"/>
                <w:numId w:val="4"/>
              </w:numPr>
              <w:spacing w:line="240" w:lineRule="auto"/>
              <w:ind w:firstLineChars="0"/>
              <w:rPr>
                <w:rFonts w:hint="eastAsia"/>
                <w:kern w:val="0"/>
                <w:sz w:val="21"/>
                <w:szCs w:val="21"/>
                <w14:ligatures w14:val="standardContextual"/>
              </w:rPr>
            </w:pPr>
          </w:p>
        </w:tc>
        <w:tc>
          <w:tcPr>
            <w:tcW w:w="1559" w:type="dxa"/>
            <w:vAlign w:val="center"/>
          </w:tcPr>
          <w:p w14:paraId="20F4DCAE">
            <w:pPr>
              <w:rPr>
                <w:rFonts w:hint="eastAsia"/>
                <w:kern w:val="0"/>
                <w:sz w:val="21"/>
                <w:szCs w:val="21"/>
                <w14:ligatures w14:val="standardContextual"/>
              </w:rPr>
            </w:pPr>
            <w:r>
              <w:rPr>
                <w:rFonts w:hint="eastAsia"/>
                <w:kern w:val="0"/>
                <w:sz w:val="21"/>
                <w:szCs w:val="21"/>
                <w14:ligatures w14:val="standardContextual"/>
              </w:rPr>
              <w:t>服务</w:t>
            </w:r>
          </w:p>
        </w:tc>
        <w:tc>
          <w:tcPr>
            <w:tcW w:w="6662" w:type="dxa"/>
            <w:vAlign w:val="center"/>
          </w:tcPr>
          <w:p w14:paraId="6CC2D18E">
            <w:pPr>
              <w:rPr>
                <w:rFonts w:hint="eastAsia"/>
                <w:kern w:val="0"/>
                <w:sz w:val="21"/>
                <w:szCs w:val="21"/>
                <w14:ligatures w14:val="standardContextual"/>
              </w:rPr>
            </w:pPr>
            <w:r>
              <w:rPr>
                <w:rFonts w:hint="eastAsia"/>
                <w:kern w:val="0"/>
                <w:sz w:val="21"/>
                <w:szCs w:val="21"/>
                <w14:ligatures w14:val="standardContextual"/>
              </w:rPr>
              <w:t>提供原厂</w:t>
            </w:r>
            <w:r>
              <w:rPr>
                <w:kern w:val="0"/>
                <w:sz w:val="21"/>
                <w:szCs w:val="21"/>
                <w14:ligatures w14:val="standardContextual"/>
              </w:rPr>
              <w:t>5</w:t>
            </w:r>
            <w:r>
              <w:rPr>
                <w:rFonts w:hint="eastAsia"/>
                <w:kern w:val="0"/>
                <w:sz w:val="21"/>
                <w:szCs w:val="21"/>
                <w14:ligatures w14:val="standardContextual"/>
              </w:rPr>
              <w:t>年7x</w:t>
            </w:r>
            <w:r>
              <w:rPr>
                <w:kern w:val="0"/>
                <w:sz w:val="21"/>
                <w:szCs w:val="21"/>
                <w14:ligatures w14:val="standardContextual"/>
              </w:rPr>
              <w:t>24</w:t>
            </w:r>
            <w:r>
              <w:rPr>
                <w:rFonts w:hint="eastAsia"/>
                <w:kern w:val="0"/>
                <w:sz w:val="21"/>
                <w:szCs w:val="21"/>
                <w14:ligatures w14:val="standardContextual"/>
              </w:rPr>
              <w:t>小时维保服务</w:t>
            </w:r>
            <w:r>
              <w:rPr>
                <w:rFonts w:hint="eastAsia"/>
                <w:kern w:val="0"/>
                <w:sz w:val="21"/>
                <w:szCs w:val="21"/>
                <w:lang w:eastAsia="zh-CN"/>
                <w14:ligatures w14:val="standardContextual"/>
              </w:rPr>
              <w:t>，</w:t>
            </w:r>
            <w:r>
              <w:rPr>
                <w:rFonts w:hint="eastAsia"/>
                <w:kern w:val="0"/>
                <w:sz w:val="21"/>
                <w:szCs w:val="21"/>
                <w14:ligatures w14:val="standardContextual"/>
              </w:rPr>
              <w:t>提供1年5*8小时的驻场支持服务</w:t>
            </w:r>
            <w:r>
              <w:rPr>
                <w:rFonts w:hint="eastAsia"/>
                <w:kern w:val="0"/>
                <w:sz w:val="21"/>
                <w:szCs w:val="21"/>
                <w:lang w:eastAsia="zh-CN"/>
                <w14:ligatures w14:val="standardContextual"/>
              </w:rPr>
              <w:t>，</w:t>
            </w:r>
            <w:r>
              <w:rPr>
                <w:rFonts w:hint="eastAsia"/>
                <w:kern w:val="0"/>
                <w:sz w:val="21"/>
                <w:szCs w:val="21"/>
                <w:lang w:val="en-US" w:eastAsia="zh-CN"/>
                <w14:ligatures w14:val="standardContextual"/>
              </w:rPr>
              <w:t>并出具服务承诺函</w:t>
            </w:r>
          </w:p>
        </w:tc>
      </w:tr>
    </w:tbl>
    <w:p w14:paraId="1714FBA8">
      <w:pPr>
        <w:tabs>
          <w:tab w:val="left" w:pos="1350"/>
        </w:tabs>
        <w:ind w:firstLine="482" w:firstLineChars="200"/>
        <w:rPr>
          <w:rFonts w:ascii="Times New Roman" w:hAnsi="Times New Roman" w:cs="Times New Roman"/>
          <w:b/>
        </w:rPr>
      </w:pPr>
      <w:bookmarkStart w:id="5" w:name="_GoBack"/>
      <w:bookmarkEnd w:id="5"/>
      <w:r>
        <w:rPr>
          <w:rFonts w:ascii="Times New Roman" w:hAnsi="Times New Roman" w:cs="Times New Roman"/>
          <w:b/>
        </w:rPr>
        <w:t>（4）GPU服务器</w:t>
      </w:r>
      <w:r>
        <w:rPr>
          <w:rFonts w:hint="eastAsia" w:ascii="Times New Roman" w:hAnsi="Times New Roman" w:cs="Times New Roman"/>
          <w:b/>
          <w:lang w:val="en-US" w:eastAsia="zh-CN"/>
        </w:rPr>
        <w:t>3</w:t>
      </w:r>
      <w:r>
        <w:rPr>
          <w:rFonts w:ascii="Times New Roman" w:hAnsi="Times New Roman" w:cs="Times New Roman"/>
          <w:b/>
        </w:rPr>
        <w:t>（数量：3台）</w:t>
      </w:r>
    </w:p>
    <w:tbl>
      <w:tblPr>
        <w:tblStyle w:val="13"/>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418"/>
        <w:gridCol w:w="6662"/>
      </w:tblGrid>
      <w:tr w14:paraId="4D88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tcPr>
          <w:p w14:paraId="231565E1">
            <w:pPr>
              <w:rPr>
                <w:rFonts w:hint="eastAsia"/>
                <w:b/>
                <w:bCs/>
                <w:sz w:val="21"/>
                <w:szCs w:val="21"/>
              </w:rPr>
            </w:pPr>
            <w:r>
              <w:rPr>
                <w:b/>
                <w:sz w:val="21"/>
                <w:szCs w:val="21"/>
              </w:rPr>
              <w:t>序号</w:t>
            </w:r>
          </w:p>
        </w:tc>
        <w:tc>
          <w:tcPr>
            <w:tcW w:w="1418" w:type="dxa"/>
            <w:shd w:val="clear" w:color="auto" w:fill="auto"/>
          </w:tcPr>
          <w:p w14:paraId="06F2371E">
            <w:pPr>
              <w:rPr>
                <w:rFonts w:hint="eastAsia"/>
                <w:kern w:val="0"/>
                <w:sz w:val="21"/>
                <w:szCs w:val="21"/>
              </w:rPr>
            </w:pPr>
            <w:r>
              <w:rPr>
                <w:b/>
                <w:sz w:val="21"/>
                <w:szCs w:val="21"/>
              </w:rPr>
              <w:t>指标项</w:t>
            </w:r>
          </w:p>
        </w:tc>
        <w:tc>
          <w:tcPr>
            <w:tcW w:w="6662" w:type="dxa"/>
            <w:shd w:val="clear" w:color="auto" w:fill="auto"/>
          </w:tcPr>
          <w:p w14:paraId="15392D3A">
            <w:pPr>
              <w:rPr>
                <w:rFonts w:hint="eastAsia"/>
                <w:kern w:val="0"/>
                <w:sz w:val="21"/>
                <w:szCs w:val="21"/>
              </w:rPr>
            </w:pPr>
            <w:r>
              <w:rPr>
                <w:b/>
                <w:sz w:val="21"/>
                <w:szCs w:val="21"/>
              </w:rPr>
              <w:t>指标要求</w:t>
            </w:r>
          </w:p>
        </w:tc>
      </w:tr>
      <w:tr w14:paraId="2710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tcPr>
          <w:p w14:paraId="144C3978">
            <w:pPr>
              <w:pStyle w:val="22"/>
              <w:numPr>
                <w:ilvl w:val="0"/>
                <w:numId w:val="5"/>
              </w:numPr>
              <w:spacing w:line="240" w:lineRule="auto"/>
              <w:ind w:firstLineChars="0"/>
              <w:rPr>
                <w:rFonts w:hint="eastAsia"/>
                <w:bCs/>
                <w:sz w:val="21"/>
                <w:szCs w:val="21"/>
              </w:rPr>
            </w:pPr>
          </w:p>
        </w:tc>
        <w:tc>
          <w:tcPr>
            <w:tcW w:w="1418" w:type="dxa"/>
            <w:shd w:val="clear" w:color="auto" w:fill="auto"/>
          </w:tcPr>
          <w:p w14:paraId="4B457E12">
            <w:pPr>
              <w:rPr>
                <w:rFonts w:hint="eastAsia"/>
                <w:b/>
                <w:bCs/>
                <w:sz w:val="21"/>
                <w:szCs w:val="21"/>
              </w:rPr>
            </w:pPr>
            <w:r>
              <w:rPr>
                <w:rFonts w:hint="eastAsia"/>
                <w:bCs/>
                <w:sz w:val="21"/>
                <w:szCs w:val="21"/>
              </w:rPr>
              <w:t>规格</w:t>
            </w:r>
          </w:p>
        </w:tc>
        <w:tc>
          <w:tcPr>
            <w:tcW w:w="6662" w:type="dxa"/>
            <w:shd w:val="clear" w:color="auto" w:fill="auto"/>
          </w:tcPr>
          <w:p w14:paraId="44024B56">
            <w:pPr>
              <w:rPr>
                <w:rFonts w:hint="eastAsia"/>
                <w:b/>
                <w:bCs/>
                <w:sz w:val="21"/>
                <w:szCs w:val="21"/>
              </w:rPr>
            </w:pPr>
            <w:r>
              <w:rPr>
                <w:rFonts w:hint="eastAsia"/>
                <w:sz w:val="21"/>
                <w:szCs w:val="21"/>
              </w:rPr>
              <w:t>机架式服务器，满配置时机架高度≤</w:t>
            </w:r>
            <w:r>
              <w:rPr>
                <w:sz w:val="21"/>
                <w:szCs w:val="21"/>
              </w:rPr>
              <w:t>4</w:t>
            </w:r>
            <w:r>
              <w:rPr>
                <w:rFonts w:hint="eastAsia"/>
                <w:sz w:val="21"/>
                <w:szCs w:val="21"/>
              </w:rPr>
              <w:t>U，非OEM产品</w:t>
            </w:r>
          </w:p>
        </w:tc>
      </w:tr>
      <w:tr w14:paraId="1162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tcPr>
          <w:p w14:paraId="4FFCF650">
            <w:pPr>
              <w:pStyle w:val="22"/>
              <w:numPr>
                <w:ilvl w:val="0"/>
                <w:numId w:val="5"/>
              </w:numPr>
              <w:spacing w:line="240" w:lineRule="auto"/>
              <w:ind w:firstLineChars="0"/>
              <w:rPr>
                <w:rFonts w:hint="eastAsia"/>
                <w:sz w:val="21"/>
                <w:szCs w:val="21"/>
              </w:rPr>
            </w:pPr>
          </w:p>
        </w:tc>
        <w:tc>
          <w:tcPr>
            <w:tcW w:w="1418" w:type="dxa"/>
            <w:shd w:val="clear" w:color="auto" w:fill="auto"/>
            <w:vAlign w:val="center"/>
          </w:tcPr>
          <w:p w14:paraId="36822C6F">
            <w:pPr>
              <w:rPr>
                <w:rFonts w:hint="eastAsia"/>
                <w:b/>
                <w:bCs/>
                <w:sz w:val="21"/>
                <w:szCs w:val="21"/>
              </w:rPr>
            </w:pPr>
            <w:r>
              <w:rPr>
                <w:rFonts w:hint="eastAsia"/>
                <w:sz w:val="21"/>
                <w:szCs w:val="21"/>
              </w:rPr>
              <w:t>处理器</w:t>
            </w:r>
          </w:p>
        </w:tc>
        <w:tc>
          <w:tcPr>
            <w:tcW w:w="6662" w:type="dxa"/>
            <w:shd w:val="clear" w:color="auto" w:fill="auto"/>
            <w:vAlign w:val="center"/>
          </w:tcPr>
          <w:p w14:paraId="3AEF8234">
            <w:pPr>
              <w:rPr>
                <w:rFonts w:hint="eastAsia"/>
                <w:b/>
                <w:bCs/>
                <w:sz w:val="21"/>
                <w:szCs w:val="21"/>
              </w:rPr>
            </w:pPr>
            <w:r>
              <w:rPr>
                <w:rFonts w:hint="eastAsia"/>
                <w:sz w:val="21"/>
                <w:szCs w:val="21"/>
              </w:rPr>
              <w:t>▲配置≥2颗x</w:t>
            </w:r>
            <w:r>
              <w:rPr>
                <w:sz w:val="21"/>
                <w:szCs w:val="21"/>
              </w:rPr>
              <w:t>8</w:t>
            </w:r>
            <w:r>
              <w:rPr>
                <w:rFonts w:hint="eastAsia"/>
                <w:sz w:val="21"/>
                <w:szCs w:val="21"/>
              </w:rPr>
              <w:t>6架构处理器，单颗处理器满足：</w:t>
            </w:r>
            <w:r>
              <w:rPr>
                <w:sz w:val="21"/>
                <w:szCs w:val="21"/>
              </w:rPr>
              <w:t>核心≥48，</w:t>
            </w:r>
            <w:r>
              <w:rPr>
                <w:rFonts w:hint="eastAsia"/>
                <w:sz w:val="21"/>
                <w:szCs w:val="21"/>
              </w:rPr>
              <w:t>基础</w:t>
            </w:r>
            <w:r>
              <w:rPr>
                <w:sz w:val="21"/>
                <w:szCs w:val="21"/>
              </w:rPr>
              <w:t>主频≥2.7GHz，</w:t>
            </w:r>
            <w:r>
              <w:rPr>
                <w:rFonts w:hint="eastAsia"/>
                <w:sz w:val="21"/>
                <w:szCs w:val="21"/>
              </w:rPr>
              <w:t>睿频</w:t>
            </w:r>
            <w:r>
              <w:rPr>
                <w:sz w:val="21"/>
                <w:szCs w:val="21"/>
              </w:rPr>
              <w:t>≥</w:t>
            </w:r>
            <w:r>
              <w:rPr>
                <w:rFonts w:hint="eastAsia"/>
                <w:sz w:val="21"/>
                <w:szCs w:val="21"/>
              </w:rPr>
              <w:t>4GHz，</w:t>
            </w:r>
            <w:r>
              <w:rPr>
                <w:sz w:val="21"/>
                <w:szCs w:val="21"/>
              </w:rPr>
              <w:t>缓存≥260MB，</w:t>
            </w:r>
            <w:r>
              <w:rPr>
                <w:rFonts w:hint="eastAsia"/>
                <w:sz w:val="21"/>
                <w:szCs w:val="21"/>
              </w:rPr>
              <w:t>支持</w:t>
            </w:r>
            <w:r>
              <w:rPr>
                <w:sz w:val="21"/>
                <w:szCs w:val="21"/>
              </w:rPr>
              <w:t>AVX-512</w:t>
            </w:r>
            <w:r>
              <w:rPr>
                <w:rFonts w:hint="eastAsia"/>
                <w:sz w:val="21"/>
                <w:szCs w:val="21"/>
              </w:rPr>
              <w:t>指令集，</w:t>
            </w:r>
            <w:r>
              <w:rPr>
                <w:sz w:val="21"/>
                <w:szCs w:val="21"/>
              </w:rPr>
              <w:t>FMA 单元数</w:t>
            </w:r>
            <w:r>
              <w:rPr>
                <w:rFonts w:hint="eastAsia"/>
                <w:sz w:val="21"/>
                <w:szCs w:val="21"/>
              </w:rPr>
              <w:t>≥</w:t>
            </w:r>
            <w:r>
              <w:rPr>
                <w:sz w:val="21"/>
                <w:szCs w:val="21"/>
              </w:rPr>
              <w:t>2</w:t>
            </w:r>
            <w:r>
              <w:rPr>
                <w:rFonts w:hint="eastAsia"/>
                <w:sz w:val="21"/>
                <w:szCs w:val="21"/>
              </w:rPr>
              <w:t>（提供技术支持资料）</w:t>
            </w:r>
          </w:p>
        </w:tc>
      </w:tr>
      <w:tr w14:paraId="0560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tcPr>
          <w:p w14:paraId="19C25534">
            <w:pPr>
              <w:pStyle w:val="22"/>
              <w:numPr>
                <w:ilvl w:val="0"/>
                <w:numId w:val="5"/>
              </w:numPr>
              <w:spacing w:line="240" w:lineRule="auto"/>
              <w:ind w:firstLineChars="0"/>
              <w:rPr>
                <w:rFonts w:hint="eastAsia"/>
                <w:sz w:val="21"/>
                <w:szCs w:val="21"/>
              </w:rPr>
            </w:pPr>
          </w:p>
        </w:tc>
        <w:tc>
          <w:tcPr>
            <w:tcW w:w="1418" w:type="dxa"/>
            <w:shd w:val="clear" w:color="auto" w:fill="auto"/>
            <w:vAlign w:val="center"/>
          </w:tcPr>
          <w:p w14:paraId="4F4B5F97">
            <w:pPr>
              <w:rPr>
                <w:rFonts w:hint="eastAsia"/>
                <w:b/>
                <w:bCs/>
                <w:sz w:val="21"/>
                <w:szCs w:val="21"/>
              </w:rPr>
            </w:pPr>
            <w:r>
              <w:rPr>
                <w:rFonts w:hint="eastAsia"/>
                <w:sz w:val="21"/>
                <w:szCs w:val="21"/>
              </w:rPr>
              <w:t>内存</w:t>
            </w:r>
          </w:p>
        </w:tc>
        <w:tc>
          <w:tcPr>
            <w:tcW w:w="6662" w:type="dxa"/>
            <w:shd w:val="clear" w:color="auto" w:fill="auto"/>
            <w:vAlign w:val="center"/>
          </w:tcPr>
          <w:p w14:paraId="199F0A6F">
            <w:pPr>
              <w:rPr>
                <w:rFonts w:hint="eastAsia"/>
                <w:b/>
                <w:bCs/>
                <w:sz w:val="21"/>
                <w:szCs w:val="21"/>
              </w:rPr>
            </w:pPr>
            <w:r>
              <w:rPr>
                <w:rFonts w:hint="eastAsia"/>
                <w:kern w:val="0"/>
                <w:sz w:val="21"/>
                <w:szCs w:val="21"/>
              </w:rPr>
              <w:t>▲</w:t>
            </w:r>
            <w:r>
              <w:rPr>
                <w:rFonts w:hint="eastAsia"/>
                <w:sz w:val="21"/>
                <w:szCs w:val="21"/>
              </w:rPr>
              <w:t>≥</w:t>
            </w:r>
            <w:r>
              <w:rPr>
                <w:sz w:val="21"/>
                <w:szCs w:val="21"/>
              </w:rPr>
              <w:t>2</w:t>
            </w:r>
            <w:r>
              <w:rPr>
                <w:rFonts w:hint="eastAsia"/>
                <w:sz w:val="21"/>
                <w:szCs w:val="21"/>
              </w:rPr>
              <w:t>TB DDR5</w:t>
            </w:r>
            <w:r>
              <w:rPr>
                <w:sz w:val="21"/>
                <w:szCs w:val="21"/>
              </w:rPr>
              <w:t xml:space="preserve"> 5600</w:t>
            </w:r>
            <w:r>
              <w:rPr>
                <w:rFonts w:hint="eastAsia"/>
                <w:sz w:val="21"/>
                <w:szCs w:val="21"/>
              </w:rPr>
              <w:t>MHz，支持ECC校验（提供技术支持资料）</w:t>
            </w:r>
          </w:p>
        </w:tc>
      </w:tr>
      <w:tr w14:paraId="0CBF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tcPr>
          <w:p w14:paraId="5186790B">
            <w:pPr>
              <w:pStyle w:val="22"/>
              <w:numPr>
                <w:ilvl w:val="0"/>
                <w:numId w:val="5"/>
              </w:numPr>
              <w:spacing w:line="240" w:lineRule="auto"/>
              <w:ind w:firstLineChars="0"/>
              <w:rPr>
                <w:rFonts w:hint="eastAsia"/>
                <w:sz w:val="21"/>
                <w:szCs w:val="21"/>
              </w:rPr>
            </w:pPr>
          </w:p>
        </w:tc>
        <w:tc>
          <w:tcPr>
            <w:tcW w:w="1418" w:type="dxa"/>
            <w:vMerge w:val="restart"/>
            <w:shd w:val="clear" w:color="auto" w:fill="auto"/>
            <w:vAlign w:val="center"/>
          </w:tcPr>
          <w:p w14:paraId="2EDE828C">
            <w:pPr>
              <w:rPr>
                <w:rFonts w:hint="eastAsia"/>
                <w:b/>
                <w:bCs/>
                <w:sz w:val="21"/>
                <w:szCs w:val="21"/>
              </w:rPr>
            </w:pPr>
            <w:r>
              <w:rPr>
                <w:rFonts w:hint="eastAsia"/>
                <w:kern w:val="0"/>
                <w:sz w:val="21"/>
                <w:szCs w:val="21"/>
              </w:rPr>
              <w:t>本地存储</w:t>
            </w:r>
          </w:p>
        </w:tc>
        <w:tc>
          <w:tcPr>
            <w:tcW w:w="6662" w:type="dxa"/>
            <w:shd w:val="clear" w:color="auto" w:fill="auto"/>
            <w:vAlign w:val="center"/>
          </w:tcPr>
          <w:p w14:paraId="29430FC0">
            <w:pPr>
              <w:rPr>
                <w:rFonts w:hint="eastAsia"/>
                <w:sz w:val="21"/>
                <w:szCs w:val="21"/>
              </w:rPr>
            </w:pPr>
            <w:r>
              <w:rPr>
                <w:rFonts w:hint="eastAsia"/>
                <w:sz w:val="21"/>
                <w:szCs w:val="21"/>
              </w:rPr>
              <w:t>支持</w:t>
            </w:r>
            <w:r>
              <w:rPr>
                <w:sz w:val="21"/>
                <w:szCs w:val="21"/>
              </w:rPr>
              <w:t>24块2.5或12块3.5寸 SAS/SATA硬盘，最大支持16块NVME或E3.S</w:t>
            </w:r>
          </w:p>
        </w:tc>
      </w:tr>
      <w:tr w14:paraId="357D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tcPr>
          <w:p w14:paraId="3BBC08E3">
            <w:pPr>
              <w:pStyle w:val="22"/>
              <w:numPr>
                <w:ilvl w:val="0"/>
                <w:numId w:val="5"/>
              </w:numPr>
              <w:spacing w:line="240" w:lineRule="auto"/>
              <w:ind w:firstLineChars="0"/>
              <w:rPr>
                <w:rFonts w:hint="eastAsia"/>
                <w:sz w:val="21"/>
                <w:szCs w:val="21"/>
              </w:rPr>
            </w:pPr>
          </w:p>
        </w:tc>
        <w:tc>
          <w:tcPr>
            <w:tcW w:w="1418" w:type="dxa"/>
            <w:vMerge w:val="continue"/>
            <w:shd w:val="clear" w:color="auto" w:fill="auto"/>
            <w:vAlign w:val="center"/>
          </w:tcPr>
          <w:p w14:paraId="37ADBFF0">
            <w:pPr>
              <w:rPr>
                <w:rFonts w:hint="eastAsia"/>
                <w:kern w:val="0"/>
                <w:sz w:val="21"/>
                <w:szCs w:val="21"/>
              </w:rPr>
            </w:pPr>
          </w:p>
        </w:tc>
        <w:tc>
          <w:tcPr>
            <w:tcW w:w="6662" w:type="dxa"/>
            <w:shd w:val="clear" w:color="auto" w:fill="auto"/>
            <w:vAlign w:val="center"/>
          </w:tcPr>
          <w:p w14:paraId="1FA91B01">
            <w:pPr>
              <w:rPr>
                <w:rFonts w:hint="eastAsia"/>
                <w:sz w:val="21"/>
                <w:szCs w:val="21"/>
              </w:rPr>
            </w:pPr>
            <w:r>
              <w:rPr>
                <w:rFonts w:hint="eastAsia"/>
                <w:sz w:val="21"/>
                <w:szCs w:val="21"/>
              </w:rPr>
              <w:t>配置≥</w:t>
            </w:r>
            <w:r>
              <w:rPr>
                <w:sz w:val="21"/>
                <w:szCs w:val="21"/>
              </w:rPr>
              <w:t>2</w:t>
            </w:r>
            <w:r>
              <w:rPr>
                <w:rFonts w:hint="eastAsia"/>
                <w:sz w:val="21"/>
                <w:szCs w:val="21"/>
              </w:rPr>
              <w:t>块</w:t>
            </w:r>
            <w:r>
              <w:rPr>
                <w:sz w:val="21"/>
                <w:szCs w:val="21"/>
              </w:rPr>
              <w:t>3.84</w:t>
            </w:r>
            <w:r>
              <w:rPr>
                <w:rFonts w:hint="eastAsia"/>
                <w:sz w:val="21"/>
                <w:szCs w:val="21"/>
              </w:rPr>
              <w:t>TB</w:t>
            </w:r>
            <w:r>
              <w:rPr>
                <w:sz w:val="21"/>
                <w:szCs w:val="21"/>
              </w:rPr>
              <w:t xml:space="preserve"> </w:t>
            </w:r>
            <w:r>
              <w:rPr>
                <w:rFonts w:hint="eastAsia"/>
                <w:sz w:val="21"/>
                <w:szCs w:val="21"/>
              </w:rPr>
              <w:t>SSD硬盘，配置≥</w:t>
            </w:r>
            <w:r>
              <w:rPr>
                <w:sz w:val="21"/>
                <w:szCs w:val="21"/>
              </w:rPr>
              <w:t>2</w:t>
            </w:r>
            <w:r>
              <w:rPr>
                <w:rFonts w:hint="eastAsia"/>
                <w:sz w:val="21"/>
                <w:szCs w:val="21"/>
              </w:rPr>
              <w:t>块4</w:t>
            </w:r>
            <w:r>
              <w:rPr>
                <w:sz w:val="21"/>
                <w:szCs w:val="21"/>
              </w:rPr>
              <w:t>80</w:t>
            </w:r>
            <w:r>
              <w:rPr>
                <w:rFonts w:hint="eastAsia"/>
                <w:sz w:val="21"/>
                <w:szCs w:val="21"/>
              </w:rPr>
              <w:t>GB</w:t>
            </w:r>
            <w:r>
              <w:rPr>
                <w:sz w:val="21"/>
                <w:szCs w:val="21"/>
              </w:rPr>
              <w:t xml:space="preserve"> </w:t>
            </w:r>
            <w:r>
              <w:rPr>
                <w:rFonts w:hint="eastAsia"/>
                <w:sz w:val="21"/>
                <w:szCs w:val="21"/>
              </w:rPr>
              <w:t>SSD硬盘，</w:t>
            </w:r>
          </w:p>
        </w:tc>
      </w:tr>
      <w:tr w14:paraId="1D8C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tcPr>
          <w:p w14:paraId="317269E4">
            <w:pPr>
              <w:pStyle w:val="22"/>
              <w:numPr>
                <w:ilvl w:val="0"/>
                <w:numId w:val="5"/>
              </w:numPr>
              <w:spacing w:line="240" w:lineRule="auto"/>
              <w:ind w:firstLineChars="0"/>
              <w:rPr>
                <w:rFonts w:hint="eastAsia"/>
                <w:sz w:val="21"/>
                <w:szCs w:val="21"/>
              </w:rPr>
            </w:pPr>
          </w:p>
        </w:tc>
        <w:tc>
          <w:tcPr>
            <w:tcW w:w="1418" w:type="dxa"/>
            <w:shd w:val="clear" w:color="auto" w:fill="auto"/>
            <w:vAlign w:val="center"/>
          </w:tcPr>
          <w:p w14:paraId="0D551404">
            <w:pPr>
              <w:rPr>
                <w:rFonts w:hint="eastAsia"/>
                <w:kern w:val="0"/>
                <w:sz w:val="21"/>
                <w:szCs w:val="21"/>
              </w:rPr>
            </w:pPr>
            <w:r>
              <w:rPr>
                <w:rFonts w:hint="eastAsia"/>
                <w:kern w:val="0"/>
                <w:sz w:val="21"/>
                <w:szCs w:val="21"/>
              </w:rPr>
              <w:t>扩展性</w:t>
            </w:r>
          </w:p>
        </w:tc>
        <w:tc>
          <w:tcPr>
            <w:tcW w:w="6662" w:type="dxa"/>
            <w:shd w:val="clear" w:color="auto" w:fill="auto"/>
            <w:vAlign w:val="center"/>
          </w:tcPr>
          <w:p w14:paraId="13ED9C2C">
            <w:pPr>
              <w:rPr>
                <w:rFonts w:hint="eastAsia"/>
                <w:sz w:val="21"/>
                <w:szCs w:val="21"/>
              </w:rPr>
            </w:pPr>
            <w:r>
              <w:rPr>
                <w:rFonts w:hint="eastAsia"/>
                <w:sz w:val="21"/>
                <w:szCs w:val="21"/>
              </w:rPr>
              <w:t>同时支持≥</w:t>
            </w:r>
            <w:r>
              <w:rPr>
                <w:sz w:val="21"/>
                <w:szCs w:val="21"/>
              </w:rPr>
              <w:t>8个双宽x16插槽，≥3个单宽x16插槽</w:t>
            </w:r>
            <w:r>
              <w:rPr>
                <w:rFonts w:hint="eastAsia"/>
                <w:sz w:val="21"/>
                <w:szCs w:val="21"/>
              </w:rPr>
              <w:t>，支持≥2张内置标准RAID卡</w:t>
            </w:r>
          </w:p>
        </w:tc>
      </w:tr>
      <w:tr w14:paraId="2269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tcPr>
          <w:p w14:paraId="442F1957">
            <w:pPr>
              <w:pStyle w:val="22"/>
              <w:numPr>
                <w:ilvl w:val="0"/>
                <w:numId w:val="5"/>
              </w:numPr>
              <w:spacing w:line="240" w:lineRule="auto"/>
              <w:ind w:firstLineChars="0"/>
              <w:rPr>
                <w:rFonts w:hint="eastAsia"/>
                <w:sz w:val="21"/>
                <w:szCs w:val="21"/>
              </w:rPr>
            </w:pPr>
          </w:p>
        </w:tc>
        <w:tc>
          <w:tcPr>
            <w:tcW w:w="1418" w:type="dxa"/>
            <w:shd w:val="clear" w:color="auto" w:fill="auto"/>
            <w:vAlign w:val="center"/>
          </w:tcPr>
          <w:p w14:paraId="5DEBFEA9">
            <w:pPr>
              <w:rPr>
                <w:rFonts w:hint="eastAsia"/>
                <w:b/>
                <w:bCs/>
                <w:sz w:val="21"/>
                <w:szCs w:val="21"/>
              </w:rPr>
            </w:pPr>
            <w:r>
              <w:rPr>
                <w:rFonts w:hint="eastAsia"/>
                <w:sz w:val="21"/>
                <w:szCs w:val="21"/>
              </w:rPr>
              <w:t>阵列控制器</w:t>
            </w:r>
          </w:p>
        </w:tc>
        <w:tc>
          <w:tcPr>
            <w:tcW w:w="6662" w:type="dxa"/>
            <w:shd w:val="clear" w:color="auto" w:fill="auto"/>
            <w:vAlign w:val="center"/>
          </w:tcPr>
          <w:p w14:paraId="4195945A">
            <w:pPr>
              <w:rPr>
                <w:rFonts w:hint="eastAsia"/>
                <w:sz w:val="21"/>
                <w:szCs w:val="21"/>
              </w:rPr>
            </w:pPr>
            <w:r>
              <w:rPr>
                <w:rFonts w:hint="eastAsia"/>
                <w:sz w:val="21"/>
                <w:szCs w:val="21"/>
              </w:rPr>
              <w:t>配置1块8通道S</w:t>
            </w:r>
            <w:r>
              <w:rPr>
                <w:sz w:val="21"/>
                <w:szCs w:val="21"/>
              </w:rPr>
              <w:t xml:space="preserve">AS </w:t>
            </w:r>
            <w:r>
              <w:rPr>
                <w:rFonts w:hint="eastAsia"/>
                <w:sz w:val="21"/>
                <w:szCs w:val="21"/>
              </w:rPr>
              <w:t>RAID卡，支持RAID</w:t>
            </w:r>
            <w:r>
              <w:rPr>
                <w:sz w:val="21"/>
                <w:szCs w:val="21"/>
              </w:rPr>
              <w:t xml:space="preserve"> 0/1/5</w:t>
            </w:r>
            <w:r>
              <w:rPr>
                <w:rFonts w:hint="eastAsia"/>
                <w:sz w:val="21"/>
                <w:szCs w:val="21"/>
              </w:rPr>
              <w:t>，</w:t>
            </w:r>
          </w:p>
        </w:tc>
      </w:tr>
      <w:tr w14:paraId="64AF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tcPr>
          <w:p w14:paraId="359626A8">
            <w:pPr>
              <w:pStyle w:val="22"/>
              <w:numPr>
                <w:ilvl w:val="0"/>
                <w:numId w:val="5"/>
              </w:numPr>
              <w:spacing w:line="240" w:lineRule="auto"/>
              <w:ind w:firstLineChars="0"/>
              <w:rPr>
                <w:rFonts w:hint="eastAsia"/>
                <w:sz w:val="21"/>
                <w:szCs w:val="21"/>
              </w:rPr>
            </w:pPr>
          </w:p>
        </w:tc>
        <w:tc>
          <w:tcPr>
            <w:tcW w:w="1418" w:type="dxa"/>
            <w:shd w:val="clear" w:color="auto" w:fill="auto"/>
            <w:vAlign w:val="center"/>
          </w:tcPr>
          <w:p w14:paraId="5C55D565">
            <w:pPr>
              <w:rPr>
                <w:rFonts w:hint="eastAsia"/>
                <w:sz w:val="21"/>
                <w:szCs w:val="21"/>
              </w:rPr>
            </w:pPr>
            <w:r>
              <w:rPr>
                <w:rFonts w:hint="eastAsia"/>
                <w:sz w:val="21"/>
                <w:szCs w:val="21"/>
              </w:rPr>
              <w:t>GPU</w:t>
            </w:r>
          </w:p>
        </w:tc>
        <w:tc>
          <w:tcPr>
            <w:tcW w:w="6662" w:type="dxa"/>
            <w:shd w:val="clear" w:color="auto" w:fill="auto"/>
            <w:vAlign w:val="center"/>
          </w:tcPr>
          <w:p w14:paraId="63E85FC7">
            <w:pPr>
              <w:rPr>
                <w:rFonts w:hint="eastAsia"/>
                <w:sz w:val="21"/>
                <w:szCs w:val="21"/>
              </w:rPr>
            </w:pPr>
            <w:r>
              <w:rPr>
                <w:rFonts w:hint="eastAsia"/>
                <w:kern w:val="0"/>
                <w:sz w:val="21"/>
                <w:szCs w:val="21"/>
              </w:rPr>
              <w:t>▲</w:t>
            </w:r>
            <w:r>
              <w:rPr>
                <w:rFonts w:hint="eastAsia"/>
                <w:sz w:val="21"/>
                <w:szCs w:val="21"/>
              </w:rPr>
              <w:t>配置≥</w:t>
            </w:r>
            <w:r>
              <w:rPr>
                <w:sz w:val="21"/>
                <w:szCs w:val="21"/>
              </w:rPr>
              <w:t>8块</w:t>
            </w:r>
            <w:r>
              <w:rPr>
                <w:rFonts w:hint="eastAsia"/>
                <w:sz w:val="21"/>
                <w:szCs w:val="21"/>
              </w:rPr>
              <w:t>GPU加速卡，单块</w:t>
            </w:r>
            <w:r>
              <w:rPr>
                <w:sz w:val="21"/>
                <w:szCs w:val="21"/>
              </w:rPr>
              <w:t>GPU满足：显存≥80GB，显存带宽≥2TB/s，FP64性能≥24TFLOPS，FP16 Tensor性能≥1500 TFLOPS，支持多实例功能</w:t>
            </w:r>
            <w:r>
              <w:rPr>
                <w:rFonts w:hint="eastAsia"/>
                <w:sz w:val="21"/>
                <w:szCs w:val="21"/>
              </w:rPr>
              <w:t>（提供技术支持资料）</w:t>
            </w:r>
          </w:p>
        </w:tc>
      </w:tr>
      <w:tr w14:paraId="1696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tcPr>
          <w:p w14:paraId="310BCD60">
            <w:pPr>
              <w:pStyle w:val="22"/>
              <w:numPr>
                <w:ilvl w:val="0"/>
                <w:numId w:val="5"/>
              </w:numPr>
              <w:spacing w:line="240" w:lineRule="auto"/>
              <w:ind w:firstLineChars="0"/>
              <w:rPr>
                <w:rFonts w:hint="eastAsia"/>
                <w:sz w:val="21"/>
                <w:szCs w:val="21"/>
              </w:rPr>
            </w:pPr>
          </w:p>
        </w:tc>
        <w:tc>
          <w:tcPr>
            <w:tcW w:w="1418" w:type="dxa"/>
            <w:shd w:val="clear" w:color="auto" w:fill="auto"/>
            <w:vAlign w:val="center"/>
          </w:tcPr>
          <w:p w14:paraId="2CD2B557">
            <w:pPr>
              <w:rPr>
                <w:rFonts w:hint="eastAsia"/>
                <w:sz w:val="21"/>
                <w:szCs w:val="21"/>
              </w:rPr>
            </w:pPr>
            <w:r>
              <w:rPr>
                <w:rFonts w:hint="eastAsia"/>
                <w:sz w:val="21"/>
                <w:szCs w:val="21"/>
              </w:rPr>
              <w:t>网络</w:t>
            </w:r>
          </w:p>
        </w:tc>
        <w:tc>
          <w:tcPr>
            <w:tcW w:w="6662" w:type="dxa"/>
            <w:shd w:val="clear" w:color="auto" w:fill="auto"/>
            <w:vAlign w:val="center"/>
          </w:tcPr>
          <w:p w14:paraId="2A839FCD">
            <w:pPr>
              <w:rPr>
                <w:rFonts w:hint="eastAsia"/>
                <w:sz w:val="21"/>
                <w:szCs w:val="21"/>
              </w:rPr>
            </w:pPr>
            <w:r>
              <w:rPr>
                <w:rFonts w:hint="eastAsia"/>
                <w:sz w:val="21"/>
                <w:szCs w:val="21"/>
              </w:rPr>
              <w:t>配置≥</w:t>
            </w:r>
            <w:r>
              <w:rPr>
                <w:sz w:val="21"/>
                <w:szCs w:val="21"/>
              </w:rPr>
              <w:t>2个25</w:t>
            </w:r>
            <w:r>
              <w:rPr>
                <w:rFonts w:hint="eastAsia"/>
                <w:sz w:val="21"/>
                <w:szCs w:val="21"/>
              </w:rPr>
              <w:t>Gb网</w:t>
            </w:r>
            <w:r>
              <w:rPr>
                <w:sz w:val="21"/>
                <w:szCs w:val="21"/>
              </w:rPr>
              <w:t>口</w:t>
            </w:r>
            <w:r>
              <w:rPr>
                <w:rFonts w:hint="eastAsia"/>
                <w:sz w:val="21"/>
                <w:szCs w:val="21"/>
              </w:rPr>
              <w:t>(含光模块)，≥1个NDR</w:t>
            </w:r>
            <w:r>
              <w:rPr>
                <w:sz w:val="21"/>
                <w:szCs w:val="21"/>
              </w:rPr>
              <w:t>200</w:t>
            </w:r>
            <w:r>
              <w:rPr>
                <w:rFonts w:hint="eastAsia"/>
                <w:sz w:val="21"/>
                <w:szCs w:val="21"/>
              </w:rPr>
              <w:t>G</w:t>
            </w:r>
            <w:r>
              <w:rPr>
                <w:sz w:val="21"/>
                <w:szCs w:val="21"/>
              </w:rPr>
              <w:t xml:space="preserve"> </w:t>
            </w:r>
            <w:r>
              <w:rPr>
                <w:rFonts w:hint="eastAsia"/>
                <w:sz w:val="21"/>
                <w:szCs w:val="21"/>
              </w:rPr>
              <w:t>IB网口</w:t>
            </w:r>
          </w:p>
        </w:tc>
      </w:tr>
      <w:tr w14:paraId="14B6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93" w:type="dxa"/>
          </w:tcPr>
          <w:p w14:paraId="1D992F2A">
            <w:pPr>
              <w:pStyle w:val="22"/>
              <w:numPr>
                <w:ilvl w:val="0"/>
                <w:numId w:val="5"/>
              </w:numPr>
              <w:spacing w:line="240" w:lineRule="auto"/>
              <w:ind w:firstLineChars="0"/>
              <w:rPr>
                <w:rFonts w:hint="eastAsia"/>
                <w:sz w:val="21"/>
                <w:szCs w:val="21"/>
              </w:rPr>
            </w:pPr>
          </w:p>
        </w:tc>
        <w:tc>
          <w:tcPr>
            <w:tcW w:w="1418" w:type="dxa"/>
            <w:vAlign w:val="center"/>
          </w:tcPr>
          <w:p w14:paraId="18B31542">
            <w:pPr>
              <w:rPr>
                <w:rFonts w:hint="eastAsia"/>
                <w:sz w:val="21"/>
                <w:szCs w:val="21"/>
              </w:rPr>
            </w:pPr>
            <w:r>
              <w:rPr>
                <w:rFonts w:hint="eastAsia"/>
                <w:sz w:val="21"/>
                <w:szCs w:val="21"/>
              </w:rPr>
              <w:t>电源</w:t>
            </w:r>
          </w:p>
        </w:tc>
        <w:tc>
          <w:tcPr>
            <w:tcW w:w="6662" w:type="dxa"/>
            <w:shd w:val="clear" w:color="auto" w:fill="auto"/>
            <w:vAlign w:val="center"/>
          </w:tcPr>
          <w:p w14:paraId="294344E4">
            <w:pPr>
              <w:rPr>
                <w:rFonts w:hint="eastAsia"/>
                <w:sz w:val="21"/>
                <w:szCs w:val="21"/>
              </w:rPr>
            </w:pPr>
            <w:r>
              <w:rPr>
                <w:rFonts w:hint="eastAsia"/>
                <w:sz w:val="21"/>
                <w:szCs w:val="21"/>
              </w:rPr>
              <w:t>配置≥</w:t>
            </w:r>
            <w:r>
              <w:rPr>
                <w:sz w:val="21"/>
                <w:szCs w:val="21"/>
              </w:rPr>
              <w:t>4</w:t>
            </w:r>
            <w:r>
              <w:rPr>
                <w:rFonts w:hint="eastAsia"/>
                <w:sz w:val="21"/>
                <w:szCs w:val="21"/>
              </w:rPr>
              <w:t>个</w:t>
            </w:r>
            <w:r>
              <w:rPr>
                <w:sz w:val="21"/>
                <w:szCs w:val="21"/>
              </w:rPr>
              <w:t>3000</w:t>
            </w:r>
            <w:r>
              <w:rPr>
                <w:rFonts w:hint="eastAsia"/>
                <w:sz w:val="21"/>
                <w:szCs w:val="21"/>
              </w:rPr>
              <w:t>W热插拔电源，支持N+N电源冗余方式</w:t>
            </w:r>
          </w:p>
        </w:tc>
      </w:tr>
      <w:tr w14:paraId="3333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3" w:type="dxa"/>
          </w:tcPr>
          <w:p w14:paraId="407E2DCD">
            <w:pPr>
              <w:pStyle w:val="22"/>
              <w:numPr>
                <w:ilvl w:val="0"/>
                <w:numId w:val="5"/>
              </w:numPr>
              <w:spacing w:line="240" w:lineRule="auto"/>
              <w:ind w:firstLineChars="0"/>
              <w:rPr>
                <w:rFonts w:hint="eastAsia"/>
                <w:sz w:val="21"/>
                <w:szCs w:val="21"/>
              </w:rPr>
            </w:pPr>
          </w:p>
        </w:tc>
        <w:tc>
          <w:tcPr>
            <w:tcW w:w="1418" w:type="dxa"/>
            <w:vAlign w:val="center"/>
          </w:tcPr>
          <w:p w14:paraId="43AFF786">
            <w:pPr>
              <w:rPr>
                <w:rFonts w:hint="eastAsia"/>
                <w:sz w:val="21"/>
                <w:szCs w:val="21"/>
              </w:rPr>
            </w:pPr>
            <w:r>
              <w:rPr>
                <w:rFonts w:hint="eastAsia"/>
                <w:sz w:val="21"/>
                <w:szCs w:val="21"/>
              </w:rPr>
              <w:t>管理功能</w:t>
            </w:r>
          </w:p>
        </w:tc>
        <w:tc>
          <w:tcPr>
            <w:tcW w:w="6662" w:type="dxa"/>
            <w:shd w:val="clear" w:color="auto" w:fill="auto"/>
            <w:vAlign w:val="center"/>
          </w:tcPr>
          <w:p w14:paraId="50B7B8A7">
            <w:pPr>
              <w:rPr>
                <w:rFonts w:hint="eastAsia"/>
                <w:sz w:val="21"/>
                <w:szCs w:val="21"/>
              </w:rPr>
            </w:pPr>
            <w:r>
              <w:rPr>
                <w:rFonts w:hint="eastAsia"/>
                <w:kern w:val="0"/>
                <w:sz w:val="21"/>
                <w:szCs w:val="21"/>
              </w:rPr>
              <w:t>支持分析数据中心设备性能，全面监测和分析多个关键指标，为管理员提供有效的运维决策支持，支持服务器总功耗，出风口温度，五分钟系统负载，</w:t>
            </w:r>
            <w:r>
              <w:rPr>
                <w:kern w:val="0"/>
                <w:sz w:val="21"/>
                <w:szCs w:val="21"/>
              </w:rPr>
              <w:t>CPU使用率，内存使用率的性能预测</w:t>
            </w:r>
            <w:r>
              <w:rPr>
                <w:sz w:val="21"/>
                <w:szCs w:val="21"/>
              </w:rPr>
              <w:t>；</w:t>
            </w:r>
          </w:p>
        </w:tc>
      </w:tr>
      <w:tr w14:paraId="15F8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3" w:type="dxa"/>
          </w:tcPr>
          <w:p w14:paraId="64FA6536">
            <w:pPr>
              <w:pStyle w:val="22"/>
              <w:numPr>
                <w:ilvl w:val="0"/>
                <w:numId w:val="5"/>
              </w:numPr>
              <w:spacing w:line="240" w:lineRule="auto"/>
              <w:ind w:firstLineChars="0"/>
              <w:rPr>
                <w:rFonts w:hint="eastAsia"/>
                <w:sz w:val="21"/>
                <w:szCs w:val="21"/>
              </w:rPr>
            </w:pPr>
          </w:p>
        </w:tc>
        <w:tc>
          <w:tcPr>
            <w:tcW w:w="1418" w:type="dxa"/>
            <w:vAlign w:val="center"/>
          </w:tcPr>
          <w:p w14:paraId="7509BC27">
            <w:pPr>
              <w:rPr>
                <w:rFonts w:hint="eastAsia"/>
                <w:sz w:val="21"/>
                <w:szCs w:val="21"/>
              </w:rPr>
            </w:pPr>
            <w:r>
              <w:rPr>
                <w:rFonts w:hint="eastAsia"/>
                <w:sz w:val="21"/>
                <w:szCs w:val="21"/>
              </w:rPr>
              <w:t>操作系统</w:t>
            </w:r>
          </w:p>
        </w:tc>
        <w:tc>
          <w:tcPr>
            <w:tcW w:w="6662" w:type="dxa"/>
            <w:shd w:val="clear" w:color="auto" w:fill="auto"/>
            <w:vAlign w:val="center"/>
          </w:tcPr>
          <w:p w14:paraId="118427D2">
            <w:pPr>
              <w:rPr>
                <w:rFonts w:hint="eastAsia"/>
                <w:kern w:val="0"/>
                <w:sz w:val="21"/>
                <w:szCs w:val="21"/>
              </w:rPr>
            </w:pPr>
            <w:r>
              <w:rPr>
                <w:rFonts w:hint="eastAsia"/>
                <w:kern w:val="0"/>
                <w:sz w:val="21"/>
                <w:szCs w:val="21"/>
              </w:rPr>
              <w:t>提供正版Linux服务器操作系统，支持基于模块流的软件包源管理，支持基于</w:t>
            </w:r>
            <w:r>
              <w:rPr>
                <w:kern w:val="0"/>
                <w:sz w:val="21"/>
                <w:szCs w:val="21"/>
              </w:rPr>
              <w:t>yum module的模块安装与更新、实现应用软件及其依赖组件的高效安装与更新</w:t>
            </w:r>
            <w:r>
              <w:rPr>
                <w:rFonts w:hint="eastAsia"/>
                <w:kern w:val="0"/>
                <w:sz w:val="21"/>
                <w:szCs w:val="21"/>
              </w:rPr>
              <w:t>提供软件著作权证书和产品功能截图证明</w:t>
            </w:r>
          </w:p>
        </w:tc>
      </w:tr>
      <w:tr w14:paraId="7FFD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3" w:type="dxa"/>
          </w:tcPr>
          <w:p w14:paraId="73FA254D">
            <w:pPr>
              <w:pStyle w:val="22"/>
              <w:numPr>
                <w:ilvl w:val="0"/>
                <w:numId w:val="5"/>
              </w:numPr>
              <w:spacing w:line="240" w:lineRule="auto"/>
              <w:ind w:firstLineChars="0"/>
              <w:rPr>
                <w:rFonts w:hint="eastAsia"/>
                <w:sz w:val="21"/>
                <w:szCs w:val="21"/>
              </w:rPr>
            </w:pPr>
          </w:p>
        </w:tc>
        <w:tc>
          <w:tcPr>
            <w:tcW w:w="1418" w:type="dxa"/>
            <w:vAlign w:val="center"/>
          </w:tcPr>
          <w:p w14:paraId="5E75FCAC">
            <w:pPr>
              <w:rPr>
                <w:rFonts w:hint="eastAsia"/>
                <w:sz w:val="21"/>
                <w:szCs w:val="21"/>
              </w:rPr>
            </w:pPr>
            <w:r>
              <w:rPr>
                <w:rFonts w:hint="eastAsia"/>
                <w:sz w:val="21"/>
                <w:szCs w:val="21"/>
              </w:rPr>
              <w:t>服务</w:t>
            </w:r>
          </w:p>
        </w:tc>
        <w:tc>
          <w:tcPr>
            <w:tcW w:w="6662" w:type="dxa"/>
            <w:shd w:val="clear" w:color="auto" w:fill="auto"/>
            <w:vAlign w:val="center"/>
          </w:tcPr>
          <w:p w14:paraId="6F6B3C81">
            <w:pPr>
              <w:rPr>
                <w:rFonts w:hint="eastAsia"/>
                <w:sz w:val="21"/>
                <w:szCs w:val="21"/>
              </w:rPr>
            </w:pPr>
            <w:r>
              <w:rPr>
                <w:rFonts w:hint="eastAsia"/>
                <w:kern w:val="0"/>
                <w:sz w:val="21"/>
                <w:szCs w:val="21"/>
              </w:rPr>
              <w:t>提供原厂</w:t>
            </w:r>
            <w:r>
              <w:rPr>
                <w:kern w:val="0"/>
                <w:sz w:val="21"/>
                <w:szCs w:val="21"/>
              </w:rPr>
              <w:t>5年7x24</w:t>
            </w:r>
            <w:r>
              <w:rPr>
                <w:rFonts w:hint="eastAsia"/>
                <w:kern w:val="0"/>
                <w:sz w:val="21"/>
                <w:szCs w:val="21"/>
              </w:rPr>
              <w:t>小时维保服务</w:t>
            </w:r>
            <w:r>
              <w:rPr>
                <w:rFonts w:hint="eastAsia"/>
                <w:kern w:val="0"/>
                <w:sz w:val="21"/>
                <w:szCs w:val="21"/>
                <w:lang w:eastAsia="zh-CN"/>
                <w14:ligatures w14:val="standardContextual"/>
              </w:rPr>
              <w:t>，</w:t>
            </w:r>
            <w:r>
              <w:rPr>
                <w:rFonts w:hint="eastAsia"/>
                <w:kern w:val="0"/>
                <w:sz w:val="21"/>
                <w:szCs w:val="21"/>
                <w14:ligatures w14:val="standardContextual"/>
              </w:rPr>
              <w:t>提供1年5*8小时的驻场支持服务</w:t>
            </w:r>
            <w:r>
              <w:rPr>
                <w:rFonts w:hint="eastAsia"/>
                <w:kern w:val="0"/>
                <w:sz w:val="21"/>
                <w:szCs w:val="21"/>
                <w:lang w:eastAsia="zh-CN"/>
                <w14:ligatures w14:val="standardContextual"/>
              </w:rPr>
              <w:t>，</w:t>
            </w:r>
            <w:r>
              <w:rPr>
                <w:rFonts w:hint="eastAsia"/>
                <w:kern w:val="0"/>
                <w:sz w:val="21"/>
                <w:szCs w:val="21"/>
                <w:lang w:val="en-US" w:eastAsia="zh-CN"/>
                <w14:ligatures w14:val="standardContextual"/>
              </w:rPr>
              <w:t>并出具服务承诺函</w:t>
            </w:r>
          </w:p>
        </w:tc>
      </w:tr>
    </w:tbl>
    <w:p w14:paraId="1D2B096A">
      <w:pPr>
        <w:tabs>
          <w:tab w:val="left" w:pos="1350"/>
        </w:tabs>
        <w:rPr>
          <w:rFonts w:ascii="Times New Roman" w:hAnsi="Times New Roman" w:cs="Times New Roman"/>
          <w:b/>
        </w:rPr>
      </w:pPr>
    </w:p>
    <w:p w14:paraId="134FB576">
      <w:pPr>
        <w:tabs>
          <w:tab w:val="left" w:pos="1350"/>
        </w:tabs>
        <w:ind w:firstLine="482" w:firstLineChars="200"/>
        <w:rPr>
          <w:rFonts w:hint="default" w:ascii="Times New Roman" w:hAnsi="Times New Roman" w:cs="Times New Roman"/>
          <w:b/>
          <w:bCs/>
          <w:lang w:val="en-US" w:eastAsia="zh-CN"/>
        </w:rPr>
      </w:pPr>
      <w:r>
        <w:rPr>
          <w:rFonts w:hint="eastAsia" w:ascii="Times New Roman" w:hAnsi="Times New Roman" w:cs="Times New Roman"/>
          <w:b/>
          <w:bCs/>
          <w:lang w:val="en-US" w:eastAsia="zh-CN"/>
        </w:rPr>
        <w:t>（5）其他要求</w:t>
      </w:r>
    </w:p>
    <w:tbl>
      <w:tblPr>
        <w:tblStyle w:val="27"/>
        <w:tblW w:w="9065" w:type="dxa"/>
        <w:jc w:val="center"/>
        <w:tblLayout w:type="autofit"/>
        <w:tblCellMar>
          <w:top w:w="82" w:type="dxa"/>
          <w:left w:w="121" w:type="dxa"/>
          <w:bottom w:w="0" w:type="dxa"/>
          <w:right w:w="121" w:type="dxa"/>
        </w:tblCellMar>
      </w:tblPr>
      <w:tblGrid>
        <w:gridCol w:w="925"/>
        <w:gridCol w:w="2210"/>
        <w:gridCol w:w="5930"/>
      </w:tblGrid>
      <w:tr w14:paraId="31C4167C">
        <w:tblPrEx>
          <w:tblCellMar>
            <w:top w:w="82" w:type="dxa"/>
            <w:left w:w="121" w:type="dxa"/>
            <w:bottom w:w="0" w:type="dxa"/>
            <w:right w:w="121" w:type="dxa"/>
          </w:tblCellMar>
        </w:tblPrEx>
        <w:trPr>
          <w:trHeight w:val="368"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Pr>
          <w:p w14:paraId="343DC5C1">
            <w:pPr>
              <w:spacing w:line="259" w:lineRule="auto"/>
              <w:ind w:left="46"/>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tcPr>
          <w:p w14:paraId="30F8688F">
            <w:pPr>
              <w:spacing w:line="259" w:lineRule="auto"/>
              <w:jc w:val="center"/>
              <w:rPr>
                <w:rFonts w:hint="eastAsia"/>
                <w:kern w:val="0"/>
                <w:sz w:val="21"/>
                <w:szCs w:val="21"/>
              </w:rPr>
            </w:pPr>
            <w:r>
              <w:rPr>
                <w:b/>
                <w:kern w:val="0"/>
                <w:sz w:val="21"/>
                <w:szCs w:val="21"/>
              </w:rPr>
              <w:t>指标项</w:t>
            </w:r>
          </w:p>
        </w:tc>
        <w:tc>
          <w:tcPr>
            <w:tcW w:w="5930" w:type="dxa"/>
            <w:tcBorders>
              <w:top w:val="single" w:color="000000" w:sz="4" w:space="0"/>
              <w:left w:val="single" w:color="000000" w:sz="4" w:space="0"/>
              <w:bottom w:val="single" w:color="000000" w:sz="4" w:space="0"/>
              <w:right w:val="single" w:color="000000" w:sz="4" w:space="0"/>
            </w:tcBorders>
            <w:shd w:val="clear" w:color="auto" w:fill="auto"/>
          </w:tcPr>
          <w:p w14:paraId="258D11DE">
            <w:pPr>
              <w:spacing w:line="259" w:lineRule="auto"/>
              <w:jc w:val="center"/>
              <w:rPr>
                <w:rFonts w:hint="eastAsia"/>
                <w:kern w:val="0"/>
                <w:sz w:val="21"/>
                <w:szCs w:val="21"/>
              </w:rPr>
            </w:pPr>
            <w:r>
              <w:rPr>
                <w:b/>
                <w:kern w:val="0"/>
                <w:sz w:val="21"/>
                <w:szCs w:val="21"/>
              </w:rPr>
              <w:t>指标要求</w:t>
            </w:r>
          </w:p>
        </w:tc>
      </w:tr>
      <w:tr w14:paraId="1B5CB255">
        <w:tblPrEx>
          <w:tblCellMar>
            <w:top w:w="82" w:type="dxa"/>
            <w:left w:w="121" w:type="dxa"/>
            <w:bottom w:w="0" w:type="dxa"/>
            <w:right w:w="121" w:type="dxa"/>
          </w:tblCellMar>
        </w:tblPrEx>
        <w:trPr>
          <w:trHeight w:val="43" w:hRule="atLeast"/>
          <w:jc w:val="center"/>
        </w:trPr>
        <w:tc>
          <w:tcPr>
            <w:tcW w:w="925" w:type="dxa"/>
            <w:vMerge w:val="restart"/>
            <w:tcBorders>
              <w:top w:val="single" w:color="000000" w:sz="4" w:space="0"/>
              <w:left w:val="single" w:color="000000" w:sz="4" w:space="0"/>
              <w:right w:val="single" w:color="000000" w:sz="4" w:space="0"/>
            </w:tcBorders>
            <w:vAlign w:val="center"/>
          </w:tcPr>
          <w:p w14:paraId="08973907">
            <w:pPr>
              <w:pStyle w:val="22"/>
              <w:widowControl w:val="0"/>
              <w:numPr>
                <w:ilvl w:val="0"/>
                <w:numId w:val="0"/>
              </w:numPr>
              <w:spacing w:line="259" w:lineRule="auto"/>
              <w:ind w:leftChars="0" w:right="1" w:rightChars="0"/>
              <w:jc w:val="both"/>
              <w:rPr>
                <w:rFonts w:hint="eastAsia" w:eastAsia="宋体"/>
                <w:kern w:val="0"/>
                <w:sz w:val="21"/>
                <w:szCs w:val="21"/>
                <w:lang w:eastAsia="zh-CN"/>
              </w:rPr>
            </w:pPr>
            <w:r>
              <w:rPr>
                <w:rFonts w:hint="eastAsia"/>
                <w:kern w:val="0"/>
                <w:sz w:val="21"/>
                <w:szCs w:val="21"/>
                <w:lang w:val="en-US" w:eastAsia="zh-CN"/>
              </w:rPr>
              <w:t>1</w:t>
            </w:r>
          </w:p>
        </w:tc>
        <w:tc>
          <w:tcPr>
            <w:tcW w:w="2210" w:type="dxa"/>
            <w:tcBorders>
              <w:top w:val="single" w:color="000000" w:sz="4" w:space="0"/>
              <w:left w:val="single" w:color="000000" w:sz="4" w:space="0"/>
              <w:bottom w:val="single" w:color="000000" w:sz="4" w:space="0"/>
              <w:right w:val="single" w:color="000000" w:sz="4" w:space="0"/>
            </w:tcBorders>
          </w:tcPr>
          <w:p w14:paraId="431AAD22">
            <w:pPr>
              <w:spacing w:line="259" w:lineRule="auto"/>
              <w:jc w:val="center"/>
              <w:rPr>
                <w:rFonts w:hint="default" w:eastAsia="宋体"/>
                <w:kern w:val="0"/>
                <w:sz w:val="21"/>
                <w:szCs w:val="21"/>
                <w:lang w:val="en-US" w:eastAsia="zh-CN"/>
              </w:rPr>
            </w:pPr>
            <w:r>
              <w:rPr>
                <w:rFonts w:hint="eastAsia"/>
                <w:kern w:val="0"/>
                <w:sz w:val="21"/>
                <w:szCs w:val="21"/>
                <w:lang w:val="en-US" w:eastAsia="zh-CN"/>
              </w:rPr>
              <w:t>名称和数量</w:t>
            </w:r>
          </w:p>
        </w:tc>
        <w:tc>
          <w:tcPr>
            <w:tcW w:w="5930" w:type="dxa"/>
            <w:tcBorders>
              <w:top w:val="single" w:color="000000" w:sz="4" w:space="0"/>
              <w:left w:val="single" w:color="000000" w:sz="4" w:space="0"/>
              <w:bottom w:val="single" w:color="000000" w:sz="4" w:space="0"/>
              <w:right w:val="single" w:color="000000" w:sz="4" w:space="0"/>
            </w:tcBorders>
            <w:vAlign w:val="center"/>
          </w:tcPr>
          <w:p w14:paraId="38D45A82">
            <w:pPr>
              <w:pStyle w:val="22"/>
              <w:widowControl w:val="0"/>
              <w:numPr>
                <w:ilvl w:val="0"/>
                <w:numId w:val="0"/>
              </w:numPr>
              <w:spacing w:line="259" w:lineRule="auto"/>
              <w:ind w:leftChars="0" w:right="1" w:rightChars="0"/>
              <w:jc w:val="both"/>
              <w:rPr>
                <w:rFonts w:hint="eastAsia"/>
                <w:kern w:val="0"/>
                <w:sz w:val="21"/>
                <w:szCs w:val="21"/>
              </w:rPr>
            </w:pPr>
            <w:r>
              <w:rPr>
                <w:rFonts w:cs="Cambria"/>
                <w:kern w:val="0"/>
                <w:sz w:val="21"/>
                <w:szCs w:val="21"/>
              </w:rPr>
              <w:t>IB交换机</w:t>
            </w:r>
            <w:r>
              <w:rPr>
                <w:kern w:val="0"/>
                <w:sz w:val="21"/>
                <w:szCs w:val="21"/>
              </w:rPr>
              <w:t>≥</w:t>
            </w:r>
            <w:r>
              <w:rPr>
                <w:rFonts w:cs="Cambria"/>
                <w:kern w:val="0"/>
                <w:sz w:val="21"/>
                <w:szCs w:val="21"/>
              </w:rPr>
              <w:t xml:space="preserve">1 </w:t>
            </w:r>
            <w:r>
              <w:rPr>
                <w:kern w:val="0"/>
                <w:sz w:val="21"/>
                <w:szCs w:val="21"/>
              </w:rPr>
              <w:t>台</w:t>
            </w:r>
          </w:p>
        </w:tc>
      </w:tr>
      <w:tr w14:paraId="2A83245D">
        <w:tblPrEx>
          <w:tblCellMar>
            <w:top w:w="82" w:type="dxa"/>
            <w:left w:w="121" w:type="dxa"/>
            <w:bottom w:w="0" w:type="dxa"/>
            <w:right w:w="121" w:type="dxa"/>
          </w:tblCellMar>
        </w:tblPrEx>
        <w:trPr>
          <w:trHeight w:val="191" w:hRule="atLeast"/>
          <w:jc w:val="center"/>
        </w:trPr>
        <w:tc>
          <w:tcPr>
            <w:tcW w:w="925" w:type="dxa"/>
            <w:vMerge w:val="continue"/>
            <w:tcBorders>
              <w:left w:val="single" w:color="000000" w:sz="4" w:space="0"/>
              <w:right w:val="single" w:color="000000" w:sz="4" w:space="0"/>
            </w:tcBorders>
            <w:vAlign w:val="center"/>
          </w:tcPr>
          <w:p w14:paraId="4872BE6E">
            <w:pPr>
              <w:pStyle w:val="22"/>
              <w:widowControl w:val="0"/>
              <w:numPr>
                <w:ilvl w:val="0"/>
                <w:numId w:val="0"/>
              </w:numPr>
              <w:spacing w:line="259" w:lineRule="auto"/>
              <w:ind w:leftChars="0" w:right="1" w:rightChars="0"/>
              <w:jc w:val="both"/>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tcPr>
          <w:p w14:paraId="5787570E">
            <w:pPr>
              <w:spacing w:line="259" w:lineRule="auto"/>
              <w:jc w:val="center"/>
              <w:rPr>
                <w:rFonts w:hint="eastAsia"/>
                <w:kern w:val="0"/>
                <w:sz w:val="21"/>
                <w:szCs w:val="21"/>
              </w:rPr>
            </w:pPr>
            <w:r>
              <w:rPr>
                <w:kern w:val="0"/>
                <w:sz w:val="21"/>
                <w:szCs w:val="21"/>
              </w:rPr>
              <w:t>规格</w:t>
            </w:r>
          </w:p>
        </w:tc>
        <w:tc>
          <w:tcPr>
            <w:tcW w:w="5930" w:type="dxa"/>
            <w:tcBorders>
              <w:top w:val="single" w:color="000000" w:sz="4" w:space="0"/>
              <w:left w:val="single" w:color="000000" w:sz="4" w:space="0"/>
              <w:bottom w:val="single" w:color="000000" w:sz="4" w:space="0"/>
              <w:right w:val="single" w:color="000000" w:sz="4" w:space="0"/>
            </w:tcBorders>
            <w:vAlign w:val="center"/>
          </w:tcPr>
          <w:p w14:paraId="025B6A30">
            <w:pPr>
              <w:spacing w:line="259" w:lineRule="auto"/>
              <w:rPr>
                <w:rFonts w:hint="eastAsia"/>
                <w:kern w:val="0"/>
                <w:sz w:val="21"/>
                <w:szCs w:val="21"/>
              </w:rPr>
            </w:pPr>
            <w:r>
              <w:rPr>
                <w:rFonts w:hint="eastAsia" w:cs="Cambria"/>
                <w:kern w:val="0"/>
                <w:sz w:val="21"/>
                <w:szCs w:val="21"/>
              </w:rPr>
              <w:t>N</w:t>
            </w:r>
            <w:r>
              <w:rPr>
                <w:rFonts w:cs="Cambria"/>
                <w:kern w:val="0"/>
                <w:sz w:val="21"/>
                <w:szCs w:val="21"/>
              </w:rPr>
              <w:t xml:space="preserve">DR 400Gb IB </w:t>
            </w:r>
            <w:r>
              <w:rPr>
                <w:kern w:val="0"/>
                <w:sz w:val="21"/>
                <w:szCs w:val="21"/>
              </w:rPr>
              <w:t>交换机</w:t>
            </w:r>
          </w:p>
        </w:tc>
      </w:tr>
      <w:tr w14:paraId="314A9AB2">
        <w:trPr>
          <w:trHeight w:val="23" w:hRule="atLeast"/>
          <w:jc w:val="center"/>
        </w:trPr>
        <w:tc>
          <w:tcPr>
            <w:tcW w:w="925" w:type="dxa"/>
            <w:vMerge w:val="continue"/>
            <w:tcBorders>
              <w:left w:val="single" w:color="000000" w:sz="4" w:space="0"/>
              <w:right w:val="single" w:color="000000" w:sz="4" w:space="0"/>
            </w:tcBorders>
            <w:vAlign w:val="center"/>
          </w:tcPr>
          <w:p w14:paraId="30AFC67F">
            <w:pPr>
              <w:pStyle w:val="22"/>
              <w:widowControl w:val="0"/>
              <w:numPr>
                <w:ilvl w:val="0"/>
                <w:numId w:val="0"/>
              </w:numPr>
              <w:spacing w:line="259" w:lineRule="auto"/>
              <w:ind w:leftChars="0" w:right="1" w:rightChars="0"/>
              <w:jc w:val="both"/>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tcPr>
          <w:p w14:paraId="4794490F">
            <w:pPr>
              <w:spacing w:line="259" w:lineRule="auto"/>
              <w:jc w:val="center"/>
              <w:rPr>
                <w:rFonts w:hint="eastAsia"/>
                <w:kern w:val="0"/>
                <w:sz w:val="21"/>
                <w:szCs w:val="21"/>
              </w:rPr>
            </w:pPr>
            <w:r>
              <w:rPr>
                <w:kern w:val="0"/>
                <w:sz w:val="21"/>
                <w:szCs w:val="21"/>
              </w:rPr>
              <w:t>端口数量</w:t>
            </w:r>
          </w:p>
        </w:tc>
        <w:tc>
          <w:tcPr>
            <w:tcW w:w="5930" w:type="dxa"/>
            <w:tcBorders>
              <w:top w:val="single" w:color="000000" w:sz="4" w:space="0"/>
              <w:left w:val="single" w:color="000000" w:sz="4" w:space="0"/>
              <w:bottom w:val="single" w:color="000000" w:sz="4" w:space="0"/>
              <w:right w:val="single" w:color="000000" w:sz="4" w:space="0"/>
            </w:tcBorders>
            <w:vAlign w:val="center"/>
          </w:tcPr>
          <w:p w14:paraId="00F35971">
            <w:pPr>
              <w:spacing w:line="259" w:lineRule="auto"/>
              <w:ind w:left="8"/>
              <w:rPr>
                <w:rFonts w:hint="eastAsia"/>
                <w:kern w:val="0"/>
                <w:sz w:val="21"/>
                <w:szCs w:val="21"/>
              </w:rPr>
            </w:pPr>
            <w:r>
              <w:rPr>
                <w:kern w:val="0"/>
                <w:sz w:val="21"/>
                <w:szCs w:val="21"/>
              </w:rPr>
              <w:t>≥</w:t>
            </w:r>
            <w:r>
              <w:rPr>
                <w:rFonts w:cs="Cambria"/>
                <w:kern w:val="0"/>
                <w:sz w:val="21"/>
                <w:szCs w:val="21"/>
              </w:rPr>
              <w:t xml:space="preserve">64 </w:t>
            </w:r>
            <w:r>
              <w:rPr>
                <w:rFonts w:hint="eastAsia" w:cs="Cambria"/>
                <w:kern w:val="0"/>
                <w:sz w:val="21"/>
                <w:szCs w:val="21"/>
              </w:rPr>
              <w:t>个</w:t>
            </w:r>
            <w:r>
              <w:rPr>
                <w:rFonts w:hint="eastAsia"/>
                <w:kern w:val="0"/>
                <w:sz w:val="21"/>
                <w:szCs w:val="21"/>
              </w:rPr>
              <w:t>NDR</w:t>
            </w:r>
            <w:r>
              <w:rPr>
                <w:kern w:val="0"/>
                <w:sz w:val="21"/>
                <w:szCs w:val="21"/>
              </w:rPr>
              <w:t xml:space="preserve"> 400</w:t>
            </w:r>
            <w:r>
              <w:rPr>
                <w:rFonts w:hint="eastAsia"/>
                <w:kern w:val="0"/>
                <w:sz w:val="21"/>
                <w:szCs w:val="21"/>
              </w:rPr>
              <w:t>Gb</w:t>
            </w:r>
            <w:r>
              <w:rPr>
                <w:kern w:val="0"/>
                <w:sz w:val="21"/>
                <w:szCs w:val="21"/>
              </w:rPr>
              <w:t xml:space="preserve"> </w:t>
            </w:r>
            <w:r>
              <w:rPr>
                <w:rFonts w:hint="eastAsia"/>
                <w:kern w:val="0"/>
                <w:sz w:val="21"/>
                <w:szCs w:val="21"/>
              </w:rPr>
              <w:t>IB端口</w:t>
            </w:r>
          </w:p>
        </w:tc>
      </w:tr>
      <w:tr w14:paraId="28F90857">
        <w:tblPrEx>
          <w:tblCellMar>
            <w:top w:w="82" w:type="dxa"/>
            <w:left w:w="121" w:type="dxa"/>
            <w:bottom w:w="0" w:type="dxa"/>
            <w:right w:w="121" w:type="dxa"/>
          </w:tblCellMar>
        </w:tblPrEx>
        <w:trPr>
          <w:trHeight w:val="23" w:hRule="atLeast"/>
          <w:jc w:val="center"/>
        </w:trPr>
        <w:tc>
          <w:tcPr>
            <w:tcW w:w="925" w:type="dxa"/>
            <w:vMerge w:val="continue"/>
            <w:tcBorders>
              <w:left w:val="single" w:color="000000" w:sz="4" w:space="0"/>
              <w:right w:val="single" w:color="000000" w:sz="4" w:space="0"/>
            </w:tcBorders>
            <w:vAlign w:val="center"/>
          </w:tcPr>
          <w:p w14:paraId="7D2BD2B1">
            <w:pPr>
              <w:pStyle w:val="22"/>
              <w:widowControl w:val="0"/>
              <w:numPr>
                <w:ilvl w:val="0"/>
                <w:numId w:val="0"/>
              </w:numPr>
              <w:spacing w:line="259" w:lineRule="auto"/>
              <w:ind w:leftChars="0" w:right="1" w:rightChars="0"/>
              <w:jc w:val="both"/>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tcPr>
          <w:p w14:paraId="6ED09BE4">
            <w:pPr>
              <w:spacing w:line="259" w:lineRule="auto"/>
              <w:jc w:val="center"/>
              <w:rPr>
                <w:rFonts w:hint="eastAsia"/>
                <w:kern w:val="0"/>
                <w:sz w:val="21"/>
                <w:szCs w:val="21"/>
              </w:rPr>
            </w:pPr>
            <w:r>
              <w:rPr>
                <w:kern w:val="0"/>
                <w:sz w:val="21"/>
                <w:szCs w:val="21"/>
              </w:rPr>
              <w:t>线缆数量</w:t>
            </w:r>
          </w:p>
        </w:tc>
        <w:tc>
          <w:tcPr>
            <w:tcW w:w="5930" w:type="dxa"/>
            <w:tcBorders>
              <w:top w:val="single" w:color="000000" w:sz="4" w:space="0"/>
              <w:left w:val="single" w:color="000000" w:sz="4" w:space="0"/>
              <w:bottom w:val="single" w:color="000000" w:sz="4" w:space="0"/>
              <w:right w:val="single" w:color="000000" w:sz="4" w:space="0"/>
            </w:tcBorders>
          </w:tcPr>
          <w:p w14:paraId="78E1CE9D">
            <w:pPr>
              <w:spacing w:line="259" w:lineRule="auto"/>
              <w:rPr>
                <w:rFonts w:hint="eastAsia"/>
                <w:kern w:val="0"/>
                <w:sz w:val="21"/>
                <w:szCs w:val="21"/>
              </w:rPr>
            </w:pPr>
            <w:r>
              <w:rPr>
                <w:kern w:val="0"/>
                <w:sz w:val="21"/>
                <w:szCs w:val="21"/>
              </w:rPr>
              <w:t>根据本项目按需配齐</w:t>
            </w:r>
            <w:r>
              <w:rPr>
                <w:rFonts w:hint="eastAsia"/>
                <w:kern w:val="0"/>
                <w:sz w:val="21"/>
                <w:szCs w:val="21"/>
              </w:rPr>
              <w:t>光模块和线缆和上联线缆</w:t>
            </w:r>
            <w:r>
              <w:rPr>
                <w:rFonts w:cs="Cambria"/>
                <w:kern w:val="0"/>
                <w:sz w:val="21"/>
                <w:szCs w:val="21"/>
              </w:rPr>
              <w:t>,</w:t>
            </w:r>
            <w:r>
              <w:rPr>
                <w:rFonts w:hint="eastAsia"/>
                <w:kern w:val="0"/>
                <w:sz w:val="21"/>
                <w:szCs w:val="21"/>
              </w:rPr>
              <w:t xml:space="preserve"> </w:t>
            </w:r>
            <w:r>
              <w:rPr>
                <w:rFonts w:hint="eastAsia" w:cs="Cambria"/>
                <w:kern w:val="0"/>
                <w:sz w:val="21"/>
                <w:szCs w:val="21"/>
              </w:rPr>
              <w:t>满足集群计算网络全线速传输，</w:t>
            </w:r>
            <w:r>
              <w:rPr>
                <w:kern w:val="0"/>
                <w:sz w:val="21"/>
                <w:szCs w:val="21"/>
              </w:rPr>
              <w:t>如有不足，由投标人免费补齐</w:t>
            </w:r>
          </w:p>
        </w:tc>
      </w:tr>
      <w:tr w14:paraId="540F7C5B">
        <w:tblPrEx>
          <w:tblCellMar>
            <w:top w:w="82" w:type="dxa"/>
            <w:left w:w="121" w:type="dxa"/>
            <w:bottom w:w="0" w:type="dxa"/>
            <w:right w:w="121" w:type="dxa"/>
          </w:tblCellMar>
        </w:tblPrEx>
        <w:trPr>
          <w:trHeight w:val="23" w:hRule="atLeast"/>
          <w:jc w:val="center"/>
        </w:trPr>
        <w:tc>
          <w:tcPr>
            <w:tcW w:w="925" w:type="dxa"/>
            <w:vMerge w:val="continue"/>
            <w:tcBorders>
              <w:left w:val="single" w:color="000000" w:sz="4" w:space="0"/>
              <w:bottom w:val="single" w:color="000000" w:sz="4" w:space="0"/>
              <w:right w:val="single" w:color="000000" w:sz="4" w:space="0"/>
            </w:tcBorders>
            <w:vAlign w:val="center"/>
          </w:tcPr>
          <w:p w14:paraId="327A72AB">
            <w:pPr>
              <w:pStyle w:val="22"/>
              <w:widowControl w:val="0"/>
              <w:numPr>
                <w:ilvl w:val="0"/>
                <w:numId w:val="0"/>
              </w:numPr>
              <w:spacing w:line="259" w:lineRule="auto"/>
              <w:ind w:leftChars="0" w:right="1" w:rightChars="0"/>
              <w:jc w:val="both"/>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tcPr>
          <w:p w14:paraId="1A5393E1">
            <w:pPr>
              <w:spacing w:line="259" w:lineRule="auto"/>
              <w:jc w:val="center"/>
              <w:rPr>
                <w:rFonts w:hint="eastAsia"/>
                <w:kern w:val="0"/>
                <w:sz w:val="21"/>
                <w:szCs w:val="21"/>
              </w:rPr>
            </w:pPr>
            <w:r>
              <w:rPr>
                <w:rFonts w:hint="eastAsia"/>
                <w:kern w:val="0"/>
                <w:sz w:val="21"/>
                <w:szCs w:val="21"/>
              </w:rPr>
              <w:t>服务</w:t>
            </w:r>
          </w:p>
        </w:tc>
        <w:tc>
          <w:tcPr>
            <w:tcW w:w="5930" w:type="dxa"/>
            <w:tcBorders>
              <w:top w:val="single" w:color="000000" w:sz="4" w:space="0"/>
              <w:left w:val="single" w:color="000000" w:sz="4" w:space="0"/>
              <w:bottom w:val="single" w:color="000000" w:sz="4" w:space="0"/>
              <w:right w:val="single" w:color="000000" w:sz="4" w:space="0"/>
            </w:tcBorders>
          </w:tcPr>
          <w:p w14:paraId="3CB0CBA5">
            <w:pPr>
              <w:spacing w:line="259" w:lineRule="auto"/>
              <w:rPr>
                <w:rFonts w:hint="eastAsia"/>
                <w:kern w:val="0"/>
                <w:sz w:val="21"/>
                <w:szCs w:val="21"/>
              </w:rPr>
            </w:pPr>
            <w:r>
              <w:rPr>
                <w:rFonts w:hint="eastAsia"/>
                <w:kern w:val="0"/>
                <w:sz w:val="21"/>
                <w:szCs w:val="21"/>
              </w:rPr>
              <w:t>提供原厂</w:t>
            </w:r>
            <w:r>
              <w:rPr>
                <w:kern w:val="0"/>
                <w:sz w:val="21"/>
                <w:szCs w:val="21"/>
              </w:rPr>
              <w:t>5</w:t>
            </w:r>
            <w:r>
              <w:rPr>
                <w:rFonts w:hint="eastAsia"/>
                <w:kern w:val="0"/>
                <w:sz w:val="21"/>
                <w:szCs w:val="21"/>
              </w:rPr>
              <w:t>年7x</w:t>
            </w:r>
            <w:r>
              <w:rPr>
                <w:kern w:val="0"/>
                <w:sz w:val="21"/>
                <w:szCs w:val="21"/>
              </w:rPr>
              <w:t>24</w:t>
            </w:r>
            <w:r>
              <w:rPr>
                <w:rFonts w:hint="eastAsia"/>
                <w:kern w:val="0"/>
                <w:sz w:val="21"/>
                <w:szCs w:val="21"/>
              </w:rPr>
              <w:t>小时维保服务</w:t>
            </w:r>
            <w:r>
              <w:rPr>
                <w:rFonts w:hint="eastAsia"/>
                <w:kern w:val="0"/>
                <w:sz w:val="21"/>
                <w:szCs w:val="21"/>
                <w:lang w:eastAsia="zh-CN"/>
                <w14:ligatures w14:val="standardContextual"/>
              </w:rPr>
              <w:t>，</w:t>
            </w:r>
            <w:r>
              <w:rPr>
                <w:rFonts w:hint="eastAsia"/>
                <w:kern w:val="0"/>
                <w:sz w:val="21"/>
                <w:szCs w:val="21"/>
                <w14:ligatures w14:val="standardContextual"/>
              </w:rPr>
              <w:t>提供1年5*8小时的驻场支持服务</w:t>
            </w:r>
            <w:r>
              <w:rPr>
                <w:rFonts w:hint="eastAsia"/>
                <w:kern w:val="0"/>
                <w:sz w:val="21"/>
                <w:szCs w:val="21"/>
                <w:lang w:eastAsia="zh-CN"/>
                <w14:ligatures w14:val="standardContextual"/>
              </w:rPr>
              <w:t>，</w:t>
            </w:r>
            <w:r>
              <w:rPr>
                <w:rFonts w:hint="eastAsia"/>
                <w:kern w:val="0"/>
                <w:sz w:val="21"/>
                <w:szCs w:val="21"/>
                <w:lang w:val="en-US" w:eastAsia="zh-CN"/>
                <w14:ligatures w14:val="standardContextual"/>
              </w:rPr>
              <w:t>并出具服务承诺函</w:t>
            </w:r>
          </w:p>
        </w:tc>
      </w:tr>
      <w:tr w14:paraId="3E9AF95F">
        <w:tblPrEx>
          <w:tblCellMar>
            <w:top w:w="82" w:type="dxa"/>
            <w:left w:w="121" w:type="dxa"/>
            <w:bottom w:w="0" w:type="dxa"/>
            <w:right w:w="121" w:type="dxa"/>
          </w:tblCellMar>
        </w:tblPrEx>
        <w:trPr>
          <w:trHeight w:val="43" w:hRule="atLeast"/>
          <w:jc w:val="center"/>
        </w:trPr>
        <w:tc>
          <w:tcPr>
            <w:tcW w:w="925" w:type="dxa"/>
            <w:vMerge w:val="restart"/>
            <w:tcBorders>
              <w:top w:val="single" w:color="000000" w:sz="4" w:space="0"/>
              <w:left w:val="single" w:color="000000" w:sz="4" w:space="0"/>
              <w:right w:val="single" w:color="000000" w:sz="4" w:space="0"/>
            </w:tcBorders>
            <w:vAlign w:val="center"/>
          </w:tcPr>
          <w:p w14:paraId="0755DA21">
            <w:pPr>
              <w:pStyle w:val="22"/>
              <w:widowControl w:val="0"/>
              <w:numPr>
                <w:ilvl w:val="0"/>
                <w:numId w:val="0"/>
              </w:numPr>
              <w:spacing w:line="259" w:lineRule="auto"/>
              <w:ind w:leftChars="0" w:right="1" w:rightChars="0"/>
              <w:jc w:val="both"/>
              <w:rPr>
                <w:rFonts w:hint="eastAsia" w:eastAsia="宋体"/>
                <w:kern w:val="0"/>
                <w:sz w:val="21"/>
                <w:szCs w:val="21"/>
                <w:lang w:val="en-US" w:eastAsia="zh-CN"/>
              </w:rPr>
            </w:pPr>
            <w:r>
              <w:rPr>
                <w:rFonts w:hint="eastAsia"/>
                <w:kern w:val="0"/>
                <w:sz w:val="21"/>
                <w:szCs w:val="21"/>
                <w:lang w:val="en-US" w:eastAsia="zh-CN"/>
              </w:rPr>
              <w:t>2</w:t>
            </w:r>
          </w:p>
        </w:tc>
        <w:tc>
          <w:tcPr>
            <w:tcW w:w="2210" w:type="dxa"/>
            <w:tcBorders>
              <w:top w:val="single" w:color="000000" w:sz="4" w:space="0"/>
              <w:left w:val="single" w:color="000000" w:sz="4" w:space="0"/>
              <w:bottom w:val="single" w:color="000000" w:sz="4" w:space="0"/>
              <w:right w:val="single" w:color="000000" w:sz="4" w:space="0"/>
            </w:tcBorders>
          </w:tcPr>
          <w:p w14:paraId="3A7327F7">
            <w:pPr>
              <w:spacing w:line="259" w:lineRule="auto"/>
              <w:jc w:val="center"/>
              <w:rPr>
                <w:rFonts w:hint="eastAsia"/>
                <w:b w:val="0"/>
                <w:bCs w:val="0"/>
                <w:kern w:val="0"/>
                <w:sz w:val="21"/>
                <w:szCs w:val="21"/>
              </w:rPr>
            </w:pPr>
            <w:r>
              <w:rPr>
                <w:rFonts w:hint="eastAsia"/>
                <w:b w:val="0"/>
                <w:bCs w:val="0"/>
                <w:kern w:val="0"/>
                <w:sz w:val="21"/>
                <w:szCs w:val="21"/>
                <w:lang w:val="en-US" w:eastAsia="zh-CN"/>
              </w:rPr>
              <w:t>名称和</w:t>
            </w:r>
            <w:r>
              <w:rPr>
                <w:b w:val="0"/>
                <w:bCs w:val="0"/>
                <w:kern w:val="0"/>
                <w:sz w:val="21"/>
                <w:szCs w:val="21"/>
              </w:rPr>
              <w:t>数量</w:t>
            </w:r>
          </w:p>
        </w:tc>
        <w:tc>
          <w:tcPr>
            <w:tcW w:w="5930" w:type="dxa"/>
            <w:tcBorders>
              <w:top w:val="single" w:color="000000" w:sz="4" w:space="0"/>
              <w:left w:val="single" w:color="000000" w:sz="4" w:space="0"/>
              <w:bottom w:val="single" w:color="000000" w:sz="4" w:space="0"/>
              <w:right w:val="single" w:color="000000" w:sz="4" w:space="0"/>
            </w:tcBorders>
            <w:vAlign w:val="center"/>
          </w:tcPr>
          <w:p w14:paraId="3EC09AAF">
            <w:pPr>
              <w:spacing w:line="259" w:lineRule="auto"/>
              <w:rPr>
                <w:rFonts w:hint="eastAsia"/>
                <w:kern w:val="0"/>
                <w:sz w:val="21"/>
                <w:szCs w:val="21"/>
              </w:rPr>
            </w:pPr>
            <w:r>
              <w:rPr>
                <w:rFonts w:hint="eastAsia"/>
                <w:kern w:val="0"/>
                <w:sz w:val="21"/>
                <w:szCs w:val="21"/>
              </w:rPr>
              <w:t>千兆交换机</w:t>
            </w:r>
            <w:r>
              <w:rPr>
                <w:kern w:val="0"/>
                <w:sz w:val="21"/>
                <w:szCs w:val="21"/>
              </w:rPr>
              <w:t>≥</w:t>
            </w:r>
            <w:r>
              <w:rPr>
                <w:rFonts w:cs="Cambria"/>
                <w:kern w:val="0"/>
                <w:sz w:val="21"/>
                <w:szCs w:val="21"/>
              </w:rPr>
              <w:t xml:space="preserve">2 </w:t>
            </w:r>
            <w:r>
              <w:rPr>
                <w:kern w:val="0"/>
                <w:sz w:val="21"/>
                <w:szCs w:val="21"/>
              </w:rPr>
              <w:t>台</w:t>
            </w:r>
          </w:p>
        </w:tc>
      </w:tr>
      <w:tr w14:paraId="6863FCA1">
        <w:trPr>
          <w:trHeight w:val="191" w:hRule="atLeast"/>
          <w:jc w:val="center"/>
        </w:trPr>
        <w:tc>
          <w:tcPr>
            <w:tcW w:w="925" w:type="dxa"/>
            <w:vMerge w:val="continue"/>
            <w:tcBorders>
              <w:left w:val="single" w:color="000000" w:sz="4" w:space="0"/>
              <w:right w:val="single" w:color="000000" w:sz="4" w:space="0"/>
            </w:tcBorders>
            <w:vAlign w:val="center"/>
          </w:tcPr>
          <w:p w14:paraId="6D208BE1">
            <w:pPr>
              <w:pStyle w:val="22"/>
              <w:widowControl w:val="0"/>
              <w:numPr>
                <w:ilvl w:val="0"/>
                <w:numId w:val="0"/>
              </w:numPr>
              <w:spacing w:line="259" w:lineRule="auto"/>
              <w:ind w:leftChars="0" w:right="1" w:rightChars="0"/>
              <w:jc w:val="both"/>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tcPr>
          <w:p w14:paraId="089665FF">
            <w:pPr>
              <w:spacing w:line="259" w:lineRule="auto"/>
              <w:jc w:val="center"/>
              <w:rPr>
                <w:rFonts w:hint="eastAsia"/>
                <w:b w:val="0"/>
                <w:bCs w:val="0"/>
                <w:kern w:val="0"/>
                <w:sz w:val="21"/>
                <w:szCs w:val="21"/>
              </w:rPr>
            </w:pPr>
            <w:r>
              <w:rPr>
                <w:b w:val="0"/>
                <w:bCs w:val="0"/>
                <w:kern w:val="0"/>
                <w:sz w:val="21"/>
                <w:szCs w:val="21"/>
              </w:rPr>
              <w:t>千兆端口</w:t>
            </w:r>
          </w:p>
        </w:tc>
        <w:tc>
          <w:tcPr>
            <w:tcW w:w="5930" w:type="dxa"/>
            <w:tcBorders>
              <w:top w:val="single" w:color="000000" w:sz="4" w:space="0"/>
              <w:left w:val="single" w:color="000000" w:sz="4" w:space="0"/>
              <w:bottom w:val="single" w:color="000000" w:sz="4" w:space="0"/>
              <w:right w:val="single" w:color="000000" w:sz="4" w:space="0"/>
            </w:tcBorders>
            <w:vAlign w:val="center"/>
          </w:tcPr>
          <w:p w14:paraId="12D000D9">
            <w:pPr>
              <w:spacing w:line="259" w:lineRule="auto"/>
              <w:rPr>
                <w:rFonts w:hint="eastAsia"/>
                <w:kern w:val="0"/>
                <w:sz w:val="21"/>
                <w:szCs w:val="21"/>
              </w:rPr>
            </w:pPr>
            <w:r>
              <w:rPr>
                <w:kern w:val="0"/>
                <w:sz w:val="21"/>
                <w:szCs w:val="21"/>
              </w:rPr>
              <w:t>≥</w:t>
            </w:r>
            <w:r>
              <w:rPr>
                <w:rFonts w:cs="Cambria"/>
                <w:kern w:val="0"/>
                <w:sz w:val="21"/>
                <w:szCs w:val="21"/>
              </w:rPr>
              <w:t xml:space="preserve">48 </w:t>
            </w:r>
            <w:r>
              <w:rPr>
                <w:kern w:val="0"/>
                <w:sz w:val="21"/>
                <w:szCs w:val="21"/>
              </w:rPr>
              <w:t xml:space="preserve">个千兆 </w:t>
            </w:r>
            <w:r>
              <w:rPr>
                <w:rFonts w:cs="Cambria"/>
                <w:kern w:val="0"/>
                <w:sz w:val="21"/>
                <w:szCs w:val="21"/>
              </w:rPr>
              <w:t xml:space="preserve">RJ45 </w:t>
            </w:r>
            <w:r>
              <w:rPr>
                <w:kern w:val="0"/>
                <w:sz w:val="21"/>
                <w:szCs w:val="21"/>
              </w:rPr>
              <w:t>端口</w:t>
            </w:r>
          </w:p>
        </w:tc>
      </w:tr>
      <w:tr w14:paraId="2FA427C0">
        <w:tblPrEx>
          <w:tblCellMar>
            <w:top w:w="82" w:type="dxa"/>
            <w:left w:w="121" w:type="dxa"/>
            <w:bottom w:w="0" w:type="dxa"/>
            <w:right w:w="121" w:type="dxa"/>
          </w:tblCellMar>
        </w:tblPrEx>
        <w:trPr>
          <w:trHeight w:val="23" w:hRule="atLeast"/>
          <w:jc w:val="center"/>
        </w:trPr>
        <w:tc>
          <w:tcPr>
            <w:tcW w:w="925" w:type="dxa"/>
            <w:vMerge w:val="continue"/>
            <w:tcBorders>
              <w:left w:val="single" w:color="000000" w:sz="4" w:space="0"/>
              <w:right w:val="single" w:color="000000" w:sz="4" w:space="0"/>
            </w:tcBorders>
            <w:vAlign w:val="center"/>
          </w:tcPr>
          <w:p w14:paraId="5034F2FF">
            <w:pPr>
              <w:pStyle w:val="22"/>
              <w:widowControl w:val="0"/>
              <w:numPr>
                <w:ilvl w:val="0"/>
                <w:numId w:val="0"/>
              </w:numPr>
              <w:spacing w:line="259" w:lineRule="auto"/>
              <w:ind w:leftChars="0" w:right="1" w:rightChars="0"/>
              <w:jc w:val="both"/>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tcPr>
          <w:p w14:paraId="4424D0DE">
            <w:pPr>
              <w:spacing w:line="259" w:lineRule="auto"/>
              <w:jc w:val="center"/>
              <w:rPr>
                <w:rFonts w:hint="eastAsia"/>
                <w:b w:val="0"/>
                <w:bCs w:val="0"/>
                <w:kern w:val="0"/>
                <w:sz w:val="21"/>
                <w:szCs w:val="21"/>
              </w:rPr>
            </w:pPr>
            <w:r>
              <w:rPr>
                <w:b w:val="0"/>
                <w:bCs w:val="0"/>
                <w:kern w:val="0"/>
                <w:sz w:val="21"/>
                <w:szCs w:val="21"/>
              </w:rPr>
              <w:t>万兆端口</w:t>
            </w:r>
          </w:p>
        </w:tc>
        <w:tc>
          <w:tcPr>
            <w:tcW w:w="5930" w:type="dxa"/>
            <w:tcBorders>
              <w:top w:val="single" w:color="000000" w:sz="4" w:space="0"/>
              <w:left w:val="single" w:color="000000" w:sz="4" w:space="0"/>
              <w:bottom w:val="single" w:color="000000" w:sz="4" w:space="0"/>
              <w:right w:val="single" w:color="000000" w:sz="4" w:space="0"/>
            </w:tcBorders>
          </w:tcPr>
          <w:p w14:paraId="159883A1">
            <w:pPr>
              <w:spacing w:line="259" w:lineRule="auto"/>
              <w:ind w:left="8"/>
              <w:rPr>
                <w:rFonts w:hint="eastAsia"/>
                <w:kern w:val="0"/>
                <w:sz w:val="21"/>
                <w:szCs w:val="21"/>
              </w:rPr>
            </w:pPr>
            <w:r>
              <w:rPr>
                <w:kern w:val="0"/>
                <w:sz w:val="21"/>
                <w:szCs w:val="21"/>
              </w:rPr>
              <w:t>≥</w:t>
            </w:r>
            <w:r>
              <w:rPr>
                <w:rFonts w:cs="Cambria"/>
                <w:kern w:val="0"/>
                <w:sz w:val="21"/>
                <w:szCs w:val="21"/>
              </w:rPr>
              <w:t xml:space="preserve">4 </w:t>
            </w:r>
            <w:r>
              <w:rPr>
                <w:kern w:val="0"/>
                <w:sz w:val="21"/>
                <w:szCs w:val="21"/>
              </w:rPr>
              <w:t>个</w:t>
            </w:r>
            <w:r>
              <w:rPr>
                <w:rFonts w:cs="Cambria"/>
                <w:kern w:val="0"/>
                <w:sz w:val="21"/>
                <w:szCs w:val="21"/>
              </w:rPr>
              <w:t xml:space="preserve"> 10G SFP+ </w:t>
            </w:r>
            <w:r>
              <w:rPr>
                <w:kern w:val="0"/>
                <w:sz w:val="21"/>
                <w:szCs w:val="21"/>
              </w:rPr>
              <w:t>，</w:t>
            </w:r>
            <w:r>
              <w:rPr>
                <w:rFonts w:hint="eastAsia"/>
                <w:kern w:val="0"/>
                <w:sz w:val="21"/>
                <w:szCs w:val="21"/>
              </w:rPr>
              <w:t>实配</w:t>
            </w:r>
            <w:r>
              <w:rPr>
                <w:rFonts w:cs="Cambria"/>
                <w:kern w:val="0"/>
                <w:sz w:val="21"/>
                <w:szCs w:val="21"/>
              </w:rPr>
              <w:t xml:space="preserve">4 </w:t>
            </w:r>
            <w:r>
              <w:rPr>
                <w:kern w:val="0"/>
                <w:sz w:val="21"/>
                <w:szCs w:val="21"/>
              </w:rPr>
              <w:t>个万兆多模光模块</w:t>
            </w:r>
          </w:p>
        </w:tc>
      </w:tr>
      <w:tr w14:paraId="50AA6A02">
        <w:tblPrEx>
          <w:tblCellMar>
            <w:top w:w="82" w:type="dxa"/>
            <w:left w:w="121" w:type="dxa"/>
            <w:bottom w:w="0" w:type="dxa"/>
            <w:right w:w="121" w:type="dxa"/>
          </w:tblCellMar>
        </w:tblPrEx>
        <w:trPr>
          <w:trHeight w:val="23" w:hRule="atLeast"/>
          <w:jc w:val="center"/>
        </w:trPr>
        <w:tc>
          <w:tcPr>
            <w:tcW w:w="925" w:type="dxa"/>
            <w:vMerge w:val="continue"/>
            <w:tcBorders>
              <w:left w:val="single" w:color="000000" w:sz="4" w:space="0"/>
              <w:right w:val="single" w:color="000000" w:sz="4" w:space="0"/>
            </w:tcBorders>
            <w:vAlign w:val="center"/>
          </w:tcPr>
          <w:p w14:paraId="063D034E">
            <w:pPr>
              <w:pStyle w:val="22"/>
              <w:widowControl w:val="0"/>
              <w:numPr>
                <w:ilvl w:val="0"/>
                <w:numId w:val="0"/>
              </w:numPr>
              <w:spacing w:line="259" w:lineRule="auto"/>
              <w:ind w:leftChars="0" w:right="1" w:rightChars="0"/>
              <w:jc w:val="both"/>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tcPr>
          <w:p w14:paraId="0646F5A7">
            <w:pPr>
              <w:spacing w:line="259" w:lineRule="auto"/>
              <w:jc w:val="center"/>
              <w:rPr>
                <w:rFonts w:hint="eastAsia"/>
                <w:b w:val="0"/>
                <w:bCs w:val="0"/>
                <w:kern w:val="0"/>
                <w:sz w:val="21"/>
                <w:szCs w:val="21"/>
              </w:rPr>
            </w:pPr>
            <w:r>
              <w:rPr>
                <w:b w:val="0"/>
                <w:bCs w:val="0"/>
                <w:kern w:val="0"/>
                <w:sz w:val="21"/>
                <w:szCs w:val="21"/>
              </w:rPr>
              <w:t>线缆数量</w:t>
            </w:r>
          </w:p>
        </w:tc>
        <w:tc>
          <w:tcPr>
            <w:tcW w:w="5930" w:type="dxa"/>
            <w:tcBorders>
              <w:top w:val="single" w:color="000000" w:sz="4" w:space="0"/>
              <w:left w:val="single" w:color="000000" w:sz="4" w:space="0"/>
              <w:bottom w:val="single" w:color="000000" w:sz="4" w:space="0"/>
              <w:right w:val="single" w:color="000000" w:sz="4" w:space="0"/>
            </w:tcBorders>
          </w:tcPr>
          <w:p w14:paraId="2AB84092">
            <w:pPr>
              <w:spacing w:line="259" w:lineRule="auto"/>
              <w:rPr>
                <w:rFonts w:hint="eastAsia"/>
                <w:kern w:val="0"/>
                <w:sz w:val="21"/>
                <w:szCs w:val="21"/>
              </w:rPr>
            </w:pPr>
            <w:r>
              <w:rPr>
                <w:kern w:val="0"/>
                <w:sz w:val="21"/>
                <w:szCs w:val="21"/>
              </w:rPr>
              <w:t>根据本项目按需配齐</w:t>
            </w:r>
            <w:r>
              <w:rPr>
                <w:rFonts w:cs="Cambria"/>
                <w:kern w:val="0"/>
                <w:sz w:val="21"/>
                <w:szCs w:val="21"/>
              </w:rPr>
              <w:t>,</w:t>
            </w:r>
            <w:r>
              <w:rPr>
                <w:kern w:val="0"/>
                <w:sz w:val="21"/>
                <w:szCs w:val="21"/>
              </w:rPr>
              <w:t>如有不足，由投标人免费补齐</w:t>
            </w:r>
          </w:p>
        </w:tc>
      </w:tr>
      <w:tr w14:paraId="4DCB6DCE">
        <w:tblPrEx>
          <w:tblCellMar>
            <w:top w:w="82" w:type="dxa"/>
            <w:left w:w="121" w:type="dxa"/>
            <w:bottom w:w="0" w:type="dxa"/>
            <w:right w:w="121" w:type="dxa"/>
          </w:tblCellMar>
        </w:tblPrEx>
        <w:trPr>
          <w:trHeight w:val="23" w:hRule="atLeast"/>
          <w:jc w:val="center"/>
        </w:trPr>
        <w:tc>
          <w:tcPr>
            <w:tcW w:w="925" w:type="dxa"/>
            <w:vMerge w:val="continue"/>
            <w:tcBorders>
              <w:left w:val="single" w:color="000000" w:sz="4" w:space="0"/>
              <w:bottom w:val="single" w:color="000000" w:sz="4" w:space="0"/>
              <w:right w:val="single" w:color="000000" w:sz="4" w:space="0"/>
            </w:tcBorders>
            <w:vAlign w:val="center"/>
          </w:tcPr>
          <w:p w14:paraId="43E75168">
            <w:pPr>
              <w:pStyle w:val="22"/>
              <w:widowControl w:val="0"/>
              <w:numPr>
                <w:ilvl w:val="0"/>
                <w:numId w:val="0"/>
              </w:numPr>
              <w:spacing w:line="259" w:lineRule="auto"/>
              <w:ind w:leftChars="0" w:right="1" w:rightChars="0"/>
              <w:jc w:val="both"/>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vAlign w:val="center"/>
          </w:tcPr>
          <w:p w14:paraId="294D578C">
            <w:pPr>
              <w:spacing w:line="259" w:lineRule="auto"/>
              <w:jc w:val="center"/>
              <w:rPr>
                <w:rFonts w:hint="eastAsia"/>
                <w:b w:val="0"/>
                <w:bCs w:val="0"/>
                <w:kern w:val="0"/>
                <w:sz w:val="21"/>
                <w:szCs w:val="21"/>
              </w:rPr>
            </w:pPr>
            <w:r>
              <w:rPr>
                <w:rFonts w:hint="eastAsia"/>
                <w:b w:val="0"/>
                <w:bCs w:val="0"/>
                <w:kern w:val="0"/>
                <w:sz w:val="21"/>
                <w:szCs w:val="21"/>
              </w:rPr>
              <w:t>服务</w:t>
            </w:r>
          </w:p>
        </w:tc>
        <w:tc>
          <w:tcPr>
            <w:tcW w:w="5930" w:type="dxa"/>
            <w:tcBorders>
              <w:top w:val="single" w:color="000000" w:sz="4" w:space="0"/>
              <w:left w:val="single" w:color="000000" w:sz="4" w:space="0"/>
              <w:bottom w:val="single" w:color="000000" w:sz="4" w:space="0"/>
              <w:right w:val="single" w:color="000000" w:sz="4" w:space="0"/>
            </w:tcBorders>
            <w:vAlign w:val="center"/>
          </w:tcPr>
          <w:p w14:paraId="2866B4F2">
            <w:pPr>
              <w:spacing w:line="259" w:lineRule="auto"/>
              <w:rPr>
                <w:rFonts w:hint="eastAsia"/>
                <w:kern w:val="0"/>
                <w:sz w:val="21"/>
                <w:szCs w:val="21"/>
              </w:rPr>
            </w:pPr>
            <w:r>
              <w:rPr>
                <w:rFonts w:hint="eastAsia"/>
                <w:kern w:val="0"/>
                <w:sz w:val="21"/>
                <w:szCs w:val="21"/>
              </w:rPr>
              <w:t>提供原厂</w:t>
            </w:r>
            <w:r>
              <w:rPr>
                <w:kern w:val="0"/>
                <w:sz w:val="21"/>
                <w:szCs w:val="21"/>
              </w:rPr>
              <w:t>5</w:t>
            </w:r>
            <w:r>
              <w:rPr>
                <w:rFonts w:hint="eastAsia"/>
                <w:kern w:val="0"/>
                <w:sz w:val="21"/>
                <w:szCs w:val="21"/>
              </w:rPr>
              <w:t>年7x</w:t>
            </w:r>
            <w:r>
              <w:rPr>
                <w:kern w:val="0"/>
                <w:sz w:val="21"/>
                <w:szCs w:val="21"/>
              </w:rPr>
              <w:t>24</w:t>
            </w:r>
            <w:r>
              <w:rPr>
                <w:rFonts w:hint="eastAsia"/>
                <w:kern w:val="0"/>
                <w:sz w:val="21"/>
                <w:szCs w:val="21"/>
              </w:rPr>
              <w:t>小时维保服务</w:t>
            </w:r>
            <w:r>
              <w:rPr>
                <w:rFonts w:hint="eastAsia"/>
                <w:kern w:val="0"/>
                <w:sz w:val="21"/>
                <w:szCs w:val="21"/>
                <w:lang w:eastAsia="zh-CN"/>
                <w14:ligatures w14:val="standardContextual"/>
              </w:rPr>
              <w:t>，</w:t>
            </w:r>
            <w:r>
              <w:rPr>
                <w:rFonts w:hint="eastAsia"/>
                <w:kern w:val="0"/>
                <w:sz w:val="21"/>
                <w:szCs w:val="21"/>
                <w14:ligatures w14:val="standardContextual"/>
              </w:rPr>
              <w:t>提供1年5*8小时的驻场支持服务</w:t>
            </w:r>
            <w:r>
              <w:rPr>
                <w:rFonts w:hint="eastAsia"/>
                <w:kern w:val="0"/>
                <w:sz w:val="21"/>
                <w:szCs w:val="21"/>
                <w:lang w:eastAsia="zh-CN"/>
                <w14:ligatures w14:val="standardContextual"/>
              </w:rPr>
              <w:t>，</w:t>
            </w:r>
            <w:r>
              <w:rPr>
                <w:rFonts w:hint="eastAsia"/>
                <w:kern w:val="0"/>
                <w:sz w:val="21"/>
                <w:szCs w:val="21"/>
                <w:lang w:val="en-US" w:eastAsia="zh-CN"/>
                <w14:ligatures w14:val="standardContextual"/>
              </w:rPr>
              <w:t>并出具服务承诺函</w:t>
            </w:r>
          </w:p>
        </w:tc>
      </w:tr>
      <w:tr w14:paraId="11CB135A">
        <w:trPr>
          <w:trHeight w:val="43" w:hRule="atLeast"/>
          <w:jc w:val="center"/>
        </w:trPr>
        <w:tc>
          <w:tcPr>
            <w:tcW w:w="925" w:type="dxa"/>
            <w:vMerge w:val="restart"/>
            <w:tcBorders>
              <w:top w:val="single" w:color="000000" w:sz="4" w:space="0"/>
              <w:left w:val="single" w:color="000000" w:sz="4" w:space="0"/>
              <w:right w:val="single" w:color="000000" w:sz="4" w:space="0"/>
            </w:tcBorders>
            <w:vAlign w:val="center"/>
          </w:tcPr>
          <w:p w14:paraId="6BD00DDC">
            <w:pPr>
              <w:pStyle w:val="22"/>
              <w:widowControl w:val="0"/>
              <w:numPr>
                <w:ilvl w:val="0"/>
                <w:numId w:val="0"/>
              </w:numPr>
              <w:spacing w:line="259" w:lineRule="auto"/>
              <w:ind w:leftChars="0" w:right="1" w:rightChars="0"/>
              <w:jc w:val="both"/>
              <w:rPr>
                <w:rFonts w:hint="default"/>
                <w:kern w:val="0"/>
                <w:sz w:val="21"/>
                <w:szCs w:val="21"/>
                <w:lang w:val="en-US"/>
              </w:rPr>
            </w:pPr>
            <w:r>
              <w:rPr>
                <w:rFonts w:hint="eastAsia"/>
                <w:kern w:val="0"/>
                <w:sz w:val="21"/>
                <w:szCs w:val="21"/>
                <w:lang w:val="en-US" w:eastAsia="zh-CN"/>
              </w:rPr>
              <w:t>3</w:t>
            </w:r>
          </w:p>
        </w:tc>
        <w:tc>
          <w:tcPr>
            <w:tcW w:w="2210" w:type="dxa"/>
            <w:tcBorders>
              <w:top w:val="single" w:color="000000" w:sz="4" w:space="0"/>
              <w:left w:val="single" w:color="000000" w:sz="4" w:space="0"/>
              <w:bottom w:val="single" w:color="000000" w:sz="4" w:space="0"/>
              <w:right w:val="single" w:color="000000" w:sz="4" w:space="0"/>
            </w:tcBorders>
          </w:tcPr>
          <w:p w14:paraId="7FF0920D">
            <w:pPr>
              <w:spacing w:line="259" w:lineRule="auto"/>
              <w:jc w:val="center"/>
              <w:rPr>
                <w:rFonts w:hint="default" w:eastAsia="宋体"/>
                <w:b w:val="0"/>
                <w:bCs w:val="0"/>
                <w:kern w:val="0"/>
                <w:sz w:val="21"/>
                <w:szCs w:val="21"/>
                <w:lang w:val="en-US" w:eastAsia="zh-CN"/>
              </w:rPr>
            </w:pPr>
            <w:r>
              <w:rPr>
                <w:rFonts w:hint="eastAsia"/>
                <w:b w:val="0"/>
                <w:bCs w:val="0"/>
                <w:kern w:val="0"/>
                <w:sz w:val="21"/>
                <w:szCs w:val="21"/>
                <w:lang w:val="en-US" w:eastAsia="zh-CN"/>
              </w:rPr>
              <w:t>名称和数量</w:t>
            </w:r>
          </w:p>
        </w:tc>
        <w:tc>
          <w:tcPr>
            <w:tcW w:w="5930" w:type="dxa"/>
            <w:tcBorders>
              <w:top w:val="single" w:color="000000" w:sz="4" w:space="0"/>
              <w:left w:val="single" w:color="000000" w:sz="4" w:space="0"/>
              <w:bottom w:val="single" w:color="000000" w:sz="4" w:space="0"/>
              <w:right w:val="single" w:color="000000" w:sz="4" w:space="0"/>
            </w:tcBorders>
            <w:vAlign w:val="center"/>
          </w:tcPr>
          <w:p w14:paraId="6AD86DD1">
            <w:pPr>
              <w:spacing w:line="259" w:lineRule="auto"/>
              <w:rPr>
                <w:rFonts w:hint="eastAsia"/>
                <w:b w:val="0"/>
                <w:bCs w:val="0"/>
                <w:kern w:val="0"/>
                <w:sz w:val="21"/>
                <w:szCs w:val="21"/>
              </w:rPr>
            </w:pPr>
            <w:r>
              <w:rPr>
                <w:rFonts w:hint="eastAsia"/>
                <w:b w:val="0"/>
                <w:bCs w:val="0"/>
                <w:kern w:val="0"/>
                <w:sz w:val="21"/>
                <w:szCs w:val="21"/>
              </w:rPr>
              <w:t>1</w:t>
            </w:r>
            <w:r>
              <w:rPr>
                <w:b w:val="0"/>
                <w:bCs w:val="0"/>
                <w:kern w:val="0"/>
                <w:sz w:val="21"/>
                <w:szCs w:val="21"/>
              </w:rPr>
              <w:t>0</w:t>
            </w:r>
            <w:r>
              <w:rPr>
                <w:rFonts w:hint="eastAsia"/>
                <w:b w:val="0"/>
                <w:bCs w:val="0"/>
                <w:kern w:val="0"/>
                <w:sz w:val="21"/>
                <w:szCs w:val="21"/>
              </w:rPr>
              <w:t>/2</w:t>
            </w:r>
            <w:r>
              <w:rPr>
                <w:b w:val="0"/>
                <w:bCs w:val="0"/>
                <w:kern w:val="0"/>
                <w:sz w:val="21"/>
                <w:szCs w:val="21"/>
              </w:rPr>
              <w:t>5</w:t>
            </w:r>
            <w:r>
              <w:rPr>
                <w:rFonts w:hint="eastAsia"/>
                <w:b w:val="0"/>
                <w:bCs w:val="0"/>
                <w:kern w:val="0"/>
                <w:sz w:val="21"/>
                <w:szCs w:val="21"/>
              </w:rPr>
              <w:t>Gbps</w:t>
            </w:r>
            <w:r>
              <w:rPr>
                <w:b w:val="0"/>
                <w:bCs w:val="0"/>
                <w:kern w:val="0"/>
                <w:sz w:val="21"/>
                <w:szCs w:val="21"/>
              </w:rPr>
              <w:t>交换机≥2 台</w:t>
            </w:r>
          </w:p>
        </w:tc>
      </w:tr>
      <w:tr w14:paraId="4363D7D1">
        <w:tblPrEx>
          <w:tblCellMar>
            <w:top w:w="82" w:type="dxa"/>
            <w:left w:w="121" w:type="dxa"/>
            <w:bottom w:w="0" w:type="dxa"/>
            <w:right w:w="121" w:type="dxa"/>
          </w:tblCellMar>
        </w:tblPrEx>
        <w:trPr>
          <w:trHeight w:val="191" w:hRule="atLeast"/>
          <w:jc w:val="center"/>
        </w:trPr>
        <w:tc>
          <w:tcPr>
            <w:tcW w:w="925" w:type="dxa"/>
            <w:vMerge w:val="continue"/>
            <w:tcBorders>
              <w:left w:val="single" w:color="000000" w:sz="4" w:space="0"/>
              <w:right w:val="single" w:color="000000" w:sz="4" w:space="0"/>
            </w:tcBorders>
            <w:vAlign w:val="center"/>
          </w:tcPr>
          <w:p w14:paraId="19A7843F">
            <w:pPr>
              <w:pStyle w:val="22"/>
              <w:widowControl w:val="0"/>
              <w:spacing w:line="259" w:lineRule="auto"/>
              <w:ind w:right="1" w:firstLineChars="0"/>
              <w:jc w:val="center"/>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tcPr>
          <w:p w14:paraId="458DD5BC">
            <w:pPr>
              <w:spacing w:line="259" w:lineRule="auto"/>
              <w:jc w:val="center"/>
              <w:rPr>
                <w:rFonts w:hint="eastAsia"/>
                <w:b w:val="0"/>
                <w:bCs w:val="0"/>
                <w:kern w:val="0"/>
                <w:sz w:val="21"/>
                <w:szCs w:val="21"/>
              </w:rPr>
            </w:pPr>
            <w:r>
              <w:rPr>
                <w:b w:val="0"/>
                <w:bCs w:val="0"/>
                <w:kern w:val="0"/>
                <w:sz w:val="21"/>
                <w:szCs w:val="21"/>
              </w:rPr>
              <w:t>端口</w:t>
            </w:r>
          </w:p>
        </w:tc>
        <w:tc>
          <w:tcPr>
            <w:tcW w:w="5930" w:type="dxa"/>
            <w:tcBorders>
              <w:top w:val="single" w:color="000000" w:sz="4" w:space="0"/>
              <w:left w:val="single" w:color="000000" w:sz="4" w:space="0"/>
              <w:bottom w:val="single" w:color="000000" w:sz="4" w:space="0"/>
              <w:right w:val="single" w:color="000000" w:sz="4" w:space="0"/>
            </w:tcBorders>
          </w:tcPr>
          <w:p w14:paraId="703AA2FB">
            <w:pPr>
              <w:spacing w:line="259" w:lineRule="auto"/>
              <w:rPr>
                <w:rFonts w:hint="eastAsia"/>
                <w:b w:val="0"/>
                <w:bCs w:val="0"/>
                <w:kern w:val="0"/>
                <w:sz w:val="21"/>
                <w:szCs w:val="21"/>
              </w:rPr>
            </w:pPr>
            <w:r>
              <w:rPr>
                <w:rFonts w:hint="eastAsia"/>
                <w:b w:val="0"/>
                <w:bCs w:val="0"/>
                <w:kern w:val="0"/>
                <w:sz w:val="21"/>
                <w:szCs w:val="21"/>
              </w:rPr>
              <w:t>支持</w:t>
            </w:r>
            <w:r>
              <w:rPr>
                <w:b w:val="0"/>
                <w:bCs w:val="0"/>
                <w:kern w:val="0"/>
                <w:sz w:val="21"/>
                <w:szCs w:val="21"/>
              </w:rPr>
              <w:t>≥</w:t>
            </w:r>
            <w:r>
              <w:rPr>
                <w:rFonts w:cs="Cambria"/>
                <w:b w:val="0"/>
                <w:bCs w:val="0"/>
                <w:kern w:val="0"/>
                <w:sz w:val="21"/>
                <w:szCs w:val="21"/>
              </w:rPr>
              <w:t xml:space="preserve">48 </w:t>
            </w:r>
            <w:r>
              <w:rPr>
                <w:b w:val="0"/>
                <w:bCs w:val="0"/>
                <w:kern w:val="0"/>
                <w:sz w:val="21"/>
                <w:szCs w:val="21"/>
              </w:rPr>
              <w:t>个</w:t>
            </w:r>
            <w:r>
              <w:rPr>
                <w:rFonts w:hint="eastAsia"/>
                <w:b w:val="0"/>
                <w:bCs w:val="0"/>
                <w:kern w:val="0"/>
                <w:sz w:val="21"/>
                <w:szCs w:val="21"/>
              </w:rPr>
              <w:t>1</w:t>
            </w:r>
            <w:r>
              <w:rPr>
                <w:b w:val="0"/>
                <w:bCs w:val="0"/>
                <w:kern w:val="0"/>
                <w:sz w:val="21"/>
                <w:szCs w:val="21"/>
              </w:rPr>
              <w:t>0</w:t>
            </w:r>
            <w:r>
              <w:rPr>
                <w:rFonts w:hint="eastAsia"/>
                <w:b w:val="0"/>
                <w:bCs w:val="0"/>
                <w:kern w:val="0"/>
                <w:sz w:val="21"/>
                <w:szCs w:val="21"/>
              </w:rPr>
              <w:t>/</w:t>
            </w:r>
            <w:r>
              <w:rPr>
                <w:b w:val="0"/>
                <w:bCs w:val="0"/>
                <w:kern w:val="0"/>
                <w:sz w:val="21"/>
                <w:szCs w:val="21"/>
              </w:rPr>
              <w:t>25</w:t>
            </w:r>
            <w:r>
              <w:rPr>
                <w:rFonts w:hint="eastAsia"/>
                <w:b w:val="0"/>
                <w:bCs w:val="0"/>
                <w:kern w:val="0"/>
                <w:sz w:val="21"/>
                <w:szCs w:val="21"/>
              </w:rPr>
              <w:t>Gbps</w:t>
            </w:r>
            <w:r>
              <w:rPr>
                <w:b w:val="0"/>
                <w:bCs w:val="0"/>
                <w:kern w:val="0"/>
                <w:sz w:val="21"/>
                <w:szCs w:val="21"/>
              </w:rPr>
              <w:t>端口，</w:t>
            </w:r>
            <w:r>
              <w:rPr>
                <w:rFonts w:hint="eastAsia"/>
                <w:b w:val="0"/>
                <w:bCs w:val="0"/>
                <w:kern w:val="0"/>
                <w:sz w:val="21"/>
                <w:szCs w:val="21"/>
              </w:rPr>
              <w:t>≥</w:t>
            </w:r>
            <w:r>
              <w:rPr>
                <w:b w:val="0"/>
                <w:bCs w:val="0"/>
                <w:kern w:val="0"/>
                <w:sz w:val="21"/>
                <w:szCs w:val="21"/>
              </w:rPr>
              <w:t>6个40/100G</w:t>
            </w:r>
            <w:r>
              <w:rPr>
                <w:rFonts w:hint="eastAsia"/>
                <w:b w:val="0"/>
                <w:bCs w:val="0"/>
                <w:kern w:val="0"/>
                <w:sz w:val="21"/>
                <w:szCs w:val="21"/>
              </w:rPr>
              <w:t>bps端口，</w:t>
            </w:r>
          </w:p>
          <w:p w14:paraId="51B9198A">
            <w:pPr>
              <w:spacing w:line="259" w:lineRule="auto"/>
              <w:rPr>
                <w:rFonts w:hint="eastAsia"/>
                <w:b w:val="0"/>
                <w:bCs w:val="0"/>
                <w:kern w:val="0"/>
                <w:sz w:val="21"/>
                <w:szCs w:val="21"/>
              </w:rPr>
            </w:pPr>
            <w:r>
              <w:rPr>
                <w:rFonts w:hint="eastAsia"/>
                <w:b w:val="0"/>
                <w:bCs w:val="0"/>
                <w:kern w:val="0"/>
                <w:sz w:val="21"/>
                <w:szCs w:val="21"/>
              </w:rPr>
              <w:t>满配2</w:t>
            </w:r>
            <w:r>
              <w:rPr>
                <w:b w:val="0"/>
                <w:bCs w:val="0"/>
                <w:kern w:val="0"/>
                <w:sz w:val="21"/>
                <w:szCs w:val="21"/>
              </w:rPr>
              <w:t>5</w:t>
            </w:r>
            <w:r>
              <w:rPr>
                <w:rFonts w:hint="eastAsia"/>
                <w:b w:val="0"/>
                <w:bCs w:val="0"/>
                <w:kern w:val="0"/>
                <w:sz w:val="21"/>
                <w:szCs w:val="21"/>
              </w:rPr>
              <w:t>Gbps和1</w:t>
            </w:r>
            <w:r>
              <w:rPr>
                <w:b w:val="0"/>
                <w:bCs w:val="0"/>
                <w:kern w:val="0"/>
                <w:sz w:val="21"/>
                <w:szCs w:val="21"/>
              </w:rPr>
              <w:t>00</w:t>
            </w:r>
            <w:r>
              <w:rPr>
                <w:rFonts w:hint="eastAsia"/>
                <w:b w:val="0"/>
                <w:bCs w:val="0"/>
                <w:kern w:val="0"/>
                <w:sz w:val="21"/>
                <w:szCs w:val="21"/>
              </w:rPr>
              <w:t>Gbps</w:t>
            </w:r>
            <w:r>
              <w:rPr>
                <w:b w:val="0"/>
                <w:bCs w:val="0"/>
                <w:kern w:val="0"/>
                <w:sz w:val="21"/>
                <w:szCs w:val="21"/>
              </w:rPr>
              <w:t>多模光模块</w:t>
            </w:r>
          </w:p>
        </w:tc>
      </w:tr>
      <w:tr w14:paraId="1EC643C3">
        <w:tblPrEx>
          <w:tblCellMar>
            <w:top w:w="82" w:type="dxa"/>
            <w:left w:w="121" w:type="dxa"/>
            <w:bottom w:w="0" w:type="dxa"/>
            <w:right w:w="121" w:type="dxa"/>
          </w:tblCellMar>
        </w:tblPrEx>
        <w:trPr>
          <w:trHeight w:val="23" w:hRule="atLeast"/>
          <w:jc w:val="center"/>
        </w:trPr>
        <w:tc>
          <w:tcPr>
            <w:tcW w:w="925" w:type="dxa"/>
            <w:vMerge w:val="continue"/>
            <w:tcBorders>
              <w:left w:val="single" w:color="000000" w:sz="4" w:space="0"/>
              <w:right w:val="single" w:color="000000" w:sz="4" w:space="0"/>
            </w:tcBorders>
            <w:vAlign w:val="center"/>
          </w:tcPr>
          <w:p w14:paraId="28AAB33A">
            <w:pPr>
              <w:pStyle w:val="22"/>
              <w:widowControl w:val="0"/>
              <w:spacing w:line="259" w:lineRule="auto"/>
              <w:ind w:right="1" w:firstLineChars="0"/>
              <w:jc w:val="center"/>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tcPr>
          <w:p w14:paraId="19DF69FA">
            <w:pPr>
              <w:spacing w:line="259" w:lineRule="auto"/>
              <w:jc w:val="center"/>
              <w:rPr>
                <w:rFonts w:hint="eastAsia"/>
                <w:b w:val="0"/>
                <w:bCs w:val="0"/>
                <w:kern w:val="0"/>
                <w:sz w:val="21"/>
                <w:szCs w:val="21"/>
              </w:rPr>
            </w:pPr>
            <w:r>
              <w:rPr>
                <w:b w:val="0"/>
                <w:bCs w:val="0"/>
                <w:kern w:val="0"/>
                <w:sz w:val="21"/>
                <w:szCs w:val="21"/>
              </w:rPr>
              <w:t>线缆数量</w:t>
            </w:r>
          </w:p>
        </w:tc>
        <w:tc>
          <w:tcPr>
            <w:tcW w:w="5930" w:type="dxa"/>
            <w:tcBorders>
              <w:top w:val="single" w:color="000000" w:sz="4" w:space="0"/>
              <w:left w:val="single" w:color="000000" w:sz="4" w:space="0"/>
              <w:bottom w:val="single" w:color="000000" w:sz="4" w:space="0"/>
              <w:right w:val="single" w:color="000000" w:sz="4" w:space="0"/>
            </w:tcBorders>
          </w:tcPr>
          <w:p w14:paraId="4AD00A4B">
            <w:pPr>
              <w:spacing w:line="259" w:lineRule="auto"/>
              <w:rPr>
                <w:rFonts w:hint="eastAsia"/>
                <w:b w:val="0"/>
                <w:bCs w:val="0"/>
                <w:kern w:val="0"/>
                <w:sz w:val="21"/>
                <w:szCs w:val="21"/>
              </w:rPr>
            </w:pPr>
            <w:r>
              <w:rPr>
                <w:b w:val="0"/>
                <w:bCs w:val="0"/>
                <w:kern w:val="0"/>
                <w:sz w:val="21"/>
                <w:szCs w:val="21"/>
              </w:rPr>
              <w:t>根据本项目按需配齐</w:t>
            </w:r>
            <w:r>
              <w:rPr>
                <w:rFonts w:cs="Cambria"/>
                <w:b w:val="0"/>
                <w:bCs w:val="0"/>
                <w:kern w:val="0"/>
                <w:sz w:val="21"/>
                <w:szCs w:val="21"/>
              </w:rPr>
              <w:t>,</w:t>
            </w:r>
            <w:r>
              <w:rPr>
                <w:b w:val="0"/>
                <w:bCs w:val="0"/>
                <w:kern w:val="0"/>
                <w:sz w:val="21"/>
                <w:szCs w:val="21"/>
              </w:rPr>
              <w:t>如有不足，由投标人免费补齐</w:t>
            </w:r>
          </w:p>
        </w:tc>
      </w:tr>
      <w:tr w14:paraId="2DB6599E">
        <w:tblPrEx>
          <w:tblCellMar>
            <w:top w:w="82" w:type="dxa"/>
            <w:left w:w="121" w:type="dxa"/>
            <w:bottom w:w="0" w:type="dxa"/>
            <w:right w:w="121" w:type="dxa"/>
          </w:tblCellMar>
        </w:tblPrEx>
        <w:trPr>
          <w:trHeight w:val="23" w:hRule="atLeast"/>
          <w:jc w:val="center"/>
        </w:trPr>
        <w:tc>
          <w:tcPr>
            <w:tcW w:w="925" w:type="dxa"/>
            <w:vMerge w:val="continue"/>
            <w:tcBorders>
              <w:left w:val="single" w:color="000000" w:sz="4" w:space="0"/>
              <w:bottom w:val="single" w:color="000000" w:sz="4" w:space="0"/>
              <w:right w:val="single" w:color="000000" w:sz="4" w:space="0"/>
            </w:tcBorders>
            <w:vAlign w:val="center"/>
          </w:tcPr>
          <w:p w14:paraId="5850AB54">
            <w:pPr>
              <w:pStyle w:val="22"/>
              <w:widowControl w:val="0"/>
              <w:spacing w:line="259" w:lineRule="auto"/>
              <w:ind w:right="1" w:firstLineChars="0"/>
              <w:jc w:val="center"/>
              <w:rPr>
                <w:rFonts w:hint="eastAsia"/>
                <w:kern w:val="0"/>
                <w:sz w:val="21"/>
                <w:szCs w:val="21"/>
              </w:rPr>
            </w:pPr>
          </w:p>
        </w:tc>
        <w:tc>
          <w:tcPr>
            <w:tcW w:w="2210" w:type="dxa"/>
            <w:tcBorders>
              <w:top w:val="single" w:color="000000" w:sz="4" w:space="0"/>
              <w:left w:val="single" w:color="000000" w:sz="4" w:space="0"/>
              <w:bottom w:val="single" w:color="000000" w:sz="4" w:space="0"/>
              <w:right w:val="single" w:color="000000" w:sz="4" w:space="0"/>
            </w:tcBorders>
            <w:vAlign w:val="center"/>
          </w:tcPr>
          <w:p w14:paraId="139321FE">
            <w:pPr>
              <w:spacing w:line="259" w:lineRule="auto"/>
              <w:jc w:val="center"/>
              <w:rPr>
                <w:rFonts w:hint="eastAsia"/>
                <w:b w:val="0"/>
                <w:bCs w:val="0"/>
                <w:kern w:val="0"/>
                <w:sz w:val="21"/>
                <w:szCs w:val="21"/>
              </w:rPr>
            </w:pPr>
            <w:r>
              <w:rPr>
                <w:rFonts w:hint="eastAsia"/>
                <w:b w:val="0"/>
                <w:bCs w:val="0"/>
                <w:kern w:val="0"/>
                <w:sz w:val="21"/>
                <w:szCs w:val="21"/>
              </w:rPr>
              <w:t>服务</w:t>
            </w:r>
          </w:p>
        </w:tc>
        <w:tc>
          <w:tcPr>
            <w:tcW w:w="5930" w:type="dxa"/>
            <w:tcBorders>
              <w:top w:val="single" w:color="000000" w:sz="4" w:space="0"/>
              <w:left w:val="single" w:color="000000" w:sz="4" w:space="0"/>
              <w:bottom w:val="single" w:color="000000" w:sz="4" w:space="0"/>
              <w:right w:val="single" w:color="000000" w:sz="4" w:space="0"/>
            </w:tcBorders>
            <w:vAlign w:val="center"/>
          </w:tcPr>
          <w:p w14:paraId="1C19D55B">
            <w:pPr>
              <w:spacing w:line="259" w:lineRule="auto"/>
              <w:rPr>
                <w:rFonts w:hint="eastAsia"/>
                <w:b w:val="0"/>
                <w:bCs w:val="0"/>
                <w:kern w:val="0"/>
                <w:sz w:val="21"/>
                <w:szCs w:val="21"/>
              </w:rPr>
            </w:pPr>
            <w:r>
              <w:rPr>
                <w:rFonts w:hint="eastAsia"/>
                <w:b w:val="0"/>
                <w:bCs w:val="0"/>
                <w:kern w:val="0"/>
                <w:sz w:val="21"/>
                <w:szCs w:val="21"/>
              </w:rPr>
              <w:t>提供原厂</w:t>
            </w:r>
            <w:r>
              <w:rPr>
                <w:b w:val="0"/>
                <w:bCs w:val="0"/>
                <w:kern w:val="0"/>
                <w:sz w:val="21"/>
                <w:szCs w:val="21"/>
              </w:rPr>
              <w:t>5</w:t>
            </w:r>
            <w:r>
              <w:rPr>
                <w:rFonts w:hint="eastAsia"/>
                <w:b w:val="0"/>
                <w:bCs w:val="0"/>
                <w:kern w:val="0"/>
                <w:sz w:val="21"/>
                <w:szCs w:val="21"/>
              </w:rPr>
              <w:t>年7x</w:t>
            </w:r>
            <w:r>
              <w:rPr>
                <w:b w:val="0"/>
                <w:bCs w:val="0"/>
                <w:kern w:val="0"/>
                <w:sz w:val="21"/>
                <w:szCs w:val="21"/>
              </w:rPr>
              <w:t>24</w:t>
            </w:r>
            <w:r>
              <w:rPr>
                <w:rFonts w:hint="eastAsia"/>
                <w:b w:val="0"/>
                <w:bCs w:val="0"/>
                <w:kern w:val="0"/>
                <w:sz w:val="21"/>
                <w:szCs w:val="21"/>
              </w:rPr>
              <w:t>小时维保服务</w:t>
            </w:r>
            <w:r>
              <w:rPr>
                <w:rFonts w:hint="eastAsia"/>
                <w:b w:val="0"/>
                <w:bCs w:val="0"/>
                <w:kern w:val="0"/>
                <w:sz w:val="21"/>
                <w:szCs w:val="21"/>
                <w:lang w:eastAsia="zh-CN"/>
                <w14:ligatures w14:val="standardContextual"/>
              </w:rPr>
              <w:t>，</w:t>
            </w:r>
            <w:r>
              <w:rPr>
                <w:rFonts w:hint="eastAsia"/>
                <w:b w:val="0"/>
                <w:bCs w:val="0"/>
                <w:kern w:val="0"/>
                <w:sz w:val="21"/>
                <w:szCs w:val="21"/>
                <w14:ligatures w14:val="standardContextual"/>
              </w:rPr>
              <w:t>提供1年5*8小时的驻场支持服务</w:t>
            </w:r>
            <w:r>
              <w:rPr>
                <w:rFonts w:hint="eastAsia"/>
                <w:b w:val="0"/>
                <w:bCs w:val="0"/>
                <w:kern w:val="0"/>
                <w:sz w:val="21"/>
                <w:szCs w:val="21"/>
                <w:lang w:eastAsia="zh-CN"/>
                <w14:ligatures w14:val="standardContextual"/>
              </w:rPr>
              <w:t>，</w:t>
            </w:r>
            <w:r>
              <w:rPr>
                <w:rFonts w:hint="eastAsia"/>
                <w:b w:val="0"/>
                <w:bCs w:val="0"/>
                <w:kern w:val="0"/>
                <w:sz w:val="21"/>
                <w:szCs w:val="21"/>
                <w:lang w:val="en-US" w:eastAsia="zh-CN"/>
                <w14:ligatures w14:val="standardContextual"/>
              </w:rPr>
              <w:t>并出具服务承诺函</w:t>
            </w:r>
          </w:p>
        </w:tc>
      </w:tr>
    </w:tbl>
    <w:tbl>
      <w:tblPr>
        <w:tblStyle w:val="14"/>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962"/>
        <w:gridCol w:w="1276"/>
        <w:gridCol w:w="5953"/>
      </w:tblGrid>
      <w:tr w14:paraId="780D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restart"/>
          </w:tcPr>
          <w:p w14:paraId="26E2D7E6">
            <w:pPr>
              <w:pStyle w:val="22"/>
              <w:widowControl w:val="0"/>
              <w:numPr>
                <w:ilvl w:val="0"/>
                <w:numId w:val="0"/>
              </w:numPr>
              <w:spacing w:line="240" w:lineRule="auto"/>
              <w:ind w:leftChars="0"/>
              <w:jc w:val="both"/>
              <w:rPr>
                <w:rFonts w:hint="default" w:eastAsia="宋体"/>
                <w:kern w:val="0"/>
                <w:sz w:val="21"/>
                <w:szCs w:val="21"/>
                <w:lang w:val="en-US" w:eastAsia="zh-CN"/>
                <w14:ligatures w14:val="standardContextual"/>
              </w:rPr>
            </w:pPr>
            <w:r>
              <w:rPr>
                <w:rFonts w:hint="eastAsia"/>
                <w:kern w:val="0"/>
                <w:sz w:val="21"/>
                <w:szCs w:val="21"/>
                <w:lang w:val="en-US" w:eastAsia="zh-CN"/>
                <w14:ligatures w14:val="standardContextual"/>
              </w:rPr>
              <w:t>4</w:t>
            </w:r>
          </w:p>
        </w:tc>
        <w:tc>
          <w:tcPr>
            <w:tcW w:w="962" w:type="dxa"/>
          </w:tcPr>
          <w:p w14:paraId="7C01C978">
            <w:pPr>
              <w:rPr>
                <w:rFonts w:hint="eastAsia" w:eastAsia="宋体"/>
                <w:kern w:val="0"/>
                <w:sz w:val="21"/>
                <w:szCs w:val="21"/>
                <w:lang w:val="en-US" w:eastAsia="zh-CN"/>
                <w14:ligatures w14:val="standardContextual"/>
              </w:rPr>
            </w:pPr>
            <w:r>
              <w:rPr>
                <w:rFonts w:hint="eastAsia"/>
                <w:kern w:val="0"/>
                <w:sz w:val="21"/>
                <w:szCs w:val="21"/>
                <w14:ligatures w14:val="standardContextual"/>
              </w:rPr>
              <w:t>集群管理软件</w:t>
            </w:r>
          </w:p>
        </w:tc>
        <w:tc>
          <w:tcPr>
            <w:tcW w:w="1276" w:type="dxa"/>
          </w:tcPr>
          <w:p w14:paraId="68F4D23E">
            <w:pPr>
              <w:rPr>
                <w:rFonts w:hint="eastAsia"/>
                <w:kern w:val="0"/>
                <w:sz w:val="21"/>
                <w:szCs w:val="21"/>
                <w14:ligatures w14:val="standardContextual"/>
              </w:rPr>
            </w:pPr>
            <w:r>
              <w:rPr>
                <w:rFonts w:hint="eastAsia"/>
                <w:kern w:val="0"/>
                <w:sz w:val="21"/>
                <w:szCs w:val="21"/>
                <w14:ligatures w14:val="standardContextual"/>
              </w:rPr>
              <w:t>集群管理软件</w:t>
            </w:r>
          </w:p>
        </w:tc>
        <w:tc>
          <w:tcPr>
            <w:tcW w:w="5953" w:type="dxa"/>
            <w:shd w:val="clear" w:color="auto" w:fill="auto"/>
            <w:noWrap/>
          </w:tcPr>
          <w:p w14:paraId="16FCDD5C">
            <w:pPr>
              <w:rPr>
                <w:rFonts w:hint="eastAsia"/>
                <w:kern w:val="0"/>
                <w:sz w:val="21"/>
                <w:szCs w:val="21"/>
                <w14:ligatures w14:val="standardContextual"/>
              </w:rPr>
            </w:pPr>
            <w:r>
              <w:rPr>
                <w:rFonts w:hint="eastAsia"/>
                <w:kern w:val="0"/>
                <w:sz w:val="21"/>
                <w:szCs w:val="21"/>
                <w14:ligatures w14:val="standardContextual"/>
              </w:rPr>
              <w:t>▲商业版集群管理与调度软件，License覆盖系统所有节点，（提供技术支持资料）</w:t>
            </w:r>
          </w:p>
        </w:tc>
      </w:tr>
      <w:tr w14:paraId="31F5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0299B395">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restart"/>
          </w:tcPr>
          <w:p w14:paraId="4238293A">
            <w:pPr>
              <w:rPr>
                <w:rFonts w:hint="eastAsia"/>
                <w:kern w:val="0"/>
                <w:sz w:val="21"/>
                <w:szCs w:val="21"/>
                <w14:ligatures w14:val="standardContextual"/>
              </w:rPr>
            </w:pPr>
            <w:r>
              <w:rPr>
                <w:rFonts w:hint="eastAsia"/>
                <w:kern w:val="0"/>
                <w:sz w:val="21"/>
                <w:szCs w:val="21"/>
                <w14:ligatures w14:val="standardContextual"/>
              </w:rPr>
              <w:t>集群管理</w:t>
            </w:r>
          </w:p>
        </w:tc>
        <w:tc>
          <w:tcPr>
            <w:tcW w:w="1276" w:type="dxa"/>
          </w:tcPr>
          <w:p w14:paraId="658CA872">
            <w:pPr>
              <w:rPr>
                <w:rFonts w:hint="eastAsia"/>
                <w:kern w:val="0"/>
                <w:sz w:val="21"/>
                <w:szCs w:val="21"/>
                <w14:ligatures w14:val="standardContextual"/>
              </w:rPr>
            </w:pPr>
            <w:r>
              <w:rPr>
                <w:rFonts w:hint="eastAsia"/>
                <w:kern w:val="0"/>
                <w:sz w:val="21"/>
                <w:szCs w:val="21"/>
                <w14:ligatures w14:val="standardContextual"/>
              </w:rPr>
              <w:t>集群部署</w:t>
            </w:r>
          </w:p>
        </w:tc>
        <w:tc>
          <w:tcPr>
            <w:tcW w:w="5953" w:type="dxa"/>
            <w:noWrap/>
          </w:tcPr>
          <w:p w14:paraId="5BF665DA">
            <w:pPr>
              <w:rPr>
                <w:rFonts w:hint="eastAsia"/>
                <w:kern w:val="0"/>
                <w:sz w:val="21"/>
                <w:szCs w:val="21"/>
                <w14:ligatures w14:val="standardContextual"/>
              </w:rPr>
            </w:pPr>
            <w:r>
              <w:rPr>
                <w:rFonts w:hint="eastAsia"/>
                <w:kern w:val="0"/>
                <w:sz w:val="21"/>
                <w:szCs w:val="21"/>
                <w14:ligatures w14:val="standardContextual"/>
              </w:rPr>
              <w:t>支持操作系统批量快速部署，批量安装。</w:t>
            </w:r>
          </w:p>
        </w:tc>
      </w:tr>
      <w:tr w14:paraId="485A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5CA5BC48">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668EBAF0">
            <w:pPr>
              <w:rPr>
                <w:rFonts w:hint="eastAsia"/>
                <w:kern w:val="0"/>
                <w:sz w:val="21"/>
                <w:szCs w:val="21"/>
                <w14:ligatures w14:val="standardContextual"/>
              </w:rPr>
            </w:pPr>
          </w:p>
        </w:tc>
        <w:tc>
          <w:tcPr>
            <w:tcW w:w="1276" w:type="dxa"/>
            <w:vMerge w:val="restart"/>
          </w:tcPr>
          <w:p w14:paraId="665B588E">
            <w:pPr>
              <w:rPr>
                <w:rFonts w:hint="eastAsia"/>
                <w:kern w:val="0"/>
                <w:sz w:val="21"/>
                <w:szCs w:val="21"/>
                <w14:ligatures w14:val="standardContextual"/>
              </w:rPr>
            </w:pPr>
            <w:r>
              <w:rPr>
                <w:rFonts w:hint="eastAsia"/>
                <w:kern w:val="0"/>
                <w:sz w:val="21"/>
                <w:szCs w:val="21"/>
                <w14:ligatures w14:val="standardContextual"/>
              </w:rPr>
              <w:t>节点管理</w:t>
            </w:r>
          </w:p>
        </w:tc>
        <w:tc>
          <w:tcPr>
            <w:tcW w:w="5953" w:type="dxa"/>
            <w:noWrap/>
          </w:tcPr>
          <w:p w14:paraId="6FEE9ECC">
            <w:pPr>
              <w:rPr>
                <w:rFonts w:hint="eastAsia"/>
                <w:kern w:val="0"/>
                <w:sz w:val="21"/>
                <w:szCs w:val="21"/>
                <w14:ligatures w14:val="standardContextual"/>
              </w:rPr>
            </w:pPr>
            <w:r>
              <w:rPr>
                <w:rFonts w:hint="eastAsia"/>
                <w:kern w:val="0"/>
                <w:sz w:val="21"/>
                <w:szCs w:val="21"/>
                <w14:ligatures w14:val="standardContextual"/>
              </w:rPr>
              <w:t>支持查看集群中节点，包括节点名称、节点类型（主控/计算节点）、CPU已用核数/总数、GPU已用卡数/总数、所在分区、运行状态、作业数统计</w:t>
            </w:r>
          </w:p>
        </w:tc>
      </w:tr>
      <w:tr w14:paraId="4A2F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59089B1B">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210DE6E7">
            <w:pPr>
              <w:rPr>
                <w:rFonts w:hint="eastAsia"/>
                <w:kern w:val="0"/>
                <w:sz w:val="21"/>
                <w:szCs w:val="21"/>
                <w14:ligatures w14:val="standardContextual"/>
              </w:rPr>
            </w:pPr>
          </w:p>
        </w:tc>
        <w:tc>
          <w:tcPr>
            <w:tcW w:w="1276" w:type="dxa"/>
            <w:vMerge w:val="continue"/>
          </w:tcPr>
          <w:p w14:paraId="50ECBEBF">
            <w:pPr>
              <w:rPr>
                <w:rFonts w:hint="eastAsia"/>
                <w:kern w:val="0"/>
                <w:sz w:val="21"/>
                <w:szCs w:val="21"/>
                <w14:ligatures w14:val="standardContextual"/>
              </w:rPr>
            </w:pPr>
          </w:p>
        </w:tc>
        <w:tc>
          <w:tcPr>
            <w:tcW w:w="5953" w:type="dxa"/>
            <w:noWrap/>
          </w:tcPr>
          <w:p w14:paraId="5E5AF3BC">
            <w:pPr>
              <w:rPr>
                <w:rFonts w:hint="eastAsia"/>
                <w:kern w:val="0"/>
                <w:sz w:val="21"/>
                <w:szCs w:val="21"/>
                <w14:ligatures w14:val="standardContextual"/>
              </w:rPr>
            </w:pPr>
            <w:r>
              <w:rPr>
                <w:rFonts w:hint="eastAsia"/>
                <w:kern w:val="0"/>
                <w:sz w:val="21"/>
                <w:szCs w:val="21"/>
                <w14:ligatures w14:val="standardContextual"/>
              </w:rPr>
              <w:t>支持直接远程shell节点和批量管理</w:t>
            </w:r>
          </w:p>
        </w:tc>
      </w:tr>
      <w:tr w14:paraId="64C2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560B34E0">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1D7C269B">
            <w:pPr>
              <w:rPr>
                <w:rFonts w:hint="eastAsia"/>
                <w:kern w:val="0"/>
                <w:sz w:val="21"/>
                <w:szCs w:val="21"/>
                <w14:ligatures w14:val="standardContextual"/>
              </w:rPr>
            </w:pPr>
          </w:p>
        </w:tc>
        <w:tc>
          <w:tcPr>
            <w:tcW w:w="1276" w:type="dxa"/>
            <w:vMerge w:val="restart"/>
          </w:tcPr>
          <w:p w14:paraId="6577C67A">
            <w:pPr>
              <w:rPr>
                <w:rFonts w:hint="eastAsia"/>
                <w:kern w:val="0"/>
                <w:sz w:val="21"/>
                <w:szCs w:val="21"/>
                <w14:ligatures w14:val="standardContextual"/>
              </w:rPr>
            </w:pPr>
            <w:r>
              <w:rPr>
                <w:rFonts w:hint="eastAsia"/>
                <w:kern w:val="0"/>
                <w:sz w:val="21"/>
                <w:szCs w:val="21"/>
                <w14:ligatures w14:val="standardContextual"/>
              </w:rPr>
              <w:t>分区管理</w:t>
            </w:r>
          </w:p>
        </w:tc>
        <w:tc>
          <w:tcPr>
            <w:tcW w:w="5953" w:type="dxa"/>
            <w:noWrap/>
          </w:tcPr>
          <w:p w14:paraId="17FF3E93">
            <w:pPr>
              <w:rPr>
                <w:rFonts w:hint="eastAsia"/>
                <w:kern w:val="0"/>
                <w:sz w:val="21"/>
                <w:szCs w:val="21"/>
                <w14:ligatures w14:val="standardContextual"/>
              </w:rPr>
            </w:pPr>
            <w:r>
              <w:rPr>
                <w:rFonts w:hint="eastAsia"/>
                <w:kern w:val="0"/>
                <w:sz w:val="21"/>
                <w:szCs w:val="21"/>
                <w14:ligatures w14:val="standardContextual"/>
              </w:rPr>
              <w:t>支持查看分区名称、当前作业数、节点数、CPU核数、GPU数和描述信息。</w:t>
            </w:r>
          </w:p>
        </w:tc>
      </w:tr>
      <w:tr w14:paraId="0AB1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237F62DE">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58575D00">
            <w:pPr>
              <w:rPr>
                <w:rFonts w:hint="eastAsia"/>
                <w:kern w:val="0"/>
                <w:sz w:val="21"/>
                <w:szCs w:val="21"/>
                <w14:ligatures w14:val="standardContextual"/>
              </w:rPr>
            </w:pPr>
          </w:p>
        </w:tc>
        <w:tc>
          <w:tcPr>
            <w:tcW w:w="1276" w:type="dxa"/>
            <w:vMerge w:val="continue"/>
          </w:tcPr>
          <w:p w14:paraId="4A18CBE7">
            <w:pPr>
              <w:rPr>
                <w:rFonts w:hint="eastAsia"/>
                <w:kern w:val="0"/>
                <w:sz w:val="21"/>
                <w:szCs w:val="21"/>
                <w14:ligatures w14:val="standardContextual"/>
              </w:rPr>
            </w:pPr>
          </w:p>
        </w:tc>
        <w:tc>
          <w:tcPr>
            <w:tcW w:w="5953" w:type="dxa"/>
            <w:noWrap/>
          </w:tcPr>
          <w:p w14:paraId="65514842">
            <w:pPr>
              <w:rPr>
                <w:rFonts w:hint="eastAsia"/>
                <w:kern w:val="0"/>
                <w:sz w:val="21"/>
                <w:szCs w:val="21"/>
                <w14:ligatures w14:val="standardContextual"/>
              </w:rPr>
            </w:pPr>
            <w:r>
              <w:rPr>
                <w:rFonts w:hint="eastAsia"/>
                <w:kern w:val="0"/>
                <w:sz w:val="21"/>
                <w:szCs w:val="21"/>
                <w14:ligatures w14:val="standardContextual"/>
              </w:rPr>
              <w:t>支持添加、编辑、删除分区，包括分区名称、描述、节点列表和组织限制</w:t>
            </w:r>
          </w:p>
        </w:tc>
      </w:tr>
      <w:tr w14:paraId="0FC2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62DDD1F6">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23793B4F">
            <w:pPr>
              <w:rPr>
                <w:rFonts w:hint="eastAsia"/>
                <w:kern w:val="0"/>
                <w:sz w:val="21"/>
                <w:szCs w:val="21"/>
                <w14:ligatures w14:val="standardContextual"/>
              </w:rPr>
            </w:pPr>
          </w:p>
        </w:tc>
        <w:tc>
          <w:tcPr>
            <w:tcW w:w="1276" w:type="dxa"/>
          </w:tcPr>
          <w:p w14:paraId="4CC04137">
            <w:pPr>
              <w:rPr>
                <w:rFonts w:hint="eastAsia"/>
                <w:kern w:val="0"/>
                <w:sz w:val="21"/>
                <w:szCs w:val="21"/>
                <w14:ligatures w14:val="standardContextual"/>
              </w:rPr>
            </w:pPr>
            <w:r>
              <w:rPr>
                <w:rFonts w:hint="eastAsia"/>
                <w:kern w:val="0"/>
                <w:sz w:val="21"/>
                <w:szCs w:val="21"/>
                <w14:ligatures w14:val="standardContextual"/>
              </w:rPr>
              <w:t>文件管理</w:t>
            </w:r>
          </w:p>
        </w:tc>
        <w:tc>
          <w:tcPr>
            <w:tcW w:w="5953" w:type="dxa"/>
            <w:noWrap/>
          </w:tcPr>
          <w:p w14:paraId="29419541">
            <w:pPr>
              <w:rPr>
                <w:rFonts w:hint="eastAsia"/>
                <w:kern w:val="0"/>
                <w:sz w:val="21"/>
                <w:szCs w:val="21"/>
                <w14:ligatures w14:val="standardContextual"/>
              </w:rPr>
            </w:pPr>
            <w:r>
              <w:rPr>
                <w:rFonts w:hint="eastAsia"/>
                <w:kern w:val="0"/>
                <w:sz w:val="21"/>
                <w:szCs w:val="21"/>
                <w14:ligatures w14:val="standardContextual"/>
              </w:rPr>
              <w:t>支持查看集群中的文件目录及其文件，执行新建、复制/粘贴、压缩/解压、下载文件、删除文件、文件重命名等操作</w:t>
            </w:r>
          </w:p>
        </w:tc>
      </w:tr>
      <w:tr w14:paraId="577C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40600B88">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restart"/>
          </w:tcPr>
          <w:p w14:paraId="5761BC54">
            <w:pPr>
              <w:rPr>
                <w:rFonts w:hint="eastAsia"/>
                <w:kern w:val="0"/>
                <w:sz w:val="21"/>
                <w:szCs w:val="21"/>
                <w14:ligatures w14:val="standardContextual"/>
              </w:rPr>
            </w:pPr>
            <w:r>
              <w:rPr>
                <w:rFonts w:hint="eastAsia"/>
                <w:kern w:val="0"/>
                <w:sz w:val="21"/>
                <w:szCs w:val="21"/>
                <w14:ligatures w14:val="standardContextual"/>
              </w:rPr>
              <w:t>集群监控</w:t>
            </w:r>
          </w:p>
        </w:tc>
        <w:tc>
          <w:tcPr>
            <w:tcW w:w="1276" w:type="dxa"/>
            <w:vMerge w:val="restart"/>
          </w:tcPr>
          <w:p w14:paraId="79155B0B">
            <w:pPr>
              <w:rPr>
                <w:rFonts w:hint="eastAsia"/>
                <w:kern w:val="0"/>
                <w:sz w:val="21"/>
                <w:szCs w:val="21"/>
                <w14:ligatures w14:val="standardContextual"/>
              </w:rPr>
            </w:pPr>
            <w:r>
              <w:rPr>
                <w:rFonts w:hint="eastAsia"/>
                <w:kern w:val="0"/>
                <w:sz w:val="21"/>
                <w:szCs w:val="21"/>
                <w14:ligatures w14:val="standardContextual"/>
              </w:rPr>
              <w:t>资源监控</w:t>
            </w:r>
          </w:p>
        </w:tc>
        <w:tc>
          <w:tcPr>
            <w:tcW w:w="5953" w:type="dxa"/>
            <w:noWrap/>
          </w:tcPr>
          <w:p w14:paraId="3A6FBE8E">
            <w:pPr>
              <w:rPr>
                <w:rFonts w:hint="eastAsia"/>
                <w:kern w:val="0"/>
                <w:sz w:val="21"/>
                <w:szCs w:val="21"/>
                <w14:ligatures w14:val="standardContextual"/>
              </w:rPr>
            </w:pPr>
            <w:r>
              <w:rPr>
                <w:rFonts w:hint="eastAsia"/>
                <w:kern w:val="0"/>
                <w:sz w:val="21"/>
                <w:szCs w:val="21"/>
                <w14:ligatures w14:val="standardContextual"/>
              </w:rPr>
              <w:t>支持查看集群内分区数量、分区状态（满载、半载、空闲、其他）数量统计、CPU已用/总数、GPU已用/总数。</w:t>
            </w:r>
          </w:p>
        </w:tc>
      </w:tr>
      <w:tr w14:paraId="2D27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49BECA13">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039812B6">
            <w:pPr>
              <w:rPr>
                <w:rFonts w:hint="eastAsia"/>
                <w:kern w:val="0"/>
                <w:sz w:val="21"/>
                <w:szCs w:val="21"/>
                <w14:ligatures w14:val="standardContextual"/>
              </w:rPr>
            </w:pPr>
          </w:p>
        </w:tc>
        <w:tc>
          <w:tcPr>
            <w:tcW w:w="1276" w:type="dxa"/>
            <w:vMerge w:val="continue"/>
          </w:tcPr>
          <w:p w14:paraId="6DA1B0D9">
            <w:pPr>
              <w:rPr>
                <w:rFonts w:hint="eastAsia"/>
                <w:kern w:val="0"/>
                <w:sz w:val="21"/>
                <w:szCs w:val="21"/>
                <w14:ligatures w14:val="standardContextual"/>
              </w:rPr>
            </w:pPr>
          </w:p>
        </w:tc>
        <w:tc>
          <w:tcPr>
            <w:tcW w:w="5953" w:type="dxa"/>
            <w:noWrap/>
          </w:tcPr>
          <w:p w14:paraId="1045AC5F">
            <w:pPr>
              <w:rPr>
                <w:rFonts w:hint="eastAsia"/>
                <w:kern w:val="0"/>
                <w:sz w:val="21"/>
                <w:szCs w:val="21"/>
                <w14:ligatures w14:val="standardContextual"/>
              </w:rPr>
            </w:pPr>
            <w:r>
              <w:rPr>
                <w:rFonts w:hint="eastAsia"/>
                <w:kern w:val="0"/>
                <w:sz w:val="21"/>
                <w:szCs w:val="21"/>
                <w14:ligatures w14:val="standardContextual"/>
              </w:rPr>
              <w:t>支持平铺查看分区内各个状态节点，包括节点名称、CPU已用/总数、GPU已用/总数、当前作业数、节点状态</w:t>
            </w:r>
          </w:p>
        </w:tc>
      </w:tr>
      <w:tr w14:paraId="1F65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vMerge w:val="continue"/>
          </w:tcPr>
          <w:p w14:paraId="7E3FCB91">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4FAF4F7D">
            <w:pPr>
              <w:rPr>
                <w:rFonts w:hint="eastAsia"/>
                <w:kern w:val="0"/>
                <w:sz w:val="21"/>
                <w:szCs w:val="21"/>
                <w14:ligatures w14:val="standardContextual"/>
              </w:rPr>
            </w:pPr>
          </w:p>
        </w:tc>
        <w:tc>
          <w:tcPr>
            <w:tcW w:w="1276" w:type="dxa"/>
            <w:vMerge w:val="restart"/>
          </w:tcPr>
          <w:p w14:paraId="278A9FF3">
            <w:pPr>
              <w:rPr>
                <w:rFonts w:hint="eastAsia"/>
                <w:kern w:val="0"/>
                <w:sz w:val="21"/>
                <w:szCs w:val="21"/>
                <w14:ligatures w14:val="standardContextual"/>
              </w:rPr>
            </w:pPr>
            <w:r>
              <w:rPr>
                <w:rFonts w:hint="eastAsia"/>
                <w:kern w:val="0"/>
                <w:sz w:val="21"/>
                <w:szCs w:val="21"/>
                <w14:ligatures w14:val="standardContextual"/>
              </w:rPr>
              <w:t>性能监控</w:t>
            </w:r>
          </w:p>
        </w:tc>
        <w:tc>
          <w:tcPr>
            <w:tcW w:w="5953" w:type="dxa"/>
            <w:noWrap/>
          </w:tcPr>
          <w:p w14:paraId="566F39C6">
            <w:pPr>
              <w:rPr>
                <w:rFonts w:hint="eastAsia"/>
                <w:kern w:val="0"/>
                <w:sz w:val="21"/>
                <w:szCs w:val="21"/>
                <w14:ligatures w14:val="standardContextual"/>
              </w:rPr>
            </w:pPr>
            <w:r>
              <w:rPr>
                <w:rFonts w:hint="eastAsia"/>
                <w:kern w:val="0"/>
                <w:sz w:val="21"/>
                <w:szCs w:val="21"/>
                <w14:ligatures w14:val="standardContextual"/>
              </w:rPr>
              <w:t>支持物理视图查看机器状态。</w:t>
            </w:r>
          </w:p>
        </w:tc>
      </w:tr>
      <w:tr w14:paraId="2030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404C564C">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29B6ADAF">
            <w:pPr>
              <w:rPr>
                <w:rFonts w:hint="eastAsia"/>
                <w:kern w:val="0"/>
                <w:sz w:val="21"/>
                <w:szCs w:val="21"/>
                <w14:ligatures w14:val="standardContextual"/>
              </w:rPr>
            </w:pPr>
          </w:p>
        </w:tc>
        <w:tc>
          <w:tcPr>
            <w:tcW w:w="1276" w:type="dxa"/>
            <w:vMerge w:val="continue"/>
          </w:tcPr>
          <w:p w14:paraId="32C7F04D">
            <w:pPr>
              <w:rPr>
                <w:rFonts w:hint="eastAsia"/>
                <w:kern w:val="0"/>
                <w:sz w:val="21"/>
                <w:szCs w:val="21"/>
                <w14:ligatures w14:val="standardContextual"/>
              </w:rPr>
            </w:pPr>
          </w:p>
        </w:tc>
        <w:tc>
          <w:tcPr>
            <w:tcW w:w="5953" w:type="dxa"/>
            <w:noWrap/>
          </w:tcPr>
          <w:p w14:paraId="682634ED">
            <w:pPr>
              <w:rPr>
                <w:rFonts w:hint="eastAsia"/>
                <w:kern w:val="0"/>
                <w:sz w:val="21"/>
                <w:szCs w:val="21"/>
                <w14:ligatures w14:val="standardContextual"/>
              </w:rPr>
            </w:pPr>
            <w:r>
              <w:rPr>
                <w:rFonts w:hint="eastAsia"/>
                <w:kern w:val="0"/>
                <w:sz w:val="21"/>
                <w:szCs w:val="21"/>
                <w14:ligatures w14:val="standardContextual"/>
              </w:rPr>
              <w:t>支持查看节点名称、管理IP、系统IP、开关机状态、CPU利用率、GPU利用率、网络、负载，开关机</w:t>
            </w:r>
          </w:p>
        </w:tc>
      </w:tr>
      <w:tr w14:paraId="43CE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2C3E2B8B">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6CF46C1E">
            <w:pPr>
              <w:rPr>
                <w:rFonts w:hint="eastAsia"/>
                <w:kern w:val="0"/>
                <w:sz w:val="21"/>
                <w:szCs w:val="21"/>
                <w14:ligatures w14:val="standardContextual"/>
              </w:rPr>
            </w:pPr>
          </w:p>
        </w:tc>
        <w:tc>
          <w:tcPr>
            <w:tcW w:w="1276" w:type="dxa"/>
            <w:vMerge w:val="restart"/>
          </w:tcPr>
          <w:p w14:paraId="23C844B2">
            <w:pPr>
              <w:rPr>
                <w:rFonts w:hint="eastAsia"/>
                <w:kern w:val="0"/>
                <w:sz w:val="21"/>
                <w:szCs w:val="21"/>
                <w14:ligatures w14:val="standardContextual"/>
              </w:rPr>
            </w:pPr>
            <w:r>
              <w:rPr>
                <w:rFonts w:hint="eastAsia"/>
                <w:kern w:val="0"/>
                <w:sz w:val="21"/>
                <w:szCs w:val="21"/>
                <w14:ligatures w14:val="standardContextual"/>
              </w:rPr>
              <w:t>作业监控</w:t>
            </w:r>
          </w:p>
        </w:tc>
        <w:tc>
          <w:tcPr>
            <w:tcW w:w="5953" w:type="dxa"/>
            <w:noWrap/>
          </w:tcPr>
          <w:p w14:paraId="31FB61A4">
            <w:pPr>
              <w:rPr>
                <w:rFonts w:hint="eastAsia"/>
                <w:kern w:val="0"/>
                <w:sz w:val="21"/>
                <w:szCs w:val="21"/>
                <w14:ligatures w14:val="standardContextual"/>
              </w:rPr>
            </w:pPr>
            <w:r>
              <w:rPr>
                <w:rFonts w:hint="eastAsia"/>
                <w:kern w:val="0"/>
                <w:sz w:val="21"/>
                <w:szCs w:val="21"/>
                <w14:ligatures w14:val="standardContextual"/>
              </w:rPr>
              <w:t>支持查看集群作业状态、作业等待时长TOP5、分区作业统计图。</w:t>
            </w:r>
          </w:p>
        </w:tc>
      </w:tr>
      <w:tr w14:paraId="65D7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3C3B5693">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2D71D711">
            <w:pPr>
              <w:rPr>
                <w:rFonts w:hint="eastAsia"/>
                <w:kern w:val="0"/>
                <w:sz w:val="21"/>
                <w:szCs w:val="21"/>
                <w14:ligatures w14:val="standardContextual"/>
              </w:rPr>
            </w:pPr>
          </w:p>
        </w:tc>
        <w:tc>
          <w:tcPr>
            <w:tcW w:w="1276" w:type="dxa"/>
            <w:vMerge w:val="continue"/>
          </w:tcPr>
          <w:p w14:paraId="0F9F236B">
            <w:pPr>
              <w:rPr>
                <w:rFonts w:hint="eastAsia"/>
                <w:kern w:val="0"/>
                <w:sz w:val="21"/>
                <w:szCs w:val="21"/>
                <w14:ligatures w14:val="standardContextual"/>
              </w:rPr>
            </w:pPr>
          </w:p>
        </w:tc>
        <w:tc>
          <w:tcPr>
            <w:tcW w:w="5953" w:type="dxa"/>
            <w:noWrap/>
          </w:tcPr>
          <w:p w14:paraId="23EF6882">
            <w:pPr>
              <w:rPr>
                <w:rFonts w:hint="eastAsia"/>
                <w:kern w:val="0"/>
                <w:sz w:val="21"/>
                <w:szCs w:val="21"/>
                <w14:ligatures w14:val="standardContextual"/>
              </w:rPr>
            </w:pPr>
            <w:r>
              <w:rPr>
                <w:rFonts w:hint="eastAsia"/>
                <w:kern w:val="0"/>
                <w:sz w:val="21"/>
                <w:szCs w:val="21"/>
                <w14:ligatures w14:val="standardContextual"/>
              </w:rPr>
              <w:t>支持查看当前作业，包括Id、名称、状态、等待时长、运行时长、CPU数、GPU数，支持CPU数量和GPU数量排序</w:t>
            </w:r>
          </w:p>
        </w:tc>
      </w:tr>
      <w:tr w14:paraId="0AFB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41E2CA06">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7C0DF834">
            <w:pPr>
              <w:rPr>
                <w:rFonts w:hint="eastAsia"/>
                <w:kern w:val="0"/>
                <w:sz w:val="21"/>
                <w:szCs w:val="21"/>
                <w14:ligatures w14:val="standardContextual"/>
              </w:rPr>
            </w:pPr>
          </w:p>
        </w:tc>
        <w:tc>
          <w:tcPr>
            <w:tcW w:w="1276" w:type="dxa"/>
          </w:tcPr>
          <w:p w14:paraId="7D1666AC">
            <w:pPr>
              <w:rPr>
                <w:rFonts w:hint="eastAsia"/>
                <w:kern w:val="0"/>
                <w:sz w:val="21"/>
                <w:szCs w:val="21"/>
                <w14:ligatures w14:val="standardContextual"/>
              </w:rPr>
            </w:pPr>
            <w:r>
              <w:rPr>
                <w:rFonts w:hint="eastAsia"/>
                <w:kern w:val="0"/>
                <w:sz w:val="21"/>
                <w:szCs w:val="21"/>
                <w14:ligatures w14:val="standardContextual"/>
              </w:rPr>
              <w:t>用户大屏</w:t>
            </w:r>
          </w:p>
        </w:tc>
        <w:tc>
          <w:tcPr>
            <w:tcW w:w="5953" w:type="dxa"/>
            <w:noWrap/>
          </w:tcPr>
          <w:p w14:paraId="030C9ADC">
            <w:pPr>
              <w:rPr>
                <w:rFonts w:hint="eastAsia"/>
                <w:kern w:val="0"/>
                <w:sz w:val="21"/>
                <w:szCs w:val="21"/>
                <w14:ligatures w14:val="standardContextual"/>
              </w:rPr>
            </w:pPr>
            <w:r>
              <w:rPr>
                <w:rFonts w:hint="eastAsia"/>
                <w:kern w:val="0"/>
                <w:sz w:val="21"/>
                <w:szCs w:val="21"/>
                <w14:ligatures w14:val="standardContextual"/>
              </w:rPr>
              <w:t>查看大屏展示功能，展示用户统计信息、资源的使用情况，CPU、GPU、内存使用率趋势图、作业提交趋势图。</w:t>
            </w:r>
          </w:p>
        </w:tc>
      </w:tr>
      <w:tr w14:paraId="4C82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39FA3F50">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restart"/>
          </w:tcPr>
          <w:p w14:paraId="753ED405">
            <w:pPr>
              <w:rPr>
                <w:rFonts w:hint="eastAsia"/>
                <w:kern w:val="0"/>
                <w:sz w:val="21"/>
                <w:szCs w:val="21"/>
                <w14:ligatures w14:val="standardContextual"/>
              </w:rPr>
            </w:pPr>
            <w:r>
              <w:rPr>
                <w:rFonts w:hint="eastAsia"/>
                <w:kern w:val="0"/>
                <w:sz w:val="21"/>
                <w:szCs w:val="21"/>
                <w14:ligatures w14:val="standardContextual"/>
              </w:rPr>
              <w:t>作业管理</w:t>
            </w:r>
          </w:p>
        </w:tc>
        <w:tc>
          <w:tcPr>
            <w:tcW w:w="1276" w:type="dxa"/>
          </w:tcPr>
          <w:p w14:paraId="2D3DA8C6">
            <w:pPr>
              <w:rPr>
                <w:rFonts w:hint="eastAsia"/>
                <w:kern w:val="0"/>
                <w:sz w:val="21"/>
                <w:szCs w:val="21"/>
                <w14:ligatures w14:val="standardContextual"/>
              </w:rPr>
            </w:pPr>
            <w:r>
              <w:rPr>
                <w:rFonts w:hint="eastAsia"/>
                <w:kern w:val="0"/>
                <w:sz w:val="21"/>
                <w:szCs w:val="21"/>
                <w14:ligatures w14:val="standardContextual"/>
              </w:rPr>
              <w:t>作业调度</w:t>
            </w:r>
          </w:p>
        </w:tc>
        <w:tc>
          <w:tcPr>
            <w:tcW w:w="5953" w:type="dxa"/>
            <w:noWrap/>
          </w:tcPr>
          <w:p w14:paraId="59743AE1">
            <w:pPr>
              <w:rPr>
                <w:rFonts w:hint="eastAsia"/>
                <w:kern w:val="0"/>
                <w:sz w:val="21"/>
                <w:szCs w:val="21"/>
                <w14:ligatures w14:val="standardContextual"/>
              </w:rPr>
            </w:pPr>
            <w:r>
              <w:rPr>
                <w:rFonts w:hint="eastAsia"/>
                <w:kern w:val="0"/>
                <w:sz w:val="21"/>
                <w:szCs w:val="21"/>
                <w14:ligatures w14:val="standardContextual"/>
              </w:rPr>
              <w:t>支持先进先出、 回填、抢占、绝对优先级、独占等多种调度策略</w:t>
            </w:r>
          </w:p>
        </w:tc>
      </w:tr>
      <w:tr w14:paraId="2687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3481A3C1">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0237CF7A">
            <w:pPr>
              <w:rPr>
                <w:rFonts w:hint="eastAsia"/>
                <w:kern w:val="0"/>
                <w:sz w:val="21"/>
                <w:szCs w:val="21"/>
                <w14:ligatures w14:val="standardContextual"/>
              </w:rPr>
            </w:pPr>
          </w:p>
        </w:tc>
        <w:tc>
          <w:tcPr>
            <w:tcW w:w="1276" w:type="dxa"/>
            <w:vMerge w:val="restart"/>
          </w:tcPr>
          <w:p w14:paraId="483AE1D6">
            <w:pPr>
              <w:rPr>
                <w:rFonts w:hint="eastAsia"/>
                <w:kern w:val="0"/>
                <w:sz w:val="21"/>
                <w:szCs w:val="21"/>
                <w14:ligatures w14:val="standardContextual"/>
              </w:rPr>
            </w:pPr>
            <w:r>
              <w:rPr>
                <w:rFonts w:hint="eastAsia"/>
                <w:kern w:val="0"/>
                <w:sz w:val="21"/>
                <w:szCs w:val="21"/>
                <w14:ligatures w14:val="standardContextual"/>
              </w:rPr>
              <w:t>作业提交</w:t>
            </w:r>
          </w:p>
        </w:tc>
        <w:tc>
          <w:tcPr>
            <w:tcW w:w="5953" w:type="dxa"/>
            <w:noWrap/>
          </w:tcPr>
          <w:p w14:paraId="55E49BC6">
            <w:pPr>
              <w:rPr>
                <w:rFonts w:hint="eastAsia"/>
                <w:kern w:val="0"/>
                <w:sz w:val="21"/>
                <w:szCs w:val="21"/>
                <w14:ligatures w14:val="standardContextual"/>
              </w:rPr>
            </w:pPr>
            <w:r>
              <w:rPr>
                <w:rFonts w:hint="eastAsia"/>
                <w:kern w:val="0"/>
                <w:sz w:val="21"/>
                <w:szCs w:val="21"/>
                <w14:ligatures w14:val="standardContextual"/>
              </w:rPr>
              <w:t>支持脚本和web模板在线提交两种方式</w:t>
            </w:r>
          </w:p>
        </w:tc>
      </w:tr>
      <w:tr w14:paraId="2FF5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16BF4D1D">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4EF158B9">
            <w:pPr>
              <w:rPr>
                <w:rFonts w:hint="eastAsia"/>
                <w:kern w:val="0"/>
                <w:sz w:val="21"/>
                <w:szCs w:val="21"/>
                <w14:ligatures w14:val="standardContextual"/>
              </w:rPr>
            </w:pPr>
          </w:p>
        </w:tc>
        <w:tc>
          <w:tcPr>
            <w:tcW w:w="1276" w:type="dxa"/>
            <w:vMerge w:val="continue"/>
          </w:tcPr>
          <w:p w14:paraId="32358951">
            <w:pPr>
              <w:rPr>
                <w:rFonts w:hint="eastAsia"/>
                <w:kern w:val="0"/>
                <w:sz w:val="21"/>
                <w:szCs w:val="21"/>
                <w14:ligatures w14:val="standardContextual"/>
              </w:rPr>
            </w:pPr>
          </w:p>
        </w:tc>
        <w:tc>
          <w:tcPr>
            <w:tcW w:w="5953" w:type="dxa"/>
            <w:noWrap/>
          </w:tcPr>
          <w:p w14:paraId="35014462">
            <w:pPr>
              <w:rPr>
                <w:rFonts w:hint="eastAsia"/>
                <w:kern w:val="0"/>
                <w:sz w:val="21"/>
                <w:szCs w:val="21"/>
                <w14:ligatures w14:val="standardContextual"/>
              </w:rPr>
            </w:pPr>
            <w:r>
              <w:rPr>
                <w:rFonts w:hint="eastAsia"/>
                <w:kern w:val="0"/>
                <w:sz w:val="21"/>
                <w:szCs w:val="21"/>
                <w14:ligatures w14:val="standardContextual"/>
              </w:rPr>
              <w:t>支持作业容器化运行</w:t>
            </w:r>
          </w:p>
        </w:tc>
      </w:tr>
      <w:tr w14:paraId="6277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6042ED60">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3A05A5B1">
            <w:pPr>
              <w:rPr>
                <w:rFonts w:hint="eastAsia"/>
                <w:kern w:val="0"/>
                <w:sz w:val="21"/>
                <w:szCs w:val="21"/>
                <w14:ligatures w14:val="standardContextual"/>
              </w:rPr>
            </w:pPr>
          </w:p>
        </w:tc>
        <w:tc>
          <w:tcPr>
            <w:tcW w:w="1276" w:type="dxa"/>
            <w:vMerge w:val="restart"/>
          </w:tcPr>
          <w:p w14:paraId="6F80ECCF">
            <w:pPr>
              <w:rPr>
                <w:rFonts w:hint="eastAsia"/>
                <w:kern w:val="0"/>
                <w:sz w:val="21"/>
                <w:szCs w:val="21"/>
                <w14:ligatures w14:val="standardContextual"/>
              </w:rPr>
            </w:pPr>
            <w:r>
              <w:rPr>
                <w:rFonts w:hint="eastAsia"/>
                <w:kern w:val="0"/>
                <w:sz w:val="21"/>
                <w:szCs w:val="21"/>
                <w14:ligatures w14:val="standardContextual"/>
              </w:rPr>
              <w:t>实时作业</w:t>
            </w:r>
          </w:p>
        </w:tc>
        <w:tc>
          <w:tcPr>
            <w:tcW w:w="5953" w:type="dxa"/>
            <w:noWrap/>
          </w:tcPr>
          <w:p w14:paraId="578821E6">
            <w:pPr>
              <w:rPr>
                <w:rFonts w:hint="eastAsia"/>
                <w:kern w:val="0"/>
                <w:sz w:val="21"/>
                <w:szCs w:val="21"/>
                <w14:ligatures w14:val="standardContextual"/>
              </w:rPr>
            </w:pPr>
            <w:r>
              <w:rPr>
                <w:rFonts w:hint="eastAsia"/>
                <w:kern w:val="0"/>
                <w:sz w:val="21"/>
                <w:szCs w:val="21"/>
                <w14:ligatures w14:val="standardContextual"/>
              </w:rPr>
              <w:t>支持查看、挂起、恢复、停止实时作业，可查看作业ID、名称、用户、组织、状态、作业运行时长、所属分区，作业输出和工作目录。</w:t>
            </w:r>
          </w:p>
        </w:tc>
      </w:tr>
      <w:tr w14:paraId="6F43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0" w:type="dxa"/>
            <w:vMerge w:val="continue"/>
          </w:tcPr>
          <w:p w14:paraId="0876F6F0">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05DF0B59">
            <w:pPr>
              <w:rPr>
                <w:rFonts w:hint="eastAsia"/>
                <w:kern w:val="0"/>
                <w:sz w:val="21"/>
                <w:szCs w:val="21"/>
                <w14:ligatures w14:val="standardContextual"/>
              </w:rPr>
            </w:pPr>
          </w:p>
        </w:tc>
        <w:tc>
          <w:tcPr>
            <w:tcW w:w="1276" w:type="dxa"/>
            <w:vMerge w:val="continue"/>
          </w:tcPr>
          <w:p w14:paraId="63468EE8">
            <w:pPr>
              <w:rPr>
                <w:rFonts w:hint="eastAsia"/>
                <w:kern w:val="0"/>
                <w:sz w:val="21"/>
                <w:szCs w:val="21"/>
                <w14:ligatures w14:val="standardContextual"/>
              </w:rPr>
            </w:pPr>
          </w:p>
        </w:tc>
        <w:tc>
          <w:tcPr>
            <w:tcW w:w="5953" w:type="dxa"/>
            <w:noWrap/>
          </w:tcPr>
          <w:p w14:paraId="0B33DFB7">
            <w:pPr>
              <w:rPr>
                <w:rFonts w:hint="eastAsia"/>
                <w:kern w:val="0"/>
                <w:sz w:val="21"/>
                <w:szCs w:val="21"/>
                <w14:ligatures w14:val="standardContextual"/>
              </w:rPr>
            </w:pPr>
            <w:r>
              <w:rPr>
                <w:rFonts w:hint="eastAsia"/>
                <w:kern w:val="0"/>
                <w:sz w:val="21"/>
                <w:szCs w:val="21"/>
                <w14:ligatures w14:val="standardContextual"/>
              </w:rPr>
              <w:t>支持查看作业详细信息，包括作业ID、名称、状态、使用节点数量、节点列表、所在分区、总核数、GPU卡数、QOS、优先级、用户、组织、输入路径、输出路径、错误路径、错误原因、提交时间、开始时间、运行时长</w:t>
            </w:r>
          </w:p>
        </w:tc>
      </w:tr>
      <w:tr w14:paraId="126C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5D78CF8B">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79205766">
            <w:pPr>
              <w:rPr>
                <w:rFonts w:hint="eastAsia"/>
                <w:kern w:val="0"/>
                <w:sz w:val="21"/>
                <w:szCs w:val="21"/>
                <w14:ligatures w14:val="standardContextual"/>
              </w:rPr>
            </w:pPr>
          </w:p>
        </w:tc>
        <w:tc>
          <w:tcPr>
            <w:tcW w:w="1276" w:type="dxa"/>
            <w:vMerge w:val="continue"/>
          </w:tcPr>
          <w:p w14:paraId="03A6CDF9">
            <w:pPr>
              <w:rPr>
                <w:rFonts w:hint="eastAsia"/>
                <w:kern w:val="0"/>
                <w:sz w:val="21"/>
                <w:szCs w:val="21"/>
                <w14:ligatures w14:val="standardContextual"/>
              </w:rPr>
            </w:pPr>
          </w:p>
        </w:tc>
        <w:tc>
          <w:tcPr>
            <w:tcW w:w="5953" w:type="dxa"/>
            <w:noWrap/>
          </w:tcPr>
          <w:p w14:paraId="70F41AF1">
            <w:pPr>
              <w:rPr>
                <w:rFonts w:hint="eastAsia"/>
                <w:kern w:val="0"/>
                <w:sz w:val="21"/>
                <w:szCs w:val="21"/>
                <w14:ligatures w14:val="standardContextual"/>
              </w:rPr>
            </w:pPr>
            <w:r>
              <w:rPr>
                <w:rFonts w:hint="eastAsia"/>
                <w:kern w:val="0"/>
                <w:sz w:val="21"/>
                <w:szCs w:val="21"/>
                <w14:ligatures w14:val="standardContextual"/>
              </w:rPr>
              <w:t>支持作业精确、模糊搜素</w:t>
            </w:r>
          </w:p>
        </w:tc>
      </w:tr>
      <w:tr w14:paraId="6697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0" w:type="dxa"/>
            <w:vMerge w:val="continue"/>
          </w:tcPr>
          <w:p w14:paraId="5C6D4C16">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2D3AA02B">
            <w:pPr>
              <w:rPr>
                <w:rFonts w:hint="eastAsia"/>
                <w:kern w:val="0"/>
                <w:sz w:val="21"/>
                <w:szCs w:val="21"/>
                <w14:ligatures w14:val="standardContextual"/>
              </w:rPr>
            </w:pPr>
          </w:p>
        </w:tc>
        <w:tc>
          <w:tcPr>
            <w:tcW w:w="1276" w:type="dxa"/>
            <w:vMerge w:val="restart"/>
          </w:tcPr>
          <w:p w14:paraId="420FABF3">
            <w:pPr>
              <w:rPr>
                <w:rFonts w:hint="eastAsia"/>
                <w:kern w:val="0"/>
                <w:sz w:val="21"/>
                <w:szCs w:val="21"/>
                <w14:ligatures w14:val="standardContextual"/>
              </w:rPr>
            </w:pPr>
            <w:r>
              <w:rPr>
                <w:rFonts w:hint="eastAsia"/>
                <w:kern w:val="0"/>
                <w:sz w:val="21"/>
                <w:szCs w:val="21"/>
                <w14:ligatures w14:val="standardContextual"/>
              </w:rPr>
              <w:t>历史作业</w:t>
            </w:r>
          </w:p>
        </w:tc>
        <w:tc>
          <w:tcPr>
            <w:tcW w:w="5953" w:type="dxa"/>
            <w:noWrap/>
          </w:tcPr>
          <w:p w14:paraId="76CC1219">
            <w:pPr>
              <w:rPr>
                <w:rFonts w:hint="eastAsia"/>
                <w:kern w:val="0"/>
                <w:sz w:val="21"/>
                <w:szCs w:val="21"/>
                <w14:ligatures w14:val="standardContextual"/>
              </w:rPr>
            </w:pPr>
            <w:r>
              <w:rPr>
                <w:rFonts w:hint="eastAsia"/>
                <w:kern w:val="0"/>
                <w:sz w:val="21"/>
                <w:szCs w:val="21"/>
                <w14:ligatures w14:val="standardContextual"/>
              </w:rPr>
              <w:t>支持查看历史作业记录，包括作业ID、名称、用户、组织、状态、所属分区、CPU总数、GPU卡数、节点数 、运行节点列表、运行时长、提交时间、作业输出和工作目录</w:t>
            </w:r>
          </w:p>
        </w:tc>
      </w:tr>
      <w:tr w14:paraId="2B81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0" w:type="dxa"/>
            <w:vMerge w:val="continue"/>
          </w:tcPr>
          <w:p w14:paraId="57633C5B">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6AE534BC">
            <w:pPr>
              <w:rPr>
                <w:rFonts w:hint="eastAsia"/>
                <w:kern w:val="0"/>
                <w:sz w:val="21"/>
                <w:szCs w:val="21"/>
                <w14:ligatures w14:val="standardContextual"/>
              </w:rPr>
            </w:pPr>
          </w:p>
        </w:tc>
        <w:tc>
          <w:tcPr>
            <w:tcW w:w="1276" w:type="dxa"/>
            <w:vMerge w:val="continue"/>
          </w:tcPr>
          <w:p w14:paraId="60C555B8">
            <w:pPr>
              <w:rPr>
                <w:rFonts w:hint="eastAsia"/>
                <w:kern w:val="0"/>
                <w:sz w:val="21"/>
                <w:szCs w:val="21"/>
                <w14:ligatures w14:val="standardContextual"/>
              </w:rPr>
            </w:pPr>
          </w:p>
        </w:tc>
        <w:tc>
          <w:tcPr>
            <w:tcW w:w="5953" w:type="dxa"/>
            <w:noWrap/>
          </w:tcPr>
          <w:p w14:paraId="543A5388">
            <w:pPr>
              <w:rPr>
                <w:rFonts w:hint="eastAsia"/>
                <w:kern w:val="0"/>
                <w:sz w:val="21"/>
                <w:szCs w:val="21"/>
                <w14:ligatures w14:val="standardContextual"/>
              </w:rPr>
            </w:pPr>
            <w:r>
              <w:rPr>
                <w:rFonts w:hint="eastAsia"/>
                <w:kern w:val="0"/>
                <w:sz w:val="21"/>
                <w:szCs w:val="21"/>
                <w14:ligatures w14:val="standardContextual"/>
              </w:rPr>
              <w:t>支持查看历史作业详细信息，包括作业ID、名称、状态、使用节点数量、节点列表、所在分区、总核数、GPU卡数、QOS、优先级、用户、组织、输入路径、输出路径、错误路径、错误原因、提交时间、开始时间、运行时长。</w:t>
            </w:r>
          </w:p>
        </w:tc>
      </w:tr>
      <w:tr w14:paraId="21C5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1EE571BD">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0B422FDC">
            <w:pPr>
              <w:rPr>
                <w:rFonts w:hint="eastAsia"/>
                <w:kern w:val="0"/>
                <w:sz w:val="21"/>
                <w:szCs w:val="21"/>
                <w14:ligatures w14:val="standardContextual"/>
              </w:rPr>
            </w:pPr>
          </w:p>
        </w:tc>
        <w:tc>
          <w:tcPr>
            <w:tcW w:w="1276" w:type="dxa"/>
            <w:vMerge w:val="continue"/>
          </w:tcPr>
          <w:p w14:paraId="09103EFC">
            <w:pPr>
              <w:rPr>
                <w:rFonts w:hint="eastAsia"/>
                <w:kern w:val="0"/>
                <w:sz w:val="21"/>
                <w:szCs w:val="21"/>
                <w14:ligatures w14:val="standardContextual"/>
              </w:rPr>
            </w:pPr>
          </w:p>
        </w:tc>
        <w:tc>
          <w:tcPr>
            <w:tcW w:w="5953" w:type="dxa"/>
            <w:noWrap/>
          </w:tcPr>
          <w:p w14:paraId="3597AF78">
            <w:pPr>
              <w:rPr>
                <w:rFonts w:hint="eastAsia"/>
                <w:kern w:val="0"/>
                <w:sz w:val="21"/>
                <w:szCs w:val="21"/>
                <w14:ligatures w14:val="standardContextual"/>
              </w:rPr>
            </w:pPr>
            <w:r>
              <w:rPr>
                <w:rFonts w:hint="eastAsia"/>
                <w:kern w:val="0"/>
                <w:sz w:val="21"/>
                <w:szCs w:val="21"/>
                <w14:ligatures w14:val="standardContextual"/>
              </w:rPr>
              <w:t>可查看周期一年的历史作业</w:t>
            </w:r>
          </w:p>
        </w:tc>
      </w:tr>
      <w:tr w14:paraId="5E72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01A0A69F">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620D9D01">
            <w:pPr>
              <w:rPr>
                <w:rFonts w:hint="eastAsia"/>
                <w:kern w:val="0"/>
                <w:sz w:val="21"/>
                <w:szCs w:val="21"/>
                <w14:ligatures w14:val="standardContextual"/>
              </w:rPr>
            </w:pPr>
          </w:p>
        </w:tc>
        <w:tc>
          <w:tcPr>
            <w:tcW w:w="1276" w:type="dxa"/>
            <w:vMerge w:val="continue"/>
          </w:tcPr>
          <w:p w14:paraId="3DEA092E">
            <w:pPr>
              <w:rPr>
                <w:rFonts w:hint="eastAsia"/>
                <w:kern w:val="0"/>
                <w:sz w:val="21"/>
                <w:szCs w:val="21"/>
                <w14:ligatures w14:val="standardContextual"/>
              </w:rPr>
            </w:pPr>
          </w:p>
        </w:tc>
        <w:tc>
          <w:tcPr>
            <w:tcW w:w="5953" w:type="dxa"/>
            <w:noWrap/>
          </w:tcPr>
          <w:p w14:paraId="4E4B5640">
            <w:pPr>
              <w:rPr>
                <w:rFonts w:hint="eastAsia"/>
                <w:kern w:val="0"/>
                <w:sz w:val="21"/>
                <w:szCs w:val="21"/>
                <w14:ligatures w14:val="standardContextual"/>
              </w:rPr>
            </w:pPr>
            <w:r>
              <w:rPr>
                <w:rFonts w:hint="eastAsia"/>
                <w:kern w:val="0"/>
                <w:sz w:val="21"/>
                <w:szCs w:val="21"/>
                <w14:ligatures w14:val="standardContextual"/>
              </w:rPr>
              <w:t>支持作业精确、模糊搜素</w:t>
            </w:r>
          </w:p>
        </w:tc>
      </w:tr>
      <w:tr w14:paraId="7BC3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148F6D18">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7ADD2921">
            <w:pPr>
              <w:rPr>
                <w:rFonts w:hint="eastAsia"/>
                <w:kern w:val="0"/>
                <w:sz w:val="21"/>
                <w:szCs w:val="21"/>
                <w14:ligatures w14:val="standardContextual"/>
              </w:rPr>
            </w:pPr>
          </w:p>
        </w:tc>
        <w:tc>
          <w:tcPr>
            <w:tcW w:w="1276" w:type="dxa"/>
          </w:tcPr>
          <w:p w14:paraId="3F9C0299">
            <w:pPr>
              <w:rPr>
                <w:rFonts w:hint="eastAsia"/>
                <w:kern w:val="0"/>
                <w:sz w:val="21"/>
                <w:szCs w:val="21"/>
                <w14:ligatures w14:val="standardContextual"/>
              </w:rPr>
            </w:pPr>
            <w:r>
              <w:rPr>
                <w:rFonts w:hint="eastAsia"/>
                <w:kern w:val="0"/>
                <w:sz w:val="21"/>
                <w:szCs w:val="21"/>
                <w14:ligatures w14:val="standardContextual"/>
              </w:rPr>
              <w:t>作业模板</w:t>
            </w:r>
          </w:p>
        </w:tc>
        <w:tc>
          <w:tcPr>
            <w:tcW w:w="5953" w:type="dxa"/>
            <w:noWrap/>
          </w:tcPr>
          <w:p w14:paraId="0D77012B">
            <w:pPr>
              <w:rPr>
                <w:rFonts w:hint="eastAsia"/>
                <w:kern w:val="0"/>
                <w:sz w:val="21"/>
                <w:szCs w:val="21"/>
                <w14:ligatures w14:val="standardContextual"/>
              </w:rPr>
            </w:pPr>
            <w:r>
              <w:rPr>
                <w:rFonts w:hint="eastAsia"/>
                <w:kern w:val="0"/>
                <w:sz w:val="21"/>
                <w:szCs w:val="21"/>
                <w14:ligatures w14:val="standardContextual"/>
              </w:rPr>
              <w:t>支持增删改查作业模板，可新建和查看Customization、CFD、Chemistry、MaterialScience、Mathematics应用类型的作业模板</w:t>
            </w:r>
          </w:p>
        </w:tc>
      </w:tr>
      <w:tr w14:paraId="715A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552555CF">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18B6727D">
            <w:pPr>
              <w:rPr>
                <w:rFonts w:hint="eastAsia"/>
                <w:kern w:val="0"/>
                <w:sz w:val="21"/>
                <w:szCs w:val="21"/>
                <w14:ligatures w14:val="standardContextual"/>
              </w:rPr>
            </w:pPr>
          </w:p>
        </w:tc>
        <w:tc>
          <w:tcPr>
            <w:tcW w:w="1276" w:type="dxa"/>
            <w:vMerge w:val="restart"/>
          </w:tcPr>
          <w:p w14:paraId="4EFA48E2">
            <w:pPr>
              <w:rPr>
                <w:rFonts w:hint="eastAsia"/>
                <w:kern w:val="0"/>
                <w:sz w:val="21"/>
                <w:szCs w:val="21"/>
                <w14:ligatures w14:val="standardContextual"/>
              </w:rPr>
            </w:pPr>
            <w:r>
              <w:rPr>
                <w:rFonts w:hint="eastAsia"/>
                <w:kern w:val="0"/>
                <w:sz w:val="21"/>
                <w:szCs w:val="21"/>
                <w14:ligatures w14:val="standardContextual"/>
              </w:rPr>
              <w:t>镜像库</w:t>
            </w:r>
          </w:p>
        </w:tc>
        <w:tc>
          <w:tcPr>
            <w:tcW w:w="5953" w:type="dxa"/>
            <w:noWrap/>
          </w:tcPr>
          <w:p w14:paraId="01877A01">
            <w:pPr>
              <w:rPr>
                <w:rFonts w:hint="eastAsia"/>
                <w:kern w:val="0"/>
                <w:sz w:val="21"/>
                <w:szCs w:val="21"/>
                <w14:ligatures w14:val="standardContextual"/>
              </w:rPr>
            </w:pPr>
            <w:r>
              <w:rPr>
                <w:rFonts w:hint="eastAsia"/>
                <w:kern w:val="0"/>
                <w:sz w:val="21"/>
                <w:szCs w:val="21"/>
                <w14:ligatures w14:val="standardContextual"/>
              </w:rPr>
              <w:t>支持增删改查、上传下载镜像。</w:t>
            </w:r>
          </w:p>
        </w:tc>
      </w:tr>
      <w:tr w14:paraId="0A7C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09CDB880">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444D09DC">
            <w:pPr>
              <w:rPr>
                <w:rFonts w:hint="eastAsia"/>
                <w:kern w:val="0"/>
                <w:sz w:val="21"/>
                <w:szCs w:val="21"/>
                <w14:ligatures w14:val="standardContextual"/>
              </w:rPr>
            </w:pPr>
          </w:p>
        </w:tc>
        <w:tc>
          <w:tcPr>
            <w:tcW w:w="1276" w:type="dxa"/>
            <w:vMerge w:val="continue"/>
          </w:tcPr>
          <w:p w14:paraId="76D8F8B6">
            <w:pPr>
              <w:rPr>
                <w:rFonts w:hint="eastAsia"/>
                <w:kern w:val="0"/>
                <w:sz w:val="21"/>
                <w:szCs w:val="21"/>
                <w14:ligatures w14:val="standardContextual"/>
              </w:rPr>
            </w:pPr>
          </w:p>
        </w:tc>
        <w:tc>
          <w:tcPr>
            <w:tcW w:w="5953" w:type="dxa"/>
            <w:noWrap/>
          </w:tcPr>
          <w:p w14:paraId="7319D7E0">
            <w:pPr>
              <w:rPr>
                <w:rFonts w:hint="eastAsia"/>
                <w:kern w:val="0"/>
                <w:sz w:val="21"/>
                <w:szCs w:val="21"/>
                <w14:ligatures w14:val="standardContextual"/>
              </w:rPr>
            </w:pPr>
            <w:r>
              <w:rPr>
                <w:rFonts w:hint="eastAsia"/>
                <w:kern w:val="0"/>
                <w:sz w:val="21"/>
                <w:szCs w:val="21"/>
                <w14:ligatures w14:val="standardContextual"/>
              </w:rPr>
              <w:t>支持设置镜像的访问级别（公共、私有）</w:t>
            </w:r>
          </w:p>
        </w:tc>
      </w:tr>
      <w:tr w14:paraId="14FF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55D35B8C">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restart"/>
          </w:tcPr>
          <w:p w14:paraId="6E080A6F">
            <w:pPr>
              <w:rPr>
                <w:rFonts w:hint="eastAsia"/>
                <w:kern w:val="0"/>
                <w:sz w:val="21"/>
                <w:szCs w:val="21"/>
                <w14:ligatures w14:val="standardContextual"/>
              </w:rPr>
            </w:pPr>
            <w:r>
              <w:rPr>
                <w:rFonts w:hint="eastAsia"/>
                <w:kern w:val="0"/>
                <w:sz w:val="21"/>
                <w:szCs w:val="21"/>
                <w14:ligatures w14:val="standardContextual"/>
              </w:rPr>
              <w:t>计费管理</w:t>
            </w:r>
          </w:p>
        </w:tc>
        <w:tc>
          <w:tcPr>
            <w:tcW w:w="1276" w:type="dxa"/>
            <w:vMerge w:val="restart"/>
          </w:tcPr>
          <w:p w14:paraId="1D64D63E">
            <w:pPr>
              <w:rPr>
                <w:rFonts w:hint="eastAsia"/>
                <w:kern w:val="0"/>
                <w:sz w:val="21"/>
                <w:szCs w:val="21"/>
                <w14:ligatures w14:val="standardContextual"/>
              </w:rPr>
            </w:pPr>
            <w:r>
              <w:rPr>
                <w:rFonts w:hint="eastAsia"/>
                <w:kern w:val="0"/>
                <w:sz w:val="21"/>
                <w:szCs w:val="21"/>
                <w14:ligatures w14:val="standardContextual"/>
              </w:rPr>
              <w:t>计费设置</w:t>
            </w:r>
          </w:p>
        </w:tc>
        <w:tc>
          <w:tcPr>
            <w:tcW w:w="5953" w:type="dxa"/>
            <w:noWrap/>
          </w:tcPr>
          <w:p w14:paraId="4AD5599A">
            <w:pPr>
              <w:rPr>
                <w:rFonts w:hint="eastAsia"/>
                <w:kern w:val="0"/>
                <w:sz w:val="21"/>
                <w:szCs w:val="21"/>
                <w14:ligatures w14:val="standardContextual"/>
              </w:rPr>
            </w:pPr>
            <w:r>
              <w:rPr>
                <w:rFonts w:hint="eastAsia"/>
                <w:kern w:val="0"/>
                <w:sz w:val="21"/>
                <w:szCs w:val="21"/>
                <w14:ligatures w14:val="standardContextual"/>
              </w:rPr>
              <w:t>支持为不同组织设置不同的CPU、GPU计费费率，CPU按核计费，GPU按卡计费，余额阈值，计费周期。支持设置欠费后是否能提交作业。</w:t>
            </w:r>
          </w:p>
        </w:tc>
      </w:tr>
      <w:tr w14:paraId="205E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12B1D217">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0248D684">
            <w:pPr>
              <w:rPr>
                <w:rFonts w:hint="eastAsia"/>
                <w:kern w:val="0"/>
                <w:sz w:val="21"/>
                <w:szCs w:val="21"/>
                <w14:ligatures w14:val="standardContextual"/>
              </w:rPr>
            </w:pPr>
          </w:p>
        </w:tc>
        <w:tc>
          <w:tcPr>
            <w:tcW w:w="1276" w:type="dxa"/>
            <w:vMerge w:val="continue"/>
          </w:tcPr>
          <w:p w14:paraId="4E4800D2">
            <w:pPr>
              <w:rPr>
                <w:rFonts w:hint="eastAsia"/>
                <w:kern w:val="0"/>
                <w:sz w:val="21"/>
                <w:szCs w:val="21"/>
                <w14:ligatures w14:val="standardContextual"/>
              </w:rPr>
            </w:pPr>
          </w:p>
        </w:tc>
        <w:tc>
          <w:tcPr>
            <w:tcW w:w="5953" w:type="dxa"/>
            <w:noWrap/>
          </w:tcPr>
          <w:p w14:paraId="01F3A4DC">
            <w:pPr>
              <w:rPr>
                <w:rFonts w:hint="eastAsia"/>
                <w:kern w:val="0"/>
                <w:sz w:val="21"/>
                <w:szCs w:val="21"/>
                <w14:ligatures w14:val="standardContextual"/>
              </w:rPr>
            </w:pPr>
            <w:r>
              <w:rPr>
                <w:rFonts w:hint="eastAsia"/>
                <w:kern w:val="0"/>
                <w:sz w:val="21"/>
                <w:szCs w:val="21"/>
                <w14:ligatures w14:val="standardContextual"/>
              </w:rPr>
              <w:t>支持查看充值记录，包括组织、总额、余额、状态。支持按组织、状态模糊查询。</w:t>
            </w:r>
          </w:p>
        </w:tc>
      </w:tr>
      <w:tr w14:paraId="0CC2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vMerge w:val="continue"/>
          </w:tcPr>
          <w:p w14:paraId="30895EF9">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1025DCE5">
            <w:pPr>
              <w:rPr>
                <w:rFonts w:hint="eastAsia"/>
                <w:kern w:val="0"/>
                <w:sz w:val="21"/>
                <w:szCs w:val="21"/>
                <w14:ligatures w14:val="standardContextual"/>
              </w:rPr>
            </w:pPr>
          </w:p>
        </w:tc>
        <w:tc>
          <w:tcPr>
            <w:tcW w:w="1276" w:type="dxa"/>
          </w:tcPr>
          <w:p w14:paraId="5537380C">
            <w:pPr>
              <w:rPr>
                <w:rFonts w:hint="eastAsia"/>
                <w:kern w:val="0"/>
                <w:sz w:val="21"/>
                <w:szCs w:val="21"/>
                <w14:ligatures w14:val="standardContextual"/>
              </w:rPr>
            </w:pPr>
            <w:r>
              <w:rPr>
                <w:rFonts w:hint="eastAsia"/>
                <w:kern w:val="0"/>
                <w:sz w:val="21"/>
                <w:szCs w:val="21"/>
                <w14:ligatures w14:val="standardContextual"/>
              </w:rPr>
              <w:t>充值记录</w:t>
            </w:r>
          </w:p>
        </w:tc>
        <w:tc>
          <w:tcPr>
            <w:tcW w:w="5953" w:type="dxa"/>
            <w:noWrap/>
          </w:tcPr>
          <w:p w14:paraId="5D3677C8">
            <w:pPr>
              <w:rPr>
                <w:rFonts w:hint="eastAsia"/>
                <w:kern w:val="0"/>
                <w:sz w:val="21"/>
                <w:szCs w:val="21"/>
                <w14:ligatures w14:val="standardContextual"/>
              </w:rPr>
            </w:pPr>
            <w:r>
              <w:rPr>
                <w:rFonts w:hint="eastAsia"/>
                <w:kern w:val="0"/>
                <w:sz w:val="21"/>
                <w:szCs w:val="21"/>
                <w14:ligatures w14:val="standardContextual"/>
              </w:rPr>
              <w:t>支持对组织充值和查看余额。</w:t>
            </w:r>
          </w:p>
        </w:tc>
      </w:tr>
      <w:tr w14:paraId="7A7F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71473675">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68810A45">
            <w:pPr>
              <w:rPr>
                <w:rFonts w:hint="eastAsia"/>
                <w:kern w:val="0"/>
                <w:sz w:val="21"/>
                <w:szCs w:val="21"/>
                <w14:ligatures w14:val="standardContextual"/>
              </w:rPr>
            </w:pPr>
          </w:p>
        </w:tc>
        <w:tc>
          <w:tcPr>
            <w:tcW w:w="1276" w:type="dxa"/>
            <w:vMerge w:val="restart"/>
          </w:tcPr>
          <w:p w14:paraId="5029AEB0">
            <w:pPr>
              <w:rPr>
                <w:rFonts w:hint="eastAsia"/>
                <w:kern w:val="0"/>
                <w:sz w:val="21"/>
                <w:szCs w:val="21"/>
                <w14:ligatures w14:val="standardContextual"/>
              </w:rPr>
            </w:pPr>
            <w:r>
              <w:rPr>
                <w:rFonts w:hint="eastAsia"/>
                <w:kern w:val="0"/>
                <w:sz w:val="21"/>
                <w:szCs w:val="21"/>
                <w14:ligatures w14:val="standardContextual"/>
              </w:rPr>
              <w:t>账单</w:t>
            </w:r>
          </w:p>
        </w:tc>
        <w:tc>
          <w:tcPr>
            <w:tcW w:w="5953" w:type="dxa"/>
            <w:noWrap/>
          </w:tcPr>
          <w:p w14:paraId="67B72A0D">
            <w:pPr>
              <w:rPr>
                <w:rFonts w:hint="eastAsia"/>
                <w:kern w:val="0"/>
                <w:sz w:val="21"/>
                <w:szCs w:val="21"/>
                <w14:ligatures w14:val="standardContextual"/>
              </w:rPr>
            </w:pPr>
            <w:r>
              <w:rPr>
                <w:rFonts w:hint="eastAsia"/>
                <w:kern w:val="0"/>
                <w:sz w:val="21"/>
                <w:szCs w:val="21"/>
                <w14:ligatures w14:val="standardContextual"/>
              </w:rPr>
              <w:t>支持查看集群、组织、用户的消费总额</w:t>
            </w:r>
          </w:p>
        </w:tc>
      </w:tr>
      <w:tr w14:paraId="5539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60829F96">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58377A7C">
            <w:pPr>
              <w:rPr>
                <w:rFonts w:hint="eastAsia"/>
                <w:kern w:val="0"/>
                <w:sz w:val="21"/>
                <w:szCs w:val="21"/>
                <w14:ligatures w14:val="standardContextual"/>
              </w:rPr>
            </w:pPr>
          </w:p>
        </w:tc>
        <w:tc>
          <w:tcPr>
            <w:tcW w:w="1276" w:type="dxa"/>
            <w:vMerge w:val="continue"/>
          </w:tcPr>
          <w:p w14:paraId="65127F36">
            <w:pPr>
              <w:rPr>
                <w:rFonts w:hint="eastAsia"/>
                <w:kern w:val="0"/>
                <w:sz w:val="21"/>
                <w:szCs w:val="21"/>
                <w14:ligatures w14:val="standardContextual"/>
              </w:rPr>
            </w:pPr>
          </w:p>
        </w:tc>
        <w:tc>
          <w:tcPr>
            <w:tcW w:w="5953" w:type="dxa"/>
            <w:noWrap/>
          </w:tcPr>
          <w:p w14:paraId="0E8A2F93">
            <w:pPr>
              <w:rPr>
                <w:rFonts w:hint="eastAsia"/>
                <w:kern w:val="0"/>
                <w:sz w:val="21"/>
                <w:szCs w:val="21"/>
                <w14:ligatures w14:val="standardContextual"/>
              </w:rPr>
            </w:pPr>
            <w:r>
              <w:rPr>
                <w:rFonts w:hint="eastAsia"/>
                <w:kern w:val="0"/>
                <w:sz w:val="21"/>
                <w:szCs w:val="21"/>
                <w14:ligatures w14:val="standardContextual"/>
              </w:rPr>
              <w:t>支持查看月/周账单总额、趋势图。</w:t>
            </w:r>
          </w:p>
        </w:tc>
      </w:tr>
      <w:tr w14:paraId="61B6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7F3D7EB4">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53B25773">
            <w:pPr>
              <w:rPr>
                <w:rFonts w:hint="eastAsia"/>
                <w:kern w:val="0"/>
                <w:sz w:val="21"/>
                <w:szCs w:val="21"/>
                <w14:ligatures w14:val="standardContextual"/>
              </w:rPr>
            </w:pPr>
          </w:p>
        </w:tc>
        <w:tc>
          <w:tcPr>
            <w:tcW w:w="1276" w:type="dxa"/>
            <w:vMerge w:val="continue"/>
          </w:tcPr>
          <w:p w14:paraId="2CD87E40">
            <w:pPr>
              <w:rPr>
                <w:rFonts w:hint="eastAsia"/>
                <w:kern w:val="0"/>
                <w:sz w:val="21"/>
                <w:szCs w:val="21"/>
                <w14:ligatures w14:val="standardContextual"/>
              </w:rPr>
            </w:pPr>
          </w:p>
        </w:tc>
        <w:tc>
          <w:tcPr>
            <w:tcW w:w="5953" w:type="dxa"/>
            <w:noWrap/>
          </w:tcPr>
          <w:p w14:paraId="5A999AFE">
            <w:pPr>
              <w:rPr>
                <w:rFonts w:hint="eastAsia"/>
                <w:kern w:val="0"/>
                <w:sz w:val="21"/>
                <w:szCs w:val="21"/>
                <w14:ligatures w14:val="standardContextual"/>
              </w:rPr>
            </w:pPr>
            <w:r>
              <w:rPr>
                <w:rFonts w:hint="eastAsia"/>
                <w:kern w:val="0"/>
                <w:sz w:val="21"/>
                <w:szCs w:val="21"/>
                <w14:ligatures w14:val="standardContextual"/>
              </w:rPr>
              <w:t>支持按作业、用户、组织维度查看账单，包括用户名称、组织名称、作业ID、作业数量、作业平均运行时长、CPU核时、GPU卡时、消费金额。</w:t>
            </w:r>
          </w:p>
        </w:tc>
      </w:tr>
      <w:tr w14:paraId="125B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74145FAE">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0068116E">
            <w:pPr>
              <w:rPr>
                <w:rFonts w:hint="eastAsia"/>
                <w:kern w:val="0"/>
                <w:sz w:val="21"/>
                <w:szCs w:val="21"/>
                <w14:ligatures w14:val="standardContextual"/>
              </w:rPr>
            </w:pPr>
          </w:p>
        </w:tc>
        <w:tc>
          <w:tcPr>
            <w:tcW w:w="1276" w:type="dxa"/>
            <w:vMerge w:val="continue"/>
          </w:tcPr>
          <w:p w14:paraId="10AC4C82">
            <w:pPr>
              <w:rPr>
                <w:rFonts w:hint="eastAsia"/>
                <w:kern w:val="0"/>
                <w:sz w:val="21"/>
                <w:szCs w:val="21"/>
                <w14:ligatures w14:val="standardContextual"/>
              </w:rPr>
            </w:pPr>
          </w:p>
        </w:tc>
        <w:tc>
          <w:tcPr>
            <w:tcW w:w="5953" w:type="dxa"/>
            <w:noWrap/>
          </w:tcPr>
          <w:p w14:paraId="3B424084">
            <w:pPr>
              <w:rPr>
                <w:rFonts w:hint="eastAsia"/>
                <w:kern w:val="0"/>
                <w:sz w:val="21"/>
                <w:szCs w:val="21"/>
                <w14:ligatures w14:val="standardContextual"/>
              </w:rPr>
            </w:pPr>
            <w:r>
              <w:rPr>
                <w:rFonts w:hint="eastAsia"/>
                <w:kern w:val="0"/>
                <w:sz w:val="21"/>
                <w:szCs w:val="21"/>
                <w14:ligatures w14:val="standardContextual"/>
              </w:rPr>
              <w:t>支持组织、用户、作业维度查询</w:t>
            </w:r>
          </w:p>
        </w:tc>
      </w:tr>
      <w:tr w14:paraId="2988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0AA0535E">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5D2ABA29">
            <w:pPr>
              <w:rPr>
                <w:rFonts w:hint="eastAsia"/>
                <w:kern w:val="0"/>
                <w:sz w:val="21"/>
                <w:szCs w:val="21"/>
                <w14:ligatures w14:val="standardContextual"/>
              </w:rPr>
            </w:pPr>
          </w:p>
        </w:tc>
        <w:tc>
          <w:tcPr>
            <w:tcW w:w="1276" w:type="dxa"/>
            <w:vMerge w:val="continue"/>
          </w:tcPr>
          <w:p w14:paraId="739375B5">
            <w:pPr>
              <w:rPr>
                <w:rFonts w:hint="eastAsia"/>
                <w:kern w:val="0"/>
                <w:sz w:val="21"/>
                <w:szCs w:val="21"/>
                <w14:ligatures w14:val="standardContextual"/>
              </w:rPr>
            </w:pPr>
          </w:p>
        </w:tc>
        <w:tc>
          <w:tcPr>
            <w:tcW w:w="5953" w:type="dxa"/>
            <w:noWrap/>
          </w:tcPr>
          <w:p w14:paraId="21EBF63E">
            <w:pPr>
              <w:rPr>
                <w:rFonts w:hint="eastAsia"/>
                <w:kern w:val="0"/>
                <w:sz w:val="21"/>
                <w:szCs w:val="21"/>
                <w14:ligatures w14:val="standardContextual"/>
              </w:rPr>
            </w:pPr>
            <w:r>
              <w:rPr>
                <w:rFonts w:hint="eastAsia"/>
                <w:kern w:val="0"/>
                <w:sz w:val="21"/>
                <w:szCs w:val="21"/>
                <w14:ligatures w14:val="standardContextual"/>
              </w:rPr>
              <w:t>支持账单导出</w:t>
            </w:r>
          </w:p>
        </w:tc>
      </w:tr>
      <w:tr w14:paraId="651A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155DCD9D">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restart"/>
          </w:tcPr>
          <w:p w14:paraId="292A33ED">
            <w:pPr>
              <w:rPr>
                <w:rFonts w:hint="eastAsia"/>
                <w:kern w:val="0"/>
                <w:sz w:val="21"/>
                <w:szCs w:val="21"/>
                <w14:ligatures w14:val="standardContextual"/>
              </w:rPr>
            </w:pPr>
            <w:r>
              <w:rPr>
                <w:rFonts w:hint="eastAsia"/>
                <w:kern w:val="0"/>
                <w:sz w:val="21"/>
                <w:szCs w:val="21"/>
                <w14:ligatures w14:val="standardContextual"/>
              </w:rPr>
              <w:t>用户管理</w:t>
            </w:r>
          </w:p>
        </w:tc>
        <w:tc>
          <w:tcPr>
            <w:tcW w:w="1276" w:type="dxa"/>
            <w:vMerge w:val="restart"/>
          </w:tcPr>
          <w:p w14:paraId="002D0286">
            <w:pPr>
              <w:rPr>
                <w:rFonts w:hint="eastAsia"/>
                <w:kern w:val="0"/>
                <w:sz w:val="21"/>
                <w:szCs w:val="21"/>
                <w14:ligatures w14:val="standardContextual"/>
              </w:rPr>
            </w:pPr>
            <w:r>
              <w:rPr>
                <w:rFonts w:hint="eastAsia"/>
                <w:kern w:val="0"/>
                <w:sz w:val="21"/>
                <w:szCs w:val="21"/>
                <w14:ligatures w14:val="standardContextual"/>
              </w:rPr>
              <w:t>用户设置</w:t>
            </w:r>
          </w:p>
        </w:tc>
        <w:tc>
          <w:tcPr>
            <w:tcW w:w="5953" w:type="dxa"/>
            <w:noWrap/>
          </w:tcPr>
          <w:p w14:paraId="56A65638">
            <w:pPr>
              <w:rPr>
                <w:rFonts w:hint="eastAsia"/>
                <w:kern w:val="0"/>
                <w:sz w:val="21"/>
                <w:szCs w:val="21"/>
                <w14:ligatures w14:val="standardContextual"/>
              </w:rPr>
            </w:pPr>
            <w:r>
              <w:rPr>
                <w:rFonts w:hint="eastAsia"/>
                <w:kern w:val="0"/>
                <w:sz w:val="21"/>
                <w:szCs w:val="21"/>
                <w14:ligatures w14:val="standardContextual"/>
              </w:rPr>
              <w:t>支持增删改查用户，对用户启用、禁用。支持导入用户。</w:t>
            </w:r>
          </w:p>
        </w:tc>
      </w:tr>
      <w:tr w14:paraId="2BC6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789103BC">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7D782CB8">
            <w:pPr>
              <w:rPr>
                <w:rFonts w:hint="eastAsia"/>
                <w:kern w:val="0"/>
                <w:sz w:val="21"/>
                <w:szCs w:val="21"/>
                <w14:ligatures w14:val="standardContextual"/>
              </w:rPr>
            </w:pPr>
          </w:p>
        </w:tc>
        <w:tc>
          <w:tcPr>
            <w:tcW w:w="1276" w:type="dxa"/>
            <w:vMerge w:val="continue"/>
          </w:tcPr>
          <w:p w14:paraId="2A632D21">
            <w:pPr>
              <w:rPr>
                <w:rFonts w:hint="eastAsia"/>
                <w:kern w:val="0"/>
                <w:sz w:val="21"/>
                <w:szCs w:val="21"/>
                <w14:ligatures w14:val="standardContextual"/>
              </w:rPr>
            </w:pPr>
          </w:p>
        </w:tc>
        <w:tc>
          <w:tcPr>
            <w:tcW w:w="5953" w:type="dxa"/>
            <w:noWrap/>
          </w:tcPr>
          <w:p w14:paraId="5D7F3099">
            <w:pPr>
              <w:rPr>
                <w:rFonts w:hint="eastAsia"/>
                <w:kern w:val="0"/>
                <w:sz w:val="21"/>
                <w:szCs w:val="21"/>
                <w14:ligatures w14:val="standardContextual"/>
              </w:rPr>
            </w:pPr>
            <w:r>
              <w:rPr>
                <w:rFonts w:hint="eastAsia"/>
                <w:kern w:val="0"/>
                <w:sz w:val="21"/>
                <w:szCs w:val="21"/>
                <w14:ligatures w14:val="standardContextual"/>
              </w:rPr>
              <w:t>支持选择用户权限，包括超级管理员、组织管理员及普通用户</w:t>
            </w:r>
          </w:p>
        </w:tc>
      </w:tr>
      <w:tr w14:paraId="6A9F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174066BC">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6269B0AE">
            <w:pPr>
              <w:rPr>
                <w:rFonts w:hint="eastAsia"/>
                <w:kern w:val="0"/>
                <w:sz w:val="21"/>
                <w:szCs w:val="21"/>
                <w14:ligatures w14:val="standardContextual"/>
              </w:rPr>
            </w:pPr>
          </w:p>
        </w:tc>
        <w:tc>
          <w:tcPr>
            <w:tcW w:w="1276" w:type="dxa"/>
          </w:tcPr>
          <w:p w14:paraId="6AA95FC4">
            <w:pPr>
              <w:rPr>
                <w:rFonts w:hint="eastAsia"/>
                <w:kern w:val="0"/>
                <w:sz w:val="21"/>
                <w:szCs w:val="21"/>
                <w14:ligatures w14:val="standardContextual"/>
              </w:rPr>
            </w:pPr>
            <w:r>
              <w:rPr>
                <w:rFonts w:hint="eastAsia"/>
                <w:kern w:val="0"/>
                <w:sz w:val="21"/>
                <w:szCs w:val="21"/>
                <w14:ligatures w14:val="standardContextual"/>
              </w:rPr>
              <w:t>用户详情</w:t>
            </w:r>
          </w:p>
        </w:tc>
        <w:tc>
          <w:tcPr>
            <w:tcW w:w="5953" w:type="dxa"/>
            <w:noWrap/>
          </w:tcPr>
          <w:p w14:paraId="12DD1DF6">
            <w:pPr>
              <w:rPr>
                <w:rFonts w:hint="eastAsia"/>
                <w:kern w:val="0"/>
                <w:sz w:val="21"/>
                <w:szCs w:val="21"/>
                <w14:ligatures w14:val="standardContextual"/>
              </w:rPr>
            </w:pPr>
            <w:r>
              <w:rPr>
                <w:rFonts w:hint="eastAsia"/>
                <w:kern w:val="0"/>
                <w:sz w:val="21"/>
                <w:szCs w:val="21"/>
                <w14:ligatures w14:val="standardContextual"/>
              </w:rPr>
              <w:t>设置用户详情，包括用户权限、组织名称、邮箱、手机号、优先级、最大运行作业数、最大使用核数、最大使用GPU数、备注</w:t>
            </w:r>
          </w:p>
        </w:tc>
      </w:tr>
      <w:tr w14:paraId="0F83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10" w:type="dxa"/>
            <w:vMerge w:val="continue"/>
          </w:tcPr>
          <w:p w14:paraId="1C07C688">
            <w:pPr>
              <w:pStyle w:val="22"/>
              <w:widowControl w:val="0"/>
              <w:numPr>
                <w:ilvl w:val="0"/>
                <w:numId w:val="0"/>
              </w:numPr>
              <w:spacing w:line="240" w:lineRule="auto"/>
              <w:ind w:leftChars="0"/>
              <w:jc w:val="both"/>
              <w:rPr>
                <w:rFonts w:hint="eastAsia"/>
                <w:kern w:val="0"/>
                <w:sz w:val="21"/>
                <w:szCs w:val="21"/>
                <w14:ligatures w14:val="standardContextual"/>
              </w:rPr>
            </w:pPr>
          </w:p>
        </w:tc>
        <w:tc>
          <w:tcPr>
            <w:tcW w:w="962" w:type="dxa"/>
            <w:vMerge w:val="continue"/>
          </w:tcPr>
          <w:p w14:paraId="1373FADD">
            <w:pPr>
              <w:rPr>
                <w:rFonts w:hint="eastAsia"/>
                <w:kern w:val="0"/>
                <w:sz w:val="21"/>
                <w:szCs w:val="21"/>
                <w14:ligatures w14:val="standardContextual"/>
              </w:rPr>
            </w:pPr>
          </w:p>
        </w:tc>
        <w:tc>
          <w:tcPr>
            <w:tcW w:w="1276" w:type="dxa"/>
          </w:tcPr>
          <w:p w14:paraId="48F99FB8">
            <w:pPr>
              <w:rPr>
                <w:rFonts w:hint="eastAsia"/>
                <w:kern w:val="0"/>
                <w:sz w:val="21"/>
                <w:szCs w:val="21"/>
                <w14:ligatures w14:val="standardContextual"/>
              </w:rPr>
            </w:pPr>
            <w:r>
              <w:rPr>
                <w:rFonts w:hint="eastAsia"/>
                <w:kern w:val="0"/>
                <w:sz w:val="21"/>
                <w:szCs w:val="21"/>
                <w14:ligatures w14:val="standardContextual"/>
              </w:rPr>
              <w:t>组织详情</w:t>
            </w:r>
          </w:p>
        </w:tc>
        <w:tc>
          <w:tcPr>
            <w:tcW w:w="5953" w:type="dxa"/>
            <w:noWrap/>
          </w:tcPr>
          <w:p w14:paraId="136151A7">
            <w:pPr>
              <w:rPr>
                <w:rFonts w:hint="eastAsia"/>
                <w:kern w:val="0"/>
                <w:sz w:val="21"/>
                <w:szCs w:val="21"/>
                <w14:ligatures w14:val="standardContextual"/>
              </w:rPr>
            </w:pPr>
            <w:r>
              <w:rPr>
                <w:rFonts w:hint="eastAsia"/>
                <w:kern w:val="0"/>
                <w:sz w:val="21"/>
                <w:szCs w:val="21"/>
                <w14:ligatures w14:val="standardContextual"/>
              </w:rPr>
              <w:t>支持增删改查组织，组织详情 包括最大运行作业数、最大使用核数、最大使用GPU数、备注。</w:t>
            </w:r>
          </w:p>
        </w:tc>
      </w:tr>
    </w:tbl>
    <w:tbl>
      <w:tblPr>
        <w:tblStyle w:val="27"/>
        <w:tblW w:w="9108" w:type="dxa"/>
        <w:jc w:val="center"/>
        <w:tblLayout w:type="autofit"/>
        <w:tblCellMar>
          <w:top w:w="82" w:type="dxa"/>
          <w:left w:w="121" w:type="dxa"/>
          <w:bottom w:w="0" w:type="dxa"/>
          <w:right w:w="121" w:type="dxa"/>
        </w:tblCellMar>
      </w:tblPr>
      <w:tblGrid>
        <w:gridCol w:w="895"/>
        <w:gridCol w:w="2239"/>
        <w:gridCol w:w="5974"/>
      </w:tblGrid>
      <w:tr w14:paraId="13D0A100">
        <w:tblPrEx>
          <w:tblCellMar>
            <w:top w:w="82" w:type="dxa"/>
            <w:left w:w="121" w:type="dxa"/>
            <w:bottom w:w="0" w:type="dxa"/>
            <w:right w:w="121" w:type="dxa"/>
          </w:tblCellMar>
        </w:tblPrEx>
        <w:trPr>
          <w:trHeight w:val="4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481E63D">
            <w:pPr>
              <w:pStyle w:val="22"/>
              <w:widowControl w:val="0"/>
              <w:numPr>
                <w:ilvl w:val="0"/>
                <w:numId w:val="0"/>
              </w:numPr>
              <w:spacing w:line="259" w:lineRule="auto"/>
              <w:ind w:leftChars="0" w:right="1" w:rightChars="0"/>
              <w:jc w:val="both"/>
              <w:rPr>
                <w:rFonts w:hint="eastAsia" w:eastAsia="宋体"/>
                <w:kern w:val="0"/>
                <w:sz w:val="21"/>
                <w:szCs w:val="21"/>
                <w:lang w:val="en-US" w:eastAsia="zh-CN"/>
              </w:rPr>
            </w:pPr>
            <w:r>
              <w:rPr>
                <w:rFonts w:hint="eastAsia"/>
                <w:kern w:val="0"/>
                <w:sz w:val="21"/>
                <w:szCs w:val="21"/>
                <w:lang w:val="en-US" w:eastAsia="zh-CN"/>
              </w:rPr>
              <w:t>5</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0065A84">
            <w:pPr>
              <w:spacing w:line="259" w:lineRule="auto"/>
              <w:rPr>
                <w:rFonts w:hint="eastAsia" w:ascii="宋体" w:hAnsi="宋体" w:eastAsia="宋体" w:cs="宋体"/>
                <w:color w:val="000000"/>
                <w:kern w:val="0"/>
                <w:sz w:val="21"/>
                <w:szCs w:val="21"/>
                <w:lang w:val="en-US" w:eastAsia="zh-CN" w:bidi="ar-SA"/>
                <w14:ligatures w14:val="standardContextual"/>
              </w:rPr>
            </w:pPr>
            <w:r>
              <w:rPr>
                <w:rFonts w:hint="eastAsia"/>
                <w:kern w:val="0"/>
                <w:sz w:val="21"/>
                <w:szCs w:val="21"/>
                <w14:ligatures w14:val="standardContextual"/>
              </w:rPr>
              <w:t>完整性要求</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F4BA">
            <w:pPr>
              <w:spacing w:line="259" w:lineRule="auto"/>
              <w:rPr>
                <w:rFonts w:hint="eastAsia" w:ascii="宋体" w:hAnsi="宋体" w:eastAsia="宋体" w:cs="宋体"/>
                <w:color w:val="000000"/>
                <w:kern w:val="0"/>
                <w:sz w:val="21"/>
                <w:szCs w:val="21"/>
                <w:lang w:val="en-US" w:eastAsia="zh-CN" w:bidi="ar-SA"/>
                <w14:ligatures w14:val="standardContextual"/>
              </w:rPr>
            </w:pPr>
            <w:r>
              <w:rPr>
                <w:rFonts w:hint="eastAsia"/>
                <w:kern w:val="0"/>
                <w:sz w:val="21"/>
                <w:szCs w:val="21"/>
                <w:lang w:val="zh-TW" w:eastAsia="zh-TW"/>
                <w14:ligatures w14:val="standardContextual"/>
              </w:rPr>
              <w:t>本项目为交钥匙项目。提供的所有设备需完全满足本项目建设要求。所有需要的接口设备、缆线、软件、控制器、服务器I/O槽等需配齐，以构成实用系统。如在实际实施时，发现有内容缺失，无法构成实用系统，需由中标方负责提供，所产生的费用由中标方承担。</w:t>
            </w:r>
          </w:p>
        </w:tc>
      </w:tr>
      <w:tr w14:paraId="6F6DD6D3">
        <w:tblPrEx>
          <w:tblCellMar>
            <w:top w:w="82" w:type="dxa"/>
            <w:left w:w="121" w:type="dxa"/>
            <w:bottom w:w="0" w:type="dxa"/>
            <w:right w:w="121" w:type="dxa"/>
          </w:tblCellMar>
        </w:tblPrEx>
        <w:trPr>
          <w:trHeight w:val="191"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3DE79BD">
            <w:pPr>
              <w:pStyle w:val="22"/>
              <w:widowControl w:val="0"/>
              <w:numPr>
                <w:ilvl w:val="0"/>
                <w:numId w:val="0"/>
              </w:numPr>
              <w:spacing w:line="259" w:lineRule="auto"/>
              <w:ind w:leftChars="0" w:right="1" w:rightChars="0"/>
              <w:jc w:val="both"/>
              <w:rPr>
                <w:rFonts w:hint="eastAsia" w:eastAsia="宋体"/>
                <w:kern w:val="0"/>
                <w:sz w:val="21"/>
                <w:szCs w:val="21"/>
                <w:lang w:val="en-US" w:eastAsia="zh-CN"/>
              </w:rPr>
            </w:pPr>
            <w:r>
              <w:rPr>
                <w:rFonts w:hint="eastAsia"/>
                <w:kern w:val="0"/>
                <w:sz w:val="21"/>
                <w:szCs w:val="21"/>
                <w:lang w:val="en-US" w:eastAsia="zh-CN"/>
              </w:rPr>
              <w:t>6</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F2017E2">
            <w:pPr>
              <w:spacing w:line="259" w:lineRule="auto"/>
              <w:jc w:val="both"/>
              <w:rPr>
                <w:rFonts w:hint="eastAsia" w:ascii="宋体" w:hAnsi="宋体" w:eastAsia="宋体" w:cs="宋体"/>
                <w:color w:val="000000"/>
                <w:kern w:val="0"/>
                <w:sz w:val="21"/>
                <w:szCs w:val="21"/>
                <w:lang w:val="en-US" w:eastAsia="zh-CN" w:bidi="ar-SA"/>
              </w:rPr>
            </w:pPr>
            <w:r>
              <w:rPr>
                <w:rFonts w:hint="eastAsia"/>
                <w:kern w:val="0"/>
                <w:sz w:val="21"/>
                <w:szCs w:val="21"/>
                <w14:ligatures w14:val="standardContextual"/>
              </w:rPr>
              <w:t>接入要求</w:t>
            </w:r>
          </w:p>
        </w:tc>
        <w:tc>
          <w:tcPr>
            <w:tcW w:w="5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0D6D">
            <w:pPr>
              <w:spacing w:line="259" w:lineRule="auto"/>
              <w:rPr>
                <w:rFonts w:hint="eastAsia" w:ascii="宋体" w:hAnsi="宋体" w:eastAsia="宋体" w:cs="宋体"/>
                <w:color w:val="000000"/>
                <w:kern w:val="0"/>
                <w:sz w:val="21"/>
                <w:szCs w:val="21"/>
                <w:lang w:val="en-US" w:eastAsia="zh-CN" w:bidi="ar-SA"/>
              </w:rPr>
            </w:pPr>
            <w:r>
              <w:rPr>
                <w:rFonts w:hint="eastAsia"/>
                <w:kern w:val="0"/>
                <w:sz w:val="21"/>
                <w:szCs w:val="21"/>
                <w14:ligatures w14:val="standardContextual"/>
              </w:rPr>
              <w:t>与学校现有存储资源接入要求：学校2024年数字材料数据仓库平台采购8PB存储，该存储采用GPFS文件系统，并且支持25Gbps以太网和200Gbps HDR InfiniBand网络访问。投标人所投的产品需接入学校现有存储资源，通过200Gbps NDR InfinBand与存储交换机互联，网络挂载数字材料数据仓库平台（II期）存储的存储，用于数据存储。投标时提供技术方案。</w:t>
            </w:r>
          </w:p>
        </w:tc>
      </w:tr>
      <w:tr w14:paraId="52B7D8D0">
        <w:tblPrEx>
          <w:tblCellMar>
            <w:top w:w="82" w:type="dxa"/>
            <w:left w:w="121" w:type="dxa"/>
            <w:bottom w:w="0" w:type="dxa"/>
            <w:right w:w="121" w:type="dxa"/>
          </w:tblCellMar>
        </w:tblPrEx>
        <w:trPr>
          <w:trHeight w:val="2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835DF7C">
            <w:pPr>
              <w:pStyle w:val="22"/>
              <w:widowControl w:val="0"/>
              <w:numPr>
                <w:ilvl w:val="0"/>
                <w:numId w:val="0"/>
              </w:numPr>
              <w:spacing w:line="259" w:lineRule="auto"/>
              <w:ind w:leftChars="0" w:right="1" w:rightChars="0"/>
              <w:jc w:val="both"/>
              <w:rPr>
                <w:rFonts w:hint="eastAsia" w:eastAsia="宋体"/>
                <w:kern w:val="0"/>
                <w:sz w:val="21"/>
                <w:szCs w:val="21"/>
                <w:lang w:val="en-US" w:eastAsia="zh-CN"/>
              </w:rPr>
            </w:pPr>
            <w:r>
              <w:rPr>
                <w:rFonts w:hint="eastAsia"/>
                <w:kern w:val="0"/>
                <w:sz w:val="21"/>
                <w:szCs w:val="21"/>
                <w:lang w:val="en-US" w:eastAsia="zh-CN"/>
              </w:rPr>
              <w:t>7</w:t>
            </w:r>
          </w:p>
        </w:tc>
        <w:tc>
          <w:tcPr>
            <w:tcW w:w="2239" w:type="dxa"/>
            <w:tcBorders>
              <w:top w:val="single" w:color="000000" w:sz="4" w:space="0"/>
              <w:left w:val="single" w:color="000000" w:sz="4" w:space="0"/>
              <w:bottom w:val="single" w:color="000000" w:sz="4" w:space="0"/>
              <w:right w:val="single" w:color="000000" w:sz="4" w:space="0"/>
            </w:tcBorders>
          </w:tcPr>
          <w:p w14:paraId="54ACCF03">
            <w:pPr>
              <w:spacing w:line="259" w:lineRule="auto"/>
              <w:rPr>
                <w:rFonts w:hint="eastAsia"/>
                <w:kern w:val="0"/>
                <w:sz w:val="21"/>
                <w:szCs w:val="21"/>
                <w14:ligatures w14:val="standardContextual"/>
              </w:rPr>
            </w:pPr>
            <w:r>
              <w:rPr>
                <w:rFonts w:ascii="Times New Roman" w:hAnsi="Times New Roman" w:cs="Times New Roman"/>
                <w:b w:val="0"/>
                <w:bCs w:val="0"/>
                <w:kern w:val="0"/>
              </w:rPr>
              <w:t>安装要求</w:t>
            </w:r>
          </w:p>
        </w:tc>
        <w:tc>
          <w:tcPr>
            <w:tcW w:w="5974" w:type="dxa"/>
            <w:tcBorders>
              <w:top w:val="single" w:color="000000" w:sz="4" w:space="0"/>
              <w:left w:val="single" w:color="000000" w:sz="4" w:space="0"/>
              <w:bottom w:val="single" w:color="000000" w:sz="4" w:space="0"/>
              <w:right w:val="single" w:color="000000" w:sz="4" w:space="0"/>
            </w:tcBorders>
            <w:vAlign w:val="center"/>
          </w:tcPr>
          <w:p w14:paraId="54F52A8A">
            <w:pPr>
              <w:spacing w:line="259" w:lineRule="auto"/>
              <w:rPr>
                <w:rFonts w:hint="eastAsia"/>
                <w:kern w:val="0"/>
                <w:sz w:val="21"/>
                <w:szCs w:val="21"/>
                <w14:ligatures w14:val="standardContextual"/>
              </w:rPr>
            </w:pPr>
            <w:r>
              <w:rPr>
                <w:rFonts w:hint="eastAsia"/>
                <w:kern w:val="0"/>
                <w:sz w:val="21"/>
                <w:szCs w:val="21"/>
                <w14:ligatures w14:val="standardContextual"/>
              </w:rPr>
              <w:t>仪器到达用户使用现场后，由仪器供应商派出工程师与用户共同开箱清点验收后免费安装、调试。设备</w:t>
            </w:r>
            <w:r>
              <w:rPr>
                <w:rFonts w:hint="eastAsia"/>
                <w:kern w:val="0"/>
                <w:sz w:val="21"/>
                <w:szCs w:val="21"/>
                <w:lang w:eastAsia="zh-CN"/>
                <w14:ligatures w14:val="standardContextual"/>
              </w:rPr>
              <w:t>须</w:t>
            </w:r>
            <w:r>
              <w:rPr>
                <w:rFonts w:hint="eastAsia"/>
                <w:kern w:val="0"/>
                <w:sz w:val="21"/>
                <w:szCs w:val="21"/>
                <w14:ligatures w14:val="standardContextual"/>
              </w:rPr>
              <w:t>能够放入8个42U标准机柜（600*1200*2000mm3），不接受非标整柜设备。为方便买方设备的正常接收及顺利开展安装前期准备工作，中标人须配合用户提供安装条件，电气要求等。</w:t>
            </w:r>
          </w:p>
        </w:tc>
      </w:tr>
    </w:tbl>
    <w:p w14:paraId="568330FF">
      <w:pPr>
        <w:adjustRightInd w:val="0"/>
        <w:snapToGrid w:val="0"/>
        <w:jc w:val="both"/>
        <w:rPr>
          <w:rFonts w:ascii="Segoe UI Symbol" w:hAnsi="Segoe UI Symbol" w:cs="Segoe UI Symbol"/>
        </w:rPr>
      </w:pPr>
    </w:p>
    <w:p w14:paraId="7FAAAD4B">
      <w:pPr>
        <w:adjustRightInd w:val="0"/>
        <w:snapToGrid w:val="0"/>
        <w:ind w:firstLine="480" w:firstLineChars="200"/>
        <w:jc w:val="both"/>
        <w:rPr>
          <w:rFonts w:ascii="Times New Roman" w:hAnsi="Times New Roman" w:cs="Times New Roman"/>
        </w:rPr>
      </w:pPr>
      <w:r>
        <w:rPr>
          <w:rFonts w:ascii="Times New Roman" w:hAnsi="Times New Roman" w:cs="Times New Roman"/>
        </w:rPr>
        <w:t>▲指标应在投标文件中提供技术支持资料。其中技术支持资料以制造商公开发布的印刷资料（产品彩页、产品说明书、产品白皮书、官网截图）、界面截图、第三方检测机构出具的检测报告或在有效期内的</w:t>
      </w:r>
      <w:r>
        <w:rPr>
          <w:rFonts w:hint="eastAsia" w:ascii="Times New Roman" w:hAnsi="Times New Roman" w:cs="Times New Roman"/>
          <w:lang w:eastAsia="zh-CN"/>
        </w:rPr>
        <w:t>软件著作权等</w:t>
      </w:r>
      <w:r>
        <w:rPr>
          <w:rFonts w:ascii="Times New Roman" w:hAnsi="Times New Roman" w:cs="Times New Roman"/>
        </w:rPr>
        <w:t>证书扫描件等为准，投标人可以只提供上述材料关键页的复印件，关键页需体现投标产品的品牌、规格型号、相关性能指标，相关性能指标需以醒目的方式标明招标文件技术要求对应的序号，凡不符合上述要求的视为无效技术支持资料。如需提供承诺函，应在投标文件中提供加盖供应商公章的承诺函，否则视为无效技术支持资料。</w:t>
      </w:r>
    </w:p>
    <w:p w14:paraId="51C71D1E">
      <w:pPr>
        <w:adjustRightInd w:val="0"/>
        <w:snapToGrid w:val="0"/>
        <w:ind w:firstLine="600" w:firstLineChars="250"/>
        <w:jc w:val="both"/>
        <w:rPr>
          <w:rFonts w:ascii="Times New Roman" w:hAnsi="Times New Roman" w:cs="Times New Roman"/>
        </w:rPr>
      </w:pPr>
      <w:r>
        <w:rPr>
          <w:rFonts w:ascii="Times New Roman" w:hAnsi="Times New Roman" w:cs="Times New Roman"/>
        </w:rPr>
        <w:t>招标人在技术需求和图纸中指出的工艺、材料和货物的标准以及参照的技术参数或型号仅起说明作用，并没有任何限制性，投标人在投标中可以选用其他替代标准、技术参数或型号，但这些替代要实质上优于或相当于技术规格的要求。</w:t>
      </w:r>
    </w:p>
    <w:p w14:paraId="2E1C80FF">
      <w:pPr>
        <w:ind w:firstLine="482" w:firstLineChars="200"/>
        <w:rPr>
          <w:rFonts w:ascii="Times New Roman" w:hAnsi="Times New Roman" w:cs="Times New Roman"/>
          <w:b/>
          <w:bCs/>
          <w:kern w:val="0"/>
        </w:rPr>
      </w:pPr>
      <w:r>
        <w:rPr>
          <w:rFonts w:ascii="Times New Roman" w:hAnsi="Times New Roman" w:cs="Times New Roman"/>
          <w:b/>
          <w:bCs/>
          <w:kern w:val="0"/>
        </w:rPr>
        <w:t>3．总体要求</w:t>
      </w:r>
    </w:p>
    <w:p w14:paraId="168D8829">
      <w:pPr>
        <w:ind w:firstLine="482" w:firstLineChars="200"/>
        <w:jc w:val="both"/>
        <w:rPr>
          <w:rFonts w:ascii="Times New Roman" w:hAnsi="Times New Roman" w:cs="Times New Roman"/>
          <w:b/>
          <w:bCs/>
          <w:kern w:val="0"/>
        </w:rPr>
      </w:pPr>
      <w:r>
        <w:rPr>
          <w:rFonts w:ascii="Times New Roman" w:hAnsi="Times New Roman" w:cs="Times New Roman"/>
          <w:b/>
          <w:bCs/>
          <w:kern w:val="0"/>
        </w:rPr>
        <w:t>完整性要求：</w:t>
      </w:r>
      <w:r>
        <w:rPr>
          <w:rFonts w:ascii="Times New Roman" w:hAnsi="Times New Roman" w:cs="Times New Roman"/>
          <w:lang w:val="zh-TW" w:eastAsia="zh-TW"/>
        </w:rPr>
        <w:t>本项目为交钥匙项目。提供的所有设备需完全满足本项目建设要求。所有需要的接口设备、缆线、软件、控制器、服务器I/O槽等需配齐，以构成实用系统。如在实际实施时，发现有内容缺失，无法构成实用系统，需由中标方负责提供，所产生的费用由中标方承担。</w:t>
      </w:r>
    </w:p>
    <w:p w14:paraId="4EAD5859">
      <w:pPr>
        <w:ind w:firstLine="482" w:firstLineChars="200"/>
        <w:jc w:val="both"/>
        <w:rPr>
          <w:rFonts w:ascii="Times New Roman" w:hAnsi="Times New Roman" w:cs="Times New Roman"/>
          <w:lang w:val="zh-TW" w:eastAsia="zh-TW"/>
        </w:rPr>
      </w:pPr>
      <w:r>
        <w:rPr>
          <w:rFonts w:ascii="Times New Roman" w:hAnsi="Times New Roman" w:cs="Times New Roman"/>
          <w:b/>
          <w:bCs/>
          <w:kern w:val="0"/>
        </w:rPr>
        <w:t>报价要求：</w:t>
      </w:r>
      <w:r>
        <w:rPr>
          <w:rFonts w:ascii="Times New Roman" w:hAnsi="Times New Roman" w:cs="Times New Roman"/>
          <w:lang w:val="zh-TW" w:eastAsia="zh-TW"/>
        </w:rPr>
        <w:t>投标人的报价不仅应包含招标文件提供的技术条款的要求，</w:t>
      </w:r>
      <w:r>
        <w:rPr>
          <w:rFonts w:ascii="Times New Roman" w:hAnsi="Times New Roman" w:cs="Times New Roman"/>
        </w:rPr>
        <w:t>还应包括任何未明确标出的保证正常安全运行所不可缺少的配件及附件的全部费用</w:t>
      </w:r>
      <w:r>
        <w:rPr>
          <w:rFonts w:ascii="Times New Roman" w:hAnsi="Times New Roman" w:cs="Times New Roman"/>
          <w:lang w:val="zh-TW" w:eastAsia="zh-TW"/>
        </w:rPr>
        <w:t>。报价须包括但不限于货物费、材料费、设计和安装调试费、税金、运输和运输保险费、售后服务费以及其他的风险、责任等各项应有的费用，采购人不再支付任何费用。</w:t>
      </w:r>
    </w:p>
    <w:p w14:paraId="352E1629">
      <w:pPr>
        <w:ind w:firstLine="482" w:firstLineChars="200"/>
        <w:jc w:val="both"/>
        <w:rPr>
          <w:rFonts w:ascii="Times New Roman" w:hAnsi="Times New Roman" w:cs="Times New Roman"/>
          <w:bCs/>
        </w:rPr>
      </w:pPr>
      <w:r>
        <w:rPr>
          <w:rFonts w:ascii="Times New Roman" w:hAnsi="Times New Roman" w:cs="Times New Roman"/>
          <w:b/>
          <w:bCs/>
          <w:kern w:val="0"/>
        </w:rPr>
        <w:t>质保要求：</w:t>
      </w:r>
      <w:r>
        <w:rPr>
          <w:rFonts w:ascii="Times New Roman" w:hAnsi="Times New Roman" w:cs="Times New Roman"/>
          <w:bCs/>
          <w:kern w:val="0"/>
        </w:rPr>
        <w:t>项目总体提供不少于</w:t>
      </w:r>
      <w:r>
        <w:rPr>
          <w:rFonts w:hint="default" w:ascii="Times New Roman" w:hAnsi="Times New Roman" w:cs="Times New Roman"/>
          <w:bCs/>
          <w:kern w:val="0"/>
          <w:lang w:val="en-US"/>
        </w:rPr>
        <w:t>60</w:t>
      </w:r>
      <w:r>
        <w:rPr>
          <w:rFonts w:hint="eastAsia" w:ascii="Times New Roman" w:hAnsi="Times New Roman" w:cs="Times New Roman"/>
          <w:bCs/>
          <w:kern w:val="0"/>
          <w:lang w:val="en-US" w:eastAsia="zh-CN"/>
        </w:rPr>
        <w:t>个月</w:t>
      </w:r>
      <w:r>
        <w:rPr>
          <w:rFonts w:ascii="Times New Roman" w:hAnsi="Times New Roman" w:cs="Times New Roman"/>
          <w:bCs/>
          <w:kern w:val="0"/>
        </w:rPr>
        <w:t>的免费硬件和软件原厂售后服务，从项目验收合格之日开始算起</w:t>
      </w:r>
      <w:r>
        <w:rPr>
          <w:rFonts w:ascii="Times New Roman" w:hAnsi="Times New Roman" w:cs="Times New Roman"/>
        </w:rPr>
        <w:t>，并且所有设备</w:t>
      </w:r>
      <w:r>
        <w:rPr>
          <w:rFonts w:hint="eastAsia" w:ascii="Times New Roman" w:hAnsi="Times New Roman" w:cs="Times New Roman"/>
          <w:lang w:eastAsia="zh-CN"/>
        </w:rPr>
        <w:t>须</w:t>
      </w:r>
      <w:r>
        <w:rPr>
          <w:rFonts w:ascii="Times New Roman" w:hAnsi="Times New Roman" w:cs="Times New Roman"/>
        </w:rPr>
        <w:t>为针对本项目的全新设备</w:t>
      </w:r>
      <w:r>
        <w:rPr>
          <w:rFonts w:ascii="Times New Roman" w:hAnsi="Times New Roman" w:cs="Times New Roman"/>
          <w:bCs/>
          <w:kern w:val="0"/>
        </w:rPr>
        <w:t>。</w:t>
      </w:r>
      <w:bookmarkStart w:id="2" w:name="_Hlk199149158"/>
      <w:r>
        <w:rPr>
          <w:rFonts w:ascii="Times New Roman" w:hAnsi="Times New Roman" w:cs="Times New Roman"/>
          <w:bCs/>
          <w:kern w:val="0"/>
        </w:rPr>
        <w:t>质保期内</w:t>
      </w:r>
      <w:r>
        <w:rPr>
          <w:rFonts w:ascii="Times New Roman" w:hAnsi="Times New Roman" w:cs="Times New Roman"/>
          <w:bCs/>
        </w:rPr>
        <w:t>所有软件、硬件需提供7x24小时原厂维保，10分钟电话响应，4小时上门，硬件故障承诺24小时内更换配件完成修复</w:t>
      </w:r>
      <w:bookmarkEnd w:id="2"/>
      <w:r>
        <w:rPr>
          <w:rFonts w:hint="eastAsia" w:ascii="Times New Roman" w:hAnsi="Times New Roman" w:cs="Times New Roman"/>
          <w:bCs/>
        </w:rPr>
        <w:t>。</w:t>
      </w:r>
    </w:p>
    <w:p w14:paraId="6B2324CC">
      <w:pPr>
        <w:ind w:firstLine="480" w:firstLineChars="200"/>
        <w:jc w:val="both"/>
        <w:rPr>
          <w:rFonts w:hint="eastAsia"/>
          <w:kern w:val="0"/>
        </w:rPr>
      </w:pPr>
      <w:r>
        <w:rPr>
          <w:rFonts w:hint="eastAsia"/>
          <w:kern w:val="0"/>
        </w:rPr>
        <w:t>在保修期内外免收上门服务费，另购配件需提供折扣。在维修过程中，若因特殊原因严重延误维修时间，仪器供应商</w:t>
      </w:r>
      <w:r>
        <w:rPr>
          <w:rFonts w:hint="eastAsia"/>
          <w:kern w:val="0"/>
          <w:lang w:eastAsia="zh-CN"/>
        </w:rPr>
        <w:t>须</w:t>
      </w:r>
      <w:r>
        <w:rPr>
          <w:rFonts w:hint="eastAsia"/>
          <w:kern w:val="0"/>
        </w:rPr>
        <w:t>提前说明，并相应延长保修期。保修期后，如果仪器出现故障需要更换配件，乙方提供优惠的配件价格，并只收取配件费用。经维修后对同一故障部位及配件实行至少保修</w:t>
      </w:r>
      <w:r>
        <w:rPr>
          <w:kern w:val="0"/>
        </w:rPr>
        <w:t>1</w:t>
      </w:r>
      <w:r>
        <w:rPr>
          <w:rFonts w:hint="eastAsia"/>
          <w:kern w:val="0"/>
        </w:rPr>
        <w:t>年。</w:t>
      </w:r>
    </w:p>
    <w:p w14:paraId="32CB1A76">
      <w:pPr>
        <w:ind w:firstLine="480" w:firstLineChars="200"/>
        <w:jc w:val="both"/>
        <w:rPr>
          <w:rFonts w:ascii="Times New Roman" w:hAnsi="Times New Roman" w:cs="Times New Roman"/>
          <w:bCs/>
          <w:kern w:val="0"/>
        </w:rPr>
      </w:pPr>
      <w:bookmarkStart w:id="3" w:name="OLE_LINK2"/>
      <w:r>
        <w:rPr>
          <w:rFonts w:hint="eastAsia" w:ascii="Times New Roman" w:hAnsi="Times New Roman" w:cs="Times New Roman"/>
          <w:bCs/>
          <w:kern w:val="0"/>
        </w:rPr>
        <w:t>在硬件条件支持的条件下，软件终身免费使用，保质期内免费升级。</w:t>
      </w:r>
      <w:bookmarkEnd w:id="3"/>
      <w:r>
        <w:rPr>
          <w:rFonts w:hint="eastAsia" w:ascii="Times New Roman" w:hAnsi="Times New Roman" w:cs="Times New Roman"/>
          <w:bCs/>
          <w:kern w:val="0"/>
        </w:rPr>
        <w:t>提供一次免费移机服务，包括拆装、调试及运输。</w:t>
      </w:r>
    </w:p>
    <w:p w14:paraId="3E47977A">
      <w:pPr>
        <w:ind w:firstLine="482" w:firstLineChars="200"/>
        <w:jc w:val="both"/>
        <w:rPr>
          <w:rFonts w:ascii="Times New Roman" w:hAnsi="Times New Roman" w:cs="Times New Roman"/>
        </w:rPr>
      </w:pPr>
      <w:r>
        <w:rPr>
          <w:rFonts w:ascii="Times New Roman" w:hAnsi="Times New Roman" w:cs="Times New Roman"/>
          <w:b/>
          <w:bCs/>
          <w:kern w:val="0"/>
        </w:rPr>
        <w:t>安装要求：</w:t>
      </w:r>
      <w:r>
        <w:rPr>
          <w:rFonts w:hint="eastAsia" w:ascii="Times New Roman" w:hAnsi="Times New Roman" w:cs="Times New Roman"/>
        </w:rPr>
        <w:t>仪器到达用户使用现场后，由仪器供应商派出工程师与用户共同开箱清点验收后免费安装、调试。</w:t>
      </w:r>
      <w:r>
        <w:rPr>
          <w:rFonts w:ascii="Times New Roman" w:hAnsi="Times New Roman" w:cs="Times New Roman"/>
        </w:rPr>
        <w:t>设备</w:t>
      </w:r>
      <w:r>
        <w:rPr>
          <w:rFonts w:hint="eastAsia" w:ascii="Times New Roman" w:hAnsi="Times New Roman" w:cs="Times New Roman"/>
          <w:lang w:eastAsia="zh-CN"/>
        </w:rPr>
        <w:t>须</w:t>
      </w:r>
      <w:r>
        <w:rPr>
          <w:rFonts w:ascii="Times New Roman" w:hAnsi="Times New Roman" w:cs="Times New Roman"/>
        </w:rPr>
        <w:t>能够放入8个42U标准机柜（600*1200*2000mm</w:t>
      </w:r>
      <w:r>
        <w:rPr>
          <w:rFonts w:ascii="Times New Roman" w:hAnsi="Times New Roman" w:cs="Times New Roman"/>
          <w:vertAlign w:val="superscript"/>
        </w:rPr>
        <w:t>3</w:t>
      </w:r>
      <w:r>
        <w:rPr>
          <w:rFonts w:ascii="Times New Roman" w:hAnsi="Times New Roman" w:cs="Times New Roman"/>
        </w:rPr>
        <w:t>），不接受非标整柜设备。</w:t>
      </w:r>
      <w:r>
        <w:rPr>
          <w:rFonts w:hint="eastAsia" w:ascii="Times New Roman" w:hAnsi="Times New Roman" w:cs="Times New Roman"/>
        </w:rPr>
        <w:t>为方便买方设备的正常接收及顺利开展安装前期准备工作，中标人须配合用户提供安装条件，电气要求等。</w:t>
      </w:r>
    </w:p>
    <w:p w14:paraId="7D1C2B34">
      <w:pPr>
        <w:ind w:firstLine="482" w:firstLineChars="200"/>
        <w:jc w:val="both"/>
        <w:rPr>
          <w:rFonts w:ascii="Times New Roman" w:hAnsi="Times New Roman" w:cs="Times New Roman"/>
          <w:b/>
          <w:bCs/>
        </w:rPr>
      </w:pPr>
      <w:r>
        <w:rPr>
          <w:rFonts w:ascii="Times New Roman" w:hAnsi="Times New Roman" w:cs="Times New Roman"/>
          <w:b/>
          <w:bCs/>
          <w:kern w:val="0"/>
        </w:rPr>
        <w:t>性能要求：</w:t>
      </w:r>
      <w:r>
        <w:rPr>
          <w:rFonts w:ascii="Times New Roman" w:hAnsi="Times New Roman" w:cs="Times New Roman"/>
        </w:rPr>
        <w:t>如果投标人所投标的产品经过实际测试后，无法达到性能要求，则投标人需要进行解决，所采取的措施包括但不限于免费升级服务器、免费增加服务器数量、免费更换服务器配件等，所采取的措施需要提交加盖公章的情况说明，并取得采购方签字认可。</w:t>
      </w:r>
    </w:p>
    <w:p w14:paraId="7A64D38C">
      <w:pPr>
        <w:ind w:firstLine="482" w:firstLineChars="200"/>
        <w:jc w:val="both"/>
        <w:rPr>
          <w:rFonts w:ascii="Times New Roman" w:hAnsi="Times New Roman" w:cs="Times New Roman"/>
          <w:bCs/>
        </w:rPr>
      </w:pPr>
      <w:r>
        <w:rPr>
          <w:rFonts w:hint="eastAsia" w:ascii="Times New Roman" w:hAnsi="Times New Roman" w:cs="Times New Roman"/>
          <w:b/>
          <w:bCs/>
        </w:rPr>
        <w:t>4</w:t>
      </w:r>
      <w:r>
        <w:rPr>
          <w:rFonts w:ascii="Times New Roman" w:hAnsi="Times New Roman" w:cs="Times New Roman"/>
          <w:b/>
          <w:bCs/>
        </w:rPr>
        <w:t>．项目团队要求</w:t>
      </w:r>
    </w:p>
    <w:p w14:paraId="0914A510">
      <w:pPr>
        <w:ind w:firstLine="480" w:firstLineChars="200"/>
        <w:jc w:val="both"/>
        <w:rPr>
          <w:rFonts w:ascii="Times New Roman" w:hAnsi="Times New Roman" w:cs="Times New Roman"/>
        </w:rPr>
      </w:pPr>
      <w:r>
        <w:rPr>
          <w:rFonts w:ascii="Times New Roman" w:hAnsi="Times New Roman" w:cs="Times New Roman"/>
        </w:rPr>
        <w:t>供应商应确定一名项目经理，</w:t>
      </w:r>
      <w:r>
        <w:rPr>
          <w:rFonts w:hint="eastAsia" w:ascii="Times New Roman" w:hAnsi="Times New Roman" w:cs="Times New Roman"/>
        </w:rPr>
        <w:t>具有信息系统项目管理师</w:t>
      </w:r>
      <w:r>
        <w:rPr>
          <w:rFonts w:hint="eastAsia" w:ascii="Times New Roman" w:hAnsi="Times New Roman" w:cs="Times New Roman"/>
          <w:lang w:eastAsia="zh-CN"/>
        </w:rPr>
        <w:t>（高级）证书优先考虑。</w:t>
      </w:r>
      <w:r>
        <w:rPr>
          <w:rFonts w:ascii="Times New Roman" w:hAnsi="Times New Roman" w:cs="Times New Roman"/>
        </w:rPr>
        <w:t>在设备安装、调试期间项目经理须每日到现场。直至项目验收结束前不得更换项目经理。如因不可抗力因素需要更换项目经理，需要提前书面通知采购方，并且征得采购方书面同意。</w:t>
      </w:r>
    </w:p>
    <w:p w14:paraId="21CEB30F">
      <w:pPr>
        <w:ind w:firstLine="480" w:firstLineChars="200"/>
        <w:jc w:val="both"/>
        <w:rPr>
          <w:rFonts w:ascii="Times New Roman" w:hAnsi="Times New Roman" w:cs="Times New Roman"/>
        </w:rPr>
      </w:pPr>
      <w:r>
        <w:rPr>
          <w:rFonts w:hint="eastAsia" w:ascii="Times New Roman" w:hAnsi="Times New Roman" w:cs="Times New Roman"/>
        </w:rPr>
        <w:t>本项目要求一名驻场工程师，提供1年5*8小时的驻场支持服务，包括集群设备的管理运维，日常HPC，AI软件的安装调制，保障集群稳定高效运行</w:t>
      </w:r>
      <w:r>
        <w:rPr>
          <w:rFonts w:hint="eastAsia" w:ascii="Times New Roman" w:hAnsi="Times New Roman" w:cs="Times New Roman"/>
          <w:lang w:eastAsia="zh-CN"/>
        </w:rPr>
        <w:t>，具有二年以上HPC或AI领域从业经验优先考虑</w:t>
      </w:r>
      <w:r>
        <w:rPr>
          <w:rFonts w:hint="eastAsia" w:ascii="Times New Roman" w:hAnsi="Times New Roman" w:cs="Times New Roman"/>
        </w:rPr>
        <w:t>。</w:t>
      </w:r>
    </w:p>
    <w:p w14:paraId="780D0C62">
      <w:pPr>
        <w:ind w:firstLine="480" w:firstLineChars="200"/>
        <w:jc w:val="both"/>
        <w:rPr>
          <w:rFonts w:ascii="Times New Roman" w:hAnsi="Times New Roman" w:cs="Times New Roman"/>
          <w:b/>
          <w:bCs/>
        </w:rPr>
      </w:pPr>
      <w:r>
        <w:rPr>
          <w:rFonts w:ascii="Times New Roman" w:hAnsi="Times New Roman" w:cs="Times New Roman"/>
        </w:rPr>
        <w:t>现场管理团队，设备进场安装前需得到采购方的批准同意，并且服从采购方的管理。</w:t>
      </w:r>
    </w:p>
    <w:p w14:paraId="27A106EF">
      <w:pPr>
        <w:ind w:firstLine="482" w:firstLineChars="200"/>
        <w:jc w:val="both"/>
        <w:rPr>
          <w:rFonts w:ascii="Times New Roman" w:hAnsi="Times New Roman" w:cs="Times New Roman"/>
          <w:b/>
          <w:bCs/>
        </w:rPr>
      </w:pPr>
      <w:r>
        <w:rPr>
          <w:rFonts w:hint="eastAsia" w:ascii="Times New Roman" w:hAnsi="Times New Roman" w:cs="Times New Roman"/>
          <w:b/>
          <w:bCs/>
        </w:rPr>
        <w:t>5</w:t>
      </w:r>
      <w:r>
        <w:rPr>
          <w:rFonts w:ascii="Times New Roman" w:hAnsi="Times New Roman" w:cs="Times New Roman"/>
          <w:b/>
          <w:bCs/>
        </w:rPr>
        <w:t>．验收标准</w:t>
      </w:r>
    </w:p>
    <w:p w14:paraId="6793D810">
      <w:pPr>
        <w:ind w:firstLine="480" w:firstLineChars="200"/>
        <w:jc w:val="both"/>
        <w:rPr>
          <w:rFonts w:ascii="Times New Roman" w:hAnsi="Times New Roman" w:cs="Times New Roman"/>
          <w:bCs/>
        </w:rPr>
      </w:pPr>
      <w:r>
        <w:rPr>
          <w:rFonts w:ascii="Times New Roman" w:hAnsi="Times New Roman" w:cs="Times New Roman"/>
          <w:bCs/>
        </w:rPr>
        <w:t>在</w:t>
      </w:r>
      <w:r>
        <w:rPr>
          <w:rFonts w:hint="eastAsia" w:ascii="Times New Roman" w:hAnsi="Times New Roman" w:cs="Times New Roman"/>
          <w:bCs/>
        </w:rPr>
        <w:t>采购方</w:t>
      </w:r>
      <w:r>
        <w:rPr>
          <w:rFonts w:ascii="Times New Roman" w:hAnsi="Times New Roman" w:cs="Times New Roman"/>
          <w:bCs/>
        </w:rPr>
        <w:t>和</w:t>
      </w:r>
      <w:r>
        <w:rPr>
          <w:rFonts w:hint="eastAsia" w:ascii="Times New Roman" w:hAnsi="Times New Roman" w:cs="Times New Roman"/>
          <w:bCs/>
        </w:rPr>
        <w:t>供应商</w:t>
      </w:r>
      <w:r>
        <w:rPr>
          <w:rFonts w:ascii="Times New Roman" w:hAnsi="Times New Roman" w:cs="Times New Roman"/>
          <w:bCs/>
        </w:rPr>
        <w:t>设备技术人员双方确认设备的各项技术指标均达到要求且运行正常后方可对设备进行验收。</w:t>
      </w:r>
    </w:p>
    <w:p w14:paraId="2DD4C477">
      <w:pPr>
        <w:ind w:firstLine="480" w:firstLineChars="200"/>
        <w:jc w:val="both"/>
        <w:rPr>
          <w:rFonts w:ascii="Times New Roman" w:hAnsi="Times New Roman" w:cs="Times New Roman"/>
          <w:bCs/>
        </w:rPr>
      </w:pPr>
      <w:r>
        <w:rPr>
          <w:rFonts w:ascii="Times New Roman" w:hAnsi="Times New Roman" w:cs="Times New Roman"/>
          <w:bCs/>
        </w:rPr>
        <w:t>根据采购方的要求，由供应商提供能够满足采购方</w:t>
      </w:r>
      <w:r>
        <w:rPr>
          <w:rFonts w:hint="eastAsia" w:ascii="Times New Roman" w:hAnsi="Times New Roman" w:cs="Times New Roman"/>
          <w:bCs/>
        </w:rPr>
        <w:t>要求的</w:t>
      </w:r>
      <w:r>
        <w:rPr>
          <w:rFonts w:ascii="Times New Roman" w:hAnsi="Times New Roman" w:cs="Times New Roman"/>
          <w:bCs/>
        </w:rPr>
        <w:t>验收指标，并且能够体现设备性能的测试验收方案，起草测试大纲，经采购方签字确认后，由采购方组织测试和验收。测试验收合格后，形成技术验收报告。</w:t>
      </w:r>
    </w:p>
    <w:p w14:paraId="5B410754">
      <w:pPr>
        <w:ind w:firstLine="480" w:firstLineChars="200"/>
        <w:jc w:val="both"/>
        <w:rPr>
          <w:rFonts w:ascii="Times New Roman" w:hAnsi="Times New Roman" w:cs="Times New Roman"/>
        </w:rPr>
      </w:pPr>
      <w:r>
        <w:rPr>
          <w:rFonts w:ascii="Times New Roman" w:hAnsi="Times New Roman" w:cs="Times New Roman"/>
          <w:bCs/>
        </w:rPr>
        <w:t>在测试过程中，出现设备产品性能指标或者功能不符合要求时，可经过再次测试，经过三次测试仍无法达到要求，采购方有权退货或者更换符合要求的产品，由此产生的费用由供应商承担。</w:t>
      </w:r>
    </w:p>
    <w:p w14:paraId="583E688C">
      <w:pPr>
        <w:ind w:firstLine="482" w:firstLineChars="200"/>
        <w:jc w:val="both"/>
        <w:rPr>
          <w:rFonts w:ascii="Times New Roman" w:hAnsi="Times New Roman" w:cs="Times New Roman"/>
          <w:b/>
          <w:bCs/>
        </w:rPr>
      </w:pPr>
      <w:r>
        <w:rPr>
          <w:rFonts w:hint="eastAsia" w:ascii="Times New Roman" w:hAnsi="Times New Roman" w:cs="Times New Roman"/>
          <w:b/>
          <w:bCs/>
        </w:rPr>
        <w:t>6</w:t>
      </w:r>
      <w:r>
        <w:rPr>
          <w:rFonts w:ascii="Times New Roman" w:hAnsi="Times New Roman" w:cs="Times New Roman"/>
          <w:b/>
          <w:bCs/>
        </w:rPr>
        <w:t>．运行保障</w:t>
      </w:r>
    </w:p>
    <w:p w14:paraId="16E85A09">
      <w:pPr>
        <w:ind w:firstLine="420"/>
        <w:jc w:val="both"/>
        <w:rPr>
          <w:rFonts w:ascii="Times New Roman" w:hAnsi="Times New Roman" w:cs="Times New Roman"/>
          <w:bCs/>
        </w:rPr>
      </w:pPr>
      <w:r>
        <w:rPr>
          <w:rFonts w:ascii="Times New Roman" w:hAnsi="Times New Roman" w:cs="Times New Roman"/>
          <w:bCs/>
        </w:rPr>
        <w:t>项目建成后，要求设备原厂和投标方，一起进行运维保障，为系统正常运行提供安全保障，并提供切实可行的运行保障方案，包括基础环境、数据安全、服务器存储和基础软件四个方面的基础安全保障和运维工作，并针对保障内容，通过组织定期巡检，及时发现故障，解决故障，确保平台稳定运行。</w:t>
      </w:r>
    </w:p>
    <w:p w14:paraId="6AD2BCA5">
      <w:pPr>
        <w:pStyle w:val="22"/>
        <w:ind w:left="420" w:firstLine="0" w:firstLineChars="0"/>
        <w:jc w:val="both"/>
        <w:rPr>
          <w:rFonts w:ascii="Times New Roman" w:hAnsi="Times New Roman" w:cs="Times New Roman"/>
          <w:bCs/>
        </w:rPr>
      </w:pPr>
      <w:r>
        <w:rPr>
          <w:rFonts w:ascii="Times New Roman" w:hAnsi="Times New Roman" w:cs="Times New Roman"/>
          <w:bCs/>
        </w:rPr>
        <w:t>测试验收考核指标应满足下列要求：</w:t>
      </w:r>
    </w:p>
    <w:p w14:paraId="319BFAAE">
      <w:pPr>
        <w:ind w:left="420"/>
        <w:jc w:val="both"/>
        <w:rPr>
          <w:rFonts w:ascii="Times New Roman" w:hAnsi="Times New Roman" w:cs="Times New Roman"/>
          <w:bCs/>
        </w:rPr>
      </w:pPr>
      <w:r>
        <w:rPr>
          <w:rFonts w:ascii="Times New Roman" w:hAnsi="Times New Roman" w:cs="Times New Roman"/>
          <w:bCs/>
        </w:rPr>
        <w:t>（1）所有软硬件配置满足采购需求；</w:t>
      </w:r>
    </w:p>
    <w:p w14:paraId="47ECBF0D">
      <w:pPr>
        <w:ind w:left="420"/>
        <w:jc w:val="both"/>
        <w:rPr>
          <w:rFonts w:ascii="Times New Roman" w:hAnsi="Times New Roman" w:cs="Times New Roman"/>
          <w:bCs/>
        </w:rPr>
      </w:pPr>
      <w:r>
        <w:rPr>
          <w:rFonts w:ascii="Times New Roman" w:hAnsi="Times New Roman" w:cs="Times New Roman"/>
          <w:bCs/>
        </w:rPr>
        <w:t>（2）计算集群与现有存储集群对接，数据读写正常；</w:t>
      </w:r>
    </w:p>
    <w:p w14:paraId="606A2765">
      <w:pPr>
        <w:ind w:left="420"/>
        <w:jc w:val="both"/>
        <w:rPr>
          <w:rFonts w:ascii="Times New Roman" w:hAnsi="Times New Roman" w:cs="Times New Roman"/>
          <w:bCs/>
        </w:rPr>
      </w:pPr>
      <w:r>
        <w:rPr>
          <w:rFonts w:ascii="Times New Roman" w:hAnsi="Times New Roman" w:cs="Times New Roman"/>
          <w:bCs/>
        </w:rPr>
        <w:t>（3）CPU计算集群Linpack测试值需≥60%；</w:t>
      </w:r>
    </w:p>
    <w:p w14:paraId="63762714">
      <w:pPr>
        <w:ind w:left="420"/>
        <w:jc w:val="both"/>
        <w:rPr>
          <w:rFonts w:ascii="Times New Roman" w:hAnsi="Times New Roman" w:cs="Times New Roman"/>
          <w:bCs/>
        </w:rPr>
      </w:pPr>
      <w:r>
        <w:rPr>
          <w:rFonts w:ascii="Times New Roman" w:hAnsi="Times New Roman" w:cs="Times New Roman"/>
          <w:bCs/>
        </w:rPr>
        <w:t>（4）GPU计算节点Linpack测试值需≥40%；</w:t>
      </w:r>
    </w:p>
    <w:p w14:paraId="46C61EDB">
      <w:pPr>
        <w:ind w:left="420"/>
        <w:jc w:val="both"/>
        <w:rPr>
          <w:rFonts w:ascii="Times New Roman" w:hAnsi="Times New Roman" w:cs="Times New Roman"/>
          <w:bCs/>
        </w:rPr>
      </w:pPr>
      <w:r>
        <w:rPr>
          <w:rFonts w:ascii="Times New Roman" w:hAnsi="Times New Roman" w:cs="Times New Roman"/>
          <w:bCs/>
        </w:rPr>
        <w:t>（5）计算网络带宽≥160Gb/s （理论值80%）</w:t>
      </w:r>
    </w:p>
    <w:p w14:paraId="399A8350">
      <w:pPr>
        <w:ind w:firstLine="420"/>
        <w:jc w:val="both"/>
        <w:rPr>
          <w:rFonts w:ascii="Times New Roman" w:hAnsi="Times New Roman" w:cs="Times New Roman"/>
          <w:bCs/>
        </w:rPr>
      </w:pPr>
      <w:r>
        <w:rPr>
          <w:rFonts w:hint="eastAsia" w:ascii="Times New Roman" w:hAnsi="Times New Roman" w:cs="Times New Roman"/>
          <w:bCs/>
          <w:color w:val="auto"/>
        </w:rPr>
        <w:t>投标方需</w:t>
      </w:r>
      <w:r>
        <w:rPr>
          <w:rFonts w:ascii="Times New Roman" w:hAnsi="Times New Roman" w:cs="Times New Roman"/>
          <w:bCs/>
        </w:rPr>
        <w:t>提供完备的日常维护维修计划，包括每日维护、周期性维护、故障应急响应以及人员安排等。日常维护维修应达到以下目标：</w:t>
      </w:r>
    </w:p>
    <w:p w14:paraId="77AC6009">
      <w:pPr>
        <w:ind w:left="420"/>
        <w:jc w:val="both"/>
        <w:rPr>
          <w:rFonts w:ascii="Times New Roman" w:hAnsi="Times New Roman" w:cs="Times New Roman"/>
          <w:bCs/>
        </w:rPr>
      </w:pPr>
      <w:r>
        <w:rPr>
          <w:rFonts w:ascii="Times New Roman" w:hAnsi="Times New Roman" w:cs="Times New Roman"/>
          <w:bCs/>
        </w:rPr>
        <w:t>（1）高可用性：确保系统持续提供服务，减少计划外停机时间。</w:t>
      </w:r>
    </w:p>
    <w:p w14:paraId="2AED4084">
      <w:pPr>
        <w:ind w:left="420"/>
        <w:jc w:val="both"/>
        <w:rPr>
          <w:rFonts w:ascii="Times New Roman" w:hAnsi="Times New Roman" w:cs="Times New Roman"/>
          <w:bCs/>
        </w:rPr>
      </w:pPr>
      <w:r>
        <w:rPr>
          <w:rFonts w:ascii="Times New Roman" w:hAnsi="Times New Roman" w:cs="Times New Roman"/>
          <w:bCs/>
        </w:rPr>
        <w:t>（2）性能优化：保障计算、存储、网络资源的高效利用，满足AI训练、科学计算等任务需求。</w:t>
      </w:r>
    </w:p>
    <w:p w14:paraId="6AD0DC8B">
      <w:pPr>
        <w:ind w:left="420"/>
        <w:jc w:val="both"/>
        <w:rPr>
          <w:rFonts w:ascii="Times New Roman" w:hAnsi="Times New Roman" w:cs="Times New Roman"/>
          <w:bCs/>
        </w:rPr>
      </w:pPr>
      <w:r>
        <w:rPr>
          <w:rFonts w:ascii="Times New Roman" w:hAnsi="Times New Roman" w:cs="Times New Roman"/>
          <w:bCs/>
        </w:rPr>
        <w:t>（3）故障预防：通过主动维护降低硬件故障率，延长设备寿命。</w:t>
      </w:r>
    </w:p>
    <w:p w14:paraId="69A9C378">
      <w:pPr>
        <w:ind w:left="420"/>
        <w:jc w:val="both"/>
        <w:rPr>
          <w:rFonts w:ascii="Times New Roman" w:hAnsi="Times New Roman" w:cs="Times New Roman"/>
          <w:bCs/>
        </w:rPr>
      </w:pPr>
      <w:r>
        <w:rPr>
          <w:rFonts w:ascii="Times New Roman" w:hAnsi="Times New Roman" w:cs="Times New Roman"/>
          <w:bCs/>
        </w:rPr>
        <w:t>（4）安全管理：防范网络攻击，确保数据完整性和用户权限合规。</w:t>
      </w:r>
    </w:p>
    <w:p w14:paraId="6650DCE4">
      <w:pPr>
        <w:ind w:firstLine="480" w:firstLineChars="200"/>
        <w:jc w:val="both"/>
        <w:rPr>
          <w:rFonts w:ascii="Times New Roman" w:hAnsi="Times New Roman" w:cs="Times New Roman"/>
          <w:bCs/>
        </w:rPr>
      </w:pPr>
      <w:r>
        <w:rPr>
          <w:rFonts w:ascii="Times New Roman" w:hAnsi="Times New Roman" w:cs="Times New Roman"/>
          <w:bCs/>
        </w:rPr>
        <w:t>平台建成后，</w:t>
      </w:r>
      <w:r>
        <w:rPr>
          <w:rFonts w:ascii="Times New Roman" w:hAnsi="Times New Roman" w:cs="Times New Roman"/>
        </w:rPr>
        <w:t>提供不少于1次的技术培训。</w:t>
      </w:r>
      <w:r>
        <w:rPr>
          <w:rFonts w:ascii="Times New Roman" w:hAnsi="Times New Roman" w:cs="Times New Roman"/>
          <w:bCs/>
        </w:rPr>
        <w:t>培训内容包括但不限于集群系统基础、操作系统、集群文件系统、集群软件等，并提供相关技术文档。</w:t>
      </w:r>
      <w:r>
        <w:rPr>
          <w:rFonts w:hint="eastAsia" w:ascii="Times New Roman" w:hAnsi="Times New Roman" w:cs="Times New Roman"/>
          <w:bCs/>
        </w:rPr>
        <w:t>根据用户实际需求，双方协商时间，可进行多次预约培训，参加培训的人员数量由用户自行确定。</w:t>
      </w:r>
    </w:p>
    <w:p w14:paraId="15C4687D">
      <w:pPr>
        <w:ind w:firstLine="420"/>
        <w:jc w:val="both"/>
        <w:rPr>
          <w:rFonts w:ascii="Times New Roman" w:hAnsi="Times New Roman" w:cs="Times New Roman"/>
        </w:rPr>
      </w:pPr>
      <w:r>
        <w:rPr>
          <w:rFonts w:hint="eastAsia" w:ascii="Times New Roman" w:hAnsi="Times New Roman" w:cs="Times New Roman"/>
          <w:b/>
          <w:bCs/>
        </w:rPr>
        <w:t>三、商务部分</w:t>
      </w:r>
    </w:p>
    <w:p w14:paraId="2AE9322B">
      <w:pPr>
        <w:ind w:firstLine="420"/>
        <w:jc w:val="both"/>
        <w:rPr>
          <w:rFonts w:ascii="Times New Roman" w:hAnsi="Times New Roman" w:cs="Times New Roman"/>
        </w:rPr>
      </w:pPr>
      <w:r>
        <w:rPr>
          <w:rFonts w:ascii="Times New Roman" w:hAnsi="Times New Roman" w:cs="Times New Roman"/>
          <w:b/>
          <w:bCs/>
        </w:rPr>
        <w:t xml:space="preserve">1. </w:t>
      </w:r>
      <w:r>
        <w:rPr>
          <w:rFonts w:hint="eastAsia" w:ascii="Times New Roman" w:hAnsi="Times New Roman" w:cs="Times New Roman"/>
          <w:b/>
          <w:bCs/>
        </w:rPr>
        <w:t>商务要求</w:t>
      </w:r>
    </w:p>
    <w:p w14:paraId="5137335A">
      <w:pPr>
        <w:ind w:firstLine="420"/>
        <w:jc w:val="both"/>
        <w:rPr>
          <w:rFonts w:ascii="Times New Roman" w:hAnsi="Times New Roman" w:cs="Times New Roman"/>
        </w:rPr>
      </w:pPr>
      <w:r>
        <w:rPr>
          <w:rFonts w:ascii="Times New Roman" w:hAnsi="Times New Roman" w:cs="Times New Roman"/>
        </w:rPr>
        <w:t>自合同签订</w:t>
      </w:r>
      <w:r>
        <w:rPr>
          <w:rFonts w:hint="eastAsia" w:ascii="Times New Roman" w:hAnsi="Times New Roman" w:cs="Times New Roman"/>
          <w:lang w:eastAsia="zh-CN"/>
        </w:rPr>
        <w:t>之</w:t>
      </w:r>
      <w:r>
        <w:rPr>
          <w:rFonts w:ascii="Times New Roman" w:hAnsi="Times New Roman" w:cs="Times New Roman"/>
        </w:rPr>
        <w:t>日起</w:t>
      </w:r>
      <w:r>
        <w:rPr>
          <w:rFonts w:hint="eastAsia" w:ascii="Times New Roman" w:hAnsi="Times New Roman" w:cs="Times New Roman"/>
          <w:lang w:val="en-US" w:eastAsia="zh-CN"/>
        </w:rPr>
        <w:t>30日</w:t>
      </w:r>
      <w:r>
        <w:rPr>
          <w:rFonts w:ascii="Times New Roman" w:hAnsi="Times New Roman" w:cs="Times New Roman"/>
        </w:rPr>
        <w:t>内完成供货</w:t>
      </w:r>
      <w:r>
        <w:rPr>
          <w:rFonts w:hint="eastAsia" w:ascii="Times New Roman" w:hAnsi="Times New Roman" w:cs="Times New Roman"/>
          <w:lang w:val="en-US" w:eastAsia="zh-CN"/>
        </w:rPr>
        <w:t>、</w:t>
      </w:r>
      <w:r>
        <w:rPr>
          <w:rFonts w:ascii="Times New Roman" w:hAnsi="Times New Roman" w:cs="Times New Roman"/>
        </w:rPr>
        <w:t>安装、调试和验收。中标方负责将货物送达到买方指定地点，在用户现场安装、调试并交付使用。</w:t>
      </w:r>
    </w:p>
    <w:p w14:paraId="721A72D9">
      <w:pPr>
        <w:ind w:firstLine="420"/>
        <w:jc w:val="both"/>
        <w:rPr>
          <w:rFonts w:ascii="Times New Roman" w:hAnsi="Times New Roman" w:cs="Times New Roman"/>
        </w:rPr>
      </w:pPr>
      <w:r>
        <w:rPr>
          <w:rFonts w:ascii="Times New Roman" w:hAnsi="Times New Roman" w:cs="Times New Roman"/>
          <w:b/>
          <w:bCs/>
        </w:rPr>
        <w:t>2</w:t>
      </w:r>
      <w:r>
        <w:rPr>
          <w:rFonts w:hint="eastAsia" w:ascii="Times New Roman" w:hAnsi="Times New Roman" w:cs="Times New Roman"/>
          <w:b/>
          <w:bCs/>
        </w:rPr>
        <w:t>、投标人要求</w:t>
      </w:r>
    </w:p>
    <w:p w14:paraId="654ED484">
      <w:pPr>
        <w:ind w:firstLine="420"/>
        <w:jc w:val="both"/>
        <w:rPr>
          <w:rFonts w:hint="eastAsia" w:ascii="Times New Roman" w:hAnsi="Times New Roman" w:cs="Times New Roman"/>
          <w:bCs/>
        </w:rPr>
      </w:pPr>
      <w:bookmarkStart w:id="4" w:name="OLE_LINK3"/>
      <w:r>
        <w:rPr>
          <w:rFonts w:hint="eastAsia" w:ascii="Times New Roman" w:hAnsi="Times New Roman" w:cs="Times New Roman"/>
          <w:bCs/>
        </w:rPr>
        <w:t>提供生产厂家项目授权书或投标人为生产厂家</w:t>
      </w:r>
      <w:r>
        <w:rPr>
          <w:rFonts w:hint="eastAsia" w:ascii="Times New Roman" w:hAnsi="Times New Roman" w:cs="Times New Roman"/>
          <w:bCs/>
          <w:lang w:eastAsia="zh-CN"/>
        </w:rPr>
        <w:t>的</w:t>
      </w:r>
      <w:r>
        <w:rPr>
          <w:rFonts w:hint="eastAsia" w:ascii="Times New Roman" w:hAnsi="Times New Roman" w:cs="Times New Roman"/>
          <w:bCs/>
        </w:rPr>
        <w:t>优先考虑。</w:t>
      </w:r>
    </w:p>
    <w:p w14:paraId="6BBC1F8A">
      <w:pPr>
        <w:ind w:firstLine="420"/>
        <w:jc w:val="both"/>
        <w:rPr>
          <w:rFonts w:hint="eastAsia" w:ascii="Times New Roman" w:hAnsi="Times New Roman" w:cs="Times New Roman"/>
          <w:bCs/>
        </w:rPr>
      </w:pPr>
      <w:r>
        <w:rPr>
          <w:rFonts w:hint="eastAsia" w:ascii="Times New Roman" w:hAnsi="Times New Roman" w:cs="Times New Roman"/>
          <w:bCs/>
        </w:rPr>
        <w:t>投标人具有ISO9001质量管理体系证书和ISO27001信息安全管理体系证书优先考虑。</w:t>
      </w:r>
    </w:p>
    <w:bookmarkEnd w:id="4"/>
    <w:p w14:paraId="1C3BC6EA">
      <w:pPr>
        <w:ind w:firstLine="420"/>
        <w:jc w:val="both"/>
        <w:rPr>
          <w:rFonts w:ascii="Times New Roman" w:hAnsi="Times New Roman" w:cs="Times New Roman"/>
          <w:bCs/>
        </w:rPr>
      </w:pPr>
      <w:r>
        <w:rPr>
          <w:rFonts w:hint="eastAsia" w:ascii="Times New Roman" w:hAnsi="Times New Roman" w:cs="Times New Roman"/>
          <w:bCs/>
        </w:rPr>
        <w:t>投标人提供的投标机型应是原产地的全新产品。</w:t>
      </w:r>
    </w:p>
    <w:p w14:paraId="651367EE">
      <w:pPr>
        <w:rPr>
          <w:rFonts w:hint="eastAsia" w:ascii="Times New Roman" w:hAnsi="Times New Roman" w:cs="Times New Roman"/>
          <w:bCs/>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Segoe UI Symbol">
    <w:altName w:val="Noto Sans"/>
    <w:panose1 w:val="020B0502040204020203"/>
    <w:charset w:val="00"/>
    <w:family w:val="swiss"/>
    <w:pitch w:val="default"/>
    <w:sig w:usb0="00000000" w:usb1="00000000" w:usb2="00040000" w:usb3="04000000" w:csb0="00000001" w:csb1="40000000"/>
  </w:font>
  <w:font w:name="Noto Sans">
    <w:panose1 w:val="020B0502040504020204"/>
    <w:charset w:val="00"/>
    <w:family w:val="auto"/>
    <w:pitch w:val="default"/>
    <w:sig w:usb0="E00002FF" w:usb1="4000201F" w:usb2="08000029" w:usb3="00100000" w:csb0="0000019F" w:csb1="00000000"/>
  </w:font>
  <w:font w:name="仿宋_GB2312">
    <w:panose1 w:val="02010609030101010101"/>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6D3C33B8">
        <w:pPr>
          <w:pStyle w:val="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77AF705">
    <w:pPr>
      <w:pStyle w:val="9"/>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9745A"/>
    <w:multiLevelType w:val="multilevel"/>
    <w:tmpl w:val="037974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9101A6"/>
    <w:multiLevelType w:val="multilevel"/>
    <w:tmpl w:val="039101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011960"/>
    <w:multiLevelType w:val="multilevel"/>
    <w:tmpl w:val="650119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7859EA"/>
    <w:multiLevelType w:val="multilevel"/>
    <w:tmpl w:val="6D7859EA"/>
    <w:lvl w:ilvl="0" w:tentative="0">
      <w:start w:val="1"/>
      <w:numFmt w:val="decimal"/>
      <w:pStyle w:val="2"/>
      <w:lvlText w:val="%1."/>
      <w:lvlJc w:val="left"/>
      <w:pPr>
        <w:ind w:left="0" w:firstLine="0"/>
      </w:pPr>
      <w:rPr>
        <w:rFonts w:hint="eastAsia" w:ascii="宋体" w:eastAsia="宋体"/>
        <w:b w:val="0"/>
        <w:i w:val="0"/>
        <w:sz w:val="32"/>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73E26E56"/>
    <w:multiLevelType w:val="multilevel"/>
    <w:tmpl w:val="73E26E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75"/>
    <w:rsid w:val="00007FAD"/>
    <w:rsid w:val="00054D15"/>
    <w:rsid w:val="00061308"/>
    <w:rsid w:val="00074A4B"/>
    <w:rsid w:val="00083573"/>
    <w:rsid w:val="00093A64"/>
    <w:rsid w:val="0009734B"/>
    <w:rsid w:val="000A545A"/>
    <w:rsid w:val="000B6B30"/>
    <w:rsid w:val="000C449D"/>
    <w:rsid w:val="000C4E57"/>
    <w:rsid w:val="000E4F82"/>
    <w:rsid w:val="000E540A"/>
    <w:rsid w:val="00115234"/>
    <w:rsid w:val="00117DF4"/>
    <w:rsid w:val="00145779"/>
    <w:rsid w:val="001502F9"/>
    <w:rsid w:val="001544B4"/>
    <w:rsid w:val="00155A6A"/>
    <w:rsid w:val="00165615"/>
    <w:rsid w:val="00173F39"/>
    <w:rsid w:val="001830E1"/>
    <w:rsid w:val="00186BE6"/>
    <w:rsid w:val="00194144"/>
    <w:rsid w:val="00197D85"/>
    <w:rsid w:val="001B29B5"/>
    <w:rsid w:val="001D0747"/>
    <w:rsid w:val="00202A48"/>
    <w:rsid w:val="00204711"/>
    <w:rsid w:val="00204D83"/>
    <w:rsid w:val="00217B58"/>
    <w:rsid w:val="00227FE1"/>
    <w:rsid w:val="002311AB"/>
    <w:rsid w:val="002415AF"/>
    <w:rsid w:val="002873A6"/>
    <w:rsid w:val="0029185C"/>
    <w:rsid w:val="002950F2"/>
    <w:rsid w:val="002972E6"/>
    <w:rsid w:val="00297BA5"/>
    <w:rsid w:val="00297CF4"/>
    <w:rsid w:val="002A54BF"/>
    <w:rsid w:val="002A7490"/>
    <w:rsid w:val="002C32AE"/>
    <w:rsid w:val="00302F95"/>
    <w:rsid w:val="003033A1"/>
    <w:rsid w:val="00305B04"/>
    <w:rsid w:val="00315207"/>
    <w:rsid w:val="003169A7"/>
    <w:rsid w:val="00322F90"/>
    <w:rsid w:val="00334D14"/>
    <w:rsid w:val="0034285F"/>
    <w:rsid w:val="003555C4"/>
    <w:rsid w:val="003870FD"/>
    <w:rsid w:val="00390C14"/>
    <w:rsid w:val="003A17CC"/>
    <w:rsid w:val="003E370A"/>
    <w:rsid w:val="003E5A98"/>
    <w:rsid w:val="003E73AD"/>
    <w:rsid w:val="003F13E6"/>
    <w:rsid w:val="004035BD"/>
    <w:rsid w:val="00407E89"/>
    <w:rsid w:val="00413303"/>
    <w:rsid w:val="00433D5B"/>
    <w:rsid w:val="00435408"/>
    <w:rsid w:val="00463F6B"/>
    <w:rsid w:val="0047619B"/>
    <w:rsid w:val="00482EDF"/>
    <w:rsid w:val="00495792"/>
    <w:rsid w:val="004B3E09"/>
    <w:rsid w:val="004D67DF"/>
    <w:rsid w:val="004E30C4"/>
    <w:rsid w:val="005130AD"/>
    <w:rsid w:val="0051525D"/>
    <w:rsid w:val="00516F13"/>
    <w:rsid w:val="0053471B"/>
    <w:rsid w:val="005359E4"/>
    <w:rsid w:val="00540D73"/>
    <w:rsid w:val="00542CD0"/>
    <w:rsid w:val="00557DD9"/>
    <w:rsid w:val="00562DAA"/>
    <w:rsid w:val="00567C2B"/>
    <w:rsid w:val="005703B0"/>
    <w:rsid w:val="005B2E34"/>
    <w:rsid w:val="005B37E2"/>
    <w:rsid w:val="005B70EA"/>
    <w:rsid w:val="005C3FF2"/>
    <w:rsid w:val="005D0E84"/>
    <w:rsid w:val="005F71AB"/>
    <w:rsid w:val="00613DD3"/>
    <w:rsid w:val="00623DBE"/>
    <w:rsid w:val="006371DB"/>
    <w:rsid w:val="006455AE"/>
    <w:rsid w:val="006469A4"/>
    <w:rsid w:val="00653985"/>
    <w:rsid w:val="00676FAB"/>
    <w:rsid w:val="00683DC9"/>
    <w:rsid w:val="00694792"/>
    <w:rsid w:val="006A56C1"/>
    <w:rsid w:val="006B347E"/>
    <w:rsid w:val="006B5535"/>
    <w:rsid w:val="006D49B0"/>
    <w:rsid w:val="006F2325"/>
    <w:rsid w:val="006F5328"/>
    <w:rsid w:val="00702E76"/>
    <w:rsid w:val="00710D22"/>
    <w:rsid w:val="00713FB5"/>
    <w:rsid w:val="00730387"/>
    <w:rsid w:val="0074436E"/>
    <w:rsid w:val="007501F6"/>
    <w:rsid w:val="00762B5A"/>
    <w:rsid w:val="00796FCF"/>
    <w:rsid w:val="007C3B8E"/>
    <w:rsid w:val="007C73B8"/>
    <w:rsid w:val="007D6F01"/>
    <w:rsid w:val="00816CBB"/>
    <w:rsid w:val="00817F38"/>
    <w:rsid w:val="0082535E"/>
    <w:rsid w:val="00854E77"/>
    <w:rsid w:val="00857F2C"/>
    <w:rsid w:val="0086260B"/>
    <w:rsid w:val="00865D86"/>
    <w:rsid w:val="00867EF2"/>
    <w:rsid w:val="00872392"/>
    <w:rsid w:val="00876755"/>
    <w:rsid w:val="008863F4"/>
    <w:rsid w:val="008A162C"/>
    <w:rsid w:val="008B4004"/>
    <w:rsid w:val="008C11A0"/>
    <w:rsid w:val="008C4FA1"/>
    <w:rsid w:val="008C56C5"/>
    <w:rsid w:val="008D181F"/>
    <w:rsid w:val="008D2B0D"/>
    <w:rsid w:val="008E582B"/>
    <w:rsid w:val="009032E0"/>
    <w:rsid w:val="00904164"/>
    <w:rsid w:val="00925B50"/>
    <w:rsid w:val="0093054B"/>
    <w:rsid w:val="0093179A"/>
    <w:rsid w:val="00933D18"/>
    <w:rsid w:val="00936765"/>
    <w:rsid w:val="00943CFE"/>
    <w:rsid w:val="00953361"/>
    <w:rsid w:val="00965305"/>
    <w:rsid w:val="00991488"/>
    <w:rsid w:val="009936D9"/>
    <w:rsid w:val="009B100E"/>
    <w:rsid w:val="009B53DF"/>
    <w:rsid w:val="009C3F82"/>
    <w:rsid w:val="00A01044"/>
    <w:rsid w:val="00A076D1"/>
    <w:rsid w:val="00A12525"/>
    <w:rsid w:val="00A47C28"/>
    <w:rsid w:val="00A91B96"/>
    <w:rsid w:val="00A92E85"/>
    <w:rsid w:val="00AA6961"/>
    <w:rsid w:val="00AB414D"/>
    <w:rsid w:val="00AB759B"/>
    <w:rsid w:val="00AD6514"/>
    <w:rsid w:val="00AE331B"/>
    <w:rsid w:val="00AF13E3"/>
    <w:rsid w:val="00B028F4"/>
    <w:rsid w:val="00B105AE"/>
    <w:rsid w:val="00B10D2A"/>
    <w:rsid w:val="00B172EB"/>
    <w:rsid w:val="00B261A8"/>
    <w:rsid w:val="00B2798A"/>
    <w:rsid w:val="00B60F7E"/>
    <w:rsid w:val="00B63F38"/>
    <w:rsid w:val="00B70BAD"/>
    <w:rsid w:val="00B70C3F"/>
    <w:rsid w:val="00B91EDF"/>
    <w:rsid w:val="00B93549"/>
    <w:rsid w:val="00B95D7D"/>
    <w:rsid w:val="00B96F98"/>
    <w:rsid w:val="00BC16A0"/>
    <w:rsid w:val="00BD070E"/>
    <w:rsid w:val="00BD4773"/>
    <w:rsid w:val="00BE4F77"/>
    <w:rsid w:val="00BF393D"/>
    <w:rsid w:val="00C14608"/>
    <w:rsid w:val="00C3039A"/>
    <w:rsid w:val="00C35172"/>
    <w:rsid w:val="00C360CF"/>
    <w:rsid w:val="00C5428D"/>
    <w:rsid w:val="00C61FC3"/>
    <w:rsid w:val="00C773BC"/>
    <w:rsid w:val="00C841E2"/>
    <w:rsid w:val="00CB6A2B"/>
    <w:rsid w:val="00CD2489"/>
    <w:rsid w:val="00CE073F"/>
    <w:rsid w:val="00CF1A62"/>
    <w:rsid w:val="00D06469"/>
    <w:rsid w:val="00D12BBC"/>
    <w:rsid w:val="00D13FC5"/>
    <w:rsid w:val="00D23994"/>
    <w:rsid w:val="00D2495E"/>
    <w:rsid w:val="00D316E9"/>
    <w:rsid w:val="00D32460"/>
    <w:rsid w:val="00D35DEE"/>
    <w:rsid w:val="00D515EB"/>
    <w:rsid w:val="00D55140"/>
    <w:rsid w:val="00D5569E"/>
    <w:rsid w:val="00D77659"/>
    <w:rsid w:val="00DF1855"/>
    <w:rsid w:val="00E12958"/>
    <w:rsid w:val="00E357E1"/>
    <w:rsid w:val="00E3772D"/>
    <w:rsid w:val="00E45105"/>
    <w:rsid w:val="00E6090F"/>
    <w:rsid w:val="00E60B3B"/>
    <w:rsid w:val="00E71C4D"/>
    <w:rsid w:val="00E72F7A"/>
    <w:rsid w:val="00E74734"/>
    <w:rsid w:val="00E81B28"/>
    <w:rsid w:val="00E9298B"/>
    <w:rsid w:val="00E96B88"/>
    <w:rsid w:val="00E97221"/>
    <w:rsid w:val="00EA018B"/>
    <w:rsid w:val="00EA0649"/>
    <w:rsid w:val="00EA0B75"/>
    <w:rsid w:val="00EA2EF8"/>
    <w:rsid w:val="00EA557A"/>
    <w:rsid w:val="00EA66F0"/>
    <w:rsid w:val="00EA68EC"/>
    <w:rsid w:val="00EC334D"/>
    <w:rsid w:val="00EC531D"/>
    <w:rsid w:val="00EC78DD"/>
    <w:rsid w:val="00EF3C15"/>
    <w:rsid w:val="00EF68D3"/>
    <w:rsid w:val="00F2565E"/>
    <w:rsid w:val="00F27AC0"/>
    <w:rsid w:val="00F305DC"/>
    <w:rsid w:val="00F53EBA"/>
    <w:rsid w:val="00F83260"/>
    <w:rsid w:val="00FB23CE"/>
    <w:rsid w:val="00FC197A"/>
    <w:rsid w:val="00FD4F1D"/>
    <w:rsid w:val="00FE0EF6"/>
    <w:rsid w:val="00FF6D55"/>
    <w:rsid w:val="091877F5"/>
    <w:rsid w:val="220646A2"/>
    <w:rsid w:val="26E369D1"/>
    <w:rsid w:val="30867028"/>
    <w:rsid w:val="38C634E3"/>
    <w:rsid w:val="3937642A"/>
    <w:rsid w:val="4B36257A"/>
    <w:rsid w:val="4FA9473B"/>
    <w:rsid w:val="538260E6"/>
    <w:rsid w:val="54920348"/>
    <w:rsid w:val="5FB51DF0"/>
    <w:rsid w:val="666F9AD8"/>
    <w:rsid w:val="77B2C6A6"/>
    <w:rsid w:val="B6EEC4E7"/>
    <w:rsid w:val="BB967074"/>
    <w:rsid w:val="CFEE4893"/>
    <w:rsid w:val="DEFAE050"/>
    <w:rsid w:val="FBDF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color w:val="000000"/>
      <w:kern w:val="2"/>
      <w:sz w:val="24"/>
      <w:szCs w:val="22"/>
      <w:lang w:val="en-US" w:eastAsia="zh-CN" w:bidi="ar-SA"/>
    </w:rPr>
  </w:style>
  <w:style w:type="paragraph" w:styleId="2">
    <w:name w:val="heading 1"/>
    <w:basedOn w:val="1"/>
    <w:next w:val="1"/>
    <w:link w:val="18"/>
    <w:qFormat/>
    <w:uiPriority w:val="9"/>
    <w:pPr>
      <w:keepNext/>
      <w:keepLines/>
      <w:numPr>
        <w:ilvl w:val="0"/>
        <w:numId w:val="1"/>
      </w:numPr>
      <w:spacing w:after="50" w:afterLines="50"/>
      <w:outlineLvl w:val="0"/>
    </w:pPr>
    <w:rPr>
      <w:b/>
      <w:bCs/>
      <w:kern w:val="44"/>
      <w:sz w:val="30"/>
      <w:szCs w:val="44"/>
    </w:rPr>
  </w:style>
  <w:style w:type="paragraph" w:styleId="3">
    <w:name w:val="heading 2"/>
    <w:basedOn w:val="1"/>
    <w:next w:val="1"/>
    <w:link w:val="19"/>
    <w:unhideWhenUsed/>
    <w:qFormat/>
    <w:uiPriority w:val="9"/>
    <w:pPr>
      <w:keepNext/>
      <w:keepLines/>
      <w:widowControl w:val="0"/>
      <w:numPr>
        <w:ilvl w:val="1"/>
        <w:numId w:val="1"/>
      </w:numPr>
      <w:spacing w:after="120" w:line="240" w:lineRule="auto"/>
      <w:jc w:val="both"/>
      <w:outlineLvl w:val="1"/>
    </w:pPr>
    <w:rPr>
      <w:rFonts w:asciiTheme="majorHAnsi" w:hAnsiTheme="majorHAnsi" w:cstheme="majorBidi"/>
      <w:b/>
      <w:bCs/>
      <w:color w:val="auto"/>
      <w:sz w:val="28"/>
      <w:szCs w:val="32"/>
    </w:rPr>
  </w:style>
  <w:style w:type="paragraph" w:styleId="4">
    <w:name w:val="heading 3"/>
    <w:next w:val="1"/>
    <w:link w:val="17"/>
    <w:qFormat/>
    <w:uiPriority w:val="9"/>
    <w:pPr>
      <w:keepNext/>
      <w:keepLines/>
      <w:numPr>
        <w:ilvl w:val="2"/>
        <w:numId w:val="1"/>
      </w:numPr>
      <w:tabs>
        <w:tab w:val="left" w:pos="709"/>
      </w:tabs>
      <w:spacing w:before="100" w:beforeAutospacing="1" w:line="360" w:lineRule="auto"/>
      <w:outlineLvl w:val="2"/>
    </w:pPr>
    <w:rPr>
      <w:rFonts w:ascii="宋体" w:hAnsi="黑体" w:eastAsia="宋体" w:cstheme="minorBidi"/>
      <w:b/>
      <w:bCs/>
      <w:kern w:val="2"/>
      <w:sz w:val="24"/>
      <w:szCs w:val="32"/>
      <w:lang w:val="en-US" w:eastAsia="zh-CN" w:bidi="ar-SA"/>
    </w:rPr>
  </w:style>
  <w:style w:type="paragraph" w:styleId="5">
    <w:name w:val="heading 4"/>
    <w:basedOn w:val="1"/>
    <w:next w:val="1"/>
    <w:link w:val="20"/>
    <w:unhideWhenUsed/>
    <w:qFormat/>
    <w:uiPriority w:val="9"/>
    <w:pPr>
      <w:keepNext/>
      <w:keepLines/>
      <w:numPr>
        <w:ilvl w:val="3"/>
        <w:numId w:val="1"/>
      </w:numPr>
      <w:spacing w:after="120" w:line="240" w:lineRule="auto"/>
      <w:outlineLvl w:val="3"/>
    </w:pPr>
    <w:rPr>
      <w:rFonts w:hAnsiTheme="majorHAnsi" w:cstheme="majorBidi"/>
      <w:b/>
      <w:bCs/>
      <w:szCs w:val="28"/>
    </w:rPr>
  </w:style>
  <w:style w:type="paragraph" w:styleId="6">
    <w:name w:val="heading 5"/>
    <w:basedOn w:val="1"/>
    <w:next w:val="1"/>
    <w:link w:val="21"/>
    <w:semiHidden/>
    <w:unhideWhenUsed/>
    <w:qFormat/>
    <w:uiPriority w:val="9"/>
    <w:pPr>
      <w:keepNext/>
      <w:keepLines/>
      <w:numPr>
        <w:ilvl w:val="4"/>
        <w:numId w:val="1"/>
      </w:numPr>
      <w:outlineLvl w:val="4"/>
    </w:pPr>
    <w:rPr>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8"/>
    <w:semiHidden/>
    <w:unhideWhenUsed/>
    <w:qFormat/>
    <w:uiPriority w:val="99"/>
  </w:style>
  <w:style w:type="paragraph" w:styleId="8">
    <w:name w:val="Balloon Text"/>
    <w:basedOn w:val="1"/>
    <w:link w:val="26"/>
    <w:semiHidden/>
    <w:unhideWhenUsed/>
    <w:qFormat/>
    <w:uiPriority w:val="99"/>
    <w:pPr>
      <w:spacing w:line="240" w:lineRule="auto"/>
    </w:pPr>
    <w:rPr>
      <w:sz w:val="18"/>
      <w:szCs w:val="18"/>
    </w:rPr>
  </w:style>
  <w:style w:type="paragraph" w:styleId="9">
    <w:name w:val="footer"/>
    <w:basedOn w:val="1"/>
    <w:link w:val="24"/>
    <w:unhideWhenUsed/>
    <w:qFormat/>
    <w:uiPriority w:val="99"/>
    <w:pPr>
      <w:tabs>
        <w:tab w:val="center" w:pos="4153"/>
        <w:tab w:val="right" w:pos="8306"/>
      </w:tabs>
      <w:snapToGrid w:val="0"/>
      <w:spacing w:line="240" w:lineRule="auto"/>
    </w:pPr>
    <w:rPr>
      <w:sz w:val="18"/>
      <w:szCs w:val="18"/>
    </w:rPr>
  </w:style>
  <w:style w:type="paragraph" w:styleId="10">
    <w:name w:val="header"/>
    <w:basedOn w:val="1"/>
    <w:link w:val="23"/>
    <w:unhideWhenUsed/>
    <w:qFormat/>
    <w:uiPriority w:val="99"/>
    <w:pPr>
      <w:tabs>
        <w:tab w:val="center" w:pos="4153"/>
        <w:tab w:val="right" w:pos="8306"/>
      </w:tabs>
      <w:snapToGrid w:val="0"/>
      <w:spacing w:line="240" w:lineRule="auto"/>
      <w:jc w:val="center"/>
    </w:pPr>
    <w:rPr>
      <w:sz w:val="18"/>
      <w:szCs w:val="18"/>
    </w:rPr>
  </w:style>
  <w:style w:type="paragraph" w:styleId="11">
    <w:name w:val="Normal (Web)"/>
    <w:basedOn w:val="1"/>
    <w:unhideWhenUsed/>
    <w:qFormat/>
    <w:uiPriority w:val="99"/>
    <w:pPr>
      <w:spacing w:before="100" w:beforeAutospacing="1" w:after="100" w:afterAutospacing="1" w:line="240" w:lineRule="auto"/>
    </w:pPr>
    <w:rPr>
      <w:color w:val="auto"/>
      <w:kern w:val="0"/>
      <w:szCs w:val="24"/>
    </w:rPr>
  </w:style>
  <w:style w:type="paragraph" w:styleId="12">
    <w:name w:val="annotation subject"/>
    <w:basedOn w:val="7"/>
    <w:next w:val="7"/>
    <w:link w:val="29"/>
    <w:semiHidden/>
    <w:unhideWhenUsed/>
    <w:qFormat/>
    <w:uiPriority w:val="99"/>
    <w:rPr>
      <w:b/>
      <w:bCs/>
    </w:rPr>
  </w:style>
  <w:style w:type="table" w:styleId="14">
    <w:name w:val="Table Grid"/>
    <w:basedOn w:val="13"/>
    <w:autoRedefine/>
    <w:qFormat/>
    <w:uiPriority w:val="39"/>
    <w:rPr>
      <w:kern w:val="0"/>
      <w:sz w:val="20"/>
      <w:szCs w:val="21"/>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customStyle="1" w:styleId="17">
    <w:name w:val="标题 3 字符"/>
    <w:link w:val="4"/>
    <w:qFormat/>
    <w:uiPriority w:val="9"/>
    <w:rPr>
      <w:rFonts w:ascii="宋体" w:hAnsi="黑体" w:eastAsia="宋体"/>
      <w:b/>
      <w:bCs/>
      <w:sz w:val="24"/>
      <w:szCs w:val="32"/>
    </w:rPr>
  </w:style>
  <w:style w:type="character" w:customStyle="1" w:styleId="18">
    <w:name w:val="标题 1 字符"/>
    <w:basedOn w:val="15"/>
    <w:link w:val="2"/>
    <w:qFormat/>
    <w:uiPriority w:val="9"/>
    <w:rPr>
      <w:rFonts w:ascii="宋体" w:hAnsi="宋体" w:eastAsia="宋体" w:cs="宋体"/>
      <w:b/>
      <w:bCs/>
      <w:color w:val="000000"/>
      <w:kern w:val="44"/>
      <w:sz w:val="30"/>
      <w:szCs w:val="44"/>
    </w:rPr>
  </w:style>
  <w:style w:type="character" w:customStyle="1" w:styleId="19">
    <w:name w:val="标题 2 字符"/>
    <w:basedOn w:val="15"/>
    <w:link w:val="3"/>
    <w:qFormat/>
    <w:uiPriority w:val="9"/>
    <w:rPr>
      <w:rFonts w:eastAsia="宋体" w:asciiTheme="majorHAnsi" w:hAnsiTheme="majorHAnsi" w:cstheme="majorBidi"/>
      <w:b/>
      <w:bCs/>
      <w:sz w:val="28"/>
      <w:szCs w:val="32"/>
    </w:rPr>
  </w:style>
  <w:style w:type="character" w:customStyle="1" w:styleId="20">
    <w:name w:val="标题 4 字符"/>
    <w:basedOn w:val="15"/>
    <w:link w:val="5"/>
    <w:qFormat/>
    <w:uiPriority w:val="9"/>
    <w:rPr>
      <w:rFonts w:ascii="宋体" w:eastAsia="宋体" w:hAnsiTheme="majorHAnsi" w:cstheme="majorBidi"/>
      <w:b/>
      <w:bCs/>
      <w:color w:val="000000"/>
      <w:sz w:val="24"/>
      <w:szCs w:val="28"/>
    </w:rPr>
  </w:style>
  <w:style w:type="character" w:customStyle="1" w:styleId="21">
    <w:name w:val="标题 5 字符"/>
    <w:basedOn w:val="15"/>
    <w:link w:val="6"/>
    <w:semiHidden/>
    <w:qFormat/>
    <w:uiPriority w:val="9"/>
    <w:rPr>
      <w:rFonts w:ascii="宋体" w:hAnsi="宋体" w:eastAsia="宋体" w:cs="宋体"/>
      <w:b/>
      <w:bCs/>
      <w:color w:val="000000"/>
      <w:sz w:val="24"/>
      <w:szCs w:val="28"/>
    </w:rPr>
  </w:style>
  <w:style w:type="paragraph" w:styleId="22">
    <w:name w:val="List Paragraph"/>
    <w:basedOn w:val="1"/>
    <w:link w:val="25"/>
    <w:qFormat/>
    <w:uiPriority w:val="34"/>
    <w:pPr>
      <w:ind w:firstLine="420" w:firstLineChars="200"/>
    </w:pPr>
  </w:style>
  <w:style w:type="character" w:customStyle="1" w:styleId="23">
    <w:name w:val="页眉 字符"/>
    <w:basedOn w:val="15"/>
    <w:link w:val="10"/>
    <w:qFormat/>
    <w:uiPriority w:val="99"/>
    <w:rPr>
      <w:rFonts w:ascii="宋体" w:hAnsi="宋体" w:eastAsia="宋体" w:cs="宋体"/>
      <w:color w:val="000000"/>
      <w:sz w:val="18"/>
      <w:szCs w:val="18"/>
    </w:rPr>
  </w:style>
  <w:style w:type="character" w:customStyle="1" w:styleId="24">
    <w:name w:val="页脚 字符"/>
    <w:basedOn w:val="15"/>
    <w:link w:val="9"/>
    <w:qFormat/>
    <w:uiPriority w:val="99"/>
    <w:rPr>
      <w:rFonts w:ascii="宋体" w:hAnsi="宋体" w:eastAsia="宋体" w:cs="宋体"/>
      <w:color w:val="000000"/>
      <w:sz w:val="18"/>
      <w:szCs w:val="18"/>
    </w:rPr>
  </w:style>
  <w:style w:type="character" w:customStyle="1" w:styleId="25">
    <w:name w:val="列表段落 字符"/>
    <w:link w:val="22"/>
    <w:autoRedefine/>
    <w:qFormat/>
    <w:uiPriority w:val="34"/>
    <w:rPr>
      <w:rFonts w:ascii="宋体" w:hAnsi="宋体" w:eastAsia="宋体" w:cs="宋体"/>
      <w:color w:val="000000"/>
      <w:sz w:val="24"/>
    </w:rPr>
  </w:style>
  <w:style w:type="character" w:customStyle="1" w:styleId="26">
    <w:name w:val="批注框文本 字符"/>
    <w:basedOn w:val="15"/>
    <w:link w:val="8"/>
    <w:semiHidden/>
    <w:qFormat/>
    <w:uiPriority w:val="99"/>
    <w:rPr>
      <w:rFonts w:ascii="宋体" w:hAnsi="宋体" w:eastAsia="宋体" w:cs="宋体"/>
      <w:color w:val="000000"/>
      <w:sz w:val="18"/>
      <w:szCs w:val="18"/>
    </w:rPr>
  </w:style>
  <w:style w:type="table" w:customStyle="1" w:styleId="27">
    <w:name w:val="TableGrid"/>
    <w:autoRedefine/>
    <w:qFormat/>
    <w:uiPriority w:val="0"/>
    <w:rPr>
      <w:kern w:val="0"/>
      <w:sz w:val="20"/>
      <w:szCs w:val="20"/>
    </w:rPr>
    <w:tblPr>
      <w:tblCellMar>
        <w:top w:w="0" w:type="dxa"/>
        <w:left w:w="0" w:type="dxa"/>
        <w:bottom w:w="0" w:type="dxa"/>
        <w:right w:w="0" w:type="dxa"/>
      </w:tblCellMar>
    </w:tblPr>
  </w:style>
  <w:style w:type="character" w:customStyle="1" w:styleId="28">
    <w:name w:val="批注文字 字符"/>
    <w:basedOn w:val="15"/>
    <w:link w:val="7"/>
    <w:semiHidden/>
    <w:qFormat/>
    <w:uiPriority w:val="99"/>
    <w:rPr>
      <w:rFonts w:ascii="宋体" w:hAnsi="宋体" w:eastAsia="宋体" w:cs="宋体"/>
      <w:color w:val="000000"/>
      <w:sz w:val="24"/>
    </w:rPr>
  </w:style>
  <w:style w:type="character" w:customStyle="1" w:styleId="29">
    <w:name w:val="批注主题 字符"/>
    <w:basedOn w:val="28"/>
    <w:link w:val="12"/>
    <w:semiHidden/>
    <w:qFormat/>
    <w:uiPriority w:val="99"/>
    <w:rPr>
      <w:rFonts w:ascii="宋体" w:hAnsi="宋体" w:eastAsia="宋体" w:cs="宋体"/>
      <w:b/>
      <w:bCs/>
      <w:color w:val="000000"/>
      <w:sz w:val="24"/>
    </w:rPr>
  </w:style>
  <w:style w:type="paragraph" w:customStyle="1" w:styleId="30">
    <w:name w:val="Revision"/>
    <w:hidden/>
    <w:semiHidden/>
    <w:qFormat/>
    <w:uiPriority w:val="99"/>
    <w:rPr>
      <w:rFonts w:ascii="宋体" w:hAnsi="宋体" w:eastAsia="宋体" w:cs="宋体"/>
      <w:color w:val="000000"/>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1329</Words>
  <Characters>1582</Characters>
  <Lines>76</Lines>
  <Paragraphs>21</Paragraphs>
  <TotalTime>120</TotalTime>
  <ScaleCrop>false</ScaleCrop>
  <LinksUpToDate>false</LinksUpToDate>
  <CharactersWithSpaces>1615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2025-06-11T20:43:00Z</dcterms:created>
  <dc:creator>w</dc:creator>
  <cp:lastModifiedBy>王  通</cp:lastModifiedBy>
  <dcterms:modified xsi:type="dcterms:W3CDTF">2025-09-09T13:52:05Z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eyJoZGlkIjoiYjczZGE2OTM4ZjU3MzEwZDkxYjIwZGMwYjhlMmQyNDMiLCJ1c2VySWQiOiIzMDc3NzEyMTEifQ==</vt:lpwstr>
  </property>
  <property fmtid="{D5CDD505-2E9C-101B-9397-08002B2CF9AE}" pid="3" name="KSOProductBuildVer">
    <vt:lpwstr>2052-12.8.2.1118</vt:lpwstr>
  </property>
  <property fmtid="{D5CDD505-2E9C-101B-9397-08002B2CF9AE}" pid="4" name="ICV">
    <vt:lpwstr>B09EB476A5C24F7495E09026577B0D8C_13</vt:lpwstr>
  </property>
</Properties>
</file>