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5F34F5">
      <w:pPr>
        <w:jc w:val="center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四团枢纽及周边地区整体城市设计</w:t>
      </w:r>
    </w:p>
    <w:p w14:paraId="5B087598">
      <w:pPr>
        <w:jc w:val="center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  <w:lang w:eastAsia="zh-CN"/>
        </w:rPr>
        <w:t>采购</w:t>
      </w:r>
      <w:r>
        <w:rPr>
          <w:rFonts w:hint="eastAsia" w:ascii="黑体" w:hAnsi="黑体" w:eastAsia="黑体"/>
          <w:sz w:val="32"/>
        </w:rPr>
        <w:t>需求</w:t>
      </w:r>
    </w:p>
    <w:p w14:paraId="54810805">
      <w:pPr>
        <w:jc w:val="center"/>
        <w:rPr>
          <w:rFonts w:hint="eastAsia" w:ascii="黑体" w:hAnsi="黑体" w:eastAsia="黑体"/>
          <w:sz w:val="32"/>
        </w:rPr>
      </w:pPr>
    </w:p>
    <w:p w14:paraId="4C007A16">
      <w:pPr>
        <w:pStyle w:val="2"/>
        <w:numPr>
          <w:ilvl w:val="0"/>
          <w:numId w:val="2"/>
        </w:numPr>
        <w:spacing w:line="240" w:lineRule="auto"/>
        <w:rPr>
          <w:sz w:val="28"/>
        </w:rPr>
      </w:pPr>
      <w:bookmarkStart w:id="0" w:name="_Toc35593473"/>
      <w:bookmarkStart w:id="1" w:name="_Toc487722832"/>
      <w:bookmarkStart w:id="2" w:name="_Toc465174714"/>
      <w:bookmarkStart w:id="3" w:name="_Toc465946340"/>
      <w:r>
        <w:rPr>
          <w:rFonts w:hint="eastAsia"/>
          <w:sz w:val="28"/>
        </w:rPr>
        <w:t>项目</w:t>
      </w:r>
      <w:r>
        <w:rPr>
          <w:sz w:val="28"/>
        </w:rPr>
        <w:t>背景</w:t>
      </w:r>
      <w:bookmarkEnd w:id="0"/>
      <w:bookmarkEnd w:id="1"/>
      <w:bookmarkEnd w:id="2"/>
      <w:bookmarkEnd w:id="3"/>
    </w:p>
    <w:p w14:paraId="3794E8F2">
      <w:pPr>
        <w:widowControl/>
        <w:snapToGrid w:val="0"/>
        <w:spacing w:line="360" w:lineRule="auto"/>
        <w:ind w:firstLine="560" w:firstLineChars="200"/>
        <w:rPr>
          <w:rFonts w:ascii="仿宋_GB2312" w:hAnsi="仿宋" w:eastAsia="仿宋_GB2312" w:cs="宋体"/>
          <w:kern w:val="0"/>
          <w:szCs w:val="28"/>
        </w:rPr>
      </w:pPr>
      <w:r>
        <w:rPr>
          <w:rFonts w:hint="eastAsia" w:ascii="仿宋_GB2312" w:hAnsi="仿宋" w:eastAsia="仿宋_GB2312" w:cs="宋体"/>
          <w:kern w:val="0"/>
          <w:szCs w:val="28"/>
        </w:rPr>
        <w:t>四团枢纽作为临港新片区重要的区域级枢纽，衔接沪乍杭铁路、浦南线及南枫线等多条轨交线路。沪乍杭铁路选线专项规划已于</w:t>
      </w:r>
      <w:r>
        <w:rPr>
          <w:rFonts w:ascii="仿宋_GB2312" w:hAnsi="仿宋" w:eastAsia="仿宋_GB2312" w:cs="宋体"/>
          <w:kern w:val="0"/>
          <w:szCs w:val="28"/>
        </w:rPr>
        <w:t xml:space="preserve">2025 </w:t>
      </w:r>
      <w:r>
        <w:rPr>
          <w:rFonts w:hint="eastAsia" w:ascii="仿宋_GB2312" w:hAnsi="仿宋" w:eastAsia="仿宋_GB2312" w:cs="宋体"/>
          <w:kern w:val="0"/>
          <w:szCs w:val="28"/>
        </w:rPr>
        <w:t>年</w:t>
      </w:r>
      <w:r>
        <w:rPr>
          <w:rFonts w:ascii="仿宋_GB2312" w:hAnsi="仿宋" w:eastAsia="仿宋_GB2312" w:cs="宋体"/>
          <w:kern w:val="0"/>
          <w:szCs w:val="28"/>
        </w:rPr>
        <w:t>2</w:t>
      </w:r>
      <w:r>
        <w:rPr>
          <w:rFonts w:hint="eastAsia" w:ascii="仿宋_GB2312" w:hAnsi="仿宋" w:eastAsia="仿宋_GB2312" w:cs="宋体"/>
          <w:kern w:val="0"/>
          <w:szCs w:val="28"/>
        </w:rPr>
        <w:t>月公示并计划三季度启动建设。管委会建交处拟推进四团枢纽交通专项规划编制。根据市规资局要求，枢纽站专项规划需同步开展城市设计，深入研究枢纽对周边用地功能结构和布局的影响。此次城市设计成果将作为交通专项规划的技术支撑要件。同时，城市设计将作为四团更新单元主要工作基础，为后续控详规划编制提供支撑。</w:t>
      </w:r>
    </w:p>
    <w:p w14:paraId="79D1C3CF">
      <w:pPr>
        <w:pStyle w:val="2"/>
        <w:numPr>
          <w:ilvl w:val="0"/>
          <w:numId w:val="2"/>
        </w:numPr>
        <w:spacing w:line="240" w:lineRule="auto"/>
        <w:rPr>
          <w:sz w:val="28"/>
        </w:rPr>
      </w:pPr>
      <w:r>
        <w:rPr>
          <w:rFonts w:hint="eastAsia"/>
          <w:sz w:val="28"/>
        </w:rPr>
        <w:t>设计范围</w:t>
      </w:r>
    </w:p>
    <w:p w14:paraId="75DA5524">
      <w:pPr>
        <w:widowControl/>
        <w:snapToGrid w:val="0"/>
        <w:spacing w:line="360" w:lineRule="auto"/>
        <w:ind w:firstLine="560" w:firstLineChars="200"/>
        <w:rPr>
          <w:rFonts w:ascii="仿宋_GB2312" w:hAnsi="仿宋" w:eastAsia="仿宋_GB2312" w:cs="宋体"/>
          <w:kern w:val="0"/>
          <w:szCs w:val="28"/>
        </w:rPr>
      </w:pPr>
      <w:r>
        <w:rPr>
          <w:rFonts w:hint="eastAsia" w:ascii="仿宋_GB2312" w:hAnsi="仿宋" w:eastAsia="仿宋_GB2312" w:cs="宋体"/>
          <w:kern w:val="0"/>
          <w:szCs w:val="28"/>
        </w:rPr>
        <w:t>整体城市设计范围东至新杨公路-正顺路，南至两港大道，西至安泰路-新四平公路，北至平庄公路，面积约959公顷。可适当扩大范围研究系统性相关问题。</w:t>
      </w:r>
    </w:p>
    <w:p w14:paraId="06856526">
      <w:pPr>
        <w:pStyle w:val="2"/>
        <w:numPr>
          <w:ilvl w:val="0"/>
          <w:numId w:val="2"/>
        </w:numPr>
        <w:spacing w:line="240" w:lineRule="auto"/>
        <w:rPr>
          <w:sz w:val="28"/>
        </w:rPr>
      </w:pPr>
      <w:r>
        <w:rPr>
          <w:rFonts w:hint="eastAsia"/>
          <w:sz w:val="28"/>
        </w:rPr>
        <w:t>规划依据</w:t>
      </w:r>
    </w:p>
    <w:p w14:paraId="7AB3DD23">
      <w:pPr>
        <w:widowControl/>
        <w:snapToGrid w:val="0"/>
        <w:spacing w:line="360" w:lineRule="auto"/>
        <w:ind w:firstLine="560" w:firstLineChars="200"/>
        <w:rPr>
          <w:rFonts w:ascii="仿宋_GB2312" w:hAnsi="仿宋" w:eastAsia="仿宋_GB2312" w:cs="宋体"/>
          <w:kern w:val="0"/>
          <w:szCs w:val="28"/>
        </w:rPr>
      </w:pPr>
      <w:r>
        <w:rPr>
          <w:rFonts w:hint="eastAsia" w:ascii="仿宋_GB2312" w:hAnsi="仿宋" w:eastAsia="仿宋_GB2312" w:cs="宋体"/>
          <w:kern w:val="0"/>
          <w:szCs w:val="28"/>
        </w:rPr>
        <w:t>（1）《中国（上海）自由贸易试验区临港新片区国土空间总体规划（</w:t>
      </w:r>
      <w:r>
        <w:rPr>
          <w:rFonts w:ascii="仿宋_GB2312" w:hAnsi="仿宋" w:eastAsia="仿宋_GB2312" w:cs="宋体"/>
          <w:kern w:val="0"/>
          <w:szCs w:val="28"/>
        </w:rPr>
        <w:t>2021-2035</w:t>
      </w:r>
      <w:r>
        <w:rPr>
          <w:rFonts w:hint="eastAsia" w:ascii="仿宋_GB2312" w:hAnsi="仿宋" w:eastAsia="仿宋_GB2312" w:cs="宋体"/>
          <w:kern w:val="0"/>
          <w:szCs w:val="28"/>
        </w:rPr>
        <w:t>年）》</w:t>
      </w:r>
    </w:p>
    <w:p w14:paraId="7A92391F">
      <w:pPr>
        <w:widowControl/>
        <w:snapToGrid w:val="0"/>
        <w:spacing w:line="360" w:lineRule="auto"/>
        <w:ind w:firstLine="560" w:firstLineChars="200"/>
        <w:rPr>
          <w:rFonts w:hint="eastAsia" w:ascii="仿宋_GB2312" w:hAnsi="仿宋" w:eastAsia="仿宋_GB2312" w:cs="宋体"/>
          <w:kern w:val="0"/>
          <w:szCs w:val="28"/>
        </w:rPr>
      </w:pPr>
      <w:r>
        <w:rPr>
          <w:rFonts w:hint="eastAsia" w:ascii="仿宋_GB2312" w:hAnsi="仿宋" w:eastAsia="仿宋_GB2312" w:cs="宋体"/>
          <w:kern w:val="0"/>
          <w:szCs w:val="28"/>
        </w:rPr>
        <w:t>（2）《中国（上海）自由贸易试验区临港新片区先进智造片区单元规划（含重点公共基础设施专项规划）》（沪府规划〔</w:t>
      </w:r>
      <w:r>
        <w:rPr>
          <w:rFonts w:ascii="仿宋_GB2312" w:hAnsi="仿宋" w:eastAsia="仿宋_GB2312" w:cs="宋体"/>
          <w:kern w:val="0"/>
          <w:szCs w:val="28"/>
        </w:rPr>
        <w:t>2023</w:t>
      </w:r>
      <w:r>
        <w:rPr>
          <w:rFonts w:hint="eastAsia" w:ascii="仿宋_GB2312" w:hAnsi="仿宋" w:eastAsia="仿宋_GB2312" w:cs="宋体"/>
          <w:kern w:val="0"/>
          <w:szCs w:val="28"/>
        </w:rPr>
        <w:t>〕</w:t>
      </w:r>
      <w:r>
        <w:rPr>
          <w:rFonts w:ascii="仿宋_GB2312" w:hAnsi="仿宋" w:eastAsia="仿宋_GB2312" w:cs="宋体"/>
          <w:kern w:val="0"/>
          <w:szCs w:val="28"/>
        </w:rPr>
        <w:t>5</w:t>
      </w:r>
      <w:r>
        <w:rPr>
          <w:rFonts w:hint="eastAsia" w:ascii="仿宋_GB2312" w:hAnsi="仿宋" w:eastAsia="仿宋_GB2312" w:cs="宋体"/>
          <w:kern w:val="0"/>
          <w:szCs w:val="28"/>
        </w:rPr>
        <w:t>8号）</w:t>
      </w:r>
    </w:p>
    <w:p w14:paraId="38AB30AC">
      <w:pPr>
        <w:pStyle w:val="2"/>
        <w:numPr>
          <w:ilvl w:val="0"/>
          <w:numId w:val="2"/>
        </w:numPr>
        <w:spacing w:line="240" w:lineRule="auto"/>
        <w:rPr>
          <w:sz w:val="28"/>
        </w:rPr>
      </w:pPr>
      <w:r>
        <w:rPr>
          <w:rFonts w:hint="eastAsia"/>
          <w:sz w:val="28"/>
        </w:rPr>
        <w:t>工作内容</w:t>
      </w:r>
    </w:p>
    <w:p w14:paraId="319F2789">
      <w:pPr>
        <w:widowControl/>
        <w:snapToGrid w:val="0"/>
        <w:spacing w:line="360" w:lineRule="auto"/>
        <w:ind w:firstLine="560" w:firstLineChars="200"/>
        <w:rPr>
          <w:rFonts w:ascii="仿宋_GB2312" w:hAnsi="仿宋" w:eastAsia="仿宋_GB2312" w:cs="宋体"/>
          <w:kern w:val="0"/>
          <w:szCs w:val="28"/>
        </w:rPr>
      </w:pPr>
      <w:bookmarkStart w:id="4" w:name="_Hlk77239205"/>
      <w:r>
        <w:rPr>
          <w:rFonts w:hint="eastAsia" w:ascii="仿宋_GB2312" w:hAnsi="仿宋" w:eastAsia="仿宋_GB2312" w:cs="宋体"/>
          <w:kern w:val="0"/>
          <w:szCs w:val="28"/>
        </w:rPr>
        <w:t>围绕整体城市设计范围，谋划区域发展功能定位，以四团枢纽引领区域格局重塑，协调交通、城市功能、自然、文化等多元系统，构建城市发展空间框架，主要包括以下内容：</w:t>
      </w:r>
    </w:p>
    <w:p w14:paraId="3596ED7C">
      <w:pPr>
        <w:widowControl/>
        <w:snapToGrid w:val="0"/>
        <w:spacing w:line="360" w:lineRule="auto"/>
        <w:ind w:firstLine="560" w:firstLineChars="200"/>
        <w:rPr>
          <w:rFonts w:hint="eastAsia" w:ascii="仿宋_GB2312" w:hAnsi="仿宋" w:eastAsia="仿宋_GB2312" w:cs="宋体"/>
          <w:kern w:val="0"/>
          <w:szCs w:val="28"/>
        </w:rPr>
      </w:pPr>
      <w:r>
        <w:rPr>
          <w:rFonts w:hint="eastAsia" w:ascii="仿宋_GB2312" w:hAnsi="仿宋" w:eastAsia="仿宋_GB2312" w:cs="宋体"/>
          <w:kern w:val="0"/>
          <w:szCs w:val="28"/>
        </w:rPr>
        <w:t>1、现状基础研判：梳理区域既有规划、区域特征和发展需求，深入分析区域及其周边的空间资源禀赋、交通条件等核心优势，识别现状短板，研判区域在功能、交通、形象等方面的关键问题。</w:t>
      </w:r>
    </w:p>
    <w:p w14:paraId="67B9FFAE">
      <w:pPr>
        <w:widowControl/>
        <w:snapToGrid w:val="0"/>
        <w:spacing w:line="360" w:lineRule="auto"/>
        <w:ind w:firstLine="560" w:firstLineChars="200"/>
        <w:rPr>
          <w:rFonts w:hint="eastAsia" w:ascii="仿宋_GB2312" w:hAnsi="仿宋" w:eastAsia="仿宋_GB2312" w:cs="宋体"/>
          <w:kern w:val="0"/>
          <w:szCs w:val="28"/>
        </w:rPr>
      </w:pPr>
      <w:r>
        <w:rPr>
          <w:rFonts w:hint="eastAsia" w:ascii="仿宋_GB2312" w:hAnsi="仿宋" w:eastAsia="仿宋_GB2312" w:cs="宋体"/>
          <w:kern w:val="0"/>
          <w:szCs w:val="28"/>
        </w:rPr>
        <w:t>2、目标定位和空间结构：谋划该区域在先进智造片区乃至南汇新城的功能定位，明确发展目标愿景。扩大范围研究社区、产业基地、枢纽之间的空间布局关系，研究枢纽周边空间布局模式，提出整体空间结构优化思路。</w:t>
      </w:r>
    </w:p>
    <w:p w14:paraId="351F2869">
      <w:pPr>
        <w:widowControl/>
        <w:snapToGrid w:val="0"/>
        <w:spacing w:line="360" w:lineRule="auto"/>
        <w:ind w:firstLine="560" w:firstLineChars="200"/>
        <w:rPr>
          <w:rFonts w:hint="eastAsia" w:ascii="仿宋_GB2312" w:hAnsi="仿宋" w:eastAsia="仿宋_GB2312" w:cs="宋体"/>
          <w:kern w:val="0"/>
          <w:szCs w:val="28"/>
        </w:rPr>
      </w:pPr>
      <w:r>
        <w:rPr>
          <w:rFonts w:hint="eastAsia" w:ascii="仿宋_GB2312" w:hAnsi="仿宋" w:eastAsia="仿宋_GB2312" w:cs="宋体"/>
          <w:kern w:val="0"/>
          <w:szCs w:val="28"/>
        </w:rPr>
        <w:t>3、功能业态及开发规模：在遵循上位规划要求的基础上，综合考虑枢纽能级和人群需求，对标类似案例，深化研究枢纽周边地区的具体功能业态布局和适宜规模，并结合上位规划指标进行统筹平衡。</w:t>
      </w:r>
    </w:p>
    <w:p w14:paraId="4FB510B3">
      <w:pPr>
        <w:widowControl/>
        <w:snapToGrid w:val="0"/>
        <w:spacing w:line="360" w:lineRule="auto"/>
        <w:ind w:firstLine="560" w:firstLineChars="200"/>
        <w:rPr>
          <w:rFonts w:hint="eastAsia" w:ascii="仿宋_GB2312" w:hAnsi="仿宋" w:eastAsia="仿宋_GB2312" w:cs="宋体"/>
          <w:kern w:val="0"/>
          <w:szCs w:val="28"/>
        </w:rPr>
      </w:pPr>
      <w:r>
        <w:rPr>
          <w:rFonts w:hint="eastAsia" w:ascii="仿宋_GB2312" w:hAnsi="仿宋" w:eastAsia="仿宋_GB2312" w:cs="宋体"/>
          <w:kern w:val="0"/>
          <w:szCs w:val="28"/>
        </w:rPr>
        <w:t>4、方案生成：基于场地特征，围绕区域发展关键问题，统筹空间资源，综合功能布局、交通联系、空间形态与景观等方面的系统设计策略，构建空间方案生成逻辑，推导演绎整体城市设计空间方案。</w:t>
      </w:r>
    </w:p>
    <w:p w14:paraId="43D70155">
      <w:pPr>
        <w:widowControl/>
        <w:snapToGrid w:val="0"/>
        <w:spacing w:line="360" w:lineRule="auto"/>
        <w:ind w:firstLine="560" w:firstLineChars="200"/>
        <w:rPr>
          <w:rFonts w:ascii="仿宋_GB2312" w:hAnsi="仿宋" w:eastAsia="仿宋_GB2312" w:cs="宋体"/>
          <w:kern w:val="0"/>
          <w:szCs w:val="28"/>
        </w:rPr>
      </w:pPr>
      <w:r>
        <w:rPr>
          <w:rFonts w:hint="eastAsia" w:ascii="仿宋_GB2312" w:hAnsi="仿宋" w:eastAsia="仿宋_GB2312" w:cs="宋体"/>
          <w:kern w:val="0"/>
          <w:szCs w:val="28"/>
        </w:rPr>
        <w:t>5、系统设计：针对居住、公服、综合交通、开放空间、高度形态、风貌等系统提出更新设计方案，明确公共要素底线要求，重点关注铁路南北两侧的水系、路网、慢行等系统衔接，城市界面和天际线塑造等。</w:t>
      </w:r>
    </w:p>
    <w:bookmarkEnd w:id="4"/>
    <w:p w14:paraId="09239653">
      <w:pPr>
        <w:pStyle w:val="2"/>
        <w:numPr>
          <w:ilvl w:val="0"/>
          <w:numId w:val="2"/>
        </w:numPr>
        <w:spacing w:line="240" w:lineRule="auto"/>
        <w:rPr>
          <w:sz w:val="28"/>
        </w:rPr>
      </w:pPr>
      <w:r>
        <w:rPr>
          <w:rFonts w:hint="eastAsia"/>
          <w:sz w:val="28"/>
        </w:rPr>
        <w:t>时间计划</w:t>
      </w:r>
    </w:p>
    <w:p w14:paraId="0176AA20">
      <w:pPr>
        <w:widowControl/>
        <w:snapToGrid w:val="0"/>
        <w:spacing w:line="360" w:lineRule="auto"/>
        <w:ind w:firstLine="560" w:firstLineChars="200"/>
        <w:rPr>
          <w:rFonts w:ascii="仿宋_GB2312" w:hAnsi="仿宋" w:eastAsia="仿宋_GB2312" w:cs="宋体"/>
          <w:kern w:val="0"/>
          <w:szCs w:val="28"/>
        </w:rPr>
      </w:pPr>
      <w:r>
        <w:rPr>
          <w:rFonts w:hint="eastAsia" w:ascii="仿宋_GB2312" w:hAnsi="仿宋" w:eastAsia="仿宋_GB2312" w:cs="宋体"/>
          <w:kern w:val="0"/>
          <w:szCs w:val="28"/>
        </w:rPr>
        <w:t>202</w:t>
      </w:r>
      <w:r>
        <w:rPr>
          <w:rFonts w:ascii="仿宋_GB2312" w:hAnsi="仿宋" w:eastAsia="仿宋_GB2312" w:cs="宋体"/>
          <w:kern w:val="0"/>
          <w:szCs w:val="28"/>
        </w:rPr>
        <w:t>5</w:t>
      </w:r>
      <w:r>
        <w:rPr>
          <w:rFonts w:hint="eastAsia" w:ascii="仿宋_GB2312" w:hAnsi="仿宋" w:eastAsia="仿宋_GB2312" w:cs="宋体"/>
          <w:kern w:val="0"/>
          <w:szCs w:val="28"/>
        </w:rPr>
        <w:t>年</w:t>
      </w:r>
      <w:r>
        <w:rPr>
          <w:rFonts w:hint="eastAsia" w:ascii="仿宋_GB2312" w:hAnsi="仿宋" w:eastAsia="仿宋_GB2312" w:cs="宋体"/>
          <w:kern w:val="0"/>
          <w:szCs w:val="28"/>
          <w:lang w:val="en-US" w:eastAsia="zh-CN"/>
        </w:rPr>
        <w:t>8</w:t>
      </w:r>
      <w:r>
        <w:rPr>
          <w:rFonts w:hint="eastAsia" w:ascii="仿宋_GB2312" w:hAnsi="仿宋" w:eastAsia="仿宋_GB2312" w:cs="宋体"/>
          <w:kern w:val="0"/>
          <w:szCs w:val="28"/>
        </w:rPr>
        <w:t>月：项目启动，开展现状调研、资料收集梳理等基础工作。</w:t>
      </w:r>
    </w:p>
    <w:p w14:paraId="50C63738">
      <w:pPr>
        <w:widowControl/>
        <w:snapToGrid w:val="0"/>
        <w:spacing w:line="360" w:lineRule="auto"/>
        <w:ind w:firstLine="560" w:firstLineChars="200"/>
        <w:rPr>
          <w:rFonts w:ascii="仿宋_GB2312" w:hAnsi="仿宋" w:eastAsia="仿宋_GB2312" w:cs="宋体"/>
          <w:kern w:val="0"/>
          <w:szCs w:val="28"/>
        </w:rPr>
      </w:pPr>
      <w:r>
        <w:rPr>
          <w:rFonts w:hint="eastAsia" w:ascii="仿宋_GB2312" w:hAnsi="仿宋" w:eastAsia="仿宋_GB2312" w:cs="宋体"/>
          <w:kern w:val="0"/>
          <w:szCs w:val="28"/>
        </w:rPr>
        <w:t>202</w:t>
      </w:r>
      <w:r>
        <w:rPr>
          <w:rFonts w:ascii="仿宋_GB2312" w:hAnsi="仿宋" w:eastAsia="仿宋_GB2312" w:cs="宋体"/>
          <w:kern w:val="0"/>
          <w:szCs w:val="28"/>
        </w:rPr>
        <w:t>5</w:t>
      </w:r>
      <w:r>
        <w:rPr>
          <w:rFonts w:hint="eastAsia" w:ascii="仿宋_GB2312" w:hAnsi="仿宋" w:eastAsia="仿宋_GB2312" w:cs="宋体"/>
          <w:kern w:val="0"/>
          <w:szCs w:val="28"/>
        </w:rPr>
        <w:t>年</w:t>
      </w:r>
      <w:r>
        <w:rPr>
          <w:rFonts w:hint="eastAsia" w:ascii="仿宋_GB2312" w:hAnsi="仿宋" w:eastAsia="仿宋_GB2312" w:cs="宋体"/>
          <w:kern w:val="0"/>
          <w:szCs w:val="28"/>
          <w:lang w:val="en-US" w:eastAsia="zh-CN"/>
        </w:rPr>
        <w:t>9</w:t>
      </w:r>
      <w:r>
        <w:rPr>
          <w:rFonts w:ascii="仿宋_GB2312" w:hAnsi="仿宋" w:eastAsia="仿宋_GB2312" w:cs="宋体"/>
          <w:kern w:val="0"/>
          <w:szCs w:val="28"/>
        </w:rPr>
        <w:t>-</w:t>
      </w:r>
      <w:r>
        <w:rPr>
          <w:rFonts w:hint="eastAsia" w:ascii="仿宋_GB2312" w:hAnsi="仿宋" w:eastAsia="仿宋_GB2312" w:cs="宋体"/>
          <w:kern w:val="0"/>
          <w:szCs w:val="28"/>
        </w:rPr>
        <w:t>1</w:t>
      </w:r>
      <w:r>
        <w:rPr>
          <w:rFonts w:hint="eastAsia" w:ascii="仿宋_GB2312" w:hAnsi="仿宋" w:eastAsia="仿宋_GB2312" w:cs="宋体"/>
          <w:kern w:val="0"/>
          <w:szCs w:val="28"/>
          <w:lang w:val="en-US" w:eastAsia="zh-CN"/>
        </w:rPr>
        <w:t>1</w:t>
      </w:r>
      <w:r>
        <w:rPr>
          <w:rFonts w:hint="eastAsia" w:ascii="仿宋_GB2312" w:hAnsi="仿宋" w:eastAsia="仿宋_GB2312" w:cs="宋体"/>
          <w:kern w:val="0"/>
          <w:szCs w:val="28"/>
        </w:rPr>
        <w:t>月：形成整体城市设计初步方案，与管委会相关处室及统筹实施平台等进行汇报沟通。</w:t>
      </w:r>
    </w:p>
    <w:p w14:paraId="47469C80">
      <w:pPr>
        <w:widowControl/>
        <w:snapToGrid w:val="0"/>
        <w:spacing w:line="360" w:lineRule="auto"/>
        <w:ind w:firstLine="560" w:firstLineChars="200"/>
        <w:rPr>
          <w:rFonts w:ascii="仿宋_GB2312" w:hAnsi="仿宋" w:eastAsia="仿宋_GB2312" w:cs="宋体"/>
          <w:kern w:val="0"/>
          <w:szCs w:val="28"/>
        </w:rPr>
      </w:pPr>
      <w:r>
        <w:rPr>
          <w:rFonts w:hint="eastAsia" w:ascii="仿宋_GB2312" w:hAnsi="仿宋" w:eastAsia="仿宋_GB2312" w:cs="宋体"/>
          <w:kern w:val="0"/>
          <w:szCs w:val="28"/>
        </w:rPr>
        <w:t>202</w:t>
      </w:r>
      <w:r>
        <w:rPr>
          <w:rFonts w:ascii="仿宋_GB2312" w:hAnsi="仿宋" w:eastAsia="仿宋_GB2312" w:cs="宋体"/>
          <w:kern w:val="0"/>
          <w:szCs w:val="28"/>
        </w:rPr>
        <w:t>5</w:t>
      </w:r>
      <w:r>
        <w:rPr>
          <w:rFonts w:hint="eastAsia" w:ascii="仿宋_GB2312" w:hAnsi="仿宋" w:eastAsia="仿宋_GB2312" w:cs="宋体"/>
          <w:kern w:val="0"/>
          <w:szCs w:val="28"/>
        </w:rPr>
        <w:t>年1</w:t>
      </w:r>
      <w:r>
        <w:rPr>
          <w:rFonts w:hint="eastAsia" w:ascii="仿宋_GB2312" w:hAnsi="仿宋" w:eastAsia="仿宋_GB2312" w:cs="宋体"/>
          <w:kern w:val="0"/>
          <w:szCs w:val="28"/>
          <w:lang w:val="en-US" w:eastAsia="zh-CN"/>
        </w:rPr>
        <w:t>2</w:t>
      </w:r>
      <w:r>
        <w:rPr>
          <w:rFonts w:hint="eastAsia" w:ascii="仿宋_GB2312" w:hAnsi="仿宋" w:eastAsia="仿宋_GB2312" w:cs="宋体"/>
          <w:kern w:val="0"/>
          <w:szCs w:val="28"/>
        </w:rPr>
        <w:t>月-</w:t>
      </w:r>
      <w:r>
        <w:rPr>
          <w:rFonts w:ascii="仿宋_GB2312" w:hAnsi="仿宋" w:eastAsia="仿宋_GB2312" w:cs="宋体"/>
          <w:kern w:val="0"/>
          <w:szCs w:val="28"/>
        </w:rPr>
        <w:t>2026</w:t>
      </w:r>
      <w:r>
        <w:rPr>
          <w:rFonts w:hint="eastAsia" w:ascii="仿宋_GB2312" w:hAnsi="仿宋" w:eastAsia="仿宋_GB2312" w:cs="宋体"/>
          <w:kern w:val="0"/>
          <w:szCs w:val="28"/>
        </w:rPr>
        <w:t>年</w:t>
      </w:r>
      <w:r>
        <w:rPr>
          <w:rFonts w:hint="eastAsia" w:ascii="仿宋_GB2312" w:hAnsi="仿宋" w:eastAsia="仿宋_GB2312" w:cs="宋体"/>
          <w:kern w:val="0"/>
          <w:szCs w:val="28"/>
          <w:lang w:val="en-US" w:eastAsia="zh-CN"/>
        </w:rPr>
        <w:t>3</w:t>
      </w:r>
      <w:r>
        <w:rPr>
          <w:rFonts w:hint="eastAsia" w:ascii="仿宋_GB2312" w:hAnsi="仿宋" w:eastAsia="仿宋_GB2312" w:cs="宋体"/>
          <w:kern w:val="0"/>
          <w:szCs w:val="28"/>
        </w:rPr>
        <w:t>月：根据相关意见修改完善方案，形成中期成果，向委领导和市级主管部门进行汇报。</w:t>
      </w:r>
    </w:p>
    <w:p w14:paraId="6B22B66A">
      <w:pPr>
        <w:widowControl/>
        <w:snapToGrid w:val="0"/>
        <w:spacing w:line="360" w:lineRule="auto"/>
        <w:ind w:firstLine="560" w:firstLineChars="200"/>
        <w:rPr>
          <w:rFonts w:ascii="仿宋_GB2312" w:hAnsi="仿宋" w:eastAsia="仿宋_GB2312" w:cs="宋体"/>
          <w:kern w:val="0"/>
          <w:szCs w:val="28"/>
        </w:rPr>
      </w:pPr>
      <w:r>
        <w:rPr>
          <w:rFonts w:hint="eastAsia" w:ascii="仿宋_GB2312" w:hAnsi="仿宋" w:eastAsia="仿宋_GB2312" w:cs="宋体"/>
          <w:kern w:val="0"/>
          <w:szCs w:val="28"/>
        </w:rPr>
        <w:t>2</w:t>
      </w:r>
      <w:r>
        <w:rPr>
          <w:rFonts w:ascii="仿宋_GB2312" w:hAnsi="仿宋" w:eastAsia="仿宋_GB2312" w:cs="宋体"/>
          <w:kern w:val="0"/>
          <w:szCs w:val="28"/>
        </w:rPr>
        <w:t>026</w:t>
      </w:r>
      <w:r>
        <w:rPr>
          <w:rFonts w:hint="eastAsia" w:ascii="仿宋_GB2312" w:hAnsi="仿宋" w:eastAsia="仿宋_GB2312" w:cs="宋体"/>
          <w:kern w:val="0"/>
          <w:szCs w:val="28"/>
        </w:rPr>
        <w:t>年</w:t>
      </w:r>
      <w:r>
        <w:rPr>
          <w:rFonts w:hint="eastAsia" w:ascii="仿宋_GB2312" w:hAnsi="仿宋" w:eastAsia="仿宋_GB2312" w:cs="宋体"/>
          <w:kern w:val="0"/>
          <w:szCs w:val="28"/>
          <w:lang w:val="en-US" w:eastAsia="zh-CN"/>
        </w:rPr>
        <w:t>4</w:t>
      </w:r>
      <w:r>
        <w:rPr>
          <w:rFonts w:hint="eastAsia" w:ascii="仿宋_GB2312" w:hAnsi="仿宋" w:eastAsia="仿宋_GB2312" w:cs="宋体"/>
          <w:kern w:val="0"/>
          <w:szCs w:val="28"/>
        </w:rPr>
        <w:t>月-</w:t>
      </w:r>
      <w:r>
        <w:rPr>
          <w:rFonts w:ascii="仿宋_GB2312" w:hAnsi="仿宋" w:eastAsia="仿宋_GB2312" w:cs="宋体"/>
          <w:kern w:val="0"/>
          <w:szCs w:val="28"/>
        </w:rPr>
        <w:t>2026</w:t>
      </w:r>
      <w:r>
        <w:rPr>
          <w:rFonts w:hint="eastAsia" w:ascii="仿宋_GB2312" w:hAnsi="仿宋" w:eastAsia="仿宋_GB2312" w:cs="宋体"/>
          <w:kern w:val="0"/>
          <w:szCs w:val="28"/>
        </w:rPr>
        <w:t>年6月：深化完善形成最终成果。</w:t>
      </w:r>
    </w:p>
    <w:p w14:paraId="4F367CC5">
      <w:pPr>
        <w:pStyle w:val="2"/>
        <w:numPr>
          <w:ilvl w:val="0"/>
          <w:numId w:val="2"/>
        </w:numPr>
        <w:spacing w:line="240" w:lineRule="auto"/>
        <w:rPr>
          <w:sz w:val="28"/>
        </w:rPr>
      </w:pPr>
      <w:r>
        <w:rPr>
          <w:rFonts w:hint="eastAsia"/>
          <w:sz w:val="28"/>
        </w:rPr>
        <w:t>提交成果质量</w:t>
      </w:r>
    </w:p>
    <w:p w14:paraId="6BE27C99">
      <w:pPr>
        <w:ind w:firstLine="562" w:firstLineChars="200"/>
        <w:rPr>
          <w:rFonts w:ascii="仿宋_GB2312" w:hAnsi="仿宋" w:eastAsia="仿宋_GB2312" w:cs="宋体"/>
          <w:kern w:val="0"/>
          <w:szCs w:val="28"/>
        </w:rPr>
      </w:pPr>
      <w:r>
        <w:rPr>
          <w:rFonts w:hint="eastAsia" w:ascii="楷体_GB2312" w:hAnsi="楷体_GB2312" w:eastAsia="楷体_GB2312"/>
          <w:b/>
          <w:bCs/>
          <w:szCs w:val="30"/>
        </w:rPr>
        <w:t>提交成果的要求：</w:t>
      </w:r>
      <w:r>
        <w:rPr>
          <w:rFonts w:hint="eastAsia" w:ascii="仿宋_GB2312" w:hAnsi="仿宋" w:eastAsia="仿宋_GB2312" w:cs="宋体"/>
          <w:kern w:val="0"/>
          <w:szCs w:val="28"/>
        </w:rPr>
        <w:t>形成整体城市设计报告文本，包括但不限于规划空间结构图、用地规划图、总平面图、鸟瞰图以及开放空间、交通、慢行、建筑高度、开发强度等系统规划图。</w:t>
      </w:r>
    </w:p>
    <w:p w14:paraId="2F8624DF">
      <w:pPr>
        <w:ind w:firstLine="562" w:firstLineChars="200"/>
        <w:rPr>
          <w:rFonts w:ascii="仿宋_GB2312" w:hAnsi="仿宋" w:eastAsia="仿宋_GB2312" w:cs="宋体"/>
          <w:kern w:val="0"/>
          <w:szCs w:val="28"/>
        </w:rPr>
      </w:pPr>
      <w:r>
        <w:rPr>
          <w:rFonts w:hint="eastAsia" w:ascii="楷体_GB2312" w:hAnsi="楷体_GB2312" w:eastAsia="楷体_GB2312"/>
          <w:b/>
          <w:bCs/>
          <w:szCs w:val="30"/>
        </w:rPr>
        <w:t>验收质量标准：</w:t>
      </w:r>
      <w:r>
        <w:rPr>
          <w:rFonts w:hint="eastAsia" w:ascii="仿宋_GB2312" w:hAnsi="仿宋" w:eastAsia="仿宋_GB2312" w:cs="宋体"/>
          <w:kern w:val="0"/>
          <w:szCs w:val="28"/>
        </w:rPr>
        <w:t>获得</w:t>
      </w:r>
      <w:r>
        <w:rPr>
          <w:rFonts w:hint="eastAsia" w:ascii="仿宋_GB2312" w:hAnsi="仿宋" w:eastAsia="仿宋_GB2312" w:cs="宋体"/>
          <w:kern w:val="0"/>
          <w:szCs w:val="28"/>
          <w:lang w:eastAsia="zh-CN"/>
        </w:rPr>
        <w:t>采购人</w:t>
      </w:r>
      <w:r>
        <w:rPr>
          <w:rFonts w:hint="eastAsia" w:ascii="仿宋_GB2312" w:hAnsi="仿宋" w:eastAsia="仿宋_GB2312" w:cs="宋体"/>
          <w:kern w:val="0"/>
          <w:szCs w:val="28"/>
        </w:rPr>
        <w:t>认可</w:t>
      </w:r>
      <w:r>
        <w:rPr>
          <w:rFonts w:hint="eastAsia" w:ascii="仿宋_GB2312" w:hAnsi="仿宋" w:eastAsia="仿宋_GB2312" w:cs="宋体"/>
          <w:kern w:val="0"/>
          <w:szCs w:val="28"/>
          <w:lang w:eastAsia="zh-CN"/>
        </w:rPr>
        <w:t>，并通过采购人验收</w:t>
      </w:r>
      <w:r>
        <w:rPr>
          <w:rFonts w:hint="eastAsia" w:ascii="仿宋_GB2312" w:hAnsi="仿宋" w:eastAsia="仿宋_GB2312" w:cs="宋体"/>
          <w:kern w:val="0"/>
          <w:szCs w:val="28"/>
        </w:rPr>
        <w:t>。</w:t>
      </w:r>
    </w:p>
    <w:p w14:paraId="77BB6406">
      <w:pPr>
        <w:adjustRightInd w:val="0"/>
        <w:spacing w:line="360" w:lineRule="atLeast"/>
        <w:ind w:firstLine="562" w:firstLineChars="200"/>
        <w:textAlignment w:val="baseline"/>
        <w:rPr>
          <w:rFonts w:ascii="仿宋_GB2312" w:hAnsi="仿宋" w:eastAsia="仿宋_GB2312" w:cs="宋体"/>
          <w:kern w:val="0"/>
          <w:szCs w:val="28"/>
        </w:rPr>
      </w:pPr>
      <w:r>
        <w:rPr>
          <w:rFonts w:hint="eastAsia" w:ascii="楷体_GB2312" w:hAnsi="楷体_GB2312" w:eastAsia="楷体_GB2312"/>
          <w:b/>
          <w:bCs/>
          <w:szCs w:val="30"/>
        </w:rPr>
        <w:t>成果数量及成果形式：</w:t>
      </w:r>
      <w:r>
        <w:rPr>
          <w:rFonts w:hint="eastAsia" w:ascii="仿宋_GB2312" w:hAnsi="仿宋" w:eastAsia="仿宋_GB2312" w:cs="宋体"/>
          <w:kern w:val="0"/>
          <w:szCs w:val="28"/>
        </w:rPr>
        <w:t>成果一式</w:t>
      </w:r>
      <w:r>
        <w:rPr>
          <w:rFonts w:ascii="仿宋_GB2312" w:hAnsi="仿宋" w:eastAsia="仿宋_GB2312" w:cs="宋体"/>
          <w:kern w:val="0"/>
          <w:szCs w:val="28"/>
        </w:rPr>
        <w:t>4</w:t>
      </w:r>
      <w:r>
        <w:rPr>
          <w:rFonts w:hint="eastAsia" w:ascii="仿宋_GB2312" w:hAnsi="仿宋" w:eastAsia="仿宋_GB2312" w:cs="宋体"/>
          <w:kern w:val="0"/>
          <w:szCs w:val="28"/>
        </w:rPr>
        <w:t>份，包含以上成果的纸质文本和电子文件光盘。</w:t>
      </w:r>
    </w:p>
    <w:p w14:paraId="5338E8CD">
      <w:pPr>
        <w:pStyle w:val="2"/>
        <w:numPr>
          <w:ilvl w:val="0"/>
          <w:numId w:val="2"/>
        </w:numPr>
        <w:spacing w:line="240" w:lineRule="auto"/>
        <w:rPr>
          <w:sz w:val="28"/>
        </w:rPr>
      </w:pPr>
      <w:r>
        <w:rPr>
          <w:rFonts w:hint="eastAsia"/>
          <w:sz w:val="28"/>
        </w:rPr>
        <w:t>团队构成</w:t>
      </w:r>
    </w:p>
    <w:p w14:paraId="73695E62">
      <w:pPr>
        <w:widowControl/>
        <w:snapToGrid w:val="0"/>
        <w:spacing w:line="360" w:lineRule="auto"/>
        <w:ind w:firstLine="560" w:firstLineChars="200"/>
        <w:rPr>
          <w:rFonts w:hint="eastAsia" w:ascii="仿宋_GB2312" w:hAnsi="仿宋" w:eastAsia="仿宋_GB2312" w:cs="宋体"/>
          <w:kern w:val="0"/>
          <w:szCs w:val="28"/>
        </w:rPr>
      </w:pPr>
      <w:bookmarkStart w:id="5" w:name="_GoBack"/>
      <w:bookmarkEnd w:id="5"/>
      <w:r>
        <w:rPr>
          <w:rFonts w:hint="eastAsia" w:ascii="仿宋_GB2312" w:hAnsi="仿宋" w:eastAsia="仿宋_GB2312" w:cs="宋体"/>
          <w:kern w:val="0"/>
          <w:szCs w:val="28"/>
        </w:rPr>
        <w:t>项目涉及多专项技术支撑和统筹等工作，团队应配备城市规划、景观、综合交通等专业人员。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496BB5"/>
    <w:multiLevelType w:val="multilevel"/>
    <w:tmpl w:val="4F496BB5"/>
    <w:lvl w:ilvl="0" w:tentative="0">
      <w:start w:val="1"/>
      <w:numFmt w:val="decimal"/>
      <w:pStyle w:val="2"/>
      <w:lvlText w:val="%1.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3"/>
      <w:lvlText w:val="%1.%2.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lvlText w:val="%1.%2.%3.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">
    <w:nsid w:val="5329025A"/>
    <w:multiLevelType w:val="multilevel"/>
    <w:tmpl w:val="5329025A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dlMzJiYTgyNTJkM2E5NzA5NDNiNGU0YmVkYTRiODEifQ=="/>
  </w:docVars>
  <w:rsids>
    <w:rsidRoot w:val="00AF4EC3"/>
    <w:rsid w:val="00003F0C"/>
    <w:rsid w:val="000057AA"/>
    <w:rsid w:val="0001211C"/>
    <w:rsid w:val="00012B9F"/>
    <w:rsid w:val="00015DB5"/>
    <w:rsid w:val="00023F65"/>
    <w:rsid w:val="000341E1"/>
    <w:rsid w:val="000508E9"/>
    <w:rsid w:val="00054F6C"/>
    <w:rsid w:val="00062010"/>
    <w:rsid w:val="0007517D"/>
    <w:rsid w:val="000758DA"/>
    <w:rsid w:val="00076881"/>
    <w:rsid w:val="00083400"/>
    <w:rsid w:val="00083EF5"/>
    <w:rsid w:val="00094B6D"/>
    <w:rsid w:val="00096FBF"/>
    <w:rsid w:val="00097035"/>
    <w:rsid w:val="000A4351"/>
    <w:rsid w:val="000B092D"/>
    <w:rsid w:val="000C5988"/>
    <w:rsid w:val="000E1D0E"/>
    <w:rsid w:val="000E207E"/>
    <w:rsid w:val="000E318B"/>
    <w:rsid w:val="000E31E5"/>
    <w:rsid w:val="000F6980"/>
    <w:rsid w:val="00100419"/>
    <w:rsid w:val="001015DC"/>
    <w:rsid w:val="00125606"/>
    <w:rsid w:val="00140B93"/>
    <w:rsid w:val="001446AA"/>
    <w:rsid w:val="0015527B"/>
    <w:rsid w:val="001622C1"/>
    <w:rsid w:val="00163347"/>
    <w:rsid w:val="001811CF"/>
    <w:rsid w:val="0018560F"/>
    <w:rsid w:val="00193CFD"/>
    <w:rsid w:val="00194DB4"/>
    <w:rsid w:val="001A2A94"/>
    <w:rsid w:val="001A3AA3"/>
    <w:rsid w:val="001A45A4"/>
    <w:rsid w:val="001A6928"/>
    <w:rsid w:val="001B1567"/>
    <w:rsid w:val="001B39F2"/>
    <w:rsid w:val="001B609F"/>
    <w:rsid w:val="001B6673"/>
    <w:rsid w:val="001C3310"/>
    <w:rsid w:val="001C6E1C"/>
    <w:rsid w:val="001C7C48"/>
    <w:rsid w:val="001D4112"/>
    <w:rsid w:val="001D7D06"/>
    <w:rsid w:val="001F3538"/>
    <w:rsid w:val="001F655A"/>
    <w:rsid w:val="00201181"/>
    <w:rsid w:val="0020162D"/>
    <w:rsid w:val="00204736"/>
    <w:rsid w:val="002116F4"/>
    <w:rsid w:val="00213FD0"/>
    <w:rsid w:val="00223D94"/>
    <w:rsid w:val="002256F1"/>
    <w:rsid w:val="0023192B"/>
    <w:rsid w:val="00231ADF"/>
    <w:rsid w:val="00240553"/>
    <w:rsid w:val="00241968"/>
    <w:rsid w:val="00246805"/>
    <w:rsid w:val="002529AB"/>
    <w:rsid w:val="00252EB4"/>
    <w:rsid w:val="002535F2"/>
    <w:rsid w:val="00253F25"/>
    <w:rsid w:val="002739AD"/>
    <w:rsid w:val="0027618C"/>
    <w:rsid w:val="00277304"/>
    <w:rsid w:val="0028154A"/>
    <w:rsid w:val="00290059"/>
    <w:rsid w:val="00292650"/>
    <w:rsid w:val="00292988"/>
    <w:rsid w:val="002A388E"/>
    <w:rsid w:val="002B59D1"/>
    <w:rsid w:val="002B5D3D"/>
    <w:rsid w:val="002B715C"/>
    <w:rsid w:val="002C6FCA"/>
    <w:rsid w:val="002D1FEB"/>
    <w:rsid w:val="002D1FF0"/>
    <w:rsid w:val="002E35DF"/>
    <w:rsid w:val="002E3ED1"/>
    <w:rsid w:val="002F6C30"/>
    <w:rsid w:val="002F7B6E"/>
    <w:rsid w:val="00300DBA"/>
    <w:rsid w:val="003020D5"/>
    <w:rsid w:val="00317151"/>
    <w:rsid w:val="00317E2A"/>
    <w:rsid w:val="003216F9"/>
    <w:rsid w:val="00323CF8"/>
    <w:rsid w:val="00324DA8"/>
    <w:rsid w:val="00324E23"/>
    <w:rsid w:val="00325D9D"/>
    <w:rsid w:val="003305C2"/>
    <w:rsid w:val="003364E4"/>
    <w:rsid w:val="00337306"/>
    <w:rsid w:val="00345CB8"/>
    <w:rsid w:val="0035020C"/>
    <w:rsid w:val="00351BE4"/>
    <w:rsid w:val="00354DBA"/>
    <w:rsid w:val="00364552"/>
    <w:rsid w:val="00367775"/>
    <w:rsid w:val="00370D44"/>
    <w:rsid w:val="00371F78"/>
    <w:rsid w:val="00376279"/>
    <w:rsid w:val="00380ACF"/>
    <w:rsid w:val="0038197F"/>
    <w:rsid w:val="00382D8C"/>
    <w:rsid w:val="00386D1B"/>
    <w:rsid w:val="00392F90"/>
    <w:rsid w:val="0039468D"/>
    <w:rsid w:val="00394CAE"/>
    <w:rsid w:val="003965BA"/>
    <w:rsid w:val="003A119B"/>
    <w:rsid w:val="003A4727"/>
    <w:rsid w:val="003A4E85"/>
    <w:rsid w:val="003B0B38"/>
    <w:rsid w:val="003B3613"/>
    <w:rsid w:val="003B36D9"/>
    <w:rsid w:val="003F75D5"/>
    <w:rsid w:val="00400D50"/>
    <w:rsid w:val="004015E8"/>
    <w:rsid w:val="00403A9C"/>
    <w:rsid w:val="00406509"/>
    <w:rsid w:val="00407749"/>
    <w:rsid w:val="00411596"/>
    <w:rsid w:val="00411A62"/>
    <w:rsid w:val="00416140"/>
    <w:rsid w:val="00426B36"/>
    <w:rsid w:val="00427564"/>
    <w:rsid w:val="00433A6E"/>
    <w:rsid w:val="004371A5"/>
    <w:rsid w:val="0043768A"/>
    <w:rsid w:val="00447E7C"/>
    <w:rsid w:val="00447EC9"/>
    <w:rsid w:val="004566F2"/>
    <w:rsid w:val="00457593"/>
    <w:rsid w:val="00461E0C"/>
    <w:rsid w:val="004625E7"/>
    <w:rsid w:val="00472D75"/>
    <w:rsid w:val="0047401E"/>
    <w:rsid w:val="00482125"/>
    <w:rsid w:val="0048278D"/>
    <w:rsid w:val="004A09A1"/>
    <w:rsid w:val="004A540F"/>
    <w:rsid w:val="004A7095"/>
    <w:rsid w:val="004B02F7"/>
    <w:rsid w:val="004B0CF0"/>
    <w:rsid w:val="004B211C"/>
    <w:rsid w:val="004B3735"/>
    <w:rsid w:val="004C5385"/>
    <w:rsid w:val="004D3A9C"/>
    <w:rsid w:val="004D70CD"/>
    <w:rsid w:val="004E1486"/>
    <w:rsid w:val="004E288E"/>
    <w:rsid w:val="005120AC"/>
    <w:rsid w:val="00517B78"/>
    <w:rsid w:val="00522885"/>
    <w:rsid w:val="00532482"/>
    <w:rsid w:val="00541C8F"/>
    <w:rsid w:val="00545BCE"/>
    <w:rsid w:val="0055716B"/>
    <w:rsid w:val="00561CA3"/>
    <w:rsid w:val="005636B6"/>
    <w:rsid w:val="00566E7E"/>
    <w:rsid w:val="00571641"/>
    <w:rsid w:val="005A6A20"/>
    <w:rsid w:val="005C1CC9"/>
    <w:rsid w:val="005C4F96"/>
    <w:rsid w:val="005C581D"/>
    <w:rsid w:val="005C5FC5"/>
    <w:rsid w:val="005D2D2D"/>
    <w:rsid w:val="005D6B11"/>
    <w:rsid w:val="005E1407"/>
    <w:rsid w:val="005E1583"/>
    <w:rsid w:val="005F0040"/>
    <w:rsid w:val="005F3492"/>
    <w:rsid w:val="005F3A9B"/>
    <w:rsid w:val="005F6D3D"/>
    <w:rsid w:val="006067DB"/>
    <w:rsid w:val="006162F7"/>
    <w:rsid w:val="00616A02"/>
    <w:rsid w:val="00616CDB"/>
    <w:rsid w:val="006233D3"/>
    <w:rsid w:val="00623FD6"/>
    <w:rsid w:val="00624FF6"/>
    <w:rsid w:val="00625590"/>
    <w:rsid w:val="00626113"/>
    <w:rsid w:val="00635583"/>
    <w:rsid w:val="00641A84"/>
    <w:rsid w:val="00652231"/>
    <w:rsid w:val="00655A63"/>
    <w:rsid w:val="00657034"/>
    <w:rsid w:val="0066297F"/>
    <w:rsid w:val="0066333A"/>
    <w:rsid w:val="00672DE2"/>
    <w:rsid w:val="0067629D"/>
    <w:rsid w:val="006855FB"/>
    <w:rsid w:val="006859A4"/>
    <w:rsid w:val="00693C16"/>
    <w:rsid w:val="00694E71"/>
    <w:rsid w:val="00696668"/>
    <w:rsid w:val="0069779C"/>
    <w:rsid w:val="006A1DB6"/>
    <w:rsid w:val="006A3247"/>
    <w:rsid w:val="006C1577"/>
    <w:rsid w:val="006C1F44"/>
    <w:rsid w:val="006C306C"/>
    <w:rsid w:val="006C57BD"/>
    <w:rsid w:val="006C628F"/>
    <w:rsid w:val="006D305E"/>
    <w:rsid w:val="006D73D6"/>
    <w:rsid w:val="006E573D"/>
    <w:rsid w:val="006E60CC"/>
    <w:rsid w:val="006F2406"/>
    <w:rsid w:val="006F2AFE"/>
    <w:rsid w:val="006F34A1"/>
    <w:rsid w:val="006F7E16"/>
    <w:rsid w:val="00705BDA"/>
    <w:rsid w:val="007109C0"/>
    <w:rsid w:val="00716D84"/>
    <w:rsid w:val="007171B8"/>
    <w:rsid w:val="0072225E"/>
    <w:rsid w:val="00724A24"/>
    <w:rsid w:val="007265B4"/>
    <w:rsid w:val="0073548D"/>
    <w:rsid w:val="00740A51"/>
    <w:rsid w:val="00744CAD"/>
    <w:rsid w:val="007473E7"/>
    <w:rsid w:val="00752C5C"/>
    <w:rsid w:val="007541B6"/>
    <w:rsid w:val="007621F3"/>
    <w:rsid w:val="00770835"/>
    <w:rsid w:val="00772741"/>
    <w:rsid w:val="00773482"/>
    <w:rsid w:val="00775678"/>
    <w:rsid w:val="007767C5"/>
    <w:rsid w:val="00780BD9"/>
    <w:rsid w:val="00784AE4"/>
    <w:rsid w:val="007905B4"/>
    <w:rsid w:val="0079734E"/>
    <w:rsid w:val="007A1CBA"/>
    <w:rsid w:val="007B3833"/>
    <w:rsid w:val="007B3E20"/>
    <w:rsid w:val="007B6927"/>
    <w:rsid w:val="007C4B77"/>
    <w:rsid w:val="007C51FF"/>
    <w:rsid w:val="007C5EF8"/>
    <w:rsid w:val="007D118F"/>
    <w:rsid w:val="007D49F2"/>
    <w:rsid w:val="007E233E"/>
    <w:rsid w:val="007F0DE2"/>
    <w:rsid w:val="00806246"/>
    <w:rsid w:val="008068BA"/>
    <w:rsid w:val="008102C6"/>
    <w:rsid w:val="008104AB"/>
    <w:rsid w:val="008135A8"/>
    <w:rsid w:val="00815857"/>
    <w:rsid w:val="0082450B"/>
    <w:rsid w:val="00824B9D"/>
    <w:rsid w:val="00833D20"/>
    <w:rsid w:val="008410C9"/>
    <w:rsid w:val="00847581"/>
    <w:rsid w:val="008532D8"/>
    <w:rsid w:val="00864283"/>
    <w:rsid w:val="00870C97"/>
    <w:rsid w:val="00871BDC"/>
    <w:rsid w:val="00882DDF"/>
    <w:rsid w:val="00890191"/>
    <w:rsid w:val="00893A5D"/>
    <w:rsid w:val="008959E8"/>
    <w:rsid w:val="0089725F"/>
    <w:rsid w:val="008A24AC"/>
    <w:rsid w:val="008A2CAF"/>
    <w:rsid w:val="008A6030"/>
    <w:rsid w:val="008B00E7"/>
    <w:rsid w:val="008C35EC"/>
    <w:rsid w:val="008D0341"/>
    <w:rsid w:val="008D77BC"/>
    <w:rsid w:val="008E00A5"/>
    <w:rsid w:val="008E352F"/>
    <w:rsid w:val="008E3591"/>
    <w:rsid w:val="008E4B47"/>
    <w:rsid w:val="008E5765"/>
    <w:rsid w:val="008E7E87"/>
    <w:rsid w:val="008F4A43"/>
    <w:rsid w:val="008F4DFD"/>
    <w:rsid w:val="00902AB1"/>
    <w:rsid w:val="00906FED"/>
    <w:rsid w:val="00915FCE"/>
    <w:rsid w:val="009160CA"/>
    <w:rsid w:val="0092253B"/>
    <w:rsid w:val="009226A6"/>
    <w:rsid w:val="00922BE4"/>
    <w:rsid w:val="00924792"/>
    <w:rsid w:val="00926C0C"/>
    <w:rsid w:val="00932257"/>
    <w:rsid w:val="00936996"/>
    <w:rsid w:val="0093771E"/>
    <w:rsid w:val="009502F8"/>
    <w:rsid w:val="00957750"/>
    <w:rsid w:val="00980AD5"/>
    <w:rsid w:val="009830C2"/>
    <w:rsid w:val="009A5AD4"/>
    <w:rsid w:val="009B2E3A"/>
    <w:rsid w:val="009C180E"/>
    <w:rsid w:val="009C5031"/>
    <w:rsid w:val="009C76A9"/>
    <w:rsid w:val="009F62FA"/>
    <w:rsid w:val="009F641F"/>
    <w:rsid w:val="00A030A7"/>
    <w:rsid w:val="00A0342A"/>
    <w:rsid w:val="00A05876"/>
    <w:rsid w:val="00A07D0B"/>
    <w:rsid w:val="00A16CFC"/>
    <w:rsid w:val="00A34E4C"/>
    <w:rsid w:val="00A3609E"/>
    <w:rsid w:val="00A40B4F"/>
    <w:rsid w:val="00A4224B"/>
    <w:rsid w:val="00A426A5"/>
    <w:rsid w:val="00A4331E"/>
    <w:rsid w:val="00A4379D"/>
    <w:rsid w:val="00A465E8"/>
    <w:rsid w:val="00A525BF"/>
    <w:rsid w:val="00A56BBA"/>
    <w:rsid w:val="00A60CF3"/>
    <w:rsid w:val="00A61F54"/>
    <w:rsid w:val="00A67860"/>
    <w:rsid w:val="00A77C41"/>
    <w:rsid w:val="00A819F6"/>
    <w:rsid w:val="00AA6C1E"/>
    <w:rsid w:val="00AA6E76"/>
    <w:rsid w:val="00AB4F25"/>
    <w:rsid w:val="00AB7F82"/>
    <w:rsid w:val="00AC59EF"/>
    <w:rsid w:val="00AC69AB"/>
    <w:rsid w:val="00AC6DB2"/>
    <w:rsid w:val="00AD3257"/>
    <w:rsid w:val="00AE1412"/>
    <w:rsid w:val="00AF12EF"/>
    <w:rsid w:val="00AF1979"/>
    <w:rsid w:val="00AF26C7"/>
    <w:rsid w:val="00AF3BD5"/>
    <w:rsid w:val="00AF4198"/>
    <w:rsid w:val="00AF4EC3"/>
    <w:rsid w:val="00B01C20"/>
    <w:rsid w:val="00B04F2E"/>
    <w:rsid w:val="00B069C2"/>
    <w:rsid w:val="00B151E8"/>
    <w:rsid w:val="00B201F9"/>
    <w:rsid w:val="00B21382"/>
    <w:rsid w:val="00B226F9"/>
    <w:rsid w:val="00B24E65"/>
    <w:rsid w:val="00B556B5"/>
    <w:rsid w:val="00B56091"/>
    <w:rsid w:val="00B6322E"/>
    <w:rsid w:val="00B72BD3"/>
    <w:rsid w:val="00B73D35"/>
    <w:rsid w:val="00B77085"/>
    <w:rsid w:val="00B80FB8"/>
    <w:rsid w:val="00B824F0"/>
    <w:rsid w:val="00B8475D"/>
    <w:rsid w:val="00B85BC0"/>
    <w:rsid w:val="00B943AE"/>
    <w:rsid w:val="00B94D3C"/>
    <w:rsid w:val="00B9613D"/>
    <w:rsid w:val="00B96746"/>
    <w:rsid w:val="00BA2460"/>
    <w:rsid w:val="00BE3032"/>
    <w:rsid w:val="00C00EAD"/>
    <w:rsid w:val="00C02D8D"/>
    <w:rsid w:val="00C05019"/>
    <w:rsid w:val="00C10505"/>
    <w:rsid w:val="00C13D4A"/>
    <w:rsid w:val="00C23742"/>
    <w:rsid w:val="00C366CC"/>
    <w:rsid w:val="00C37BC8"/>
    <w:rsid w:val="00C50794"/>
    <w:rsid w:val="00C56403"/>
    <w:rsid w:val="00C60FED"/>
    <w:rsid w:val="00C62620"/>
    <w:rsid w:val="00C63B03"/>
    <w:rsid w:val="00C74293"/>
    <w:rsid w:val="00C744CB"/>
    <w:rsid w:val="00C76D24"/>
    <w:rsid w:val="00C8165E"/>
    <w:rsid w:val="00C82ACA"/>
    <w:rsid w:val="00C95652"/>
    <w:rsid w:val="00CA7CAB"/>
    <w:rsid w:val="00CB0DD9"/>
    <w:rsid w:val="00CB1DC8"/>
    <w:rsid w:val="00CB7B2A"/>
    <w:rsid w:val="00CC2D8C"/>
    <w:rsid w:val="00CD214C"/>
    <w:rsid w:val="00CD63B5"/>
    <w:rsid w:val="00CD7476"/>
    <w:rsid w:val="00CE3100"/>
    <w:rsid w:val="00CE75B1"/>
    <w:rsid w:val="00CF13BB"/>
    <w:rsid w:val="00CF3019"/>
    <w:rsid w:val="00CF3A2D"/>
    <w:rsid w:val="00D24900"/>
    <w:rsid w:val="00D25565"/>
    <w:rsid w:val="00D25C7B"/>
    <w:rsid w:val="00D27BFE"/>
    <w:rsid w:val="00D3234A"/>
    <w:rsid w:val="00D3535C"/>
    <w:rsid w:val="00D42965"/>
    <w:rsid w:val="00D42E47"/>
    <w:rsid w:val="00D5097F"/>
    <w:rsid w:val="00D51F44"/>
    <w:rsid w:val="00D54C95"/>
    <w:rsid w:val="00D55512"/>
    <w:rsid w:val="00D57689"/>
    <w:rsid w:val="00D577FA"/>
    <w:rsid w:val="00D63524"/>
    <w:rsid w:val="00D66E8A"/>
    <w:rsid w:val="00D70AA5"/>
    <w:rsid w:val="00D87DCD"/>
    <w:rsid w:val="00DA1900"/>
    <w:rsid w:val="00DB0BA5"/>
    <w:rsid w:val="00DB46F5"/>
    <w:rsid w:val="00DB47BF"/>
    <w:rsid w:val="00DC27E9"/>
    <w:rsid w:val="00DC5350"/>
    <w:rsid w:val="00DD5D3E"/>
    <w:rsid w:val="00DE0424"/>
    <w:rsid w:val="00DE0AB4"/>
    <w:rsid w:val="00DE6E1E"/>
    <w:rsid w:val="00DE7017"/>
    <w:rsid w:val="00DE7A34"/>
    <w:rsid w:val="00E01622"/>
    <w:rsid w:val="00E01EE7"/>
    <w:rsid w:val="00E020D9"/>
    <w:rsid w:val="00E06EA8"/>
    <w:rsid w:val="00E14377"/>
    <w:rsid w:val="00E1680C"/>
    <w:rsid w:val="00E17F8C"/>
    <w:rsid w:val="00E21B2C"/>
    <w:rsid w:val="00E263EB"/>
    <w:rsid w:val="00E26BD4"/>
    <w:rsid w:val="00E30252"/>
    <w:rsid w:val="00E31925"/>
    <w:rsid w:val="00E3706E"/>
    <w:rsid w:val="00E37511"/>
    <w:rsid w:val="00E4040E"/>
    <w:rsid w:val="00E57091"/>
    <w:rsid w:val="00E6017F"/>
    <w:rsid w:val="00E62174"/>
    <w:rsid w:val="00E633B1"/>
    <w:rsid w:val="00E669A6"/>
    <w:rsid w:val="00E71D47"/>
    <w:rsid w:val="00E71F78"/>
    <w:rsid w:val="00E7336F"/>
    <w:rsid w:val="00E818FE"/>
    <w:rsid w:val="00E91EEE"/>
    <w:rsid w:val="00EC0048"/>
    <w:rsid w:val="00EC0C99"/>
    <w:rsid w:val="00ED3C6A"/>
    <w:rsid w:val="00ED7B2F"/>
    <w:rsid w:val="00EE02DF"/>
    <w:rsid w:val="00EE0D8C"/>
    <w:rsid w:val="00EE6129"/>
    <w:rsid w:val="00EE6D0F"/>
    <w:rsid w:val="00EF1C07"/>
    <w:rsid w:val="00EF35A7"/>
    <w:rsid w:val="00EF4A36"/>
    <w:rsid w:val="00F01B0E"/>
    <w:rsid w:val="00F06C63"/>
    <w:rsid w:val="00F0712F"/>
    <w:rsid w:val="00F113F8"/>
    <w:rsid w:val="00F14790"/>
    <w:rsid w:val="00F21691"/>
    <w:rsid w:val="00F24F7F"/>
    <w:rsid w:val="00F3049F"/>
    <w:rsid w:val="00F3054E"/>
    <w:rsid w:val="00F30E26"/>
    <w:rsid w:val="00F35F32"/>
    <w:rsid w:val="00F42B24"/>
    <w:rsid w:val="00F60E62"/>
    <w:rsid w:val="00F645A5"/>
    <w:rsid w:val="00F91592"/>
    <w:rsid w:val="00F933EB"/>
    <w:rsid w:val="00F96B33"/>
    <w:rsid w:val="00FA0126"/>
    <w:rsid w:val="00FB5CD0"/>
    <w:rsid w:val="00FC6E29"/>
    <w:rsid w:val="00FC7797"/>
    <w:rsid w:val="00FD0047"/>
    <w:rsid w:val="00FD317D"/>
    <w:rsid w:val="00FD447B"/>
    <w:rsid w:val="00FD535F"/>
    <w:rsid w:val="00FD7A47"/>
    <w:rsid w:val="00FE326A"/>
    <w:rsid w:val="00FF4195"/>
    <w:rsid w:val="09005A2A"/>
    <w:rsid w:val="5212724F"/>
    <w:rsid w:val="54BE6265"/>
    <w:rsid w:val="576F6D11"/>
    <w:rsid w:val="6E9157DE"/>
    <w:rsid w:val="FEE7D949"/>
    <w:rsid w:val="FEFB49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numPr>
        <w:ilvl w:val="0"/>
        <w:numId w:val="1"/>
      </w:numPr>
      <w:spacing w:after="120" w:line="360" w:lineRule="auto"/>
      <w:outlineLvl w:val="0"/>
    </w:pPr>
    <w:rPr>
      <w:rFonts w:ascii="仿宋" w:hAnsi="仿宋" w:eastAsia="黑体" w:cs="Times New Roman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21"/>
    <w:unhideWhenUsed/>
    <w:qFormat/>
    <w:uiPriority w:val="9"/>
    <w:pPr>
      <w:keepNext/>
      <w:keepLines/>
      <w:numPr>
        <w:ilvl w:val="1"/>
        <w:numId w:val="1"/>
      </w:numPr>
      <w:spacing w:before="120" w:after="120" w:line="360" w:lineRule="auto"/>
      <w:outlineLvl w:val="1"/>
    </w:pPr>
    <w:rPr>
      <w:rFonts w:eastAsia="黑体" w:asciiTheme="majorHAnsi" w:hAnsiTheme="majorHAnsi" w:cstheme="majorBidi"/>
      <w:b/>
      <w:bCs/>
      <w:szCs w:val="32"/>
    </w:rPr>
  </w:style>
  <w:style w:type="paragraph" w:styleId="4">
    <w:name w:val="heading 3"/>
    <w:basedOn w:val="1"/>
    <w:next w:val="1"/>
    <w:link w:val="22"/>
    <w:unhideWhenUsed/>
    <w:qFormat/>
    <w:uiPriority w:val="9"/>
    <w:pPr>
      <w:keepNext/>
      <w:keepLines/>
      <w:numPr>
        <w:ilvl w:val="2"/>
        <w:numId w:val="1"/>
      </w:numPr>
      <w:spacing w:line="360" w:lineRule="auto"/>
      <w:outlineLvl w:val="2"/>
    </w:pPr>
    <w:rPr>
      <w:rFonts w:ascii="仿宋" w:hAnsi="仿宋" w:eastAsia="黑体" w:cs="Times New Roman"/>
      <w:bCs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30"/>
    <w:semiHidden/>
    <w:unhideWhenUsed/>
    <w:qFormat/>
    <w:uiPriority w:val="99"/>
    <w:pPr>
      <w:jc w:val="left"/>
    </w:pPr>
  </w:style>
  <w:style w:type="paragraph" w:styleId="6">
    <w:name w:val="toc 3"/>
    <w:basedOn w:val="1"/>
    <w:next w:val="1"/>
    <w:unhideWhenUsed/>
    <w:qFormat/>
    <w:uiPriority w:val="39"/>
    <w:pPr>
      <w:ind w:left="840" w:leftChars="400"/>
    </w:pPr>
  </w:style>
  <w:style w:type="paragraph" w:styleId="7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unhideWhenUsed/>
    <w:qFormat/>
    <w:uiPriority w:val="39"/>
  </w:style>
  <w:style w:type="paragraph" w:styleId="11">
    <w:name w:val="Subtitle"/>
    <w:basedOn w:val="1"/>
    <w:next w:val="1"/>
    <w:link w:val="19"/>
    <w:qFormat/>
    <w:uiPriority w:val="11"/>
    <w:pPr>
      <w:spacing w:line="360" w:lineRule="auto"/>
      <w:jc w:val="center"/>
    </w:pPr>
    <w:rPr>
      <w:rFonts w:ascii="黑体" w:hAnsi="黑体" w:eastAsia="黑体" w:cs="Times New Roman"/>
      <w:color w:val="808080"/>
      <w:szCs w:val="28"/>
    </w:rPr>
  </w:style>
  <w:style w:type="paragraph" w:styleId="12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4">
    <w:name w:val="annotation subject"/>
    <w:basedOn w:val="5"/>
    <w:next w:val="5"/>
    <w:link w:val="31"/>
    <w:semiHidden/>
    <w:unhideWhenUsed/>
    <w:qFormat/>
    <w:uiPriority w:val="99"/>
    <w:rPr>
      <w:b/>
      <w:bCs/>
    </w:rPr>
  </w:style>
  <w:style w:type="character" w:styleId="17">
    <w:name w:val="Hyperlink"/>
    <w:basedOn w:val="1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8">
    <w:name w:val="annotation reference"/>
    <w:basedOn w:val="16"/>
    <w:semiHidden/>
    <w:unhideWhenUsed/>
    <w:qFormat/>
    <w:uiPriority w:val="99"/>
    <w:rPr>
      <w:sz w:val="21"/>
      <w:szCs w:val="21"/>
    </w:rPr>
  </w:style>
  <w:style w:type="character" w:customStyle="1" w:styleId="19">
    <w:name w:val="副标题 字符"/>
    <w:basedOn w:val="16"/>
    <w:link w:val="11"/>
    <w:qFormat/>
    <w:uiPriority w:val="11"/>
    <w:rPr>
      <w:rFonts w:ascii="黑体" w:hAnsi="黑体" w:eastAsia="黑体" w:cs="Times New Roman"/>
      <w:color w:val="808080"/>
      <w:sz w:val="28"/>
      <w:szCs w:val="28"/>
    </w:rPr>
  </w:style>
  <w:style w:type="character" w:customStyle="1" w:styleId="20">
    <w:name w:val="标题 1 字符"/>
    <w:basedOn w:val="16"/>
    <w:link w:val="2"/>
    <w:qFormat/>
    <w:uiPriority w:val="9"/>
    <w:rPr>
      <w:rFonts w:ascii="仿宋" w:hAnsi="仿宋" w:eastAsia="黑体" w:cs="Times New Roman"/>
      <w:b/>
      <w:bCs/>
      <w:kern w:val="44"/>
      <w:sz w:val="32"/>
      <w:szCs w:val="44"/>
    </w:rPr>
  </w:style>
  <w:style w:type="character" w:customStyle="1" w:styleId="21">
    <w:name w:val="标题 2 字符"/>
    <w:basedOn w:val="16"/>
    <w:link w:val="3"/>
    <w:qFormat/>
    <w:uiPriority w:val="9"/>
    <w:rPr>
      <w:rFonts w:eastAsia="黑体" w:asciiTheme="majorHAnsi" w:hAnsiTheme="majorHAnsi" w:cstheme="majorBidi"/>
      <w:b/>
      <w:bCs/>
      <w:sz w:val="28"/>
      <w:szCs w:val="32"/>
    </w:rPr>
  </w:style>
  <w:style w:type="character" w:customStyle="1" w:styleId="22">
    <w:name w:val="标题 3 字符"/>
    <w:basedOn w:val="16"/>
    <w:link w:val="4"/>
    <w:qFormat/>
    <w:uiPriority w:val="9"/>
    <w:rPr>
      <w:rFonts w:ascii="仿宋" w:hAnsi="仿宋" w:eastAsia="黑体" w:cs="Times New Roman"/>
      <w:bCs/>
      <w:sz w:val="28"/>
      <w:szCs w:val="32"/>
    </w:rPr>
  </w:style>
  <w:style w:type="paragraph" w:customStyle="1" w:styleId="23">
    <w:name w:val="Char"/>
    <w:basedOn w:val="1"/>
    <w:qFormat/>
    <w:uiPriority w:val="0"/>
    <w:rPr>
      <w:rFonts w:ascii="Arial" w:hAnsi="Arial" w:eastAsia="宋体" w:cs="Arial"/>
      <w:sz w:val="20"/>
      <w:szCs w:val="20"/>
    </w:rPr>
  </w:style>
  <w:style w:type="paragraph" w:styleId="24">
    <w:name w:val="List Paragraph"/>
    <w:basedOn w:val="1"/>
    <w:link w:val="33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5">
    <w:name w:val="Char1"/>
    <w:basedOn w:val="1"/>
    <w:qFormat/>
    <w:uiPriority w:val="0"/>
    <w:rPr>
      <w:rFonts w:ascii="Arial" w:hAnsi="Arial" w:eastAsia="宋体" w:cs="Arial"/>
      <w:sz w:val="20"/>
      <w:szCs w:val="20"/>
    </w:rPr>
  </w:style>
  <w:style w:type="paragraph" w:customStyle="1" w:styleId="26">
    <w:name w:val="Char2"/>
    <w:basedOn w:val="1"/>
    <w:qFormat/>
    <w:uiPriority w:val="0"/>
    <w:rPr>
      <w:rFonts w:ascii="Arial" w:hAnsi="Arial" w:eastAsia="宋体" w:cs="Arial"/>
      <w:sz w:val="20"/>
      <w:szCs w:val="20"/>
    </w:rPr>
  </w:style>
  <w:style w:type="paragraph" w:customStyle="1" w:styleId="27">
    <w:name w:val="TOC 标题1"/>
    <w:basedOn w:val="2"/>
    <w:next w:val="1"/>
    <w:unhideWhenUsed/>
    <w:qFormat/>
    <w:uiPriority w:val="39"/>
    <w:pPr>
      <w:widowControl/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Cs w:val="32"/>
    </w:rPr>
  </w:style>
  <w:style w:type="character" w:customStyle="1" w:styleId="28">
    <w:name w:val="页眉 字符"/>
    <w:basedOn w:val="16"/>
    <w:link w:val="9"/>
    <w:qFormat/>
    <w:uiPriority w:val="99"/>
    <w:rPr>
      <w:rFonts w:eastAsia="仿宋"/>
      <w:sz w:val="18"/>
      <w:szCs w:val="18"/>
    </w:rPr>
  </w:style>
  <w:style w:type="character" w:customStyle="1" w:styleId="29">
    <w:name w:val="页脚 字符"/>
    <w:basedOn w:val="16"/>
    <w:link w:val="8"/>
    <w:qFormat/>
    <w:uiPriority w:val="99"/>
    <w:rPr>
      <w:rFonts w:eastAsia="仿宋"/>
      <w:sz w:val="18"/>
      <w:szCs w:val="18"/>
    </w:rPr>
  </w:style>
  <w:style w:type="character" w:customStyle="1" w:styleId="30">
    <w:name w:val="批注文字 字符"/>
    <w:basedOn w:val="16"/>
    <w:link w:val="5"/>
    <w:semiHidden/>
    <w:qFormat/>
    <w:uiPriority w:val="99"/>
    <w:rPr>
      <w:rFonts w:eastAsia="仿宋"/>
      <w:sz w:val="28"/>
    </w:rPr>
  </w:style>
  <w:style w:type="character" w:customStyle="1" w:styleId="31">
    <w:name w:val="批注主题 字符"/>
    <w:basedOn w:val="30"/>
    <w:link w:val="14"/>
    <w:semiHidden/>
    <w:qFormat/>
    <w:uiPriority w:val="99"/>
    <w:rPr>
      <w:rFonts w:eastAsia="仿宋"/>
      <w:b/>
      <w:bCs/>
      <w:sz w:val="28"/>
    </w:rPr>
  </w:style>
  <w:style w:type="character" w:customStyle="1" w:styleId="32">
    <w:name w:val="批注框文本 字符"/>
    <w:basedOn w:val="16"/>
    <w:link w:val="7"/>
    <w:semiHidden/>
    <w:qFormat/>
    <w:uiPriority w:val="99"/>
    <w:rPr>
      <w:rFonts w:eastAsia="仿宋"/>
      <w:sz w:val="18"/>
      <w:szCs w:val="18"/>
    </w:rPr>
  </w:style>
  <w:style w:type="character" w:customStyle="1" w:styleId="33">
    <w:name w:val="列表段落 字符"/>
    <w:basedOn w:val="16"/>
    <w:link w:val="24"/>
    <w:qFormat/>
    <w:locked/>
    <w:uiPriority w:val="34"/>
    <w:rPr>
      <w:rFonts w:ascii="宋体" w:hAnsi="宋体" w:eastAsia="宋体" w:cs="宋体"/>
      <w:kern w:val="0"/>
      <w:sz w:val="24"/>
      <w:szCs w:val="24"/>
    </w:rPr>
  </w:style>
  <w:style w:type="paragraph" w:customStyle="1" w:styleId="34">
    <w:name w:val="+正文"/>
    <w:basedOn w:val="24"/>
    <w:qFormat/>
    <w:uiPriority w:val="0"/>
    <w:pPr>
      <w:widowControl w:val="0"/>
      <w:spacing w:line="300" w:lineRule="auto"/>
      <w:ind w:firstLine="422" w:firstLineChars="192"/>
      <w:jc w:val="both"/>
    </w:pPr>
    <w:rPr>
      <w:rFonts w:ascii="Times New Roman" w:hAnsi="Times New Roman" w:cs="Times New Roman"/>
      <w:bCs/>
      <w:kern w:val="2"/>
      <w:sz w:val="22"/>
      <w:szCs w:val="20"/>
    </w:rPr>
  </w:style>
  <w:style w:type="paragraph" w:styleId="35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Version="6" SelectedStyle="\APASixthEditionOfficeOnline.xsl" StyleName="APA"/>
</file>

<file path=customXml/itemProps1.xml><?xml version="1.0" encoding="utf-8"?>
<ds:datastoreItem xmlns:ds="http://schemas.openxmlformats.org/officeDocument/2006/customXml" ds:itemID="{8D802612-6F83-4F28-B399-8FD6BF4150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1272</Words>
  <Characters>1313</Characters>
  <Lines>9</Lines>
  <Paragraphs>2</Paragraphs>
  <TotalTime>55</TotalTime>
  <ScaleCrop>false</ScaleCrop>
  <LinksUpToDate>false</LinksUpToDate>
  <CharactersWithSpaces>1314</CharactersWithSpaces>
  <Application>WPS Office_12.8.2.18605_F1E327BC-269C-435d-A152-05C5408002CA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2025-04-30T18:16:00Z</dcterms:created>
  <dc:creator>周羽</dc:creator>
  <cp:lastModifiedBy>user</cp:lastModifiedBy>
  <dcterms:modified xsi:type="dcterms:W3CDTF">2025-07-21T15:50:58Z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2052-12.8.2.18605</vt:lpwstr>
  </property>
  <property fmtid="{D5CDD505-2E9C-101B-9397-08002B2CF9AE}" pid="3" name="ICV">
    <vt:lpwstr>E2497E011C2CE5B5BBD07D68E3CF18DF_43</vt:lpwstr>
  </property>
</Properties>
</file>