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5B5F2">
      <w:pPr>
        <w:spacing w:line="360" w:lineRule="auto"/>
        <w:jc w:val="center"/>
        <w:outlineLvl w:val="0"/>
        <w:rPr>
          <w:rFonts w:hint="eastAsia" w:ascii="华文中宋" w:hAnsi="华文中宋" w:eastAsia="华文中宋"/>
          <w:b/>
          <w:sz w:val="36"/>
          <w:szCs w:val="36"/>
        </w:rPr>
      </w:pPr>
      <w:bookmarkStart w:id="0" w:name="PO_PURCHASE_REQUIREMENT_FILE17370_1"/>
      <w:r>
        <w:rPr>
          <w:rFonts w:hint="eastAsia" w:ascii="华文中宋" w:hAnsi="华文中宋" w:eastAsia="华文中宋"/>
          <w:b/>
          <w:sz w:val="36"/>
          <w:szCs w:val="36"/>
        </w:rPr>
        <w:t>上海交通运行和应急指挥系统（2024年升级改造）项目三维渲染能力服务招标需求</w:t>
      </w:r>
    </w:p>
    <w:p w14:paraId="584148F2">
      <w:pPr>
        <w:spacing w:line="360" w:lineRule="auto"/>
        <w:jc w:val="center"/>
        <w:outlineLvl w:val="0"/>
        <w:rPr>
          <w:rFonts w:hint="eastAsia" w:ascii="华文中宋" w:hAnsi="华文中宋" w:eastAsia="华文中宋"/>
          <w:b/>
          <w:sz w:val="36"/>
          <w:szCs w:val="36"/>
        </w:rPr>
      </w:pPr>
    </w:p>
    <w:bookmarkEnd w:id="0"/>
    <w:p w14:paraId="70B8A505">
      <w:pPr>
        <w:pStyle w:val="2"/>
        <w:numPr>
          <w:ilvl w:val="0"/>
          <w:numId w:val="2"/>
        </w:numPr>
        <w:rPr>
          <w:rFonts w:hint="eastAsia"/>
        </w:rPr>
      </w:pPr>
      <w:r>
        <w:rPr>
          <w:rFonts w:hint="eastAsia"/>
        </w:rPr>
        <w:t>项目概况</w:t>
      </w:r>
    </w:p>
    <w:p w14:paraId="769FA181">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项目背景</w:t>
      </w:r>
    </w:p>
    <w:p w14:paraId="1865442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2023年以来，本市主要交通枢纽旅客到发量快速增长，虹桥火车站等枢纽大客流疏运保障面临挑战。2024年2月，市领导提出研究“两场三站”大客流研判与决策分析数字化场景建设。</w:t>
      </w:r>
    </w:p>
    <w:p w14:paraId="650BB13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上海市数据局关于“上海交通运行和应急指挥系统(2024年升级改造)”项目的审核意见》，三维数字孪生渲染相关接口及交通领域专业技术要求较高的渲染应用能力服务，以及三维数字孪生相关渲染、大屏展示所需的硬件能力，需由交通委指挥中心另行立项实施，基于此背景，提出本服务项目。</w:t>
      </w:r>
    </w:p>
    <w:p w14:paraId="76A2CF3F">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总体目标</w:t>
      </w:r>
    </w:p>
    <w:p w14:paraId="57CD21DC">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为保障“上海交通运行和应急指挥系统（2024年升级改造）项目”顺利实施，在充分利用全市“一张图”地图服务能力和三维渲染基础引擎软件基础上，</w:t>
      </w:r>
      <w:r>
        <w:rPr>
          <w:rFonts w:hint="eastAsia" w:ascii="仿宋_GB2312" w:hAnsi="仿宋_GB2312" w:eastAsia="仿宋_GB2312" w:cs="仿宋_GB2312"/>
          <w:kern w:val="2"/>
          <w:sz w:val="30"/>
          <w:szCs w:val="30"/>
          <w:lang w:bidi="ar-SA"/>
        </w:rPr>
        <w:t>通过部署在交通领域专业技术要求较高的渲染应用能力服务，并采购与三维数字孪生相关的渲染及大屏展示所需</w:t>
      </w:r>
      <w:r>
        <w:rPr>
          <w:rFonts w:hint="eastAsia" w:ascii="仿宋_GB2312" w:hAnsi="仿宋_GB2312" w:eastAsia="仿宋_GB2312" w:cs="仿宋_GB2312"/>
          <w:kern w:val="2"/>
          <w:sz w:val="30"/>
          <w:szCs w:val="30"/>
          <w:lang w:eastAsia="zh-CN" w:bidi="ar-SA"/>
        </w:rPr>
        <w:t>软</w:t>
      </w:r>
      <w:r>
        <w:rPr>
          <w:rFonts w:hint="eastAsia" w:ascii="仿宋_GB2312" w:hAnsi="仿宋_GB2312" w:eastAsia="仿宋_GB2312" w:cs="仿宋_GB2312"/>
          <w:kern w:val="2"/>
          <w:sz w:val="30"/>
          <w:szCs w:val="30"/>
          <w:lang w:bidi="ar-SA"/>
        </w:rPr>
        <w:t>硬件服务</w:t>
      </w:r>
      <w:r>
        <w:rPr>
          <w:rFonts w:hint="eastAsia" w:ascii="仿宋_GB2312" w:hAnsi="仿宋_GB2312" w:eastAsia="仿宋_GB2312" w:cs="仿宋_GB2312"/>
          <w:kern w:val="2"/>
          <w:sz w:val="30"/>
          <w:szCs w:val="30"/>
          <w:lang w:eastAsia="zh-CN" w:bidi="ar-SA"/>
        </w:rPr>
        <w:t>，</w:t>
      </w:r>
      <w:r>
        <w:rPr>
          <w:rFonts w:hint="eastAsia" w:ascii="仿宋_GB2312" w:hAnsi="仿宋_GB2312" w:eastAsia="仿宋_GB2312" w:cs="仿宋_GB2312"/>
          <w:sz w:val="30"/>
          <w:szCs w:val="30"/>
          <w:lang w:val="en-US" w:eastAsia="zh-CN"/>
        </w:rPr>
        <w:t>确保本市重要交通枢纽综合交通保障目标顺利实现。</w:t>
      </w:r>
    </w:p>
    <w:p w14:paraId="338940B9">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default" w:ascii="仿宋_GB2312" w:hAnsi="仿宋_GB2312" w:eastAsia="仿宋_GB2312" w:cs="仿宋_GB2312"/>
          <w:sz w:val="30"/>
          <w:szCs w:val="30"/>
        </w:rPr>
      </w:pPr>
      <w:r>
        <w:rPr>
          <w:rFonts w:hint="eastAsia" w:ascii="仿宋_GB2312" w:hAnsi="仿宋_GB2312" w:eastAsia="仿宋_GB2312" w:cs="仿宋_GB2312"/>
          <w:sz w:val="30"/>
          <w:szCs w:val="30"/>
        </w:rPr>
        <w:t>主要</w:t>
      </w:r>
      <w:r>
        <w:rPr>
          <w:rFonts w:hint="eastAsia" w:ascii="仿宋_GB2312" w:hAnsi="仿宋_GB2312" w:eastAsia="仿宋_GB2312" w:cs="仿宋_GB2312"/>
          <w:sz w:val="30"/>
          <w:szCs w:val="30"/>
          <w:lang w:val="en-US" w:eastAsia="zh-CN"/>
        </w:rPr>
        <w:t>服务</w:t>
      </w:r>
      <w:r>
        <w:rPr>
          <w:rFonts w:hint="eastAsia" w:ascii="仿宋_GB2312" w:hAnsi="仿宋_GB2312" w:eastAsia="仿宋_GB2312" w:cs="仿宋_GB2312"/>
          <w:sz w:val="30"/>
          <w:szCs w:val="30"/>
        </w:rPr>
        <w:t>内容</w:t>
      </w:r>
    </w:p>
    <w:p w14:paraId="0B70B789">
      <w:pPr>
        <w:spacing w:line="560" w:lineRule="exact"/>
        <w:ind w:firstLine="600" w:firstLineChars="200"/>
        <w:jc w:val="left"/>
        <w:rPr>
          <w:rFonts w:hint="default" w:ascii="仿宋_GB2312" w:hAnsi="仿宋" w:eastAsia="仿宋_GB2312" w:cstheme="minorBidi"/>
          <w:sz w:val="30"/>
          <w:szCs w:val="30"/>
          <w:lang w:val="en-US" w:eastAsia="zh-CN"/>
        </w:rPr>
      </w:pPr>
      <w:r>
        <w:rPr>
          <w:rFonts w:hint="default" w:ascii="仿宋_GB2312" w:hAnsi="仿宋" w:eastAsia="仿宋_GB2312" w:cstheme="minorBidi"/>
          <w:sz w:val="30"/>
          <w:szCs w:val="30"/>
          <w:lang w:val="en-US" w:eastAsia="zh-CN"/>
        </w:rPr>
        <w:t>本项目主要开展三维数字孪生渲染相关接口及交通领域专业技术要求较高应用功能软件服务，数字孪生渲染及应用展示所需的软硬件服务能力支持服务。</w:t>
      </w:r>
    </w:p>
    <w:p w14:paraId="0ED2577F">
      <w:pPr>
        <w:numPr>
          <w:ilvl w:val="0"/>
          <w:numId w:val="4"/>
        </w:numPr>
        <w:spacing w:line="560" w:lineRule="exact"/>
        <w:ind w:left="425" w:leftChars="0" w:hanging="425" w:firstLineChars="0"/>
        <w:jc w:val="left"/>
        <w:rPr>
          <w:rFonts w:hint="eastAsia" w:ascii="仿宋_GB2312" w:hAnsi="仿宋" w:eastAsia="仿宋_GB2312" w:cstheme="minorBidi"/>
          <w:b/>
          <w:bCs/>
          <w:sz w:val="30"/>
          <w:szCs w:val="30"/>
          <w:lang w:val="en-US" w:eastAsia="zh-CN"/>
        </w:rPr>
      </w:pPr>
      <w:r>
        <w:rPr>
          <w:rFonts w:hint="eastAsia" w:ascii="仿宋_GB2312" w:hAnsi="仿宋" w:eastAsia="仿宋_GB2312" w:cstheme="minorBidi"/>
          <w:b/>
          <w:bCs/>
          <w:sz w:val="30"/>
          <w:szCs w:val="30"/>
          <w:lang w:val="en-US" w:eastAsia="zh-CN"/>
        </w:rPr>
        <w:t>三维数字孪生渲染接口及应用能力服务</w:t>
      </w:r>
    </w:p>
    <w:p w14:paraId="3D358F75">
      <w:pPr>
        <w:widowControl w:val="0"/>
        <w:spacing w:line="560" w:lineRule="exact"/>
        <w:ind w:firstLine="600" w:firstLineChars="200"/>
        <w:jc w:val="left"/>
        <w:rPr>
          <w:rFonts w:hint="eastAsia" w:ascii="仿宋_GB2312" w:hAnsi="仿宋" w:eastAsia="仿宋_GB2312" w:cs="Times New Roman"/>
          <w:kern w:val="2"/>
          <w:sz w:val="30"/>
          <w:szCs w:val="30"/>
          <w:lang w:eastAsia="zh-CN" w:bidi="ar-SA"/>
        </w:rPr>
      </w:pPr>
      <w:r>
        <w:rPr>
          <w:rFonts w:ascii="仿宋_GB2312" w:hAnsi="仿宋" w:eastAsia="仿宋_GB2312" w:cs="Times New Roman"/>
          <w:kern w:val="2"/>
          <w:sz w:val="30"/>
          <w:szCs w:val="30"/>
          <w:lang w:bidi="ar-SA"/>
        </w:rPr>
        <w:t>接口服务：提供基于全市“一张图”和三维孪生引擎的接口服务，包括对接、视频、业务数据、仿真数据等。应用功能软件服务：在“一张图”和三维孪生引擎基础上，实现虹桥火车站行人、车辆避让、人群热力、动态路况、模拟仿真等功能，并支持其他应用场景。</w:t>
      </w:r>
    </w:p>
    <w:p w14:paraId="06A3654D">
      <w:pPr>
        <w:numPr>
          <w:ilvl w:val="0"/>
          <w:numId w:val="4"/>
        </w:numPr>
        <w:spacing w:line="560" w:lineRule="exact"/>
        <w:ind w:left="425" w:leftChars="0" w:hanging="425" w:firstLineChars="0"/>
        <w:jc w:val="left"/>
        <w:rPr>
          <w:rFonts w:hint="eastAsia" w:ascii="仿宋_GB2312" w:hAnsi="仿宋" w:eastAsia="仿宋_GB2312" w:cstheme="minorBidi"/>
          <w:b/>
          <w:bCs/>
          <w:sz w:val="30"/>
          <w:szCs w:val="30"/>
          <w:lang w:val="en-US" w:eastAsia="zh-CN"/>
        </w:rPr>
      </w:pPr>
      <w:r>
        <w:rPr>
          <w:rFonts w:hint="default" w:ascii="仿宋_GB2312" w:hAnsi="仿宋" w:eastAsia="仿宋_GB2312" w:cstheme="minorBidi"/>
          <w:b/>
          <w:bCs/>
          <w:sz w:val="30"/>
          <w:szCs w:val="30"/>
          <w:lang w:val="en-US" w:eastAsia="zh-CN"/>
        </w:rPr>
        <w:t>数字孪生渲染及展示设备服务</w:t>
      </w:r>
    </w:p>
    <w:p w14:paraId="41D4F5AE">
      <w:pPr>
        <w:widowControl w:val="0"/>
        <w:spacing w:line="560" w:lineRule="exact"/>
        <w:ind w:firstLine="600" w:firstLineChars="200"/>
        <w:jc w:val="left"/>
        <w:rPr>
          <w:rFonts w:hint="default" w:ascii="仿宋_GB2312" w:hAnsi="仿宋" w:eastAsia="仿宋_GB2312" w:cs="Times New Roman"/>
          <w:kern w:val="2"/>
          <w:sz w:val="30"/>
          <w:szCs w:val="30"/>
          <w:lang w:bidi="ar-SA"/>
        </w:rPr>
      </w:pPr>
      <w:r>
        <w:rPr>
          <w:rFonts w:hint="default" w:ascii="仿宋_GB2312" w:hAnsi="仿宋" w:eastAsia="仿宋_GB2312" w:cs="Times New Roman"/>
          <w:kern w:val="2"/>
          <w:sz w:val="30"/>
          <w:szCs w:val="30"/>
          <w:lang w:val="en-US" w:eastAsia="zh-CN" w:bidi="ar-SA"/>
        </w:rPr>
        <w:t>为实现虹桥火车站数字孪生效果及展示，由供应商提供2台服务器的</w:t>
      </w:r>
      <w:r>
        <w:rPr>
          <w:rFonts w:hint="eastAsia" w:ascii="仿宋_GB2312" w:hAnsi="仿宋" w:eastAsia="仿宋_GB2312" w:cs="Times New Roman"/>
          <w:kern w:val="2"/>
          <w:sz w:val="30"/>
          <w:szCs w:val="30"/>
          <w:lang w:val="en-US" w:eastAsia="zh-CN" w:bidi="ar-SA"/>
        </w:rPr>
        <w:t>2年的</w:t>
      </w:r>
      <w:r>
        <w:rPr>
          <w:rFonts w:hint="default" w:ascii="仿宋_GB2312" w:hAnsi="仿宋" w:eastAsia="仿宋_GB2312" w:cs="Times New Roman"/>
          <w:kern w:val="2"/>
          <w:sz w:val="30"/>
          <w:szCs w:val="30"/>
          <w:lang w:val="en-US" w:eastAsia="zh-CN" w:bidi="ar-SA"/>
        </w:rPr>
        <w:t>租赁及托管服务，确保满足应用渲染需求，并具备向虹桥ERC、市城运中心推流的技术支持能力。提供</w:t>
      </w:r>
      <w:r>
        <w:rPr>
          <w:rFonts w:hint="eastAsia" w:ascii="仿宋_GB2312" w:hAnsi="仿宋" w:eastAsia="仿宋_GB2312" w:cs="Times New Roman"/>
          <w:kern w:val="2"/>
          <w:sz w:val="30"/>
          <w:szCs w:val="30"/>
          <w:lang w:val="en-US" w:eastAsia="zh-CN" w:bidi="ar-SA"/>
        </w:rPr>
        <w:t>不少于5</w:t>
      </w:r>
      <w:r>
        <w:rPr>
          <w:rFonts w:hint="default" w:ascii="仿宋_GB2312" w:hAnsi="仿宋" w:eastAsia="仿宋_GB2312" w:cs="Times New Roman"/>
          <w:kern w:val="2"/>
          <w:sz w:val="30"/>
          <w:szCs w:val="30"/>
          <w:lang w:val="en-US" w:eastAsia="zh-CN" w:bidi="ar-SA"/>
        </w:rPr>
        <w:t>台图形工作站</w:t>
      </w:r>
      <w:r>
        <w:rPr>
          <w:rFonts w:hint="eastAsia" w:ascii="仿宋_GB2312" w:hAnsi="仿宋" w:eastAsia="仿宋_GB2312" w:cs="Times New Roman"/>
          <w:kern w:val="2"/>
          <w:sz w:val="30"/>
          <w:szCs w:val="30"/>
          <w:lang w:val="en-US" w:eastAsia="zh-CN" w:bidi="ar-SA"/>
        </w:rPr>
        <w:t>2年</w:t>
      </w:r>
      <w:r>
        <w:rPr>
          <w:rFonts w:hint="default" w:ascii="仿宋_GB2312" w:hAnsi="仿宋" w:eastAsia="仿宋_GB2312" w:cs="Times New Roman"/>
          <w:kern w:val="2"/>
          <w:sz w:val="30"/>
          <w:szCs w:val="30"/>
          <w:lang w:val="en-US" w:eastAsia="zh-CN" w:bidi="ar-SA"/>
        </w:rPr>
        <w:t>的租赁服务，服务内容包含设备调试、性能优化及与数字孪生系统适配</w:t>
      </w:r>
      <w:r>
        <w:rPr>
          <w:rFonts w:hint="eastAsia" w:ascii="仿宋_GB2312" w:hAnsi="仿宋" w:eastAsia="仿宋_GB2312" w:cs="Times New Roman"/>
          <w:kern w:val="2"/>
          <w:sz w:val="30"/>
          <w:szCs w:val="30"/>
          <w:lang w:val="en-US" w:eastAsia="zh-CN" w:bidi="ar-SA"/>
        </w:rPr>
        <w:t>等</w:t>
      </w:r>
      <w:r>
        <w:rPr>
          <w:rFonts w:hint="default" w:ascii="仿宋_GB2312" w:hAnsi="仿宋" w:eastAsia="仿宋_GB2312" w:cs="Times New Roman"/>
          <w:kern w:val="2"/>
          <w:sz w:val="30"/>
          <w:szCs w:val="30"/>
          <w:lang w:val="en-US" w:eastAsia="zh-CN" w:bidi="ar-SA"/>
        </w:rPr>
        <w:t>。</w:t>
      </w:r>
    </w:p>
    <w:p w14:paraId="435F9F32">
      <w:pPr>
        <w:numPr>
          <w:ilvl w:val="0"/>
          <w:numId w:val="4"/>
        </w:numPr>
        <w:spacing w:line="560" w:lineRule="exact"/>
        <w:ind w:left="425" w:leftChars="0" w:hanging="425" w:firstLineChars="0"/>
        <w:jc w:val="left"/>
        <w:rPr>
          <w:rFonts w:hint="eastAsia" w:ascii="仿宋_GB2312" w:hAnsi="仿宋" w:eastAsia="仿宋_GB2312" w:cstheme="minorBidi"/>
          <w:b/>
          <w:bCs/>
          <w:sz w:val="30"/>
          <w:szCs w:val="30"/>
          <w:lang w:val="en-US" w:eastAsia="zh-CN"/>
        </w:rPr>
      </w:pPr>
      <w:r>
        <w:rPr>
          <w:rFonts w:hint="eastAsia" w:ascii="仿宋_GB2312" w:hAnsi="仿宋" w:eastAsia="仿宋_GB2312" w:cstheme="minorBidi"/>
          <w:b/>
          <w:bCs/>
          <w:sz w:val="30"/>
          <w:szCs w:val="30"/>
          <w:lang w:val="en-US" w:eastAsia="zh-CN"/>
        </w:rPr>
        <w:t>数据库服务器、软件及机房配套设施服务</w:t>
      </w:r>
    </w:p>
    <w:p w14:paraId="212C1E64">
      <w:pPr>
        <w:widowControl w:val="0"/>
        <w:bidi w:val="0"/>
        <w:spacing w:line="560" w:lineRule="exact"/>
        <w:ind w:firstLine="600" w:firstLineChars="200"/>
        <w:jc w:val="left"/>
        <w:rPr>
          <w:rFonts w:hint="default" w:ascii="仿宋_GB2312" w:hAnsi="仿宋" w:eastAsia="仿宋_GB2312" w:cs="Times New Roman"/>
          <w:kern w:val="2"/>
          <w:sz w:val="30"/>
          <w:szCs w:val="30"/>
          <w:lang w:bidi="ar-SA"/>
        </w:rPr>
      </w:pPr>
      <w:r>
        <w:rPr>
          <w:rFonts w:ascii="仿宋_GB2312" w:hAnsi="仿宋" w:eastAsia="仿宋_GB2312" w:cs="Times New Roman"/>
          <w:kern w:val="2"/>
          <w:sz w:val="30"/>
          <w:szCs w:val="30"/>
          <w:lang w:bidi="ar-SA"/>
        </w:rPr>
        <w:t>各</w:t>
      </w:r>
      <w:r>
        <w:rPr>
          <w:rFonts w:hint="eastAsia" w:ascii="仿宋_GB2312" w:hAnsi="仿宋" w:eastAsia="仿宋_GB2312" w:cs="Times New Roman"/>
          <w:kern w:val="2"/>
          <w:sz w:val="30"/>
          <w:szCs w:val="30"/>
          <w:lang w:val="en-US" w:eastAsia="zh-CN" w:bidi="ar-SA"/>
        </w:rPr>
        <w:t>提供不少于2</w:t>
      </w:r>
      <w:r>
        <w:rPr>
          <w:rFonts w:ascii="仿宋_GB2312" w:hAnsi="仿宋" w:eastAsia="仿宋_GB2312" w:cs="Times New Roman"/>
          <w:kern w:val="2"/>
          <w:sz w:val="30"/>
          <w:szCs w:val="30"/>
          <w:lang w:bidi="ar-SA"/>
        </w:rPr>
        <w:t>台数据库服务器的</w:t>
      </w:r>
      <w:r>
        <w:rPr>
          <w:rFonts w:hint="eastAsia" w:ascii="仿宋_GB2312" w:hAnsi="仿宋" w:eastAsia="仿宋_GB2312" w:cs="Times New Roman"/>
          <w:kern w:val="2"/>
          <w:sz w:val="30"/>
          <w:szCs w:val="30"/>
          <w:lang w:val="en-US" w:eastAsia="zh-CN" w:bidi="ar-SA"/>
        </w:rPr>
        <w:t>2年</w:t>
      </w:r>
      <w:r>
        <w:rPr>
          <w:rFonts w:ascii="仿宋_GB2312" w:hAnsi="仿宋" w:eastAsia="仿宋_GB2312" w:cs="Times New Roman"/>
          <w:kern w:val="2"/>
          <w:sz w:val="30"/>
          <w:szCs w:val="30"/>
          <w:lang w:bidi="ar-SA"/>
        </w:rPr>
        <w:t>托管服务</w:t>
      </w:r>
      <w:r>
        <w:rPr>
          <w:rFonts w:hint="default" w:ascii="仿宋_GB2312" w:hAnsi="仿宋" w:eastAsia="仿宋_GB2312" w:cs="Times New Roman"/>
          <w:kern w:val="2"/>
          <w:sz w:val="30"/>
          <w:szCs w:val="30"/>
          <w:lang w:bidi="ar-SA"/>
        </w:rPr>
        <w:t>，供应商需负责视频数据、定位数据的存储管理及物联网平台数据本地化存储转发，保障设备独立工作能力。</w:t>
      </w:r>
    </w:p>
    <w:p w14:paraId="7CF52D52">
      <w:pPr>
        <w:widowControl w:val="0"/>
        <w:bidi w:val="0"/>
        <w:spacing w:line="560" w:lineRule="exact"/>
        <w:ind w:firstLine="600" w:firstLineChars="200"/>
        <w:jc w:val="left"/>
        <w:rPr>
          <w:rFonts w:hint="default" w:ascii="仿宋_GB2312" w:hAnsi="仿宋" w:eastAsia="仿宋_GB2312" w:cs="Times New Roman"/>
          <w:kern w:val="2"/>
          <w:sz w:val="30"/>
          <w:szCs w:val="30"/>
          <w:lang w:bidi="ar-SA"/>
        </w:rPr>
      </w:pPr>
      <w:r>
        <w:rPr>
          <w:rFonts w:hint="default" w:ascii="仿宋_GB2312" w:hAnsi="仿宋" w:eastAsia="仿宋_GB2312" w:cs="Times New Roman"/>
          <w:kern w:val="2"/>
          <w:sz w:val="30"/>
          <w:szCs w:val="30"/>
          <w:lang w:bidi="ar-SA"/>
        </w:rPr>
        <w:t>为服务器提供数据库系统软件和操作系统的授权及运维服务，包括软件安装、License管理、版本升级及技术支持。</w:t>
      </w:r>
    </w:p>
    <w:p w14:paraId="1FF869E6">
      <w:pPr>
        <w:widowControl w:val="0"/>
        <w:bidi w:val="0"/>
        <w:spacing w:line="560" w:lineRule="exact"/>
        <w:ind w:firstLine="600" w:firstLineChars="200"/>
        <w:jc w:val="left"/>
        <w:rPr>
          <w:rFonts w:hint="default" w:ascii="仿宋_GB2312" w:hAnsi="仿宋" w:eastAsia="仿宋_GB2312" w:cs="Times New Roman"/>
          <w:kern w:val="2"/>
          <w:sz w:val="30"/>
          <w:szCs w:val="30"/>
          <w:lang w:bidi="ar-SA"/>
        </w:rPr>
      </w:pPr>
      <w:r>
        <w:rPr>
          <w:rFonts w:hint="default" w:ascii="仿宋_GB2312" w:hAnsi="仿宋" w:eastAsia="仿宋_GB2312" w:cs="Times New Roman"/>
          <w:kern w:val="2"/>
          <w:sz w:val="30"/>
          <w:szCs w:val="30"/>
          <w:lang w:bidi="ar-SA"/>
        </w:rPr>
        <w:t>提供视频汇聚交换机和带外管理接入交换机的租赁及配置服务，确保数据汇聚及设备接入的稳定性。</w:t>
      </w:r>
    </w:p>
    <w:p w14:paraId="0EDFA8CC">
      <w:pPr>
        <w:widowControl w:val="0"/>
        <w:bidi w:val="0"/>
        <w:spacing w:line="560" w:lineRule="exact"/>
        <w:ind w:firstLine="600" w:firstLineChars="200"/>
        <w:jc w:val="left"/>
        <w:rPr>
          <w:rFonts w:hint="eastAsia"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bidi="ar-SA"/>
        </w:rPr>
        <w:t>提供</w:t>
      </w:r>
      <w:r>
        <w:rPr>
          <w:rFonts w:hint="eastAsia" w:ascii="仿宋_GB2312" w:hAnsi="仿宋" w:eastAsia="仿宋_GB2312" w:cs="Times New Roman"/>
          <w:kern w:val="2"/>
          <w:sz w:val="30"/>
          <w:szCs w:val="30"/>
          <w:lang w:val="en-US" w:eastAsia="zh-CN" w:bidi="ar-SA"/>
        </w:rPr>
        <w:t>必要的</w:t>
      </w:r>
      <w:r>
        <w:rPr>
          <w:rFonts w:hint="default" w:ascii="仿宋_GB2312" w:hAnsi="仿宋" w:eastAsia="仿宋_GB2312" w:cs="Times New Roman"/>
          <w:kern w:val="2"/>
          <w:sz w:val="30"/>
          <w:szCs w:val="30"/>
          <w:lang w:bidi="ar-SA"/>
        </w:rPr>
        <w:t>机柜及配线架、PDU、电源线、通信线缆等辅材的租赁与维护服务，保障机房新增设备的正常运行，服务内容包含设备安装、线缆部署及定期巡检。</w:t>
      </w:r>
    </w:p>
    <w:p w14:paraId="01DBE904">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完工期限</w:t>
      </w:r>
    </w:p>
    <w:p w14:paraId="4F848631">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lang w:val="en-US" w:eastAsia="zh-CN"/>
        </w:rPr>
        <w:t>项目应于自</w:t>
      </w:r>
      <w:r>
        <w:rPr>
          <w:rFonts w:hint="eastAsia" w:ascii="仿宋_GB2312" w:hAnsi="仿宋" w:eastAsia="仿宋_GB2312" w:cs="仿宋"/>
          <w:sz w:val="30"/>
          <w:szCs w:val="30"/>
          <w:lang w:eastAsia="zh-CN"/>
        </w:rPr>
        <w:t>合同签订之日起</w:t>
      </w:r>
      <w:r>
        <w:rPr>
          <w:rFonts w:hint="eastAsia" w:ascii="仿宋_GB2312" w:hAnsi="仿宋" w:eastAsia="仿宋_GB2312" w:cs="仿宋"/>
          <w:sz w:val="30"/>
          <w:szCs w:val="30"/>
          <w:lang w:val="en-US" w:eastAsia="zh-CN"/>
        </w:rPr>
        <w:t>3个月内完成软件开发</w:t>
      </w:r>
      <w:r>
        <w:rPr>
          <w:rFonts w:hint="eastAsia" w:ascii="仿宋_GB2312" w:hAnsi="仿宋" w:eastAsia="仿宋_GB2312" w:cs="仿宋"/>
          <w:sz w:val="30"/>
          <w:szCs w:val="30"/>
          <w:lang w:eastAsia="zh-CN"/>
        </w:rPr>
        <w:t>（含</w:t>
      </w:r>
      <w:r>
        <w:rPr>
          <w:rFonts w:hint="eastAsia" w:ascii="仿宋_GB2312" w:hAnsi="仿宋" w:eastAsia="仿宋_GB2312" w:cs="仿宋"/>
          <w:sz w:val="30"/>
          <w:szCs w:val="30"/>
          <w:lang w:val="en-US" w:eastAsia="zh-CN"/>
        </w:rPr>
        <w:t>2个月试运行</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，软硬件支持能力为合同签订之日起两年。</w:t>
      </w:r>
    </w:p>
    <w:p w14:paraId="00C6BA09">
      <w:pPr>
        <w:pStyle w:val="2"/>
        <w:numPr>
          <w:ilvl w:val="0"/>
          <w:numId w:val="2"/>
        </w:numPr>
        <w:rPr>
          <w:rFonts w:hint="eastAsia"/>
        </w:rPr>
      </w:pPr>
      <w:r>
        <w:rPr>
          <w:rFonts w:hint="eastAsia"/>
          <w:lang w:val="en-US" w:eastAsia="zh-CN"/>
        </w:rPr>
        <w:t>服务</w:t>
      </w:r>
      <w:r>
        <w:rPr>
          <w:rFonts w:hint="eastAsia"/>
        </w:rPr>
        <w:t>内容需求</w:t>
      </w:r>
    </w:p>
    <w:p w14:paraId="62DB9561">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服务</w:t>
      </w:r>
      <w:r>
        <w:rPr>
          <w:rFonts w:hint="eastAsia" w:ascii="仿宋_GB2312" w:hAnsi="仿宋_GB2312" w:eastAsia="仿宋_GB2312" w:cs="仿宋_GB2312"/>
          <w:sz w:val="30"/>
          <w:szCs w:val="30"/>
        </w:rPr>
        <w:t>目标</w:t>
      </w:r>
    </w:p>
    <w:p w14:paraId="7215ED08">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基于“应急指挥系统数字化部分”批复内容，在充分利用全市“一张图”地图服务能力和三维渲染基础引擎软件基础上，主要开展三维数字孪生渲染相关接口及交通领域专业技术要求较高应用功能软件服务，数字孪生渲染及应用展示的硬件服务，以及必要的数据库服务器、交换机服务，数据库软件、操作系统软件授权及运维服务，机房配套设施服务。</w:t>
      </w:r>
    </w:p>
    <w:p w14:paraId="5242CAE4">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落实三维数字孪生渲染接口及硬件服务能力建设，由供应商提供设备租赁、部署及技术支持，满足虹桥火车站数字孪生展示需求；</w:t>
      </w:r>
    </w:p>
    <w:p w14:paraId="4528E5AD">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提升虹桥火车站视频接入、数据存储与转发的服务水平，通过供应商提供的服务器托管、数据管理等服务，支撑枢纽运行监测与应急指挥；</w:t>
      </w:r>
    </w:p>
    <w:p w14:paraId="146CF4D4">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对接全市“一张图”并反哺数据，促进交通数字孪生应用协同，服务内容包含接口对接、数据交互的技术保障。</w:t>
      </w:r>
    </w:p>
    <w:p w14:paraId="22B56227">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功能要求</w:t>
      </w:r>
    </w:p>
    <w:p w14:paraId="192E17A7">
      <w:pPr>
        <w:numPr>
          <w:ilvl w:val="0"/>
          <w:numId w:val="5"/>
        </w:numPr>
        <w:spacing w:line="560" w:lineRule="exact"/>
        <w:ind w:left="425" w:leftChars="0" w:hanging="425" w:firstLineChars="0"/>
        <w:jc w:val="left"/>
        <w:rPr>
          <w:rFonts w:hint="eastAsia" w:ascii="仿宋_GB2312" w:hAnsi="仿宋" w:eastAsia="仿宋_GB2312" w:cstheme="minorBidi"/>
          <w:b/>
          <w:bCs/>
          <w:sz w:val="30"/>
          <w:szCs w:val="30"/>
          <w:lang w:val="en-US" w:eastAsia="zh-CN"/>
        </w:rPr>
      </w:pPr>
      <w:r>
        <w:rPr>
          <w:rFonts w:hint="eastAsia" w:ascii="仿宋_GB2312" w:hAnsi="仿宋" w:eastAsia="仿宋_GB2312" w:cstheme="minorBidi"/>
          <w:b/>
          <w:bCs/>
          <w:sz w:val="30"/>
          <w:szCs w:val="30"/>
          <w:lang w:val="en-US" w:eastAsia="zh-CN"/>
        </w:rPr>
        <w:t>三维数字孪生渲染接口及应用能力服务</w:t>
      </w:r>
    </w:p>
    <w:p w14:paraId="614C4495">
      <w:pPr>
        <w:numPr>
          <w:ilvl w:val="0"/>
          <w:numId w:val="0"/>
        </w:numPr>
        <w:spacing w:line="560" w:lineRule="exact"/>
        <w:ind w:leftChars="0" w:firstLine="420" w:firstLineChars="0"/>
        <w:jc w:val="left"/>
        <w:rPr>
          <w:rFonts w:hint="eastAsia" w:ascii="仿宋_GB2312" w:hAnsi="仿宋" w:eastAsia="仿宋_GB2312" w:cs="Times New Roman"/>
          <w:kern w:val="2"/>
          <w:sz w:val="30"/>
          <w:szCs w:val="30"/>
          <w:lang w:eastAsia="zh-CN" w:bidi="ar-SA"/>
        </w:rPr>
      </w:pPr>
      <w:r>
        <w:rPr>
          <w:rFonts w:hint="eastAsia" w:ascii="仿宋_GB2312" w:hAnsi="仿宋" w:eastAsia="仿宋_GB2312" w:cs="Times New Roman"/>
          <w:kern w:val="2"/>
          <w:sz w:val="30"/>
          <w:szCs w:val="30"/>
          <w:lang w:bidi="ar-SA"/>
        </w:rPr>
        <w:t>在全市“一张图”地图服务能力和三维孪生基础引擎软件基础上，进行与“一张图”相关能力对接接口、视频平台接口、业务数据接口、仿真数据接口等二次开发。</w:t>
      </w:r>
      <w:r>
        <w:rPr>
          <w:rFonts w:hint="eastAsia" w:ascii="仿宋_GB2312" w:hAnsi="仿宋" w:eastAsia="仿宋_GB2312" w:cs="Times New Roman"/>
          <w:kern w:val="2"/>
          <w:sz w:val="30"/>
          <w:szCs w:val="30"/>
          <w:lang w:eastAsia="zh-CN" w:bidi="ar-SA"/>
        </w:rPr>
        <w:t>主要内容如下：</w:t>
      </w:r>
    </w:p>
    <w:p w14:paraId="67511FD8">
      <w:pPr>
        <w:numPr>
          <w:ilvl w:val="0"/>
          <w:numId w:val="0"/>
        </w:numPr>
        <w:spacing w:line="560" w:lineRule="exact"/>
        <w:ind w:leftChars="0" w:firstLine="420" w:firstLineChars="0"/>
        <w:jc w:val="left"/>
        <w:rPr>
          <w:rFonts w:hint="eastAsia" w:ascii="仿宋_GB2312" w:hAnsi="仿宋" w:eastAsia="仿宋_GB2312" w:cs="Times New Roman"/>
          <w:b/>
          <w:bCs/>
          <w:kern w:val="2"/>
          <w:sz w:val="30"/>
          <w:szCs w:val="30"/>
          <w:lang w:bidi="ar-SA"/>
        </w:rPr>
      </w:pPr>
      <w:r>
        <w:rPr>
          <w:rFonts w:hint="eastAsia" w:ascii="仿宋_GB2312" w:hAnsi="仿宋" w:eastAsia="仿宋_GB2312" w:cs="Times New Roman"/>
          <w:b/>
          <w:bCs/>
          <w:kern w:val="2"/>
          <w:sz w:val="30"/>
          <w:szCs w:val="30"/>
          <w:lang w:val="en-US" w:eastAsia="zh-CN" w:bidi="ar-SA"/>
        </w:rPr>
        <w:t>1</w:t>
      </w:r>
      <w:r>
        <w:rPr>
          <w:rFonts w:hint="eastAsia" w:ascii="仿宋_GB2312" w:hAnsi="仿宋" w:eastAsia="仿宋_GB2312" w:cs="Times New Roman"/>
          <w:b/>
          <w:bCs/>
          <w:kern w:val="2"/>
          <w:sz w:val="30"/>
          <w:szCs w:val="30"/>
          <w:lang w:bidi="ar-SA"/>
        </w:rPr>
        <w:t>）与“一张图”相关能力对接接口</w:t>
      </w:r>
    </w:p>
    <w:p w14:paraId="719A5364">
      <w:pPr>
        <w:numPr>
          <w:ilvl w:val="0"/>
          <w:numId w:val="0"/>
        </w:numPr>
        <w:spacing w:line="560" w:lineRule="exact"/>
        <w:ind w:leftChars="0" w:firstLine="420" w:firstLineChars="0"/>
        <w:jc w:val="left"/>
        <w:rPr>
          <w:rFonts w:hint="eastAsia" w:ascii="仿宋_GB2312" w:hAnsi="仿宋" w:eastAsia="仿宋_GB2312" w:cs="Times New Roman"/>
          <w:kern w:val="2"/>
          <w:sz w:val="30"/>
          <w:szCs w:val="30"/>
          <w:lang w:bidi="ar-SA"/>
        </w:rPr>
      </w:pPr>
      <w:r>
        <w:rPr>
          <w:rFonts w:hint="eastAsia" w:ascii="仿宋_GB2312" w:hAnsi="仿宋" w:eastAsia="仿宋_GB2312" w:cs="Times New Roman"/>
          <w:kern w:val="2"/>
          <w:sz w:val="30"/>
          <w:szCs w:val="30"/>
          <w:lang w:bidi="ar-SA"/>
        </w:rPr>
        <w:t>建立与全市“一张图”已有的底图、白模、精模、遥感图等地图服务能力的对接接口，调用全市“一张图”的服务能力。</w:t>
      </w:r>
    </w:p>
    <w:p w14:paraId="77406952">
      <w:pPr>
        <w:numPr>
          <w:ilvl w:val="0"/>
          <w:numId w:val="0"/>
        </w:numPr>
        <w:spacing w:line="560" w:lineRule="exact"/>
        <w:ind w:leftChars="0" w:firstLine="420" w:firstLineChars="0"/>
        <w:jc w:val="left"/>
        <w:rPr>
          <w:rFonts w:hint="eastAsia" w:ascii="仿宋_GB2312" w:hAnsi="仿宋" w:eastAsia="仿宋_GB2312" w:cs="Times New Roman"/>
          <w:b/>
          <w:bCs/>
          <w:kern w:val="2"/>
          <w:sz w:val="30"/>
          <w:szCs w:val="30"/>
          <w:lang w:bidi="ar-SA"/>
        </w:rPr>
      </w:pPr>
      <w:r>
        <w:rPr>
          <w:rFonts w:hint="eastAsia" w:ascii="仿宋_GB2312" w:hAnsi="仿宋" w:eastAsia="仿宋_GB2312" w:cs="Times New Roman"/>
          <w:b/>
          <w:bCs/>
          <w:kern w:val="2"/>
          <w:sz w:val="30"/>
          <w:szCs w:val="30"/>
          <w:lang w:val="en-US" w:eastAsia="zh-CN" w:bidi="ar-SA"/>
        </w:rPr>
        <w:t>2</w:t>
      </w:r>
      <w:r>
        <w:rPr>
          <w:rFonts w:hint="eastAsia" w:ascii="仿宋_GB2312" w:hAnsi="仿宋" w:eastAsia="仿宋_GB2312" w:cs="Times New Roman"/>
          <w:b/>
          <w:bCs/>
          <w:kern w:val="2"/>
          <w:sz w:val="30"/>
          <w:szCs w:val="30"/>
          <w:lang w:bidi="ar-SA"/>
        </w:rPr>
        <w:t>)视频平台接口</w:t>
      </w:r>
    </w:p>
    <w:p w14:paraId="5992259F">
      <w:pPr>
        <w:numPr>
          <w:ilvl w:val="0"/>
          <w:numId w:val="0"/>
        </w:numPr>
        <w:spacing w:line="560" w:lineRule="exact"/>
        <w:ind w:leftChars="0" w:firstLine="420" w:firstLineChars="0"/>
        <w:jc w:val="left"/>
        <w:rPr>
          <w:rFonts w:hint="eastAsia" w:ascii="仿宋_GB2312" w:hAnsi="仿宋" w:eastAsia="仿宋_GB2312" w:cs="Times New Roman"/>
          <w:kern w:val="2"/>
          <w:sz w:val="30"/>
          <w:szCs w:val="30"/>
          <w:lang w:bidi="ar-SA"/>
        </w:rPr>
      </w:pPr>
      <w:r>
        <w:rPr>
          <w:rFonts w:hint="eastAsia" w:ascii="仿宋_GB2312" w:hAnsi="仿宋" w:eastAsia="仿宋_GB2312" w:cs="Times New Roman"/>
          <w:kern w:val="2"/>
          <w:sz w:val="30"/>
          <w:szCs w:val="30"/>
          <w:lang w:bidi="ar-SA"/>
        </w:rPr>
        <w:t>建立与指挥中心视频平台的接口，接入视频数据和视频结构化数据，通过数字孪生渲染引擎进行渲染展示。</w:t>
      </w:r>
    </w:p>
    <w:p w14:paraId="4C0074B4">
      <w:pPr>
        <w:numPr>
          <w:ilvl w:val="0"/>
          <w:numId w:val="0"/>
        </w:numPr>
        <w:spacing w:line="560" w:lineRule="exact"/>
        <w:ind w:leftChars="0" w:firstLine="420" w:firstLineChars="0"/>
        <w:jc w:val="left"/>
        <w:rPr>
          <w:rFonts w:hint="eastAsia" w:ascii="仿宋_GB2312" w:hAnsi="仿宋" w:eastAsia="仿宋_GB2312" w:cs="Times New Roman"/>
          <w:b/>
          <w:bCs/>
          <w:kern w:val="2"/>
          <w:sz w:val="30"/>
          <w:szCs w:val="30"/>
          <w:lang w:bidi="ar-SA"/>
        </w:rPr>
      </w:pPr>
      <w:r>
        <w:rPr>
          <w:rFonts w:hint="eastAsia" w:ascii="仿宋_GB2312" w:hAnsi="仿宋" w:eastAsia="仿宋_GB2312" w:cs="Times New Roman"/>
          <w:b/>
          <w:bCs/>
          <w:kern w:val="2"/>
          <w:sz w:val="30"/>
          <w:szCs w:val="30"/>
          <w:lang w:val="en-US" w:eastAsia="zh-CN" w:bidi="ar-SA"/>
        </w:rPr>
        <w:t>3</w:t>
      </w:r>
      <w:r>
        <w:rPr>
          <w:rFonts w:hint="eastAsia" w:ascii="仿宋_GB2312" w:hAnsi="仿宋" w:eastAsia="仿宋_GB2312" w:cs="Times New Roman"/>
          <w:b/>
          <w:bCs/>
          <w:kern w:val="2"/>
          <w:sz w:val="30"/>
          <w:szCs w:val="30"/>
          <w:lang w:bidi="ar-SA"/>
        </w:rPr>
        <w:t>)业务数据接口</w:t>
      </w:r>
    </w:p>
    <w:p w14:paraId="0862596C">
      <w:pPr>
        <w:numPr>
          <w:ilvl w:val="0"/>
          <w:numId w:val="0"/>
        </w:numPr>
        <w:spacing w:line="560" w:lineRule="exact"/>
        <w:ind w:leftChars="0" w:firstLine="420" w:firstLineChars="0"/>
        <w:jc w:val="left"/>
        <w:rPr>
          <w:rFonts w:hint="eastAsia" w:ascii="仿宋_GB2312" w:hAnsi="仿宋" w:eastAsia="仿宋_GB2312" w:cs="Times New Roman"/>
          <w:kern w:val="2"/>
          <w:sz w:val="30"/>
          <w:szCs w:val="30"/>
          <w:lang w:bidi="ar-SA"/>
        </w:rPr>
      </w:pPr>
      <w:r>
        <w:rPr>
          <w:rFonts w:hint="eastAsia" w:ascii="仿宋_GB2312" w:hAnsi="仿宋" w:eastAsia="仿宋_GB2312" w:cs="Times New Roman"/>
          <w:kern w:val="2"/>
          <w:sz w:val="30"/>
          <w:szCs w:val="30"/>
          <w:lang w:bidi="ar-SA"/>
        </w:rPr>
        <w:t>建立与上海交通运行和应急指挥系统枢纽保障相关业务数据的接口，接收业务数据，通过数字孪生渲染引擎进行渲染展示。</w:t>
      </w:r>
    </w:p>
    <w:p w14:paraId="3967C9BC">
      <w:pPr>
        <w:numPr>
          <w:ilvl w:val="0"/>
          <w:numId w:val="0"/>
        </w:numPr>
        <w:spacing w:line="560" w:lineRule="exact"/>
        <w:ind w:leftChars="0" w:firstLine="420" w:firstLineChars="0"/>
        <w:jc w:val="left"/>
        <w:rPr>
          <w:rFonts w:hint="eastAsia" w:ascii="仿宋_GB2312" w:hAnsi="仿宋" w:eastAsia="仿宋_GB2312" w:cs="Times New Roman"/>
          <w:b/>
          <w:bCs/>
          <w:kern w:val="2"/>
          <w:sz w:val="30"/>
          <w:szCs w:val="30"/>
          <w:lang w:bidi="ar-SA"/>
        </w:rPr>
      </w:pPr>
      <w:r>
        <w:rPr>
          <w:rFonts w:hint="eastAsia" w:ascii="仿宋_GB2312" w:hAnsi="仿宋" w:eastAsia="仿宋_GB2312" w:cs="Times New Roman"/>
          <w:b/>
          <w:bCs/>
          <w:kern w:val="2"/>
          <w:sz w:val="30"/>
          <w:szCs w:val="30"/>
          <w:lang w:val="en-US" w:eastAsia="zh-CN" w:bidi="ar-SA"/>
        </w:rPr>
        <w:t>4</w:t>
      </w:r>
      <w:r>
        <w:rPr>
          <w:rFonts w:hint="eastAsia" w:ascii="仿宋_GB2312" w:hAnsi="仿宋" w:eastAsia="仿宋_GB2312" w:cs="Times New Roman"/>
          <w:b/>
          <w:bCs/>
          <w:kern w:val="2"/>
          <w:sz w:val="30"/>
          <w:szCs w:val="30"/>
          <w:lang w:bidi="ar-SA"/>
        </w:rPr>
        <w:t>)仿真数据接口</w:t>
      </w:r>
    </w:p>
    <w:p w14:paraId="0463D2C6">
      <w:pPr>
        <w:numPr>
          <w:ilvl w:val="0"/>
          <w:numId w:val="0"/>
        </w:numPr>
        <w:spacing w:line="560" w:lineRule="exact"/>
        <w:ind w:leftChars="0"/>
        <w:jc w:val="left"/>
        <w:rPr>
          <w:rFonts w:hint="eastAsia" w:ascii="仿宋_GB2312" w:hAnsi="仿宋" w:eastAsia="仿宋_GB2312" w:cs="Times New Roman"/>
          <w:kern w:val="2"/>
          <w:sz w:val="30"/>
          <w:szCs w:val="30"/>
          <w:lang w:bidi="ar-SA"/>
        </w:rPr>
      </w:pPr>
      <w:r>
        <w:rPr>
          <w:rFonts w:hint="eastAsia" w:ascii="仿宋_GB2312" w:hAnsi="仿宋" w:eastAsia="仿宋_GB2312" w:cs="Times New Roman"/>
          <w:kern w:val="2"/>
          <w:sz w:val="30"/>
          <w:szCs w:val="30"/>
          <w:lang w:bidi="ar-SA"/>
        </w:rPr>
        <w:t>建立与仿真功能模块的数据接口，接收仿真功能模块输出结果数据，通过数字孪生渲染引擎进行渲染展示。</w:t>
      </w:r>
    </w:p>
    <w:p w14:paraId="2E3422F0">
      <w:pPr>
        <w:numPr>
          <w:ilvl w:val="0"/>
          <w:numId w:val="5"/>
        </w:numPr>
        <w:spacing w:line="560" w:lineRule="exact"/>
        <w:ind w:left="425" w:leftChars="0" w:hanging="425" w:firstLineChars="0"/>
        <w:jc w:val="left"/>
        <w:rPr>
          <w:rFonts w:hint="eastAsia" w:ascii="仿宋_GB2312" w:hAnsi="仿宋" w:eastAsia="仿宋_GB2312" w:cstheme="minorBidi"/>
          <w:b/>
          <w:bCs/>
          <w:sz w:val="30"/>
          <w:szCs w:val="30"/>
          <w:lang w:val="en-US" w:eastAsia="zh-CN"/>
        </w:rPr>
      </w:pPr>
      <w:bookmarkStart w:id="1" w:name="_Toc9011"/>
      <w:r>
        <w:rPr>
          <w:rFonts w:hint="eastAsia" w:ascii="仿宋_GB2312" w:hAnsi="仿宋" w:eastAsia="仿宋_GB2312" w:cstheme="minorBidi"/>
          <w:b/>
          <w:bCs/>
          <w:sz w:val="30"/>
          <w:szCs w:val="30"/>
          <w:lang w:val="en-US" w:eastAsia="zh-CN"/>
        </w:rPr>
        <w:t>应用功能软件开发</w:t>
      </w:r>
      <w:bookmarkEnd w:id="1"/>
      <w:r>
        <w:rPr>
          <w:rFonts w:hint="eastAsia" w:ascii="仿宋_GB2312" w:hAnsi="仿宋" w:eastAsia="仿宋_GB2312" w:cstheme="minorBidi"/>
          <w:b/>
          <w:bCs/>
          <w:sz w:val="30"/>
          <w:szCs w:val="30"/>
          <w:lang w:val="en-US" w:eastAsia="zh-CN"/>
        </w:rPr>
        <w:t>服务</w:t>
      </w:r>
    </w:p>
    <w:p w14:paraId="364EF4B7">
      <w:pPr>
        <w:numPr>
          <w:ilvl w:val="0"/>
          <w:numId w:val="0"/>
        </w:numPr>
        <w:spacing w:line="560" w:lineRule="exact"/>
        <w:ind w:leftChars="0" w:firstLine="420" w:firstLineChars="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在全市“一张图”地图服务能力和三维孪生基础引擎软件基础上，开发枢纽数字孪生展示所需的行人、车辆等在虹桥火车站内的行走、避让功能，人群热力功能、动态路况、模拟仿真等其他能力，并向全市“一张图”反哺，为其他应用场景赋能。</w:t>
      </w:r>
    </w:p>
    <w:p w14:paraId="0457ABA5">
      <w:pPr>
        <w:numPr>
          <w:ilvl w:val="0"/>
          <w:numId w:val="0"/>
        </w:numPr>
        <w:spacing w:line="560" w:lineRule="exact"/>
        <w:ind w:leftChars="0" w:firstLine="420" w:firstLineChars="0"/>
        <w:jc w:val="left"/>
        <w:rPr>
          <w:rFonts w:hint="default"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1</w:t>
      </w:r>
      <w:r>
        <w:rPr>
          <w:rFonts w:hint="default" w:ascii="仿宋_GB2312" w:hAnsi="仿宋" w:eastAsia="仿宋_GB2312" w:cs="Times New Roman"/>
          <w:b/>
          <w:bCs/>
          <w:kern w:val="2"/>
          <w:sz w:val="30"/>
          <w:szCs w:val="30"/>
          <w:lang w:val="en-US" w:eastAsia="zh-CN" w:bidi="ar-SA"/>
        </w:rPr>
        <w:t>）行人孪生及避让</w:t>
      </w:r>
    </w:p>
    <w:p w14:paraId="4E9D321E">
      <w:pPr>
        <w:numPr>
          <w:ilvl w:val="0"/>
          <w:numId w:val="0"/>
        </w:numPr>
        <w:spacing w:line="560" w:lineRule="exact"/>
        <w:ind w:leftChars="0" w:firstLine="420" w:firstLineChars="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在虹桥火车站数字孪生场景中构建人员模型，同时接入及计算感知设备采集的人员运动数据，包括人员当前位置、速度、行走路径（方向）等，在不同视角下可以正常孪生人员的行走行为，并对人员行走速度、轨迹等进行平滑。</w:t>
      </w:r>
    </w:p>
    <w:p w14:paraId="5D2A8B97">
      <w:pPr>
        <w:numPr>
          <w:ilvl w:val="0"/>
          <w:numId w:val="0"/>
        </w:numPr>
        <w:spacing w:line="560" w:lineRule="exact"/>
        <w:ind w:firstLine="420" w:firstLineChars="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基于对周围环境的感知和算法分析，数字孪生行人能检测到与其他对象（行人、车辆、墙体等）可能发生碰撞时，能根据对方的速度、方向、位置及行走规则等信息，运用避让算法计算出最佳的避让路径和时机，实现自动避让，如在人群、车流中行走、排队、停止等，避免与其他对象发生碰撞。</w:t>
      </w:r>
    </w:p>
    <w:p w14:paraId="409B20FE">
      <w:pPr>
        <w:numPr>
          <w:ilvl w:val="0"/>
          <w:numId w:val="0"/>
        </w:numPr>
        <w:spacing w:line="560" w:lineRule="exact"/>
        <w:ind w:leftChars="0"/>
        <w:jc w:val="left"/>
        <w:rPr>
          <w:rFonts w:hint="default"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2</w:t>
      </w:r>
      <w:r>
        <w:rPr>
          <w:rFonts w:hint="default" w:ascii="仿宋_GB2312" w:hAnsi="仿宋" w:eastAsia="仿宋_GB2312" w:cs="Times New Roman"/>
          <w:b/>
          <w:bCs/>
          <w:kern w:val="2"/>
          <w:sz w:val="30"/>
          <w:szCs w:val="30"/>
          <w:lang w:val="en-US" w:eastAsia="zh-CN" w:bidi="ar-SA"/>
        </w:rPr>
        <w:t>）车辆孪生及避让</w:t>
      </w:r>
    </w:p>
    <w:p w14:paraId="52E3CF11">
      <w:pPr>
        <w:numPr>
          <w:ilvl w:val="0"/>
          <w:numId w:val="0"/>
        </w:numPr>
        <w:spacing w:line="560" w:lineRule="exact"/>
        <w:ind w:leftChars="0" w:firstLine="420" w:firstLineChars="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在孪生场景中构建车辆模型，同时接入及计算感知设备采集的车辆运动数据，包括车辆当前位置、速度、行驶路径（方向）等，在不同视角下孪生车辆的行驶行为，并对车辆行驶速度，变道、转弯、停车等行为进行平滑。</w:t>
      </w:r>
    </w:p>
    <w:p w14:paraId="1689F352">
      <w:pPr>
        <w:numPr>
          <w:ilvl w:val="0"/>
          <w:numId w:val="0"/>
        </w:numPr>
        <w:spacing w:line="560" w:lineRule="exact"/>
        <w:ind w:leftChars="0" w:firstLine="420" w:firstLineChars="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基于对周围环境的感知和算法分析，数字孪生车辆能够实时感知道路上的其他对象（车辆、行人、道闸等），当判断存在碰撞风险或者需按规则通行时，通过算法计算出最佳的避让策略和通行行为，如降速、紧急制动、停车、变道、停车缴费等待放行等，并在孪生场景中模拟出相应的避让、通行等行为。</w:t>
      </w:r>
    </w:p>
    <w:p w14:paraId="473CF49C">
      <w:pPr>
        <w:numPr>
          <w:ilvl w:val="0"/>
          <w:numId w:val="0"/>
        </w:numPr>
        <w:spacing w:line="560" w:lineRule="exact"/>
        <w:ind w:leftChars="0"/>
        <w:jc w:val="left"/>
        <w:rPr>
          <w:rFonts w:hint="default"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3</w:t>
      </w:r>
      <w:r>
        <w:rPr>
          <w:rFonts w:hint="default" w:ascii="仿宋_GB2312" w:hAnsi="仿宋" w:eastAsia="仿宋_GB2312" w:cs="Times New Roman"/>
          <w:b/>
          <w:bCs/>
          <w:kern w:val="2"/>
          <w:sz w:val="30"/>
          <w:szCs w:val="30"/>
          <w:lang w:val="en-US" w:eastAsia="zh-CN" w:bidi="ar-SA"/>
        </w:rPr>
        <w:t>）乘客上客孪生</w:t>
      </w:r>
    </w:p>
    <w:p w14:paraId="2AB7B15D">
      <w:pPr>
        <w:numPr>
          <w:ilvl w:val="0"/>
          <w:numId w:val="0"/>
        </w:numPr>
        <w:spacing w:line="560" w:lineRule="exact"/>
        <w:ind w:leftChars="0" w:firstLine="420" w:firstLineChars="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针对出租（巡游或网约）或公交车车辆排队和客流排队等场景，接入火车站内上客点的出租（巡游或网约）或公交车车辆排队和客流排队信息，在场景内孪生车辆上客过程，包括巡游出租车或公交车到达待客，客流排队前行，客流依次上车，车辆驶离，以及网约车到达停车区域，客流进入车辆，车辆驶离等。</w:t>
      </w:r>
    </w:p>
    <w:p w14:paraId="36866A7E">
      <w:pPr>
        <w:numPr>
          <w:ilvl w:val="0"/>
          <w:numId w:val="0"/>
        </w:numPr>
        <w:spacing w:line="560" w:lineRule="exact"/>
        <w:ind w:leftChars="0"/>
        <w:jc w:val="left"/>
        <w:rPr>
          <w:rFonts w:hint="default"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4</w:t>
      </w:r>
      <w:r>
        <w:rPr>
          <w:rFonts w:hint="default" w:ascii="仿宋_GB2312" w:hAnsi="仿宋" w:eastAsia="仿宋_GB2312" w:cs="Times New Roman"/>
          <w:b/>
          <w:bCs/>
          <w:kern w:val="2"/>
          <w:sz w:val="30"/>
          <w:szCs w:val="30"/>
          <w:lang w:val="en-US" w:eastAsia="zh-CN" w:bidi="ar-SA"/>
        </w:rPr>
        <w:t>）人群热力孪生</w:t>
      </w:r>
    </w:p>
    <w:p w14:paraId="44B9C051">
      <w:pPr>
        <w:numPr>
          <w:ilvl w:val="0"/>
          <w:numId w:val="0"/>
        </w:numPr>
        <w:spacing w:line="560" w:lineRule="exact"/>
        <w:ind w:leftChars="0" w:firstLine="420" w:firstLineChars="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通过接口接入场景内的实时人群位置信息，通过数据点密度算法，计算每个人周围的人员密度并进行归一化处理,根据人群密度值以不同颜色的热力图形式在孪生场景中进行直观呈现（如红色表示高密度聚集区，黄色表示中密度聚集区，蓝色或绿色表示低密度区域），聚集区边缘色彩具备过渡效果，让人群分布疏密程度一目了然。</w:t>
      </w:r>
    </w:p>
    <w:p w14:paraId="2DF35206">
      <w:pPr>
        <w:numPr>
          <w:ilvl w:val="0"/>
          <w:numId w:val="0"/>
        </w:numPr>
        <w:spacing w:line="560" w:lineRule="exact"/>
        <w:ind w:leftChars="0"/>
        <w:jc w:val="left"/>
        <w:rPr>
          <w:rFonts w:hint="default"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5</w:t>
      </w:r>
      <w:r>
        <w:rPr>
          <w:rFonts w:hint="default" w:ascii="仿宋_GB2312" w:hAnsi="仿宋" w:eastAsia="仿宋_GB2312" w:cs="Times New Roman"/>
          <w:b/>
          <w:bCs/>
          <w:kern w:val="2"/>
          <w:sz w:val="30"/>
          <w:szCs w:val="30"/>
          <w:lang w:val="en-US" w:eastAsia="zh-CN" w:bidi="ar-SA"/>
        </w:rPr>
        <w:t>）动态路况孪生</w:t>
      </w:r>
    </w:p>
    <w:p w14:paraId="027B4211">
      <w:pPr>
        <w:numPr>
          <w:ilvl w:val="0"/>
          <w:numId w:val="0"/>
        </w:numPr>
        <w:spacing w:line="560" w:lineRule="exact"/>
        <w:ind w:leftChars="0" w:firstLine="420" w:firstLineChars="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在孪生场景中构建动态路况发布模型，接入车流速度数据和路况发布模型进行绑定，以红、黄、绿三种颜色动态孪生路段的路况信息。</w:t>
      </w:r>
    </w:p>
    <w:p w14:paraId="2ED859D3">
      <w:pPr>
        <w:numPr>
          <w:ilvl w:val="0"/>
          <w:numId w:val="0"/>
        </w:numPr>
        <w:spacing w:line="560" w:lineRule="exact"/>
        <w:ind w:leftChars="0"/>
        <w:jc w:val="left"/>
        <w:rPr>
          <w:rFonts w:hint="default"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6</w:t>
      </w:r>
      <w:r>
        <w:rPr>
          <w:rFonts w:hint="default" w:ascii="仿宋_GB2312" w:hAnsi="仿宋" w:eastAsia="仿宋_GB2312" w:cs="Times New Roman"/>
          <w:b/>
          <w:bCs/>
          <w:kern w:val="2"/>
          <w:sz w:val="30"/>
          <w:szCs w:val="30"/>
          <w:lang w:val="en-US" w:eastAsia="zh-CN" w:bidi="ar-SA"/>
        </w:rPr>
        <w:t>）模拟仿真孪生</w:t>
      </w:r>
    </w:p>
    <w:p w14:paraId="6FC7BE72">
      <w:pPr>
        <w:numPr>
          <w:ilvl w:val="0"/>
          <w:numId w:val="0"/>
        </w:numPr>
        <w:spacing w:line="560" w:lineRule="exact"/>
        <w:ind w:leftChars="0" w:firstLine="420" w:firstLineChars="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在孪生场景中构建人员和车辆模型，接入交通仿真软件生成的人群位置、参数和车辆的路径、速度等行为仿真数据以及仿真结果数据，孪生呈现场站内人流、车流运行情况，支持客流疏导、应急处置等业务场景，为评估不同方案的效果，优化业务流程提供孪生呈现效果。</w:t>
      </w:r>
    </w:p>
    <w:p w14:paraId="12FF12F3">
      <w:pPr>
        <w:numPr>
          <w:ilvl w:val="0"/>
          <w:numId w:val="5"/>
        </w:numPr>
        <w:spacing w:line="560" w:lineRule="exact"/>
        <w:ind w:left="425" w:leftChars="0" w:hanging="425" w:firstLineChars="0"/>
        <w:jc w:val="left"/>
        <w:rPr>
          <w:rFonts w:hint="eastAsia" w:ascii="仿宋_GB2312" w:hAnsi="仿宋" w:eastAsia="仿宋_GB2312" w:cstheme="minorBidi"/>
          <w:b/>
          <w:bCs/>
          <w:sz w:val="30"/>
          <w:szCs w:val="30"/>
          <w:lang w:val="en-US" w:eastAsia="zh-CN"/>
        </w:rPr>
      </w:pPr>
      <w:r>
        <w:rPr>
          <w:rFonts w:hint="default" w:ascii="仿宋_GB2312" w:hAnsi="仿宋" w:eastAsia="仿宋_GB2312" w:cstheme="minorBidi"/>
          <w:b/>
          <w:bCs/>
          <w:sz w:val="30"/>
          <w:szCs w:val="30"/>
          <w:lang w:val="en-US" w:eastAsia="zh-CN"/>
        </w:rPr>
        <w:t>数字孪生渲染及展示设备服务</w:t>
      </w:r>
    </w:p>
    <w:p w14:paraId="58CB63FF">
      <w:pPr>
        <w:numPr>
          <w:ilvl w:val="0"/>
          <w:numId w:val="0"/>
        </w:numPr>
        <w:spacing w:line="560" w:lineRule="exact"/>
        <w:ind w:leftChars="0" w:firstLine="420" w:firstLineChars="0"/>
        <w:jc w:val="left"/>
        <w:rPr>
          <w:rFonts w:hint="eastAsia" w:ascii="仿宋_GB2312" w:hAnsi="仿宋" w:eastAsia="仿宋_GB2312" w:cs="Times New Roman"/>
          <w:kern w:val="2"/>
          <w:sz w:val="30"/>
          <w:szCs w:val="30"/>
          <w:lang w:bidi="ar-SA"/>
        </w:rPr>
      </w:pPr>
      <w:r>
        <w:rPr>
          <w:rFonts w:hint="eastAsia" w:ascii="仿宋_GB2312" w:hAnsi="仿宋" w:eastAsia="仿宋_GB2312" w:cs="Times New Roman"/>
          <w:kern w:val="2"/>
          <w:sz w:val="30"/>
          <w:szCs w:val="30"/>
          <w:lang w:bidi="ar-SA"/>
        </w:rPr>
        <w:t>为实现虹桥火车站数字孪生渲染效果以及在指挥中心、虹桥ERC等地的数字孪生应用展示。为保障虹桥火车站数字孪生应用效果，需</w:t>
      </w:r>
      <w:r>
        <w:rPr>
          <w:rFonts w:hint="eastAsia" w:ascii="仿宋_GB2312" w:hAnsi="仿宋" w:eastAsia="仿宋_GB2312" w:cs="Times New Roman"/>
          <w:kern w:val="2"/>
          <w:sz w:val="30"/>
          <w:szCs w:val="30"/>
          <w:lang w:eastAsia="zh-CN" w:bidi="ar-SA"/>
        </w:rPr>
        <w:t>提供</w:t>
      </w:r>
      <w:r>
        <w:rPr>
          <w:rFonts w:hint="eastAsia" w:ascii="仿宋_GB2312" w:hAnsi="仿宋" w:eastAsia="仿宋_GB2312" w:cs="Times New Roman"/>
          <w:kern w:val="2"/>
          <w:sz w:val="30"/>
          <w:szCs w:val="30"/>
          <w:lang w:bidi="ar-SA"/>
        </w:rPr>
        <w:t>2台数字孪生渲染服务器</w:t>
      </w:r>
      <w:r>
        <w:rPr>
          <w:rFonts w:hint="eastAsia" w:ascii="仿宋_GB2312" w:hAnsi="仿宋" w:eastAsia="仿宋_GB2312" w:cs="Times New Roman"/>
          <w:kern w:val="2"/>
          <w:sz w:val="30"/>
          <w:szCs w:val="30"/>
          <w:lang w:val="en-US" w:eastAsia="zh-CN" w:bidi="ar-SA"/>
        </w:rPr>
        <w:t>2年的</w:t>
      </w:r>
      <w:r>
        <w:rPr>
          <w:rFonts w:hint="default" w:ascii="仿宋_GB2312" w:hAnsi="仿宋" w:eastAsia="仿宋_GB2312" w:cs="Times New Roman"/>
          <w:kern w:val="2"/>
          <w:sz w:val="30"/>
          <w:szCs w:val="30"/>
          <w:lang w:val="en-US" w:eastAsia="zh-CN" w:bidi="ar-SA"/>
        </w:rPr>
        <w:t>租赁及托管服务</w:t>
      </w:r>
      <w:r>
        <w:rPr>
          <w:rFonts w:hint="eastAsia" w:ascii="仿宋_GB2312" w:hAnsi="仿宋" w:eastAsia="仿宋_GB2312" w:cs="Times New Roman"/>
          <w:kern w:val="2"/>
          <w:sz w:val="30"/>
          <w:szCs w:val="30"/>
          <w:lang w:bidi="ar-SA"/>
        </w:rPr>
        <w:t>，满足指挥中心端，以及向虹桥ERC、市城运中心三维孪生推流实现在虹桥ERC、市城运中心应用数字孪生相关功能要求，同时也为后续其他“两场两站”三维孪生推流应用预留能力。</w:t>
      </w:r>
    </w:p>
    <w:p w14:paraId="26025018">
      <w:pPr>
        <w:widowControl w:val="0"/>
        <w:spacing w:line="560" w:lineRule="exact"/>
        <w:ind w:firstLine="600" w:firstLineChars="200"/>
        <w:jc w:val="left"/>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在提供</w:t>
      </w:r>
      <w:r>
        <w:rPr>
          <w:rFonts w:hint="eastAsia" w:ascii="仿宋_GB2312" w:hAnsi="仿宋" w:eastAsia="仿宋_GB2312" w:cs="Times New Roman"/>
          <w:kern w:val="2"/>
          <w:sz w:val="30"/>
          <w:szCs w:val="30"/>
          <w:lang w:val="en-US" w:eastAsia="zh-CN" w:bidi="ar-SA"/>
        </w:rPr>
        <w:t>不少于5</w:t>
      </w:r>
      <w:r>
        <w:rPr>
          <w:rFonts w:hint="default" w:ascii="仿宋_GB2312" w:hAnsi="仿宋" w:eastAsia="仿宋_GB2312" w:cs="Times New Roman"/>
          <w:kern w:val="2"/>
          <w:sz w:val="30"/>
          <w:szCs w:val="30"/>
          <w:lang w:val="en-US" w:eastAsia="zh-CN" w:bidi="ar-SA"/>
        </w:rPr>
        <w:t>台图形工作站</w:t>
      </w:r>
      <w:r>
        <w:rPr>
          <w:rFonts w:hint="eastAsia" w:ascii="仿宋_GB2312" w:hAnsi="仿宋" w:eastAsia="仿宋_GB2312" w:cs="Times New Roman"/>
          <w:kern w:val="2"/>
          <w:sz w:val="30"/>
          <w:szCs w:val="30"/>
          <w:lang w:val="en-US" w:eastAsia="zh-CN" w:bidi="ar-SA"/>
        </w:rPr>
        <w:t>2年</w:t>
      </w:r>
      <w:r>
        <w:rPr>
          <w:rFonts w:hint="default" w:ascii="仿宋_GB2312" w:hAnsi="仿宋" w:eastAsia="仿宋_GB2312" w:cs="Times New Roman"/>
          <w:kern w:val="2"/>
          <w:sz w:val="30"/>
          <w:szCs w:val="30"/>
          <w:lang w:val="en-US" w:eastAsia="zh-CN" w:bidi="ar-SA"/>
        </w:rPr>
        <w:t>的租赁服务，服务内容包含设备调试、性能优化及与数字孪生系统适配</w:t>
      </w:r>
      <w:r>
        <w:rPr>
          <w:rFonts w:hint="eastAsia" w:ascii="仿宋_GB2312" w:hAnsi="仿宋" w:eastAsia="仿宋_GB2312" w:cs="Times New Roman"/>
          <w:kern w:val="2"/>
          <w:sz w:val="30"/>
          <w:szCs w:val="30"/>
          <w:lang w:val="en-US" w:eastAsia="zh-CN" w:bidi="ar-SA"/>
        </w:rPr>
        <w:t>等</w:t>
      </w:r>
      <w:r>
        <w:rPr>
          <w:rFonts w:hint="default" w:ascii="仿宋_GB2312" w:hAnsi="仿宋" w:eastAsia="仿宋_GB2312" w:cs="Times New Roman"/>
          <w:kern w:val="2"/>
          <w:sz w:val="30"/>
          <w:szCs w:val="30"/>
          <w:lang w:val="en-US" w:eastAsia="zh-CN" w:bidi="ar-SA"/>
        </w:rPr>
        <w:t>。</w:t>
      </w:r>
    </w:p>
    <w:p w14:paraId="1D475EF6">
      <w:pPr>
        <w:numPr>
          <w:ilvl w:val="0"/>
          <w:numId w:val="5"/>
        </w:numPr>
        <w:spacing w:line="560" w:lineRule="exact"/>
        <w:ind w:left="425" w:leftChars="0" w:hanging="425" w:firstLineChars="0"/>
        <w:jc w:val="left"/>
        <w:rPr>
          <w:rFonts w:hint="eastAsia" w:ascii="仿宋_GB2312" w:hAnsi="仿宋" w:eastAsia="仿宋_GB2312" w:cstheme="minorBidi"/>
          <w:b/>
          <w:bCs/>
          <w:sz w:val="30"/>
          <w:szCs w:val="30"/>
          <w:lang w:val="en-US" w:eastAsia="zh-CN"/>
        </w:rPr>
      </w:pPr>
      <w:r>
        <w:rPr>
          <w:rFonts w:hint="eastAsia" w:ascii="仿宋_GB2312" w:hAnsi="仿宋" w:eastAsia="仿宋_GB2312" w:cstheme="minorBidi"/>
          <w:b/>
          <w:bCs/>
          <w:sz w:val="30"/>
          <w:szCs w:val="30"/>
          <w:lang w:val="en-US" w:eastAsia="zh-CN"/>
        </w:rPr>
        <w:t>数据库服务器、软件及机房配套设施服务</w:t>
      </w:r>
    </w:p>
    <w:p w14:paraId="0272B220">
      <w:pPr>
        <w:widowControl w:val="0"/>
        <w:spacing w:line="560" w:lineRule="exact"/>
        <w:ind w:firstLine="600" w:firstLineChars="200"/>
        <w:jc w:val="left"/>
        <w:rPr>
          <w:rFonts w:hint="default"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提供2套本地数据库服务器2年的租赁及托管服务，用于利旧视频结构化处理结果的存储、转发等，以及实现定位数据的存储、转发等功能，同时该数据库服务器也需用于物联网平台的数据存储，实现对设备状态信息、异常事件信息、跟踪过程信息、操作事件信息等进行本地化存储、转发，保障在对外网络、对接系统异常的情况下能独立、正常工作。</w:t>
      </w:r>
    </w:p>
    <w:p w14:paraId="4862AC7A">
      <w:pPr>
        <w:widowControl w:val="0"/>
        <w:bidi w:val="0"/>
        <w:spacing w:line="560" w:lineRule="exact"/>
        <w:ind w:firstLine="420" w:firstLineChars="0"/>
        <w:jc w:val="left"/>
        <w:rPr>
          <w:rFonts w:hint="default" w:ascii="仿宋_GB2312" w:hAnsi="仿宋" w:eastAsia="仿宋_GB2312" w:cs="Times New Roman"/>
          <w:kern w:val="2"/>
          <w:sz w:val="30"/>
          <w:szCs w:val="30"/>
          <w:lang w:bidi="ar-SA"/>
        </w:rPr>
      </w:pPr>
      <w:r>
        <w:rPr>
          <w:rFonts w:hint="eastAsia" w:ascii="仿宋_GB2312" w:hAnsi="仿宋" w:eastAsia="仿宋_GB2312" w:cs="Times New Roman"/>
          <w:kern w:val="2"/>
          <w:sz w:val="30"/>
          <w:szCs w:val="30"/>
          <w:lang w:val="en-US" w:eastAsia="zh-CN" w:bidi="ar-SA"/>
        </w:rPr>
        <w:t>2）需提供相应的</w:t>
      </w:r>
      <w:r>
        <w:rPr>
          <w:rFonts w:hint="default" w:ascii="仿宋_GB2312" w:hAnsi="仿宋" w:eastAsia="仿宋_GB2312" w:cs="Times New Roman"/>
          <w:kern w:val="2"/>
          <w:sz w:val="30"/>
          <w:szCs w:val="30"/>
          <w:lang w:bidi="ar-SA"/>
        </w:rPr>
        <w:t>服务器提供数据库系统软件和操作系统的授权及运维服务，包括软件安装、License管理、版本升级及技术支持。</w:t>
      </w:r>
    </w:p>
    <w:p w14:paraId="2DCBE54C">
      <w:pPr>
        <w:widowControl w:val="0"/>
        <w:bidi w:val="0"/>
        <w:spacing w:line="560" w:lineRule="exact"/>
        <w:ind w:firstLine="420" w:firstLineChars="0"/>
        <w:jc w:val="left"/>
        <w:rPr>
          <w:rFonts w:hint="default" w:ascii="仿宋_GB2312" w:hAnsi="仿宋" w:eastAsia="仿宋_GB2312" w:cs="Times New Roman"/>
          <w:kern w:val="2"/>
          <w:sz w:val="30"/>
          <w:szCs w:val="30"/>
          <w:lang w:bidi="ar-SA"/>
        </w:rPr>
      </w:pPr>
      <w:r>
        <w:rPr>
          <w:rFonts w:hint="eastAsia" w:ascii="仿宋_GB2312" w:hAnsi="仿宋" w:eastAsia="仿宋_GB2312" w:cs="Times New Roman"/>
          <w:kern w:val="2"/>
          <w:sz w:val="30"/>
          <w:szCs w:val="30"/>
          <w:lang w:val="en-US" w:eastAsia="zh-CN" w:bidi="ar-SA"/>
        </w:rPr>
        <w:t>3）</w:t>
      </w:r>
      <w:r>
        <w:rPr>
          <w:rFonts w:hint="default" w:ascii="仿宋_GB2312" w:hAnsi="仿宋" w:eastAsia="仿宋_GB2312" w:cs="Times New Roman"/>
          <w:kern w:val="2"/>
          <w:sz w:val="30"/>
          <w:szCs w:val="30"/>
          <w:lang w:bidi="ar-SA"/>
        </w:rPr>
        <w:t>提供视频汇聚交换机和带外管理接入交换机的租赁及配置服务，确保数据汇聚及设备接入的稳定性。</w:t>
      </w:r>
    </w:p>
    <w:p w14:paraId="243F6A5B">
      <w:pPr>
        <w:widowControl w:val="0"/>
        <w:bidi w:val="0"/>
        <w:spacing w:line="560" w:lineRule="exact"/>
        <w:ind w:firstLine="420" w:firstLineChars="0"/>
        <w:jc w:val="left"/>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4）</w:t>
      </w:r>
      <w:r>
        <w:rPr>
          <w:rFonts w:hint="default" w:ascii="仿宋_GB2312" w:hAnsi="仿宋" w:eastAsia="仿宋_GB2312" w:cs="Times New Roman"/>
          <w:kern w:val="2"/>
          <w:sz w:val="30"/>
          <w:szCs w:val="30"/>
          <w:lang w:bidi="ar-SA"/>
        </w:rPr>
        <w:t>提供</w:t>
      </w:r>
      <w:r>
        <w:rPr>
          <w:rFonts w:hint="eastAsia" w:ascii="仿宋_GB2312" w:hAnsi="仿宋" w:eastAsia="仿宋_GB2312" w:cs="Times New Roman"/>
          <w:kern w:val="2"/>
          <w:sz w:val="30"/>
          <w:szCs w:val="30"/>
          <w:lang w:val="en-US" w:eastAsia="zh-CN" w:bidi="ar-SA"/>
        </w:rPr>
        <w:t>必要的</w:t>
      </w:r>
      <w:r>
        <w:rPr>
          <w:rFonts w:hint="default" w:ascii="仿宋_GB2312" w:hAnsi="仿宋" w:eastAsia="仿宋_GB2312" w:cs="Times New Roman"/>
          <w:kern w:val="2"/>
          <w:sz w:val="30"/>
          <w:szCs w:val="30"/>
          <w:lang w:bidi="ar-SA"/>
        </w:rPr>
        <w:t>机柜及配线架、PDU、电源线、通信线缆等辅材的租赁与维护服务，保障机房新增设备的正常运行，服务内容包含设备安装、线缆部署及定期巡检。</w:t>
      </w:r>
    </w:p>
    <w:p w14:paraId="4F6434F2">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绩效要求</w:t>
      </w:r>
    </w:p>
    <w:tbl>
      <w:tblPr>
        <w:tblStyle w:val="17"/>
        <w:tblW w:w="49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8"/>
        <w:gridCol w:w="1216"/>
        <w:gridCol w:w="930"/>
        <w:gridCol w:w="2955"/>
        <w:gridCol w:w="2126"/>
      </w:tblGrid>
      <w:tr w14:paraId="7803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A719D3">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绩效指标</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8BEE">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一级指标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084C">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二级指标</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7AF6">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三级指标</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F1D6">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年度指标值</w:t>
            </w:r>
          </w:p>
        </w:tc>
      </w:tr>
      <w:tr w14:paraId="1FFB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5C7D73">
            <w:pPr>
              <w:widowControl/>
              <w:jc w:val="center"/>
              <w:rPr>
                <w:rFonts w:hint="eastAsia" w:ascii="仿宋_GB2312" w:hAnsi="仿宋_GB2312" w:eastAsia="仿宋_GB2312" w:cs="仿宋_GB2312"/>
                <w:kern w:val="0"/>
                <w:sz w:val="24"/>
                <w:szCs w:val="24"/>
                <w:lang w:val="en-US" w:eastAsia="zh-CN"/>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29F9B">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产出指标</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107A0">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数量指标</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F874">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虹桥火车站数字孪生渲染软件服务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896C">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1套</w:t>
            </w:r>
          </w:p>
        </w:tc>
      </w:tr>
      <w:tr w14:paraId="7271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9B18E7">
            <w:pPr>
              <w:widowControl/>
              <w:jc w:val="center"/>
              <w:rPr>
                <w:rFonts w:hint="eastAsia" w:ascii="仿宋_GB2312" w:hAnsi="仿宋_GB2312" w:eastAsia="仿宋_GB2312" w:cs="仿宋_GB2312"/>
                <w:kern w:val="0"/>
                <w:sz w:val="24"/>
                <w:szCs w:val="24"/>
                <w:lang w:val="en-US" w:eastAsia="zh-CN"/>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0878E">
            <w:pPr>
              <w:widowControl/>
              <w:jc w:val="center"/>
              <w:rPr>
                <w:rFonts w:hint="eastAsia" w:ascii="仿宋_GB2312" w:hAnsi="仿宋_GB2312" w:eastAsia="仿宋_GB2312" w:cs="仿宋_GB2312"/>
                <w:kern w:val="0"/>
                <w:sz w:val="24"/>
                <w:szCs w:val="24"/>
                <w:lang w:val="en-US" w:eastAsia="zh-CN"/>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A43C9">
            <w:pPr>
              <w:widowControl/>
              <w:jc w:val="center"/>
              <w:rPr>
                <w:rFonts w:hint="eastAsia" w:ascii="仿宋_GB2312" w:hAnsi="仿宋_GB2312" w:eastAsia="仿宋_GB2312" w:cs="仿宋_GB2312"/>
                <w:kern w:val="0"/>
                <w:sz w:val="24"/>
                <w:szCs w:val="24"/>
                <w:lang w:val="en-US" w:eastAsia="zh-CN"/>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93FF">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数据库服务器服务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3423">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2台</w:t>
            </w:r>
          </w:p>
        </w:tc>
      </w:tr>
      <w:tr w14:paraId="50C7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53647B">
            <w:pPr>
              <w:widowControl/>
              <w:jc w:val="center"/>
              <w:rPr>
                <w:rFonts w:hint="eastAsia" w:ascii="仿宋_GB2312" w:hAnsi="仿宋_GB2312" w:eastAsia="仿宋_GB2312" w:cs="仿宋_GB2312"/>
                <w:kern w:val="0"/>
                <w:sz w:val="24"/>
                <w:szCs w:val="24"/>
                <w:lang w:val="en-US" w:eastAsia="zh-CN"/>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A7F3D">
            <w:pPr>
              <w:widowControl/>
              <w:jc w:val="center"/>
              <w:rPr>
                <w:rFonts w:hint="eastAsia" w:ascii="仿宋_GB2312" w:hAnsi="仿宋_GB2312" w:eastAsia="仿宋_GB2312" w:cs="仿宋_GB2312"/>
                <w:kern w:val="0"/>
                <w:sz w:val="24"/>
                <w:szCs w:val="24"/>
                <w:lang w:val="en-US" w:eastAsia="zh-CN"/>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9B22">
            <w:pPr>
              <w:widowControl/>
              <w:jc w:val="center"/>
              <w:rPr>
                <w:rFonts w:hint="eastAsia" w:ascii="仿宋_GB2312" w:hAnsi="仿宋_GB2312" w:eastAsia="仿宋_GB2312" w:cs="仿宋_GB2312"/>
                <w:kern w:val="0"/>
                <w:sz w:val="24"/>
                <w:szCs w:val="24"/>
                <w:lang w:val="en-US" w:eastAsia="zh-CN"/>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39B1">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图形工作站服务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D391">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5台</w:t>
            </w:r>
          </w:p>
        </w:tc>
      </w:tr>
      <w:tr w14:paraId="0972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413191">
            <w:pPr>
              <w:widowControl/>
              <w:jc w:val="center"/>
              <w:rPr>
                <w:rFonts w:hint="eastAsia" w:ascii="仿宋_GB2312" w:hAnsi="仿宋_GB2312" w:eastAsia="仿宋_GB2312" w:cs="仿宋_GB2312"/>
                <w:kern w:val="0"/>
                <w:sz w:val="24"/>
                <w:szCs w:val="24"/>
                <w:lang w:val="en-US" w:eastAsia="zh-CN"/>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B9E89">
            <w:pPr>
              <w:widowControl/>
              <w:jc w:val="center"/>
              <w:rPr>
                <w:rFonts w:hint="eastAsia" w:ascii="仿宋_GB2312" w:hAnsi="仿宋_GB2312" w:eastAsia="仿宋_GB2312" w:cs="仿宋_GB2312"/>
                <w:kern w:val="0"/>
                <w:sz w:val="24"/>
                <w:szCs w:val="24"/>
                <w:lang w:val="en-US" w:eastAsia="zh-CN"/>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13DCE">
            <w:pPr>
              <w:widowControl/>
              <w:jc w:val="center"/>
              <w:rPr>
                <w:rFonts w:hint="eastAsia" w:ascii="仿宋_GB2312" w:hAnsi="仿宋_GB2312" w:eastAsia="仿宋_GB2312" w:cs="仿宋_GB2312"/>
                <w:kern w:val="0"/>
                <w:sz w:val="24"/>
                <w:szCs w:val="24"/>
                <w:lang w:val="en-US" w:eastAsia="zh-CN"/>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1AAE">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服务器操作系统服务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7337">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4套</w:t>
            </w:r>
          </w:p>
        </w:tc>
      </w:tr>
      <w:tr w14:paraId="2A32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3C46BB">
            <w:pPr>
              <w:widowControl/>
              <w:jc w:val="center"/>
              <w:rPr>
                <w:rFonts w:hint="eastAsia" w:ascii="仿宋_GB2312" w:hAnsi="仿宋_GB2312" w:eastAsia="仿宋_GB2312" w:cs="仿宋_GB2312"/>
                <w:kern w:val="0"/>
                <w:sz w:val="24"/>
                <w:szCs w:val="24"/>
                <w:lang w:val="en-US" w:eastAsia="zh-CN"/>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85FF7">
            <w:pPr>
              <w:widowControl/>
              <w:jc w:val="center"/>
              <w:rPr>
                <w:rFonts w:hint="eastAsia" w:ascii="仿宋_GB2312" w:hAnsi="仿宋_GB2312" w:eastAsia="仿宋_GB2312" w:cs="仿宋_GB2312"/>
                <w:kern w:val="0"/>
                <w:sz w:val="24"/>
                <w:szCs w:val="24"/>
                <w:lang w:val="en-US" w:eastAsia="zh-CN"/>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7EA9B">
            <w:pPr>
              <w:widowControl/>
              <w:jc w:val="center"/>
              <w:rPr>
                <w:rFonts w:hint="eastAsia" w:ascii="仿宋_GB2312" w:hAnsi="仿宋_GB2312" w:eastAsia="仿宋_GB2312" w:cs="仿宋_GB2312"/>
                <w:kern w:val="0"/>
                <w:sz w:val="24"/>
                <w:szCs w:val="24"/>
                <w:lang w:val="en-US" w:eastAsia="zh-CN"/>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E94A">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数据库软件服务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209D">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2套</w:t>
            </w:r>
          </w:p>
        </w:tc>
      </w:tr>
      <w:tr w14:paraId="3A81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D1ACC3">
            <w:pPr>
              <w:widowControl/>
              <w:jc w:val="center"/>
              <w:rPr>
                <w:rFonts w:hint="eastAsia" w:ascii="仿宋_GB2312" w:hAnsi="仿宋_GB2312" w:eastAsia="仿宋_GB2312" w:cs="仿宋_GB2312"/>
                <w:kern w:val="0"/>
                <w:sz w:val="24"/>
                <w:szCs w:val="24"/>
                <w:lang w:val="en-US" w:eastAsia="zh-CN"/>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F961">
            <w:pPr>
              <w:widowControl/>
              <w:jc w:val="center"/>
              <w:rPr>
                <w:rFonts w:hint="eastAsia" w:ascii="仿宋_GB2312" w:hAnsi="仿宋_GB2312" w:eastAsia="仿宋_GB2312" w:cs="仿宋_GB2312"/>
                <w:kern w:val="0"/>
                <w:sz w:val="24"/>
                <w:szCs w:val="24"/>
                <w:lang w:val="en-US" w:eastAsia="zh-CN"/>
              </w:rPr>
            </w:pPr>
          </w:p>
        </w:tc>
        <w:tc>
          <w:tcPr>
            <w:tcW w:w="555" w:type="pct"/>
            <w:vMerge w:val="restart"/>
            <w:tcBorders>
              <w:top w:val="single" w:color="000000" w:sz="4" w:space="0"/>
              <w:left w:val="single" w:color="000000" w:sz="4" w:space="0"/>
              <w:right w:val="single" w:color="000000" w:sz="4" w:space="0"/>
            </w:tcBorders>
            <w:shd w:val="clear" w:color="auto" w:fill="auto"/>
            <w:vAlign w:val="center"/>
          </w:tcPr>
          <w:p w14:paraId="2466D750">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质量指标</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730F">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符合施工质量要求</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8054">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14:paraId="1119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57A6BC">
            <w:pPr>
              <w:widowControl/>
              <w:jc w:val="center"/>
              <w:rPr>
                <w:rFonts w:hint="eastAsia" w:ascii="仿宋_GB2312" w:hAnsi="仿宋_GB2312" w:eastAsia="仿宋_GB2312" w:cs="仿宋_GB2312"/>
                <w:kern w:val="0"/>
                <w:sz w:val="24"/>
                <w:szCs w:val="24"/>
                <w:lang w:val="en-US" w:eastAsia="zh-CN"/>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4F5BE">
            <w:pPr>
              <w:widowControl/>
              <w:jc w:val="center"/>
              <w:rPr>
                <w:rFonts w:hint="eastAsia" w:ascii="仿宋_GB2312" w:hAnsi="仿宋_GB2312" w:eastAsia="仿宋_GB2312" w:cs="仿宋_GB2312"/>
                <w:kern w:val="0"/>
                <w:sz w:val="24"/>
                <w:szCs w:val="24"/>
                <w:lang w:val="en-US" w:eastAsia="zh-CN"/>
              </w:rPr>
            </w:pPr>
          </w:p>
        </w:tc>
        <w:tc>
          <w:tcPr>
            <w:tcW w:w="555" w:type="pct"/>
            <w:vMerge w:val="continue"/>
            <w:tcBorders>
              <w:left w:val="single" w:color="000000" w:sz="4" w:space="0"/>
              <w:bottom w:val="single" w:color="000000" w:sz="4" w:space="0"/>
              <w:right w:val="single" w:color="000000" w:sz="4" w:space="0"/>
            </w:tcBorders>
            <w:shd w:val="clear" w:color="auto" w:fill="auto"/>
            <w:vAlign w:val="center"/>
          </w:tcPr>
          <w:p w14:paraId="22EE5881">
            <w:pPr>
              <w:widowControl/>
              <w:jc w:val="center"/>
              <w:rPr>
                <w:rFonts w:hint="eastAsia" w:ascii="仿宋_GB2312" w:hAnsi="仿宋_GB2312" w:eastAsia="仿宋_GB2312" w:cs="仿宋_GB2312"/>
                <w:kern w:val="0"/>
                <w:sz w:val="24"/>
                <w:szCs w:val="24"/>
                <w:lang w:val="en-US" w:eastAsia="zh-CN"/>
              </w:rPr>
            </w:pP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1BE5">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软硬件服务可靠性</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8B45">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可靠</w:t>
            </w:r>
          </w:p>
        </w:tc>
      </w:tr>
      <w:tr w14:paraId="6F83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005655">
            <w:pPr>
              <w:widowControl/>
              <w:jc w:val="center"/>
              <w:rPr>
                <w:rFonts w:hint="eastAsia" w:ascii="仿宋_GB2312" w:hAnsi="仿宋_GB2312" w:eastAsia="仿宋_GB2312" w:cs="仿宋_GB2312"/>
                <w:kern w:val="0"/>
                <w:sz w:val="24"/>
                <w:szCs w:val="24"/>
                <w:lang w:val="en-US" w:eastAsia="zh-CN"/>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8853">
            <w:pPr>
              <w:widowControl/>
              <w:jc w:val="center"/>
              <w:rPr>
                <w:rFonts w:hint="eastAsia" w:ascii="仿宋_GB2312" w:hAnsi="仿宋_GB2312" w:eastAsia="仿宋_GB2312" w:cs="仿宋_GB2312"/>
                <w:kern w:val="0"/>
                <w:sz w:val="24"/>
                <w:szCs w:val="24"/>
                <w:lang w:val="en-US" w:eastAsia="zh-CN"/>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C1B8">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时效指标</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AB64">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工程实施时效</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EAF7">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≤5个月</w:t>
            </w:r>
          </w:p>
        </w:tc>
      </w:tr>
      <w:tr w14:paraId="296C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4EDE62">
            <w:pPr>
              <w:widowControl/>
              <w:jc w:val="center"/>
              <w:rPr>
                <w:rFonts w:hint="eastAsia" w:ascii="仿宋_GB2312" w:hAnsi="仿宋_GB2312" w:eastAsia="仿宋_GB2312" w:cs="仿宋_GB2312"/>
                <w:kern w:val="0"/>
                <w:sz w:val="24"/>
                <w:szCs w:val="24"/>
                <w:lang w:val="en-US" w:eastAsia="zh-CN"/>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C2391">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效益指标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05D6">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社会效益指标</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50D6">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实现数据可靠存储，三维数字孪生可靠渲染与展示</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B06A">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实现数据本地可靠存储，保障系统稳定性，保障虹桥火车站三维数字孪生可靠渲染与展示</w:t>
            </w:r>
          </w:p>
        </w:tc>
      </w:tr>
      <w:tr w14:paraId="0D89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8FEC8F">
            <w:pPr>
              <w:widowControl/>
              <w:jc w:val="center"/>
              <w:rPr>
                <w:rFonts w:hint="eastAsia" w:ascii="仿宋_GB2312" w:hAnsi="仿宋_GB2312" w:eastAsia="仿宋_GB2312" w:cs="仿宋_GB2312"/>
                <w:kern w:val="0"/>
                <w:sz w:val="24"/>
                <w:szCs w:val="24"/>
                <w:lang w:val="en-US" w:eastAsia="zh-CN"/>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702FD">
            <w:pPr>
              <w:widowControl/>
              <w:jc w:val="center"/>
              <w:rPr>
                <w:rFonts w:hint="eastAsia" w:ascii="仿宋_GB2312" w:hAnsi="仿宋_GB2312" w:eastAsia="仿宋_GB2312" w:cs="仿宋_GB2312"/>
                <w:kern w:val="0"/>
                <w:sz w:val="24"/>
                <w:szCs w:val="24"/>
                <w:lang w:val="en-US" w:eastAsia="zh-CN"/>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3217">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可持续影响指标</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363D">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实现系统、设备互联</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4AA5">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提高视频利用率，有效避免重复建设</w:t>
            </w:r>
          </w:p>
        </w:tc>
      </w:tr>
      <w:tr w14:paraId="5686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B813F1">
            <w:pPr>
              <w:widowControl/>
              <w:jc w:val="center"/>
              <w:rPr>
                <w:rFonts w:hint="eastAsia" w:ascii="仿宋_GB2312" w:hAnsi="仿宋_GB2312" w:eastAsia="仿宋_GB2312" w:cs="仿宋_GB2312"/>
                <w:kern w:val="0"/>
                <w:sz w:val="24"/>
                <w:szCs w:val="24"/>
                <w:lang w:val="en-US" w:eastAsia="zh-CN"/>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BB33">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满意度指标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8FE8">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服务对象满意度指标</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81F23">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管理单位满意度</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1A28">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w:t>
            </w:r>
          </w:p>
        </w:tc>
      </w:tr>
    </w:tbl>
    <w:p w14:paraId="50AD0183">
      <w:pPr>
        <w:pStyle w:val="2"/>
        <w:numPr>
          <w:ilvl w:val="0"/>
          <w:numId w:val="2"/>
        </w:numPr>
        <w:rPr>
          <w:rFonts w:hint="eastAsia"/>
          <w:lang w:val="en-US" w:eastAsia="zh-CN"/>
        </w:rPr>
      </w:pPr>
      <w:r>
        <w:rPr>
          <w:rFonts w:hint="eastAsia"/>
          <w:lang w:val="en-US" w:eastAsia="zh-CN"/>
        </w:rPr>
        <w:t>其他工作要求</w:t>
      </w:r>
    </w:p>
    <w:p w14:paraId="181FE026">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lang w:val="en-US" w:eastAsia="zh-CN"/>
        </w:rPr>
      </w:pPr>
      <w:bookmarkStart w:id="2" w:name="_Toc63785505"/>
      <w:r>
        <w:rPr>
          <w:rFonts w:hint="eastAsia" w:ascii="仿宋_GB2312" w:hAnsi="仿宋_GB2312" w:eastAsia="仿宋_GB2312" w:cs="仿宋_GB2312"/>
          <w:sz w:val="30"/>
          <w:szCs w:val="30"/>
          <w:lang w:val="en-US" w:eastAsia="zh-CN"/>
        </w:rPr>
        <w:t>售后服务要求</w:t>
      </w:r>
      <w:bookmarkEnd w:id="2"/>
    </w:p>
    <w:p w14:paraId="7F86E924">
      <w:pPr>
        <w:numPr>
          <w:ilvl w:val="0"/>
          <w:numId w:val="6"/>
        </w:numPr>
        <w:spacing w:line="600" w:lineRule="exact"/>
        <w:ind w:left="425" w:leftChars="0" w:hanging="425"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提供</w:t>
      </w:r>
      <w:r>
        <w:rPr>
          <w:rFonts w:hint="eastAsia" w:ascii="仿宋_GB2312" w:hAnsi="仿宋_GB2312" w:eastAsia="仿宋_GB2312" w:cs="仿宋_GB2312"/>
          <w:sz w:val="30"/>
          <w:szCs w:val="30"/>
          <w:lang w:eastAsia="zh-CN"/>
        </w:rPr>
        <w:t>验收通过之日起</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年全周期</w:t>
      </w:r>
      <w:r>
        <w:rPr>
          <w:rFonts w:hint="eastAsia" w:ascii="仿宋_GB2312" w:hAnsi="仿宋_GB2312" w:eastAsia="仿宋_GB2312" w:cs="仿宋_GB2312"/>
          <w:sz w:val="30"/>
          <w:szCs w:val="30"/>
          <w:lang w:eastAsia="zh-CN"/>
        </w:rPr>
        <w:t>售后</w:t>
      </w:r>
      <w:bookmarkStart w:id="5" w:name="_GoBack"/>
      <w:bookmarkEnd w:id="5"/>
      <w:r>
        <w:rPr>
          <w:rFonts w:hint="eastAsia" w:ascii="仿宋_GB2312" w:hAnsi="仿宋_GB2312" w:eastAsia="仿宋_GB2312" w:cs="仿宋_GB2312"/>
          <w:sz w:val="30"/>
          <w:szCs w:val="30"/>
        </w:rPr>
        <w:t>服务，覆盖租赁设备的运维、故障处理及软件支持。</w:t>
      </w:r>
    </w:p>
    <w:p w14:paraId="2D83EDD0">
      <w:pPr>
        <w:numPr>
          <w:ilvl w:val="0"/>
          <w:numId w:val="6"/>
        </w:numPr>
        <w:spacing w:line="600" w:lineRule="exact"/>
        <w:ind w:left="425" w:leftChars="0" w:hanging="425"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7×24小时响应，核心设备故障4小时内解决，提供本地备件更换服务。</w:t>
      </w:r>
    </w:p>
    <w:p w14:paraId="568E21D8">
      <w:pPr>
        <w:numPr>
          <w:ilvl w:val="0"/>
          <w:numId w:val="6"/>
        </w:numPr>
        <w:spacing w:line="600" w:lineRule="exact"/>
        <w:ind w:left="425" w:leftChars="0" w:hanging="425"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定期和不定期的</w:t>
      </w:r>
      <w:r>
        <w:rPr>
          <w:rFonts w:hint="eastAsia" w:ascii="仿宋_GB2312" w:hAnsi="仿宋_GB2312" w:eastAsia="仿宋_GB2312" w:cs="仿宋_GB2312"/>
          <w:sz w:val="30"/>
          <w:szCs w:val="30"/>
        </w:rPr>
        <w:t>现场巡检，性能优化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免费技术培训。</w:t>
      </w:r>
    </w:p>
    <w:p w14:paraId="4917D503">
      <w:pPr>
        <w:numPr>
          <w:ilvl w:val="0"/>
          <w:numId w:val="6"/>
        </w:numPr>
        <w:spacing w:line="600" w:lineRule="exact"/>
        <w:ind w:left="425" w:leftChars="0" w:hanging="425"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保障数据安全，配合完成等保测评，设备退役时提供数据删除证明。</w:t>
      </w:r>
    </w:p>
    <w:p w14:paraId="61DEE982">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应急响应要求</w:t>
      </w:r>
    </w:p>
    <w:p w14:paraId="3FB10634">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投标人坚持主动预防、迅速高效的原则，紧密结合实际情况，精心编制并持续完善应急预案，同时每年至少组织实施一次应急演练。</w:t>
      </w:r>
    </w:p>
    <w:p w14:paraId="0547DAE7">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投标人必须提供</w:t>
      </w:r>
      <w:r>
        <w:rPr>
          <w:rFonts w:ascii="仿宋_GB2312" w:hAnsi="仿宋" w:eastAsia="仿宋_GB2312" w:cs="仿宋"/>
          <w:sz w:val="30"/>
          <w:szCs w:val="30"/>
        </w:rPr>
        <w:t>7*24</w:t>
      </w:r>
      <w:r>
        <w:rPr>
          <w:rFonts w:hint="eastAsia" w:ascii="仿宋_GB2312" w:hAnsi="仿宋" w:eastAsia="仿宋_GB2312" w:cs="仿宋"/>
          <w:sz w:val="30"/>
          <w:szCs w:val="30"/>
        </w:rPr>
        <w:t>小时全天候应急响应服务。</w:t>
      </w:r>
    </w:p>
    <w:p w14:paraId="30A57383">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依据故障时间及故障范围划分故障级别，故障级别分为四级，依次为Ⅰ级（紧急）、Ⅱ级（严重）、Ⅲ级（较大）和Ⅳ级（一般），分别定义如下：</w:t>
      </w:r>
    </w:p>
    <w:p w14:paraId="564D26C7">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Ⅰ级（紧急）故障为工作时间段（8：30——17：30）内大范围故障；</w:t>
      </w:r>
    </w:p>
    <w:p w14:paraId="68D5975A">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Ⅱ级（严重）故障为非工作时间段（17：30——次日8：30）内大范围故障；</w:t>
      </w:r>
    </w:p>
    <w:p w14:paraId="651C4996">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Ⅲ级（较大）故障为工作时间段（8：30——17：30）内小范围故障；</w:t>
      </w:r>
    </w:p>
    <w:p w14:paraId="093FDCEE">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Ⅳ级（一般）故障为非工作时间段（17：30——次日8：30）内小范围故障；</w:t>
      </w:r>
    </w:p>
    <w:p w14:paraId="720B5D57">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当：</w:t>
      </w:r>
    </w:p>
    <w:p w14:paraId="3908CC5D">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a、发生Ⅰ级（紧急）故障后0.5小时内无法通过电话或远程支持服务排除故障，如采购方要求提供现场支持，投标人应2小时内到达用户现场；</w:t>
      </w:r>
    </w:p>
    <w:p w14:paraId="2194EC12">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b、发生Ⅱ级（严重）故障后0.5小时内无法通过电话或远程支持服务排除故障，如采购方要求提供现场支持，投标人应2小时内到达用户现场；</w:t>
      </w:r>
    </w:p>
    <w:p w14:paraId="693131AC">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c、发生Ⅲ级（较大）故障后1小时内无法通过电话或远程支持服务排除故障，如采购方要求提供现场支持，投标人应3小时内到达用户现场；</w:t>
      </w:r>
    </w:p>
    <w:p w14:paraId="1F4B8A19">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d、发生Ⅳ级（一般）故障后1小时内无法通过电话或远程支持服务排除故障，如采购方要求提供现场支持，投标人应4小时内到达用户现场。</w:t>
      </w:r>
    </w:p>
    <w:p w14:paraId="2FFDA92A">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如发生故障，投标人应严格按照制定的应急预案中故障处理流程实施故障排除操作。</w:t>
      </w:r>
    </w:p>
    <w:p w14:paraId="314F800F">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当故障排除操作全部完成后，投标人应向采购单位提交运维故障报告，经采购单位验证通过后签字确认并归档保存，同时组织更新相关文档。</w:t>
      </w:r>
    </w:p>
    <w:p w14:paraId="51F08415">
      <w:pPr>
        <w:spacing w:line="240" w:lineRule="auto"/>
        <w:ind w:firstLine="640"/>
        <w:rPr>
          <w:rFonts w:hint="eastAsia" w:ascii="仿宋_GB2312" w:hAnsi="仿宋" w:eastAsia="仿宋_GB2312" w:cs="仿宋"/>
          <w:sz w:val="30"/>
          <w:szCs w:val="30"/>
        </w:rPr>
      </w:pPr>
      <w:r>
        <w:rPr>
          <w:rFonts w:hint="eastAsia" w:ascii="仿宋_GB2312" w:hAnsi="仿宋" w:eastAsia="仿宋_GB2312" w:cs="仿宋"/>
          <w:sz w:val="30"/>
          <w:szCs w:val="30"/>
        </w:rPr>
        <w:t>如遇有重大事件（包括汛期、节假日、政治军事活动等），投标人应科学编制安全保障方案，并根据采购单位需要提供现场保障服务。</w:t>
      </w:r>
    </w:p>
    <w:p w14:paraId="13080228">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备份与恢复要求</w:t>
      </w:r>
    </w:p>
    <w:p w14:paraId="35477AEB">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投标人必须制定文件、中间件、应用程序等备份策略，定期备份关键数据；</w:t>
      </w:r>
    </w:p>
    <w:p w14:paraId="124360AA">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投标人必须制定数据恢复策略，以便发生故障时快速恢复；</w:t>
      </w:r>
    </w:p>
    <w:p w14:paraId="3DE024B0">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投标人必须根据实际情况制定相应灾难恢复策略，以便发生灾难时快速恢复。</w:t>
      </w:r>
    </w:p>
    <w:p w14:paraId="5AEC3FFD">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培训要求</w:t>
      </w:r>
    </w:p>
    <w:p w14:paraId="663027C4">
      <w:pPr>
        <w:spacing w:line="600" w:lineRule="exact"/>
        <w:ind w:firstLine="420" w:firstLineChars="0"/>
        <w:rPr>
          <w:rFonts w:hint="eastAsia" w:ascii="仿宋_GB2312" w:hAnsi="仿宋" w:eastAsia="仿宋_GB2312" w:cs="仿宋"/>
          <w:sz w:val="30"/>
          <w:szCs w:val="30"/>
          <w:lang w:eastAsia="zh-CN"/>
        </w:rPr>
      </w:pPr>
      <w:r>
        <w:rPr>
          <w:rFonts w:hint="eastAsia" w:ascii="仿宋_GB2312" w:hAnsi="仿宋" w:eastAsia="仿宋_GB2312" w:cs="仿宋"/>
          <w:sz w:val="30"/>
          <w:szCs w:val="30"/>
        </w:rPr>
        <w:t>对系统使用单位提供业务操作培训，应提供详细培训方案</w:t>
      </w:r>
      <w:r>
        <w:rPr>
          <w:rFonts w:hint="eastAsia" w:ascii="仿宋_GB2312" w:hAnsi="仿宋" w:eastAsia="仿宋_GB2312" w:cs="仿宋"/>
          <w:sz w:val="30"/>
          <w:szCs w:val="30"/>
          <w:lang w:eastAsia="zh-CN"/>
        </w:rPr>
        <w:t>。</w:t>
      </w:r>
    </w:p>
    <w:p w14:paraId="51F75B40">
      <w:pPr>
        <w:spacing w:line="600" w:lineRule="exact"/>
        <w:ind w:firstLine="420" w:firstLineChars="0"/>
        <w:rPr>
          <w:rFonts w:hint="eastAsia" w:ascii="仿宋_GB2312" w:hAnsi="仿宋" w:eastAsia="仿宋_GB2312" w:cs="仿宋"/>
          <w:sz w:val="30"/>
          <w:szCs w:val="30"/>
        </w:rPr>
      </w:pPr>
      <w:r>
        <w:rPr>
          <w:rFonts w:hint="eastAsia" w:ascii="仿宋_GB2312" w:hAnsi="仿宋" w:eastAsia="仿宋_GB2312" w:cs="仿宋"/>
          <w:sz w:val="30"/>
          <w:szCs w:val="30"/>
        </w:rPr>
        <w:t>在项目验收前，至少提供2次与项目相关的必要培训。</w:t>
      </w:r>
    </w:p>
    <w:p w14:paraId="49B9932D">
      <w:pPr>
        <w:spacing w:line="600" w:lineRule="exact"/>
        <w:ind w:firstLine="420" w:firstLineChars="0"/>
        <w:rPr>
          <w:rFonts w:hint="eastAsia" w:ascii="仿宋_GB2312" w:hAnsi="仿宋" w:eastAsia="仿宋_GB2312" w:cs="仿宋"/>
          <w:sz w:val="30"/>
          <w:szCs w:val="30"/>
        </w:rPr>
      </w:pPr>
      <w:r>
        <w:rPr>
          <w:rFonts w:hint="eastAsia" w:ascii="仿宋_GB2312" w:hAnsi="仿宋" w:eastAsia="仿宋_GB2312" w:cs="仿宋"/>
          <w:sz w:val="30"/>
          <w:szCs w:val="30"/>
        </w:rPr>
        <w:t>供应商需要开展分层次的人员培训工作，每次培训后应对参加培训人员进行测试，评估培训成果。培训应具有培训教材、培训环境和高水平的培训讲师。</w:t>
      </w:r>
    </w:p>
    <w:p w14:paraId="6F501344">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供应商应提供一般用户的基础操作培训和部门信息管理员的日常应用维护的培训，确保用户对象能够掌握对应的操作技能。</w:t>
      </w:r>
    </w:p>
    <w:p w14:paraId="6E000373">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lang w:val="en-US" w:eastAsia="zh-CN"/>
        </w:rPr>
      </w:pPr>
      <w:bookmarkStart w:id="3" w:name="_Toc63785509"/>
      <w:r>
        <w:rPr>
          <w:rFonts w:hint="eastAsia" w:ascii="仿宋_GB2312" w:hAnsi="仿宋_GB2312" w:eastAsia="仿宋_GB2312" w:cs="仿宋_GB2312"/>
          <w:sz w:val="30"/>
          <w:szCs w:val="30"/>
          <w:lang w:val="en-US" w:eastAsia="zh-CN"/>
        </w:rPr>
        <w:t>进度要求</w:t>
      </w:r>
      <w:bookmarkEnd w:id="3"/>
    </w:p>
    <w:p w14:paraId="11913469">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投标人应根据</w:t>
      </w:r>
      <w:r>
        <w:rPr>
          <w:rFonts w:hint="eastAsia" w:ascii="仿宋_GB2312" w:hAnsi="仿宋" w:eastAsia="仿宋_GB2312" w:cs="仿宋"/>
          <w:sz w:val="30"/>
          <w:szCs w:val="30"/>
          <w:lang w:val="en-US" w:eastAsia="zh-CN"/>
        </w:rPr>
        <w:t>服务</w:t>
      </w:r>
      <w:r>
        <w:rPr>
          <w:rFonts w:hint="eastAsia" w:ascii="仿宋_GB2312" w:hAnsi="仿宋" w:eastAsia="仿宋_GB2312" w:cs="仿宋"/>
          <w:sz w:val="30"/>
          <w:szCs w:val="30"/>
        </w:rPr>
        <w:t>内容，分阶段制定合理的时间进度，并且应根据招标方要求进行调整和细化。</w:t>
      </w:r>
    </w:p>
    <w:p w14:paraId="5BE279B1">
      <w:pPr>
        <w:spacing w:line="600" w:lineRule="exact"/>
        <w:ind w:firstLine="640"/>
        <w:rPr>
          <w:rFonts w:hint="eastAsia" w:ascii="仿宋_GB2312" w:hAnsi="仿宋" w:eastAsia="仿宋_GB2312" w:cs="仿宋"/>
          <w:sz w:val="30"/>
          <w:szCs w:val="30"/>
        </w:rPr>
      </w:pPr>
      <w:bookmarkStart w:id="4" w:name="_Toc63785511"/>
      <w:r>
        <w:rPr>
          <w:rFonts w:hint="eastAsia" w:ascii="仿宋_GB2312" w:hAnsi="仿宋" w:eastAsia="仿宋_GB2312" w:cs="仿宋"/>
          <w:sz w:val="30"/>
          <w:szCs w:val="30"/>
          <w:lang w:val="en-US" w:eastAsia="zh-CN"/>
        </w:rPr>
        <w:t>项目应于自</w:t>
      </w:r>
      <w:r>
        <w:rPr>
          <w:rFonts w:hint="eastAsia" w:ascii="仿宋_GB2312" w:hAnsi="仿宋" w:eastAsia="仿宋_GB2312" w:cs="仿宋"/>
          <w:sz w:val="30"/>
          <w:szCs w:val="30"/>
          <w:lang w:eastAsia="zh-CN"/>
        </w:rPr>
        <w:t>合同签订之日起</w:t>
      </w:r>
      <w:r>
        <w:rPr>
          <w:rFonts w:hint="eastAsia" w:ascii="仿宋_GB2312" w:hAnsi="仿宋" w:eastAsia="仿宋_GB2312" w:cs="仿宋"/>
          <w:sz w:val="30"/>
          <w:szCs w:val="30"/>
          <w:lang w:val="en-US" w:eastAsia="zh-CN"/>
        </w:rPr>
        <w:t>3个月内完成软件开发</w:t>
      </w:r>
      <w:r>
        <w:rPr>
          <w:rFonts w:hint="eastAsia" w:ascii="仿宋_GB2312" w:hAnsi="仿宋" w:eastAsia="仿宋_GB2312" w:cs="仿宋"/>
          <w:sz w:val="30"/>
          <w:szCs w:val="30"/>
          <w:lang w:eastAsia="zh-CN"/>
        </w:rPr>
        <w:t>（含</w:t>
      </w:r>
      <w:r>
        <w:rPr>
          <w:rFonts w:hint="eastAsia" w:ascii="仿宋_GB2312" w:hAnsi="仿宋" w:eastAsia="仿宋_GB2312" w:cs="仿宋"/>
          <w:sz w:val="30"/>
          <w:szCs w:val="30"/>
          <w:lang w:val="en-US" w:eastAsia="zh-CN"/>
        </w:rPr>
        <w:t>1个月试运行</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，软硬件支持能力为自合同签订之日起两年。</w:t>
      </w:r>
    </w:p>
    <w:p w14:paraId="7B411F6D">
      <w:pPr>
        <w:pStyle w:val="3"/>
        <w:numPr>
          <w:ilvl w:val="1"/>
          <w:numId w:val="2"/>
        </w:numPr>
        <w:rPr>
          <w:rFonts w:hint="eastAsia" w:ascii="黑体" w:hAnsi="黑体" w:eastAsia="黑体" w:cstheme="minorBidi"/>
          <w:sz w:val="30"/>
          <w:szCs w:val="30"/>
        </w:rPr>
      </w:pPr>
      <w:r>
        <w:rPr>
          <w:rFonts w:hint="eastAsia" w:ascii="黑体" w:hAnsi="黑体" w:eastAsia="黑体" w:cstheme="minorBidi"/>
          <w:sz w:val="30"/>
          <w:szCs w:val="30"/>
        </w:rPr>
        <w:t>项目团队及驻场人员要求</w:t>
      </w:r>
    </w:p>
    <w:p w14:paraId="0C5F89AB">
      <w:pPr>
        <w:pStyle w:val="4"/>
        <w:spacing w:before="156" w:after="156"/>
      </w:pPr>
      <w:r>
        <w:rPr>
          <w:rFonts w:hint="eastAsia"/>
        </w:rPr>
        <w:t>服务人员要求</w:t>
      </w:r>
    </w:p>
    <w:p w14:paraId="48311C58">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选派在项目服务方面富有经验的团队人员负责项目的运行维护，项目团队应配置对应的人员，团队应至少配备</w:t>
      </w:r>
      <w:r>
        <w:rPr>
          <w:rFonts w:hint="eastAsia" w:ascii="仿宋_GB2312" w:hAnsi="仿宋" w:eastAsia="仿宋_GB2312" w:cs="仿宋"/>
          <w:sz w:val="30"/>
          <w:szCs w:val="30"/>
          <w:lang w:val="en-US" w:eastAsia="zh-CN"/>
        </w:rPr>
        <w:t>7</w:t>
      </w:r>
      <w:r>
        <w:rPr>
          <w:rFonts w:hint="eastAsia" w:ascii="仿宋_GB2312" w:hAnsi="仿宋" w:eastAsia="仿宋_GB2312" w:cs="仿宋"/>
          <w:sz w:val="30"/>
          <w:szCs w:val="30"/>
        </w:rPr>
        <w:t>人，</w:t>
      </w:r>
      <w:r>
        <w:rPr>
          <w:rFonts w:hint="eastAsia" w:ascii="仿宋_GB2312" w:hAnsi="仿宋" w:eastAsia="仿宋_GB2312" w:cs="仿宋"/>
          <w:sz w:val="30"/>
          <w:szCs w:val="30"/>
          <w:lang w:val="en-US" w:eastAsia="zh-CN"/>
        </w:rPr>
        <w:t>驻场5人，</w:t>
      </w:r>
      <w:r>
        <w:rPr>
          <w:rFonts w:hint="eastAsia" w:ascii="仿宋_GB2312" w:hAnsi="仿宋" w:eastAsia="仿宋_GB2312" w:cs="仿宋"/>
          <w:sz w:val="30"/>
          <w:szCs w:val="30"/>
        </w:rPr>
        <w:t>重大活动和突发事件时按应急管理要求增配相关技术人员并到达指定现场。具体人员要求如下表所示：</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795"/>
        <w:gridCol w:w="808"/>
        <w:gridCol w:w="4066"/>
        <w:gridCol w:w="1113"/>
      </w:tblGrid>
      <w:tr w14:paraId="5A25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blHeader/>
          <w:jc w:val="center"/>
        </w:trPr>
        <w:tc>
          <w:tcPr>
            <w:tcW w:w="434" w:type="pct"/>
            <w:vAlign w:val="center"/>
          </w:tcPr>
          <w:p w14:paraId="1F1930CA">
            <w:pPr>
              <w:spacing w:after="12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角色</w:t>
            </w:r>
          </w:p>
        </w:tc>
        <w:tc>
          <w:tcPr>
            <w:tcW w:w="1053" w:type="pct"/>
            <w:vAlign w:val="center"/>
          </w:tcPr>
          <w:p w14:paraId="2471808A">
            <w:pPr>
              <w:spacing w:after="12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主要职责</w:t>
            </w:r>
          </w:p>
        </w:tc>
        <w:tc>
          <w:tcPr>
            <w:tcW w:w="474" w:type="pct"/>
            <w:vAlign w:val="center"/>
          </w:tcPr>
          <w:p w14:paraId="315CE8BA">
            <w:pPr>
              <w:spacing w:after="12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人数</w:t>
            </w:r>
          </w:p>
        </w:tc>
        <w:tc>
          <w:tcPr>
            <w:tcW w:w="2385" w:type="pct"/>
            <w:vAlign w:val="center"/>
          </w:tcPr>
          <w:p w14:paraId="5459030F">
            <w:pPr>
              <w:spacing w:after="12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人员要求</w:t>
            </w:r>
          </w:p>
        </w:tc>
        <w:tc>
          <w:tcPr>
            <w:tcW w:w="653" w:type="pct"/>
            <w:vAlign w:val="center"/>
          </w:tcPr>
          <w:p w14:paraId="75D727F8">
            <w:pPr>
              <w:spacing w:after="12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驻场要求</w:t>
            </w:r>
          </w:p>
        </w:tc>
      </w:tr>
      <w:tr w14:paraId="2818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434" w:type="pct"/>
            <w:vAlign w:val="center"/>
          </w:tcPr>
          <w:p w14:paraId="631E2F2F">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项目经理</w:t>
            </w:r>
          </w:p>
        </w:tc>
        <w:tc>
          <w:tcPr>
            <w:tcW w:w="1053" w:type="pct"/>
            <w:vAlign w:val="center"/>
          </w:tcPr>
          <w:p w14:paraId="18051669">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负责项目质量和进度控制</w:t>
            </w:r>
          </w:p>
        </w:tc>
        <w:tc>
          <w:tcPr>
            <w:tcW w:w="474" w:type="pct"/>
            <w:vAlign w:val="center"/>
          </w:tcPr>
          <w:p w14:paraId="1639890C">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1人</w:t>
            </w:r>
          </w:p>
        </w:tc>
        <w:tc>
          <w:tcPr>
            <w:tcW w:w="2385" w:type="pct"/>
            <w:vAlign w:val="center"/>
          </w:tcPr>
          <w:p w14:paraId="384B4F1A">
            <w:p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研究生</w:t>
            </w:r>
            <w:r>
              <w:rPr>
                <w:rFonts w:hint="eastAsia" w:ascii="仿宋_GB2312" w:hAnsi="仿宋_GB2312" w:eastAsia="仿宋_GB2312" w:cs="仿宋_GB2312"/>
                <w:sz w:val="24"/>
                <w:szCs w:val="24"/>
              </w:rPr>
              <w:t>或以上</w:t>
            </w:r>
            <w:r>
              <w:rPr>
                <w:rFonts w:hint="eastAsia" w:ascii="仿宋_GB2312" w:hAnsi="仿宋_GB2312" w:eastAsia="仿宋_GB2312" w:cs="仿宋_GB2312"/>
                <w:sz w:val="24"/>
                <w:szCs w:val="24"/>
                <w:lang w:eastAsia="zh-CN"/>
              </w:rPr>
              <w:t>学历</w:t>
            </w:r>
            <w:r>
              <w:rPr>
                <w:rFonts w:hint="eastAsia" w:ascii="仿宋_GB2312" w:hAnsi="仿宋_GB2312" w:eastAsia="仿宋_GB2312" w:cs="仿宋_GB2312"/>
                <w:kern w:val="0"/>
                <w:sz w:val="24"/>
                <w:szCs w:val="24"/>
              </w:rPr>
              <w:t>。具有5年以上软件开发/实施/服务经验且提供驻场服务优先考虑</w:t>
            </w:r>
          </w:p>
        </w:tc>
        <w:tc>
          <w:tcPr>
            <w:tcW w:w="1113" w:type="dxa"/>
            <w:vAlign w:val="center"/>
          </w:tcPr>
          <w:p w14:paraId="3C2665B2">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rPr>
              <w:t>驻场</w:t>
            </w:r>
          </w:p>
        </w:tc>
      </w:tr>
      <w:tr w14:paraId="3BBA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434" w:type="pct"/>
            <w:shd w:val="clear" w:color="auto" w:fill="auto"/>
            <w:vAlign w:val="center"/>
          </w:tcPr>
          <w:p w14:paraId="45A5AF8F">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技术负责人</w:t>
            </w:r>
          </w:p>
        </w:tc>
        <w:tc>
          <w:tcPr>
            <w:tcW w:w="1053" w:type="pct"/>
            <w:shd w:val="clear" w:color="auto" w:fill="auto"/>
            <w:vAlign w:val="center"/>
          </w:tcPr>
          <w:p w14:paraId="004CDCF7">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总体</w:t>
            </w:r>
            <w:r>
              <w:rPr>
                <w:rFonts w:hint="eastAsia" w:ascii="仿宋_GB2312" w:hAnsi="仿宋_GB2312" w:eastAsia="仿宋_GB2312" w:cs="仿宋_GB2312"/>
                <w:kern w:val="0"/>
                <w:sz w:val="24"/>
                <w:szCs w:val="24"/>
                <w:lang w:val="en-US" w:eastAsia="zh-CN"/>
              </w:rPr>
              <w:t>技术把控</w:t>
            </w:r>
            <w:r>
              <w:rPr>
                <w:rFonts w:hint="eastAsia" w:ascii="仿宋_GB2312" w:hAnsi="仿宋_GB2312" w:eastAsia="仿宋_GB2312" w:cs="仿宋_GB2312"/>
                <w:kern w:val="0"/>
                <w:sz w:val="24"/>
                <w:szCs w:val="24"/>
              </w:rPr>
              <w:t>，确定技术路线</w:t>
            </w:r>
          </w:p>
        </w:tc>
        <w:tc>
          <w:tcPr>
            <w:tcW w:w="474" w:type="pct"/>
            <w:shd w:val="clear" w:color="auto" w:fill="auto"/>
            <w:vAlign w:val="center"/>
          </w:tcPr>
          <w:p w14:paraId="1FC5A54E">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1人</w:t>
            </w:r>
          </w:p>
        </w:tc>
        <w:tc>
          <w:tcPr>
            <w:tcW w:w="2385" w:type="pct"/>
            <w:shd w:val="clear" w:color="auto" w:fill="auto"/>
            <w:vAlign w:val="center"/>
          </w:tcPr>
          <w:p w14:paraId="7C63764D">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本科及以上学历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具有3年以上项目实施经验。熟悉</w:t>
            </w:r>
            <w:r>
              <w:rPr>
                <w:rFonts w:hint="eastAsia" w:ascii="仿宋_GB2312" w:hAnsi="仿宋_GB2312" w:eastAsia="仿宋_GB2312" w:cs="仿宋_GB2312"/>
                <w:kern w:val="0"/>
                <w:sz w:val="24"/>
                <w:szCs w:val="24"/>
                <w:lang w:val="en-US" w:eastAsia="zh-CN"/>
              </w:rPr>
              <w:t>数字孪生</w:t>
            </w:r>
            <w:r>
              <w:rPr>
                <w:rFonts w:hint="eastAsia" w:ascii="仿宋_GB2312" w:hAnsi="仿宋_GB2312" w:eastAsia="仿宋_GB2312" w:cs="仿宋_GB2312"/>
                <w:kern w:val="0"/>
                <w:sz w:val="24"/>
                <w:szCs w:val="24"/>
              </w:rPr>
              <w:t>业务的优先考虑</w:t>
            </w:r>
          </w:p>
        </w:tc>
        <w:tc>
          <w:tcPr>
            <w:tcW w:w="1113" w:type="dxa"/>
            <w:shd w:val="clear" w:color="auto" w:fill="auto"/>
            <w:vAlign w:val="center"/>
          </w:tcPr>
          <w:p w14:paraId="0EBE75D1">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rPr>
              <w:t>驻场</w:t>
            </w:r>
          </w:p>
        </w:tc>
      </w:tr>
      <w:tr w14:paraId="5493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434" w:type="pct"/>
            <w:vAlign w:val="center"/>
          </w:tcPr>
          <w:p w14:paraId="6F972905">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技术</w:t>
            </w:r>
            <w:r>
              <w:rPr>
                <w:rFonts w:hint="eastAsia" w:ascii="仿宋_GB2312" w:hAnsi="仿宋_GB2312" w:eastAsia="仿宋_GB2312" w:cs="仿宋_GB2312"/>
                <w:kern w:val="0"/>
                <w:sz w:val="24"/>
                <w:szCs w:val="24"/>
              </w:rPr>
              <w:t>工程师</w:t>
            </w:r>
          </w:p>
        </w:tc>
        <w:tc>
          <w:tcPr>
            <w:tcW w:w="1053" w:type="pct"/>
            <w:vAlign w:val="center"/>
          </w:tcPr>
          <w:p w14:paraId="150D94D6">
            <w:pP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负责</w:t>
            </w:r>
            <w:r>
              <w:rPr>
                <w:rFonts w:hint="eastAsia" w:ascii="仿宋_GB2312" w:hAnsi="仿宋_GB2312" w:eastAsia="仿宋_GB2312" w:cs="仿宋_GB2312"/>
                <w:kern w:val="0"/>
                <w:sz w:val="24"/>
                <w:szCs w:val="24"/>
                <w:lang w:val="en-US" w:eastAsia="zh-CN"/>
              </w:rPr>
              <w:t>硬件设备安装、调试，软件</w:t>
            </w:r>
            <w:r>
              <w:rPr>
                <w:rFonts w:hint="eastAsia" w:ascii="仿宋_GB2312" w:hAnsi="仿宋_GB2312" w:eastAsia="仿宋_GB2312" w:cs="仿宋_GB2312"/>
                <w:kern w:val="0"/>
                <w:sz w:val="24"/>
                <w:szCs w:val="24"/>
              </w:rPr>
              <w:t>具体开发</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部署、服务、安全</w:t>
            </w:r>
          </w:p>
        </w:tc>
        <w:tc>
          <w:tcPr>
            <w:tcW w:w="474" w:type="pct"/>
            <w:vAlign w:val="center"/>
          </w:tcPr>
          <w:p w14:paraId="45139E7F">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人</w:t>
            </w:r>
          </w:p>
        </w:tc>
        <w:tc>
          <w:tcPr>
            <w:tcW w:w="2385" w:type="pct"/>
            <w:vAlign w:val="center"/>
          </w:tcPr>
          <w:p w14:paraId="1CB4564A">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本科及以上学历，</w:t>
            </w:r>
            <w:r>
              <w:rPr>
                <w:rFonts w:hint="eastAsia" w:ascii="仿宋_GB2312" w:hAnsi="仿宋_GB2312" w:eastAsia="仿宋_GB2312" w:cs="仿宋_GB2312"/>
                <w:kern w:val="0"/>
                <w:sz w:val="24"/>
                <w:szCs w:val="24"/>
              </w:rPr>
              <w:t>具有3年以上项目实施经验。</w:t>
            </w:r>
          </w:p>
        </w:tc>
        <w:tc>
          <w:tcPr>
            <w:tcW w:w="1113" w:type="dxa"/>
            <w:vAlign w:val="center"/>
          </w:tcPr>
          <w:p w14:paraId="4D5F1ACA">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rPr>
              <w:t>驻场</w:t>
            </w:r>
          </w:p>
        </w:tc>
      </w:tr>
    </w:tbl>
    <w:p w14:paraId="02047368">
      <w:pPr>
        <w:pStyle w:val="4"/>
        <w:spacing w:before="156" w:after="156"/>
      </w:pPr>
      <w:r>
        <w:rPr>
          <w:rFonts w:hint="eastAsia"/>
        </w:rPr>
        <w:t>运维人员要求</w:t>
      </w:r>
    </w:p>
    <w:p w14:paraId="7FCC1367">
      <w:pPr>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投标人应针对本项目提供不少于</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人的质保期间支撑团队；投标人的相关服务人员需具备相应的服务能力，需提供相关证明。</w:t>
      </w:r>
    </w:p>
    <w:tbl>
      <w:tblPr>
        <w:tblStyle w:val="1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493"/>
        <w:gridCol w:w="640"/>
        <w:gridCol w:w="4147"/>
        <w:gridCol w:w="1117"/>
      </w:tblGrid>
      <w:tr w14:paraId="292A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3" w:type="dxa"/>
            <w:shd w:val="clear" w:color="auto" w:fill="auto"/>
            <w:noWrap/>
            <w:vAlign w:val="center"/>
          </w:tcPr>
          <w:p w14:paraId="53114038">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角色</w:t>
            </w:r>
          </w:p>
        </w:tc>
        <w:tc>
          <w:tcPr>
            <w:tcW w:w="1493" w:type="dxa"/>
            <w:shd w:val="clear" w:color="auto" w:fill="auto"/>
            <w:noWrap/>
            <w:vAlign w:val="center"/>
          </w:tcPr>
          <w:p w14:paraId="57D9812E">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主要职责</w:t>
            </w:r>
          </w:p>
        </w:tc>
        <w:tc>
          <w:tcPr>
            <w:tcW w:w="640" w:type="dxa"/>
            <w:shd w:val="clear" w:color="auto" w:fill="auto"/>
            <w:noWrap/>
            <w:vAlign w:val="center"/>
          </w:tcPr>
          <w:p w14:paraId="4E3D9D93">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人数</w:t>
            </w:r>
          </w:p>
        </w:tc>
        <w:tc>
          <w:tcPr>
            <w:tcW w:w="4147" w:type="dxa"/>
            <w:vAlign w:val="center"/>
          </w:tcPr>
          <w:p w14:paraId="2CD2DE67">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人员要求</w:t>
            </w:r>
          </w:p>
        </w:tc>
        <w:tc>
          <w:tcPr>
            <w:tcW w:w="1117" w:type="dxa"/>
            <w:vAlign w:val="center"/>
          </w:tcPr>
          <w:p w14:paraId="30AAF2A1">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驻场要求</w:t>
            </w:r>
          </w:p>
        </w:tc>
      </w:tr>
      <w:tr w14:paraId="7FD8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shd w:val="clear" w:color="auto" w:fill="auto"/>
            <w:noWrap/>
            <w:vAlign w:val="center"/>
          </w:tcPr>
          <w:p w14:paraId="6D4CBEC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项目经理</w:t>
            </w:r>
          </w:p>
        </w:tc>
        <w:tc>
          <w:tcPr>
            <w:tcW w:w="1493" w:type="dxa"/>
            <w:shd w:val="clear" w:color="auto" w:fill="auto"/>
            <w:vAlign w:val="center"/>
          </w:tcPr>
          <w:p w14:paraId="343F910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负责项目质量和运维计划的落实</w:t>
            </w:r>
          </w:p>
        </w:tc>
        <w:tc>
          <w:tcPr>
            <w:tcW w:w="640" w:type="dxa"/>
            <w:shd w:val="clear" w:color="auto" w:fill="auto"/>
            <w:noWrap/>
            <w:vAlign w:val="center"/>
          </w:tcPr>
          <w:p w14:paraId="05AB0D4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1人</w:t>
            </w:r>
          </w:p>
        </w:tc>
        <w:tc>
          <w:tcPr>
            <w:tcW w:w="4147" w:type="dxa"/>
            <w:vAlign w:val="center"/>
          </w:tcPr>
          <w:p w14:paraId="0E288FC5">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本科</w:t>
            </w:r>
            <w:r>
              <w:rPr>
                <w:rFonts w:hint="eastAsia" w:ascii="仿宋_GB2312" w:hAnsi="仿宋_GB2312" w:eastAsia="仿宋_GB2312" w:cs="仿宋_GB2312"/>
                <w:szCs w:val="21"/>
              </w:rPr>
              <w:t>或以上</w:t>
            </w:r>
            <w:r>
              <w:rPr>
                <w:rFonts w:hint="eastAsia" w:ascii="仿宋_GB2312" w:hAnsi="仿宋_GB2312" w:eastAsia="仿宋_GB2312" w:cs="仿宋_GB2312"/>
                <w:szCs w:val="21"/>
                <w:lang w:eastAsia="zh-CN"/>
              </w:rPr>
              <w:t>学历</w:t>
            </w:r>
            <w:r>
              <w:rPr>
                <w:rFonts w:hint="eastAsia" w:ascii="仿宋_GB2312" w:hAnsi="仿宋_GB2312" w:eastAsia="仿宋_GB2312" w:cs="仿宋_GB2312"/>
                <w:kern w:val="0"/>
                <w:szCs w:val="40"/>
              </w:rPr>
              <w:t>。具有5年以上软件开发/实施/服务经验且提供驻场服务优先考虑</w:t>
            </w:r>
          </w:p>
        </w:tc>
        <w:tc>
          <w:tcPr>
            <w:tcW w:w="1117" w:type="dxa"/>
            <w:vAlign w:val="center"/>
          </w:tcPr>
          <w:p w14:paraId="4520368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驻场</w:t>
            </w:r>
          </w:p>
        </w:tc>
      </w:tr>
      <w:tr w14:paraId="29D0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shd w:val="clear" w:color="auto" w:fill="auto"/>
            <w:noWrap/>
            <w:vAlign w:val="center"/>
          </w:tcPr>
          <w:p w14:paraId="6FED437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技术工程师</w:t>
            </w:r>
          </w:p>
        </w:tc>
        <w:tc>
          <w:tcPr>
            <w:tcW w:w="1493" w:type="dxa"/>
            <w:shd w:val="clear" w:color="auto" w:fill="auto"/>
            <w:noWrap/>
            <w:vAlign w:val="center"/>
          </w:tcPr>
          <w:p w14:paraId="7C41E3AD">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负责项目软硬件集成运维、运行维护</w:t>
            </w:r>
          </w:p>
        </w:tc>
        <w:tc>
          <w:tcPr>
            <w:tcW w:w="640" w:type="dxa"/>
            <w:shd w:val="clear" w:color="auto" w:fill="auto"/>
            <w:noWrap/>
            <w:vAlign w:val="center"/>
          </w:tcPr>
          <w:p w14:paraId="06C84D9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2人</w:t>
            </w:r>
          </w:p>
        </w:tc>
        <w:tc>
          <w:tcPr>
            <w:tcW w:w="4147" w:type="dxa"/>
            <w:vAlign w:val="center"/>
          </w:tcPr>
          <w:p w14:paraId="4D54BF44">
            <w:pPr>
              <w:jc w:val="center"/>
              <w:rPr>
                <w:rFonts w:hint="eastAsia" w:ascii="仿宋_GB2312" w:hAnsi="仿宋_GB2312" w:eastAsia="仿宋_GB2312" w:cs="仿宋_GB2312"/>
                <w:szCs w:val="21"/>
              </w:rPr>
            </w:pPr>
            <w:r>
              <w:rPr>
                <w:rFonts w:hint="eastAsia" w:ascii="仿宋_GB2312" w:hAnsi="仿宋_GB2312" w:eastAsia="仿宋_GB2312" w:cs="仿宋_GB2312"/>
                <w:kern w:val="0"/>
                <w:szCs w:val="40"/>
                <w:lang w:val="en-US" w:eastAsia="zh-CN"/>
              </w:rPr>
              <w:t>本科及以上学历，</w:t>
            </w:r>
            <w:r>
              <w:rPr>
                <w:rFonts w:hint="eastAsia" w:ascii="仿宋_GB2312" w:hAnsi="仿宋_GB2312" w:eastAsia="仿宋_GB2312" w:cs="仿宋_GB2312"/>
                <w:kern w:val="0"/>
                <w:szCs w:val="40"/>
              </w:rPr>
              <w:t>具有3年以上项目实施经验。</w:t>
            </w:r>
          </w:p>
        </w:tc>
        <w:tc>
          <w:tcPr>
            <w:tcW w:w="1117" w:type="dxa"/>
            <w:vAlign w:val="center"/>
          </w:tcPr>
          <w:p w14:paraId="473A7CC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驻场</w:t>
            </w:r>
          </w:p>
        </w:tc>
      </w:tr>
    </w:tbl>
    <w:p w14:paraId="491F25D1">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供应商要求</w:t>
      </w:r>
    </w:p>
    <w:p w14:paraId="4AFA907A">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供应商</w:t>
      </w:r>
      <w:r>
        <w:rPr>
          <w:rFonts w:hint="eastAsia" w:ascii="仿宋_GB2312" w:hAnsi="仿宋" w:eastAsia="仿宋_GB2312" w:cs="仿宋"/>
          <w:sz w:val="30"/>
          <w:szCs w:val="30"/>
          <w:lang w:eastAsia="zh-CN"/>
        </w:rPr>
        <w:t>具有</w:t>
      </w:r>
      <w:r>
        <w:rPr>
          <w:rFonts w:hint="eastAsia" w:ascii="仿宋_GB2312" w:hAnsi="仿宋" w:eastAsia="仿宋_GB2312" w:cs="仿宋"/>
          <w:sz w:val="30"/>
          <w:szCs w:val="30"/>
        </w:rPr>
        <w:t>ISO9001质量管理体系认证</w:t>
      </w:r>
      <w:r>
        <w:rPr>
          <w:rFonts w:hint="eastAsia" w:ascii="仿宋_GB2312" w:hAnsi="仿宋" w:eastAsia="仿宋_GB2312" w:cs="仿宋"/>
          <w:sz w:val="30"/>
          <w:szCs w:val="30"/>
          <w:lang w:eastAsia="zh-CN"/>
        </w:rPr>
        <w:t>证书</w:t>
      </w:r>
      <w:r>
        <w:rPr>
          <w:rFonts w:hint="eastAsia" w:ascii="仿宋_GB2312" w:hAnsi="仿宋" w:eastAsia="仿宋_GB2312" w:cs="仿宋"/>
          <w:sz w:val="30"/>
          <w:szCs w:val="30"/>
        </w:rPr>
        <w:t>、ISO27001信息安全管理体系认证证书、ISO20000</w:t>
      </w:r>
      <w:r>
        <w:rPr>
          <w:rFonts w:hint="eastAsia" w:ascii="仿宋_GB2312" w:hAnsi="仿宋" w:eastAsia="仿宋_GB2312" w:cs="仿宋"/>
          <w:sz w:val="30"/>
          <w:szCs w:val="30"/>
          <w:lang w:eastAsia="zh-CN"/>
        </w:rPr>
        <w:t>信息</w:t>
      </w:r>
      <w:r>
        <w:rPr>
          <w:rFonts w:hint="eastAsia" w:ascii="仿宋_GB2312" w:hAnsi="仿宋" w:eastAsia="仿宋_GB2312" w:cs="仿宋"/>
          <w:sz w:val="30"/>
          <w:szCs w:val="30"/>
        </w:rPr>
        <w:t>服务管理体系认证证书</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rPr>
        <w:t>ITSS信息技术服务</w:t>
      </w:r>
      <w:r>
        <w:rPr>
          <w:rFonts w:hint="eastAsia" w:ascii="仿宋_GB2312" w:hAnsi="仿宋" w:eastAsia="仿宋_GB2312" w:cs="仿宋"/>
          <w:sz w:val="30"/>
          <w:szCs w:val="30"/>
          <w:lang w:eastAsia="zh-CN"/>
        </w:rPr>
        <w:t>运行维护</w:t>
      </w:r>
      <w:r>
        <w:rPr>
          <w:rFonts w:hint="eastAsia" w:ascii="仿宋_GB2312" w:hAnsi="仿宋" w:eastAsia="仿宋_GB2312" w:cs="仿宋"/>
          <w:sz w:val="30"/>
          <w:szCs w:val="30"/>
        </w:rPr>
        <w:t>标准</w:t>
      </w:r>
      <w:r>
        <w:rPr>
          <w:rFonts w:hint="eastAsia" w:ascii="仿宋_GB2312" w:hAnsi="仿宋" w:eastAsia="仿宋_GB2312" w:cs="仿宋"/>
          <w:sz w:val="30"/>
          <w:szCs w:val="30"/>
          <w:lang w:val="en-US" w:eastAsia="zh-CN"/>
        </w:rPr>
        <w:t>符合性证书、软件企业证书优先考虑。</w:t>
      </w:r>
    </w:p>
    <w:bookmarkEnd w:id="4"/>
    <w:p w14:paraId="09857217">
      <w:pPr>
        <w:pStyle w:val="3"/>
        <w:keepNext/>
        <w:keepLines/>
        <w:pageBreakBefore w:val="0"/>
        <w:widowControl w:val="0"/>
        <w:numPr>
          <w:ilvl w:val="1"/>
          <w:numId w:val="2"/>
        </w:numPr>
        <w:kinsoku/>
        <w:wordWrap/>
        <w:overflowPunct/>
        <w:topLinePunct w:val="0"/>
        <w:autoSpaceDE/>
        <w:autoSpaceDN/>
        <w:bidi w:val="0"/>
        <w:adjustRightInd/>
        <w:snapToGrid/>
        <w:spacing w:before="0" w:after="0" w:line="360" w:lineRule="auto"/>
        <w:ind w:left="567" w:hanging="567"/>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技术文件要求</w:t>
      </w:r>
    </w:p>
    <w:p w14:paraId="5F7680B2">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投标人提供的书面技术资料应能确保系统正常运行所需的管理、运营及维护有关的全套文件。技术文件应该全面、完整、详细。投标人提供的技术文件至少应包括：</w:t>
      </w:r>
    </w:p>
    <w:p w14:paraId="60340A2C">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 xml:space="preserve">－ 系统说明文件； </w:t>
      </w:r>
    </w:p>
    <w:p w14:paraId="47772E33">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 xml:space="preserve">－ 技术手册(安装、测试、操作、维护、故障排除等)； </w:t>
      </w:r>
    </w:p>
    <w:p w14:paraId="423429CD">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 项目文档，应该包括：</w:t>
      </w:r>
    </w:p>
    <w:p w14:paraId="66347E0E">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(1)需求说明书</w:t>
      </w:r>
    </w:p>
    <w:p w14:paraId="06D4BE19">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(2)系统总体设计说明书</w:t>
      </w:r>
    </w:p>
    <w:p w14:paraId="2A8D84D9">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(3)功能清单</w:t>
      </w:r>
    </w:p>
    <w:p w14:paraId="122E426A">
      <w:pPr>
        <w:spacing w:line="60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提供全套技术文件纸介质3套以及电子文件1套。</w:t>
      </w:r>
    </w:p>
    <w:p w14:paraId="6EF41458">
      <w:pPr>
        <w:ind w:firstLine="480" w:firstLineChars="200"/>
        <w:rPr>
          <w:rFonts w:ascii="宋体" w:hAnsi="宋体"/>
          <w:sz w:val="24"/>
          <w:szCs w:val="24"/>
        </w:rPr>
      </w:pPr>
      <w:r>
        <w:rPr>
          <w:rFonts w:ascii="宋体" w:hAnsi="宋体"/>
          <w:sz w:val="24"/>
          <w:szCs w:val="24"/>
        </w:rPr>
        <w:t xml:space="preserve"> </w:t>
      </w:r>
    </w:p>
    <w:p w14:paraId="7A91CD33">
      <w:pPr>
        <w:ind w:firstLine="480" w:firstLineChars="200"/>
        <w:rPr>
          <w:rFonts w:ascii="宋体" w:hAnsi="宋体"/>
          <w:sz w:val="24"/>
          <w:szCs w:val="24"/>
        </w:rPr>
      </w:pPr>
    </w:p>
    <w:p w14:paraId="238B6240">
      <w:pPr>
        <w:ind w:firstLine="480" w:firstLineChars="200"/>
        <w:rPr>
          <w:rFonts w:hint="eastAsia" w:ascii="宋体" w:hAnsi="宋体"/>
          <w:sz w:val="24"/>
          <w:szCs w:val="24"/>
        </w:rPr>
        <w:sectPr>
          <w:footerReference r:id="rId3" w:type="default"/>
          <w:pgSz w:w="11906" w:h="16838"/>
          <w:pgMar w:top="1440" w:right="1800" w:bottom="1440" w:left="1800" w:header="851" w:footer="992" w:gutter="0"/>
          <w:cols w:space="425" w:num="1"/>
          <w:docGrid w:type="lines" w:linePitch="312" w:charSpace="0"/>
        </w:sectPr>
      </w:pPr>
    </w:p>
    <w:p w14:paraId="4892720C">
      <w:pPr>
        <w:pStyle w:val="2"/>
        <w:numPr>
          <w:ilvl w:val="0"/>
          <w:numId w:val="2"/>
        </w:numPr>
        <w:rPr>
          <w:rFonts w:hint="eastAsia"/>
          <w:lang w:val="en-US" w:eastAsia="zh-CN"/>
        </w:rPr>
      </w:pPr>
      <w:r>
        <w:rPr>
          <w:rFonts w:hint="eastAsia"/>
          <w:lang w:val="en-US" w:eastAsia="zh-CN"/>
        </w:rPr>
        <w:t>采购清单</w:t>
      </w:r>
    </w:p>
    <w:p w14:paraId="352E178B">
      <w:pPr>
        <w:pStyle w:val="3"/>
        <w:numPr>
          <w:ilvl w:val="1"/>
          <w:numId w:val="2"/>
        </w:numPr>
        <w:rPr>
          <w:rFonts w:hint="eastAsia" w:ascii="黑体" w:hAnsi="黑体" w:eastAsia="黑体" w:cstheme="minorBidi"/>
          <w:sz w:val="30"/>
          <w:szCs w:val="30"/>
        </w:rPr>
      </w:pPr>
      <w:r>
        <w:rPr>
          <w:rFonts w:hint="eastAsia" w:ascii="黑体" w:hAnsi="黑体" w:eastAsia="黑体" w:cstheme="minorBidi"/>
          <w:sz w:val="30"/>
          <w:szCs w:val="30"/>
        </w:rPr>
        <w:t>硬件</w:t>
      </w:r>
      <w:r>
        <w:rPr>
          <w:rFonts w:hint="eastAsia" w:ascii="黑体" w:hAnsi="黑体" w:eastAsia="黑体" w:cstheme="minorBidi"/>
          <w:sz w:val="30"/>
          <w:szCs w:val="30"/>
          <w:lang w:eastAsia="zh-CN"/>
        </w:rPr>
        <w:t>支持能力</w:t>
      </w:r>
      <w:r>
        <w:rPr>
          <w:rFonts w:hint="eastAsia" w:ascii="黑体" w:hAnsi="黑体" w:eastAsia="黑体" w:cstheme="minorBidi"/>
          <w:sz w:val="30"/>
          <w:szCs w:val="30"/>
          <w:lang w:val="en-US" w:eastAsia="zh-CN"/>
        </w:rPr>
        <w:t>服务</w:t>
      </w:r>
      <w:r>
        <w:rPr>
          <w:rFonts w:hint="eastAsia" w:ascii="黑体" w:hAnsi="黑体" w:eastAsia="黑体" w:cstheme="minorBidi"/>
          <w:sz w:val="30"/>
          <w:szCs w:val="30"/>
        </w:rPr>
        <w:t>清单</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772"/>
        <w:gridCol w:w="1744"/>
        <w:gridCol w:w="4702"/>
        <w:gridCol w:w="825"/>
      </w:tblGrid>
      <w:tr w14:paraId="7A06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FF6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FB7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服务模块</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BA9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服务内容描述</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5A7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性能指标及服务标准</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4D58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服务周期</w:t>
            </w:r>
          </w:p>
        </w:tc>
      </w:tr>
      <w:tr w14:paraId="5067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7F66">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B5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数字孪生渲染服务器服务</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D1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2台服务器的租赁、部署及运维服务，用于虹桥火车站数字孪生场景渲染及推流。</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12B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设备配置：不低于2块2.8GHz24核处理器；不低于256G DDR4内存；不少于4块显卡，单块显卡显存&gt;=24G；配置不低于2块1.92T的固态硬盘+2块480GB SATA盘；不低于4个千兆RJ45以太网网口,不少于2个10GE SFP以太网口（含光模块）；不低于4个服务器交流电源；具备散热设计；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服务标准：7×24 小时监控，故障 4 小时内修复</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2F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2年</w:t>
            </w:r>
          </w:p>
        </w:tc>
      </w:tr>
      <w:tr w14:paraId="460B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833B8">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0C3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图形工作站服务</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2CB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提供 4 台图形工作站租租赁及托管服务，用于数字孪生应用开发与展示；</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C90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设备配置：不低于1块24核处理器；不低于128G内存；不少于1块独立的显卡，单块显卡显存&gt;=24G；配置不低于1T固态硬盘+4T机械硬盘；独立电源；配置1台27吋4K显示器；含操作系统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服务标准：提供正版操作系统授权，7×24 小时监控，定期软件优化，硬件故障替换修复</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AA7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2年</w:t>
            </w:r>
          </w:p>
        </w:tc>
      </w:tr>
      <w:tr w14:paraId="6FD0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0A21B">
            <w:pPr>
              <w:jc w:val="right"/>
              <w:rPr>
                <w:rFonts w:hint="eastAsia" w:ascii="仿宋_GB2312" w:hAnsi="仿宋_GB2312" w:eastAsia="仿宋_GB2312" w:cs="仿宋_GB2312"/>
                <w:i w:val="0"/>
                <w:iCs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6F07C">
            <w:pPr>
              <w:rPr>
                <w:rFonts w:hint="eastAsia" w:ascii="仿宋_GB2312" w:hAnsi="仿宋_GB2312" w:eastAsia="仿宋_GB2312" w:cs="仿宋_GB2312"/>
                <w:i w:val="0"/>
                <w:iCs w:val="0"/>
                <w:color w:val="000000"/>
                <w:sz w:val="24"/>
                <w:szCs w:val="24"/>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FA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提供1台图形工作站租赁及托管服务，用于本地渲染预览。</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46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设备配置：不低于1块24核处理器；不低于128G内存；不少于1块独立的显卡，单块显卡显存&gt;=24G；配置不低于1T固态硬盘+4T机械硬盘；独立电源；配置1台34英吋21：9的4K显示器；含操作系统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服务标准：提供正版操作系统授权，7×24 小时监控，定期软件优化，硬件故障替换修复</w:t>
            </w: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EBB8">
            <w:pPr>
              <w:rPr>
                <w:rFonts w:hint="eastAsia" w:ascii="仿宋_GB2312" w:hAnsi="仿宋_GB2312" w:eastAsia="仿宋_GB2312" w:cs="仿宋_GB2312"/>
                <w:i w:val="0"/>
                <w:iCs w:val="0"/>
                <w:color w:val="000000"/>
                <w:sz w:val="24"/>
                <w:szCs w:val="24"/>
                <w:u w:val="none"/>
              </w:rPr>
            </w:pPr>
          </w:p>
        </w:tc>
      </w:tr>
      <w:tr w14:paraId="3353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3F7C5">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8F01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数据库服务器服务</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BA6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提供1台本地数据库服务器租赁及托管服务，用于利旧视频结构化处理结果的存储、转发等</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150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设备配置：2颗CPU,每颗不低于16核；不低于64G内存；不少于6*2.4T SAS；不少于4个千兆电口；冗余电源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服务标准：提供正版操作系统、数据库授权，7×24 小时监控，每日全量备份+每小时增量备份，数据恢复时效≤1小时；硬件故障替换修复</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FD91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2年</w:t>
            </w:r>
          </w:p>
        </w:tc>
      </w:tr>
      <w:tr w14:paraId="70A3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8A7CA">
            <w:pPr>
              <w:jc w:val="right"/>
              <w:rPr>
                <w:rFonts w:hint="eastAsia" w:ascii="仿宋_GB2312" w:hAnsi="仿宋_GB2312" w:eastAsia="仿宋_GB2312" w:cs="仿宋_GB2312"/>
                <w:i w:val="0"/>
                <w:iCs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0824D">
            <w:pPr>
              <w:rPr>
                <w:rFonts w:hint="eastAsia" w:ascii="仿宋_GB2312" w:hAnsi="仿宋_GB2312" w:eastAsia="仿宋_GB2312" w:cs="仿宋_GB2312"/>
                <w:i w:val="0"/>
                <w:iCs w:val="0"/>
                <w:color w:val="000000"/>
                <w:sz w:val="24"/>
                <w:szCs w:val="24"/>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A04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提供1台本地数据库服务器租赁及托管服务，实现定位数据的存储、转发等功能，同时该数据库服务器也兼用于物联网平台的数据存储</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3D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设备配置：2颗CPU,每颗不低于16核；不低于64G内存；不少于6*2.4T SAS；不少于4个千兆电口；冗余电源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服务标准：提供正版操作系统、数据库授权，7×24 小时监控，每日全量备份+每小时增量备份，数据恢复时效≤1小时；硬件故障替换修复</w:t>
            </w: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37C40">
            <w:pPr>
              <w:rPr>
                <w:rFonts w:hint="eastAsia" w:ascii="仿宋_GB2312" w:hAnsi="仿宋_GB2312" w:eastAsia="仿宋_GB2312" w:cs="仿宋_GB2312"/>
                <w:i w:val="0"/>
                <w:iCs w:val="0"/>
                <w:color w:val="000000"/>
                <w:sz w:val="24"/>
                <w:szCs w:val="24"/>
                <w:u w:val="none"/>
              </w:rPr>
            </w:pPr>
          </w:p>
        </w:tc>
      </w:tr>
      <w:tr w14:paraId="3F35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53BD4">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AA2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网络交换机服务</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11F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提供1台视频汇聚交换机租赁及托管服务，实现虹桥新增视频、结构化数据的汇聚</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E09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设备配置：≥24个千兆电口,≥6个10G SFP+(含4个10G单模模块,2个10G多模模块)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服务标准：7×24 小时监控，故障 4 小时内修复</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D85E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2年</w:t>
            </w:r>
          </w:p>
        </w:tc>
      </w:tr>
      <w:tr w14:paraId="14D3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AD99">
            <w:pPr>
              <w:jc w:val="right"/>
              <w:rPr>
                <w:rFonts w:hint="eastAsia" w:ascii="仿宋_GB2312" w:hAnsi="仿宋_GB2312" w:eastAsia="仿宋_GB2312" w:cs="仿宋_GB2312"/>
                <w:i w:val="0"/>
                <w:iCs w:val="0"/>
                <w:color w:val="000000"/>
                <w:sz w:val="24"/>
                <w:szCs w:val="24"/>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25A31">
            <w:pPr>
              <w:rPr>
                <w:rFonts w:hint="eastAsia" w:ascii="仿宋_GB2312" w:hAnsi="仿宋_GB2312" w:eastAsia="仿宋_GB2312" w:cs="仿宋_GB2312"/>
                <w:i w:val="0"/>
                <w:iCs w:val="0"/>
                <w:color w:val="000000"/>
                <w:sz w:val="24"/>
                <w:szCs w:val="24"/>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C3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提供1台带外管理接入交换机租赁及托管服务，用于三维渲染、图形工作站设备的接入</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C3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设备配置：配置≥48*1GE电口,配置≥4*10 GE光口(上联)(含多模模块),支持交换协议和路由协议,支持一对多、多对一端口镜像,冗余电源及风扇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服务标准：7×24 小时监控，故障 4 小时内修复</w:t>
            </w: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B1E61">
            <w:pPr>
              <w:rPr>
                <w:rFonts w:hint="eastAsia" w:ascii="仿宋_GB2312" w:hAnsi="仿宋_GB2312" w:eastAsia="仿宋_GB2312" w:cs="仿宋_GB2312"/>
                <w:i w:val="0"/>
                <w:iCs w:val="0"/>
                <w:color w:val="000000"/>
                <w:sz w:val="24"/>
                <w:szCs w:val="24"/>
                <w:u w:val="none"/>
              </w:rPr>
            </w:pPr>
          </w:p>
        </w:tc>
      </w:tr>
      <w:tr w14:paraId="5EB9D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2A38">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EC4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机房配套设施服务</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E1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机柜、辅材等</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AE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42服务器机柜、PDU、配线架、尾纤、网线、电缆等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服务标准：提供机柜内设备安装、线缆标签管理，每季度巡检（温度 / 湿度 / 负载）。</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08C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2年</w:t>
            </w:r>
          </w:p>
        </w:tc>
      </w:tr>
    </w:tbl>
    <w:p w14:paraId="3DC1D0C9">
      <w:pPr>
        <w:pStyle w:val="3"/>
        <w:numPr>
          <w:ilvl w:val="1"/>
          <w:numId w:val="2"/>
        </w:numPr>
        <w:rPr>
          <w:rFonts w:hint="eastAsia" w:ascii="黑体" w:hAnsi="黑体" w:eastAsia="黑体" w:cstheme="minorBidi"/>
          <w:sz w:val="30"/>
          <w:szCs w:val="30"/>
        </w:rPr>
      </w:pPr>
      <w:r>
        <w:rPr>
          <w:rFonts w:hint="eastAsia" w:ascii="黑体" w:hAnsi="黑体" w:eastAsia="黑体" w:cstheme="minorBidi"/>
          <w:sz w:val="30"/>
          <w:szCs w:val="30"/>
        </w:rPr>
        <w:t>系统软件</w:t>
      </w:r>
      <w:r>
        <w:rPr>
          <w:rFonts w:hint="eastAsia" w:ascii="黑体" w:hAnsi="黑体" w:eastAsia="黑体" w:cstheme="minorBidi"/>
          <w:sz w:val="30"/>
          <w:szCs w:val="30"/>
          <w:lang w:eastAsia="zh-CN"/>
        </w:rPr>
        <w:t>支撑能力</w:t>
      </w:r>
      <w:r>
        <w:rPr>
          <w:rFonts w:hint="eastAsia" w:ascii="黑体" w:hAnsi="黑体" w:eastAsia="黑体" w:cstheme="minorBidi"/>
          <w:sz w:val="30"/>
          <w:szCs w:val="30"/>
          <w:lang w:val="en-US" w:eastAsia="zh-CN"/>
        </w:rPr>
        <w:t>服务</w:t>
      </w:r>
      <w:r>
        <w:rPr>
          <w:rFonts w:hint="eastAsia" w:ascii="黑体" w:hAnsi="黑体" w:eastAsia="黑体" w:cstheme="minorBidi"/>
          <w:sz w:val="30"/>
          <w:szCs w:val="30"/>
        </w:rPr>
        <w:t>清单</w:t>
      </w:r>
    </w:p>
    <w:tbl>
      <w:tblPr>
        <w:tblStyle w:val="17"/>
        <w:tblW w:w="5000" w:type="pct"/>
        <w:tblInd w:w="0" w:type="dxa"/>
        <w:tblLayout w:type="autofit"/>
        <w:tblCellMar>
          <w:top w:w="0" w:type="dxa"/>
          <w:left w:w="108" w:type="dxa"/>
          <w:bottom w:w="0" w:type="dxa"/>
          <w:right w:w="108" w:type="dxa"/>
        </w:tblCellMar>
      </w:tblPr>
      <w:tblGrid>
        <w:gridCol w:w="457"/>
        <w:gridCol w:w="1042"/>
        <w:gridCol w:w="5439"/>
        <w:gridCol w:w="457"/>
        <w:gridCol w:w="457"/>
        <w:gridCol w:w="670"/>
      </w:tblGrid>
      <w:tr w14:paraId="4B99B129">
        <w:tblPrEx>
          <w:tblCellMar>
            <w:top w:w="0" w:type="dxa"/>
            <w:left w:w="108" w:type="dxa"/>
            <w:bottom w:w="0" w:type="dxa"/>
            <w:right w:w="108" w:type="dxa"/>
          </w:tblCellMar>
        </w:tblPrEx>
        <w:trPr>
          <w:trHeight w:val="57" w:hRule="atLeast"/>
          <w:tblHeader/>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8E67">
            <w:pPr>
              <w:spacing w:before="60" w:after="6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E807">
            <w:pPr>
              <w:spacing w:before="60" w:after="60" w:line="400" w:lineRule="exact"/>
              <w:jc w:val="center"/>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服务模块</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0984">
            <w:pPr>
              <w:spacing w:before="60" w:after="60" w:line="400" w:lineRule="exact"/>
              <w:jc w:val="center"/>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服务内容</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F6E7">
            <w:pPr>
              <w:spacing w:before="60" w:after="6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单位</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CF9E">
            <w:pPr>
              <w:spacing w:before="60" w:after="6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数量</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8FC2">
            <w:pPr>
              <w:spacing w:before="60" w:after="6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服务</w:t>
            </w:r>
            <w:r>
              <w:rPr>
                <w:rFonts w:hint="eastAsia" w:ascii="仿宋_GB2312" w:hAnsi="仿宋_GB2312" w:eastAsia="仿宋_GB2312" w:cs="仿宋_GB2312"/>
                <w:b/>
                <w:bCs/>
                <w:kern w:val="0"/>
                <w:sz w:val="24"/>
                <w:szCs w:val="24"/>
              </w:rPr>
              <w:t>年限</w:t>
            </w:r>
          </w:p>
        </w:tc>
      </w:tr>
      <w:tr w14:paraId="7B8AAF40">
        <w:tblPrEx>
          <w:tblCellMar>
            <w:top w:w="0" w:type="dxa"/>
            <w:left w:w="108" w:type="dxa"/>
            <w:bottom w:w="0" w:type="dxa"/>
            <w:right w:w="108" w:type="dxa"/>
          </w:tblCellMar>
        </w:tblPrEx>
        <w:trPr>
          <w:trHeight w:val="5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47C3">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E3D3">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服务器操作系统</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E346">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为2台本地数据库服务器，2台GPU渲染服务器提供操作系统</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FB86">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30B2">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27F4">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r>
      <w:tr w14:paraId="517AC61A">
        <w:tblPrEx>
          <w:tblCellMar>
            <w:top w:w="0" w:type="dxa"/>
            <w:left w:w="108" w:type="dxa"/>
            <w:bottom w:w="0" w:type="dxa"/>
            <w:right w:w="108" w:type="dxa"/>
          </w:tblCellMar>
        </w:tblPrEx>
        <w:trPr>
          <w:trHeight w:val="57"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34F2">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E3C8">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数据库软件</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4E84">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为2台数据库服务器安全正版数据库软件</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F626">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FBB44">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E0AB">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r>
    </w:tbl>
    <w:p w14:paraId="5DD019A1">
      <w:pPr>
        <w:pStyle w:val="3"/>
        <w:numPr>
          <w:ilvl w:val="1"/>
          <w:numId w:val="2"/>
        </w:numPr>
        <w:rPr>
          <w:rFonts w:hint="eastAsia" w:ascii="黑体" w:hAnsi="黑体" w:eastAsia="黑体" w:cstheme="minorBidi"/>
          <w:sz w:val="30"/>
          <w:szCs w:val="30"/>
        </w:rPr>
      </w:pPr>
      <w:r>
        <w:rPr>
          <w:rFonts w:hint="eastAsia" w:ascii="黑体" w:hAnsi="黑体" w:eastAsia="黑体" w:cstheme="minorBidi"/>
          <w:sz w:val="30"/>
          <w:szCs w:val="30"/>
        </w:rPr>
        <w:t>软件</w:t>
      </w:r>
      <w:r>
        <w:rPr>
          <w:rFonts w:hint="eastAsia" w:ascii="黑体" w:hAnsi="黑体" w:eastAsia="黑体" w:cstheme="minorBidi"/>
          <w:sz w:val="30"/>
          <w:szCs w:val="30"/>
          <w:lang w:val="en-US" w:eastAsia="zh-CN"/>
        </w:rPr>
        <w:t>服务</w:t>
      </w:r>
      <w:r>
        <w:rPr>
          <w:rFonts w:hint="eastAsia" w:ascii="黑体" w:hAnsi="黑体" w:eastAsia="黑体" w:cstheme="minorBidi"/>
          <w:sz w:val="30"/>
          <w:szCs w:val="30"/>
        </w:rPr>
        <w:t>采购清单</w:t>
      </w:r>
    </w:p>
    <w:tbl>
      <w:tblPr>
        <w:tblStyle w:val="17"/>
        <w:tblW w:w="4996" w:type="pct"/>
        <w:tblInd w:w="0" w:type="dxa"/>
        <w:tblLayout w:type="autofit"/>
        <w:tblCellMar>
          <w:top w:w="0" w:type="dxa"/>
          <w:left w:w="108" w:type="dxa"/>
          <w:bottom w:w="0" w:type="dxa"/>
          <w:right w:w="108" w:type="dxa"/>
        </w:tblCellMar>
      </w:tblPr>
      <w:tblGrid>
        <w:gridCol w:w="698"/>
        <w:gridCol w:w="2770"/>
        <w:gridCol w:w="4133"/>
        <w:gridCol w:w="457"/>
        <w:gridCol w:w="457"/>
      </w:tblGrid>
      <w:tr w14:paraId="5CCF9DCA">
        <w:tblPrEx>
          <w:tblCellMar>
            <w:top w:w="0" w:type="dxa"/>
            <w:left w:w="108" w:type="dxa"/>
            <w:bottom w:w="0" w:type="dxa"/>
            <w:right w:w="108" w:type="dxa"/>
          </w:tblCellMar>
        </w:tblPrEx>
        <w:trPr>
          <w:trHeight w:val="295" w:hRule="atLeast"/>
          <w:tblHeader/>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2356">
            <w:pPr>
              <w:spacing w:before="60" w:after="6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58A8">
            <w:pPr>
              <w:spacing w:before="60" w:after="6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模块</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0AA2">
            <w:pPr>
              <w:spacing w:before="60" w:after="6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功能名称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CE61">
            <w:pPr>
              <w:spacing w:before="60" w:after="6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3DCD">
            <w:pPr>
              <w:spacing w:before="60" w:after="60" w:line="4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数量</w:t>
            </w:r>
          </w:p>
        </w:tc>
      </w:tr>
      <w:tr w14:paraId="26EDA3D7">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30B1">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B5C4">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与“一张图”相关能力对接接口能力服务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F447">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与“一张图”相关能力对接接口能力服务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F3A0">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24EF">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0B420F8E">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3FBB">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AD7E">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视频平台接口能力服务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9C54">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视频平台接口能力服务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2F62">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BFE3">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46B4C5E8">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74E3">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D8B5">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业务数据接口能力服务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87CD">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业务数据接口能力服务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A1F6">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0FB6">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1B1C968F">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3AD0">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F5C3">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仿真数据接口能力服务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F629">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仿真数据接口能力服务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3ED6">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9492">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1D346D07">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A68B">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FDFC">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行人孪生能力服务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7E11">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行人孪生能力服务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43FE">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3DBE">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5FEDCC56">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88F">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100A">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行人避让能力服务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46D8">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行人避让能力服务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A603">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76E4">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12E86CEB">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F255">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80B7">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车辆孪生能力服务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E485">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车辆孪生能力服务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7558">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7F32">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3C0C0E82">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3F58">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1A37">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车辆避让能力服务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8493">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车辆避让能力服务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D804">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5D869">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45DA66F0">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6D50">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78F8">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乘客上客孪生能力服务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92F1">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乘客上客孪生能力服务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0105">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CBA6">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181D8767">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D18A">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787E">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人群热力孪生能力服务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600D">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人群热力孪生能力服务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AA3C">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C5FD">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2E7DFA51">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4413">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5596">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动态路况孪生能力服务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1650">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动态路况孪生能力服务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4C518">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EEE1">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14:paraId="62D52A5C">
        <w:tblPrEx>
          <w:tblCellMar>
            <w:top w:w="0" w:type="dxa"/>
            <w:left w:w="108" w:type="dxa"/>
            <w:bottom w:w="0" w:type="dxa"/>
            <w:right w:w="108" w:type="dxa"/>
          </w:tblCellMar>
        </w:tblPrEx>
        <w:trPr>
          <w:trHeight w:val="288"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C154">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8D6E">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模拟仿真孪生能力服务</w:t>
            </w:r>
          </w:p>
        </w:tc>
        <w:tc>
          <w:tcPr>
            <w:tcW w:w="2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8D9B">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模拟仿真孪生能力服务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2237">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6695">
            <w:pPr>
              <w:spacing w:before="60" w:after="6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bl>
    <w:p w14:paraId="69606C45">
      <w:pPr>
        <w:outlineLvl w:val="0"/>
        <w:rPr>
          <w:rFonts w:hint="eastAsia" w:ascii="黑体" w:hAnsi="黑体" w:eastAsia="黑体" w:cs="黑体"/>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0" w:usb3="00000000" w:csb0="00000000" w:csb1="0000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491527"/>
      <w:docPartObj>
        <w:docPartGallery w:val="autotext"/>
      </w:docPartObj>
    </w:sdtPr>
    <w:sdtContent>
      <w:p w14:paraId="5809CE6B">
        <w:pPr>
          <w:pStyle w:val="1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FB66534">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0CAF8"/>
    <w:multiLevelType w:val="singleLevel"/>
    <w:tmpl w:val="A020CAF8"/>
    <w:lvl w:ilvl="0" w:tentative="0">
      <w:start w:val="1"/>
      <w:numFmt w:val="decimal"/>
      <w:lvlText w:val="%1."/>
      <w:lvlJc w:val="left"/>
      <w:pPr>
        <w:ind w:left="425" w:hanging="425"/>
      </w:pPr>
      <w:rPr>
        <w:rFonts w:hint="default"/>
      </w:rPr>
    </w:lvl>
  </w:abstractNum>
  <w:abstractNum w:abstractNumId="1">
    <w:nsid w:val="D6C19072"/>
    <w:multiLevelType w:val="multilevel"/>
    <w:tmpl w:val="D6C19072"/>
    <w:lvl w:ilvl="0" w:tentative="0">
      <w:start w:val="1"/>
      <w:numFmt w:val="chineseCounting"/>
      <w:pStyle w:val="2"/>
      <w:suff w:val="nothing"/>
      <w:lvlText w:val="%1、 "/>
      <w:lvlJc w:val="left"/>
      <w:pPr>
        <w:tabs>
          <w:tab w:val="left" w:pos="0"/>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
    <w:nsid w:val="F0A68E33"/>
    <w:multiLevelType w:val="multilevel"/>
    <w:tmpl w:val="F0A68E33"/>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pStyle w:val="4"/>
      <w:isLgl/>
      <w:lvlText w:val="%1.%2.%3."/>
      <w:lvlJc w:val="left"/>
      <w:pPr>
        <w:ind w:left="709" w:hanging="709"/>
      </w:pPr>
      <w:rPr>
        <w:rFonts w:hint="eastAsia"/>
      </w:rPr>
    </w:lvl>
    <w:lvl w:ilvl="3" w:tentative="0">
      <w:start w:val="1"/>
      <w:numFmt w:val="decimal"/>
      <w:pStyle w:val="5"/>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2115D673"/>
    <w:multiLevelType w:val="singleLevel"/>
    <w:tmpl w:val="2115D673"/>
    <w:lvl w:ilvl="0" w:tentative="0">
      <w:start w:val="1"/>
      <w:numFmt w:val="decimal"/>
      <w:lvlText w:val="%1."/>
      <w:lvlJc w:val="left"/>
      <w:pPr>
        <w:ind w:left="425" w:hanging="425"/>
      </w:pPr>
      <w:rPr>
        <w:rFonts w:hint="default"/>
      </w:rPr>
    </w:lvl>
  </w:abstractNum>
  <w:abstractNum w:abstractNumId="4">
    <w:nsid w:val="223B0E73"/>
    <w:multiLevelType w:val="multilevel"/>
    <w:tmpl w:val="223B0E73"/>
    <w:lvl w:ilvl="0" w:tentative="0">
      <w:start w:val="1"/>
      <w:numFmt w:val="chineseCountingThousand"/>
      <w:suff w:val="space"/>
      <w:lvlText w:val="第%1章"/>
      <w:lvlJc w:val="left"/>
      <w:pPr>
        <w:ind w:left="4684" w:hanging="432"/>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suff w:val="space"/>
      <w:lvlText w:val="%1.%2"/>
      <w:lvlJc w:val="left"/>
      <w:pPr>
        <w:ind w:left="576" w:hanging="576"/>
      </w:pPr>
      <w:rPr>
        <w:rFonts w:hint="eastAsia" w:ascii="黑体" w:hAnsi="黑体" w:eastAsia="黑体" w:cs="Times New Roman"/>
        <w:b/>
        <w:i w:val="0"/>
        <w:sz w:val="36"/>
        <w:szCs w:val="28"/>
      </w:rPr>
    </w:lvl>
    <w:lvl w:ilvl="2" w:tentative="0">
      <w:start w:val="1"/>
      <w:numFmt w:val="decimal"/>
      <w:isLgl/>
      <w:suff w:val="space"/>
      <w:lvlText w:val="%1.%2.%3"/>
      <w:lvlJc w:val="left"/>
      <w:pPr>
        <w:ind w:left="1004" w:hanging="1004"/>
      </w:pPr>
      <w:rPr>
        <w:rFonts w:hint="eastAsia" w:ascii="黑体" w:hAnsi="黑体" w:eastAsia="黑体" w:cs="Times New Roman"/>
        <w:b/>
        <w:i w:val="0"/>
        <w:sz w:val="32"/>
        <w:szCs w:val="28"/>
      </w:rPr>
    </w:lvl>
    <w:lvl w:ilvl="3" w:tentative="0">
      <w:start w:val="1"/>
      <w:numFmt w:val="decimal"/>
      <w:isLgl/>
      <w:lvlText w:val="6.2.2.%4"/>
      <w:lvlJc w:val="left"/>
      <w:rPr>
        <w:rFonts w:hint="eastAsia" w:ascii="黑体" w:hAnsi="黑体" w:eastAsia="黑体"/>
        <w:b/>
        <w:bCs w:val="0"/>
        <w:i w:val="0"/>
        <w:iCs w:val="0"/>
        <w:caps w:val="0"/>
        <w:smallCaps w:val="0"/>
        <w:strike w:val="0"/>
        <w:dstrike w:val="0"/>
        <w:vanish w:val="0"/>
        <w:color w:val="000000"/>
        <w:spacing w:val="0"/>
        <w:position w:val="0"/>
        <w:u w:val="none"/>
        <w:vertAlign w:val="baseline"/>
      </w:rPr>
    </w:lvl>
    <w:lvl w:ilvl="4" w:tentative="0">
      <w:start w:val="1"/>
      <w:numFmt w:val="decimal"/>
      <w:pStyle w:val="6"/>
      <w:isLgl/>
      <w:lvlText w:val="%1.%2.%3.%4.%5"/>
      <w:lvlJc w:val="left"/>
      <w:pPr>
        <w:tabs>
          <w:tab w:val="left" w:pos="1008"/>
        </w:tabs>
        <w:ind w:left="1008" w:hanging="1008"/>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isLgl/>
      <w:lvlText w:val="%1.%2.%3.%4.%5.%6"/>
      <w:lvlJc w:val="left"/>
      <w:pPr>
        <w:tabs>
          <w:tab w:val="left" w:pos="1152"/>
        </w:tabs>
        <w:ind w:left="1152" w:hanging="1152"/>
      </w:pPr>
      <w:rPr>
        <w:rFonts w:hint="eastAsia" w:ascii="黑体" w:hAnsi="黑体" w:eastAsia="黑体"/>
        <w:b w:val="0"/>
        <w:i w:val="0"/>
        <w:sz w:val="28"/>
        <w:szCs w:val="28"/>
      </w:rPr>
    </w:lvl>
    <w:lvl w:ilvl="6" w:tentative="0">
      <w:start w:val="1"/>
      <w:numFmt w:val="decimal"/>
      <w:isLgl/>
      <w:lvlText w:val="%1.%2.%3.%4.%5.%6.%7"/>
      <w:lvlJc w:val="left"/>
      <w:pPr>
        <w:tabs>
          <w:tab w:val="left" w:pos="2997"/>
        </w:tabs>
        <w:ind w:left="2997" w:hanging="1296"/>
      </w:pPr>
      <w:rPr>
        <w:rFonts w:hint="eastAsia" w:ascii="黑体" w:hAnsi="黑体" w:eastAsia="黑体"/>
      </w:rPr>
    </w:lvl>
    <w:lvl w:ilvl="7" w:tentative="0">
      <w:start w:val="1"/>
      <w:numFmt w:val="decimal"/>
      <w:isLgl/>
      <w:lvlText w:val="%1.%2.%3.%4.%5.%6.%7.%8"/>
      <w:lvlJc w:val="left"/>
      <w:pPr>
        <w:tabs>
          <w:tab w:val="left" w:pos="1440"/>
        </w:tabs>
        <w:ind w:left="1440" w:hanging="1440"/>
      </w:pPr>
      <w:rPr>
        <w:rFonts w:hint="eastAsia" w:ascii="黑体" w:hAnsi="黑体" w:eastAsia="黑体"/>
      </w:rPr>
    </w:lvl>
    <w:lvl w:ilvl="8" w:tentative="0">
      <w:start w:val="1"/>
      <w:numFmt w:val="decimal"/>
      <w:lvlText w:val="%9、"/>
      <w:lvlJc w:val="left"/>
      <w:pPr>
        <w:ind w:left="1146" w:hanging="720"/>
      </w:pPr>
      <w:rPr>
        <w:rFonts w:hint="eastAsia"/>
      </w:rPr>
    </w:lvl>
  </w:abstractNum>
  <w:abstractNum w:abstractNumId="5">
    <w:nsid w:val="5FF577F2"/>
    <w:multiLevelType w:val="singleLevel"/>
    <w:tmpl w:val="5FF577F2"/>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0ZmI5M2U3MWJlMzY2ZjgzYzRlNTBlZWYzMjc5NTkifQ=="/>
  </w:docVars>
  <w:rsids>
    <w:rsidRoot w:val="007C73B2"/>
    <w:rsid w:val="00004B1D"/>
    <w:rsid w:val="00006999"/>
    <w:rsid w:val="00020C11"/>
    <w:rsid w:val="00022222"/>
    <w:rsid w:val="000253E0"/>
    <w:rsid w:val="000265E8"/>
    <w:rsid w:val="0003340A"/>
    <w:rsid w:val="0006392A"/>
    <w:rsid w:val="000758A8"/>
    <w:rsid w:val="00080AD9"/>
    <w:rsid w:val="00082A68"/>
    <w:rsid w:val="000E079A"/>
    <w:rsid w:val="000E13B4"/>
    <w:rsid w:val="000E4085"/>
    <w:rsid w:val="000F25C0"/>
    <w:rsid w:val="001119B0"/>
    <w:rsid w:val="00113CDB"/>
    <w:rsid w:val="0011465F"/>
    <w:rsid w:val="001152D6"/>
    <w:rsid w:val="00115CE5"/>
    <w:rsid w:val="00117902"/>
    <w:rsid w:val="00122BF3"/>
    <w:rsid w:val="00125921"/>
    <w:rsid w:val="001453BE"/>
    <w:rsid w:val="00180101"/>
    <w:rsid w:val="00184559"/>
    <w:rsid w:val="001910B0"/>
    <w:rsid w:val="001B0147"/>
    <w:rsid w:val="001C7301"/>
    <w:rsid w:val="001D1CB8"/>
    <w:rsid w:val="001D3318"/>
    <w:rsid w:val="001E6399"/>
    <w:rsid w:val="001F2EED"/>
    <w:rsid w:val="001F3B1B"/>
    <w:rsid w:val="001F52D5"/>
    <w:rsid w:val="0020371C"/>
    <w:rsid w:val="00203D29"/>
    <w:rsid w:val="00207852"/>
    <w:rsid w:val="0022097B"/>
    <w:rsid w:val="00230E9E"/>
    <w:rsid w:val="00231044"/>
    <w:rsid w:val="002613FF"/>
    <w:rsid w:val="00272BA7"/>
    <w:rsid w:val="002A0A85"/>
    <w:rsid w:val="002B0D72"/>
    <w:rsid w:val="002E6413"/>
    <w:rsid w:val="003219C6"/>
    <w:rsid w:val="00323274"/>
    <w:rsid w:val="00343BA4"/>
    <w:rsid w:val="00345496"/>
    <w:rsid w:val="00354207"/>
    <w:rsid w:val="00361899"/>
    <w:rsid w:val="0036221A"/>
    <w:rsid w:val="003624AE"/>
    <w:rsid w:val="003D5654"/>
    <w:rsid w:val="003E72BC"/>
    <w:rsid w:val="00425A1B"/>
    <w:rsid w:val="00434693"/>
    <w:rsid w:val="00440E21"/>
    <w:rsid w:val="0044666A"/>
    <w:rsid w:val="00481F64"/>
    <w:rsid w:val="00495DFA"/>
    <w:rsid w:val="004A4E0F"/>
    <w:rsid w:val="004C6AED"/>
    <w:rsid w:val="004C7A8F"/>
    <w:rsid w:val="004E46AF"/>
    <w:rsid w:val="004E7D88"/>
    <w:rsid w:val="004F0AB4"/>
    <w:rsid w:val="00527FB8"/>
    <w:rsid w:val="0054181E"/>
    <w:rsid w:val="00546403"/>
    <w:rsid w:val="005A779A"/>
    <w:rsid w:val="005B75AB"/>
    <w:rsid w:val="005E3FE8"/>
    <w:rsid w:val="00616524"/>
    <w:rsid w:val="00630B4F"/>
    <w:rsid w:val="00646875"/>
    <w:rsid w:val="00673B23"/>
    <w:rsid w:val="006811A9"/>
    <w:rsid w:val="006867A6"/>
    <w:rsid w:val="006A1E00"/>
    <w:rsid w:val="006A595C"/>
    <w:rsid w:val="006C665D"/>
    <w:rsid w:val="006E308D"/>
    <w:rsid w:val="006E4465"/>
    <w:rsid w:val="00732A00"/>
    <w:rsid w:val="00744A28"/>
    <w:rsid w:val="00753D62"/>
    <w:rsid w:val="00780121"/>
    <w:rsid w:val="0078547E"/>
    <w:rsid w:val="007913F4"/>
    <w:rsid w:val="007B4A96"/>
    <w:rsid w:val="007C42D0"/>
    <w:rsid w:val="007C73B2"/>
    <w:rsid w:val="007D44D8"/>
    <w:rsid w:val="00825BC8"/>
    <w:rsid w:val="00835A81"/>
    <w:rsid w:val="00835CA6"/>
    <w:rsid w:val="00884BE5"/>
    <w:rsid w:val="008B019B"/>
    <w:rsid w:val="008B7947"/>
    <w:rsid w:val="008C20B0"/>
    <w:rsid w:val="008E76CF"/>
    <w:rsid w:val="008F44C4"/>
    <w:rsid w:val="009006CD"/>
    <w:rsid w:val="0090328F"/>
    <w:rsid w:val="00933168"/>
    <w:rsid w:val="00933AA2"/>
    <w:rsid w:val="00955F51"/>
    <w:rsid w:val="0095657B"/>
    <w:rsid w:val="00956705"/>
    <w:rsid w:val="009769A9"/>
    <w:rsid w:val="009B0F16"/>
    <w:rsid w:val="009C73F6"/>
    <w:rsid w:val="009D2207"/>
    <w:rsid w:val="009E7C1B"/>
    <w:rsid w:val="00A11898"/>
    <w:rsid w:val="00A52E3D"/>
    <w:rsid w:val="00A67347"/>
    <w:rsid w:val="00A81EE9"/>
    <w:rsid w:val="00A82B8B"/>
    <w:rsid w:val="00AA5999"/>
    <w:rsid w:val="00AB44BA"/>
    <w:rsid w:val="00AB7D12"/>
    <w:rsid w:val="00AF316C"/>
    <w:rsid w:val="00B26187"/>
    <w:rsid w:val="00B410D9"/>
    <w:rsid w:val="00B432AA"/>
    <w:rsid w:val="00B46918"/>
    <w:rsid w:val="00B80229"/>
    <w:rsid w:val="00B849DD"/>
    <w:rsid w:val="00BA4F3A"/>
    <w:rsid w:val="00BB3609"/>
    <w:rsid w:val="00BB4258"/>
    <w:rsid w:val="00BC76CC"/>
    <w:rsid w:val="00BD1AFF"/>
    <w:rsid w:val="00BF52BD"/>
    <w:rsid w:val="00C14FE6"/>
    <w:rsid w:val="00C2662F"/>
    <w:rsid w:val="00C6467B"/>
    <w:rsid w:val="00C6664C"/>
    <w:rsid w:val="00C9006A"/>
    <w:rsid w:val="00C94F5A"/>
    <w:rsid w:val="00CA27EE"/>
    <w:rsid w:val="00CA4B52"/>
    <w:rsid w:val="00D1492E"/>
    <w:rsid w:val="00D152D7"/>
    <w:rsid w:val="00D166F5"/>
    <w:rsid w:val="00D23942"/>
    <w:rsid w:val="00D51228"/>
    <w:rsid w:val="00D53B4A"/>
    <w:rsid w:val="00D6419C"/>
    <w:rsid w:val="00D94415"/>
    <w:rsid w:val="00DA5FE7"/>
    <w:rsid w:val="00DB7C0D"/>
    <w:rsid w:val="00DC19CB"/>
    <w:rsid w:val="00DD683A"/>
    <w:rsid w:val="00E3524C"/>
    <w:rsid w:val="00E476E0"/>
    <w:rsid w:val="00E70DEA"/>
    <w:rsid w:val="00E94674"/>
    <w:rsid w:val="00EB28BD"/>
    <w:rsid w:val="00EB4E93"/>
    <w:rsid w:val="00ED298D"/>
    <w:rsid w:val="00EE50C9"/>
    <w:rsid w:val="00F06CEE"/>
    <w:rsid w:val="00F10232"/>
    <w:rsid w:val="00F24E22"/>
    <w:rsid w:val="00F4619D"/>
    <w:rsid w:val="00F809B9"/>
    <w:rsid w:val="00F85680"/>
    <w:rsid w:val="00FA1402"/>
    <w:rsid w:val="00FA3037"/>
    <w:rsid w:val="00FA64BA"/>
    <w:rsid w:val="00FB0A0C"/>
    <w:rsid w:val="00FB3834"/>
    <w:rsid w:val="00FD248A"/>
    <w:rsid w:val="00FE1B36"/>
    <w:rsid w:val="0103164E"/>
    <w:rsid w:val="010D427B"/>
    <w:rsid w:val="01260E98"/>
    <w:rsid w:val="016D4D19"/>
    <w:rsid w:val="017B7436"/>
    <w:rsid w:val="01910A08"/>
    <w:rsid w:val="019978BC"/>
    <w:rsid w:val="019F1377"/>
    <w:rsid w:val="01C356A6"/>
    <w:rsid w:val="01D34B7C"/>
    <w:rsid w:val="01F40F97"/>
    <w:rsid w:val="021D04ED"/>
    <w:rsid w:val="02397D48"/>
    <w:rsid w:val="028E4F47"/>
    <w:rsid w:val="029C58B6"/>
    <w:rsid w:val="02D05560"/>
    <w:rsid w:val="02E24306"/>
    <w:rsid w:val="02F0175E"/>
    <w:rsid w:val="0344507E"/>
    <w:rsid w:val="034675D0"/>
    <w:rsid w:val="03555A65"/>
    <w:rsid w:val="03993BA4"/>
    <w:rsid w:val="03D943F3"/>
    <w:rsid w:val="040A4AA1"/>
    <w:rsid w:val="04460A56"/>
    <w:rsid w:val="044A30F0"/>
    <w:rsid w:val="047D34C5"/>
    <w:rsid w:val="048D537A"/>
    <w:rsid w:val="04B30C95"/>
    <w:rsid w:val="04B464C3"/>
    <w:rsid w:val="04CB4231"/>
    <w:rsid w:val="04D31D7F"/>
    <w:rsid w:val="04E43544"/>
    <w:rsid w:val="053F077B"/>
    <w:rsid w:val="05416D9A"/>
    <w:rsid w:val="05535201"/>
    <w:rsid w:val="0580326D"/>
    <w:rsid w:val="059E7B97"/>
    <w:rsid w:val="05AB0B87"/>
    <w:rsid w:val="05BE1FE7"/>
    <w:rsid w:val="05C0366A"/>
    <w:rsid w:val="05C40CCB"/>
    <w:rsid w:val="05D37841"/>
    <w:rsid w:val="05E97064"/>
    <w:rsid w:val="061A5470"/>
    <w:rsid w:val="06224324"/>
    <w:rsid w:val="062A4F87"/>
    <w:rsid w:val="0633208D"/>
    <w:rsid w:val="064222D0"/>
    <w:rsid w:val="064237E6"/>
    <w:rsid w:val="066606B5"/>
    <w:rsid w:val="06782196"/>
    <w:rsid w:val="067F1777"/>
    <w:rsid w:val="06997DBD"/>
    <w:rsid w:val="06A66D03"/>
    <w:rsid w:val="06BD404D"/>
    <w:rsid w:val="06C76C7A"/>
    <w:rsid w:val="06D575E9"/>
    <w:rsid w:val="06DA075B"/>
    <w:rsid w:val="06E65352"/>
    <w:rsid w:val="06F07F7E"/>
    <w:rsid w:val="06F836A7"/>
    <w:rsid w:val="06FE0384"/>
    <w:rsid w:val="074327A4"/>
    <w:rsid w:val="07487DBA"/>
    <w:rsid w:val="07577FFE"/>
    <w:rsid w:val="076939EC"/>
    <w:rsid w:val="076F6FBB"/>
    <w:rsid w:val="076F7EC6"/>
    <w:rsid w:val="079E5C2C"/>
    <w:rsid w:val="07D43BE6"/>
    <w:rsid w:val="07D63618"/>
    <w:rsid w:val="07EF6488"/>
    <w:rsid w:val="081303C8"/>
    <w:rsid w:val="082223BA"/>
    <w:rsid w:val="08273E74"/>
    <w:rsid w:val="08311B3B"/>
    <w:rsid w:val="083E11BD"/>
    <w:rsid w:val="08986B20"/>
    <w:rsid w:val="089D4136"/>
    <w:rsid w:val="08C90A87"/>
    <w:rsid w:val="08C96CD9"/>
    <w:rsid w:val="090C3C32"/>
    <w:rsid w:val="090F06A4"/>
    <w:rsid w:val="091837BC"/>
    <w:rsid w:val="095F018A"/>
    <w:rsid w:val="09734E97"/>
    <w:rsid w:val="097A7FD3"/>
    <w:rsid w:val="0981300B"/>
    <w:rsid w:val="09A3577C"/>
    <w:rsid w:val="09BA4874"/>
    <w:rsid w:val="09BA7D0B"/>
    <w:rsid w:val="09BE25B6"/>
    <w:rsid w:val="09D26061"/>
    <w:rsid w:val="09D678FF"/>
    <w:rsid w:val="09E518F1"/>
    <w:rsid w:val="09F47D86"/>
    <w:rsid w:val="0A051F93"/>
    <w:rsid w:val="0A067AB9"/>
    <w:rsid w:val="0A1E12A6"/>
    <w:rsid w:val="0A466107"/>
    <w:rsid w:val="0A4C7BC2"/>
    <w:rsid w:val="0A747118"/>
    <w:rsid w:val="0A982E07"/>
    <w:rsid w:val="0AAB31A6"/>
    <w:rsid w:val="0AB1645E"/>
    <w:rsid w:val="0ABB08A3"/>
    <w:rsid w:val="0AC51722"/>
    <w:rsid w:val="0AD57BB7"/>
    <w:rsid w:val="0AE15B71"/>
    <w:rsid w:val="0AEA2F37"/>
    <w:rsid w:val="0B057D70"/>
    <w:rsid w:val="0B1F52D6"/>
    <w:rsid w:val="0B2C354F"/>
    <w:rsid w:val="0B4765DB"/>
    <w:rsid w:val="0B4906CC"/>
    <w:rsid w:val="0B633415"/>
    <w:rsid w:val="0B896BF3"/>
    <w:rsid w:val="0BC536DC"/>
    <w:rsid w:val="0BD95485"/>
    <w:rsid w:val="0BDE6F3F"/>
    <w:rsid w:val="0BEB7995"/>
    <w:rsid w:val="0BF57DE5"/>
    <w:rsid w:val="0BF91683"/>
    <w:rsid w:val="0C0F534B"/>
    <w:rsid w:val="0C16685A"/>
    <w:rsid w:val="0C48085D"/>
    <w:rsid w:val="0C5B40EC"/>
    <w:rsid w:val="0C6E02C3"/>
    <w:rsid w:val="0CAC0DEC"/>
    <w:rsid w:val="0CB101B0"/>
    <w:rsid w:val="0D1D75F3"/>
    <w:rsid w:val="0D531267"/>
    <w:rsid w:val="0D5F19BA"/>
    <w:rsid w:val="0DA73361"/>
    <w:rsid w:val="0DE85E53"/>
    <w:rsid w:val="0E0E518E"/>
    <w:rsid w:val="0E0F340D"/>
    <w:rsid w:val="0E245168"/>
    <w:rsid w:val="0E355127"/>
    <w:rsid w:val="0E372937"/>
    <w:rsid w:val="0EB2020F"/>
    <w:rsid w:val="0EB65F51"/>
    <w:rsid w:val="0EBC26D6"/>
    <w:rsid w:val="0EC51ACA"/>
    <w:rsid w:val="0EC57F43"/>
    <w:rsid w:val="0EE4486D"/>
    <w:rsid w:val="0EEB28B8"/>
    <w:rsid w:val="0EED1247"/>
    <w:rsid w:val="0EF425D6"/>
    <w:rsid w:val="0F124408"/>
    <w:rsid w:val="0F4B421D"/>
    <w:rsid w:val="0F52612C"/>
    <w:rsid w:val="0F661726"/>
    <w:rsid w:val="0F7200CA"/>
    <w:rsid w:val="0F88693F"/>
    <w:rsid w:val="0F951948"/>
    <w:rsid w:val="0F96314E"/>
    <w:rsid w:val="0FA66E59"/>
    <w:rsid w:val="0FED3C8B"/>
    <w:rsid w:val="10150A56"/>
    <w:rsid w:val="103233B6"/>
    <w:rsid w:val="10433815"/>
    <w:rsid w:val="105B012D"/>
    <w:rsid w:val="10606085"/>
    <w:rsid w:val="1070206F"/>
    <w:rsid w:val="10C379BF"/>
    <w:rsid w:val="10D40911"/>
    <w:rsid w:val="10D4446D"/>
    <w:rsid w:val="10E272DB"/>
    <w:rsid w:val="10F20D97"/>
    <w:rsid w:val="10FD7E68"/>
    <w:rsid w:val="11101B82"/>
    <w:rsid w:val="114333A1"/>
    <w:rsid w:val="1146471D"/>
    <w:rsid w:val="118653FD"/>
    <w:rsid w:val="11F05959"/>
    <w:rsid w:val="11F11DCA"/>
    <w:rsid w:val="12011292"/>
    <w:rsid w:val="124965E1"/>
    <w:rsid w:val="126D6393"/>
    <w:rsid w:val="1270250E"/>
    <w:rsid w:val="128E689D"/>
    <w:rsid w:val="12DF65E9"/>
    <w:rsid w:val="1305396D"/>
    <w:rsid w:val="131274CE"/>
    <w:rsid w:val="131E5E73"/>
    <w:rsid w:val="13203999"/>
    <w:rsid w:val="1321580E"/>
    <w:rsid w:val="137E6B56"/>
    <w:rsid w:val="138959E3"/>
    <w:rsid w:val="139F0A80"/>
    <w:rsid w:val="13A46379"/>
    <w:rsid w:val="13AF4D1D"/>
    <w:rsid w:val="13C24A51"/>
    <w:rsid w:val="13E470BD"/>
    <w:rsid w:val="14237BE5"/>
    <w:rsid w:val="146F3017"/>
    <w:rsid w:val="14771CDF"/>
    <w:rsid w:val="14AD5B4A"/>
    <w:rsid w:val="14B00D4D"/>
    <w:rsid w:val="14D156B6"/>
    <w:rsid w:val="14F72E20"/>
    <w:rsid w:val="151104D7"/>
    <w:rsid w:val="15204125"/>
    <w:rsid w:val="15222614"/>
    <w:rsid w:val="15322192"/>
    <w:rsid w:val="15565D98"/>
    <w:rsid w:val="156E30E2"/>
    <w:rsid w:val="15897F1C"/>
    <w:rsid w:val="15B4486D"/>
    <w:rsid w:val="15D10B90"/>
    <w:rsid w:val="16482398"/>
    <w:rsid w:val="164B6F7F"/>
    <w:rsid w:val="16614D6C"/>
    <w:rsid w:val="167A5AB7"/>
    <w:rsid w:val="1696521E"/>
    <w:rsid w:val="169C77DB"/>
    <w:rsid w:val="16ED6288"/>
    <w:rsid w:val="170372A1"/>
    <w:rsid w:val="173E4D36"/>
    <w:rsid w:val="174628EA"/>
    <w:rsid w:val="174B4BAD"/>
    <w:rsid w:val="17771379"/>
    <w:rsid w:val="17824C23"/>
    <w:rsid w:val="17CC40F0"/>
    <w:rsid w:val="182D65B9"/>
    <w:rsid w:val="182F467F"/>
    <w:rsid w:val="18421567"/>
    <w:rsid w:val="18786F07"/>
    <w:rsid w:val="18A70051"/>
    <w:rsid w:val="18A856F5"/>
    <w:rsid w:val="18D92968"/>
    <w:rsid w:val="18E6357A"/>
    <w:rsid w:val="190855FC"/>
    <w:rsid w:val="192561AE"/>
    <w:rsid w:val="192E045D"/>
    <w:rsid w:val="194A5C14"/>
    <w:rsid w:val="195425EF"/>
    <w:rsid w:val="19662322"/>
    <w:rsid w:val="19914459"/>
    <w:rsid w:val="19A76BC3"/>
    <w:rsid w:val="19B60738"/>
    <w:rsid w:val="1A472B8C"/>
    <w:rsid w:val="1A495ECC"/>
    <w:rsid w:val="1A514D80"/>
    <w:rsid w:val="1A613215"/>
    <w:rsid w:val="1A8C7B66"/>
    <w:rsid w:val="1A9A04D5"/>
    <w:rsid w:val="1ABC6CDD"/>
    <w:rsid w:val="1ABE7431"/>
    <w:rsid w:val="1AE96D67"/>
    <w:rsid w:val="1B2143F6"/>
    <w:rsid w:val="1B2B3823"/>
    <w:rsid w:val="1B3C77DE"/>
    <w:rsid w:val="1B544B28"/>
    <w:rsid w:val="1B742238"/>
    <w:rsid w:val="1B811695"/>
    <w:rsid w:val="1B9B0003"/>
    <w:rsid w:val="1C322FAC"/>
    <w:rsid w:val="1C337FE9"/>
    <w:rsid w:val="1C4700FC"/>
    <w:rsid w:val="1C49566C"/>
    <w:rsid w:val="1C4A7CD9"/>
    <w:rsid w:val="1C511068"/>
    <w:rsid w:val="1C9C5138"/>
    <w:rsid w:val="1CE26164"/>
    <w:rsid w:val="1D047E88"/>
    <w:rsid w:val="1D194A1D"/>
    <w:rsid w:val="1D2624F4"/>
    <w:rsid w:val="1D587E63"/>
    <w:rsid w:val="1D6E17A5"/>
    <w:rsid w:val="1DBD4C56"/>
    <w:rsid w:val="1DC75A85"/>
    <w:rsid w:val="1DCA7323"/>
    <w:rsid w:val="1DFB572F"/>
    <w:rsid w:val="1E122A78"/>
    <w:rsid w:val="1E1467F1"/>
    <w:rsid w:val="1E42335E"/>
    <w:rsid w:val="1E7C6661"/>
    <w:rsid w:val="1EA2204E"/>
    <w:rsid w:val="1EA90CE7"/>
    <w:rsid w:val="1EAA1AE8"/>
    <w:rsid w:val="1EBD0C36"/>
    <w:rsid w:val="1EC3388A"/>
    <w:rsid w:val="1EF46F18"/>
    <w:rsid w:val="1F02489B"/>
    <w:rsid w:val="1F3031B6"/>
    <w:rsid w:val="1F9279CD"/>
    <w:rsid w:val="1FB159D8"/>
    <w:rsid w:val="1FDF7040"/>
    <w:rsid w:val="1FEF212D"/>
    <w:rsid w:val="1FFE5062"/>
    <w:rsid w:val="20137704"/>
    <w:rsid w:val="201523AC"/>
    <w:rsid w:val="203D202F"/>
    <w:rsid w:val="20542ED4"/>
    <w:rsid w:val="209239FD"/>
    <w:rsid w:val="20D63C2A"/>
    <w:rsid w:val="20DF4F0A"/>
    <w:rsid w:val="20E76E10"/>
    <w:rsid w:val="20EB1A8B"/>
    <w:rsid w:val="20F3093F"/>
    <w:rsid w:val="20FD6452"/>
    <w:rsid w:val="21025026"/>
    <w:rsid w:val="212D107F"/>
    <w:rsid w:val="21366A7E"/>
    <w:rsid w:val="214921EE"/>
    <w:rsid w:val="216929AF"/>
    <w:rsid w:val="216D55FA"/>
    <w:rsid w:val="21957C48"/>
    <w:rsid w:val="21B04A82"/>
    <w:rsid w:val="21C61BB0"/>
    <w:rsid w:val="21CB18BC"/>
    <w:rsid w:val="21EA7F94"/>
    <w:rsid w:val="21F26A12"/>
    <w:rsid w:val="22235254"/>
    <w:rsid w:val="22252D7A"/>
    <w:rsid w:val="224A1019"/>
    <w:rsid w:val="224F429B"/>
    <w:rsid w:val="22963C78"/>
    <w:rsid w:val="22A31EF1"/>
    <w:rsid w:val="22AF0896"/>
    <w:rsid w:val="22F8048F"/>
    <w:rsid w:val="22F95FB5"/>
    <w:rsid w:val="230230BC"/>
    <w:rsid w:val="231D7EF5"/>
    <w:rsid w:val="231F33A3"/>
    <w:rsid w:val="23403BE4"/>
    <w:rsid w:val="2341634B"/>
    <w:rsid w:val="234436D4"/>
    <w:rsid w:val="23541D07"/>
    <w:rsid w:val="2368207F"/>
    <w:rsid w:val="237155C3"/>
    <w:rsid w:val="237C7D5E"/>
    <w:rsid w:val="2393433C"/>
    <w:rsid w:val="23A3664D"/>
    <w:rsid w:val="23B73EA6"/>
    <w:rsid w:val="23BA1BE8"/>
    <w:rsid w:val="241E5CD3"/>
    <w:rsid w:val="2426052F"/>
    <w:rsid w:val="242F6132"/>
    <w:rsid w:val="245C4FD1"/>
    <w:rsid w:val="24966721"/>
    <w:rsid w:val="24970DA1"/>
    <w:rsid w:val="24975A86"/>
    <w:rsid w:val="24B07961"/>
    <w:rsid w:val="24BE3012"/>
    <w:rsid w:val="24CC3981"/>
    <w:rsid w:val="24D50412"/>
    <w:rsid w:val="24E52C95"/>
    <w:rsid w:val="24EA2059"/>
    <w:rsid w:val="258C03B7"/>
    <w:rsid w:val="25B72559"/>
    <w:rsid w:val="25BC39F6"/>
    <w:rsid w:val="25BD776E"/>
    <w:rsid w:val="25C14ADA"/>
    <w:rsid w:val="25D24FC7"/>
    <w:rsid w:val="25E1520A"/>
    <w:rsid w:val="26163671"/>
    <w:rsid w:val="26605D9B"/>
    <w:rsid w:val="267155B1"/>
    <w:rsid w:val="268A58A2"/>
    <w:rsid w:val="26977FBF"/>
    <w:rsid w:val="26A61FB0"/>
    <w:rsid w:val="26EC4D03"/>
    <w:rsid w:val="26F64CE5"/>
    <w:rsid w:val="270278AC"/>
    <w:rsid w:val="27076EF2"/>
    <w:rsid w:val="271C3ED0"/>
    <w:rsid w:val="27533EE6"/>
    <w:rsid w:val="275A1718"/>
    <w:rsid w:val="27675BE3"/>
    <w:rsid w:val="27A07298"/>
    <w:rsid w:val="27A6670B"/>
    <w:rsid w:val="27BB7CDD"/>
    <w:rsid w:val="27C66596"/>
    <w:rsid w:val="27CA2B44"/>
    <w:rsid w:val="27FF2AD4"/>
    <w:rsid w:val="28025D85"/>
    <w:rsid w:val="28083C5E"/>
    <w:rsid w:val="28133EAE"/>
    <w:rsid w:val="287D59C6"/>
    <w:rsid w:val="28B05368"/>
    <w:rsid w:val="28B409B4"/>
    <w:rsid w:val="28BE5CD7"/>
    <w:rsid w:val="28C037FD"/>
    <w:rsid w:val="28C606E7"/>
    <w:rsid w:val="28D9041B"/>
    <w:rsid w:val="291A637D"/>
    <w:rsid w:val="29385A89"/>
    <w:rsid w:val="29757ECF"/>
    <w:rsid w:val="2980764F"/>
    <w:rsid w:val="29915199"/>
    <w:rsid w:val="29C15A7E"/>
    <w:rsid w:val="29EC23D0"/>
    <w:rsid w:val="29FA689B"/>
    <w:rsid w:val="2A313778"/>
    <w:rsid w:val="2A356C10"/>
    <w:rsid w:val="2A3D0E7D"/>
    <w:rsid w:val="2A443FBA"/>
    <w:rsid w:val="2A6C52BE"/>
    <w:rsid w:val="2A842608"/>
    <w:rsid w:val="2A865384"/>
    <w:rsid w:val="2A900FAD"/>
    <w:rsid w:val="2ABE42E8"/>
    <w:rsid w:val="2AE337D3"/>
    <w:rsid w:val="2B02634F"/>
    <w:rsid w:val="2B083239"/>
    <w:rsid w:val="2B2205C9"/>
    <w:rsid w:val="2B400C25"/>
    <w:rsid w:val="2B4C5F5A"/>
    <w:rsid w:val="2B4F0E68"/>
    <w:rsid w:val="2B681F2A"/>
    <w:rsid w:val="2B7408CF"/>
    <w:rsid w:val="2B940F71"/>
    <w:rsid w:val="2B9B5E5B"/>
    <w:rsid w:val="2BDC7FE8"/>
    <w:rsid w:val="2BE617CC"/>
    <w:rsid w:val="2BF65788"/>
    <w:rsid w:val="2C165AE7"/>
    <w:rsid w:val="2C425EFD"/>
    <w:rsid w:val="2C4402A1"/>
    <w:rsid w:val="2C542B89"/>
    <w:rsid w:val="2C840FE5"/>
    <w:rsid w:val="2C9A6113"/>
    <w:rsid w:val="2CC55886"/>
    <w:rsid w:val="2CCA108C"/>
    <w:rsid w:val="2CD0422B"/>
    <w:rsid w:val="2CDC672B"/>
    <w:rsid w:val="2D0F6B01"/>
    <w:rsid w:val="2D1660E1"/>
    <w:rsid w:val="2D177764"/>
    <w:rsid w:val="2D1E0AF2"/>
    <w:rsid w:val="2D23435A"/>
    <w:rsid w:val="2D281971"/>
    <w:rsid w:val="2D373CE8"/>
    <w:rsid w:val="2D3C541C"/>
    <w:rsid w:val="2D524C40"/>
    <w:rsid w:val="2D962D7E"/>
    <w:rsid w:val="2D9E1C33"/>
    <w:rsid w:val="2DB9081B"/>
    <w:rsid w:val="2DC0604D"/>
    <w:rsid w:val="2DE51610"/>
    <w:rsid w:val="2DE53D06"/>
    <w:rsid w:val="2DF81343"/>
    <w:rsid w:val="2DFE0923"/>
    <w:rsid w:val="2E3031D3"/>
    <w:rsid w:val="2E3305CD"/>
    <w:rsid w:val="2E4722CA"/>
    <w:rsid w:val="2E4F2F2D"/>
    <w:rsid w:val="2E552C39"/>
    <w:rsid w:val="2E6610E5"/>
    <w:rsid w:val="2E8B665B"/>
    <w:rsid w:val="2E9574DA"/>
    <w:rsid w:val="2EB55486"/>
    <w:rsid w:val="2EC4391B"/>
    <w:rsid w:val="2EC851B9"/>
    <w:rsid w:val="2EDA6C9B"/>
    <w:rsid w:val="2EF75A9F"/>
    <w:rsid w:val="2F307202"/>
    <w:rsid w:val="2F4405B8"/>
    <w:rsid w:val="2F6D620D"/>
    <w:rsid w:val="2F7B047E"/>
    <w:rsid w:val="2FA057DA"/>
    <w:rsid w:val="30185CCC"/>
    <w:rsid w:val="30204B81"/>
    <w:rsid w:val="3025488D"/>
    <w:rsid w:val="302723B3"/>
    <w:rsid w:val="302B1961"/>
    <w:rsid w:val="3078676B"/>
    <w:rsid w:val="30861AE3"/>
    <w:rsid w:val="30A9726C"/>
    <w:rsid w:val="30AC4667"/>
    <w:rsid w:val="30C95219"/>
    <w:rsid w:val="30C96FC7"/>
    <w:rsid w:val="30DE1B9B"/>
    <w:rsid w:val="30F04C42"/>
    <w:rsid w:val="31496359"/>
    <w:rsid w:val="31551D03"/>
    <w:rsid w:val="316E3BA7"/>
    <w:rsid w:val="316F5DC0"/>
    <w:rsid w:val="318919F2"/>
    <w:rsid w:val="318F0210"/>
    <w:rsid w:val="3196159F"/>
    <w:rsid w:val="31A812D2"/>
    <w:rsid w:val="31BD0B20"/>
    <w:rsid w:val="31BE0AF5"/>
    <w:rsid w:val="31C41CD9"/>
    <w:rsid w:val="31CC1BC5"/>
    <w:rsid w:val="31FB3AF8"/>
    <w:rsid w:val="32225628"/>
    <w:rsid w:val="32333292"/>
    <w:rsid w:val="32677734"/>
    <w:rsid w:val="327B69E7"/>
    <w:rsid w:val="32844EA3"/>
    <w:rsid w:val="328C4750"/>
    <w:rsid w:val="328E2022"/>
    <w:rsid w:val="32931F82"/>
    <w:rsid w:val="32B20E2F"/>
    <w:rsid w:val="32D700C1"/>
    <w:rsid w:val="330C5891"/>
    <w:rsid w:val="33186A22"/>
    <w:rsid w:val="331930E0"/>
    <w:rsid w:val="331A61FF"/>
    <w:rsid w:val="334E5EA9"/>
    <w:rsid w:val="33541711"/>
    <w:rsid w:val="33596D28"/>
    <w:rsid w:val="336851BD"/>
    <w:rsid w:val="337115B2"/>
    <w:rsid w:val="339935C8"/>
    <w:rsid w:val="33AA7583"/>
    <w:rsid w:val="33B07F53"/>
    <w:rsid w:val="33D60378"/>
    <w:rsid w:val="33F55658"/>
    <w:rsid w:val="344E1354"/>
    <w:rsid w:val="345833BB"/>
    <w:rsid w:val="34733E19"/>
    <w:rsid w:val="348F0527"/>
    <w:rsid w:val="34CE54F3"/>
    <w:rsid w:val="34F767F8"/>
    <w:rsid w:val="351A24E7"/>
    <w:rsid w:val="358D4A67"/>
    <w:rsid w:val="358E07DF"/>
    <w:rsid w:val="35944047"/>
    <w:rsid w:val="35C55D4E"/>
    <w:rsid w:val="35CB6416"/>
    <w:rsid w:val="35E36D7D"/>
    <w:rsid w:val="35F20D6E"/>
    <w:rsid w:val="35FA67F5"/>
    <w:rsid w:val="360C18B4"/>
    <w:rsid w:val="361C228F"/>
    <w:rsid w:val="36203B2D"/>
    <w:rsid w:val="362F5B1E"/>
    <w:rsid w:val="3635142C"/>
    <w:rsid w:val="36370EB0"/>
    <w:rsid w:val="36592B9B"/>
    <w:rsid w:val="365B4B65"/>
    <w:rsid w:val="366A48EF"/>
    <w:rsid w:val="36873BAC"/>
    <w:rsid w:val="36A94344"/>
    <w:rsid w:val="36B177DF"/>
    <w:rsid w:val="36E56B24"/>
    <w:rsid w:val="36EB413B"/>
    <w:rsid w:val="36EF52AD"/>
    <w:rsid w:val="36FD3E6E"/>
    <w:rsid w:val="370157FF"/>
    <w:rsid w:val="37076A9B"/>
    <w:rsid w:val="37177E68"/>
    <w:rsid w:val="37265173"/>
    <w:rsid w:val="377F4883"/>
    <w:rsid w:val="3784633D"/>
    <w:rsid w:val="37A83DDA"/>
    <w:rsid w:val="37BF1123"/>
    <w:rsid w:val="37C36E66"/>
    <w:rsid w:val="37EE37B7"/>
    <w:rsid w:val="37F02D12"/>
    <w:rsid w:val="38084878"/>
    <w:rsid w:val="38086768"/>
    <w:rsid w:val="3816278E"/>
    <w:rsid w:val="38342FC3"/>
    <w:rsid w:val="38422E1F"/>
    <w:rsid w:val="384D672F"/>
    <w:rsid w:val="38563836"/>
    <w:rsid w:val="386F47DF"/>
    <w:rsid w:val="387C7014"/>
    <w:rsid w:val="38D411CB"/>
    <w:rsid w:val="38D64977"/>
    <w:rsid w:val="390E29BE"/>
    <w:rsid w:val="3914549F"/>
    <w:rsid w:val="394144E6"/>
    <w:rsid w:val="3942200C"/>
    <w:rsid w:val="39482551"/>
    <w:rsid w:val="39534279"/>
    <w:rsid w:val="39581830"/>
    <w:rsid w:val="396E4BAF"/>
    <w:rsid w:val="397A3554"/>
    <w:rsid w:val="39893797"/>
    <w:rsid w:val="398B39B3"/>
    <w:rsid w:val="39A5011C"/>
    <w:rsid w:val="39AC2AE5"/>
    <w:rsid w:val="39CF52DE"/>
    <w:rsid w:val="39D72EE2"/>
    <w:rsid w:val="3A033549"/>
    <w:rsid w:val="3A1555CF"/>
    <w:rsid w:val="3A7E7E4B"/>
    <w:rsid w:val="3AAC3D0E"/>
    <w:rsid w:val="3AC310D7"/>
    <w:rsid w:val="3AD66EB0"/>
    <w:rsid w:val="3AD83A18"/>
    <w:rsid w:val="3ADE5D64"/>
    <w:rsid w:val="3AEE2D27"/>
    <w:rsid w:val="3B082DE1"/>
    <w:rsid w:val="3B0B75E8"/>
    <w:rsid w:val="3B2C3D25"/>
    <w:rsid w:val="3B4E15E3"/>
    <w:rsid w:val="3B5F0C53"/>
    <w:rsid w:val="3B660234"/>
    <w:rsid w:val="3BA174BE"/>
    <w:rsid w:val="3BA70527"/>
    <w:rsid w:val="3BB84807"/>
    <w:rsid w:val="3BF35840"/>
    <w:rsid w:val="3BF515B8"/>
    <w:rsid w:val="3C291261"/>
    <w:rsid w:val="3C335C3C"/>
    <w:rsid w:val="3C53008C"/>
    <w:rsid w:val="3C580899"/>
    <w:rsid w:val="3C6F3118"/>
    <w:rsid w:val="3C700671"/>
    <w:rsid w:val="3C7C3A87"/>
    <w:rsid w:val="3C885F88"/>
    <w:rsid w:val="3CA1704A"/>
    <w:rsid w:val="3CCC056A"/>
    <w:rsid w:val="3CE53779"/>
    <w:rsid w:val="3D112421"/>
    <w:rsid w:val="3D257C7B"/>
    <w:rsid w:val="3D361E88"/>
    <w:rsid w:val="3DA212CB"/>
    <w:rsid w:val="3DA70690"/>
    <w:rsid w:val="3DCC00F6"/>
    <w:rsid w:val="3DD1395F"/>
    <w:rsid w:val="3DE418E4"/>
    <w:rsid w:val="3DF65C88"/>
    <w:rsid w:val="3E175A62"/>
    <w:rsid w:val="3E3C21FA"/>
    <w:rsid w:val="3E5817B5"/>
    <w:rsid w:val="3E7C7D6E"/>
    <w:rsid w:val="3E823D9C"/>
    <w:rsid w:val="3E9B4946"/>
    <w:rsid w:val="3E9F580B"/>
    <w:rsid w:val="3EA352FB"/>
    <w:rsid w:val="3EC6723B"/>
    <w:rsid w:val="3EF43DA9"/>
    <w:rsid w:val="3EFA3F58"/>
    <w:rsid w:val="3F1E0E25"/>
    <w:rsid w:val="3F275F2C"/>
    <w:rsid w:val="3F2A5FB0"/>
    <w:rsid w:val="3F2C3542"/>
    <w:rsid w:val="3F4F17ED"/>
    <w:rsid w:val="3F5D91B2"/>
    <w:rsid w:val="3F746C97"/>
    <w:rsid w:val="3F831F32"/>
    <w:rsid w:val="3F843827"/>
    <w:rsid w:val="3F9115F7"/>
    <w:rsid w:val="3F9D1D4A"/>
    <w:rsid w:val="3F9FA8C1"/>
    <w:rsid w:val="3FA91AA8"/>
    <w:rsid w:val="3FB35A12"/>
    <w:rsid w:val="3FBC4FDD"/>
    <w:rsid w:val="3FBE5E2A"/>
    <w:rsid w:val="3FBF43B6"/>
    <w:rsid w:val="3FC25B27"/>
    <w:rsid w:val="3FC25C55"/>
    <w:rsid w:val="3FC27A03"/>
    <w:rsid w:val="3FF658FE"/>
    <w:rsid w:val="40095632"/>
    <w:rsid w:val="40104C12"/>
    <w:rsid w:val="4037219F"/>
    <w:rsid w:val="404C0A39"/>
    <w:rsid w:val="405A4834"/>
    <w:rsid w:val="40C15F0C"/>
    <w:rsid w:val="40E816EB"/>
    <w:rsid w:val="40F24318"/>
    <w:rsid w:val="411718F9"/>
    <w:rsid w:val="41281AE7"/>
    <w:rsid w:val="4153125A"/>
    <w:rsid w:val="415D3E87"/>
    <w:rsid w:val="415E7BFF"/>
    <w:rsid w:val="4177481D"/>
    <w:rsid w:val="417D62D7"/>
    <w:rsid w:val="41A82C28"/>
    <w:rsid w:val="41BB295C"/>
    <w:rsid w:val="41F320F5"/>
    <w:rsid w:val="41F8595E"/>
    <w:rsid w:val="42010CB6"/>
    <w:rsid w:val="42313585"/>
    <w:rsid w:val="42507548"/>
    <w:rsid w:val="42690903"/>
    <w:rsid w:val="427D5E63"/>
    <w:rsid w:val="427F3613"/>
    <w:rsid w:val="428611BC"/>
    <w:rsid w:val="42A33B1C"/>
    <w:rsid w:val="42AB0C22"/>
    <w:rsid w:val="42AC236A"/>
    <w:rsid w:val="42F26851"/>
    <w:rsid w:val="42FA74B4"/>
    <w:rsid w:val="43212C92"/>
    <w:rsid w:val="4348021F"/>
    <w:rsid w:val="435C3CCA"/>
    <w:rsid w:val="43670FED"/>
    <w:rsid w:val="43687141"/>
    <w:rsid w:val="436A34FD"/>
    <w:rsid w:val="43784FA8"/>
    <w:rsid w:val="43912FC7"/>
    <w:rsid w:val="43A7763B"/>
    <w:rsid w:val="43C71A8C"/>
    <w:rsid w:val="43C81360"/>
    <w:rsid w:val="43D321DE"/>
    <w:rsid w:val="43F6411F"/>
    <w:rsid w:val="440C56F0"/>
    <w:rsid w:val="44184095"/>
    <w:rsid w:val="441D78FE"/>
    <w:rsid w:val="443F5AC6"/>
    <w:rsid w:val="444255B6"/>
    <w:rsid w:val="4464528A"/>
    <w:rsid w:val="4484797D"/>
    <w:rsid w:val="44901E7E"/>
    <w:rsid w:val="44962078"/>
    <w:rsid w:val="44A92F3F"/>
    <w:rsid w:val="44C32C45"/>
    <w:rsid w:val="44E1092B"/>
    <w:rsid w:val="45390767"/>
    <w:rsid w:val="45551365"/>
    <w:rsid w:val="459050A5"/>
    <w:rsid w:val="45965BB9"/>
    <w:rsid w:val="45A32D0A"/>
    <w:rsid w:val="45AA51C1"/>
    <w:rsid w:val="45B44292"/>
    <w:rsid w:val="45C85A30"/>
    <w:rsid w:val="45CF4C28"/>
    <w:rsid w:val="45DD5596"/>
    <w:rsid w:val="45F36B68"/>
    <w:rsid w:val="45F621B4"/>
    <w:rsid w:val="45F91CA4"/>
    <w:rsid w:val="45FB5A1D"/>
    <w:rsid w:val="462824BB"/>
    <w:rsid w:val="46911EDD"/>
    <w:rsid w:val="469B0FAE"/>
    <w:rsid w:val="469F284C"/>
    <w:rsid w:val="46E22739"/>
    <w:rsid w:val="46FE3A16"/>
    <w:rsid w:val="4703102D"/>
    <w:rsid w:val="470E352E"/>
    <w:rsid w:val="471A1ED2"/>
    <w:rsid w:val="474F266F"/>
    <w:rsid w:val="475C698F"/>
    <w:rsid w:val="47642873"/>
    <w:rsid w:val="47867568"/>
    <w:rsid w:val="47963B90"/>
    <w:rsid w:val="479D2FFA"/>
    <w:rsid w:val="47BB1907"/>
    <w:rsid w:val="47D44777"/>
    <w:rsid w:val="47F52B14"/>
    <w:rsid w:val="47FB1D04"/>
    <w:rsid w:val="482E20D9"/>
    <w:rsid w:val="4847319B"/>
    <w:rsid w:val="48711FC6"/>
    <w:rsid w:val="4875679A"/>
    <w:rsid w:val="48847F4B"/>
    <w:rsid w:val="48875558"/>
    <w:rsid w:val="48904B42"/>
    <w:rsid w:val="489B3050"/>
    <w:rsid w:val="48A26623"/>
    <w:rsid w:val="48BD3312"/>
    <w:rsid w:val="48DB2A0D"/>
    <w:rsid w:val="48F61A44"/>
    <w:rsid w:val="4901159C"/>
    <w:rsid w:val="49042E3A"/>
    <w:rsid w:val="49105C83"/>
    <w:rsid w:val="49973CAE"/>
    <w:rsid w:val="49A47C67"/>
    <w:rsid w:val="49B5687D"/>
    <w:rsid w:val="4A192915"/>
    <w:rsid w:val="4A207297"/>
    <w:rsid w:val="4A34774F"/>
    <w:rsid w:val="4A3C6604"/>
    <w:rsid w:val="4A3E5C13"/>
    <w:rsid w:val="4A5676C5"/>
    <w:rsid w:val="4A69389D"/>
    <w:rsid w:val="4A7364C9"/>
    <w:rsid w:val="4A8E6E5F"/>
    <w:rsid w:val="4AA93C99"/>
    <w:rsid w:val="4ABD5996"/>
    <w:rsid w:val="4AD36F68"/>
    <w:rsid w:val="4AE9678B"/>
    <w:rsid w:val="4AF07B1A"/>
    <w:rsid w:val="4B1A4B97"/>
    <w:rsid w:val="4B337A07"/>
    <w:rsid w:val="4B6940A7"/>
    <w:rsid w:val="4B9A2ED5"/>
    <w:rsid w:val="4BBE19C6"/>
    <w:rsid w:val="4BE807F1"/>
    <w:rsid w:val="4BF058F8"/>
    <w:rsid w:val="4C004CE2"/>
    <w:rsid w:val="4C12586E"/>
    <w:rsid w:val="4C2B6930"/>
    <w:rsid w:val="4C465518"/>
    <w:rsid w:val="4C672A37"/>
    <w:rsid w:val="4C822FE8"/>
    <w:rsid w:val="4D04165B"/>
    <w:rsid w:val="4D1F4BE3"/>
    <w:rsid w:val="4D467EC5"/>
    <w:rsid w:val="4D6245D3"/>
    <w:rsid w:val="4D6B3488"/>
    <w:rsid w:val="4DCB03CA"/>
    <w:rsid w:val="4E0B7E49"/>
    <w:rsid w:val="4E283848"/>
    <w:rsid w:val="4E6C1FEA"/>
    <w:rsid w:val="4E6F0D56"/>
    <w:rsid w:val="4E9C58C3"/>
    <w:rsid w:val="4EA37311"/>
    <w:rsid w:val="4EA41F28"/>
    <w:rsid w:val="4ED97DE9"/>
    <w:rsid w:val="4F120AD6"/>
    <w:rsid w:val="4F587A3C"/>
    <w:rsid w:val="4F7D3946"/>
    <w:rsid w:val="4F8C3B01"/>
    <w:rsid w:val="4FAB2261"/>
    <w:rsid w:val="4FDA2B47"/>
    <w:rsid w:val="4FE6773D"/>
    <w:rsid w:val="5032295C"/>
    <w:rsid w:val="5039786D"/>
    <w:rsid w:val="50546455"/>
    <w:rsid w:val="50781210"/>
    <w:rsid w:val="5079438A"/>
    <w:rsid w:val="50836D3A"/>
    <w:rsid w:val="511300BE"/>
    <w:rsid w:val="5119144D"/>
    <w:rsid w:val="51302488"/>
    <w:rsid w:val="51346287"/>
    <w:rsid w:val="513D338D"/>
    <w:rsid w:val="515F1555"/>
    <w:rsid w:val="51750D79"/>
    <w:rsid w:val="51AE428B"/>
    <w:rsid w:val="51B16D7C"/>
    <w:rsid w:val="51B27183"/>
    <w:rsid w:val="51CE2237"/>
    <w:rsid w:val="51D84E64"/>
    <w:rsid w:val="51D86272"/>
    <w:rsid w:val="51EE149C"/>
    <w:rsid w:val="51F53C68"/>
    <w:rsid w:val="522A75C9"/>
    <w:rsid w:val="525C5A95"/>
    <w:rsid w:val="525F10E1"/>
    <w:rsid w:val="52831535"/>
    <w:rsid w:val="52AA6800"/>
    <w:rsid w:val="52D970E6"/>
    <w:rsid w:val="52DE19E8"/>
    <w:rsid w:val="52E57838"/>
    <w:rsid w:val="52FA5350"/>
    <w:rsid w:val="53085EE7"/>
    <w:rsid w:val="53114AD1"/>
    <w:rsid w:val="531C195E"/>
    <w:rsid w:val="532F6D06"/>
    <w:rsid w:val="53331C8C"/>
    <w:rsid w:val="53640EC5"/>
    <w:rsid w:val="537806AC"/>
    <w:rsid w:val="538C23AA"/>
    <w:rsid w:val="539B083F"/>
    <w:rsid w:val="53A21BCD"/>
    <w:rsid w:val="53C33A31"/>
    <w:rsid w:val="53C51B3F"/>
    <w:rsid w:val="5411465D"/>
    <w:rsid w:val="54472F05"/>
    <w:rsid w:val="546649A9"/>
    <w:rsid w:val="54D04518"/>
    <w:rsid w:val="54D23DEC"/>
    <w:rsid w:val="54E3424B"/>
    <w:rsid w:val="54E81862"/>
    <w:rsid w:val="54F04DBD"/>
    <w:rsid w:val="54F46459"/>
    <w:rsid w:val="55172147"/>
    <w:rsid w:val="552D3719"/>
    <w:rsid w:val="55351FCC"/>
    <w:rsid w:val="553E76D4"/>
    <w:rsid w:val="5540169E"/>
    <w:rsid w:val="558820D0"/>
    <w:rsid w:val="559A7260"/>
    <w:rsid w:val="55B5167F"/>
    <w:rsid w:val="55BF00A5"/>
    <w:rsid w:val="55C537CA"/>
    <w:rsid w:val="55C776C9"/>
    <w:rsid w:val="55CE495A"/>
    <w:rsid w:val="55CF47D0"/>
    <w:rsid w:val="55D83373"/>
    <w:rsid w:val="55F27A1D"/>
    <w:rsid w:val="55FB55C5"/>
    <w:rsid w:val="560D7115"/>
    <w:rsid w:val="561D2220"/>
    <w:rsid w:val="562D6516"/>
    <w:rsid w:val="56CF0F2B"/>
    <w:rsid w:val="56D9030D"/>
    <w:rsid w:val="56DE4CCA"/>
    <w:rsid w:val="56E147BB"/>
    <w:rsid w:val="57355FA4"/>
    <w:rsid w:val="574376D1"/>
    <w:rsid w:val="57790E97"/>
    <w:rsid w:val="57930337"/>
    <w:rsid w:val="57C06AC6"/>
    <w:rsid w:val="57D577DD"/>
    <w:rsid w:val="57D8796C"/>
    <w:rsid w:val="580027BB"/>
    <w:rsid w:val="580C3AB9"/>
    <w:rsid w:val="58247055"/>
    <w:rsid w:val="583B6BEB"/>
    <w:rsid w:val="584274DB"/>
    <w:rsid w:val="584C035A"/>
    <w:rsid w:val="58675193"/>
    <w:rsid w:val="586E02D0"/>
    <w:rsid w:val="586E1B65"/>
    <w:rsid w:val="587F6039"/>
    <w:rsid w:val="5886386C"/>
    <w:rsid w:val="588C4D06"/>
    <w:rsid w:val="58B54151"/>
    <w:rsid w:val="58E10AA2"/>
    <w:rsid w:val="58E40592"/>
    <w:rsid w:val="58F77F04"/>
    <w:rsid w:val="58FE08DF"/>
    <w:rsid w:val="5908124B"/>
    <w:rsid w:val="5915074C"/>
    <w:rsid w:val="5926114E"/>
    <w:rsid w:val="59372DB8"/>
    <w:rsid w:val="594A0E70"/>
    <w:rsid w:val="59527BF2"/>
    <w:rsid w:val="59633BAD"/>
    <w:rsid w:val="59676172"/>
    <w:rsid w:val="597436C4"/>
    <w:rsid w:val="59814033"/>
    <w:rsid w:val="59851B6F"/>
    <w:rsid w:val="598F6750"/>
    <w:rsid w:val="599124C8"/>
    <w:rsid w:val="59A66CDC"/>
    <w:rsid w:val="59B61F2F"/>
    <w:rsid w:val="59EC78BD"/>
    <w:rsid w:val="59FB3DE5"/>
    <w:rsid w:val="5A0B6D6A"/>
    <w:rsid w:val="5A1F7AD4"/>
    <w:rsid w:val="5A2E5F69"/>
    <w:rsid w:val="5A3D7F5A"/>
    <w:rsid w:val="5A5C0D28"/>
    <w:rsid w:val="5A767910"/>
    <w:rsid w:val="5A821E11"/>
    <w:rsid w:val="5A8838A1"/>
    <w:rsid w:val="5A9009D2"/>
    <w:rsid w:val="5A932270"/>
    <w:rsid w:val="5ADF54B5"/>
    <w:rsid w:val="5AF87650"/>
    <w:rsid w:val="5B0A1425"/>
    <w:rsid w:val="5B180E23"/>
    <w:rsid w:val="5B2A58B0"/>
    <w:rsid w:val="5B4D241F"/>
    <w:rsid w:val="5B560E5F"/>
    <w:rsid w:val="5B914A01"/>
    <w:rsid w:val="5B9E0ECC"/>
    <w:rsid w:val="5BAC49CB"/>
    <w:rsid w:val="5BC546AB"/>
    <w:rsid w:val="5BC64B2D"/>
    <w:rsid w:val="5BC754E8"/>
    <w:rsid w:val="5BC8354D"/>
    <w:rsid w:val="5BDE576D"/>
    <w:rsid w:val="5C237623"/>
    <w:rsid w:val="5C2C64D8"/>
    <w:rsid w:val="5C9E2764"/>
    <w:rsid w:val="5CAD5F7D"/>
    <w:rsid w:val="5CDD014F"/>
    <w:rsid w:val="5CDD3C76"/>
    <w:rsid w:val="5CEA7A12"/>
    <w:rsid w:val="5CF8285E"/>
    <w:rsid w:val="5D047455"/>
    <w:rsid w:val="5D1F30DF"/>
    <w:rsid w:val="5D42454C"/>
    <w:rsid w:val="5D465377"/>
    <w:rsid w:val="5D6E48CE"/>
    <w:rsid w:val="5D79399F"/>
    <w:rsid w:val="5D997B9D"/>
    <w:rsid w:val="5DB744C7"/>
    <w:rsid w:val="5DD706C5"/>
    <w:rsid w:val="5DFE3EA4"/>
    <w:rsid w:val="5E005E6E"/>
    <w:rsid w:val="5E2A30DF"/>
    <w:rsid w:val="5E465A3C"/>
    <w:rsid w:val="5E483371"/>
    <w:rsid w:val="5E9465B6"/>
    <w:rsid w:val="5E9B773F"/>
    <w:rsid w:val="5EAC3063"/>
    <w:rsid w:val="5EB17168"/>
    <w:rsid w:val="5EB807D4"/>
    <w:rsid w:val="5ECC05A3"/>
    <w:rsid w:val="5F0402CC"/>
    <w:rsid w:val="5F3538F6"/>
    <w:rsid w:val="5F6410C0"/>
    <w:rsid w:val="5F697B29"/>
    <w:rsid w:val="5F6B1E76"/>
    <w:rsid w:val="5F932449"/>
    <w:rsid w:val="5F950838"/>
    <w:rsid w:val="5FA82319"/>
    <w:rsid w:val="5FD924D3"/>
    <w:rsid w:val="5FF94923"/>
    <w:rsid w:val="603B13E0"/>
    <w:rsid w:val="604F09E7"/>
    <w:rsid w:val="60716BAF"/>
    <w:rsid w:val="60911334"/>
    <w:rsid w:val="60996106"/>
    <w:rsid w:val="60A30D33"/>
    <w:rsid w:val="60C211B9"/>
    <w:rsid w:val="60C90799"/>
    <w:rsid w:val="60EC092C"/>
    <w:rsid w:val="61262EA8"/>
    <w:rsid w:val="61B46D47"/>
    <w:rsid w:val="61BD4FAF"/>
    <w:rsid w:val="621B3277"/>
    <w:rsid w:val="62255EA3"/>
    <w:rsid w:val="623E5FD0"/>
    <w:rsid w:val="62436329"/>
    <w:rsid w:val="624D53FA"/>
    <w:rsid w:val="62526DA0"/>
    <w:rsid w:val="62620EA5"/>
    <w:rsid w:val="62B86D17"/>
    <w:rsid w:val="62FB09B2"/>
    <w:rsid w:val="630737FB"/>
    <w:rsid w:val="630930CF"/>
    <w:rsid w:val="631915F5"/>
    <w:rsid w:val="6320666B"/>
    <w:rsid w:val="637E2010"/>
    <w:rsid w:val="63807109"/>
    <w:rsid w:val="63A177AC"/>
    <w:rsid w:val="63AD5074"/>
    <w:rsid w:val="63AE2A15"/>
    <w:rsid w:val="63B0179C"/>
    <w:rsid w:val="63CE4319"/>
    <w:rsid w:val="63F024E1"/>
    <w:rsid w:val="63FF0976"/>
    <w:rsid w:val="641E0DFC"/>
    <w:rsid w:val="642A4078"/>
    <w:rsid w:val="642A59F3"/>
    <w:rsid w:val="64346872"/>
    <w:rsid w:val="645962D8"/>
    <w:rsid w:val="647D2B39"/>
    <w:rsid w:val="64963088"/>
    <w:rsid w:val="64970BAF"/>
    <w:rsid w:val="64A04DC8"/>
    <w:rsid w:val="64AF5EF8"/>
    <w:rsid w:val="64AF7CA6"/>
    <w:rsid w:val="64D15E6F"/>
    <w:rsid w:val="64E449F9"/>
    <w:rsid w:val="64FE29DC"/>
    <w:rsid w:val="6522491C"/>
    <w:rsid w:val="652579C5"/>
    <w:rsid w:val="65366619"/>
    <w:rsid w:val="655A30B0"/>
    <w:rsid w:val="65600071"/>
    <w:rsid w:val="65730FB5"/>
    <w:rsid w:val="657F522D"/>
    <w:rsid w:val="659C46CE"/>
    <w:rsid w:val="65A05841"/>
    <w:rsid w:val="65A43583"/>
    <w:rsid w:val="65DF71D9"/>
    <w:rsid w:val="65F8567D"/>
    <w:rsid w:val="666F1DE3"/>
    <w:rsid w:val="667016B7"/>
    <w:rsid w:val="66863996"/>
    <w:rsid w:val="668869C6"/>
    <w:rsid w:val="66DE1E63"/>
    <w:rsid w:val="66E856F1"/>
    <w:rsid w:val="66EB02C6"/>
    <w:rsid w:val="66EB3AB9"/>
    <w:rsid w:val="66EC51E2"/>
    <w:rsid w:val="670301D1"/>
    <w:rsid w:val="671E4E5C"/>
    <w:rsid w:val="675B5EC3"/>
    <w:rsid w:val="676727C5"/>
    <w:rsid w:val="676A6106"/>
    <w:rsid w:val="679D64DC"/>
    <w:rsid w:val="67AE06E9"/>
    <w:rsid w:val="67E6F038"/>
    <w:rsid w:val="67F87BB6"/>
    <w:rsid w:val="67F929A1"/>
    <w:rsid w:val="68093178"/>
    <w:rsid w:val="68103152"/>
    <w:rsid w:val="681D13CB"/>
    <w:rsid w:val="681F15E7"/>
    <w:rsid w:val="681F74EE"/>
    <w:rsid w:val="68850033"/>
    <w:rsid w:val="68863217"/>
    <w:rsid w:val="68AB2E7A"/>
    <w:rsid w:val="68B25FB7"/>
    <w:rsid w:val="68CA7A82"/>
    <w:rsid w:val="68DB4635"/>
    <w:rsid w:val="68EA193E"/>
    <w:rsid w:val="69390486"/>
    <w:rsid w:val="69564B94"/>
    <w:rsid w:val="697274F4"/>
    <w:rsid w:val="699A724A"/>
    <w:rsid w:val="69AC0C58"/>
    <w:rsid w:val="69B31FE7"/>
    <w:rsid w:val="69D4760C"/>
    <w:rsid w:val="6A270136"/>
    <w:rsid w:val="6A333127"/>
    <w:rsid w:val="6A5C442C"/>
    <w:rsid w:val="6A5D01A4"/>
    <w:rsid w:val="6A7639E9"/>
    <w:rsid w:val="6AA61B4B"/>
    <w:rsid w:val="6AB37DC4"/>
    <w:rsid w:val="6AD55F8D"/>
    <w:rsid w:val="6AEC1C54"/>
    <w:rsid w:val="6AFFA11C"/>
    <w:rsid w:val="6B4F5D3F"/>
    <w:rsid w:val="6B5B145F"/>
    <w:rsid w:val="6B655563"/>
    <w:rsid w:val="6B7B6B34"/>
    <w:rsid w:val="6B8E4AB9"/>
    <w:rsid w:val="6BA53BB1"/>
    <w:rsid w:val="6BB07E6A"/>
    <w:rsid w:val="6BE4292B"/>
    <w:rsid w:val="6BF16DF6"/>
    <w:rsid w:val="6C1B20C5"/>
    <w:rsid w:val="6C2B0846"/>
    <w:rsid w:val="6C5555D7"/>
    <w:rsid w:val="6C64581A"/>
    <w:rsid w:val="6C940EBB"/>
    <w:rsid w:val="6CB70040"/>
    <w:rsid w:val="6CCE7137"/>
    <w:rsid w:val="6CD81D64"/>
    <w:rsid w:val="6CE16E6B"/>
    <w:rsid w:val="6CF05300"/>
    <w:rsid w:val="6D1139A2"/>
    <w:rsid w:val="6D154D66"/>
    <w:rsid w:val="6D2A4937"/>
    <w:rsid w:val="6D5955CE"/>
    <w:rsid w:val="6D5A453F"/>
    <w:rsid w:val="6DB9234E"/>
    <w:rsid w:val="6DD5290A"/>
    <w:rsid w:val="6DDB7D5E"/>
    <w:rsid w:val="6DF36EF3"/>
    <w:rsid w:val="6E0077C5"/>
    <w:rsid w:val="6E0B0643"/>
    <w:rsid w:val="6E182D60"/>
    <w:rsid w:val="6E2039C3"/>
    <w:rsid w:val="6E22598D"/>
    <w:rsid w:val="6E3D05EC"/>
    <w:rsid w:val="6E4E13F4"/>
    <w:rsid w:val="6E765E37"/>
    <w:rsid w:val="6E9C573F"/>
    <w:rsid w:val="6EA6211A"/>
    <w:rsid w:val="6EA63EC8"/>
    <w:rsid w:val="6EB234C5"/>
    <w:rsid w:val="6EE80984"/>
    <w:rsid w:val="6EED1AF7"/>
    <w:rsid w:val="6EFC5FBE"/>
    <w:rsid w:val="6F0F4163"/>
    <w:rsid w:val="6F101C89"/>
    <w:rsid w:val="6F1F1ECC"/>
    <w:rsid w:val="6F414601"/>
    <w:rsid w:val="6F6A75EB"/>
    <w:rsid w:val="6F6F69B0"/>
    <w:rsid w:val="6F811B7C"/>
    <w:rsid w:val="6F8E4ADB"/>
    <w:rsid w:val="6F914B78"/>
    <w:rsid w:val="6F9E54E7"/>
    <w:rsid w:val="6FB24AEE"/>
    <w:rsid w:val="6FB46AB9"/>
    <w:rsid w:val="6FC07A2A"/>
    <w:rsid w:val="6FC7795F"/>
    <w:rsid w:val="6FD23F05"/>
    <w:rsid w:val="6FD66B77"/>
    <w:rsid w:val="703D085C"/>
    <w:rsid w:val="7060279C"/>
    <w:rsid w:val="707324D0"/>
    <w:rsid w:val="7080699B"/>
    <w:rsid w:val="70890DF1"/>
    <w:rsid w:val="709376A4"/>
    <w:rsid w:val="70AC7790"/>
    <w:rsid w:val="70B07280"/>
    <w:rsid w:val="70BD199D"/>
    <w:rsid w:val="70C920F0"/>
    <w:rsid w:val="70CD6D9A"/>
    <w:rsid w:val="70D266D0"/>
    <w:rsid w:val="70F84EA4"/>
    <w:rsid w:val="710C022E"/>
    <w:rsid w:val="711B780B"/>
    <w:rsid w:val="712B2562"/>
    <w:rsid w:val="712B2DAA"/>
    <w:rsid w:val="715220E5"/>
    <w:rsid w:val="71573B9F"/>
    <w:rsid w:val="718A21AA"/>
    <w:rsid w:val="71BA7C8A"/>
    <w:rsid w:val="71BC7EA6"/>
    <w:rsid w:val="71C11019"/>
    <w:rsid w:val="71ED0060"/>
    <w:rsid w:val="72197F59"/>
    <w:rsid w:val="722E4B97"/>
    <w:rsid w:val="723637B5"/>
    <w:rsid w:val="723914F7"/>
    <w:rsid w:val="72745891"/>
    <w:rsid w:val="728D396E"/>
    <w:rsid w:val="72A66B8C"/>
    <w:rsid w:val="72B92693"/>
    <w:rsid w:val="72E72D01"/>
    <w:rsid w:val="72E871A5"/>
    <w:rsid w:val="72F571CC"/>
    <w:rsid w:val="72FD42D3"/>
    <w:rsid w:val="730D09BA"/>
    <w:rsid w:val="731735E6"/>
    <w:rsid w:val="73440153"/>
    <w:rsid w:val="7361654B"/>
    <w:rsid w:val="73685BF0"/>
    <w:rsid w:val="738467A2"/>
    <w:rsid w:val="73BB0416"/>
    <w:rsid w:val="73BC2F4B"/>
    <w:rsid w:val="73D239B1"/>
    <w:rsid w:val="73D6074F"/>
    <w:rsid w:val="73F54682"/>
    <w:rsid w:val="74031DBD"/>
    <w:rsid w:val="74033B6B"/>
    <w:rsid w:val="740C6EC3"/>
    <w:rsid w:val="748C526A"/>
    <w:rsid w:val="74A0585D"/>
    <w:rsid w:val="74BB4445"/>
    <w:rsid w:val="74BD640F"/>
    <w:rsid w:val="74C94DB4"/>
    <w:rsid w:val="75071439"/>
    <w:rsid w:val="752913AF"/>
    <w:rsid w:val="755C1784"/>
    <w:rsid w:val="7568637B"/>
    <w:rsid w:val="756E14B8"/>
    <w:rsid w:val="757C4E21"/>
    <w:rsid w:val="758448A5"/>
    <w:rsid w:val="758E028C"/>
    <w:rsid w:val="759058D2"/>
    <w:rsid w:val="75967579"/>
    <w:rsid w:val="75976C60"/>
    <w:rsid w:val="75A24B7B"/>
    <w:rsid w:val="75A35605"/>
    <w:rsid w:val="75A5092B"/>
    <w:rsid w:val="75EA4FE2"/>
    <w:rsid w:val="7614205F"/>
    <w:rsid w:val="76267052"/>
    <w:rsid w:val="762E6314"/>
    <w:rsid w:val="76393874"/>
    <w:rsid w:val="764819A3"/>
    <w:rsid w:val="767B40A9"/>
    <w:rsid w:val="7682521B"/>
    <w:rsid w:val="769648BF"/>
    <w:rsid w:val="76A71125"/>
    <w:rsid w:val="76AA4771"/>
    <w:rsid w:val="76D11CFE"/>
    <w:rsid w:val="76E557A9"/>
    <w:rsid w:val="77073972"/>
    <w:rsid w:val="770E7A76"/>
    <w:rsid w:val="770F1760"/>
    <w:rsid w:val="771B11CB"/>
    <w:rsid w:val="772E7150"/>
    <w:rsid w:val="773F27FD"/>
    <w:rsid w:val="7746449A"/>
    <w:rsid w:val="774A385E"/>
    <w:rsid w:val="774D2F07"/>
    <w:rsid w:val="779D7F9E"/>
    <w:rsid w:val="77A17922"/>
    <w:rsid w:val="77A86F03"/>
    <w:rsid w:val="77A967D7"/>
    <w:rsid w:val="77AD0647"/>
    <w:rsid w:val="77AD276B"/>
    <w:rsid w:val="77B358A8"/>
    <w:rsid w:val="77BE14A6"/>
    <w:rsid w:val="77E048EF"/>
    <w:rsid w:val="78063C29"/>
    <w:rsid w:val="78153E6C"/>
    <w:rsid w:val="781C51FB"/>
    <w:rsid w:val="7836450F"/>
    <w:rsid w:val="78412EB3"/>
    <w:rsid w:val="78487104"/>
    <w:rsid w:val="785E1CB7"/>
    <w:rsid w:val="78743289"/>
    <w:rsid w:val="788A485A"/>
    <w:rsid w:val="788E49F5"/>
    <w:rsid w:val="78C80EDF"/>
    <w:rsid w:val="78DF4BA6"/>
    <w:rsid w:val="78E8133A"/>
    <w:rsid w:val="79102FB2"/>
    <w:rsid w:val="79295E21"/>
    <w:rsid w:val="793C6B30"/>
    <w:rsid w:val="79817A0B"/>
    <w:rsid w:val="79844FDE"/>
    <w:rsid w:val="79B67745"/>
    <w:rsid w:val="79D044EF"/>
    <w:rsid w:val="79D264B9"/>
    <w:rsid w:val="7A3765BA"/>
    <w:rsid w:val="7A8552D9"/>
    <w:rsid w:val="7A88301C"/>
    <w:rsid w:val="7A884DCA"/>
    <w:rsid w:val="7ADA57DA"/>
    <w:rsid w:val="7AE30252"/>
    <w:rsid w:val="7AEA7832"/>
    <w:rsid w:val="7B276391"/>
    <w:rsid w:val="7B4E0BB2"/>
    <w:rsid w:val="7B5B603A"/>
    <w:rsid w:val="7BBE43BC"/>
    <w:rsid w:val="7BF848DB"/>
    <w:rsid w:val="7C014E34"/>
    <w:rsid w:val="7C262AEC"/>
    <w:rsid w:val="7C3F595C"/>
    <w:rsid w:val="7C413482"/>
    <w:rsid w:val="7C4C1A24"/>
    <w:rsid w:val="7C831B17"/>
    <w:rsid w:val="7C887303"/>
    <w:rsid w:val="7CE23A88"/>
    <w:rsid w:val="7CEC0D1A"/>
    <w:rsid w:val="7CF84488"/>
    <w:rsid w:val="7D056BA5"/>
    <w:rsid w:val="7D20753B"/>
    <w:rsid w:val="7D252DA4"/>
    <w:rsid w:val="7D272678"/>
    <w:rsid w:val="7D3134F6"/>
    <w:rsid w:val="7D407BDD"/>
    <w:rsid w:val="7D5B7A57"/>
    <w:rsid w:val="7D5E1E12"/>
    <w:rsid w:val="7DA95783"/>
    <w:rsid w:val="7DAE00AA"/>
    <w:rsid w:val="7DD24CD9"/>
    <w:rsid w:val="7DE71E07"/>
    <w:rsid w:val="7DF2584A"/>
    <w:rsid w:val="7E0F6C1E"/>
    <w:rsid w:val="7E1352F2"/>
    <w:rsid w:val="7E1F7129"/>
    <w:rsid w:val="7E497849"/>
    <w:rsid w:val="7E4E1E86"/>
    <w:rsid w:val="7E5C27F5"/>
    <w:rsid w:val="7E5F4093"/>
    <w:rsid w:val="7E663674"/>
    <w:rsid w:val="7E6873EC"/>
    <w:rsid w:val="7E722019"/>
    <w:rsid w:val="7EB268B9"/>
    <w:rsid w:val="7ED625A7"/>
    <w:rsid w:val="7EE12CFA"/>
    <w:rsid w:val="7EE84790"/>
    <w:rsid w:val="7EEA1BAF"/>
    <w:rsid w:val="7F080287"/>
    <w:rsid w:val="7F3948E4"/>
    <w:rsid w:val="7F3A756C"/>
    <w:rsid w:val="7F484B27"/>
    <w:rsid w:val="7F4A6F47"/>
    <w:rsid w:val="7F794475"/>
    <w:rsid w:val="7F840255"/>
    <w:rsid w:val="7F875650"/>
    <w:rsid w:val="7F9F6E3D"/>
    <w:rsid w:val="7FA77AA0"/>
    <w:rsid w:val="7FE00C7C"/>
    <w:rsid w:val="7FFD3B64"/>
    <w:rsid w:val="9F5E8F91"/>
    <w:rsid w:val="BFBBBE0B"/>
    <w:rsid w:val="DF567C1B"/>
    <w:rsid w:val="F937D86F"/>
    <w:rsid w:val="FFEF9185"/>
    <w:rsid w:val="FFFF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0"/>
    <w:pPr>
      <w:numPr>
        <w:ilvl w:val="0"/>
        <w:numId w:val="1"/>
      </w:numPr>
      <w:autoSpaceDE w:val="0"/>
      <w:autoSpaceDN w:val="0"/>
      <w:adjustRightInd w:val="0"/>
      <w:spacing w:line="360" w:lineRule="auto"/>
      <w:jc w:val="left"/>
      <w:outlineLvl w:val="0"/>
    </w:pPr>
    <w:rPr>
      <w:rFonts w:ascii="黑体" w:hAnsi="黑体" w:eastAsia="黑体" w:cstheme="minorBidi"/>
      <w:b/>
      <w:sz w:val="30"/>
      <w:szCs w:val="30"/>
    </w:rPr>
  </w:style>
  <w:style w:type="paragraph" w:styleId="3">
    <w:name w:val="heading 2"/>
    <w:basedOn w:val="1"/>
    <w:next w:val="1"/>
    <w:link w:val="28"/>
    <w:qFormat/>
    <w:uiPriority w:val="0"/>
    <w:pPr>
      <w:keepNext/>
      <w:keepLines/>
      <w:spacing w:before="260" w:after="260" w:line="416" w:lineRule="auto"/>
      <w:outlineLvl w:val="1"/>
    </w:pPr>
    <w:rPr>
      <w:rFonts w:ascii="Arial" w:hAnsi="Arial"/>
      <w:b/>
      <w:bCs/>
      <w:sz w:val="24"/>
      <w:szCs w:val="32"/>
    </w:rPr>
  </w:style>
  <w:style w:type="paragraph" w:styleId="4">
    <w:name w:val="heading 3"/>
    <w:basedOn w:val="1"/>
    <w:next w:val="1"/>
    <w:link w:val="26"/>
    <w:qFormat/>
    <w:uiPriority w:val="9"/>
    <w:pPr>
      <w:keepNext/>
      <w:keepLines/>
      <w:numPr>
        <w:ilvl w:val="2"/>
        <w:numId w:val="2"/>
      </w:numPr>
      <w:spacing w:before="260" w:after="260" w:line="416" w:lineRule="auto"/>
      <w:outlineLvl w:val="2"/>
    </w:pPr>
    <w:rPr>
      <w:b/>
      <w:bCs/>
      <w:sz w:val="32"/>
      <w:szCs w:val="40"/>
    </w:rPr>
  </w:style>
  <w:style w:type="paragraph" w:styleId="5">
    <w:name w:val="heading 4"/>
    <w:basedOn w:val="1"/>
    <w:next w:val="1"/>
    <w:unhideWhenUsed/>
    <w:qFormat/>
    <w:uiPriority w:val="9"/>
    <w:pPr>
      <w:keepNext/>
      <w:keepLines/>
      <w:numPr>
        <w:ilvl w:val="3"/>
        <w:numId w:val="2"/>
      </w:numPr>
      <w:spacing w:before="120" w:after="120"/>
      <w:outlineLvl w:val="3"/>
    </w:pPr>
    <w:rPr>
      <w:rFonts w:ascii="黑体" w:hAnsi="黑体" w:cs="Arial"/>
      <w:b/>
      <w:bCs/>
      <w:sz w:val="28"/>
      <w:szCs w:val="32"/>
    </w:rPr>
  </w:style>
  <w:style w:type="paragraph" w:styleId="6">
    <w:name w:val="heading 5"/>
    <w:basedOn w:val="1"/>
    <w:next w:val="1"/>
    <w:autoRedefine/>
    <w:unhideWhenUsed/>
    <w:qFormat/>
    <w:uiPriority w:val="9"/>
    <w:pPr>
      <w:keepNext/>
      <w:keepLines/>
      <w:numPr>
        <w:ilvl w:val="4"/>
        <w:numId w:val="3"/>
      </w:numPr>
      <w:spacing w:before="120" w:after="120"/>
      <w:outlineLvl w:val="4"/>
    </w:pPr>
    <w:rPr>
      <w:rFonts w:ascii="宋体" w:hAnsi="宋体"/>
      <w:b/>
      <w:bCs/>
      <w:sz w:val="28"/>
      <w:szCs w:val="28"/>
    </w:rPr>
  </w:style>
  <w:style w:type="paragraph" w:styleId="7">
    <w:name w:val="heading 6"/>
    <w:basedOn w:val="1"/>
    <w:next w:val="1"/>
    <w:link w:val="27"/>
    <w:autoRedefine/>
    <w:qFormat/>
    <w:uiPriority w:val="0"/>
    <w:pPr>
      <w:keepNext/>
      <w:keepLines/>
      <w:spacing w:before="240" w:after="64" w:line="320" w:lineRule="auto"/>
      <w:outlineLvl w:val="5"/>
    </w:pPr>
    <w:rPr>
      <w:rFonts w:ascii="Arial" w:hAnsi="Arial" w:eastAsia="黑体"/>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0"/>
    <w:pPr>
      <w:widowControl/>
      <w:jc w:val="center"/>
    </w:pPr>
    <w:rPr>
      <w:rFonts w:ascii="Calibri Light" w:hAnsi="Calibri Light" w:eastAsia="黑体"/>
      <w:kern w:val="0"/>
      <w:szCs w:val="20"/>
    </w:rPr>
  </w:style>
  <w:style w:type="paragraph" w:styleId="9">
    <w:name w:val="annotation text"/>
    <w:basedOn w:val="1"/>
    <w:link w:val="29"/>
    <w:autoRedefine/>
    <w:qFormat/>
    <w:uiPriority w:val="0"/>
    <w:pPr>
      <w:jc w:val="left"/>
    </w:pPr>
  </w:style>
  <w:style w:type="paragraph" w:styleId="10">
    <w:name w:val="toc 3"/>
    <w:basedOn w:val="1"/>
    <w:next w:val="1"/>
    <w:unhideWhenUsed/>
    <w:qFormat/>
    <w:uiPriority w:val="39"/>
    <w:pPr>
      <w:widowControl/>
      <w:spacing w:after="100" w:line="259" w:lineRule="auto"/>
      <w:ind w:left="440" w:firstLine="440"/>
      <w:jc w:val="left"/>
    </w:pPr>
    <w:rPr>
      <w:rFonts w:cs="Times New Roman"/>
      <w:kern w:val="0"/>
      <w:sz w:val="22"/>
      <w:szCs w:val="22"/>
    </w:r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3"/>
    <w:autoRedefine/>
    <w:unhideWhenUsed/>
    <w:qFormat/>
    <w:uiPriority w:val="99"/>
    <w:pPr>
      <w:tabs>
        <w:tab w:val="center" w:pos="4153"/>
        <w:tab w:val="right" w:pos="8306"/>
      </w:tabs>
      <w:snapToGrid w:val="0"/>
      <w:jc w:val="left"/>
    </w:pPr>
    <w:rPr>
      <w:sz w:val="18"/>
      <w:szCs w:val="18"/>
    </w:rPr>
  </w:style>
  <w:style w:type="paragraph" w:styleId="13">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rPr>
      <w:sz w:val="24"/>
      <w:szCs w:val="24"/>
    </w:rPr>
  </w:style>
  <w:style w:type="paragraph" w:styleId="15">
    <w:name w:val="Title"/>
    <w:basedOn w:val="1"/>
    <w:link w:val="33"/>
    <w:autoRedefine/>
    <w:qFormat/>
    <w:uiPriority w:val="0"/>
    <w:pPr>
      <w:spacing w:before="240" w:after="60"/>
      <w:jc w:val="center"/>
      <w:outlineLvl w:val="0"/>
    </w:pPr>
    <w:rPr>
      <w:rFonts w:ascii="Arial" w:hAnsi="Arial"/>
      <w:b/>
      <w:bCs/>
      <w:sz w:val="32"/>
      <w:szCs w:val="32"/>
    </w:rPr>
  </w:style>
  <w:style w:type="paragraph" w:styleId="16">
    <w:name w:val="annotation subject"/>
    <w:basedOn w:val="9"/>
    <w:next w:val="9"/>
    <w:link w:val="34"/>
    <w:autoRedefine/>
    <w:semiHidden/>
    <w:unhideWhenUsed/>
    <w:qFormat/>
    <w:uiPriority w:val="99"/>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annotation reference"/>
    <w:basedOn w:val="19"/>
    <w:autoRedefine/>
    <w:semiHidden/>
    <w:unhideWhenUsed/>
    <w:qFormat/>
    <w:uiPriority w:val="99"/>
    <w:rPr>
      <w:sz w:val="21"/>
      <w:szCs w:val="21"/>
    </w:rPr>
  </w:style>
  <w:style w:type="character" w:customStyle="1" w:styleId="22">
    <w:name w:val="页眉 字符"/>
    <w:basedOn w:val="19"/>
    <w:link w:val="13"/>
    <w:autoRedefine/>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标题 1 字符"/>
    <w:link w:val="2"/>
    <w:qFormat/>
    <w:uiPriority w:val="0"/>
    <w:rPr>
      <w:rFonts w:ascii="黑体" w:hAnsi="黑体" w:eastAsia="黑体" w:cstheme="minorBidi"/>
      <w:b/>
      <w:kern w:val="2"/>
      <w:sz w:val="30"/>
      <w:szCs w:val="30"/>
      <w:lang w:val="en-US" w:eastAsia="zh-CN" w:bidi="ar-SA"/>
    </w:rPr>
  </w:style>
  <w:style w:type="character" w:customStyle="1" w:styleId="25">
    <w:name w:val="标题 2 Char"/>
    <w:basedOn w:val="19"/>
    <w:autoRedefine/>
    <w:semiHidden/>
    <w:qFormat/>
    <w:uiPriority w:val="9"/>
    <w:rPr>
      <w:rFonts w:asciiTheme="majorHAnsi" w:hAnsiTheme="majorHAnsi" w:eastAsiaTheme="majorEastAsia" w:cstheme="majorBidi"/>
      <w:b/>
      <w:bCs/>
      <w:sz w:val="32"/>
      <w:szCs w:val="32"/>
    </w:rPr>
  </w:style>
  <w:style w:type="character" w:customStyle="1" w:styleId="26">
    <w:name w:val="标题 3 字符"/>
    <w:link w:val="4"/>
    <w:autoRedefine/>
    <w:qFormat/>
    <w:uiPriority w:val="9"/>
    <w:rPr>
      <w:rFonts w:ascii="Times New Roman" w:hAnsi="Times New Roman" w:eastAsia="宋体" w:cs="Times New Roman"/>
      <w:b/>
      <w:bCs/>
      <w:kern w:val="2"/>
      <w:sz w:val="32"/>
      <w:szCs w:val="40"/>
      <w:lang w:val="en-US" w:eastAsia="zh-CN" w:bidi="ar-SA"/>
    </w:rPr>
  </w:style>
  <w:style w:type="character" w:customStyle="1" w:styleId="27">
    <w:name w:val="标题 6 字符"/>
    <w:basedOn w:val="19"/>
    <w:link w:val="7"/>
    <w:autoRedefine/>
    <w:qFormat/>
    <w:uiPriority w:val="0"/>
    <w:rPr>
      <w:rFonts w:ascii="Arial" w:hAnsi="Arial" w:eastAsia="黑体" w:cs="Times New Roman"/>
      <w:b/>
      <w:bCs/>
      <w:sz w:val="24"/>
      <w:szCs w:val="24"/>
    </w:rPr>
  </w:style>
  <w:style w:type="character" w:customStyle="1" w:styleId="28">
    <w:name w:val="标题 2 字符"/>
    <w:link w:val="3"/>
    <w:qFormat/>
    <w:uiPriority w:val="0"/>
    <w:rPr>
      <w:rFonts w:ascii="Arial" w:hAnsi="Arial" w:eastAsia="宋体" w:cs="Times New Roman"/>
      <w:b/>
      <w:bCs/>
      <w:sz w:val="24"/>
      <w:szCs w:val="32"/>
    </w:rPr>
  </w:style>
  <w:style w:type="character" w:customStyle="1" w:styleId="29">
    <w:name w:val="批注文字 字符"/>
    <w:basedOn w:val="19"/>
    <w:link w:val="9"/>
    <w:autoRedefine/>
    <w:qFormat/>
    <w:uiPriority w:val="0"/>
    <w:rPr>
      <w:kern w:val="2"/>
      <w:sz w:val="21"/>
      <w:szCs w:val="22"/>
    </w:rPr>
  </w:style>
  <w:style w:type="paragraph" w:customStyle="1" w:styleId="30">
    <w:name w:val="标书正文"/>
    <w:basedOn w:val="1"/>
    <w:autoRedefine/>
    <w:qFormat/>
    <w:uiPriority w:val="0"/>
    <w:pPr>
      <w:spacing w:line="360" w:lineRule="auto"/>
      <w:ind w:firstLine="200" w:firstLineChars="200"/>
    </w:pPr>
    <w:rPr>
      <w:rFonts w:ascii="宋体" w:hAnsi="宋体"/>
      <w:sz w:val="24"/>
    </w:rPr>
  </w:style>
  <w:style w:type="character" w:customStyle="1" w:styleId="31">
    <w:name w:val="批注框文本 字符"/>
    <w:basedOn w:val="19"/>
    <w:link w:val="11"/>
    <w:autoRedefine/>
    <w:semiHidden/>
    <w:qFormat/>
    <w:uiPriority w:val="99"/>
    <w:rPr>
      <w:rFonts w:ascii="Times New Roman" w:hAnsi="Times New Roman" w:eastAsia="宋体" w:cs="Times New Roman"/>
      <w:sz w:val="18"/>
      <w:szCs w:val="18"/>
    </w:rPr>
  </w:style>
  <w:style w:type="character" w:customStyle="1" w:styleId="32">
    <w:name w:val="标题 字符"/>
    <w:basedOn w:val="19"/>
    <w:autoRedefine/>
    <w:qFormat/>
    <w:uiPriority w:val="10"/>
    <w:rPr>
      <w:rFonts w:asciiTheme="majorHAnsi" w:hAnsiTheme="majorHAnsi" w:eastAsiaTheme="majorEastAsia" w:cstheme="majorBidi"/>
      <w:b/>
      <w:bCs/>
      <w:sz w:val="32"/>
      <w:szCs w:val="32"/>
    </w:rPr>
  </w:style>
  <w:style w:type="character" w:customStyle="1" w:styleId="33">
    <w:name w:val="标题 字符1"/>
    <w:link w:val="15"/>
    <w:autoRedefine/>
    <w:qFormat/>
    <w:uiPriority w:val="0"/>
    <w:rPr>
      <w:rFonts w:ascii="Arial" w:hAnsi="Arial" w:eastAsia="宋体" w:cs="Times New Roman"/>
      <w:b/>
      <w:bCs/>
      <w:sz w:val="32"/>
      <w:szCs w:val="32"/>
    </w:rPr>
  </w:style>
  <w:style w:type="character" w:customStyle="1" w:styleId="34">
    <w:name w:val="批注主题 字符"/>
    <w:basedOn w:val="29"/>
    <w:link w:val="16"/>
    <w:semiHidden/>
    <w:qFormat/>
    <w:uiPriority w:val="99"/>
    <w:rPr>
      <w:rFonts w:ascii="Times New Roman" w:hAnsi="Times New Roman" w:eastAsia="宋体" w:cs="Times New Roman"/>
      <w:b/>
      <w:bCs/>
      <w:kern w:val="2"/>
      <w:sz w:val="21"/>
      <w:szCs w:val="22"/>
    </w:rPr>
  </w:style>
  <w:style w:type="paragraph" w:styleId="35">
    <w:name w:val="List Paragraph"/>
    <w:basedOn w:val="1"/>
    <w:autoRedefine/>
    <w:qFormat/>
    <w:uiPriority w:val="34"/>
    <w:pPr>
      <w:ind w:firstLine="420" w:firstLineChars="200"/>
    </w:pPr>
  </w:style>
  <w:style w:type="paragraph" w:customStyle="1" w:styleId="36">
    <w:name w:val="方案文档"/>
    <w:basedOn w:val="1"/>
    <w:qFormat/>
    <w:uiPriority w:val="0"/>
    <w:pPr>
      <w:spacing w:before="120" w:after="120" w:line="360" w:lineRule="auto"/>
      <w:ind w:firstLine="540" w:firstLineChars="225"/>
    </w:pPr>
    <w:rPr>
      <w:rFonts w:ascii="仿宋_GB2312" w:hAnsi="宋体" w:eastAsia="仿宋_GB2312"/>
      <w:sz w:val="24"/>
      <w:szCs w:val="36"/>
    </w:rPr>
  </w:style>
  <w:style w:type="paragraph" w:customStyle="1" w:styleId="37">
    <w:name w:val="正文A"/>
    <w:basedOn w:val="38"/>
    <w:autoRedefine/>
    <w:qFormat/>
    <w:uiPriority w:val="0"/>
    <w:pPr>
      <w:ind w:firstLine="480"/>
    </w:pPr>
    <w:rPr>
      <w:sz w:val="28"/>
    </w:rPr>
  </w:style>
  <w:style w:type="paragraph" w:customStyle="1" w:styleId="38">
    <w:name w:val="l正文"/>
    <w:basedOn w:val="1"/>
    <w:autoRedefine/>
    <w:qFormat/>
    <w:uiPriority w:val="0"/>
    <w:pPr>
      <w:spacing w:line="360" w:lineRule="auto"/>
      <w:ind w:firstLine="200" w:firstLineChars="200"/>
    </w:pPr>
    <w:rPr>
      <w:rFonts w:ascii="宋体" w:hAnsi="宋体"/>
      <w:sz w:val="24"/>
      <w:szCs w:val="24"/>
    </w:rPr>
  </w:style>
  <w:style w:type="paragraph" w:customStyle="1" w:styleId="39">
    <w:name w:val="!标题5 Ctrl+5"/>
    <w:basedOn w:val="6"/>
    <w:next w:val="40"/>
    <w:qFormat/>
    <w:uiPriority w:val="0"/>
    <w:pPr>
      <w:tabs>
        <w:tab w:val="left" w:pos="960"/>
        <w:tab w:val="clear" w:pos="1008"/>
      </w:tabs>
      <w:spacing w:beforeLines="50" w:afterLines="50" w:line="360" w:lineRule="auto"/>
    </w:pPr>
    <w:rPr>
      <w:rFonts w:ascii="Arial" w:hAnsi="Arial" w:eastAsia="黑体"/>
    </w:rPr>
  </w:style>
  <w:style w:type="paragraph" w:customStyle="1" w:styleId="40">
    <w:name w:val="!正文 Ctrl+Q"/>
    <w:basedOn w:val="1"/>
    <w:qFormat/>
    <w:uiPriority w:val="0"/>
    <w:pPr>
      <w:spacing w:line="360" w:lineRule="auto"/>
      <w:ind w:firstLine="480" w:firstLineChars="200"/>
    </w:pPr>
    <w:rPr>
      <w:sz w:val="24"/>
      <w:szCs w:val="20"/>
    </w:rPr>
  </w:style>
  <w:style w:type="paragraph" w:customStyle="1" w:styleId="4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Cs w:val="21"/>
    </w:rPr>
  </w:style>
  <w:style w:type="table" w:customStyle="1" w:styleId="42">
    <w:name w:val="Table Normal"/>
    <w:basedOn w:val="17"/>
    <w:autoRedefine/>
    <w:qFormat/>
    <w:uiPriority w:val="0"/>
    <w:rPr>
      <w:rFonts w:eastAsia="Times New Roman"/>
    </w:rPr>
    <w:tblPr>
      <w:tblCellMar>
        <w:left w:w="0" w:type="dxa"/>
        <w:right w:w="0" w:type="dxa"/>
      </w:tblCellMar>
    </w:tblPr>
  </w:style>
  <w:style w:type="paragraph" w:customStyle="1" w:styleId="43">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44">
    <w:name w:val="正文123"/>
    <w:basedOn w:val="45"/>
    <w:qFormat/>
    <w:uiPriority w:val="0"/>
    <w:pPr>
      <w:adjustRightInd w:val="0"/>
      <w:snapToGrid w:val="0"/>
      <w:spacing w:line="360" w:lineRule="auto"/>
      <w:ind w:firstLine="200" w:firstLineChars="200"/>
    </w:pPr>
    <w:rPr>
      <w:rFonts w:ascii="仿宋" w:hAnsi="仿宋" w:eastAsia="仿宋" w:cs="仿宋_GB2312"/>
      <w:sz w:val="24"/>
      <w:szCs w:val="28"/>
    </w:rPr>
  </w:style>
  <w:style w:type="paragraph" w:customStyle="1" w:styleId="45">
    <w:name w:val="方案正文"/>
    <w:basedOn w:val="1"/>
    <w:autoRedefine/>
    <w:qFormat/>
    <w:uiPriority w:val="0"/>
    <w:rPr>
      <w:rFonts w:eastAsia="仿宋_GB2312"/>
      <w:szCs w:val="21"/>
    </w:rPr>
  </w:style>
  <w:style w:type="paragraph" w:customStyle="1" w:styleId="46">
    <w:name w:val="表格文字"/>
    <w:basedOn w:val="1"/>
    <w:qFormat/>
    <w:uiPriority w:val="0"/>
    <w:pPr>
      <w:jc w:val="left"/>
    </w:pPr>
    <w:rPr>
      <w:rFonts w:hAnsi="黑体"/>
      <w:kern w:val="0"/>
      <w:szCs w:val="40"/>
    </w:rPr>
  </w:style>
  <w:style w:type="table" w:customStyle="1" w:styleId="47">
    <w:name w:val="网格型1"/>
    <w:basedOn w:val="1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nt21"/>
    <w:basedOn w:val="19"/>
    <w:qFormat/>
    <w:uiPriority w:val="0"/>
    <w:rPr>
      <w:rFonts w:hint="eastAsia" w:ascii="等线" w:hAnsi="等线" w:eastAsia="等线" w:cs="等线"/>
      <w:b/>
      <w:bCs/>
      <w:color w:val="0000FF"/>
      <w:sz w:val="22"/>
      <w:szCs w:val="22"/>
      <w:u w:val="none"/>
    </w:rPr>
  </w:style>
  <w:style w:type="character" w:customStyle="1" w:styleId="49">
    <w:name w:val="font51"/>
    <w:basedOn w:val="19"/>
    <w:autoRedefine/>
    <w:qFormat/>
    <w:uiPriority w:val="0"/>
    <w:rPr>
      <w:rFonts w:hint="default" w:ascii="Arial" w:hAnsi="Arial" w:cs="Arial"/>
      <w:b/>
      <w:bCs/>
      <w:color w:val="000000"/>
      <w:sz w:val="20"/>
      <w:szCs w:val="20"/>
      <w:u w:val="none"/>
    </w:rPr>
  </w:style>
  <w:style w:type="character" w:customStyle="1" w:styleId="50">
    <w:name w:val="font01"/>
    <w:autoRedefine/>
    <w:qFormat/>
    <w:uiPriority w:val="0"/>
    <w:rPr>
      <w:rFonts w:hint="eastAsia" w:ascii="宋体" w:hAnsi="宋体" w:eastAsia="宋体" w:cs="宋体"/>
      <w:color w:val="000000"/>
      <w:sz w:val="24"/>
      <w:szCs w:val="24"/>
      <w:u w:val="none"/>
    </w:rPr>
  </w:style>
  <w:style w:type="character" w:customStyle="1" w:styleId="51">
    <w:name w:val="font41"/>
    <w:basedOn w:val="19"/>
    <w:qFormat/>
    <w:uiPriority w:val="0"/>
    <w:rPr>
      <w:rFonts w:hint="eastAsia" w:ascii="仿宋_GB2312" w:eastAsia="仿宋_GB2312" w:cs="仿宋_GB2312"/>
      <w:color w:val="000000"/>
      <w:sz w:val="24"/>
      <w:szCs w:val="24"/>
      <w:u w:val="none"/>
    </w:rPr>
  </w:style>
  <w:style w:type="character" w:customStyle="1" w:styleId="52">
    <w:name w:val="font61"/>
    <w:basedOn w:val="19"/>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5330</Words>
  <Characters>5550</Characters>
  <Lines>367</Lines>
  <Paragraphs>103</Paragraphs>
  <TotalTime>103</TotalTime>
  <ScaleCrop>false</ScaleCrop>
  <LinksUpToDate>false</LinksUpToDate>
  <CharactersWithSpaces>5564</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2024-12-07T17:45:00Z</dcterms:created>
  <dc:creator>Administrator</dc:creator>
  <cp:lastModifiedBy>user</cp:lastModifiedBy>
  <dcterms:modified xsi:type="dcterms:W3CDTF">2025-07-22T16:16:58Z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6FC18DAB9446CBC25509596813A18DCC_43</vt:lpwstr>
  </property>
  <property fmtid="{D5CDD505-2E9C-101B-9397-08002B2CF9AE}" pid="4" name="KSOTemplateDocerSaveRecord">
    <vt:lpwstr>eyJoZGlkIjoiOGE0ZmI5M2U3MWJlMzY2ZjgzYzRlNTBlZWYzMjc5NTkiLCJ1c2VySWQiOiI0MzIwNzIyNDcifQ==</vt:lpwstr>
  </property>
</Properties>
</file>