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22" w:type="dxa"/>
        <w:tblInd w:w="108" w:type="dxa"/>
        <w:tblLook w:val="04A0" w:firstRow="1" w:lastRow="0" w:firstColumn="1" w:lastColumn="0" w:noHBand="0" w:noVBand="1"/>
      </w:tblPr>
      <w:tblGrid>
        <w:gridCol w:w="709"/>
        <w:gridCol w:w="2693"/>
        <w:gridCol w:w="4820"/>
      </w:tblGrid>
      <w:tr w:rsidR="007605E8" w14:paraId="0437D59F" w14:textId="77777777" w:rsidTr="00061A66">
        <w:trPr>
          <w:trHeight w:val="416"/>
        </w:trPr>
        <w:tc>
          <w:tcPr>
            <w:tcW w:w="709" w:type="dxa"/>
            <w:tcBorders>
              <w:top w:val="single" w:sz="4" w:space="0" w:color="000000"/>
              <w:left w:val="single" w:sz="4" w:space="0" w:color="000000"/>
              <w:bottom w:val="single" w:sz="4" w:space="0" w:color="000000"/>
              <w:right w:val="single" w:sz="4" w:space="0" w:color="000000"/>
            </w:tcBorders>
            <w:vAlign w:val="center"/>
          </w:tcPr>
          <w:p w14:paraId="235FC27D"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14:paraId="2B75BBB6"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事项</w:t>
            </w:r>
          </w:p>
        </w:tc>
        <w:tc>
          <w:tcPr>
            <w:tcW w:w="4820" w:type="dxa"/>
            <w:tcBorders>
              <w:top w:val="single" w:sz="4" w:space="0" w:color="000000"/>
              <w:left w:val="single" w:sz="4" w:space="0" w:color="000000"/>
              <w:bottom w:val="single" w:sz="4" w:space="0" w:color="000000"/>
              <w:right w:val="single" w:sz="4" w:space="0" w:color="000000"/>
            </w:tcBorders>
            <w:vAlign w:val="center"/>
          </w:tcPr>
          <w:p w14:paraId="4F8B04DF"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内容</w:t>
            </w:r>
          </w:p>
        </w:tc>
      </w:tr>
      <w:tr w:rsidR="007605E8" w14:paraId="70536018"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A0B1CC4"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01B73281"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采购单位（加盖公章）</w:t>
            </w:r>
          </w:p>
        </w:tc>
        <w:tc>
          <w:tcPr>
            <w:tcW w:w="4820" w:type="dxa"/>
            <w:tcBorders>
              <w:top w:val="single" w:sz="4" w:space="0" w:color="000000"/>
              <w:left w:val="single" w:sz="4" w:space="0" w:color="000000"/>
              <w:bottom w:val="single" w:sz="4" w:space="0" w:color="000000"/>
              <w:right w:val="single" w:sz="4" w:space="0" w:color="000000"/>
            </w:tcBorders>
            <w:vAlign w:val="center"/>
          </w:tcPr>
          <w:p w14:paraId="16294CB9" w14:textId="0FC31376" w:rsidR="007605E8" w:rsidRDefault="00BB62B1" w:rsidP="00661E1F">
            <w:pPr>
              <w:spacing w:line="360" w:lineRule="auto"/>
              <w:jc w:val="center"/>
              <w:rPr>
                <w:rFonts w:ascii="宋体" w:eastAsia="宋体" w:hAnsi="宋体" w:cs="国标宋体"/>
                <w:szCs w:val="21"/>
              </w:rPr>
            </w:pPr>
            <w:bookmarkStart w:id="0" w:name="OLE_LINK9"/>
            <w:bookmarkStart w:id="1" w:name="OLE_LINK10"/>
            <w:r>
              <w:rPr>
                <w:rFonts w:ascii="宋体" w:eastAsia="宋体" w:hAnsi="宋体" w:cs="国标宋体" w:hint="eastAsia"/>
                <w:szCs w:val="21"/>
              </w:rPr>
              <w:t>上海市公安局黄浦分局</w:t>
            </w:r>
            <w:bookmarkEnd w:id="0"/>
            <w:bookmarkEnd w:id="1"/>
          </w:p>
        </w:tc>
      </w:tr>
      <w:tr w:rsidR="007605E8" w14:paraId="5B5AC1FF"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1EB296B1"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14351C4A"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项目名称</w:t>
            </w:r>
          </w:p>
        </w:tc>
        <w:tc>
          <w:tcPr>
            <w:tcW w:w="4820" w:type="dxa"/>
            <w:tcBorders>
              <w:top w:val="single" w:sz="4" w:space="0" w:color="000000"/>
              <w:left w:val="single" w:sz="4" w:space="0" w:color="000000"/>
              <w:bottom w:val="single" w:sz="4" w:space="0" w:color="000000"/>
              <w:right w:val="single" w:sz="4" w:space="0" w:color="000000"/>
            </w:tcBorders>
            <w:vAlign w:val="center"/>
          </w:tcPr>
          <w:p w14:paraId="7FF40120" w14:textId="1E222D4E" w:rsidR="007605E8" w:rsidRDefault="00BB62B1" w:rsidP="00661E1F">
            <w:pPr>
              <w:widowControl/>
              <w:jc w:val="center"/>
              <w:rPr>
                <w:rFonts w:ascii="宋体" w:eastAsia="宋体" w:hAnsi="宋体" w:cs="国标宋体"/>
                <w:szCs w:val="21"/>
              </w:rPr>
            </w:pPr>
            <w:bookmarkStart w:id="2" w:name="OLE_LINK2"/>
            <w:bookmarkStart w:id="3" w:name="OLE_LINK3"/>
            <w:r>
              <w:rPr>
                <w:rFonts w:ascii="宋体" w:eastAsia="宋体" w:hAnsi="宋体" w:cs="国标宋体" w:hint="eastAsia"/>
                <w:szCs w:val="21"/>
              </w:rPr>
              <w:t>战训一体化平台</w:t>
            </w:r>
            <w:r w:rsidR="00CA0D35">
              <w:rPr>
                <w:rFonts w:ascii="宋体" w:eastAsia="宋体" w:hAnsi="宋体" w:cs="国标宋体" w:hint="eastAsia"/>
                <w:szCs w:val="21"/>
              </w:rPr>
              <w:t>建设</w:t>
            </w:r>
            <w:r w:rsidR="001836D6">
              <w:rPr>
                <w:rFonts w:ascii="宋体" w:eastAsia="宋体" w:hAnsi="宋体" w:cs="国标宋体" w:hint="eastAsia"/>
                <w:szCs w:val="21"/>
              </w:rPr>
              <w:t>（电子实验室装备</w:t>
            </w:r>
            <w:r w:rsidR="00CA0D35">
              <w:rPr>
                <w:rFonts w:ascii="宋体" w:eastAsia="宋体" w:hAnsi="宋体" w:cs="国标宋体" w:hint="eastAsia"/>
                <w:szCs w:val="21"/>
              </w:rPr>
              <w:t>采购</w:t>
            </w:r>
            <w:r w:rsidR="001836D6">
              <w:rPr>
                <w:rFonts w:ascii="宋体" w:eastAsia="宋体" w:hAnsi="宋体" w:cs="国标宋体" w:hint="eastAsia"/>
                <w:szCs w:val="21"/>
              </w:rPr>
              <w:t>）</w:t>
            </w:r>
            <w:bookmarkEnd w:id="2"/>
            <w:bookmarkEnd w:id="3"/>
          </w:p>
        </w:tc>
      </w:tr>
      <w:tr w:rsidR="007605E8" w14:paraId="3D0CDA15"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2064E23"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611B2BFB"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采购预算金额</w:t>
            </w:r>
          </w:p>
        </w:tc>
        <w:tc>
          <w:tcPr>
            <w:tcW w:w="4820" w:type="dxa"/>
            <w:tcBorders>
              <w:top w:val="single" w:sz="4" w:space="0" w:color="000000"/>
              <w:left w:val="single" w:sz="4" w:space="0" w:color="000000"/>
              <w:bottom w:val="single" w:sz="4" w:space="0" w:color="000000"/>
              <w:right w:val="single" w:sz="4" w:space="0" w:color="000000"/>
            </w:tcBorders>
            <w:vAlign w:val="center"/>
          </w:tcPr>
          <w:p w14:paraId="0FE7C628"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2686000元（国库资金：2686000元）</w:t>
            </w:r>
          </w:p>
        </w:tc>
      </w:tr>
      <w:tr w:rsidR="007605E8" w14:paraId="6201E8BE"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3355FD90"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4001A63A"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项目属性</w:t>
            </w:r>
          </w:p>
        </w:tc>
        <w:tc>
          <w:tcPr>
            <w:tcW w:w="4820" w:type="dxa"/>
            <w:tcBorders>
              <w:top w:val="single" w:sz="4" w:space="0" w:color="000000"/>
              <w:left w:val="single" w:sz="4" w:space="0" w:color="000000"/>
              <w:bottom w:val="single" w:sz="4" w:space="0" w:color="000000"/>
              <w:right w:val="single" w:sz="4" w:space="0" w:color="000000"/>
            </w:tcBorders>
            <w:vAlign w:val="center"/>
          </w:tcPr>
          <w:p w14:paraId="367CCA63" w14:textId="77777777" w:rsidR="007605E8" w:rsidRDefault="00BB62B1">
            <w:pPr>
              <w:spacing w:line="360" w:lineRule="auto"/>
              <w:ind w:firstLineChars="500" w:firstLine="1050"/>
              <w:rPr>
                <w:rFonts w:ascii="宋体" w:eastAsia="宋体" w:hAnsi="宋体" w:cs="国标宋体"/>
                <w:szCs w:val="21"/>
              </w:rPr>
            </w:pPr>
            <w:r>
              <w:rPr>
                <w:rFonts w:ascii="宋体" w:eastAsia="宋体" w:hAnsi="宋体" w:cs="国标宋体" w:hint="eastAsia"/>
                <w:szCs w:val="21"/>
              </w:rPr>
              <w:t>货物■        服务□</w:t>
            </w:r>
          </w:p>
        </w:tc>
      </w:tr>
      <w:tr w:rsidR="007605E8" w14:paraId="10AF7E6A"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00B534EF"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5A3BCC99"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采购意向是否已公开</w:t>
            </w:r>
          </w:p>
        </w:tc>
        <w:tc>
          <w:tcPr>
            <w:tcW w:w="4820" w:type="dxa"/>
            <w:tcBorders>
              <w:top w:val="single" w:sz="4" w:space="0" w:color="000000"/>
              <w:left w:val="single" w:sz="4" w:space="0" w:color="000000"/>
              <w:bottom w:val="single" w:sz="4" w:space="0" w:color="000000"/>
              <w:right w:val="single" w:sz="4" w:space="0" w:color="000000"/>
            </w:tcBorders>
            <w:vAlign w:val="center"/>
          </w:tcPr>
          <w:p w14:paraId="12F91D9A"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2025年9月2日已做意向公开</w:t>
            </w:r>
          </w:p>
        </w:tc>
      </w:tr>
      <w:tr w:rsidR="007605E8" w14:paraId="2DA98241"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A3C3EF8"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6</w:t>
            </w:r>
          </w:p>
        </w:tc>
        <w:tc>
          <w:tcPr>
            <w:tcW w:w="2693" w:type="dxa"/>
            <w:tcBorders>
              <w:top w:val="single" w:sz="4" w:space="0" w:color="000000"/>
              <w:left w:val="single" w:sz="4" w:space="0" w:color="000000"/>
              <w:bottom w:val="single" w:sz="4" w:space="0" w:color="000000"/>
              <w:right w:val="single" w:sz="4" w:space="0" w:color="000000"/>
            </w:tcBorders>
            <w:vAlign w:val="center"/>
          </w:tcPr>
          <w:p w14:paraId="6218F7C5"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采购标的所属行业</w:t>
            </w:r>
          </w:p>
          <w:p w14:paraId="56AD518E" w14:textId="77777777" w:rsidR="007605E8" w:rsidRPr="00FD0301" w:rsidRDefault="00BB62B1">
            <w:pPr>
              <w:rPr>
                <w:rFonts w:ascii="黑体" w:eastAsia="黑体" w:hAnsi="黑体" w:cs="国标宋体"/>
                <w:b/>
                <w:sz w:val="15"/>
                <w:szCs w:val="15"/>
              </w:rPr>
            </w:pPr>
            <w:r w:rsidRPr="00FD0301">
              <w:rPr>
                <w:rFonts w:ascii="黑体" w:eastAsia="黑体" w:hAnsi="黑体" w:cs="国标宋体" w:hint="eastAsia"/>
                <w:b/>
                <w:sz w:val="15"/>
                <w:szCs w:val="15"/>
              </w:rPr>
              <w:t>（按工信部联企业〔2011〕300号文件内容划分，仅用于中小微企业认定）</w:t>
            </w:r>
          </w:p>
        </w:tc>
        <w:tc>
          <w:tcPr>
            <w:tcW w:w="4820" w:type="dxa"/>
            <w:tcBorders>
              <w:top w:val="single" w:sz="4" w:space="0" w:color="000000"/>
              <w:left w:val="single" w:sz="4" w:space="0" w:color="000000"/>
              <w:bottom w:val="single" w:sz="4" w:space="0" w:color="000000"/>
              <w:right w:val="single" w:sz="4" w:space="0" w:color="000000"/>
            </w:tcBorders>
            <w:vAlign w:val="center"/>
          </w:tcPr>
          <w:p w14:paraId="03014AA1"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软件和信息技术服务业</w:t>
            </w:r>
          </w:p>
        </w:tc>
      </w:tr>
      <w:tr w:rsidR="007605E8" w14:paraId="41B38800"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A10313B"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7</w:t>
            </w:r>
          </w:p>
        </w:tc>
        <w:tc>
          <w:tcPr>
            <w:tcW w:w="2693" w:type="dxa"/>
            <w:tcBorders>
              <w:top w:val="single" w:sz="4" w:space="0" w:color="000000"/>
              <w:left w:val="single" w:sz="4" w:space="0" w:color="000000"/>
              <w:bottom w:val="single" w:sz="4" w:space="0" w:color="000000"/>
              <w:right w:val="single" w:sz="4" w:space="0" w:color="000000"/>
            </w:tcBorders>
            <w:vAlign w:val="center"/>
          </w:tcPr>
          <w:p w14:paraId="5364FDDE"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特定资格要求</w:t>
            </w:r>
          </w:p>
        </w:tc>
        <w:tc>
          <w:tcPr>
            <w:tcW w:w="4820" w:type="dxa"/>
            <w:tcBorders>
              <w:top w:val="single" w:sz="4" w:space="0" w:color="000000"/>
              <w:left w:val="single" w:sz="4" w:space="0" w:color="000000"/>
              <w:bottom w:val="single" w:sz="4" w:space="0" w:color="000000"/>
              <w:right w:val="single" w:sz="4" w:space="0" w:color="000000"/>
            </w:tcBorders>
            <w:vAlign w:val="center"/>
          </w:tcPr>
          <w:p w14:paraId="0EBE33D7"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无</w:t>
            </w:r>
          </w:p>
        </w:tc>
      </w:tr>
      <w:tr w:rsidR="007605E8" w14:paraId="6EE16B0B"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1D45E3D6"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8</w:t>
            </w:r>
          </w:p>
        </w:tc>
        <w:tc>
          <w:tcPr>
            <w:tcW w:w="2693" w:type="dxa"/>
            <w:tcBorders>
              <w:top w:val="single" w:sz="4" w:space="0" w:color="000000"/>
              <w:left w:val="single" w:sz="4" w:space="0" w:color="000000"/>
              <w:bottom w:val="single" w:sz="4" w:space="0" w:color="000000"/>
              <w:right w:val="single" w:sz="4" w:space="0" w:color="000000"/>
            </w:tcBorders>
            <w:vAlign w:val="center"/>
          </w:tcPr>
          <w:p w14:paraId="49109884"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是否专门面向中小企业</w:t>
            </w:r>
          </w:p>
        </w:tc>
        <w:tc>
          <w:tcPr>
            <w:tcW w:w="4820" w:type="dxa"/>
            <w:tcBorders>
              <w:top w:val="single" w:sz="4" w:space="0" w:color="000000"/>
              <w:left w:val="single" w:sz="4" w:space="0" w:color="000000"/>
              <w:bottom w:val="single" w:sz="4" w:space="0" w:color="000000"/>
              <w:right w:val="single" w:sz="4" w:space="0" w:color="000000"/>
            </w:tcBorders>
            <w:vAlign w:val="center"/>
          </w:tcPr>
          <w:p w14:paraId="070176F4"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否</w:t>
            </w:r>
          </w:p>
        </w:tc>
      </w:tr>
      <w:tr w:rsidR="007605E8" w14:paraId="5A1F7B77"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8352942"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9</w:t>
            </w:r>
          </w:p>
        </w:tc>
        <w:tc>
          <w:tcPr>
            <w:tcW w:w="2693" w:type="dxa"/>
            <w:tcBorders>
              <w:top w:val="single" w:sz="4" w:space="0" w:color="000000"/>
              <w:left w:val="single" w:sz="4" w:space="0" w:color="000000"/>
              <w:bottom w:val="single" w:sz="4" w:space="0" w:color="000000"/>
              <w:right w:val="single" w:sz="4" w:space="0" w:color="000000"/>
            </w:tcBorders>
            <w:vAlign w:val="center"/>
          </w:tcPr>
          <w:p w14:paraId="3B7AC0A0"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是否招一用三</w:t>
            </w:r>
          </w:p>
        </w:tc>
        <w:tc>
          <w:tcPr>
            <w:tcW w:w="4820" w:type="dxa"/>
            <w:tcBorders>
              <w:top w:val="single" w:sz="4" w:space="0" w:color="000000"/>
              <w:left w:val="single" w:sz="4" w:space="0" w:color="000000"/>
              <w:bottom w:val="single" w:sz="4" w:space="0" w:color="000000"/>
              <w:right w:val="single" w:sz="4" w:space="0" w:color="000000"/>
            </w:tcBorders>
            <w:vAlign w:val="center"/>
          </w:tcPr>
          <w:p w14:paraId="3CC11710"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否</w:t>
            </w:r>
          </w:p>
        </w:tc>
      </w:tr>
      <w:tr w:rsidR="007605E8" w14:paraId="2B5548E6" w14:textId="77777777" w:rsidTr="00061A66">
        <w:trPr>
          <w:trHeight w:val="632"/>
        </w:trPr>
        <w:tc>
          <w:tcPr>
            <w:tcW w:w="709" w:type="dxa"/>
            <w:tcBorders>
              <w:top w:val="single" w:sz="4" w:space="0" w:color="000000"/>
              <w:left w:val="single" w:sz="4" w:space="0" w:color="000000"/>
              <w:bottom w:val="single" w:sz="4" w:space="0" w:color="000000"/>
              <w:right w:val="single" w:sz="4" w:space="0" w:color="000000"/>
            </w:tcBorders>
            <w:vAlign w:val="center"/>
          </w:tcPr>
          <w:p w14:paraId="75972119"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1FDAA0E2"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合同履行期限</w:t>
            </w:r>
          </w:p>
        </w:tc>
        <w:tc>
          <w:tcPr>
            <w:tcW w:w="4820" w:type="dxa"/>
            <w:tcBorders>
              <w:top w:val="single" w:sz="4" w:space="0" w:color="000000"/>
              <w:left w:val="single" w:sz="4" w:space="0" w:color="000000"/>
              <w:bottom w:val="single" w:sz="4" w:space="0" w:color="000000"/>
              <w:right w:val="single" w:sz="4" w:space="0" w:color="000000"/>
            </w:tcBorders>
            <w:vAlign w:val="center"/>
          </w:tcPr>
          <w:p w14:paraId="4AF41399" w14:textId="1E2031F8"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合同签订后十个工作日内交货，并完成设备安装调试。</w:t>
            </w:r>
          </w:p>
        </w:tc>
      </w:tr>
      <w:tr w:rsidR="007605E8" w14:paraId="1F0A0E51"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1E5DB566"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11</w:t>
            </w:r>
          </w:p>
        </w:tc>
        <w:tc>
          <w:tcPr>
            <w:tcW w:w="2693" w:type="dxa"/>
            <w:tcBorders>
              <w:top w:val="single" w:sz="4" w:space="0" w:color="000000"/>
              <w:left w:val="single" w:sz="4" w:space="0" w:color="000000"/>
              <w:bottom w:val="single" w:sz="4" w:space="0" w:color="000000"/>
              <w:right w:val="single" w:sz="4" w:space="0" w:color="000000"/>
            </w:tcBorders>
            <w:vAlign w:val="center"/>
          </w:tcPr>
          <w:p w14:paraId="7ACA4FAF"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质保或免费维护期</w:t>
            </w:r>
          </w:p>
        </w:tc>
        <w:tc>
          <w:tcPr>
            <w:tcW w:w="4820" w:type="dxa"/>
            <w:tcBorders>
              <w:top w:val="single" w:sz="4" w:space="0" w:color="000000"/>
              <w:left w:val="single" w:sz="4" w:space="0" w:color="000000"/>
              <w:bottom w:val="single" w:sz="4" w:space="0" w:color="000000"/>
              <w:right w:val="single" w:sz="4" w:space="0" w:color="000000"/>
            </w:tcBorders>
            <w:vAlign w:val="center"/>
          </w:tcPr>
          <w:p w14:paraId="5E0CCB15" w14:textId="360F3651" w:rsidR="007605E8" w:rsidRDefault="00FD0301" w:rsidP="00FD0301">
            <w:pPr>
              <w:spacing w:line="360" w:lineRule="auto"/>
              <w:jc w:val="center"/>
              <w:rPr>
                <w:rFonts w:ascii="宋体" w:eastAsia="宋体" w:hAnsi="宋体" w:cs="国标宋体"/>
                <w:szCs w:val="21"/>
              </w:rPr>
            </w:pPr>
            <w:r w:rsidRPr="00FD0301">
              <w:rPr>
                <w:rFonts w:ascii="宋体" w:eastAsia="宋体" w:hAnsi="宋体" w:cs="国标宋体" w:hint="eastAsia"/>
                <w:szCs w:val="21"/>
              </w:rPr>
              <w:t>项目验收通过后，免费维护期不少于三年</w:t>
            </w:r>
          </w:p>
        </w:tc>
      </w:tr>
      <w:tr w:rsidR="007605E8" w14:paraId="342ED13D"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E3D6993"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410B5C02"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是否允许联合体投标</w:t>
            </w:r>
          </w:p>
        </w:tc>
        <w:tc>
          <w:tcPr>
            <w:tcW w:w="4820" w:type="dxa"/>
            <w:tcBorders>
              <w:top w:val="single" w:sz="4" w:space="0" w:color="000000"/>
              <w:left w:val="single" w:sz="4" w:space="0" w:color="000000"/>
              <w:bottom w:val="single" w:sz="4" w:space="0" w:color="000000"/>
              <w:right w:val="single" w:sz="4" w:space="0" w:color="000000"/>
            </w:tcBorders>
            <w:vAlign w:val="center"/>
          </w:tcPr>
          <w:p w14:paraId="35CFADF8"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否</w:t>
            </w:r>
          </w:p>
        </w:tc>
      </w:tr>
      <w:tr w:rsidR="007605E8" w14:paraId="5EFB2E00"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B375710"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13</w:t>
            </w:r>
          </w:p>
        </w:tc>
        <w:tc>
          <w:tcPr>
            <w:tcW w:w="2693" w:type="dxa"/>
            <w:tcBorders>
              <w:top w:val="single" w:sz="4" w:space="0" w:color="000000"/>
              <w:left w:val="single" w:sz="4" w:space="0" w:color="000000"/>
              <w:bottom w:val="single" w:sz="4" w:space="0" w:color="000000"/>
              <w:right w:val="single" w:sz="4" w:space="0" w:color="000000"/>
            </w:tcBorders>
            <w:vAlign w:val="center"/>
          </w:tcPr>
          <w:p w14:paraId="021D66BA"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是否允许采购进口产品</w:t>
            </w:r>
          </w:p>
        </w:tc>
        <w:tc>
          <w:tcPr>
            <w:tcW w:w="4820" w:type="dxa"/>
            <w:tcBorders>
              <w:top w:val="single" w:sz="4" w:space="0" w:color="000000"/>
              <w:left w:val="single" w:sz="4" w:space="0" w:color="000000"/>
              <w:bottom w:val="single" w:sz="4" w:space="0" w:color="000000"/>
              <w:right w:val="single" w:sz="4" w:space="0" w:color="000000"/>
            </w:tcBorders>
            <w:vAlign w:val="center"/>
          </w:tcPr>
          <w:p w14:paraId="5678921E"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否</w:t>
            </w:r>
          </w:p>
        </w:tc>
      </w:tr>
      <w:tr w:rsidR="007605E8" w14:paraId="24B49DFF"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833EBF6"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14</w:t>
            </w:r>
          </w:p>
        </w:tc>
        <w:tc>
          <w:tcPr>
            <w:tcW w:w="2693" w:type="dxa"/>
            <w:tcBorders>
              <w:top w:val="single" w:sz="4" w:space="0" w:color="000000"/>
              <w:left w:val="single" w:sz="4" w:space="0" w:color="000000"/>
              <w:bottom w:val="single" w:sz="4" w:space="0" w:color="000000"/>
              <w:right w:val="single" w:sz="4" w:space="0" w:color="000000"/>
            </w:tcBorders>
            <w:vAlign w:val="center"/>
          </w:tcPr>
          <w:p w14:paraId="62A0404D"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是否现场踏勘</w:t>
            </w:r>
          </w:p>
        </w:tc>
        <w:tc>
          <w:tcPr>
            <w:tcW w:w="4820" w:type="dxa"/>
            <w:tcBorders>
              <w:top w:val="single" w:sz="4" w:space="0" w:color="000000"/>
              <w:left w:val="single" w:sz="4" w:space="0" w:color="000000"/>
              <w:bottom w:val="single" w:sz="4" w:space="0" w:color="000000"/>
              <w:right w:val="single" w:sz="4" w:space="0" w:color="000000"/>
            </w:tcBorders>
            <w:vAlign w:val="center"/>
          </w:tcPr>
          <w:p w14:paraId="3FBC8ECD"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否</w:t>
            </w:r>
          </w:p>
        </w:tc>
      </w:tr>
      <w:tr w:rsidR="007605E8" w14:paraId="2ED53E42"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07E4A0E"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15</w:t>
            </w:r>
          </w:p>
        </w:tc>
        <w:tc>
          <w:tcPr>
            <w:tcW w:w="2693" w:type="dxa"/>
            <w:tcBorders>
              <w:top w:val="single" w:sz="4" w:space="0" w:color="000000"/>
              <w:left w:val="single" w:sz="4" w:space="0" w:color="000000"/>
              <w:bottom w:val="single" w:sz="4" w:space="0" w:color="000000"/>
              <w:right w:val="single" w:sz="4" w:space="0" w:color="000000"/>
            </w:tcBorders>
            <w:vAlign w:val="center"/>
          </w:tcPr>
          <w:p w14:paraId="452577FB"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付款方式</w:t>
            </w:r>
          </w:p>
        </w:tc>
        <w:tc>
          <w:tcPr>
            <w:tcW w:w="4820" w:type="dxa"/>
            <w:tcBorders>
              <w:top w:val="single" w:sz="4" w:space="0" w:color="000000"/>
              <w:left w:val="single" w:sz="4" w:space="0" w:color="000000"/>
              <w:bottom w:val="single" w:sz="4" w:space="0" w:color="000000"/>
              <w:right w:val="single" w:sz="4" w:space="0" w:color="000000"/>
            </w:tcBorders>
            <w:vAlign w:val="center"/>
          </w:tcPr>
          <w:p w14:paraId="0F4E6BEE" w14:textId="2FB2BF8E" w:rsidR="007605E8" w:rsidRDefault="00BB62B1">
            <w:pPr>
              <w:pStyle w:val="Default"/>
              <w:spacing w:line="360" w:lineRule="auto"/>
              <w:jc w:val="both"/>
              <w:rPr>
                <w:rFonts w:ascii="宋体" w:eastAsia="宋体" w:hAnsi="宋体" w:cs="国标宋体"/>
                <w:color w:val="auto"/>
                <w:kern w:val="2"/>
                <w:sz w:val="21"/>
                <w:szCs w:val="21"/>
              </w:rPr>
            </w:pPr>
            <w:bookmarkStart w:id="4" w:name="OLE_LINK11"/>
            <w:r>
              <w:rPr>
                <w:rFonts w:ascii="宋体" w:eastAsia="宋体" w:hAnsi="宋体" w:cs="国标宋体" w:hint="eastAsia"/>
                <w:color w:val="auto"/>
                <w:kern w:val="2"/>
                <w:sz w:val="21"/>
                <w:szCs w:val="21"/>
              </w:rPr>
              <w:t>合同签订</w:t>
            </w:r>
            <w:r w:rsidR="00A72A14">
              <w:rPr>
                <w:rFonts w:ascii="宋体" w:eastAsia="宋体" w:hAnsi="宋体" w:cs="国标宋体" w:hint="eastAsia"/>
                <w:color w:val="auto"/>
                <w:kern w:val="2"/>
                <w:sz w:val="21"/>
                <w:szCs w:val="21"/>
              </w:rPr>
              <w:t>，</w:t>
            </w:r>
            <w:r>
              <w:rPr>
                <w:rFonts w:ascii="宋体" w:eastAsia="宋体" w:hAnsi="宋体" w:cs="国标宋体" w:hint="eastAsia"/>
                <w:color w:val="auto"/>
                <w:kern w:val="2"/>
                <w:sz w:val="21"/>
                <w:szCs w:val="21"/>
              </w:rPr>
              <w:t>项目验收</w:t>
            </w:r>
            <w:r w:rsidR="00A72A14">
              <w:rPr>
                <w:rFonts w:ascii="宋体" w:eastAsia="宋体" w:hAnsi="宋体" w:cs="国标宋体" w:hint="eastAsia"/>
                <w:color w:val="auto"/>
                <w:kern w:val="2"/>
                <w:sz w:val="21"/>
                <w:szCs w:val="21"/>
              </w:rPr>
              <w:t>通过</w:t>
            </w:r>
            <w:r>
              <w:rPr>
                <w:rFonts w:ascii="宋体" w:eastAsia="宋体" w:hAnsi="宋体" w:cs="国标宋体" w:hint="eastAsia"/>
                <w:color w:val="auto"/>
                <w:kern w:val="2"/>
                <w:sz w:val="21"/>
                <w:szCs w:val="21"/>
              </w:rPr>
              <w:t>后支付合同</w:t>
            </w:r>
            <w:r w:rsidR="001836D6">
              <w:rPr>
                <w:rFonts w:ascii="宋体" w:eastAsia="宋体" w:hAnsi="宋体" w:cs="国标宋体" w:hint="eastAsia"/>
                <w:color w:val="auto"/>
                <w:kern w:val="2"/>
                <w:sz w:val="21"/>
                <w:szCs w:val="21"/>
              </w:rPr>
              <w:t>全</w:t>
            </w:r>
            <w:r>
              <w:rPr>
                <w:rFonts w:ascii="宋体" w:eastAsia="宋体" w:hAnsi="宋体" w:cs="国标宋体" w:hint="eastAsia"/>
                <w:color w:val="auto"/>
                <w:kern w:val="2"/>
                <w:sz w:val="21"/>
                <w:szCs w:val="21"/>
              </w:rPr>
              <w:t>款。（若审定价高于合同价，则以合同价结算，若审定价低于合同价，则以审定价结算）</w:t>
            </w:r>
            <w:bookmarkEnd w:id="4"/>
          </w:p>
        </w:tc>
      </w:tr>
      <w:tr w:rsidR="007605E8" w14:paraId="3465839E"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54656B3"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16</w:t>
            </w:r>
          </w:p>
        </w:tc>
        <w:tc>
          <w:tcPr>
            <w:tcW w:w="2693" w:type="dxa"/>
            <w:tcBorders>
              <w:top w:val="single" w:sz="4" w:space="0" w:color="000000"/>
              <w:left w:val="single" w:sz="4" w:space="0" w:color="000000"/>
              <w:bottom w:val="single" w:sz="4" w:space="0" w:color="000000"/>
              <w:right w:val="single" w:sz="4" w:space="0" w:color="000000"/>
            </w:tcBorders>
            <w:vAlign w:val="center"/>
          </w:tcPr>
          <w:p w14:paraId="60C3D345"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验收方式</w:t>
            </w:r>
          </w:p>
        </w:tc>
        <w:tc>
          <w:tcPr>
            <w:tcW w:w="4820" w:type="dxa"/>
            <w:tcBorders>
              <w:top w:val="single" w:sz="4" w:space="0" w:color="000000"/>
              <w:left w:val="single" w:sz="4" w:space="0" w:color="000000"/>
              <w:bottom w:val="single" w:sz="4" w:space="0" w:color="000000"/>
              <w:right w:val="single" w:sz="4" w:space="0" w:color="000000"/>
            </w:tcBorders>
            <w:vAlign w:val="center"/>
          </w:tcPr>
          <w:p w14:paraId="76298A53" w14:textId="77777777" w:rsidR="007605E8" w:rsidRDefault="00BB62B1">
            <w:pPr>
              <w:pStyle w:val="Default"/>
              <w:spacing w:line="360" w:lineRule="auto"/>
              <w:jc w:val="both"/>
              <w:rPr>
                <w:rFonts w:ascii="宋体" w:eastAsia="宋体" w:hAnsi="宋体" w:cs="国标宋体"/>
                <w:color w:val="auto"/>
                <w:kern w:val="2"/>
                <w:sz w:val="21"/>
                <w:szCs w:val="21"/>
              </w:rPr>
            </w:pPr>
            <w:r>
              <w:rPr>
                <w:rFonts w:ascii="宋体" w:eastAsia="宋体" w:hAnsi="宋体" w:cs="国标宋体" w:hint="eastAsia"/>
                <w:color w:val="auto"/>
                <w:kern w:val="2"/>
                <w:sz w:val="21"/>
                <w:szCs w:val="21"/>
              </w:rPr>
              <w:t>甲方自行验收</w:t>
            </w:r>
          </w:p>
        </w:tc>
      </w:tr>
      <w:tr w:rsidR="007605E8" w14:paraId="766D292A"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0CDD84A6"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17</w:t>
            </w:r>
          </w:p>
        </w:tc>
        <w:tc>
          <w:tcPr>
            <w:tcW w:w="2693" w:type="dxa"/>
            <w:tcBorders>
              <w:top w:val="single" w:sz="4" w:space="0" w:color="000000"/>
              <w:left w:val="single" w:sz="4" w:space="0" w:color="000000"/>
              <w:bottom w:val="single" w:sz="4" w:space="0" w:color="000000"/>
              <w:right w:val="single" w:sz="4" w:space="0" w:color="000000"/>
            </w:tcBorders>
            <w:vAlign w:val="center"/>
          </w:tcPr>
          <w:p w14:paraId="1FC507DA"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本项目询问、质疑受理委托授权范围</w:t>
            </w:r>
          </w:p>
        </w:tc>
        <w:tc>
          <w:tcPr>
            <w:tcW w:w="4820" w:type="dxa"/>
            <w:tcBorders>
              <w:top w:val="single" w:sz="4" w:space="0" w:color="000000"/>
              <w:left w:val="single" w:sz="4" w:space="0" w:color="000000"/>
              <w:bottom w:val="single" w:sz="4" w:space="0" w:color="000000"/>
              <w:right w:val="single" w:sz="4" w:space="0" w:color="000000"/>
            </w:tcBorders>
            <w:vAlign w:val="center"/>
          </w:tcPr>
          <w:p w14:paraId="105790A7"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采购人授权采购中心受理和答复本项目潜在投标人依法提出的询问和质疑</w:t>
            </w:r>
          </w:p>
        </w:tc>
      </w:tr>
      <w:tr w:rsidR="007605E8" w14:paraId="37DD4820"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66F90ECE"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18</w:t>
            </w:r>
          </w:p>
        </w:tc>
        <w:tc>
          <w:tcPr>
            <w:tcW w:w="2693" w:type="dxa"/>
            <w:tcBorders>
              <w:top w:val="single" w:sz="4" w:space="0" w:color="000000"/>
              <w:left w:val="single" w:sz="4" w:space="0" w:color="000000"/>
              <w:bottom w:val="single" w:sz="4" w:space="0" w:color="000000"/>
              <w:right w:val="single" w:sz="4" w:space="0" w:color="000000"/>
            </w:tcBorders>
            <w:vAlign w:val="center"/>
          </w:tcPr>
          <w:p w14:paraId="1F6131AF"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本项目是否属于政务信息系统（信息化项目填写）</w:t>
            </w:r>
          </w:p>
        </w:tc>
        <w:tc>
          <w:tcPr>
            <w:tcW w:w="4820" w:type="dxa"/>
            <w:tcBorders>
              <w:top w:val="single" w:sz="4" w:space="0" w:color="000000"/>
              <w:left w:val="single" w:sz="4" w:space="0" w:color="000000"/>
              <w:bottom w:val="single" w:sz="4" w:space="0" w:color="000000"/>
              <w:right w:val="single" w:sz="4" w:space="0" w:color="000000"/>
            </w:tcBorders>
            <w:vAlign w:val="center"/>
          </w:tcPr>
          <w:p w14:paraId="3AFF2895" w14:textId="77777777" w:rsidR="007605E8" w:rsidRDefault="00BB62B1">
            <w:pPr>
              <w:spacing w:line="360" w:lineRule="auto"/>
              <w:ind w:firstLineChars="650" w:firstLine="1365"/>
              <w:rPr>
                <w:rFonts w:ascii="宋体" w:eastAsia="宋体" w:hAnsi="宋体" w:cs="国标宋体"/>
                <w:szCs w:val="21"/>
              </w:rPr>
            </w:pPr>
            <w:r>
              <w:rPr>
                <w:rFonts w:ascii="宋体" w:eastAsia="宋体" w:hAnsi="宋体" w:cs="国标宋体" w:hint="eastAsia"/>
                <w:szCs w:val="21"/>
              </w:rPr>
              <w:t>是□      否■</w:t>
            </w:r>
          </w:p>
        </w:tc>
      </w:tr>
      <w:tr w:rsidR="007605E8" w14:paraId="63DBED6D" w14:textId="77777777">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0219CAEF"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19</w:t>
            </w:r>
          </w:p>
        </w:tc>
        <w:tc>
          <w:tcPr>
            <w:tcW w:w="2693" w:type="dxa"/>
            <w:tcBorders>
              <w:top w:val="single" w:sz="4" w:space="0" w:color="000000"/>
              <w:left w:val="single" w:sz="4" w:space="0" w:color="000000"/>
              <w:bottom w:val="single" w:sz="4" w:space="0" w:color="000000"/>
              <w:right w:val="single" w:sz="4" w:space="0" w:color="000000"/>
            </w:tcBorders>
            <w:vAlign w:val="center"/>
          </w:tcPr>
          <w:p w14:paraId="7D8D3638" w14:textId="77777777" w:rsidR="007605E8" w:rsidRDefault="00BB62B1">
            <w:pPr>
              <w:spacing w:line="360" w:lineRule="auto"/>
              <w:rPr>
                <w:rFonts w:ascii="宋体" w:eastAsia="宋体" w:hAnsi="宋体" w:cs="国标宋体"/>
                <w:szCs w:val="21"/>
              </w:rPr>
            </w:pPr>
            <w:r>
              <w:rPr>
                <w:rFonts w:ascii="宋体" w:eastAsia="宋体" w:hAnsi="宋体" w:cs="国标宋体" w:hint="eastAsia"/>
                <w:szCs w:val="21"/>
              </w:rPr>
              <w:t>本项目评审办法</w:t>
            </w:r>
          </w:p>
        </w:tc>
        <w:tc>
          <w:tcPr>
            <w:tcW w:w="4820" w:type="dxa"/>
            <w:tcBorders>
              <w:top w:val="single" w:sz="4" w:space="0" w:color="000000"/>
              <w:left w:val="single" w:sz="4" w:space="0" w:color="000000"/>
              <w:bottom w:val="single" w:sz="4" w:space="0" w:color="000000"/>
              <w:right w:val="single" w:sz="4" w:space="0" w:color="000000"/>
            </w:tcBorders>
            <w:vAlign w:val="center"/>
          </w:tcPr>
          <w:p w14:paraId="024279EC" w14:textId="77777777" w:rsidR="007605E8" w:rsidRDefault="00BB62B1">
            <w:pPr>
              <w:spacing w:line="360" w:lineRule="auto"/>
              <w:jc w:val="center"/>
              <w:rPr>
                <w:rFonts w:ascii="宋体" w:eastAsia="宋体" w:hAnsi="宋体" w:cs="国标宋体"/>
                <w:szCs w:val="21"/>
              </w:rPr>
            </w:pPr>
            <w:r>
              <w:rPr>
                <w:rFonts w:ascii="宋体" w:eastAsia="宋体" w:hAnsi="宋体" w:cs="国标宋体" w:hint="eastAsia"/>
                <w:szCs w:val="21"/>
              </w:rPr>
              <w:t>综合评分法</w:t>
            </w:r>
          </w:p>
        </w:tc>
      </w:tr>
    </w:tbl>
    <w:p w14:paraId="025139E9" w14:textId="77777777" w:rsidR="007605E8" w:rsidRDefault="00BB62B1">
      <w:pPr>
        <w:pStyle w:val="2"/>
        <w:numPr>
          <w:ilvl w:val="0"/>
          <w:numId w:val="1"/>
        </w:numPr>
        <w:spacing w:line="415" w:lineRule="auto"/>
        <w:jc w:val="left"/>
        <w:rPr>
          <w:rFonts w:ascii="宋体" w:hAnsi="宋体" w:cs="国标仿宋"/>
          <w:sz w:val="21"/>
          <w:szCs w:val="21"/>
        </w:rPr>
      </w:pPr>
      <w:r>
        <w:rPr>
          <w:rFonts w:ascii="宋体" w:hAnsi="宋体" w:cs="国标仿宋" w:hint="eastAsia"/>
          <w:sz w:val="21"/>
          <w:szCs w:val="21"/>
        </w:rPr>
        <w:lastRenderedPageBreak/>
        <w:t>需求概况</w:t>
      </w:r>
    </w:p>
    <w:tbl>
      <w:tblPr>
        <w:tblW w:w="78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51"/>
        <w:gridCol w:w="4394"/>
        <w:gridCol w:w="550"/>
        <w:gridCol w:w="1276"/>
      </w:tblGrid>
      <w:tr w:rsidR="005C72C8" w14:paraId="5A8F40E5" w14:textId="77777777" w:rsidTr="005C72C8">
        <w:trPr>
          <w:trHeight w:val="478"/>
        </w:trPr>
        <w:tc>
          <w:tcPr>
            <w:tcW w:w="709" w:type="dxa"/>
            <w:noWrap/>
            <w:vAlign w:val="center"/>
          </w:tcPr>
          <w:p w14:paraId="54903CED" w14:textId="77777777" w:rsidR="005C72C8" w:rsidRDefault="005C72C8">
            <w:pPr>
              <w:widowControl/>
              <w:jc w:val="center"/>
              <w:rPr>
                <w:rFonts w:ascii="宋体" w:eastAsia="宋体" w:hAnsi="宋体" w:cs="国标宋体"/>
                <w:b/>
                <w:bCs/>
                <w:color w:val="000000"/>
                <w:kern w:val="0"/>
                <w:szCs w:val="21"/>
              </w:rPr>
            </w:pPr>
            <w:r>
              <w:rPr>
                <w:rFonts w:ascii="宋体" w:eastAsia="宋体" w:hAnsi="宋体" w:cs="国标宋体" w:hint="eastAsia"/>
                <w:b/>
                <w:bCs/>
                <w:color w:val="000000"/>
                <w:kern w:val="0"/>
                <w:szCs w:val="21"/>
              </w:rPr>
              <w:t>序号</w:t>
            </w:r>
          </w:p>
        </w:tc>
        <w:tc>
          <w:tcPr>
            <w:tcW w:w="951" w:type="dxa"/>
            <w:vAlign w:val="center"/>
          </w:tcPr>
          <w:p w14:paraId="0805FF65" w14:textId="44C07D53" w:rsidR="005C72C8" w:rsidRDefault="005C72C8" w:rsidP="005C72C8">
            <w:pPr>
              <w:widowControl/>
              <w:jc w:val="center"/>
              <w:rPr>
                <w:rFonts w:ascii="宋体" w:eastAsia="宋体" w:hAnsi="宋体" w:cs="国标宋体"/>
                <w:b/>
                <w:bCs/>
                <w:color w:val="000000"/>
                <w:kern w:val="0"/>
                <w:szCs w:val="21"/>
              </w:rPr>
            </w:pPr>
            <w:r>
              <w:rPr>
                <w:rFonts w:ascii="宋体" w:eastAsia="宋体" w:hAnsi="宋体" w:cs="国标宋体" w:hint="eastAsia"/>
                <w:b/>
                <w:bCs/>
                <w:color w:val="000000"/>
                <w:kern w:val="0"/>
                <w:szCs w:val="21"/>
              </w:rPr>
              <w:t>类别</w:t>
            </w:r>
          </w:p>
        </w:tc>
        <w:tc>
          <w:tcPr>
            <w:tcW w:w="4394" w:type="dxa"/>
            <w:noWrap/>
            <w:vAlign w:val="center"/>
          </w:tcPr>
          <w:p w14:paraId="7B6C746D" w14:textId="6388893E" w:rsidR="005C72C8" w:rsidRDefault="005C72C8">
            <w:pPr>
              <w:widowControl/>
              <w:jc w:val="center"/>
              <w:rPr>
                <w:rFonts w:ascii="宋体" w:eastAsia="宋体" w:hAnsi="宋体" w:cs="国标宋体"/>
                <w:b/>
                <w:bCs/>
                <w:color w:val="000000"/>
                <w:kern w:val="0"/>
                <w:szCs w:val="21"/>
              </w:rPr>
            </w:pPr>
            <w:r>
              <w:rPr>
                <w:rFonts w:ascii="宋体" w:eastAsia="宋体" w:hAnsi="宋体" w:cs="国标宋体" w:hint="eastAsia"/>
                <w:b/>
                <w:bCs/>
                <w:color w:val="000000"/>
                <w:kern w:val="0"/>
                <w:szCs w:val="21"/>
              </w:rPr>
              <w:t>项目名称</w:t>
            </w:r>
          </w:p>
        </w:tc>
        <w:tc>
          <w:tcPr>
            <w:tcW w:w="550" w:type="dxa"/>
            <w:vAlign w:val="center"/>
          </w:tcPr>
          <w:p w14:paraId="3D3E9E1F" w14:textId="77777777" w:rsidR="005C72C8" w:rsidRDefault="005C72C8">
            <w:pPr>
              <w:widowControl/>
              <w:jc w:val="center"/>
              <w:rPr>
                <w:rFonts w:ascii="宋体" w:eastAsia="宋体" w:hAnsi="宋体" w:cs="国标宋体"/>
                <w:b/>
                <w:bCs/>
                <w:color w:val="000000"/>
                <w:kern w:val="0"/>
                <w:szCs w:val="21"/>
              </w:rPr>
            </w:pPr>
            <w:r>
              <w:rPr>
                <w:rFonts w:ascii="宋体" w:eastAsia="宋体" w:hAnsi="宋体" w:cs="国标宋体" w:hint="eastAsia"/>
                <w:b/>
                <w:bCs/>
                <w:color w:val="000000"/>
                <w:kern w:val="0"/>
                <w:szCs w:val="21"/>
              </w:rPr>
              <w:t>数量</w:t>
            </w:r>
          </w:p>
        </w:tc>
        <w:tc>
          <w:tcPr>
            <w:tcW w:w="1276" w:type="dxa"/>
            <w:noWrap/>
            <w:vAlign w:val="center"/>
          </w:tcPr>
          <w:p w14:paraId="54A4B125" w14:textId="77777777" w:rsidR="005C72C8" w:rsidRDefault="005C72C8">
            <w:pPr>
              <w:widowControl/>
              <w:jc w:val="center"/>
              <w:rPr>
                <w:rFonts w:ascii="宋体" w:eastAsia="宋体" w:hAnsi="宋体" w:cs="国标宋体"/>
                <w:b/>
                <w:bCs/>
                <w:color w:val="000000"/>
                <w:kern w:val="0"/>
                <w:szCs w:val="21"/>
              </w:rPr>
            </w:pPr>
            <w:r>
              <w:rPr>
                <w:rFonts w:ascii="宋体" w:eastAsia="宋体" w:hAnsi="宋体" w:cs="国标宋体" w:hint="eastAsia"/>
                <w:b/>
                <w:bCs/>
                <w:color w:val="000000"/>
                <w:kern w:val="0"/>
                <w:szCs w:val="21"/>
              </w:rPr>
              <w:t>单位</w:t>
            </w:r>
          </w:p>
        </w:tc>
      </w:tr>
      <w:tr w:rsidR="002D1037" w:rsidRPr="005C72C8" w14:paraId="2980E57E" w14:textId="77777777" w:rsidTr="005C72C8">
        <w:trPr>
          <w:trHeight w:val="478"/>
        </w:trPr>
        <w:tc>
          <w:tcPr>
            <w:tcW w:w="709" w:type="dxa"/>
            <w:noWrap/>
            <w:vAlign w:val="center"/>
          </w:tcPr>
          <w:p w14:paraId="0921C826" w14:textId="50F0EDA9" w:rsidR="002D1037" w:rsidRPr="005C72C8" w:rsidRDefault="002D1037">
            <w:pPr>
              <w:widowControl/>
              <w:jc w:val="center"/>
              <w:rPr>
                <w:rFonts w:ascii="宋体" w:eastAsia="宋体" w:hAnsi="宋体" w:cs="国标宋体"/>
                <w:color w:val="000000"/>
                <w:kern w:val="0"/>
                <w:szCs w:val="21"/>
              </w:rPr>
            </w:pPr>
            <w:r w:rsidRPr="005C72C8">
              <w:rPr>
                <w:rFonts w:ascii="宋体" w:eastAsia="宋体" w:hAnsi="宋体" w:cs="国标宋体" w:hint="eastAsia"/>
                <w:color w:val="000000"/>
                <w:kern w:val="0"/>
                <w:szCs w:val="21"/>
              </w:rPr>
              <w:t>1</w:t>
            </w:r>
          </w:p>
        </w:tc>
        <w:tc>
          <w:tcPr>
            <w:tcW w:w="951" w:type="dxa"/>
            <w:vMerge w:val="restart"/>
            <w:vAlign w:val="center"/>
          </w:tcPr>
          <w:p w14:paraId="12030BC0" w14:textId="01BA6C24" w:rsidR="002D1037" w:rsidRPr="005C72C8"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硬件</w:t>
            </w:r>
          </w:p>
        </w:tc>
        <w:tc>
          <w:tcPr>
            <w:tcW w:w="4394" w:type="dxa"/>
            <w:noWrap/>
            <w:vAlign w:val="center"/>
          </w:tcPr>
          <w:p w14:paraId="70081BF7" w14:textId="6923806F" w:rsidR="002D1037" w:rsidRPr="005C72C8" w:rsidRDefault="002D1037">
            <w:pPr>
              <w:widowControl/>
              <w:jc w:val="center"/>
              <w:rPr>
                <w:rFonts w:ascii="宋体" w:eastAsia="宋体" w:hAnsi="宋体" w:cs="国标宋体"/>
                <w:color w:val="000000"/>
                <w:kern w:val="0"/>
                <w:szCs w:val="21"/>
              </w:rPr>
            </w:pPr>
            <w:r w:rsidRPr="005C72C8">
              <w:rPr>
                <w:rFonts w:ascii="宋体" w:eastAsia="宋体" w:hAnsi="宋体" w:cs="国标宋体" w:hint="eastAsia"/>
                <w:color w:val="000000"/>
                <w:kern w:val="0"/>
                <w:szCs w:val="21"/>
              </w:rPr>
              <w:t>平台展示大屏</w:t>
            </w:r>
          </w:p>
        </w:tc>
        <w:tc>
          <w:tcPr>
            <w:tcW w:w="550" w:type="dxa"/>
            <w:vAlign w:val="center"/>
          </w:tcPr>
          <w:p w14:paraId="0225BB7C" w14:textId="334FE582" w:rsidR="002D1037" w:rsidRPr="005C72C8" w:rsidRDefault="002D1037">
            <w:pPr>
              <w:widowControl/>
              <w:jc w:val="center"/>
              <w:rPr>
                <w:rFonts w:ascii="宋体" w:eastAsia="宋体" w:hAnsi="宋体" w:cs="国标宋体"/>
                <w:color w:val="000000"/>
                <w:kern w:val="0"/>
                <w:szCs w:val="21"/>
              </w:rPr>
            </w:pPr>
            <w:r w:rsidRPr="005C72C8">
              <w:rPr>
                <w:rFonts w:ascii="宋体" w:eastAsia="宋体" w:hAnsi="宋体" w:cs="国标宋体" w:hint="eastAsia"/>
                <w:color w:val="000000"/>
                <w:kern w:val="0"/>
                <w:szCs w:val="21"/>
              </w:rPr>
              <w:t>1</w:t>
            </w:r>
          </w:p>
        </w:tc>
        <w:tc>
          <w:tcPr>
            <w:tcW w:w="1276" w:type="dxa"/>
            <w:noWrap/>
            <w:vAlign w:val="center"/>
          </w:tcPr>
          <w:p w14:paraId="7C96351F" w14:textId="1B246D0B" w:rsidR="002D1037" w:rsidRPr="005C72C8" w:rsidRDefault="002D1037">
            <w:pPr>
              <w:widowControl/>
              <w:jc w:val="center"/>
              <w:rPr>
                <w:rFonts w:ascii="宋体" w:eastAsia="宋体" w:hAnsi="宋体" w:cs="国标宋体"/>
                <w:color w:val="000000"/>
                <w:kern w:val="0"/>
                <w:szCs w:val="21"/>
              </w:rPr>
            </w:pPr>
            <w:r w:rsidRPr="005C72C8">
              <w:rPr>
                <w:rFonts w:ascii="宋体" w:eastAsia="宋体" w:hAnsi="宋体" w:cs="国标宋体" w:hint="eastAsia"/>
                <w:color w:val="000000"/>
                <w:kern w:val="0"/>
                <w:szCs w:val="21"/>
              </w:rPr>
              <w:t>台</w:t>
            </w:r>
          </w:p>
        </w:tc>
      </w:tr>
      <w:tr w:rsidR="002D1037" w:rsidRPr="005C72C8" w14:paraId="6E441C30" w14:textId="77777777" w:rsidTr="005C72C8">
        <w:trPr>
          <w:trHeight w:val="478"/>
        </w:trPr>
        <w:tc>
          <w:tcPr>
            <w:tcW w:w="709" w:type="dxa"/>
            <w:noWrap/>
            <w:vAlign w:val="center"/>
          </w:tcPr>
          <w:p w14:paraId="4BC343FE" w14:textId="45FA4AC2" w:rsidR="002D1037" w:rsidRPr="005C72C8" w:rsidRDefault="002D1037">
            <w:pPr>
              <w:widowControl/>
              <w:jc w:val="center"/>
              <w:rPr>
                <w:rFonts w:ascii="宋体" w:eastAsia="宋体" w:hAnsi="宋体" w:cs="国标宋体"/>
                <w:color w:val="000000"/>
                <w:kern w:val="0"/>
                <w:szCs w:val="21"/>
              </w:rPr>
            </w:pPr>
            <w:r w:rsidRPr="005C72C8">
              <w:rPr>
                <w:rFonts w:ascii="宋体" w:eastAsia="宋体" w:hAnsi="宋体" w:cs="国标宋体" w:hint="eastAsia"/>
                <w:color w:val="000000"/>
                <w:kern w:val="0"/>
                <w:szCs w:val="21"/>
              </w:rPr>
              <w:t>2</w:t>
            </w:r>
          </w:p>
        </w:tc>
        <w:tc>
          <w:tcPr>
            <w:tcW w:w="951" w:type="dxa"/>
            <w:vMerge/>
            <w:vAlign w:val="center"/>
          </w:tcPr>
          <w:p w14:paraId="3CE3951C" w14:textId="49F25352" w:rsidR="002D1037" w:rsidRPr="005C72C8" w:rsidRDefault="002D1037" w:rsidP="005C72C8">
            <w:pPr>
              <w:widowControl/>
              <w:jc w:val="center"/>
              <w:rPr>
                <w:rFonts w:ascii="宋体" w:eastAsia="宋体" w:hAnsi="宋体" w:cs="国标宋体"/>
                <w:color w:val="000000"/>
                <w:kern w:val="0"/>
                <w:szCs w:val="21"/>
              </w:rPr>
            </w:pPr>
          </w:p>
        </w:tc>
        <w:tc>
          <w:tcPr>
            <w:tcW w:w="4394" w:type="dxa"/>
            <w:noWrap/>
            <w:vAlign w:val="center"/>
          </w:tcPr>
          <w:p w14:paraId="1D143C52" w14:textId="094D3C64" w:rsidR="002D1037" w:rsidRPr="005C72C8"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实验室导航屏</w:t>
            </w:r>
          </w:p>
        </w:tc>
        <w:tc>
          <w:tcPr>
            <w:tcW w:w="550" w:type="dxa"/>
            <w:vAlign w:val="center"/>
          </w:tcPr>
          <w:p w14:paraId="2C5ACF7C" w14:textId="731270F0" w:rsidR="002D1037" w:rsidRPr="005C72C8"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noWrap/>
            <w:vAlign w:val="center"/>
          </w:tcPr>
          <w:p w14:paraId="32D69CA4" w14:textId="25839243" w:rsidR="002D1037" w:rsidRPr="005C72C8"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台</w:t>
            </w:r>
          </w:p>
        </w:tc>
      </w:tr>
      <w:tr w:rsidR="002D1037" w14:paraId="770F24C7" w14:textId="77777777" w:rsidTr="005C72C8">
        <w:trPr>
          <w:trHeight w:val="416"/>
        </w:trPr>
        <w:tc>
          <w:tcPr>
            <w:tcW w:w="709" w:type="dxa"/>
            <w:noWrap/>
            <w:vAlign w:val="center"/>
          </w:tcPr>
          <w:p w14:paraId="2782DED7" w14:textId="677BD9B1" w:rsidR="002D1037" w:rsidRDefault="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3</w:t>
            </w:r>
          </w:p>
        </w:tc>
        <w:tc>
          <w:tcPr>
            <w:tcW w:w="951" w:type="dxa"/>
            <w:vMerge w:val="restart"/>
            <w:vAlign w:val="center"/>
          </w:tcPr>
          <w:p w14:paraId="75280FBC" w14:textId="4BD85E24" w:rsidR="002D1037" w:rsidRDefault="002D1037" w:rsidP="005C72C8">
            <w:pPr>
              <w:widowControl/>
              <w:jc w:val="center"/>
              <w:rPr>
                <w:rFonts w:ascii="宋体" w:eastAsia="宋体" w:hAnsi="宋体" w:cs="国标宋体"/>
                <w:b/>
                <w:color w:val="0000FF"/>
                <w:szCs w:val="21"/>
              </w:rPr>
            </w:pPr>
            <w:r w:rsidRPr="002D1037">
              <w:rPr>
                <w:rFonts w:ascii="宋体" w:eastAsia="宋体" w:hAnsi="宋体" w:cs="国标宋体" w:hint="eastAsia"/>
                <w:color w:val="000000"/>
                <w:kern w:val="0"/>
                <w:szCs w:val="21"/>
              </w:rPr>
              <w:t>软件</w:t>
            </w:r>
          </w:p>
        </w:tc>
        <w:tc>
          <w:tcPr>
            <w:tcW w:w="4394" w:type="dxa"/>
            <w:vAlign w:val="center"/>
          </w:tcPr>
          <w:p w14:paraId="35BAD1BC" w14:textId="5377EB0A" w:rsidR="002D1037" w:rsidRDefault="002D1037">
            <w:pPr>
              <w:widowControl/>
              <w:jc w:val="center"/>
              <w:rPr>
                <w:rFonts w:ascii="宋体" w:eastAsia="宋体" w:hAnsi="宋体" w:cs="国标宋体"/>
                <w:b/>
                <w:color w:val="0000FF"/>
                <w:szCs w:val="21"/>
              </w:rPr>
            </w:pPr>
            <w:r>
              <w:rPr>
                <w:rFonts w:ascii="宋体" w:eastAsia="宋体" w:hAnsi="宋体" w:cs="国标宋体" w:hint="eastAsia"/>
                <w:b/>
                <w:color w:val="0000FF"/>
                <w:szCs w:val="21"/>
              </w:rPr>
              <w:t>专案数据分析平台</w:t>
            </w:r>
          </w:p>
        </w:tc>
        <w:tc>
          <w:tcPr>
            <w:tcW w:w="550" w:type="dxa"/>
            <w:vAlign w:val="center"/>
          </w:tcPr>
          <w:p w14:paraId="05FE8EBA" w14:textId="77777777" w:rsidR="002D1037"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6ECAC2F4" w14:textId="77777777" w:rsidR="002D1037"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3BA65354" w14:textId="77777777" w:rsidTr="005C72C8">
        <w:trPr>
          <w:trHeight w:val="416"/>
        </w:trPr>
        <w:tc>
          <w:tcPr>
            <w:tcW w:w="709" w:type="dxa"/>
            <w:noWrap/>
            <w:vAlign w:val="center"/>
          </w:tcPr>
          <w:p w14:paraId="0E0F7882" w14:textId="689C4608" w:rsidR="002D1037" w:rsidRDefault="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4</w:t>
            </w:r>
          </w:p>
        </w:tc>
        <w:tc>
          <w:tcPr>
            <w:tcW w:w="951" w:type="dxa"/>
            <w:vMerge/>
            <w:vAlign w:val="center"/>
          </w:tcPr>
          <w:p w14:paraId="55ADFF8D" w14:textId="77777777" w:rsidR="002D1037" w:rsidRDefault="002D1037" w:rsidP="005C72C8">
            <w:pPr>
              <w:widowControl/>
              <w:jc w:val="center"/>
              <w:rPr>
                <w:rFonts w:ascii="宋体" w:eastAsia="宋体" w:hAnsi="宋体" w:cs="国标宋体"/>
                <w:szCs w:val="21"/>
              </w:rPr>
            </w:pPr>
          </w:p>
        </w:tc>
        <w:tc>
          <w:tcPr>
            <w:tcW w:w="4394" w:type="dxa"/>
            <w:vAlign w:val="center"/>
          </w:tcPr>
          <w:p w14:paraId="43784D9F" w14:textId="60CEC6B0" w:rsidR="002D1037" w:rsidRPr="002D1037" w:rsidRDefault="002D1037">
            <w:pPr>
              <w:widowControl/>
              <w:jc w:val="center"/>
              <w:rPr>
                <w:rFonts w:ascii="宋体" w:eastAsia="宋体" w:hAnsi="宋体" w:cs="国标宋体"/>
                <w:b/>
                <w:color w:val="0000FF"/>
                <w:szCs w:val="21"/>
              </w:rPr>
            </w:pPr>
            <w:bookmarkStart w:id="5" w:name="OLE_LINK5"/>
            <w:bookmarkStart w:id="6" w:name="OLE_LINK6"/>
            <w:r w:rsidRPr="002D1037">
              <w:rPr>
                <w:rFonts w:ascii="宋体" w:eastAsia="宋体" w:hAnsi="宋体" w:cs="国标宋体" w:hint="eastAsia"/>
                <w:b/>
                <w:color w:val="0000FF"/>
                <w:szCs w:val="21"/>
              </w:rPr>
              <w:t>实验室管理系统</w:t>
            </w:r>
            <w:bookmarkEnd w:id="5"/>
            <w:bookmarkEnd w:id="6"/>
          </w:p>
        </w:tc>
        <w:tc>
          <w:tcPr>
            <w:tcW w:w="550" w:type="dxa"/>
            <w:vAlign w:val="center"/>
          </w:tcPr>
          <w:p w14:paraId="67DCDCD3" w14:textId="77777777" w:rsidR="002D1037"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4FE5E67A" w14:textId="77777777" w:rsidR="002D1037"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5424F3D7" w14:textId="77777777" w:rsidTr="005C72C8">
        <w:trPr>
          <w:trHeight w:val="416"/>
        </w:trPr>
        <w:tc>
          <w:tcPr>
            <w:tcW w:w="709" w:type="dxa"/>
            <w:noWrap/>
            <w:vAlign w:val="center"/>
          </w:tcPr>
          <w:p w14:paraId="5E70EB4D" w14:textId="42FC5115" w:rsidR="002D1037" w:rsidRDefault="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5</w:t>
            </w:r>
          </w:p>
        </w:tc>
        <w:tc>
          <w:tcPr>
            <w:tcW w:w="951" w:type="dxa"/>
            <w:vMerge/>
            <w:vAlign w:val="center"/>
          </w:tcPr>
          <w:p w14:paraId="2CFFDC4A" w14:textId="77777777" w:rsidR="002D1037" w:rsidRDefault="002D1037" w:rsidP="005C72C8">
            <w:pPr>
              <w:widowControl/>
              <w:jc w:val="center"/>
              <w:rPr>
                <w:rFonts w:ascii="宋体" w:eastAsia="宋体" w:hAnsi="宋体" w:cs="国标宋体"/>
                <w:szCs w:val="21"/>
              </w:rPr>
            </w:pPr>
          </w:p>
        </w:tc>
        <w:tc>
          <w:tcPr>
            <w:tcW w:w="4394" w:type="dxa"/>
            <w:vAlign w:val="center"/>
          </w:tcPr>
          <w:p w14:paraId="6EB2CB43" w14:textId="29CCE295" w:rsidR="002D1037" w:rsidRPr="00EF571D" w:rsidRDefault="002D1037">
            <w:pPr>
              <w:widowControl/>
              <w:jc w:val="center"/>
              <w:rPr>
                <w:rFonts w:ascii="宋体" w:eastAsia="宋体" w:hAnsi="宋体" w:cs="国标宋体"/>
                <w:szCs w:val="21"/>
              </w:rPr>
            </w:pPr>
            <w:r w:rsidRPr="00EF571D">
              <w:rPr>
                <w:rFonts w:ascii="宋体" w:eastAsia="宋体" w:hAnsi="宋体" w:cs="国标宋体" w:hint="eastAsia"/>
                <w:szCs w:val="21"/>
              </w:rPr>
              <w:t>手机数据采集软件</w:t>
            </w:r>
          </w:p>
        </w:tc>
        <w:tc>
          <w:tcPr>
            <w:tcW w:w="550" w:type="dxa"/>
            <w:vAlign w:val="center"/>
          </w:tcPr>
          <w:p w14:paraId="5C2CB503" w14:textId="7B54246C" w:rsidR="002D1037"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3A290EAE" w14:textId="6606483B" w:rsidR="002D1037" w:rsidRDefault="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61A3CC32" w14:textId="77777777" w:rsidTr="005C72C8">
        <w:trPr>
          <w:trHeight w:val="416"/>
        </w:trPr>
        <w:tc>
          <w:tcPr>
            <w:tcW w:w="709" w:type="dxa"/>
            <w:noWrap/>
            <w:vAlign w:val="center"/>
          </w:tcPr>
          <w:p w14:paraId="40CEBA1C" w14:textId="46B79E9E"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6</w:t>
            </w:r>
          </w:p>
        </w:tc>
        <w:tc>
          <w:tcPr>
            <w:tcW w:w="951" w:type="dxa"/>
            <w:vMerge/>
            <w:vAlign w:val="center"/>
          </w:tcPr>
          <w:p w14:paraId="55C6891B" w14:textId="77777777" w:rsidR="002D1037" w:rsidRDefault="002D1037" w:rsidP="002D1037">
            <w:pPr>
              <w:widowControl/>
              <w:jc w:val="center"/>
              <w:rPr>
                <w:rFonts w:ascii="宋体" w:eastAsia="宋体" w:hAnsi="宋体" w:cs="国标宋体"/>
                <w:szCs w:val="21"/>
              </w:rPr>
            </w:pPr>
          </w:p>
        </w:tc>
        <w:tc>
          <w:tcPr>
            <w:tcW w:w="4394" w:type="dxa"/>
            <w:vAlign w:val="center"/>
          </w:tcPr>
          <w:p w14:paraId="3C86AED8" w14:textId="018689A5" w:rsidR="002D1037" w:rsidRPr="006C2234" w:rsidRDefault="002D1037" w:rsidP="002D1037">
            <w:pPr>
              <w:widowControl/>
              <w:jc w:val="center"/>
              <w:rPr>
                <w:rFonts w:ascii="宋体" w:eastAsia="宋体" w:hAnsi="宋体" w:cs="国标宋体"/>
                <w:szCs w:val="21"/>
              </w:rPr>
            </w:pPr>
            <w:r w:rsidRPr="006C2234">
              <w:rPr>
                <w:rFonts w:ascii="宋体" w:eastAsia="宋体" w:hAnsi="宋体" w:cs="国标宋体" w:hint="eastAsia"/>
                <w:szCs w:val="21"/>
              </w:rPr>
              <w:t>服务器取证软件</w:t>
            </w:r>
          </w:p>
        </w:tc>
        <w:tc>
          <w:tcPr>
            <w:tcW w:w="550" w:type="dxa"/>
            <w:vAlign w:val="center"/>
          </w:tcPr>
          <w:p w14:paraId="15EE6CBD" w14:textId="320E0A6A"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76CE4115" w14:textId="5FB24D90"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4390AB87" w14:textId="77777777" w:rsidTr="005C72C8">
        <w:trPr>
          <w:trHeight w:val="416"/>
        </w:trPr>
        <w:tc>
          <w:tcPr>
            <w:tcW w:w="709" w:type="dxa"/>
            <w:noWrap/>
            <w:vAlign w:val="center"/>
          </w:tcPr>
          <w:p w14:paraId="4D79CC05" w14:textId="0D4D0046"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7</w:t>
            </w:r>
          </w:p>
        </w:tc>
        <w:tc>
          <w:tcPr>
            <w:tcW w:w="951" w:type="dxa"/>
            <w:vMerge/>
            <w:vAlign w:val="center"/>
          </w:tcPr>
          <w:p w14:paraId="7F7AE71B" w14:textId="77777777" w:rsidR="002D1037" w:rsidRDefault="002D1037" w:rsidP="002D1037">
            <w:pPr>
              <w:widowControl/>
              <w:jc w:val="center"/>
              <w:rPr>
                <w:rFonts w:ascii="宋体" w:eastAsia="宋体" w:hAnsi="宋体" w:cs="国标宋体"/>
                <w:szCs w:val="21"/>
              </w:rPr>
            </w:pPr>
          </w:p>
        </w:tc>
        <w:tc>
          <w:tcPr>
            <w:tcW w:w="4394" w:type="dxa"/>
            <w:vAlign w:val="center"/>
          </w:tcPr>
          <w:p w14:paraId="5DBA3CEB" w14:textId="0F31AB07" w:rsidR="002D1037" w:rsidRDefault="002D1037" w:rsidP="002D1037">
            <w:pPr>
              <w:widowControl/>
              <w:jc w:val="center"/>
              <w:rPr>
                <w:rFonts w:ascii="宋体" w:eastAsia="宋体" w:hAnsi="宋体" w:cs="国标宋体"/>
                <w:szCs w:val="21"/>
              </w:rPr>
            </w:pPr>
            <w:r>
              <w:rPr>
                <w:rFonts w:ascii="宋体" w:eastAsia="宋体" w:hAnsi="宋体" w:cs="国标宋体" w:hint="eastAsia"/>
                <w:szCs w:val="21"/>
              </w:rPr>
              <w:t>数据库取证软件</w:t>
            </w:r>
          </w:p>
        </w:tc>
        <w:tc>
          <w:tcPr>
            <w:tcW w:w="550" w:type="dxa"/>
            <w:vAlign w:val="center"/>
          </w:tcPr>
          <w:p w14:paraId="13646624"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1A2193FE"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03FDCE34" w14:textId="77777777" w:rsidTr="005C72C8">
        <w:trPr>
          <w:trHeight w:val="416"/>
        </w:trPr>
        <w:tc>
          <w:tcPr>
            <w:tcW w:w="709" w:type="dxa"/>
            <w:noWrap/>
            <w:vAlign w:val="center"/>
          </w:tcPr>
          <w:p w14:paraId="11156A31" w14:textId="5E102DFB"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8</w:t>
            </w:r>
          </w:p>
        </w:tc>
        <w:tc>
          <w:tcPr>
            <w:tcW w:w="951" w:type="dxa"/>
            <w:vMerge/>
            <w:vAlign w:val="center"/>
          </w:tcPr>
          <w:p w14:paraId="27640525" w14:textId="77777777" w:rsidR="002D1037" w:rsidRDefault="002D1037" w:rsidP="002D1037">
            <w:pPr>
              <w:widowControl/>
              <w:jc w:val="center"/>
              <w:rPr>
                <w:rFonts w:ascii="宋体" w:eastAsia="宋体" w:hAnsi="宋体" w:cs="国标宋体"/>
                <w:bCs/>
                <w:szCs w:val="21"/>
              </w:rPr>
            </w:pPr>
          </w:p>
        </w:tc>
        <w:tc>
          <w:tcPr>
            <w:tcW w:w="4394" w:type="dxa"/>
            <w:vAlign w:val="center"/>
          </w:tcPr>
          <w:p w14:paraId="14ED82EA" w14:textId="29010686" w:rsidR="002D1037" w:rsidRDefault="002D1037" w:rsidP="002D1037">
            <w:pPr>
              <w:widowControl/>
              <w:jc w:val="center"/>
              <w:rPr>
                <w:rFonts w:ascii="宋体" w:eastAsia="宋体" w:hAnsi="宋体" w:cs="国标宋体"/>
                <w:bCs/>
                <w:szCs w:val="21"/>
              </w:rPr>
            </w:pPr>
            <w:r>
              <w:rPr>
                <w:rFonts w:ascii="宋体" w:eastAsia="宋体" w:hAnsi="宋体" w:cs="国标宋体" w:hint="eastAsia"/>
                <w:bCs/>
                <w:szCs w:val="21"/>
              </w:rPr>
              <w:t>介质取证软件</w:t>
            </w:r>
          </w:p>
        </w:tc>
        <w:tc>
          <w:tcPr>
            <w:tcW w:w="550" w:type="dxa"/>
            <w:vAlign w:val="center"/>
          </w:tcPr>
          <w:p w14:paraId="51B83D16"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34EBCC3D"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0BF64F6F" w14:textId="77777777" w:rsidTr="005C72C8">
        <w:trPr>
          <w:trHeight w:val="416"/>
        </w:trPr>
        <w:tc>
          <w:tcPr>
            <w:tcW w:w="709" w:type="dxa"/>
            <w:noWrap/>
            <w:vAlign w:val="center"/>
          </w:tcPr>
          <w:p w14:paraId="75563893" w14:textId="2DC0EB00"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9</w:t>
            </w:r>
          </w:p>
        </w:tc>
        <w:tc>
          <w:tcPr>
            <w:tcW w:w="951" w:type="dxa"/>
            <w:vMerge/>
            <w:vAlign w:val="center"/>
          </w:tcPr>
          <w:p w14:paraId="26E7146A" w14:textId="77777777" w:rsidR="002D1037" w:rsidRDefault="002D1037" w:rsidP="002D1037">
            <w:pPr>
              <w:widowControl/>
              <w:jc w:val="center"/>
              <w:rPr>
                <w:rFonts w:ascii="宋体" w:eastAsia="宋体" w:hAnsi="宋体" w:cs="国标宋体"/>
                <w:szCs w:val="21"/>
              </w:rPr>
            </w:pPr>
          </w:p>
        </w:tc>
        <w:tc>
          <w:tcPr>
            <w:tcW w:w="4394" w:type="dxa"/>
            <w:vAlign w:val="center"/>
          </w:tcPr>
          <w:p w14:paraId="4719F1DE" w14:textId="43261457" w:rsidR="002D1037" w:rsidRDefault="002D1037" w:rsidP="002D1037">
            <w:pPr>
              <w:widowControl/>
              <w:jc w:val="center"/>
              <w:rPr>
                <w:rFonts w:ascii="宋体" w:eastAsia="宋体" w:hAnsi="宋体" w:cs="国标宋体"/>
                <w:szCs w:val="21"/>
              </w:rPr>
            </w:pPr>
            <w:r>
              <w:rPr>
                <w:rFonts w:ascii="宋体" w:eastAsia="宋体" w:hAnsi="宋体" w:cs="国标宋体" w:hint="eastAsia"/>
                <w:szCs w:val="21"/>
              </w:rPr>
              <w:t>现场取证软件</w:t>
            </w:r>
          </w:p>
        </w:tc>
        <w:tc>
          <w:tcPr>
            <w:tcW w:w="550" w:type="dxa"/>
            <w:vAlign w:val="center"/>
          </w:tcPr>
          <w:p w14:paraId="7B4CF902"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774D4F3F"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39694753" w14:textId="77777777" w:rsidTr="005C72C8">
        <w:trPr>
          <w:trHeight w:val="416"/>
        </w:trPr>
        <w:tc>
          <w:tcPr>
            <w:tcW w:w="709" w:type="dxa"/>
            <w:noWrap/>
            <w:vAlign w:val="center"/>
          </w:tcPr>
          <w:p w14:paraId="017B0CDA" w14:textId="145D6C7C"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r>
              <w:rPr>
                <w:rFonts w:ascii="宋体" w:eastAsia="宋体" w:hAnsi="宋体" w:cs="国标宋体"/>
                <w:color w:val="000000"/>
                <w:kern w:val="0"/>
                <w:szCs w:val="21"/>
              </w:rPr>
              <w:t>0</w:t>
            </w:r>
          </w:p>
        </w:tc>
        <w:tc>
          <w:tcPr>
            <w:tcW w:w="951" w:type="dxa"/>
            <w:vMerge/>
            <w:vAlign w:val="center"/>
          </w:tcPr>
          <w:p w14:paraId="68A8C66F" w14:textId="77777777" w:rsidR="002D1037" w:rsidRDefault="002D1037" w:rsidP="002D1037">
            <w:pPr>
              <w:widowControl/>
              <w:jc w:val="center"/>
              <w:rPr>
                <w:rFonts w:ascii="宋体" w:eastAsia="宋体" w:hAnsi="宋体" w:cs="国标宋体"/>
                <w:szCs w:val="21"/>
              </w:rPr>
            </w:pPr>
          </w:p>
        </w:tc>
        <w:tc>
          <w:tcPr>
            <w:tcW w:w="4394" w:type="dxa"/>
            <w:vAlign w:val="center"/>
          </w:tcPr>
          <w:p w14:paraId="2DD175DB" w14:textId="311D9B21" w:rsidR="002D1037" w:rsidRPr="00EF571D" w:rsidRDefault="002D1037" w:rsidP="002D1037">
            <w:pPr>
              <w:widowControl/>
              <w:jc w:val="center"/>
              <w:rPr>
                <w:rFonts w:ascii="宋体" w:eastAsia="宋体" w:hAnsi="宋体" w:cs="国标宋体"/>
                <w:b/>
                <w:color w:val="0000FF"/>
                <w:szCs w:val="21"/>
              </w:rPr>
            </w:pPr>
            <w:r w:rsidRPr="00EF571D">
              <w:rPr>
                <w:rFonts w:ascii="宋体" w:eastAsia="宋体" w:hAnsi="宋体" w:cs="国标宋体" w:hint="eastAsia"/>
                <w:b/>
                <w:color w:val="0000FF"/>
                <w:szCs w:val="21"/>
              </w:rPr>
              <w:t>物联网取证软件</w:t>
            </w:r>
          </w:p>
        </w:tc>
        <w:tc>
          <w:tcPr>
            <w:tcW w:w="550" w:type="dxa"/>
            <w:vAlign w:val="center"/>
          </w:tcPr>
          <w:p w14:paraId="57A31638" w14:textId="0671AD8A"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26983D02" w14:textId="521B3EF4"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r w:rsidR="002D1037" w14:paraId="502C4F72" w14:textId="77777777" w:rsidTr="005C72C8">
        <w:trPr>
          <w:trHeight w:val="416"/>
        </w:trPr>
        <w:tc>
          <w:tcPr>
            <w:tcW w:w="709" w:type="dxa"/>
            <w:noWrap/>
            <w:vAlign w:val="center"/>
          </w:tcPr>
          <w:p w14:paraId="0D5B80D6" w14:textId="79265AA3"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color w:val="000000"/>
                <w:kern w:val="0"/>
                <w:szCs w:val="21"/>
              </w:rPr>
              <w:t>11</w:t>
            </w:r>
          </w:p>
        </w:tc>
        <w:tc>
          <w:tcPr>
            <w:tcW w:w="951" w:type="dxa"/>
            <w:vMerge/>
            <w:vAlign w:val="center"/>
          </w:tcPr>
          <w:p w14:paraId="47A29F27" w14:textId="77777777" w:rsidR="002D1037" w:rsidRDefault="002D1037" w:rsidP="002D1037">
            <w:pPr>
              <w:widowControl/>
              <w:jc w:val="center"/>
              <w:rPr>
                <w:rFonts w:ascii="宋体" w:eastAsia="宋体" w:hAnsi="宋体" w:cs="国标宋体"/>
                <w:szCs w:val="21"/>
              </w:rPr>
            </w:pPr>
          </w:p>
        </w:tc>
        <w:tc>
          <w:tcPr>
            <w:tcW w:w="4394" w:type="dxa"/>
            <w:vAlign w:val="center"/>
          </w:tcPr>
          <w:p w14:paraId="6C1A7C9D" w14:textId="0A06F2F0" w:rsidR="002D1037" w:rsidRDefault="002D1037" w:rsidP="002D1037">
            <w:pPr>
              <w:widowControl/>
              <w:jc w:val="center"/>
              <w:rPr>
                <w:rFonts w:ascii="宋体" w:eastAsia="宋体" w:hAnsi="宋体" w:cs="国标宋体"/>
                <w:szCs w:val="21"/>
              </w:rPr>
            </w:pPr>
            <w:r>
              <w:rPr>
                <w:rFonts w:ascii="宋体" w:eastAsia="宋体" w:hAnsi="宋体" w:cs="国标宋体" w:hint="eastAsia"/>
                <w:szCs w:val="21"/>
              </w:rPr>
              <w:t>手机云取证软件</w:t>
            </w:r>
          </w:p>
        </w:tc>
        <w:tc>
          <w:tcPr>
            <w:tcW w:w="550" w:type="dxa"/>
            <w:vAlign w:val="center"/>
          </w:tcPr>
          <w:p w14:paraId="1A7C2737"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1</w:t>
            </w:r>
          </w:p>
        </w:tc>
        <w:tc>
          <w:tcPr>
            <w:tcW w:w="1276" w:type="dxa"/>
            <w:vAlign w:val="center"/>
          </w:tcPr>
          <w:p w14:paraId="378AC6F4" w14:textId="77777777" w:rsidR="002D1037" w:rsidRDefault="002D1037" w:rsidP="002D1037">
            <w:pPr>
              <w:widowControl/>
              <w:jc w:val="center"/>
              <w:rPr>
                <w:rFonts w:ascii="宋体" w:eastAsia="宋体" w:hAnsi="宋体" w:cs="国标宋体"/>
                <w:color w:val="000000"/>
                <w:kern w:val="0"/>
                <w:szCs w:val="21"/>
              </w:rPr>
            </w:pPr>
            <w:r>
              <w:rPr>
                <w:rFonts w:ascii="宋体" w:eastAsia="宋体" w:hAnsi="宋体" w:cs="国标宋体" w:hint="eastAsia"/>
                <w:color w:val="000000"/>
                <w:kern w:val="0"/>
                <w:szCs w:val="21"/>
              </w:rPr>
              <w:t>套</w:t>
            </w:r>
          </w:p>
        </w:tc>
      </w:tr>
    </w:tbl>
    <w:p w14:paraId="675C5A88" w14:textId="77777777" w:rsidR="00A230B9" w:rsidRDefault="00BB62B1" w:rsidP="004105CA">
      <w:pPr>
        <w:rPr>
          <w:rFonts w:ascii="宋体" w:eastAsia="宋体" w:hAnsi="宋体"/>
        </w:rPr>
      </w:pPr>
      <w:r>
        <w:rPr>
          <w:rFonts w:ascii="宋体" w:eastAsia="宋体" w:hAnsi="宋体" w:cs="国标宋体" w:hint="eastAsia"/>
          <w:color w:val="000000"/>
          <w:szCs w:val="21"/>
        </w:rPr>
        <w:t>注：</w:t>
      </w:r>
      <w:r w:rsidR="00A230B9" w:rsidRPr="00A230B9">
        <w:rPr>
          <w:rFonts w:ascii="宋体" w:eastAsia="宋体" w:hAnsi="宋体" w:hint="eastAsia"/>
        </w:rPr>
        <w:t>1、上文</w:t>
      </w:r>
      <w:bookmarkStart w:id="7" w:name="OLE_LINK36"/>
      <w:bookmarkStart w:id="8" w:name="OLE_LINK35"/>
      <w:bookmarkStart w:id="9" w:name="OLE_LINK38"/>
      <w:bookmarkStart w:id="10" w:name="OLE_LINK37"/>
      <w:r w:rsidR="00A230B9" w:rsidRPr="00A230B9">
        <w:rPr>
          <w:rFonts w:ascii="宋体" w:eastAsia="宋体" w:hAnsi="宋体" w:hint="eastAsia"/>
        </w:rPr>
        <w:t>清单</w:t>
      </w:r>
      <w:bookmarkEnd w:id="7"/>
      <w:bookmarkEnd w:id="8"/>
      <w:bookmarkEnd w:id="9"/>
      <w:bookmarkEnd w:id="10"/>
      <w:r w:rsidR="00A230B9" w:rsidRPr="00A230B9">
        <w:rPr>
          <w:rFonts w:ascii="宋体" w:eastAsia="宋体" w:hAnsi="宋体" w:hint="eastAsia"/>
        </w:rPr>
        <w:t>中，</w:t>
      </w:r>
      <w:r w:rsidR="00A230B9">
        <w:rPr>
          <w:rFonts w:ascii="宋体" w:eastAsia="宋体" w:hAnsi="宋体" w:hint="eastAsia"/>
        </w:rPr>
        <w:t>所有</w:t>
      </w:r>
      <w:r w:rsidR="00A230B9" w:rsidRPr="00A230B9">
        <w:rPr>
          <w:rFonts w:ascii="宋体" w:eastAsia="宋体" w:hAnsi="宋体" w:hint="eastAsia"/>
        </w:rPr>
        <w:t>产品皆为本项目</w:t>
      </w:r>
      <w:r w:rsidR="00A230B9" w:rsidRPr="00A230B9">
        <w:rPr>
          <w:rFonts w:ascii="宋体" w:eastAsia="宋体" w:hAnsi="宋体" w:hint="eastAsia"/>
          <w:b/>
          <w:bCs/>
          <w:snapToGrid w:val="0"/>
          <w:spacing w:val="-1"/>
        </w:rPr>
        <w:t>主要产品。</w:t>
      </w:r>
      <w:r w:rsidR="00A230B9" w:rsidRPr="00A230B9">
        <w:rPr>
          <w:rFonts w:ascii="宋体" w:eastAsia="宋体" w:hAnsi="宋体" w:hint="eastAsia"/>
          <w:bCs/>
          <w:snapToGrid w:val="0"/>
          <w:spacing w:val="-1"/>
        </w:rPr>
        <w:t>若上述主要产品均由中小微企业生产的</w:t>
      </w:r>
      <w:r w:rsidR="00A230B9" w:rsidRPr="00A230B9">
        <w:rPr>
          <w:rFonts w:ascii="宋体" w:eastAsia="宋体" w:hAnsi="宋体" w:hint="eastAsia"/>
          <w:bCs/>
          <w:snapToGrid w:val="0"/>
          <w:spacing w:val="-2"/>
        </w:rPr>
        <w:t>，投标人应当在中小企业声明函中按格式逐一罗列各产品供应商及其企业规模，</w:t>
      </w:r>
      <w:r w:rsidR="00A230B9" w:rsidRPr="00A230B9">
        <w:rPr>
          <w:rFonts w:ascii="宋体" w:eastAsia="宋体" w:hAnsi="宋体" w:hint="eastAsia"/>
          <w:b/>
          <w:bCs/>
          <w:snapToGrid w:val="0"/>
          <w:spacing w:val="-2"/>
        </w:rPr>
        <w:t>方可享受中小微企业政策优惠</w:t>
      </w:r>
      <w:r w:rsidR="00A230B9" w:rsidRPr="00A230B9">
        <w:rPr>
          <w:rFonts w:ascii="宋体" w:eastAsia="宋体" w:hAnsi="宋体" w:hint="eastAsia"/>
        </w:rPr>
        <w:t>。</w:t>
      </w:r>
    </w:p>
    <w:p w14:paraId="25C70F08" w14:textId="1E40E235" w:rsidR="007605E8" w:rsidRDefault="00A230B9" w:rsidP="004105CA">
      <w:pPr>
        <w:ind w:firstLineChars="200" w:firstLine="420"/>
        <w:rPr>
          <w:rFonts w:ascii="宋体" w:eastAsia="宋体" w:hAnsi="宋体" w:cs="国标宋体"/>
          <w:szCs w:val="21"/>
        </w:rPr>
      </w:pPr>
      <w:r>
        <w:rPr>
          <w:rFonts w:ascii="宋体" w:eastAsia="宋体" w:hAnsi="宋体" w:cs="国标宋体"/>
          <w:color w:val="000000"/>
          <w:szCs w:val="21"/>
        </w:rPr>
        <w:t>2</w:t>
      </w:r>
      <w:r w:rsidR="00B80E1A">
        <w:rPr>
          <w:rFonts w:ascii="宋体" w:eastAsia="宋体" w:hAnsi="宋体" w:cs="国标宋体" w:hint="eastAsia"/>
          <w:color w:val="000000"/>
          <w:szCs w:val="21"/>
        </w:rPr>
        <w:t>、</w:t>
      </w:r>
      <w:r>
        <w:rPr>
          <w:rFonts w:ascii="宋体" w:eastAsia="宋体" w:hAnsi="宋体" w:cs="国标宋体" w:hint="eastAsia"/>
          <w:color w:val="000000"/>
          <w:szCs w:val="21"/>
        </w:rPr>
        <w:t>投标人</w:t>
      </w:r>
      <w:r>
        <w:rPr>
          <w:rFonts w:ascii="宋体" w:eastAsia="宋体" w:hAnsi="宋体" w:cs="国标宋体"/>
          <w:color w:val="000000"/>
          <w:szCs w:val="21"/>
        </w:rPr>
        <w:t>需提供所投</w:t>
      </w:r>
      <w:r>
        <w:rPr>
          <w:rFonts w:ascii="宋体" w:eastAsia="宋体" w:hAnsi="宋体" w:cs="国标宋体" w:hint="eastAsia"/>
          <w:color w:val="000000"/>
          <w:szCs w:val="21"/>
        </w:rPr>
        <w:t xml:space="preserve"> </w:t>
      </w:r>
      <w:bookmarkStart w:id="11" w:name="OLE_LINK8"/>
      <w:bookmarkStart w:id="12" w:name="OLE_LINK12"/>
      <w:r w:rsidR="00B80E1A">
        <w:rPr>
          <w:rFonts w:ascii="宋体" w:eastAsia="宋体" w:hAnsi="宋体" w:cs="国标宋体" w:hint="eastAsia"/>
          <w:b/>
          <w:color w:val="0000FF"/>
          <w:szCs w:val="21"/>
        </w:rPr>
        <w:t>专案数据分析平台、</w:t>
      </w:r>
      <w:r w:rsidR="00B80E1A" w:rsidRPr="002D1037">
        <w:rPr>
          <w:rFonts w:ascii="宋体" w:eastAsia="宋体" w:hAnsi="宋体" w:cs="国标宋体" w:hint="eastAsia"/>
          <w:b/>
          <w:color w:val="0000FF"/>
          <w:szCs w:val="21"/>
        </w:rPr>
        <w:t>实验室管理系统</w:t>
      </w:r>
      <w:r w:rsidR="003B31F8">
        <w:rPr>
          <w:rFonts w:ascii="宋体" w:eastAsia="宋体" w:hAnsi="宋体" w:cs="国标宋体" w:hint="eastAsia"/>
          <w:b/>
          <w:color w:val="0000FF"/>
          <w:szCs w:val="21"/>
        </w:rPr>
        <w:t>、</w:t>
      </w:r>
      <w:r w:rsidR="00EF571D" w:rsidRPr="00EF571D">
        <w:rPr>
          <w:rFonts w:ascii="宋体" w:eastAsia="宋体" w:hAnsi="宋体" w:cs="国标宋体" w:hint="eastAsia"/>
          <w:b/>
          <w:color w:val="0000FF"/>
          <w:szCs w:val="21"/>
        </w:rPr>
        <w:t>物联网取证软件</w:t>
      </w:r>
      <w:bookmarkEnd w:id="11"/>
      <w:bookmarkEnd w:id="12"/>
      <w:r w:rsidR="00B80E1A">
        <w:rPr>
          <w:rFonts w:ascii="宋体" w:eastAsia="宋体" w:hAnsi="宋体" w:cs="国标宋体" w:hint="eastAsia"/>
          <w:b/>
          <w:color w:val="0000FF"/>
          <w:szCs w:val="21"/>
        </w:rPr>
        <w:t xml:space="preserve"> </w:t>
      </w:r>
      <w:r>
        <w:rPr>
          <w:rFonts w:ascii="宋体" w:eastAsia="宋体" w:hAnsi="宋体" w:cs="国标宋体" w:hint="eastAsia"/>
          <w:color w:val="000000"/>
          <w:szCs w:val="21"/>
        </w:rPr>
        <w:t>的</w:t>
      </w:r>
      <w:bookmarkStart w:id="13" w:name="OLE_LINK13"/>
      <w:bookmarkStart w:id="14" w:name="OLE_LINK14"/>
      <w:r>
        <w:rPr>
          <w:rFonts w:ascii="宋体" w:eastAsia="宋体" w:hAnsi="宋体" w:cs="国标宋体"/>
          <w:color w:val="000000"/>
          <w:szCs w:val="21"/>
        </w:rPr>
        <w:t>制造厂商（</w:t>
      </w:r>
      <w:r>
        <w:rPr>
          <w:rFonts w:ascii="宋体" w:eastAsia="宋体" w:hAnsi="宋体" w:cs="国标宋体" w:hint="eastAsia"/>
          <w:color w:val="000000"/>
          <w:szCs w:val="21"/>
        </w:rPr>
        <w:t>开发商</w:t>
      </w:r>
      <w:r>
        <w:rPr>
          <w:rFonts w:ascii="宋体" w:eastAsia="宋体" w:hAnsi="宋体" w:cs="国标宋体"/>
          <w:color w:val="000000"/>
          <w:szCs w:val="21"/>
        </w:rPr>
        <w:t>）</w:t>
      </w:r>
      <w:bookmarkEnd w:id="13"/>
      <w:bookmarkEnd w:id="14"/>
      <w:r>
        <w:rPr>
          <w:rFonts w:ascii="宋体" w:eastAsia="宋体" w:hAnsi="宋体" w:cs="国标宋体" w:hint="eastAsia"/>
          <w:color w:val="000000"/>
          <w:szCs w:val="21"/>
        </w:rPr>
        <w:t>出具</w:t>
      </w:r>
      <w:r>
        <w:rPr>
          <w:rFonts w:ascii="宋体" w:eastAsia="宋体" w:hAnsi="宋体" w:cs="国标宋体"/>
          <w:color w:val="000000"/>
          <w:szCs w:val="21"/>
        </w:rPr>
        <w:t>的</w:t>
      </w:r>
      <w:r w:rsidRPr="00061A66">
        <w:rPr>
          <w:rFonts w:ascii="宋体" w:eastAsia="宋体" w:hAnsi="宋体" w:cs="国标宋体" w:hint="eastAsia"/>
          <w:b/>
          <w:color w:val="000000"/>
          <w:szCs w:val="21"/>
        </w:rPr>
        <w:t>原厂</w:t>
      </w:r>
      <w:r w:rsidR="00BB62B1" w:rsidRPr="00061A66">
        <w:rPr>
          <w:rFonts w:ascii="宋体" w:eastAsia="宋体" w:hAnsi="宋体" w:cs="国标宋体" w:hint="eastAsia"/>
          <w:b/>
          <w:color w:val="000000"/>
          <w:szCs w:val="21"/>
        </w:rPr>
        <w:t>授权书</w:t>
      </w:r>
      <w:r>
        <w:rPr>
          <w:rFonts w:ascii="宋体" w:eastAsia="宋体" w:hAnsi="宋体" w:cs="国标宋体" w:hint="eastAsia"/>
          <w:color w:val="000000"/>
          <w:szCs w:val="21"/>
        </w:rPr>
        <w:t>及</w:t>
      </w:r>
      <w:r w:rsidRPr="00061A66">
        <w:rPr>
          <w:rFonts w:ascii="宋体" w:eastAsia="宋体" w:hAnsi="宋体" w:cs="国标宋体" w:hint="eastAsia"/>
          <w:b/>
          <w:color w:val="000000"/>
          <w:szCs w:val="21"/>
        </w:rPr>
        <w:t>原厂</w:t>
      </w:r>
      <w:r w:rsidR="00BB62B1" w:rsidRPr="00061A66">
        <w:rPr>
          <w:rFonts w:ascii="宋体" w:eastAsia="宋体" w:hAnsi="宋体" w:cs="国标宋体" w:hint="eastAsia"/>
          <w:b/>
          <w:color w:val="000000"/>
          <w:szCs w:val="21"/>
        </w:rPr>
        <w:t>售后服务承诺</w:t>
      </w:r>
      <w:r w:rsidRPr="00061A66">
        <w:rPr>
          <w:rFonts w:ascii="宋体" w:eastAsia="宋体" w:hAnsi="宋体" w:cs="国标宋体" w:hint="eastAsia"/>
          <w:b/>
          <w:color w:val="000000"/>
          <w:szCs w:val="21"/>
        </w:rPr>
        <w:t>函</w:t>
      </w:r>
      <w:r w:rsidR="00BB62B1">
        <w:rPr>
          <w:rFonts w:ascii="宋体" w:eastAsia="宋体" w:hAnsi="宋体" w:cs="国标宋体" w:hint="eastAsia"/>
          <w:color w:val="000000"/>
          <w:szCs w:val="21"/>
        </w:rPr>
        <w:t>。</w:t>
      </w:r>
    </w:p>
    <w:p w14:paraId="7DA2EB43" w14:textId="77777777" w:rsidR="007605E8" w:rsidRPr="003B31F8" w:rsidRDefault="007605E8">
      <w:pPr>
        <w:widowControl/>
        <w:jc w:val="left"/>
        <w:rPr>
          <w:rFonts w:ascii="宋体" w:eastAsia="宋体" w:hAnsi="宋体"/>
          <w:b/>
          <w:color w:val="000000"/>
          <w:szCs w:val="21"/>
        </w:rPr>
      </w:pPr>
    </w:p>
    <w:p w14:paraId="200DA736" w14:textId="2375AA60" w:rsidR="007605E8" w:rsidRDefault="00BB62B1">
      <w:pPr>
        <w:pStyle w:val="2"/>
        <w:numPr>
          <w:ilvl w:val="0"/>
          <w:numId w:val="1"/>
        </w:numPr>
        <w:spacing w:line="415" w:lineRule="auto"/>
        <w:jc w:val="left"/>
        <w:rPr>
          <w:rFonts w:ascii="宋体" w:hAnsi="宋体" w:cs="国标宋体"/>
          <w:sz w:val="21"/>
          <w:szCs w:val="21"/>
        </w:rPr>
      </w:pPr>
      <w:r>
        <w:rPr>
          <w:rFonts w:ascii="宋体" w:hAnsi="宋体" w:cs="国标宋体" w:hint="eastAsia"/>
          <w:sz w:val="21"/>
          <w:szCs w:val="21"/>
        </w:rPr>
        <w:t>技术需求</w:t>
      </w:r>
      <w:bookmarkStart w:id="15" w:name="_GoBack"/>
      <w:bookmarkEnd w:id="15"/>
    </w:p>
    <w:p w14:paraId="08A074C4" w14:textId="02F12DCE" w:rsidR="005C72C8" w:rsidRPr="002D1037" w:rsidRDefault="005C72C8" w:rsidP="00A230B9">
      <w:pPr>
        <w:pStyle w:val="3"/>
        <w:numPr>
          <w:ilvl w:val="0"/>
          <w:numId w:val="2"/>
        </w:numPr>
        <w:rPr>
          <w:rFonts w:ascii="宋体" w:hAnsi="宋体" w:cs="宋体"/>
          <w:sz w:val="21"/>
          <w:szCs w:val="21"/>
        </w:rPr>
      </w:pPr>
      <w:r w:rsidRPr="002D1037">
        <w:rPr>
          <w:rFonts w:ascii="宋体" w:hAnsi="宋体" w:cs="宋体" w:hint="eastAsia"/>
          <w:sz w:val="21"/>
          <w:szCs w:val="21"/>
        </w:rPr>
        <w:t>平台展示大屏</w:t>
      </w:r>
      <w:r w:rsidR="00A230B9">
        <w:rPr>
          <w:rFonts w:ascii="宋体" w:hAnsi="宋体" w:cs="宋体" w:hint="eastAsia"/>
          <w:sz w:val="21"/>
          <w:szCs w:val="21"/>
        </w:rPr>
        <w:t>（</w:t>
      </w:r>
      <w:r w:rsidR="00A230B9" w:rsidRPr="00A230B9">
        <w:rPr>
          <w:rFonts w:ascii="宋体" w:hAnsi="宋体" w:cs="宋体" w:hint="eastAsia"/>
          <w:sz w:val="21"/>
          <w:szCs w:val="21"/>
        </w:rPr>
        <w:t>强制采购节能产品</w:t>
      </w:r>
      <w:r w:rsidR="00A230B9">
        <w:rPr>
          <w:rFonts w:ascii="宋体" w:hAnsi="宋体" w:cs="宋体" w:hint="eastAsia"/>
          <w:sz w:val="21"/>
          <w:szCs w:val="21"/>
        </w:rPr>
        <w:t>）</w:t>
      </w:r>
    </w:p>
    <w:p w14:paraId="7FDD0154"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尺寸不小于98寸；</w:t>
      </w:r>
    </w:p>
    <w:p w14:paraId="5C88E82D"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峰值亮度不低于2000nits；</w:t>
      </w:r>
    </w:p>
    <w:p w14:paraId="0B3FFF83"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分辨率不低于3840 × 2160；</w:t>
      </w:r>
    </w:p>
    <w:p w14:paraId="3139ED0D"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刷新率不低于120 HZ；</w:t>
      </w:r>
    </w:p>
    <w:p w14:paraId="1647E8DD"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对比度不低于1000000:1；</w:t>
      </w:r>
    </w:p>
    <w:p w14:paraId="5FBD114B"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HDMI接口不少于2个；</w:t>
      </w:r>
    </w:p>
    <w:p w14:paraId="734D4E1F"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内置WiFi，支持无线投屏。</w:t>
      </w:r>
    </w:p>
    <w:p w14:paraId="77BB0055" w14:textId="77777777" w:rsidR="005C72C8" w:rsidRDefault="005C72C8" w:rsidP="005C72C8">
      <w:pPr>
        <w:numPr>
          <w:ilvl w:val="0"/>
          <w:numId w:val="6"/>
        </w:numPr>
        <w:spacing w:line="360" w:lineRule="auto"/>
        <w:rPr>
          <w:rFonts w:ascii="宋体" w:eastAsia="宋体" w:hAnsi="宋体" w:cs="国标宋体"/>
          <w:kern w:val="0"/>
          <w:szCs w:val="21"/>
        </w:rPr>
      </w:pPr>
      <w:r>
        <w:rPr>
          <w:rFonts w:ascii="宋体" w:eastAsia="宋体" w:hAnsi="宋体" w:cs="国标宋体" w:hint="eastAsia"/>
          <w:kern w:val="0"/>
          <w:szCs w:val="21"/>
        </w:rPr>
        <w:t>集成空间定位模组，与遥控双向交互，实现精准定位；</w:t>
      </w:r>
    </w:p>
    <w:p w14:paraId="3B590208" w14:textId="1DCCF3D5" w:rsidR="002D1037" w:rsidRPr="002D1037" w:rsidRDefault="002D1037" w:rsidP="002D1037">
      <w:pPr>
        <w:pStyle w:val="3"/>
        <w:numPr>
          <w:ilvl w:val="0"/>
          <w:numId w:val="2"/>
        </w:numPr>
        <w:rPr>
          <w:rFonts w:ascii="宋体" w:hAnsi="宋体" w:cs="宋体"/>
          <w:sz w:val="21"/>
          <w:szCs w:val="21"/>
        </w:rPr>
      </w:pPr>
      <w:r w:rsidRPr="002D1037">
        <w:rPr>
          <w:rFonts w:ascii="宋体" w:hAnsi="宋体" w:cs="宋体" w:hint="eastAsia"/>
          <w:sz w:val="21"/>
          <w:szCs w:val="21"/>
        </w:rPr>
        <w:lastRenderedPageBreak/>
        <w:t>实验室导航屏</w:t>
      </w:r>
      <w:r w:rsidR="00A230B9">
        <w:rPr>
          <w:rFonts w:ascii="宋体" w:hAnsi="宋体" w:cs="宋体" w:hint="eastAsia"/>
          <w:sz w:val="21"/>
          <w:szCs w:val="21"/>
        </w:rPr>
        <w:t>（</w:t>
      </w:r>
      <w:r w:rsidR="00A230B9" w:rsidRPr="00A230B9">
        <w:rPr>
          <w:rFonts w:ascii="宋体" w:hAnsi="宋体" w:cs="宋体" w:hint="eastAsia"/>
          <w:sz w:val="21"/>
          <w:szCs w:val="21"/>
        </w:rPr>
        <w:t>强制采购节能产品</w:t>
      </w:r>
      <w:r w:rsidR="00A230B9">
        <w:rPr>
          <w:rFonts w:ascii="宋体" w:hAnsi="宋体" w:cs="宋体" w:hint="eastAsia"/>
          <w:sz w:val="21"/>
          <w:szCs w:val="21"/>
        </w:rPr>
        <w:t>）</w:t>
      </w:r>
    </w:p>
    <w:p w14:paraId="20207F93" w14:textId="77777777" w:rsidR="002D1037" w:rsidRDefault="005C72C8" w:rsidP="005C72C8">
      <w:pPr>
        <w:numPr>
          <w:ilvl w:val="0"/>
          <w:numId w:val="8"/>
        </w:numPr>
        <w:spacing w:line="360" w:lineRule="auto"/>
        <w:rPr>
          <w:rFonts w:ascii="宋体" w:eastAsia="宋体" w:hAnsi="宋体" w:cs="国标宋体"/>
          <w:kern w:val="0"/>
          <w:szCs w:val="21"/>
        </w:rPr>
      </w:pPr>
      <w:r>
        <w:rPr>
          <w:rFonts w:ascii="宋体" w:eastAsia="宋体" w:hAnsi="宋体" w:cs="国标宋体" w:hint="eastAsia"/>
          <w:kern w:val="0"/>
          <w:szCs w:val="21"/>
        </w:rPr>
        <w:t>尺寸不小于75寸，</w:t>
      </w:r>
    </w:p>
    <w:p w14:paraId="17D9C4F7" w14:textId="77777777" w:rsidR="002D1037" w:rsidRDefault="005C72C8" w:rsidP="005C72C8">
      <w:pPr>
        <w:numPr>
          <w:ilvl w:val="0"/>
          <w:numId w:val="8"/>
        </w:numPr>
        <w:spacing w:line="360" w:lineRule="auto"/>
        <w:rPr>
          <w:rFonts w:ascii="宋体" w:eastAsia="宋体" w:hAnsi="宋体" w:cs="国标宋体"/>
          <w:kern w:val="0"/>
          <w:szCs w:val="21"/>
        </w:rPr>
      </w:pPr>
      <w:r>
        <w:rPr>
          <w:rFonts w:ascii="宋体" w:eastAsia="宋体" w:hAnsi="宋体" w:cs="国标宋体" w:hint="eastAsia"/>
          <w:kern w:val="0"/>
          <w:szCs w:val="21"/>
        </w:rPr>
        <w:t>色域不低于93% DCI-P3，</w:t>
      </w:r>
    </w:p>
    <w:p w14:paraId="17EEEE16" w14:textId="77777777" w:rsidR="002D1037" w:rsidRDefault="005C72C8" w:rsidP="005C72C8">
      <w:pPr>
        <w:numPr>
          <w:ilvl w:val="0"/>
          <w:numId w:val="8"/>
        </w:numPr>
        <w:spacing w:line="360" w:lineRule="auto"/>
        <w:rPr>
          <w:rFonts w:ascii="宋体" w:eastAsia="宋体" w:hAnsi="宋体" w:cs="国标宋体"/>
          <w:kern w:val="0"/>
          <w:szCs w:val="21"/>
        </w:rPr>
      </w:pPr>
      <w:r>
        <w:rPr>
          <w:rFonts w:ascii="宋体" w:eastAsia="宋体" w:hAnsi="宋体" w:cs="国标宋体" w:hint="eastAsia"/>
          <w:kern w:val="0"/>
          <w:szCs w:val="21"/>
        </w:rPr>
        <w:t>峰值亮度不低于1000nits，</w:t>
      </w:r>
    </w:p>
    <w:p w14:paraId="1295C894" w14:textId="77777777" w:rsidR="002D1037" w:rsidRDefault="005C72C8" w:rsidP="005C72C8">
      <w:pPr>
        <w:numPr>
          <w:ilvl w:val="0"/>
          <w:numId w:val="8"/>
        </w:numPr>
        <w:spacing w:line="360" w:lineRule="auto"/>
        <w:rPr>
          <w:rFonts w:ascii="宋体" w:eastAsia="宋体" w:hAnsi="宋体" w:cs="国标宋体"/>
          <w:kern w:val="0"/>
          <w:szCs w:val="21"/>
        </w:rPr>
      </w:pPr>
      <w:r>
        <w:rPr>
          <w:rFonts w:ascii="宋体" w:eastAsia="宋体" w:hAnsi="宋体" w:cs="国标宋体" w:hint="eastAsia"/>
          <w:kern w:val="0"/>
          <w:szCs w:val="21"/>
        </w:rPr>
        <w:t>分辨率不低于3840 × 2160，</w:t>
      </w:r>
    </w:p>
    <w:p w14:paraId="07430AFD" w14:textId="443078C4" w:rsidR="005C72C8" w:rsidRDefault="005C72C8" w:rsidP="005C72C8">
      <w:pPr>
        <w:numPr>
          <w:ilvl w:val="0"/>
          <w:numId w:val="8"/>
        </w:numPr>
        <w:spacing w:line="360" w:lineRule="auto"/>
        <w:rPr>
          <w:rFonts w:ascii="宋体" w:eastAsia="宋体" w:hAnsi="宋体" w:cs="国标宋体"/>
          <w:kern w:val="0"/>
          <w:szCs w:val="21"/>
        </w:rPr>
      </w:pPr>
      <w:r>
        <w:rPr>
          <w:rFonts w:ascii="宋体" w:eastAsia="宋体" w:hAnsi="宋体" w:cs="国标宋体" w:hint="eastAsia"/>
          <w:kern w:val="0"/>
          <w:szCs w:val="21"/>
        </w:rPr>
        <w:t>刷新率不低于120 HZ；</w:t>
      </w:r>
    </w:p>
    <w:p w14:paraId="1CB28272" w14:textId="77777777" w:rsidR="005C72C8" w:rsidRPr="005C72C8" w:rsidRDefault="005C72C8" w:rsidP="005C72C8"/>
    <w:p w14:paraId="22FC19AC" w14:textId="77777777" w:rsidR="007605E8" w:rsidRDefault="00BB62B1">
      <w:pPr>
        <w:pStyle w:val="3"/>
        <w:numPr>
          <w:ilvl w:val="0"/>
          <w:numId w:val="2"/>
        </w:numPr>
        <w:rPr>
          <w:rFonts w:ascii="宋体" w:hAnsi="宋体" w:cs="宋体"/>
          <w:sz w:val="21"/>
          <w:szCs w:val="21"/>
        </w:rPr>
      </w:pPr>
      <w:bookmarkStart w:id="16" w:name="_Hlk210117963"/>
      <w:r>
        <w:rPr>
          <w:rFonts w:ascii="宋体" w:hAnsi="宋体" w:cs="宋体" w:hint="eastAsia"/>
          <w:sz w:val="21"/>
          <w:szCs w:val="21"/>
        </w:rPr>
        <w:t>专案数据分析平台</w:t>
      </w:r>
    </w:p>
    <w:p w14:paraId="4119858A" w14:textId="47585635"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对不少于20种数据类型进行自动解析清洗入库及展示，包括手机数据及调证数据，兼容数据格式不少于9种，包括：zip、rar、tar、7z、db、xls、xlsx、csv、BCP、EFP等；</w:t>
      </w:r>
    </w:p>
    <w:p w14:paraId="29C9934A"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支持手机取证工具一键上传并自动创建分析任务,对各类软件进行多维度分析，并用多种方式进行展示。</w:t>
      </w:r>
    </w:p>
    <w:p w14:paraId="000D2599" w14:textId="4EB3BBF2"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可自动收集关键数据要素，并可添加注释，自动生成记录模板；</w:t>
      </w:r>
    </w:p>
    <w:p w14:paraId="047C7D83"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多媒体文件支持多种自动识别及标签，标签分多层级多类型，可支持20种以上标签自动标记；</w:t>
      </w:r>
    </w:p>
    <w:p w14:paraId="7B116CB1" w14:textId="77777777" w:rsidR="007605E8" w:rsidRDefault="00BB62B1">
      <w:pPr>
        <w:numPr>
          <w:ilvl w:val="0"/>
          <w:numId w:val="7"/>
        </w:numPr>
        <w:rPr>
          <w:rFonts w:ascii="宋体" w:eastAsia="宋体" w:hAnsi="宋体" w:cs="国标宋体"/>
          <w:kern w:val="0"/>
          <w:szCs w:val="21"/>
        </w:rPr>
      </w:pPr>
      <w:r>
        <w:rPr>
          <w:rFonts w:ascii="宋体" w:eastAsia="宋体" w:hAnsi="宋体" w:cs="国标宋体" w:hint="eastAsia"/>
          <w:kern w:val="0"/>
          <w:szCs w:val="21"/>
        </w:rPr>
        <w:t>利用词云功能自动生成高频词榜单，并可标记关键词实现重要数据自动预警。</w:t>
      </w:r>
    </w:p>
    <w:p w14:paraId="349125E3" w14:textId="21A3DC59"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支持7种维度重点数据自动推荐，并可在工作台页面直接展示。</w:t>
      </w:r>
    </w:p>
    <w:p w14:paraId="516786B2"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支持不少于13种重点要素数据自动建库，展示数据出现频次并可快速跳转数据来源。</w:t>
      </w:r>
    </w:p>
    <w:p w14:paraId="2A8DF8C8"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通过固定模版数据可自动提取固定模版数据，可屏蔽常见对话提升准确率。</w:t>
      </w:r>
    </w:p>
    <w:p w14:paraId="06AD08F6"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支持多数据来源的全局时间轴梳理分析功能，并可根据关键词、行为、时间段进行快速筛选</w:t>
      </w:r>
    </w:p>
    <w:p w14:paraId="6AE7DF5D" w14:textId="07FB5491"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提供综合报告功能，可以自动生成图文报告，并可根据自定义模版导出。</w:t>
      </w:r>
    </w:p>
    <w:p w14:paraId="629FABC1"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支持单项目与多项目要素信息表，自动提取关键信息并构建知识库，智能发现跨项目的共同关注点。</w:t>
      </w:r>
    </w:p>
    <w:p w14:paraId="63A81E0C"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支持文件批量上传与智能分类，并可追踪文件传播路径，精准定位原始发送者及聊天场景。</w:t>
      </w:r>
    </w:p>
    <w:p w14:paraId="4CF35C18" w14:textId="77777777" w:rsidR="007605E8" w:rsidRDefault="00BB62B1">
      <w:pPr>
        <w:numPr>
          <w:ilvl w:val="0"/>
          <w:numId w:val="7"/>
        </w:numPr>
        <w:spacing w:line="360" w:lineRule="auto"/>
        <w:rPr>
          <w:rFonts w:ascii="宋体" w:eastAsia="宋体" w:hAnsi="宋体" w:cs="国标宋体"/>
          <w:kern w:val="0"/>
          <w:szCs w:val="21"/>
        </w:rPr>
      </w:pPr>
      <w:r>
        <w:rPr>
          <w:rFonts w:ascii="宋体" w:eastAsia="宋体" w:hAnsi="宋体" w:cs="国标宋体" w:hint="eastAsia"/>
          <w:kern w:val="0"/>
          <w:szCs w:val="21"/>
        </w:rPr>
        <w:t>支持项目分类标签与自定义标记功能，内置智能标记库可自动识别并标注重要账号，灵</w:t>
      </w:r>
      <w:r>
        <w:rPr>
          <w:rFonts w:ascii="宋体" w:eastAsia="宋体" w:hAnsi="宋体" w:cs="国标宋体" w:hint="eastAsia"/>
          <w:kern w:val="0"/>
          <w:szCs w:val="21"/>
        </w:rPr>
        <w:lastRenderedPageBreak/>
        <w:t>活管理各类任务标签。</w:t>
      </w:r>
    </w:p>
    <w:p w14:paraId="682A0702" w14:textId="77777777" w:rsidR="007605E8" w:rsidRDefault="00BB62B1">
      <w:pPr>
        <w:pStyle w:val="3"/>
        <w:numPr>
          <w:ilvl w:val="0"/>
          <w:numId w:val="2"/>
        </w:numPr>
        <w:rPr>
          <w:rFonts w:ascii="宋体" w:hAnsi="宋体" w:cs="国标宋体"/>
          <w:sz w:val="21"/>
          <w:szCs w:val="21"/>
        </w:rPr>
      </w:pPr>
      <w:r>
        <w:rPr>
          <w:rFonts w:ascii="宋体" w:hAnsi="宋体" w:cs="国标宋体" w:hint="eastAsia"/>
          <w:sz w:val="21"/>
          <w:szCs w:val="21"/>
        </w:rPr>
        <w:t>实验室管理系统</w:t>
      </w:r>
    </w:p>
    <w:p w14:paraId="7BEE33C3" w14:textId="1144911A" w:rsidR="007605E8"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支持实验室业务数据</w:t>
      </w:r>
      <w:r w:rsidR="00DD3BD7" w:rsidRPr="00A230B9">
        <w:rPr>
          <w:rFonts w:ascii="宋体" w:eastAsia="宋体" w:hAnsi="宋体" w:cs="国标宋体" w:hint="eastAsia"/>
          <w:kern w:val="0"/>
          <w:szCs w:val="21"/>
        </w:rPr>
        <w:t>统计</w:t>
      </w:r>
      <w:r w:rsidRPr="00A230B9">
        <w:rPr>
          <w:rFonts w:ascii="宋体" w:eastAsia="宋体" w:hAnsi="宋体" w:cs="国标宋体" w:hint="eastAsia"/>
          <w:kern w:val="0"/>
          <w:szCs w:val="21"/>
        </w:rPr>
        <w:t>的大屏展示</w:t>
      </w:r>
      <w:r w:rsidR="00DD3BD7" w:rsidRPr="00A230B9">
        <w:rPr>
          <w:rFonts w:ascii="宋体" w:eastAsia="宋体" w:hAnsi="宋体" w:cs="国标宋体" w:hint="eastAsia"/>
          <w:kern w:val="0"/>
          <w:szCs w:val="21"/>
        </w:rPr>
        <w:t>，支持实验室全景定制大屏展示。</w:t>
      </w:r>
    </w:p>
    <w:p w14:paraId="67E40E44" w14:textId="734585FB" w:rsidR="004105CA" w:rsidRPr="004105CA" w:rsidRDefault="004105CA" w:rsidP="004105CA">
      <w:pPr>
        <w:pStyle w:val="af4"/>
        <w:numPr>
          <w:ilvl w:val="0"/>
          <w:numId w:val="12"/>
        </w:numPr>
        <w:ind w:firstLineChars="0"/>
        <w:rPr>
          <w:rFonts w:ascii="宋体" w:eastAsia="宋体" w:hAnsi="宋体" w:cs="国标宋体"/>
          <w:kern w:val="0"/>
          <w:szCs w:val="21"/>
        </w:rPr>
      </w:pPr>
      <w:r w:rsidRPr="004105CA">
        <w:rPr>
          <w:rFonts w:ascii="宋体" w:eastAsia="宋体" w:hAnsi="宋体" w:cs="国标宋体" w:hint="eastAsia"/>
          <w:kern w:val="0"/>
          <w:szCs w:val="21"/>
        </w:rPr>
        <w:t>配备热敏打印机*1，扫码枪*1，高拍仪*1；</w:t>
      </w:r>
    </w:p>
    <w:p w14:paraId="07803F4A" w14:textId="77777777" w:rsidR="007605E8" w:rsidRPr="00A230B9"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内置任务、检材流转记录，便于对涉案检材的流程及检验状态管理。</w:t>
      </w:r>
    </w:p>
    <w:p w14:paraId="6291A6FF" w14:textId="77777777" w:rsidR="007605E8" w:rsidRPr="00A230B9" w:rsidRDefault="00BB62B1" w:rsidP="002D1037">
      <w:pPr>
        <w:numPr>
          <w:ilvl w:val="0"/>
          <w:numId w:val="12"/>
        </w:numPr>
        <w:rPr>
          <w:rFonts w:ascii="宋体" w:eastAsia="宋体" w:hAnsi="宋体" w:cs="国标宋体"/>
          <w:kern w:val="0"/>
          <w:szCs w:val="21"/>
        </w:rPr>
      </w:pPr>
      <w:r w:rsidRPr="00A230B9">
        <w:rPr>
          <w:rFonts w:ascii="宋体" w:eastAsia="宋体" w:hAnsi="宋体" w:cs="国标宋体" w:hint="eastAsia"/>
          <w:kern w:val="0"/>
          <w:szCs w:val="21"/>
        </w:rPr>
        <w:t>支持唯一性编码管理任务和检材，并支持编号查询相关基本信息、流转状态及处理状态。</w:t>
      </w:r>
    </w:p>
    <w:p w14:paraId="143BA4B2" w14:textId="77777777" w:rsidR="007605E8" w:rsidRPr="00A230B9"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支持检验软件状态信息、取证方法标准、取证过程数据自动导入取证报告并存档。</w:t>
      </w:r>
    </w:p>
    <w:p w14:paraId="4AC2AC81" w14:textId="77777777" w:rsidR="007605E8" w:rsidRPr="00A230B9"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内置检验设备管理模块，可管理实验室内的所有检验设备，支持自动化或手动的同步信息更新。</w:t>
      </w:r>
    </w:p>
    <w:p w14:paraId="4119974E" w14:textId="32D74B5F" w:rsidR="002973F7" w:rsidRPr="004105CA" w:rsidRDefault="002973F7" w:rsidP="002973F7">
      <w:pPr>
        <w:pStyle w:val="af4"/>
        <w:numPr>
          <w:ilvl w:val="0"/>
          <w:numId w:val="12"/>
        </w:numPr>
        <w:spacing w:line="360" w:lineRule="auto"/>
        <w:ind w:firstLineChars="0"/>
        <w:jc w:val="left"/>
        <w:rPr>
          <w:rFonts w:ascii="宋体" w:eastAsia="宋体" w:hAnsi="宋体" w:cs="宋体"/>
          <w:szCs w:val="21"/>
        </w:rPr>
      </w:pPr>
      <w:r w:rsidRPr="004105CA">
        <w:rPr>
          <w:rFonts w:ascii="宋体" w:eastAsia="宋体" w:hAnsi="宋体" w:cs="宋体" w:hint="eastAsia"/>
          <w:szCs w:val="21"/>
        </w:rPr>
        <w:t>支持取证结果数据同步传输，取证完成后的结果数据可通过运维模块同步至实验室系统。</w:t>
      </w:r>
    </w:p>
    <w:p w14:paraId="7AA03FC4" w14:textId="2986EE4B" w:rsidR="007605E8" w:rsidRPr="00A230B9" w:rsidRDefault="002973F7"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可连接检材智能柜，</w:t>
      </w:r>
      <w:r w:rsidR="00BB62B1" w:rsidRPr="00A230B9">
        <w:rPr>
          <w:rFonts w:ascii="宋体" w:eastAsia="宋体" w:hAnsi="宋体" w:cs="国标宋体" w:hint="eastAsia"/>
          <w:kern w:val="0"/>
          <w:szCs w:val="21"/>
        </w:rPr>
        <w:t>支持在取证任务流转过程中检材与物证存储柜的多次交互</w:t>
      </w:r>
      <w:r w:rsidRPr="00A230B9">
        <w:rPr>
          <w:rFonts w:ascii="宋体" w:eastAsia="宋体" w:hAnsi="宋体" w:cs="国标宋体" w:hint="eastAsia"/>
          <w:kern w:val="0"/>
          <w:szCs w:val="21"/>
        </w:rPr>
        <w:t>，支持扫描检材二维码或使用密码方式开柜存取检材，</w:t>
      </w:r>
      <w:r w:rsidR="00BB62B1" w:rsidRPr="00A230B9">
        <w:rPr>
          <w:rFonts w:ascii="宋体" w:eastAsia="宋体" w:hAnsi="宋体" w:cs="国标宋体" w:hint="eastAsia"/>
          <w:kern w:val="0"/>
          <w:szCs w:val="21"/>
        </w:rPr>
        <w:t>并记录使用日志。</w:t>
      </w:r>
    </w:p>
    <w:p w14:paraId="5DD04C06" w14:textId="77777777" w:rsidR="007605E8" w:rsidRPr="00A230B9"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支持取证报表的查看、检索、修改、保存、导出。</w:t>
      </w:r>
    </w:p>
    <w:p w14:paraId="3824EEDA" w14:textId="77777777" w:rsidR="007605E8" w:rsidRPr="00A230B9"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内置检材存储柜管理模块，可管理实验室的智能存储柜的柜体信息、监测柜体使用情况、记录使用日志、支持一键开柜。</w:t>
      </w:r>
    </w:p>
    <w:p w14:paraId="6C4A70E1" w14:textId="066A7D37" w:rsidR="00C15242" w:rsidRPr="00A230B9" w:rsidRDefault="00C15242"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支持以案件为维度，聚合所有任务的检材数据，形成“一案一档”文件管理，包括检材图片、数据包、取证录屏文件、报告与文书、镜像/备份文件等；</w:t>
      </w:r>
    </w:p>
    <w:p w14:paraId="15E34A79" w14:textId="77777777" w:rsidR="007605E8" w:rsidRPr="00A230B9"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内置人员管理模块，可记录操作使用人员的操作日志。</w:t>
      </w:r>
    </w:p>
    <w:p w14:paraId="5CEE4A9B" w14:textId="77777777" w:rsidR="007605E8" w:rsidRDefault="00BB62B1" w:rsidP="002D1037">
      <w:pPr>
        <w:numPr>
          <w:ilvl w:val="0"/>
          <w:numId w:val="12"/>
        </w:numPr>
        <w:spacing w:line="360" w:lineRule="auto"/>
        <w:rPr>
          <w:rFonts w:ascii="宋体" w:eastAsia="宋体" w:hAnsi="宋体" w:cs="国标宋体"/>
          <w:kern w:val="0"/>
          <w:szCs w:val="21"/>
        </w:rPr>
      </w:pPr>
      <w:r w:rsidRPr="00A230B9">
        <w:rPr>
          <w:rFonts w:ascii="宋体" w:eastAsia="宋体" w:hAnsi="宋体" w:cs="国标宋体" w:hint="eastAsia"/>
          <w:kern w:val="0"/>
          <w:szCs w:val="21"/>
        </w:rPr>
        <w:t>支持实验室系统所有日志和记录导出。</w:t>
      </w:r>
    </w:p>
    <w:p w14:paraId="43BB745F" w14:textId="5976A1D4" w:rsidR="007B4346" w:rsidRDefault="007B4346" w:rsidP="007B4346">
      <w:pPr>
        <w:pStyle w:val="3"/>
        <w:numPr>
          <w:ilvl w:val="0"/>
          <w:numId w:val="2"/>
        </w:numPr>
        <w:rPr>
          <w:rFonts w:ascii="宋体" w:hAnsi="宋体" w:cs="国标宋体"/>
          <w:sz w:val="21"/>
          <w:szCs w:val="21"/>
        </w:rPr>
      </w:pPr>
      <w:r>
        <w:rPr>
          <w:rFonts w:ascii="宋体" w:hAnsi="宋体" w:cs="国标宋体" w:hint="eastAsia"/>
          <w:sz w:val="21"/>
          <w:szCs w:val="21"/>
        </w:rPr>
        <w:t>手机数据采集软件</w:t>
      </w:r>
    </w:p>
    <w:p w14:paraId="2620C3DA" w14:textId="77777777" w:rsidR="007B4346" w:rsidRPr="0060628E" w:rsidRDefault="007B4346" w:rsidP="004105CA">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独立硬件加密狗授权，不绑定硬件，适用于64位Win7～Win10操作系统；</w:t>
      </w:r>
    </w:p>
    <w:p w14:paraId="52063A64" w14:textId="77777777" w:rsidR="007B4346" w:rsidRPr="0060628E" w:rsidRDefault="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支持无上限多路手机检材同步提取分析，且于通知栏展现任务实时进度；</w:t>
      </w:r>
    </w:p>
    <w:p w14:paraId="53FAF102" w14:textId="77777777" w:rsidR="007B4346" w:rsidRPr="0060628E" w:rsidRDefault="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支持上亿级案件数据量同时处理；</w:t>
      </w:r>
    </w:p>
    <w:p w14:paraId="5CFCBC08" w14:textId="77777777" w:rsidR="007B4346" w:rsidRPr="0060628E" w:rsidRDefault="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支持数据线直连后自动识别检材品牌型号并智能匹配最优提取方式，提取过程若失败能自动切换提取方法，无人工干预；</w:t>
      </w:r>
    </w:p>
    <w:p w14:paraId="66C664BB" w14:textId="77777777" w:rsidR="007B4346" w:rsidRPr="0060628E" w:rsidRDefault="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lastRenderedPageBreak/>
        <w:t>支持Android和iOS手机直连获取、备份获取、逻辑镜像导入解析、物理镜像导入解析、安卓仿真镜像导入解析、手机数据文件夹导入解析、手机数据压缩包导入解析等多种获取方法；</w:t>
      </w:r>
    </w:p>
    <w:p w14:paraId="6413545D"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十五种以上手机助手工具的备份文件解析，包含91手机助手、360手机助手、腾讯手机管家、豌豆荚、腾讯应用宝、小米手机备份、华为手机备份、OPPO手机备份、魅族手机备份、金立手机备份、一加手机备份、华为Hisuit手机助手备份等，在已知密码情况下实现对华为手机加密备份的解析；</w:t>
      </w:r>
    </w:p>
    <w:p w14:paraId="76814FC5" w14:textId="755A7042" w:rsidR="007B4346" w:rsidRPr="007B4346" w:rsidRDefault="007B4346" w:rsidP="007B4346">
      <w:pPr>
        <w:pStyle w:val="msolistparagraph0"/>
        <w:numPr>
          <w:ilvl w:val="0"/>
          <w:numId w:val="13"/>
        </w:numPr>
        <w:adjustRightInd w:val="0"/>
        <w:snapToGrid w:val="0"/>
        <w:spacing w:line="360" w:lineRule="auto"/>
        <w:ind w:firstLineChars="0"/>
        <w:rPr>
          <w:rFonts w:hint="default"/>
          <w:b/>
          <w:sz w:val="21"/>
          <w:szCs w:val="21"/>
        </w:rPr>
      </w:pPr>
      <w:r w:rsidRPr="0060628E">
        <w:rPr>
          <w:sz w:val="21"/>
          <w:szCs w:val="21"/>
        </w:rPr>
        <w:t>支持OPPO手机手机搬家、直传备份（电脑端协议备份）、手机自带备份的方式提取数据，实现通话记录、通讯录、短信、QQ、微信等系统及第三方应用数据提取恢复；</w:t>
      </w:r>
    </w:p>
    <w:p w14:paraId="59DE36AB"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支持微信PC客户端备份提取解析，定向快速提取微信特定好友、群组的消息、图片、语视频、转账红包等记录；</w:t>
      </w:r>
    </w:p>
    <w:p w14:paraId="3CE432EF"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支持QQ PC客户端备份提取解析，定向快速提取QQ特定好友、群组的消息、图片、语音、视频等记录；</w:t>
      </w:r>
    </w:p>
    <w:p w14:paraId="1982DB7C"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支持按应用类型展现、按文件系统展现、按时间、按目标对象等多种数据展现方法，可一键切换选择；</w:t>
      </w:r>
    </w:p>
    <w:p w14:paraId="4C2AE3A9"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支持超过200种以上常用Android和iOS应用信息解析；</w:t>
      </w:r>
    </w:p>
    <w:p w14:paraId="246CAC67" w14:textId="075FBC84" w:rsidR="007B4346" w:rsidRPr="0060628E" w:rsidRDefault="009715D9" w:rsidP="009715D9">
      <w:pPr>
        <w:pStyle w:val="msolistparagraph0"/>
        <w:numPr>
          <w:ilvl w:val="0"/>
          <w:numId w:val="13"/>
        </w:numPr>
        <w:adjustRightInd w:val="0"/>
        <w:snapToGrid w:val="0"/>
        <w:spacing w:line="360" w:lineRule="auto"/>
        <w:ind w:firstLineChars="0"/>
        <w:rPr>
          <w:rFonts w:hint="default"/>
          <w:sz w:val="21"/>
          <w:szCs w:val="21"/>
        </w:rPr>
      </w:pPr>
      <w:r>
        <w:rPr>
          <w:sz w:val="21"/>
          <w:szCs w:val="21"/>
        </w:rPr>
        <w:t>支持</w:t>
      </w:r>
      <w:r w:rsidR="007B4346" w:rsidRPr="0060628E">
        <w:rPr>
          <w:sz w:val="21"/>
          <w:szCs w:val="21"/>
        </w:rPr>
        <w:t>社交</w:t>
      </w:r>
      <w:r>
        <w:rPr>
          <w:sz w:val="21"/>
          <w:szCs w:val="21"/>
        </w:rPr>
        <w:t>类应用的解析，包括</w:t>
      </w:r>
      <w:r w:rsidR="007B4346" w:rsidRPr="0060628E">
        <w:rPr>
          <w:sz w:val="21"/>
          <w:szCs w:val="21"/>
        </w:rPr>
        <w:t>QQ、微信、支付宝、</w:t>
      </w:r>
      <w:r>
        <w:rPr>
          <w:sz w:val="21"/>
          <w:szCs w:val="21"/>
        </w:rPr>
        <w:t>微博、淘宝、</w:t>
      </w:r>
      <w:r w:rsidR="007B4346" w:rsidRPr="0060628E">
        <w:rPr>
          <w:sz w:val="21"/>
          <w:szCs w:val="21"/>
        </w:rPr>
        <w:t>WhatsApp、</w:t>
      </w:r>
      <w:r>
        <w:rPr>
          <w:sz w:val="21"/>
          <w:szCs w:val="21"/>
        </w:rPr>
        <w:t>Instaram等</w:t>
      </w:r>
      <w:r w:rsidR="007B4346" w:rsidRPr="0060628E">
        <w:rPr>
          <w:sz w:val="21"/>
          <w:szCs w:val="21"/>
        </w:rPr>
        <w:t>；</w:t>
      </w:r>
    </w:p>
    <w:p w14:paraId="56CB2647"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支持Android、iOS微信非扫码、支付宝扫码方式红包、账单、转账等资金数据提取，包括交易记录、绑定银行卡信息等提取；</w:t>
      </w:r>
    </w:p>
    <w:p w14:paraId="4A8858E5" w14:textId="7D45503E" w:rsidR="007B4346" w:rsidRPr="0060628E" w:rsidRDefault="007B4346" w:rsidP="007B4346">
      <w:pPr>
        <w:pStyle w:val="msolistparagraph0"/>
        <w:numPr>
          <w:ilvl w:val="0"/>
          <w:numId w:val="13"/>
        </w:numPr>
        <w:adjustRightInd w:val="0"/>
        <w:snapToGrid w:val="0"/>
        <w:spacing w:line="360" w:lineRule="auto"/>
        <w:ind w:firstLineChars="0"/>
        <w:rPr>
          <w:rFonts w:hint="default"/>
          <w:b/>
          <w:sz w:val="21"/>
          <w:szCs w:val="21"/>
        </w:rPr>
      </w:pPr>
      <w:r w:rsidRPr="0060628E">
        <w:rPr>
          <w:sz w:val="21"/>
          <w:szCs w:val="21"/>
        </w:rPr>
        <w:t>可通过手机应用扫描电脑端二维码登录方式，从云端服务器获取应用的订单信息、行程记录、点赞记录，支持高德地图、拼多多、新浪微博应用。</w:t>
      </w:r>
    </w:p>
    <w:p w14:paraId="513BBFB7"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支持非仿真方式从云端服务器获取新浪微博的博文、博主等数据，防止改变手机中应用登陆状态；</w:t>
      </w:r>
    </w:p>
    <w:p w14:paraId="7C36B9CD"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支持“目标人”添加功能，设定目标人手机号、社交账号等信息，可跨应用、检材自动查询关联手机中的提取结果，并支持针对目标人导出报告；</w:t>
      </w:r>
    </w:p>
    <w:p w14:paraId="5A82E402"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支持对取证结果智能画像,进行社交行为分析（熟人社交、高频社交、黑词等）、图片人像分析、位置分析、资金分析等，筛选含有手机号码、身份证、银行账户的数据,支持导出报告；</w:t>
      </w:r>
    </w:p>
    <w:p w14:paraId="33B7468E"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Android应用安装包（APK）的静态分析，解析应用名称、版本、包名、权限、签名等，提取应用内IP地址、网址、加固信息等数据，同时智能分析打包工具信息及身份ID，智能分析客服系统信息，智能分析第三方服务信息及身份ID。</w:t>
      </w:r>
    </w:p>
    <w:p w14:paraId="26850DBE" w14:textId="7CCC9AE7" w:rsidR="007B4346" w:rsidRPr="007B4346" w:rsidRDefault="007B4346" w:rsidP="007B4346">
      <w:pPr>
        <w:pStyle w:val="msolistparagraph0"/>
        <w:numPr>
          <w:ilvl w:val="0"/>
          <w:numId w:val="13"/>
        </w:numPr>
        <w:adjustRightInd w:val="0"/>
        <w:snapToGrid w:val="0"/>
        <w:spacing w:line="360" w:lineRule="auto"/>
        <w:ind w:firstLineChars="0"/>
        <w:rPr>
          <w:rFonts w:hint="default"/>
          <w:b/>
          <w:sz w:val="21"/>
          <w:szCs w:val="21"/>
        </w:rPr>
      </w:pPr>
      <w:r w:rsidRPr="0060628E">
        <w:rPr>
          <w:sz w:val="21"/>
          <w:szCs w:val="21"/>
        </w:rPr>
        <w:t>支持A</w:t>
      </w:r>
      <w:r w:rsidRPr="0060628E">
        <w:rPr>
          <w:rFonts w:hint="default"/>
          <w:sz w:val="21"/>
          <w:szCs w:val="21"/>
        </w:rPr>
        <w:t>PK</w:t>
      </w:r>
      <w:r w:rsidRPr="0060628E">
        <w:rPr>
          <w:sz w:val="21"/>
          <w:szCs w:val="21"/>
        </w:rPr>
        <w:t>动态分析，对提取的A</w:t>
      </w:r>
      <w:r w:rsidRPr="0060628E">
        <w:rPr>
          <w:rFonts w:hint="default"/>
          <w:sz w:val="21"/>
          <w:szCs w:val="21"/>
        </w:rPr>
        <w:t>PK</w:t>
      </w:r>
      <w:r w:rsidRPr="0060628E">
        <w:rPr>
          <w:sz w:val="21"/>
          <w:szCs w:val="21"/>
        </w:rPr>
        <w:t>文件进行动态分析，可获取实时网络数据包（包括请求数据包和响应数据包），可获取数据包交互的网址，可对获取的数据包内容进行</w:t>
      </w:r>
      <w:r w:rsidRPr="0060628E">
        <w:rPr>
          <w:sz w:val="21"/>
          <w:szCs w:val="21"/>
        </w:rPr>
        <w:lastRenderedPageBreak/>
        <w:t>解析，进而获取域名统计数据、域名注册信息和</w:t>
      </w:r>
      <w:r w:rsidRPr="0060628E">
        <w:rPr>
          <w:rFonts w:hint="default"/>
          <w:sz w:val="21"/>
          <w:szCs w:val="21"/>
        </w:rPr>
        <w:t>IP</w:t>
      </w:r>
      <w:r w:rsidRPr="0060628E">
        <w:rPr>
          <w:sz w:val="21"/>
          <w:szCs w:val="21"/>
        </w:rPr>
        <w:t>信息；可获取输入的网址备案信息，获取备案主体公司、备案许可证号信息；可导出动态分析报告；</w:t>
      </w:r>
    </w:p>
    <w:p w14:paraId="596D01F8"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支持取证结果的一键导出和自定义导出多种导出方式，支持多种报告格式导出，包括PDF, HTML 常见文件格式；</w:t>
      </w:r>
    </w:p>
    <w:p w14:paraId="45F18007" w14:textId="77777777" w:rsidR="007B4346" w:rsidRPr="0060628E" w:rsidRDefault="007B4346" w:rsidP="007B4346">
      <w:pPr>
        <w:pStyle w:val="msolistparagraph0"/>
        <w:numPr>
          <w:ilvl w:val="0"/>
          <w:numId w:val="13"/>
        </w:numPr>
        <w:adjustRightInd w:val="0"/>
        <w:snapToGrid w:val="0"/>
        <w:spacing w:line="360" w:lineRule="auto"/>
        <w:ind w:firstLineChars="0"/>
        <w:rPr>
          <w:rFonts w:hint="default"/>
          <w:sz w:val="21"/>
          <w:szCs w:val="21"/>
        </w:rPr>
      </w:pPr>
      <w:r w:rsidRPr="0060628E">
        <w:rPr>
          <w:sz w:val="21"/>
          <w:szCs w:val="21"/>
        </w:rPr>
        <w:t>内置免安装绿色版报告阅读器，支持百万级数据实时展现，可进行自定义数据筛选和搜索过滤，单一可执行exe文件，无数据污染风险；</w:t>
      </w:r>
    </w:p>
    <w:p w14:paraId="173C91A3" w14:textId="372B2945" w:rsidR="007605E8" w:rsidRPr="007B4346" w:rsidRDefault="007605E8">
      <w:pPr>
        <w:widowControl/>
        <w:jc w:val="left"/>
        <w:rPr>
          <w:rFonts w:ascii="宋体" w:eastAsia="宋体" w:hAnsi="宋体" w:cs="宋体"/>
          <w:b/>
          <w:bCs/>
          <w:szCs w:val="21"/>
        </w:rPr>
      </w:pPr>
    </w:p>
    <w:p w14:paraId="0DDAFB16" w14:textId="78B90002" w:rsidR="007B4346" w:rsidRDefault="00AD1176" w:rsidP="00AD1176">
      <w:pPr>
        <w:pStyle w:val="3"/>
        <w:numPr>
          <w:ilvl w:val="0"/>
          <w:numId w:val="2"/>
        </w:numPr>
        <w:rPr>
          <w:rFonts w:ascii="宋体" w:hAnsi="宋体" w:cs="国标宋体"/>
          <w:sz w:val="21"/>
          <w:szCs w:val="21"/>
        </w:rPr>
      </w:pPr>
      <w:r w:rsidRPr="00AD1176">
        <w:rPr>
          <w:rFonts w:ascii="宋体" w:hAnsi="宋体" w:cs="国标宋体" w:hint="eastAsia"/>
          <w:sz w:val="21"/>
          <w:szCs w:val="21"/>
        </w:rPr>
        <w:t>服务器取证软件</w:t>
      </w:r>
    </w:p>
    <w:p w14:paraId="375731A2" w14:textId="0098A3BD"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w:t>
      </w:r>
      <w:r w:rsidR="00C15242">
        <w:rPr>
          <w:rFonts w:ascii="宋体" w:eastAsia="宋体" w:hAnsi="宋体" w:cs="宋体" w:hint="eastAsia"/>
          <w:szCs w:val="21"/>
        </w:rPr>
        <w:t>和</w:t>
      </w:r>
      <w:r w:rsidR="00C15242" w:rsidRPr="00C15242">
        <w:rPr>
          <w:rFonts w:ascii="宋体" w:eastAsia="宋体" w:hAnsi="宋体" w:cs="宋体" w:hint="eastAsia"/>
          <w:szCs w:val="21"/>
        </w:rPr>
        <w:t>Windows</w:t>
      </w:r>
      <w:r w:rsidRPr="00AD1176">
        <w:rPr>
          <w:rFonts w:ascii="宋体" w:eastAsia="宋体" w:hAnsi="宋体" w:cs="宋体" w:hint="eastAsia"/>
          <w:szCs w:val="21"/>
        </w:rPr>
        <w:t>服务器远程勘查取证；</w:t>
      </w:r>
    </w:p>
    <w:p w14:paraId="2717EC6B" w14:textId="79FE553A"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支持多种连接方式和验证方式，包括手动连接、</w:t>
      </w:r>
      <w:r w:rsidR="00C15242" w:rsidRPr="00C15242">
        <w:rPr>
          <w:rFonts w:ascii="宋体" w:eastAsia="宋体" w:hAnsi="宋体" w:cs="宋体" w:hint="eastAsia"/>
          <w:szCs w:val="21"/>
        </w:rPr>
        <w:t>自动连接、直接连接、</w:t>
      </w:r>
      <w:r w:rsidRPr="00AD1176">
        <w:rPr>
          <w:rFonts w:ascii="宋体" w:eastAsia="宋体" w:hAnsi="宋体" w:cs="宋体" w:hint="eastAsia"/>
          <w:szCs w:val="21"/>
        </w:rPr>
        <w:t>代理连接；验证方式支持密码和私钥连接；</w:t>
      </w:r>
    </w:p>
    <w:p w14:paraId="5BD5932B" w14:textId="73E85A75"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支持多任务模式，可跨案件、跨检材同时执行文件系统分析、痕迹分析、搜索、导出报告等操作；</w:t>
      </w:r>
    </w:p>
    <w:p w14:paraId="2B7BD1B5" w14:textId="40180085"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支持Linux服务器基本信息获取并以图形化展示，支持获取当前运行软件信息并一键查看详情，支持获取登录日志详情、服务器进程列表、自启动项、SSH配置；</w:t>
      </w:r>
    </w:p>
    <w:p w14:paraId="4828D49C" w14:textId="014D99A6"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支持Linux服务器用户信息</w:t>
      </w:r>
      <w:r w:rsidR="00C15242">
        <w:rPr>
          <w:rFonts w:ascii="宋体" w:eastAsia="宋体" w:hAnsi="宋体" w:cs="宋体" w:hint="eastAsia"/>
          <w:szCs w:val="21"/>
        </w:rPr>
        <w:t>、</w:t>
      </w:r>
      <w:r w:rsidR="00C15242" w:rsidRPr="00C15242">
        <w:rPr>
          <w:rFonts w:ascii="宋体" w:eastAsia="宋体" w:hAnsi="宋体" w:cs="宋体" w:hint="eastAsia"/>
          <w:szCs w:val="21"/>
        </w:rPr>
        <w:t>网络信息</w:t>
      </w:r>
      <w:r w:rsidR="00C15242">
        <w:rPr>
          <w:rFonts w:ascii="宋体" w:eastAsia="宋体" w:hAnsi="宋体" w:cs="宋体" w:hint="eastAsia"/>
          <w:szCs w:val="21"/>
        </w:rPr>
        <w:t>、日志文件、</w:t>
      </w:r>
      <w:r w:rsidRPr="00AD1176">
        <w:rPr>
          <w:rFonts w:ascii="宋体" w:eastAsia="宋体" w:hAnsi="宋体" w:cs="宋体" w:hint="eastAsia"/>
          <w:szCs w:val="21"/>
        </w:rPr>
        <w:t>获取和分析</w:t>
      </w:r>
      <w:r w:rsidR="00C15242">
        <w:rPr>
          <w:rFonts w:ascii="宋体" w:eastAsia="宋体" w:hAnsi="宋体" w:cs="宋体" w:hint="eastAsia"/>
          <w:szCs w:val="21"/>
        </w:rPr>
        <w:t>、</w:t>
      </w:r>
      <w:r w:rsidR="00C15242" w:rsidRPr="00C15242">
        <w:rPr>
          <w:rFonts w:ascii="宋体" w:eastAsia="宋体" w:hAnsi="宋体" w:cs="宋体" w:hint="eastAsia"/>
          <w:szCs w:val="21"/>
        </w:rPr>
        <w:t>Shell历史及配置信息</w:t>
      </w:r>
      <w:r w:rsidRPr="00AD1176">
        <w:rPr>
          <w:rFonts w:ascii="宋体" w:eastAsia="宋体" w:hAnsi="宋体" w:cs="宋体" w:hint="eastAsia"/>
          <w:szCs w:val="21"/>
        </w:rPr>
        <w:t>；</w:t>
      </w:r>
    </w:p>
    <w:p w14:paraId="26B5D03C"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支持Linux服务器网站数据自动获取和分析，包括Nginx、Apache、Tomcat等服务器配置、日志、数据文件；</w:t>
      </w:r>
    </w:p>
    <w:p w14:paraId="2802562E" w14:textId="68C630DA"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w:t>
      </w:r>
      <w:r w:rsidR="00791A27">
        <w:rPr>
          <w:rFonts w:ascii="宋体" w:eastAsia="宋体" w:hAnsi="宋体" w:cs="宋体" w:hint="eastAsia"/>
          <w:szCs w:val="21"/>
        </w:rPr>
        <w:t>服务器</w:t>
      </w:r>
      <w:r w:rsidRPr="00AD1176">
        <w:rPr>
          <w:rFonts w:ascii="宋体" w:eastAsia="宋体" w:hAnsi="宋体" w:cs="宋体" w:hint="eastAsia"/>
          <w:szCs w:val="21"/>
        </w:rPr>
        <w:t>宝塔</w:t>
      </w:r>
      <w:r w:rsidR="00791A27">
        <w:rPr>
          <w:rFonts w:ascii="宋体" w:eastAsia="宋体" w:hAnsi="宋体" w:cs="宋体" w:hint="eastAsia"/>
          <w:szCs w:val="21"/>
        </w:rPr>
        <w:t>服务器信息的获取和分析，包括外网面板地址、内网面板地址、端口、用户名、默认密码、绑定账号、备份数据库、数据库信息、日志（日志类型、日志信息、发生时间、操作用户等）</w:t>
      </w:r>
      <w:r w:rsidRPr="00AD1176">
        <w:rPr>
          <w:rFonts w:ascii="宋体" w:eastAsia="宋体" w:hAnsi="宋体" w:cs="宋体" w:hint="eastAsia"/>
          <w:szCs w:val="21"/>
        </w:rPr>
        <w:t>；</w:t>
      </w:r>
    </w:p>
    <w:p w14:paraId="29C1E255" w14:textId="4A5DCF39"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支持Linux服务器</w:t>
      </w:r>
      <w:r w:rsidR="00791A27">
        <w:rPr>
          <w:rFonts w:ascii="宋体" w:eastAsia="宋体" w:hAnsi="宋体" w:cs="宋体" w:hint="eastAsia"/>
          <w:szCs w:val="21"/>
        </w:rPr>
        <w:t>下</w:t>
      </w:r>
      <w:r w:rsidRPr="00AD1176">
        <w:rPr>
          <w:rFonts w:ascii="宋体" w:eastAsia="宋体" w:hAnsi="宋体" w:cs="宋体" w:hint="eastAsia"/>
          <w:szCs w:val="21"/>
        </w:rPr>
        <w:t>MySQL、SQLserver、PostgreSQL、SQLite、Oracle等数据库的远程连接及数据</w:t>
      </w:r>
      <w:r w:rsidR="00791A27">
        <w:rPr>
          <w:rFonts w:ascii="宋体" w:eastAsia="宋体" w:hAnsi="宋体" w:cs="宋体" w:hint="eastAsia"/>
          <w:szCs w:val="21"/>
        </w:rPr>
        <w:t>取证</w:t>
      </w:r>
      <w:r w:rsidRPr="00AD1176">
        <w:rPr>
          <w:rFonts w:ascii="宋体" w:eastAsia="宋体" w:hAnsi="宋体" w:cs="宋体" w:hint="eastAsia"/>
          <w:szCs w:val="21"/>
        </w:rPr>
        <w:t>，内置</w:t>
      </w:r>
      <w:r w:rsidR="00791A27">
        <w:rPr>
          <w:rFonts w:ascii="宋体" w:eastAsia="宋体" w:hAnsi="宋体" w:cs="宋体" w:hint="eastAsia"/>
          <w:szCs w:val="21"/>
        </w:rPr>
        <w:t>可视化展示工具，可进行数据查询，</w:t>
      </w:r>
      <w:r w:rsidRPr="00AD1176">
        <w:rPr>
          <w:rFonts w:ascii="宋体" w:eastAsia="宋体" w:hAnsi="宋体" w:cs="宋体" w:hint="eastAsia"/>
          <w:szCs w:val="21"/>
        </w:rPr>
        <w:t>并支持一键导出数据结果；</w:t>
      </w:r>
    </w:p>
    <w:p w14:paraId="0E149A8B"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支持Linux服务器其他信息获取和分析，包含自启动Anacron文件、自启动Crontab文件、LSB系统服务、Sys-V系统服务、APT/YUM模块、Python模块等；</w:t>
      </w:r>
    </w:p>
    <w:p w14:paraId="3E0FB32D"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支持Windows服务器基本信息获取并以图形化展示，包括IP地址、TCP端口、系统时区、系统版本，处理器等；</w:t>
      </w:r>
    </w:p>
    <w:p w14:paraId="7B5997B1" w14:textId="459F2DCE"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支持Windows服务器用户信息</w:t>
      </w:r>
      <w:r w:rsidR="00C15242">
        <w:rPr>
          <w:rFonts w:ascii="宋体" w:eastAsia="宋体" w:hAnsi="宋体" w:cs="宋体" w:hint="eastAsia"/>
          <w:szCs w:val="21"/>
        </w:rPr>
        <w:t>、</w:t>
      </w:r>
      <w:r w:rsidR="00C15242" w:rsidRPr="00C15242">
        <w:rPr>
          <w:rFonts w:ascii="宋体" w:eastAsia="宋体" w:hAnsi="宋体" w:cs="宋体" w:hint="eastAsia"/>
          <w:szCs w:val="21"/>
        </w:rPr>
        <w:t>进程列表</w:t>
      </w:r>
      <w:r w:rsidR="00C15242">
        <w:rPr>
          <w:rFonts w:ascii="宋体" w:eastAsia="宋体" w:hAnsi="宋体" w:cs="宋体" w:hint="eastAsia"/>
          <w:szCs w:val="21"/>
        </w:rPr>
        <w:t>、</w:t>
      </w:r>
      <w:r w:rsidR="00C15242" w:rsidRPr="00C15242">
        <w:rPr>
          <w:rFonts w:ascii="宋体" w:eastAsia="宋体" w:hAnsi="宋体" w:cs="宋体" w:hint="eastAsia"/>
          <w:szCs w:val="21"/>
        </w:rPr>
        <w:t>启动项</w:t>
      </w:r>
      <w:r w:rsidR="00C15242">
        <w:rPr>
          <w:rFonts w:ascii="宋体" w:eastAsia="宋体" w:hAnsi="宋体" w:cs="宋体" w:hint="eastAsia"/>
          <w:szCs w:val="21"/>
        </w:rPr>
        <w:t>、</w:t>
      </w:r>
      <w:r w:rsidR="00C15242" w:rsidRPr="00C15242">
        <w:rPr>
          <w:rFonts w:ascii="宋体" w:eastAsia="宋体" w:hAnsi="宋体" w:cs="宋体" w:hint="eastAsia"/>
          <w:szCs w:val="21"/>
        </w:rPr>
        <w:t>登录日志</w:t>
      </w:r>
      <w:r w:rsidR="00C15242">
        <w:rPr>
          <w:rFonts w:ascii="宋体" w:eastAsia="宋体" w:hAnsi="宋体" w:cs="宋体" w:hint="eastAsia"/>
          <w:szCs w:val="21"/>
        </w:rPr>
        <w:t>、</w:t>
      </w:r>
      <w:r w:rsidR="00C15242" w:rsidRPr="00C15242">
        <w:rPr>
          <w:rFonts w:ascii="宋体" w:eastAsia="宋体" w:hAnsi="宋体" w:cs="宋体" w:hint="eastAsia"/>
          <w:szCs w:val="21"/>
        </w:rPr>
        <w:t>浏览器使用痕迹</w:t>
      </w:r>
      <w:r w:rsidR="00C15242">
        <w:rPr>
          <w:rFonts w:ascii="宋体" w:eastAsia="宋体" w:hAnsi="宋体" w:cs="宋体" w:hint="eastAsia"/>
          <w:szCs w:val="21"/>
        </w:rPr>
        <w:t>、</w:t>
      </w:r>
      <w:r w:rsidR="00C15242" w:rsidRPr="00C15242">
        <w:rPr>
          <w:rFonts w:ascii="宋体" w:eastAsia="宋体" w:hAnsi="宋体" w:cs="宋体" w:hint="eastAsia"/>
          <w:szCs w:val="21"/>
        </w:rPr>
        <w:t>安装程序</w:t>
      </w:r>
      <w:r w:rsidRPr="00AD1176">
        <w:rPr>
          <w:rFonts w:ascii="宋体" w:eastAsia="宋体" w:hAnsi="宋体" w:cs="宋体" w:hint="eastAsia"/>
          <w:szCs w:val="21"/>
        </w:rPr>
        <w:t>获取和分析；</w:t>
      </w:r>
    </w:p>
    <w:p w14:paraId="0187D206"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支持Windows服务器文件访问日志、系统日志、内核日志、安全日志解析；</w:t>
      </w:r>
    </w:p>
    <w:p w14:paraId="5290E6E0" w14:textId="7E5E92E0"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lastRenderedPageBreak/>
        <w:t>支持Windows服务器IIS</w:t>
      </w:r>
      <w:r w:rsidR="00C15242">
        <w:rPr>
          <w:rFonts w:ascii="宋体" w:eastAsia="宋体" w:hAnsi="宋体" w:cs="宋体" w:hint="eastAsia"/>
          <w:szCs w:val="21"/>
        </w:rPr>
        <w:t>、</w:t>
      </w:r>
      <w:r w:rsidR="00C15242" w:rsidRPr="00C15242">
        <w:rPr>
          <w:rFonts w:ascii="宋体" w:eastAsia="宋体" w:hAnsi="宋体" w:cs="宋体" w:hint="eastAsia"/>
          <w:szCs w:val="21"/>
        </w:rPr>
        <w:t>Nginx、tomcat、Apache</w:t>
      </w:r>
      <w:r w:rsidR="00C15242">
        <w:rPr>
          <w:rFonts w:ascii="宋体" w:eastAsia="宋体" w:hAnsi="宋体" w:cs="宋体" w:hint="eastAsia"/>
          <w:szCs w:val="21"/>
        </w:rPr>
        <w:t>、</w:t>
      </w:r>
      <w:r w:rsidR="00C15242" w:rsidRPr="00C15242">
        <w:rPr>
          <w:rFonts w:ascii="宋体" w:eastAsia="宋体" w:hAnsi="宋体" w:cs="宋体" w:hint="eastAsia"/>
          <w:szCs w:val="21"/>
        </w:rPr>
        <w:t>My</w:t>
      </w:r>
      <w:r w:rsidR="00C15242">
        <w:rPr>
          <w:rFonts w:ascii="宋体" w:eastAsia="宋体" w:hAnsi="宋体" w:cs="宋体" w:hint="eastAsia"/>
          <w:szCs w:val="21"/>
        </w:rPr>
        <w:t>SQL</w:t>
      </w:r>
      <w:r w:rsidR="00C15242" w:rsidRPr="00C15242">
        <w:rPr>
          <w:rFonts w:ascii="宋体" w:eastAsia="宋体" w:hAnsi="宋体" w:cs="宋体" w:hint="eastAsia"/>
          <w:szCs w:val="21"/>
        </w:rPr>
        <w:t>、宝塔</w:t>
      </w:r>
      <w:r w:rsidRPr="00AD1176">
        <w:rPr>
          <w:rFonts w:ascii="宋体" w:eastAsia="宋体" w:hAnsi="宋体" w:cs="宋体" w:hint="eastAsia"/>
          <w:szCs w:val="21"/>
        </w:rPr>
        <w:t>信息解析；</w:t>
      </w:r>
    </w:p>
    <w:p w14:paraId="37DE32D0"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支持远程连接方式一键制作服务器硬盘或逻辑磁盘镜像并固定至本地，支持断点续传；</w:t>
      </w:r>
    </w:p>
    <w:p w14:paraId="625038FE" w14:textId="1B327D2C"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自定义层级对网站进行快照固定，支持单个抖音视频，抖音分享链接，个人用户下所有视频三类视频固定方式对抖音视频进行固定；支持推特相关信息固定，包括：推文、附件视频、附件图片、用户头像、回复详情等内容；</w:t>
      </w:r>
    </w:p>
    <w:p w14:paraId="3DD6C1C0" w14:textId="7AF8C4F1"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支持以命令行的方式对服务器进行自动取证操作，支持同屏显示服务器文件系统、目录等；</w:t>
      </w:r>
    </w:p>
    <w:p w14:paraId="72D3BA90" w14:textId="34A8481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内置常用取证命令及脚本库，并支持一键运行或编辑后运行，实现自定义取证操作；</w:t>
      </w:r>
    </w:p>
    <w:p w14:paraId="568AEF75"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支持数据固定模式下目标服务器和本机文件目录的同屏操作；</w:t>
      </w:r>
    </w:p>
    <w:p w14:paraId="2B114CF2"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支持单选或多选形式对目标服务器文件或文件夹进行下载固证，同屏显示下载任务结果，支持断点续传；</w:t>
      </w:r>
    </w:p>
    <w:p w14:paraId="459EB631" w14:textId="77777777"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支持HTML格式的分析报告一键导出；</w:t>
      </w:r>
    </w:p>
    <w:p w14:paraId="74C044C6" w14:textId="36E25B9E" w:rsidR="00AD1176" w:rsidRPr="00AD1176" w:rsidRDefault="00AD1176" w:rsidP="00AD1176">
      <w:pPr>
        <w:numPr>
          <w:ilvl w:val="0"/>
          <w:numId w:val="14"/>
        </w:numPr>
        <w:adjustRightInd w:val="0"/>
        <w:snapToGrid w:val="0"/>
        <w:spacing w:line="360" w:lineRule="auto"/>
        <w:jc w:val="left"/>
        <w:rPr>
          <w:rFonts w:ascii="宋体" w:eastAsia="宋体" w:hAnsi="宋体" w:cs="宋体"/>
          <w:szCs w:val="21"/>
        </w:rPr>
      </w:pPr>
      <w:r w:rsidRPr="00AD1176">
        <w:rPr>
          <w:rFonts w:ascii="宋体" w:eastAsia="宋体" w:hAnsi="宋体" w:cs="宋体" w:hint="eastAsia"/>
          <w:szCs w:val="21"/>
        </w:rPr>
        <w:t>支持勘验笔录的生成和导出；</w:t>
      </w:r>
    </w:p>
    <w:bookmarkEnd w:id="16"/>
    <w:p w14:paraId="6C424EE9" w14:textId="77777777" w:rsidR="00AD1176" w:rsidRPr="00AD1176" w:rsidRDefault="00AD1176" w:rsidP="00AD1176"/>
    <w:p w14:paraId="200193A2" w14:textId="77777777" w:rsidR="007605E8" w:rsidRDefault="00BB62B1">
      <w:pPr>
        <w:pStyle w:val="3"/>
        <w:numPr>
          <w:ilvl w:val="0"/>
          <w:numId w:val="2"/>
        </w:numPr>
        <w:rPr>
          <w:rFonts w:ascii="宋体" w:hAnsi="宋体" w:cs="国标宋体"/>
          <w:sz w:val="21"/>
          <w:szCs w:val="21"/>
        </w:rPr>
      </w:pPr>
      <w:r>
        <w:rPr>
          <w:rFonts w:ascii="宋体" w:hAnsi="宋体" w:cs="国标宋体" w:hint="eastAsia"/>
          <w:sz w:val="21"/>
          <w:szCs w:val="21"/>
        </w:rPr>
        <w:t>数据库取证软件</w:t>
      </w:r>
    </w:p>
    <w:p w14:paraId="5544D45B"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支持从物理存储、镜像文件、数据库文件、数据库文件夹、远程数据库等多种数据来源类加载数据进行数据库提取分析；</w:t>
      </w:r>
    </w:p>
    <w:p w14:paraId="11689472"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支持主流关系型、非关系型数据库提取解析；</w:t>
      </w:r>
    </w:p>
    <w:p w14:paraId="78CE1719"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支持云数据库解析，支持xb格式备份数据直接解析；</w:t>
      </w:r>
    </w:p>
    <w:p w14:paraId="3A705E58"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支持SQL Server的备份bak格式数据解析，支持Oracle的备份dmp格式数据解析；</w:t>
      </w:r>
    </w:p>
    <w:p w14:paraId="45D2BE4A"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支持常见数据库进行远程提取固定，提取固定时支持开启录屏录像以及远勘提示；</w:t>
      </w:r>
    </w:p>
    <w:p w14:paraId="06AF22D5"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支持对数据库扫描结果进行过滤筛选，快速定位目标数据库文件；</w:t>
      </w:r>
    </w:p>
    <w:p w14:paraId="03E5C09B"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支持对数据库扫描结果数据进行预览；</w:t>
      </w:r>
    </w:p>
    <w:p w14:paraId="58E96305"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支持表结构信息查看；</w:t>
      </w:r>
    </w:p>
    <w:p w14:paraId="2C303D95"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支持数据库过滤对象；</w:t>
      </w:r>
    </w:p>
    <w:p w14:paraId="0B1055CB"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支持对数据库表记录内容进行筛选、排序查看，支持屏蔽不需要分析的列；</w:t>
      </w:r>
    </w:p>
    <w:p w14:paraId="3B5C76A8"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支持对数据库表记录显示方式进行转换，支持显示为十六进制、UTC秒/毫秒显示为日期时间、整数IP显示为IPV4地址；</w:t>
      </w:r>
    </w:p>
    <w:p w14:paraId="06F37E13"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支持多种条件多种方式进行筛选，支持按时间、文本、字符串等方式进行搜索；</w:t>
      </w:r>
    </w:p>
    <w:p w14:paraId="2E5B2FDC"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lastRenderedPageBreak/>
        <w:t>支持数据库记录分析，支持数据解析结果通过编写SQL语句或多表可视化关联数据查询，支持查询结果快速导出；</w:t>
      </w:r>
    </w:p>
    <w:p w14:paraId="045B7C94"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支持对可视化进行自动布局、场景拖动、显示备注信息以及编辑别名等操作；</w:t>
      </w:r>
    </w:p>
    <w:p w14:paraId="6711763D"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支持数据导出范围包括仅正常数据、仅删除数据以及全部数据三种；</w:t>
      </w:r>
    </w:p>
    <w:p w14:paraId="165DEDCE"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支持数据导出成CSV、Excel以及SQL文件三种格式；</w:t>
      </w:r>
    </w:p>
    <w:p w14:paraId="796DC45B"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内置数据库版本查看工具，可对数据库版本进行查看；</w:t>
      </w:r>
    </w:p>
    <w:p w14:paraId="4B53BEC8"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内置数据库日志查看工具，支持MySQL数据库binlog日志文件查看与分析，支持对解析出的日志进行搜索、筛选等操作；</w:t>
      </w:r>
    </w:p>
    <w:p w14:paraId="2709CB3A" w14:textId="77777777" w:rsidR="007605E8" w:rsidRDefault="00BB62B1">
      <w:pPr>
        <w:pStyle w:val="12"/>
        <w:numPr>
          <w:ilvl w:val="0"/>
          <w:numId w:val="9"/>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内置级联图谱分析工具，支持自定义查询、表数据进行多级级联查询，构造出树型级图谱，支持智能筛选有关联的数据表；</w:t>
      </w:r>
    </w:p>
    <w:p w14:paraId="7611A44A" w14:textId="77777777" w:rsidR="007605E8" w:rsidRDefault="007605E8">
      <w:pPr>
        <w:widowControl/>
        <w:jc w:val="left"/>
        <w:rPr>
          <w:rFonts w:ascii="宋体" w:eastAsia="宋体" w:hAnsi="宋体"/>
          <w:szCs w:val="21"/>
        </w:rPr>
      </w:pPr>
    </w:p>
    <w:p w14:paraId="46FE48CE" w14:textId="77777777" w:rsidR="007605E8" w:rsidRDefault="00BB62B1">
      <w:pPr>
        <w:pStyle w:val="3"/>
        <w:numPr>
          <w:ilvl w:val="0"/>
          <w:numId w:val="2"/>
        </w:numPr>
        <w:rPr>
          <w:rFonts w:ascii="宋体" w:hAnsi="宋体" w:cs="国标宋体"/>
          <w:sz w:val="21"/>
          <w:szCs w:val="21"/>
        </w:rPr>
      </w:pPr>
      <w:r>
        <w:rPr>
          <w:rFonts w:ascii="宋体" w:hAnsi="宋体" w:cs="国标宋体" w:hint="eastAsia"/>
          <w:sz w:val="21"/>
          <w:szCs w:val="21"/>
        </w:rPr>
        <w:t>介质取证软件</w:t>
      </w:r>
    </w:p>
    <w:p w14:paraId="74D7F421"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支持系统镜像、内存镜像、物理磁盘、文件集合以及各种虚拟磁盘快照解析；</w:t>
      </w:r>
    </w:p>
    <w:p w14:paraId="078504D6"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支持磁盘、镜像加密分区识别和动态解密，支持加密文件识别；</w:t>
      </w:r>
    </w:p>
    <w:p w14:paraId="0E8748B2"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支持离线浏览案件、数据源更改时重新选择，查看案件分析任务日志，修改案件基本信息，方便案件管理；</w:t>
      </w:r>
    </w:p>
    <w:p w14:paraId="29D2AF47"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支持常见文件系统的自动识别和解析，支持磁盘/镜像内容的十六进制查看和文件恢复；</w:t>
      </w:r>
    </w:p>
    <w:p w14:paraId="417F4012"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支持对未知应用的分析，能够直接查看未知应用内数据库文件的内容；</w:t>
      </w:r>
    </w:p>
    <w:p w14:paraId="7F0DD95C"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 Windows 系统中账号信息、快速跳转、基本信息、缩略图、通知栏、输入法、应用清单、时间轴、用户痕迹等信息的自动搜索和解析；</w:t>
      </w:r>
    </w:p>
    <w:p w14:paraId="5060E5B9"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 Windows 注册表记录的分析和恢复；</w:t>
      </w:r>
    </w:p>
    <w:p w14:paraId="27FE1B65"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支持未分配空间中 Windows EVTX 和 EVT 类型事件日志记录恢复；</w:t>
      </w:r>
    </w:p>
    <w:p w14:paraId="411A9213"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支持PC版主流即时通信类软件解析，支持扫码、密钥两种方式；</w:t>
      </w:r>
    </w:p>
    <w:p w14:paraId="00C55E7C"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 Linux 系统中 LVM 磁盘管理程序中磁盘卷、分区数据的自动重组和解析；</w:t>
      </w:r>
    </w:p>
    <w:p w14:paraId="7E6FF695"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 Linux 系统基本信息的自动分析，支持 Linux 服务器中常见数据库服务、Web服务等配置、日志和用户数据的自动分析；</w:t>
      </w:r>
    </w:p>
    <w:p w14:paraId="2583EA7D"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 Linux 宝塔面板解析；</w:t>
      </w:r>
    </w:p>
    <w:p w14:paraId="5C9A0FD5"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支持macOS 系统基本信息、通讯录、便签等信息的解析；</w:t>
      </w:r>
    </w:p>
    <w:p w14:paraId="282AA6C6"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lastRenderedPageBreak/>
        <w:t>支持macOS 系统中文件历史记录、最近打开文档等信息的解析；</w:t>
      </w:r>
    </w:p>
    <w:p w14:paraId="7E18969A"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支持对常见杀毒软件的黑白名单、下载记录、上传记录等信息的解析和恢复；</w:t>
      </w:r>
    </w:p>
    <w:p w14:paraId="1E0CC236"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支持视频文件的分帧处理，通过快速分帧形成多个节点的快照，可快速浏览视频内容；</w:t>
      </w:r>
    </w:p>
    <w:p w14:paraId="554DED15"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支持证据嵌套识别，可识别iOS备份、Android备份、Vmware/VDI/QCOW虚拟机证据，支持同一案件内嵌套证据的直接加载分析；</w:t>
      </w:r>
    </w:p>
    <w:p w14:paraId="36E840EB"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支持照片、视频文件中EXIF信息的提取，并支持信息的展现过滤；</w:t>
      </w:r>
    </w:p>
    <w:p w14:paraId="4046C495" w14:textId="77777777" w:rsidR="007605E8" w:rsidRDefault="00BB62B1">
      <w:pPr>
        <w:pStyle w:val="12"/>
        <w:numPr>
          <w:ilvl w:val="0"/>
          <w:numId w:val="10"/>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支持重要线索标记汇总功能，提升线索复查效率；</w:t>
      </w:r>
    </w:p>
    <w:p w14:paraId="2D658278" w14:textId="77777777" w:rsidR="007605E8" w:rsidRDefault="007605E8">
      <w:pPr>
        <w:widowControl/>
        <w:jc w:val="left"/>
        <w:rPr>
          <w:rFonts w:ascii="宋体" w:eastAsia="宋体" w:hAnsi="宋体"/>
          <w:szCs w:val="21"/>
        </w:rPr>
      </w:pPr>
    </w:p>
    <w:p w14:paraId="214A263C" w14:textId="77777777" w:rsidR="007605E8" w:rsidRDefault="00BB62B1">
      <w:pPr>
        <w:pStyle w:val="3"/>
        <w:numPr>
          <w:ilvl w:val="0"/>
          <w:numId w:val="2"/>
        </w:numPr>
        <w:rPr>
          <w:rFonts w:ascii="宋体" w:hAnsi="宋体" w:cs="国标宋体"/>
          <w:sz w:val="21"/>
          <w:szCs w:val="21"/>
        </w:rPr>
      </w:pPr>
      <w:r>
        <w:rPr>
          <w:rFonts w:ascii="宋体" w:hAnsi="宋体" w:cs="国标宋体" w:hint="eastAsia"/>
          <w:sz w:val="21"/>
          <w:szCs w:val="21"/>
        </w:rPr>
        <w:t>现场取证软件</w:t>
      </w:r>
    </w:p>
    <w:p w14:paraId="547C1914"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需配备 2TB SSD 不少于 1 个；</w:t>
      </w:r>
    </w:p>
    <w:p w14:paraId="007222C0"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需配备 1TB SSD 不少于 1 个 ；</w:t>
      </w:r>
    </w:p>
    <w:p w14:paraId="2D1F7B84"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需配备 256G U盘不少于 5 个 ；</w:t>
      </w:r>
    </w:p>
    <w:p w14:paraId="119799C1"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需支持对搭载 Windows、 MacOS 系统的计算机进行在线、离线两种模式取证，支持对搭载Linux 系统离线提取；</w:t>
      </w:r>
    </w:p>
    <w:p w14:paraId="487B9A46"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需支持设置多种条件组合后，进行文件快速取证；</w:t>
      </w:r>
    </w:p>
    <w:p w14:paraId="540C25CB"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需支持对指定文件内容进行关键词匹配后，命中的文件进行文件快速取证；</w:t>
      </w:r>
    </w:p>
    <w:p w14:paraId="39659A65"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需支持对取证结果文件自动进行完整性校验，支持生成现场取证报告；</w:t>
      </w:r>
    </w:p>
    <w:p w14:paraId="7DB331E0"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需支持制作内存镜像，支持制作 DD、E01 格式磁盘镜像；</w:t>
      </w:r>
    </w:p>
    <w:p w14:paraId="17F5EDC7"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需支持按照文件系统形式查看文件，支持快速选择和固定文件；</w:t>
      </w:r>
    </w:p>
    <w:p w14:paraId="4D9F145B"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需内置数据库连接工具，支持常用数据库连接、预览和导出；</w:t>
      </w:r>
    </w:p>
    <w:p w14:paraId="2DF33EDB"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需内置网络抓包工具、SQLite 查看工具、HASH 工具、屏幕录像工具；</w:t>
      </w:r>
    </w:p>
    <w:p w14:paraId="68A0847C"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需支持将取证结果、过程、参与人员等信息自动梳理，一键生成部标格式现场勘验笔录文档；</w:t>
      </w:r>
    </w:p>
    <w:p w14:paraId="711BB0D1"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需支持不限量进行临时许可分发，满足多台目标电脑需要并行取证要求；</w:t>
      </w:r>
    </w:p>
    <w:p w14:paraId="0E70AF76"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需支持计算机各类信息进行快速获取展示；</w:t>
      </w:r>
    </w:p>
    <w:p w14:paraId="0011BA4E"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需支持基本信息、账号密码快速快速取证；</w:t>
      </w:r>
    </w:p>
    <w:p w14:paraId="2A6A747D"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需支持对计算机中 Web 网站服务进行快速取证；</w:t>
      </w:r>
    </w:p>
    <w:p w14:paraId="30C6710A" w14:textId="77777777" w:rsidR="007605E8" w:rsidRDefault="00BB62B1">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t>需支持对 iOS 备份、各类 Android 备份信息和文件快速取证；</w:t>
      </w:r>
    </w:p>
    <w:p w14:paraId="2C0E709B" w14:textId="7E0ECC1C" w:rsidR="007605E8" w:rsidRPr="008C130B" w:rsidRDefault="00BB62B1" w:rsidP="008C130B">
      <w:pPr>
        <w:pStyle w:val="12"/>
        <w:numPr>
          <w:ilvl w:val="0"/>
          <w:numId w:val="11"/>
        </w:numPr>
        <w:spacing w:line="360" w:lineRule="auto"/>
        <w:ind w:firstLineChars="0"/>
        <w:jc w:val="both"/>
        <w:rPr>
          <w:rFonts w:ascii="宋体" w:eastAsia="宋体" w:hAnsi="宋体" w:cs="国标宋体"/>
          <w:sz w:val="21"/>
          <w:szCs w:val="21"/>
        </w:rPr>
      </w:pPr>
      <w:r>
        <w:rPr>
          <w:rFonts w:ascii="宋体" w:eastAsia="宋体" w:hAnsi="宋体" w:cs="国标宋体" w:hint="eastAsia"/>
          <w:sz w:val="21"/>
          <w:szCs w:val="21"/>
        </w:rPr>
        <w:lastRenderedPageBreak/>
        <w:t>需支持对网站、数据库、系统日志等文件自动定位和导出；</w:t>
      </w:r>
    </w:p>
    <w:p w14:paraId="6500F9F3" w14:textId="50B6B8C8" w:rsidR="00AD1176" w:rsidRDefault="00AD1176">
      <w:pPr>
        <w:pStyle w:val="3"/>
        <w:numPr>
          <w:ilvl w:val="0"/>
          <w:numId w:val="2"/>
        </w:numPr>
        <w:rPr>
          <w:rFonts w:ascii="宋体" w:hAnsi="宋体" w:cs="国标宋体"/>
          <w:sz w:val="21"/>
          <w:szCs w:val="21"/>
        </w:rPr>
      </w:pPr>
      <w:r w:rsidRPr="00AD1176">
        <w:rPr>
          <w:rFonts w:ascii="宋体" w:hAnsi="宋体" w:cs="国标宋体" w:hint="eastAsia"/>
          <w:sz w:val="21"/>
          <w:szCs w:val="21"/>
        </w:rPr>
        <w:t>物联网取证软件</w:t>
      </w:r>
    </w:p>
    <w:p w14:paraId="59453F68"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支持对常见的路由器进行取证：小米、华为、TP-LINK等；</w:t>
      </w:r>
    </w:p>
    <w:p w14:paraId="509E5312"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支持多种方式对路由器进行提取：在线提取、J</w:t>
      </w:r>
      <w:r w:rsidRPr="008C130B">
        <w:rPr>
          <w:kern w:val="2"/>
          <w:sz w:val="21"/>
          <w:szCs w:val="21"/>
          <w:lang w:bidi="ar"/>
        </w:rPr>
        <w:t>-</w:t>
      </w:r>
      <w:r w:rsidRPr="008C130B">
        <w:rPr>
          <w:rFonts w:hint="eastAsia"/>
          <w:kern w:val="2"/>
          <w:sz w:val="21"/>
          <w:szCs w:val="21"/>
          <w:lang w:bidi="ar"/>
        </w:rPr>
        <w:t>TAG提取、Chip-off闪存芯片，镜像文件解析；</w:t>
      </w:r>
    </w:p>
    <w:p w14:paraId="64E5AEA8"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支持文件系统挂载，文件及其16进制字符浏览；</w:t>
      </w:r>
    </w:p>
    <w:p w14:paraId="5A6A4A0E"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支持解析路由器的基本信息：设备名称、厂商、型号、版本、MAC地址、序列号，路由器的网络名称SSID、是否加密隐藏、加密方式、密钥等；</w:t>
      </w:r>
    </w:p>
    <w:p w14:paraId="3AA7F1EC"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支持提取路由器连接记录：接入设备的MAC地址、品牌、IP地址、用户名、终端名、连入时间、断开时间、在线状态、连接次数、在线时间；</w:t>
      </w:r>
    </w:p>
    <w:p w14:paraId="57F8C7B8"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支持常见群呼设备（GOIP、VOIP）提取：得伯乐、三汇、鼎信通达、讯时(VOIP)等；</w:t>
      </w:r>
    </w:p>
    <w:p w14:paraId="7E12C7A4"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支持多种提取方式对群呼设备进行提取：在线提取，Bin文件提取等</w:t>
      </w:r>
    </w:p>
    <w:p w14:paraId="3181CAB3"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支持部分情况下绕过GOIP设备密码；</w:t>
      </w:r>
    </w:p>
    <w:p w14:paraId="5B4A1310"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支持获取GOIP设备信息、SIM卡线路信息、SIP代理服务器IP、中继服务器IP、远程控制服务器IP等信息；</w:t>
      </w:r>
    </w:p>
    <w:p w14:paraId="43CA2514"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支持获取GOIP设备中收发短信记录、拨打电话记录、手机号码等；</w:t>
      </w:r>
      <w:r w:rsidRPr="008C130B">
        <w:rPr>
          <w:sz w:val="21"/>
          <w:szCs w:val="21"/>
        </w:rPr>
        <w:t xml:space="preserve"> </w:t>
      </w:r>
    </w:p>
    <w:p w14:paraId="3CFD490E" w14:textId="0252AA41"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支持鼎信通达GoIP Bin文件解析SIP设置等信息；</w:t>
      </w:r>
    </w:p>
    <w:p w14:paraId="5BE8814A" w14:textId="385A29CC"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支持获取讯时、鼎信通达VOIP设备中设备信息、SIP代理服务器IP、网络配置、线路配置等信息；</w:t>
      </w:r>
    </w:p>
    <w:p w14:paraId="01B4E09C"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支持常见移动热点品牌提取：华为、飞猫、中兴、本腾等；</w:t>
      </w:r>
    </w:p>
    <w:p w14:paraId="1319634B"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支持获取移动热点中设备信息、端口连接信息、Wifi信息、配置信息等；</w:t>
      </w:r>
    </w:p>
    <w:p w14:paraId="5002E494" w14:textId="76025B10"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支持流量统计功能，并支持结果导出；</w:t>
      </w:r>
    </w:p>
    <w:p w14:paraId="1A07D251"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支持路由器逻辑镜像的制作及解析；</w:t>
      </w:r>
    </w:p>
    <w:p w14:paraId="391C2B05" w14:textId="536C717E"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支持路由器嗅探功能，探测可疑涉案设备；</w:t>
      </w:r>
    </w:p>
    <w:p w14:paraId="08AB1E22"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支持大疆无人机数据提取，支持获取设备基本信息、飞行信息、电池信息等数据；</w:t>
      </w:r>
    </w:p>
    <w:p w14:paraId="27AFC47C"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支持无人机拍摄信息解析，包括拍摄照片、视频；</w:t>
      </w:r>
    </w:p>
    <w:p w14:paraId="1D11A37D" w14:textId="024AD235"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支持无人机动态轨迹展示，自动生成飞行高度变化曲线，快速联动拍摄照片、视频</w:t>
      </w:r>
      <w:r w:rsidRPr="008C130B">
        <w:rPr>
          <w:rFonts w:hint="eastAsia"/>
          <w:kern w:val="2"/>
          <w:sz w:val="21"/>
          <w:szCs w:val="21"/>
          <w:lang w:bidi="ar"/>
        </w:rPr>
        <w:lastRenderedPageBreak/>
        <w:t>分析；</w:t>
      </w:r>
    </w:p>
    <w:p w14:paraId="48B9AF1A" w14:textId="0B6EF028"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支持智能门锁芯片取证，获取后台管理密码、操作动作、操作时间等相关信息；</w:t>
      </w:r>
    </w:p>
    <w:p w14:paraId="167F573C" w14:textId="77777777" w:rsidR="008C130B" w:rsidRPr="008C130B"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支持小米手环设备取证，获取其相关数据；</w:t>
      </w:r>
    </w:p>
    <w:p w14:paraId="2E4243A8" w14:textId="39FFEB27" w:rsidR="008C130B" w:rsidRPr="00C70F79"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支持车辆调证数据轨迹展示，可获取车辆停留地点停留时常等信息；</w:t>
      </w:r>
    </w:p>
    <w:p w14:paraId="4E297FF0" w14:textId="6B0ECE0A" w:rsidR="00C70F79" w:rsidRPr="006C2234" w:rsidRDefault="00C70F79" w:rsidP="00C70F79">
      <w:pPr>
        <w:numPr>
          <w:ilvl w:val="0"/>
          <w:numId w:val="15"/>
        </w:numPr>
        <w:spacing w:line="360" w:lineRule="auto"/>
        <w:jc w:val="left"/>
        <w:rPr>
          <w:rFonts w:ascii="宋体" w:eastAsia="宋体" w:hAnsi="宋体" w:cs="宋体"/>
          <w:szCs w:val="21"/>
          <w:lang w:bidi="ar"/>
        </w:rPr>
      </w:pPr>
      <w:r w:rsidRPr="006C2234">
        <w:rPr>
          <w:rFonts w:ascii="宋体" w:eastAsia="宋体" w:hAnsi="宋体" w:cs="宋体" w:hint="eastAsia"/>
          <w:szCs w:val="21"/>
          <w:lang w:bidi="ar"/>
        </w:rPr>
        <w:t>支持</w:t>
      </w:r>
      <w:r>
        <w:rPr>
          <w:rFonts w:ascii="宋体" w:eastAsia="宋体" w:hAnsi="宋体" w:cs="宋体" w:hint="eastAsia"/>
          <w:szCs w:val="21"/>
          <w:lang w:bidi="ar"/>
        </w:rPr>
        <w:t>智能</w:t>
      </w:r>
      <w:r w:rsidRPr="006C2234">
        <w:rPr>
          <w:rFonts w:ascii="宋体" w:eastAsia="宋体" w:hAnsi="宋体" w:cs="宋体" w:hint="eastAsia"/>
          <w:szCs w:val="21"/>
          <w:lang w:bidi="ar"/>
        </w:rPr>
        <w:t>电表</w:t>
      </w:r>
      <w:r>
        <w:rPr>
          <w:rFonts w:ascii="宋体" w:eastAsia="宋体" w:hAnsi="宋体" w:cs="宋体" w:hint="eastAsia"/>
          <w:szCs w:val="21"/>
          <w:lang w:bidi="ar"/>
        </w:rPr>
        <w:t>的</w:t>
      </w:r>
      <w:r w:rsidRPr="006C2234">
        <w:rPr>
          <w:rFonts w:ascii="宋体" w:eastAsia="宋体" w:hAnsi="宋体" w:cs="宋体" w:hint="eastAsia"/>
          <w:szCs w:val="21"/>
          <w:lang w:bidi="ar"/>
        </w:rPr>
        <w:t>基础数据、冻结记录、事件记录、负荷数据提取与解析；</w:t>
      </w:r>
    </w:p>
    <w:p w14:paraId="184F2B56" w14:textId="77777777" w:rsidR="00C70F79" w:rsidRPr="006C2234" w:rsidRDefault="00C70F79" w:rsidP="00C70F79">
      <w:pPr>
        <w:numPr>
          <w:ilvl w:val="0"/>
          <w:numId w:val="15"/>
        </w:numPr>
        <w:spacing w:line="360" w:lineRule="auto"/>
        <w:jc w:val="left"/>
        <w:rPr>
          <w:rFonts w:ascii="宋体" w:eastAsia="宋体" w:hAnsi="宋体" w:cs="宋体"/>
          <w:szCs w:val="21"/>
          <w:lang w:bidi="ar"/>
        </w:rPr>
      </w:pPr>
      <w:r w:rsidRPr="006C2234">
        <w:rPr>
          <w:rFonts w:ascii="宋体" w:eastAsia="宋体" w:hAnsi="宋体" w:cs="宋体"/>
          <w:szCs w:val="21"/>
          <w:lang w:bidi="ar"/>
        </w:rPr>
        <w:t>支持用电量数据和负荷数据自动绘制统计图表；</w:t>
      </w:r>
    </w:p>
    <w:p w14:paraId="224EFB70" w14:textId="77777777" w:rsidR="00C70F79" w:rsidRPr="006C2234" w:rsidRDefault="00C70F79" w:rsidP="00C70F79">
      <w:pPr>
        <w:numPr>
          <w:ilvl w:val="0"/>
          <w:numId w:val="15"/>
        </w:numPr>
        <w:spacing w:line="360" w:lineRule="auto"/>
        <w:jc w:val="left"/>
        <w:rPr>
          <w:rFonts w:ascii="宋体" w:eastAsia="宋体" w:hAnsi="宋体" w:cs="宋体"/>
          <w:szCs w:val="21"/>
          <w:lang w:bidi="ar"/>
        </w:rPr>
      </w:pPr>
      <w:r w:rsidRPr="006C2234">
        <w:rPr>
          <w:rFonts w:ascii="宋体" w:eastAsia="宋体" w:hAnsi="宋体" w:cs="宋体" w:hint="eastAsia"/>
          <w:szCs w:val="21"/>
          <w:lang w:bidi="ar"/>
        </w:rPr>
        <w:t>支持电表各类异常信息解析；</w:t>
      </w:r>
    </w:p>
    <w:p w14:paraId="3F2A59F9" w14:textId="77777777" w:rsidR="008C130B" w:rsidRPr="006C2234" w:rsidRDefault="008C130B" w:rsidP="008C130B">
      <w:pPr>
        <w:pStyle w:val="ad"/>
        <w:widowControl w:val="0"/>
        <w:numPr>
          <w:ilvl w:val="0"/>
          <w:numId w:val="15"/>
        </w:numPr>
        <w:spacing w:before="0" w:beforeAutospacing="0" w:after="0" w:afterAutospacing="0" w:line="360" w:lineRule="auto"/>
        <w:rPr>
          <w:sz w:val="21"/>
          <w:szCs w:val="21"/>
        </w:rPr>
      </w:pPr>
      <w:r w:rsidRPr="008C130B">
        <w:rPr>
          <w:rFonts w:hint="eastAsia"/>
          <w:kern w:val="2"/>
          <w:sz w:val="21"/>
          <w:szCs w:val="21"/>
          <w:lang w:bidi="ar"/>
        </w:rPr>
        <w:t>支持取证结果导出HTML格式，并支持取证结果的检索与复制。</w:t>
      </w:r>
    </w:p>
    <w:p w14:paraId="2F84E4DF" w14:textId="77777777" w:rsidR="006C2234" w:rsidRDefault="006C2234" w:rsidP="006C2234">
      <w:pPr>
        <w:pStyle w:val="ad"/>
        <w:widowControl w:val="0"/>
        <w:spacing w:before="0" w:beforeAutospacing="0" w:after="0" w:afterAutospacing="0" w:line="360" w:lineRule="auto"/>
        <w:rPr>
          <w:kern w:val="2"/>
          <w:sz w:val="21"/>
          <w:szCs w:val="21"/>
          <w:lang w:bidi="ar"/>
        </w:rPr>
      </w:pPr>
    </w:p>
    <w:p w14:paraId="6594B3F9" w14:textId="2184215F" w:rsidR="007605E8" w:rsidRDefault="00BB62B1">
      <w:pPr>
        <w:pStyle w:val="3"/>
        <w:numPr>
          <w:ilvl w:val="0"/>
          <w:numId w:val="2"/>
        </w:numPr>
        <w:rPr>
          <w:rFonts w:ascii="宋体" w:hAnsi="宋体" w:cs="国标宋体"/>
          <w:sz w:val="21"/>
          <w:szCs w:val="21"/>
        </w:rPr>
      </w:pPr>
      <w:r>
        <w:rPr>
          <w:rFonts w:ascii="宋体" w:hAnsi="宋体" w:cs="国标宋体" w:hint="eastAsia"/>
          <w:sz w:val="21"/>
          <w:szCs w:val="21"/>
        </w:rPr>
        <w:t>手机云取证软件</w:t>
      </w:r>
    </w:p>
    <w:p w14:paraId="71431896" w14:textId="77777777" w:rsidR="007605E8" w:rsidRDefault="00BB62B1">
      <w:pPr>
        <w:pStyle w:val="12"/>
        <w:ind w:left="420" w:firstLineChars="0" w:firstLine="0"/>
        <w:jc w:val="both"/>
        <w:rPr>
          <w:rFonts w:ascii="宋体" w:eastAsia="宋体" w:hAnsi="宋体" w:cs="国标宋体"/>
          <w:sz w:val="21"/>
          <w:szCs w:val="21"/>
        </w:rPr>
      </w:pPr>
      <w:r>
        <w:rPr>
          <w:rFonts w:ascii="宋体" w:eastAsia="宋体" w:hAnsi="宋体" w:cs="国标宋体" w:hint="eastAsia"/>
          <w:sz w:val="21"/>
          <w:szCs w:val="21"/>
        </w:rPr>
        <w:t>支持 iOS、Android双平台的移动设备，支持各类主流手机软件的数据固定和分析。</w:t>
      </w:r>
    </w:p>
    <w:p w14:paraId="08CB853C" w14:textId="77777777" w:rsidR="007605E8" w:rsidRDefault="007605E8">
      <w:pPr>
        <w:rPr>
          <w:rFonts w:ascii="宋体" w:eastAsia="宋体" w:hAnsi="宋体"/>
          <w:szCs w:val="21"/>
        </w:rPr>
      </w:pPr>
    </w:p>
    <w:p w14:paraId="411FF124" w14:textId="18D42BF0" w:rsidR="00676225" w:rsidRPr="00676225" w:rsidRDefault="00676225">
      <w:pPr>
        <w:pStyle w:val="2"/>
        <w:numPr>
          <w:ilvl w:val="0"/>
          <w:numId w:val="1"/>
        </w:numPr>
        <w:spacing w:line="415" w:lineRule="auto"/>
        <w:jc w:val="left"/>
        <w:rPr>
          <w:rFonts w:ascii="宋体" w:hAnsi="宋体" w:cs="国标宋体"/>
          <w:sz w:val="21"/>
          <w:szCs w:val="21"/>
        </w:rPr>
      </w:pPr>
      <w:r w:rsidRPr="00676225">
        <w:rPr>
          <w:rFonts w:ascii="宋体" w:hAnsi="宋体" w:cs="国标宋体" w:hint="eastAsia"/>
          <w:sz w:val="21"/>
          <w:szCs w:val="21"/>
        </w:rPr>
        <w:t>技术偏离表</w:t>
      </w:r>
    </w:p>
    <w:p w14:paraId="432CD815" w14:textId="3FEF67EA" w:rsidR="00676225" w:rsidRPr="00676225" w:rsidRDefault="00676225" w:rsidP="00676225">
      <w:pPr>
        <w:autoSpaceDN w:val="0"/>
        <w:spacing w:line="360" w:lineRule="auto"/>
        <w:rPr>
          <w:rFonts w:ascii="宋体" w:eastAsia="宋体" w:hAnsi="宋体" w:cs="国标宋体"/>
          <w:szCs w:val="21"/>
        </w:rPr>
      </w:pPr>
      <w:r w:rsidRPr="00676225">
        <w:rPr>
          <w:rFonts w:ascii="宋体" w:eastAsia="宋体" w:hAnsi="宋体" w:cs="国标宋体" w:hint="eastAsia"/>
          <w:szCs w:val="21"/>
        </w:rPr>
        <w:t>投标人需按照上述表格中各主要</w:t>
      </w:r>
      <w:r>
        <w:rPr>
          <w:rFonts w:ascii="宋体" w:eastAsia="宋体" w:hAnsi="宋体" w:cs="国标宋体" w:hint="eastAsia"/>
          <w:szCs w:val="21"/>
        </w:rPr>
        <w:t>产品</w:t>
      </w:r>
      <w:r w:rsidRPr="00676225">
        <w:rPr>
          <w:rFonts w:ascii="宋体" w:eastAsia="宋体" w:hAnsi="宋体" w:cs="国标宋体" w:hint="eastAsia"/>
          <w:szCs w:val="21"/>
        </w:rPr>
        <w:t>“主要技术规格”的内容及要求进行逐一响应，制作完整的技术偏离表（详见下列参考例表）。</w:t>
      </w:r>
    </w:p>
    <w:p w14:paraId="2A6A7A9E" w14:textId="77777777" w:rsidR="00676225" w:rsidRPr="00676225" w:rsidRDefault="00676225" w:rsidP="00676225">
      <w:pPr>
        <w:autoSpaceDN w:val="0"/>
        <w:spacing w:line="360" w:lineRule="auto"/>
        <w:rPr>
          <w:rFonts w:ascii="宋体" w:eastAsia="宋体" w:hAnsi="宋体" w:cs="国标宋体"/>
          <w:szCs w:val="21"/>
        </w:rPr>
      </w:pPr>
      <w:r w:rsidRPr="00676225">
        <w:rPr>
          <w:rFonts w:ascii="宋体" w:eastAsia="宋体" w:hAnsi="宋体" w:cs="国标宋体" w:hint="eastAsia"/>
          <w:szCs w:val="21"/>
        </w:rPr>
        <w:t>技术偏离表编制要求：技术偏离表作为产品技术分的评分基本依据之一，投标人需严格按照下列表格的技术参数要求进行逐条响应，并按实际情况注明</w:t>
      </w:r>
      <w:r w:rsidRPr="00676225">
        <w:rPr>
          <w:rFonts w:ascii="宋体" w:eastAsia="宋体" w:hAnsi="宋体" w:cs="国标宋体" w:hint="eastAsia"/>
          <w:b/>
          <w:szCs w:val="21"/>
        </w:rPr>
        <w:t>技术参数偏离情况（正偏离、满足、负偏离)</w:t>
      </w:r>
      <w:r w:rsidRPr="00676225">
        <w:rPr>
          <w:rFonts w:ascii="宋体" w:eastAsia="宋体" w:hAnsi="宋体" w:cs="国标宋体" w:hint="eastAsia"/>
          <w:szCs w:val="21"/>
        </w:rPr>
        <w:t>。投标人应当如实填写正、负偏离的真实情况。</w:t>
      </w:r>
      <w:r w:rsidRPr="00676225">
        <w:rPr>
          <w:rFonts w:ascii="宋体" w:eastAsia="宋体" w:hAnsi="宋体" w:cs="国标宋体" w:hint="eastAsia"/>
          <w:b/>
          <w:szCs w:val="21"/>
        </w:rPr>
        <w:t>故意漏报、虚报、瞒报或作假，均可能被视为虚假应标，投标人将承担相应法律责任及一切不利后果</w:t>
      </w:r>
      <w:r w:rsidRPr="00676225">
        <w:rPr>
          <w:rFonts w:ascii="宋体" w:eastAsia="宋体" w:hAnsi="宋体" w:cs="国标宋体" w:hint="eastAsia"/>
          <w:szCs w:val="21"/>
        </w:rPr>
        <w:t>。</w:t>
      </w:r>
    </w:p>
    <w:p w14:paraId="51EEC2D5" w14:textId="77777777" w:rsidR="00676225" w:rsidRPr="00676225" w:rsidRDefault="00676225" w:rsidP="00676225">
      <w:pPr>
        <w:tabs>
          <w:tab w:val="left" w:pos="1380"/>
        </w:tabs>
        <w:spacing w:line="540" w:lineRule="exact"/>
        <w:jc w:val="center"/>
        <w:rPr>
          <w:rFonts w:ascii="宋体" w:eastAsia="宋体" w:hAnsi="宋体" w:cs="宋体"/>
          <w:b/>
          <w:kern w:val="1"/>
          <w:szCs w:val="21"/>
        </w:rPr>
      </w:pPr>
      <w:r w:rsidRPr="00676225">
        <w:rPr>
          <w:rFonts w:ascii="宋体" w:eastAsia="宋体" w:hAnsi="宋体" w:hint="eastAsia"/>
          <w:b/>
          <w:kern w:val="1"/>
          <w:szCs w:val="21"/>
        </w:rPr>
        <w:t>技术偏离表参考例表</w:t>
      </w:r>
      <w:r w:rsidRPr="00676225">
        <w:rPr>
          <w:rFonts w:ascii="宋体" w:eastAsia="宋体" w:hAnsi="宋体" w:cs="宋体"/>
          <w:b/>
          <w:kern w:val="1"/>
          <w:szCs w:val="21"/>
        </w:rPr>
        <w:t>（投标人根据自身</w:t>
      </w:r>
      <w:r w:rsidRPr="00676225">
        <w:rPr>
          <w:rFonts w:ascii="宋体" w:eastAsia="宋体" w:hAnsi="宋体" w:cs="宋体" w:hint="eastAsia"/>
          <w:b/>
          <w:kern w:val="1"/>
          <w:szCs w:val="21"/>
        </w:rPr>
        <w:t>投标</w:t>
      </w:r>
      <w:r w:rsidRPr="00676225">
        <w:rPr>
          <w:rFonts w:ascii="宋体" w:eastAsia="宋体" w:hAnsi="宋体" w:cs="宋体"/>
          <w:b/>
          <w:kern w:val="1"/>
          <w:szCs w:val="21"/>
        </w:rPr>
        <w:t>实际情况</w:t>
      </w:r>
      <w:r w:rsidRPr="00676225">
        <w:rPr>
          <w:rFonts w:ascii="宋体" w:eastAsia="宋体" w:hAnsi="宋体" w:cs="宋体" w:hint="eastAsia"/>
          <w:b/>
          <w:kern w:val="1"/>
          <w:szCs w:val="21"/>
        </w:rPr>
        <w:t>如实、完整</w:t>
      </w:r>
      <w:r w:rsidRPr="00676225">
        <w:rPr>
          <w:rFonts w:ascii="宋体" w:eastAsia="宋体" w:hAnsi="宋体" w:cs="宋体"/>
          <w:b/>
          <w:kern w:val="1"/>
          <w:szCs w:val="21"/>
        </w:rPr>
        <w:t>填报）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1186"/>
        <w:gridCol w:w="1662"/>
        <w:gridCol w:w="2042"/>
        <w:gridCol w:w="1475"/>
        <w:gridCol w:w="1187"/>
      </w:tblGrid>
      <w:tr w:rsidR="00676225" w:rsidRPr="00676225" w14:paraId="030F2A9C" w14:textId="77777777" w:rsidTr="00676225">
        <w:trPr>
          <w:trHeight w:val="951"/>
        </w:trPr>
        <w:tc>
          <w:tcPr>
            <w:tcW w:w="0" w:type="auto"/>
            <w:tcBorders>
              <w:top w:val="single" w:sz="4" w:space="0" w:color="000000"/>
            </w:tcBorders>
            <w:vAlign w:val="center"/>
          </w:tcPr>
          <w:p w14:paraId="4FB55180" w14:textId="77777777" w:rsidR="00676225" w:rsidRPr="00676225" w:rsidRDefault="00676225" w:rsidP="00973D71">
            <w:pPr>
              <w:jc w:val="center"/>
              <w:rPr>
                <w:rFonts w:ascii="宋体" w:eastAsia="宋体" w:hAnsi="宋体"/>
                <w:b/>
                <w:szCs w:val="21"/>
              </w:rPr>
            </w:pPr>
            <w:r w:rsidRPr="00676225">
              <w:rPr>
                <w:rFonts w:ascii="宋体" w:eastAsia="宋体" w:hAnsi="宋体" w:hint="eastAsia"/>
                <w:b/>
                <w:szCs w:val="21"/>
              </w:rPr>
              <w:t>序号</w:t>
            </w:r>
          </w:p>
        </w:tc>
        <w:tc>
          <w:tcPr>
            <w:tcW w:w="0" w:type="auto"/>
            <w:tcBorders>
              <w:top w:val="single" w:sz="4" w:space="0" w:color="000000"/>
            </w:tcBorders>
            <w:vAlign w:val="center"/>
          </w:tcPr>
          <w:p w14:paraId="7A047975" w14:textId="77777777" w:rsidR="00676225" w:rsidRPr="00676225" w:rsidRDefault="00676225" w:rsidP="00973D71">
            <w:pPr>
              <w:jc w:val="center"/>
              <w:rPr>
                <w:rFonts w:ascii="宋体" w:eastAsia="宋体" w:hAnsi="宋体"/>
                <w:b/>
                <w:szCs w:val="21"/>
              </w:rPr>
            </w:pPr>
            <w:r w:rsidRPr="00676225">
              <w:rPr>
                <w:rFonts w:ascii="宋体" w:eastAsia="宋体" w:hAnsi="宋体" w:hint="eastAsia"/>
                <w:b/>
                <w:szCs w:val="21"/>
              </w:rPr>
              <w:t>产品名称</w:t>
            </w:r>
          </w:p>
        </w:tc>
        <w:tc>
          <w:tcPr>
            <w:tcW w:w="0" w:type="auto"/>
            <w:tcBorders>
              <w:top w:val="single" w:sz="4" w:space="0" w:color="000000"/>
            </w:tcBorders>
            <w:vAlign w:val="center"/>
          </w:tcPr>
          <w:p w14:paraId="18B4752B" w14:textId="77777777" w:rsidR="00676225" w:rsidRPr="00676225" w:rsidRDefault="00676225" w:rsidP="00973D71">
            <w:pPr>
              <w:jc w:val="center"/>
              <w:rPr>
                <w:rFonts w:ascii="宋体" w:eastAsia="宋体" w:hAnsi="宋体"/>
                <w:b/>
                <w:szCs w:val="21"/>
              </w:rPr>
            </w:pPr>
            <w:r w:rsidRPr="00676225">
              <w:rPr>
                <w:rFonts w:ascii="宋体" w:eastAsia="宋体" w:hAnsi="宋体" w:hint="eastAsia"/>
                <w:b/>
                <w:szCs w:val="21"/>
              </w:rPr>
              <w:t>招标文件的技术要求</w:t>
            </w:r>
          </w:p>
        </w:tc>
        <w:tc>
          <w:tcPr>
            <w:tcW w:w="0" w:type="auto"/>
            <w:tcBorders>
              <w:top w:val="single" w:sz="4" w:space="0" w:color="000000"/>
            </w:tcBorders>
            <w:vAlign w:val="center"/>
          </w:tcPr>
          <w:p w14:paraId="5DFFA93E" w14:textId="77777777" w:rsidR="00676225" w:rsidRPr="00676225" w:rsidRDefault="00676225" w:rsidP="00973D71">
            <w:pPr>
              <w:jc w:val="center"/>
              <w:rPr>
                <w:rFonts w:ascii="宋体" w:eastAsia="宋体" w:hAnsi="宋体"/>
                <w:b/>
                <w:szCs w:val="21"/>
              </w:rPr>
            </w:pPr>
            <w:r w:rsidRPr="00676225">
              <w:rPr>
                <w:rFonts w:ascii="宋体" w:eastAsia="宋体" w:hAnsi="宋体" w:hint="eastAsia"/>
                <w:b/>
                <w:szCs w:val="21"/>
              </w:rPr>
              <w:t>投标产品的技术规格</w:t>
            </w:r>
          </w:p>
        </w:tc>
        <w:tc>
          <w:tcPr>
            <w:tcW w:w="0" w:type="auto"/>
            <w:tcBorders>
              <w:top w:val="single" w:sz="4" w:space="0" w:color="000000"/>
            </w:tcBorders>
            <w:vAlign w:val="center"/>
          </w:tcPr>
          <w:p w14:paraId="340C9953" w14:textId="77777777" w:rsidR="00676225" w:rsidRPr="00676225" w:rsidRDefault="00676225" w:rsidP="00973D71">
            <w:pPr>
              <w:jc w:val="center"/>
              <w:rPr>
                <w:rFonts w:ascii="宋体" w:eastAsia="宋体" w:hAnsi="宋体"/>
                <w:b/>
                <w:szCs w:val="21"/>
              </w:rPr>
            </w:pPr>
            <w:r w:rsidRPr="00676225">
              <w:rPr>
                <w:rFonts w:ascii="宋体" w:eastAsia="宋体" w:hAnsi="宋体" w:hint="eastAsia"/>
                <w:b/>
                <w:szCs w:val="21"/>
              </w:rPr>
              <w:t>偏离情况</w:t>
            </w:r>
          </w:p>
        </w:tc>
        <w:tc>
          <w:tcPr>
            <w:tcW w:w="0" w:type="auto"/>
            <w:tcBorders>
              <w:top w:val="single" w:sz="4" w:space="0" w:color="000000"/>
            </w:tcBorders>
            <w:vAlign w:val="center"/>
          </w:tcPr>
          <w:p w14:paraId="6262CAE9" w14:textId="77777777" w:rsidR="00676225" w:rsidRPr="00676225" w:rsidRDefault="00676225" w:rsidP="00973D71">
            <w:pPr>
              <w:jc w:val="center"/>
              <w:rPr>
                <w:rFonts w:ascii="宋体" w:eastAsia="宋体" w:hAnsi="宋体"/>
                <w:b/>
                <w:szCs w:val="21"/>
              </w:rPr>
            </w:pPr>
            <w:r w:rsidRPr="00676225">
              <w:rPr>
                <w:rFonts w:ascii="宋体" w:eastAsia="宋体" w:hAnsi="宋体" w:hint="eastAsia"/>
                <w:b/>
                <w:szCs w:val="21"/>
              </w:rPr>
              <w:t>备注说明</w:t>
            </w:r>
          </w:p>
        </w:tc>
      </w:tr>
      <w:tr w:rsidR="00676225" w:rsidRPr="00676225" w14:paraId="577CB1C7" w14:textId="77777777" w:rsidTr="00676225">
        <w:trPr>
          <w:trHeight w:val="1300"/>
        </w:trPr>
        <w:tc>
          <w:tcPr>
            <w:tcW w:w="0" w:type="auto"/>
            <w:shd w:val="clear" w:color="auto" w:fill="FFFFFF"/>
            <w:vAlign w:val="center"/>
          </w:tcPr>
          <w:p w14:paraId="77E24D9A" w14:textId="77777777" w:rsidR="00676225" w:rsidRPr="00676225" w:rsidRDefault="00676225" w:rsidP="00973D71">
            <w:pPr>
              <w:jc w:val="center"/>
              <w:rPr>
                <w:rFonts w:ascii="宋体" w:eastAsia="宋体" w:hAnsi="宋体"/>
                <w:szCs w:val="21"/>
              </w:rPr>
            </w:pPr>
            <w:r w:rsidRPr="00676225">
              <w:rPr>
                <w:rFonts w:ascii="宋体" w:eastAsia="宋体" w:hAnsi="宋体" w:hint="eastAsia"/>
                <w:szCs w:val="21"/>
              </w:rPr>
              <w:t>1</w:t>
            </w:r>
          </w:p>
        </w:tc>
        <w:tc>
          <w:tcPr>
            <w:tcW w:w="0" w:type="auto"/>
            <w:shd w:val="clear" w:color="auto" w:fill="FFFFFF"/>
            <w:vAlign w:val="center"/>
          </w:tcPr>
          <w:p w14:paraId="3FC81039" w14:textId="77777777" w:rsidR="00676225" w:rsidRPr="00676225" w:rsidRDefault="00676225" w:rsidP="00973D71">
            <w:pPr>
              <w:rPr>
                <w:rFonts w:ascii="宋体" w:eastAsia="宋体" w:hAnsi="宋体"/>
                <w:szCs w:val="21"/>
              </w:rPr>
            </w:pPr>
            <w:r w:rsidRPr="00676225">
              <w:rPr>
                <w:rFonts w:ascii="宋体" w:eastAsia="宋体" w:hAnsi="宋体" w:hint="eastAsia"/>
                <w:szCs w:val="21"/>
              </w:rPr>
              <w:t>按采购需求清单填写</w:t>
            </w:r>
          </w:p>
        </w:tc>
        <w:tc>
          <w:tcPr>
            <w:tcW w:w="0" w:type="auto"/>
            <w:shd w:val="clear" w:color="auto" w:fill="FFFFFF"/>
            <w:vAlign w:val="center"/>
          </w:tcPr>
          <w:p w14:paraId="79232E40" w14:textId="77777777" w:rsidR="00676225" w:rsidRPr="00676225" w:rsidRDefault="00676225" w:rsidP="00973D71">
            <w:pPr>
              <w:rPr>
                <w:rFonts w:ascii="宋体" w:eastAsia="宋体" w:hAnsi="宋体"/>
                <w:szCs w:val="21"/>
              </w:rPr>
            </w:pPr>
            <w:r w:rsidRPr="00676225">
              <w:rPr>
                <w:rFonts w:ascii="宋体" w:eastAsia="宋体" w:hAnsi="宋体" w:hint="eastAsia"/>
                <w:szCs w:val="21"/>
              </w:rPr>
              <w:t>按招标文件中对应技术参数填写</w:t>
            </w:r>
          </w:p>
        </w:tc>
        <w:tc>
          <w:tcPr>
            <w:tcW w:w="0" w:type="auto"/>
            <w:shd w:val="clear" w:color="auto" w:fill="FFFFFF"/>
            <w:vAlign w:val="center"/>
          </w:tcPr>
          <w:p w14:paraId="55B23B65" w14:textId="77777777" w:rsidR="00676225" w:rsidRPr="00676225" w:rsidRDefault="00676225" w:rsidP="00973D71">
            <w:pPr>
              <w:rPr>
                <w:rFonts w:ascii="宋体" w:eastAsia="宋体" w:hAnsi="宋体"/>
                <w:szCs w:val="21"/>
              </w:rPr>
            </w:pPr>
            <w:r w:rsidRPr="00676225">
              <w:rPr>
                <w:rFonts w:ascii="宋体" w:eastAsia="宋体" w:hAnsi="宋体" w:hint="eastAsia"/>
                <w:szCs w:val="21"/>
              </w:rPr>
              <w:t>按所投产品实际技术指标及功能如实填写</w:t>
            </w:r>
          </w:p>
        </w:tc>
        <w:tc>
          <w:tcPr>
            <w:tcW w:w="0" w:type="auto"/>
            <w:vAlign w:val="center"/>
          </w:tcPr>
          <w:p w14:paraId="319D6C22" w14:textId="77777777" w:rsidR="00676225" w:rsidRPr="00676225" w:rsidRDefault="00676225" w:rsidP="00973D71">
            <w:pPr>
              <w:rPr>
                <w:rFonts w:ascii="宋体" w:eastAsia="宋体" w:hAnsi="宋体"/>
                <w:szCs w:val="21"/>
              </w:rPr>
            </w:pPr>
            <w:r w:rsidRPr="00676225">
              <w:rPr>
                <w:rFonts w:ascii="宋体" w:eastAsia="宋体" w:hAnsi="宋体" w:hint="eastAsia"/>
                <w:b/>
                <w:szCs w:val="21"/>
              </w:rPr>
              <w:t>正偏离</w:t>
            </w:r>
            <w:r w:rsidRPr="00676225">
              <w:rPr>
                <w:rFonts w:ascii="宋体" w:eastAsia="宋体" w:hAnsi="宋体" w:hint="eastAsia"/>
                <w:szCs w:val="21"/>
              </w:rPr>
              <w:t xml:space="preserve"> 或 </w:t>
            </w:r>
            <w:r w:rsidRPr="00676225">
              <w:rPr>
                <w:rFonts w:ascii="宋体" w:eastAsia="宋体" w:hAnsi="宋体" w:hint="eastAsia"/>
                <w:b/>
                <w:szCs w:val="21"/>
              </w:rPr>
              <w:t>满足</w:t>
            </w:r>
            <w:r w:rsidRPr="00676225">
              <w:rPr>
                <w:rFonts w:ascii="宋体" w:eastAsia="宋体" w:hAnsi="宋体" w:hint="eastAsia"/>
                <w:szCs w:val="21"/>
              </w:rPr>
              <w:t xml:space="preserve"> 或 </w:t>
            </w:r>
            <w:r w:rsidRPr="00676225">
              <w:rPr>
                <w:rFonts w:ascii="宋体" w:eastAsia="宋体" w:hAnsi="宋体" w:hint="eastAsia"/>
                <w:b/>
                <w:szCs w:val="21"/>
              </w:rPr>
              <w:t>负偏离</w:t>
            </w:r>
          </w:p>
        </w:tc>
        <w:tc>
          <w:tcPr>
            <w:tcW w:w="0" w:type="auto"/>
            <w:vAlign w:val="center"/>
          </w:tcPr>
          <w:p w14:paraId="7F4A110A" w14:textId="77777777" w:rsidR="00676225" w:rsidRPr="00676225" w:rsidRDefault="00676225" w:rsidP="00973D71">
            <w:pPr>
              <w:rPr>
                <w:rFonts w:ascii="宋体" w:eastAsia="宋体" w:hAnsi="宋体"/>
                <w:szCs w:val="21"/>
              </w:rPr>
            </w:pPr>
            <w:r w:rsidRPr="00676225">
              <w:rPr>
                <w:rFonts w:ascii="宋体" w:eastAsia="宋体" w:hAnsi="宋体" w:hint="eastAsia"/>
                <w:szCs w:val="21"/>
              </w:rPr>
              <w:t>其它需补充说明情况</w:t>
            </w:r>
          </w:p>
        </w:tc>
      </w:tr>
      <w:tr w:rsidR="00676225" w14:paraId="069FBA0B" w14:textId="77777777" w:rsidTr="00676225">
        <w:trPr>
          <w:trHeight w:val="1017"/>
        </w:trPr>
        <w:tc>
          <w:tcPr>
            <w:tcW w:w="0" w:type="auto"/>
            <w:shd w:val="clear" w:color="auto" w:fill="FFFFFF"/>
            <w:vAlign w:val="center"/>
          </w:tcPr>
          <w:p w14:paraId="65BD16F4" w14:textId="77777777" w:rsidR="00676225" w:rsidRDefault="00676225" w:rsidP="00973D71">
            <w:pPr>
              <w:rPr>
                <w:rFonts w:ascii="宋体" w:hAnsi="宋体"/>
                <w:szCs w:val="21"/>
              </w:rPr>
            </w:pPr>
            <w:r>
              <w:rPr>
                <w:rFonts w:ascii="宋体" w:hAnsi="宋体" w:hint="eastAsia"/>
                <w:szCs w:val="21"/>
              </w:rPr>
              <w:t>。。。</w:t>
            </w:r>
          </w:p>
        </w:tc>
        <w:tc>
          <w:tcPr>
            <w:tcW w:w="0" w:type="auto"/>
            <w:shd w:val="clear" w:color="auto" w:fill="FFFFFF"/>
            <w:vAlign w:val="center"/>
          </w:tcPr>
          <w:p w14:paraId="22266B8E" w14:textId="77777777" w:rsidR="00676225" w:rsidRDefault="00676225" w:rsidP="00973D71">
            <w:pPr>
              <w:rPr>
                <w:rFonts w:ascii="宋体" w:hAnsi="宋体"/>
                <w:szCs w:val="21"/>
              </w:rPr>
            </w:pPr>
          </w:p>
        </w:tc>
        <w:tc>
          <w:tcPr>
            <w:tcW w:w="0" w:type="auto"/>
            <w:shd w:val="clear" w:color="auto" w:fill="FFFFFF"/>
            <w:vAlign w:val="center"/>
          </w:tcPr>
          <w:p w14:paraId="36F8E30E" w14:textId="77777777" w:rsidR="00676225" w:rsidRDefault="00676225" w:rsidP="00973D71">
            <w:pPr>
              <w:rPr>
                <w:rFonts w:ascii="宋体" w:hAnsi="宋体"/>
                <w:szCs w:val="21"/>
              </w:rPr>
            </w:pPr>
          </w:p>
        </w:tc>
        <w:tc>
          <w:tcPr>
            <w:tcW w:w="0" w:type="auto"/>
            <w:shd w:val="clear" w:color="auto" w:fill="FFFFFF"/>
            <w:vAlign w:val="center"/>
          </w:tcPr>
          <w:p w14:paraId="052B59F8" w14:textId="77777777" w:rsidR="00676225" w:rsidRDefault="00676225" w:rsidP="00973D71">
            <w:pPr>
              <w:rPr>
                <w:rFonts w:ascii="宋体" w:hAnsi="宋体"/>
                <w:szCs w:val="21"/>
              </w:rPr>
            </w:pPr>
          </w:p>
        </w:tc>
        <w:tc>
          <w:tcPr>
            <w:tcW w:w="0" w:type="auto"/>
            <w:vAlign w:val="center"/>
          </w:tcPr>
          <w:p w14:paraId="6B273650" w14:textId="77777777" w:rsidR="00676225" w:rsidRDefault="00676225" w:rsidP="00973D71">
            <w:pPr>
              <w:rPr>
                <w:rFonts w:ascii="宋体" w:hAnsi="宋体"/>
                <w:szCs w:val="21"/>
              </w:rPr>
            </w:pPr>
          </w:p>
        </w:tc>
        <w:tc>
          <w:tcPr>
            <w:tcW w:w="0" w:type="auto"/>
            <w:vAlign w:val="center"/>
          </w:tcPr>
          <w:p w14:paraId="5A5B963E" w14:textId="77777777" w:rsidR="00676225" w:rsidRDefault="00676225" w:rsidP="00973D71">
            <w:pPr>
              <w:rPr>
                <w:rFonts w:ascii="宋体" w:hAnsi="宋体"/>
                <w:szCs w:val="21"/>
              </w:rPr>
            </w:pPr>
          </w:p>
        </w:tc>
      </w:tr>
    </w:tbl>
    <w:p w14:paraId="38B0F297" w14:textId="77777777" w:rsidR="00676225" w:rsidRDefault="00676225" w:rsidP="00676225">
      <w:pPr>
        <w:tabs>
          <w:tab w:val="left" w:pos="426"/>
        </w:tabs>
        <w:adjustRightInd w:val="0"/>
        <w:snapToGrid w:val="0"/>
        <w:rPr>
          <w:rFonts w:ascii="宋体" w:hAnsi="宋体"/>
          <w:b/>
          <w:szCs w:val="21"/>
        </w:rPr>
      </w:pPr>
    </w:p>
    <w:p w14:paraId="1EA65727" w14:textId="77777777" w:rsidR="00676225" w:rsidRPr="00676225" w:rsidRDefault="00676225" w:rsidP="00676225">
      <w:pPr>
        <w:rPr>
          <w:lang w:val="zh-CN"/>
        </w:rPr>
      </w:pPr>
    </w:p>
    <w:p w14:paraId="28662410" w14:textId="6F523DF6" w:rsidR="007605E8" w:rsidRDefault="00BB62B1">
      <w:pPr>
        <w:pStyle w:val="2"/>
        <w:numPr>
          <w:ilvl w:val="0"/>
          <w:numId w:val="1"/>
        </w:numPr>
        <w:spacing w:line="415" w:lineRule="auto"/>
        <w:jc w:val="left"/>
        <w:rPr>
          <w:rFonts w:ascii="宋体" w:hAnsi="宋体" w:cs="国标宋体"/>
          <w:sz w:val="21"/>
          <w:szCs w:val="21"/>
        </w:rPr>
      </w:pPr>
      <w:r>
        <w:rPr>
          <w:rFonts w:ascii="宋体" w:hAnsi="宋体" w:cs="国标宋体" w:hint="eastAsia"/>
          <w:sz w:val="21"/>
          <w:szCs w:val="21"/>
        </w:rPr>
        <w:t>实施要求和服务要求</w:t>
      </w:r>
    </w:p>
    <w:p w14:paraId="0F40CA90" w14:textId="31A02CFC"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1. 交付时间：合同签订后十个工作日内交货，并完成设备安装调试。</w:t>
      </w:r>
    </w:p>
    <w:p w14:paraId="1F66F49F" w14:textId="7777777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2. 售后服务：设备交付后，要求在三年内提供的相应服务，服务内容包括：</w:t>
      </w:r>
    </w:p>
    <w:p w14:paraId="2F8D3918" w14:textId="6F78706F"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（1）驻场服务：提供不少于</w:t>
      </w:r>
      <w:r w:rsidR="0011445F">
        <w:rPr>
          <w:rFonts w:ascii="宋体" w:eastAsia="宋体" w:hAnsi="宋体" w:cs="国标宋体"/>
          <w:szCs w:val="21"/>
        </w:rPr>
        <w:t>2</w:t>
      </w:r>
      <w:r>
        <w:rPr>
          <w:rFonts w:ascii="宋体" w:eastAsia="宋体" w:hAnsi="宋体" w:cs="国标宋体" w:hint="eastAsia"/>
          <w:szCs w:val="21"/>
        </w:rPr>
        <w:t>人的现场驻场服务，驻场人员需要具有丰富的电子取证从业经验。平日期间提供5*8小时驻场，7*24小时运维响应及支持，电话30分钟内响应，非工作时间2小时到达现场。重保期间需提供7*24小时现场应急处置服务。</w:t>
      </w:r>
    </w:p>
    <w:p w14:paraId="1B63FC2F" w14:textId="7777777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（2）售后服务热线：提供7*24小时的服务热线，能通过电话进行产品答疑、操作指导等服务。</w:t>
      </w:r>
    </w:p>
    <w:p w14:paraId="5E4810DC" w14:textId="7777777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（3）售后服务EMAIL：能够通过电子邮件方式提交服务请求或产品疑问，提供统一的技术支持EMAIL账号和各工程师独立的EMAIL信箱。</w:t>
      </w:r>
    </w:p>
    <w:p w14:paraId="17768779" w14:textId="7777777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（4）免费软件版本升级：在服务期限内，提供的产品有新的版本发布时，能够提供软件版本升级服务，将软件升级到最新的版本。在升级过程中，提供必要的电话指导或现场服务。</w:t>
      </w:r>
    </w:p>
    <w:p w14:paraId="5BC8EC4E" w14:textId="7777777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（5）设备维修：在服务期限内，当提供的设备不能正常工作时，需免费提供现场维修/更换服务（2小时到达现场）；对现场无法处置、超出故障排除时间的，需提供相应备件（设备）；硬盘维修不返还。</w:t>
      </w:r>
    </w:p>
    <w:p w14:paraId="1C594012" w14:textId="7777777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（6）故障排除时间：24小时。</w:t>
      </w:r>
    </w:p>
    <w:p w14:paraId="6752988E" w14:textId="28C102E7" w:rsidR="007605E8" w:rsidRDefault="00BB62B1" w:rsidP="000B5CED">
      <w:pPr>
        <w:autoSpaceDN w:val="0"/>
        <w:spacing w:line="360" w:lineRule="auto"/>
        <w:rPr>
          <w:rFonts w:ascii="宋体" w:eastAsia="宋体" w:hAnsi="宋体" w:cs="国标宋体"/>
          <w:szCs w:val="21"/>
        </w:rPr>
      </w:pPr>
      <w:r>
        <w:rPr>
          <w:rFonts w:ascii="宋体" w:eastAsia="宋体" w:hAnsi="宋体" w:cs="国标宋体" w:hint="eastAsia"/>
          <w:szCs w:val="21"/>
        </w:rPr>
        <w:t>3.培训要求：提供不少于8人/次（培训时长20小时以上）的原厂免费技术培训服务。</w:t>
      </w:r>
    </w:p>
    <w:p w14:paraId="0F9922ED" w14:textId="5FEBE2A5" w:rsidR="00307D02" w:rsidRDefault="00307D02" w:rsidP="000B5CED">
      <w:pPr>
        <w:autoSpaceDN w:val="0"/>
        <w:spacing w:line="360" w:lineRule="auto"/>
        <w:rPr>
          <w:rFonts w:ascii="宋体" w:eastAsia="宋体" w:hAnsi="宋体" w:cs="国标宋体"/>
          <w:szCs w:val="21"/>
        </w:rPr>
      </w:pPr>
      <w:r>
        <w:rPr>
          <w:rFonts w:ascii="宋体" w:eastAsia="宋体" w:hAnsi="宋体" w:cs="国标宋体" w:hint="eastAsia"/>
          <w:szCs w:val="21"/>
        </w:rPr>
        <w:t>4.</w:t>
      </w:r>
      <w:r w:rsidRPr="00307D02">
        <w:rPr>
          <w:rFonts w:ascii="宋体" w:eastAsia="宋体" w:hAnsi="宋体" w:cs="国标宋体" w:hint="eastAsia"/>
          <w:szCs w:val="21"/>
        </w:rPr>
        <w:t>投标人</w:t>
      </w:r>
      <w:r w:rsidR="000B5CED">
        <w:rPr>
          <w:rFonts w:ascii="宋体" w:eastAsia="宋体" w:hAnsi="宋体" w:cs="国标宋体" w:hint="eastAsia"/>
          <w:szCs w:val="21"/>
        </w:rPr>
        <w:t>需</w:t>
      </w:r>
      <w:r w:rsidRPr="00307D02">
        <w:rPr>
          <w:rFonts w:ascii="宋体" w:eastAsia="宋体" w:hAnsi="宋体" w:cs="国标宋体" w:hint="eastAsia"/>
          <w:szCs w:val="21"/>
        </w:rPr>
        <w:t>在投标文件中提供</w:t>
      </w:r>
      <w:bookmarkStart w:id="17" w:name="OLE_LINK4"/>
      <w:bookmarkStart w:id="18" w:name="OLE_LINK7"/>
      <w:r w:rsidRPr="00307D02">
        <w:rPr>
          <w:rFonts w:ascii="宋体" w:eastAsia="宋体" w:hAnsi="宋体" w:cs="国标宋体" w:hint="eastAsia"/>
          <w:szCs w:val="21"/>
        </w:rPr>
        <w:t>软硬件部署、集成和调试方案</w:t>
      </w:r>
      <w:bookmarkEnd w:id="17"/>
      <w:bookmarkEnd w:id="18"/>
      <w:r w:rsidR="00CA0D35">
        <w:rPr>
          <w:rFonts w:ascii="宋体" w:eastAsia="宋体" w:hAnsi="宋体" w:cs="国标宋体" w:hint="eastAsia"/>
          <w:szCs w:val="21"/>
        </w:rPr>
        <w:t>；</w:t>
      </w:r>
      <w:r w:rsidRPr="00307D02">
        <w:rPr>
          <w:rFonts w:ascii="宋体" w:eastAsia="宋体" w:hAnsi="宋体" w:cs="国标宋体" w:hint="eastAsia"/>
          <w:szCs w:val="21"/>
        </w:rPr>
        <w:t>提供软件功能描述和证明材料例如功能界面截图等</w:t>
      </w:r>
      <w:r w:rsidR="00CA0D35">
        <w:rPr>
          <w:rFonts w:ascii="宋体" w:eastAsia="宋体" w:hAnsi="宋体" w:cs="国标宋体" w:hint="eastAsia"/>
          <w:szCs w:val="21"/>
        </w:rPr>
        <w:t>；</w:t>
      </w:r>
      <w:r w:rsidRPr="00307D02">
        <w:rPr>
          <w:rFonts w:ascii="宋体" w:eastAsia="宋体" w:hAnsi="宋体" w:cs="国标宋体" w:hint="eastAsia"/>
          <w:szCs w:val="21"/>
        </w:rPr>
        <w:t>提供项目技术架构、功能实现方式或其它技术方案</w:t>
      </w:r>
      <w:r w:rsidR="00CA0D35">
        <w:rPr>
          <w:rFonts w:ascii="宋体" w:eastAsia="宋体" w:hAnsi="宋体" w:cs="国标宋体" w:hint="eastAsia"/>
          <w:szCs w:val="21"/>
        </w:rPr>
        <w:t>。</w:t>
      </w:r>
    </w:p>
    <w:p w14:paraId="72CE6136" w14:textId="77777777" w:rsidR="000B5CED" w:rsidRDefault="000B5CED" w:rsidP="000B5CED">
      <w:pPr>
        <w:autoSpaceDN w:val="0"/>
        <w:spacing w:line="360" w:lineRule="auto"/>
        <w:rPr>
          <w:rFonts w:ascii="宋体" w:eastAsia="宋体" w:hAnsi="宋体" w:cs="国标宋体"/>
          <w:szCs w:val="21"/>
        </w:rPr>
      </w:pPr>
    </w:p>
    <w:p w14:paraId="6B06E540" w14:textId="03A4DC3B" w:rsidR="000B5CED" w:rsidRDefault="000B5CED" w:rsidP="000B5CED">
      <w:pPr>
        <w:pStyle w:val="2"/>
        <w:numPr>
          <w:ilvl w:val="0"/>
          <w:numId w:val="1"/>
        </w:numPr>
        <w:spacing w:line="415" w:lineRule="auto"/>
        <w:jc w:val="left"/>
        <w:rPr>
          <w:rFonts w:ascii="宋体" w:hAnsi="宋体" w:cs="国标宋体"/>
          <w:sz w:val="21"/>
          <w:szCs w:val="21"/>
        </w:rPr>
      </w:pPr>
      <w:r>
        <w:rPr>
          <w:rFonts w:ascii="宋体" w:hAnsi="宋体" w:cs="国标宋体" w:hint="eastAsia"/>
          <w:sz w:val="21"/>
          <w:szCs w:val="21"/>
        </w:rPr>
        <w:t>验收要求</w:t>
      </w:r>
    </w:p>
    <w:p w14:paraId="30474070" w14:textId="0EBF57C9" w:rsidR="000B5CED" w:rsidRPr="000B5CED" w:rsidRDefault="000B5CED" w:rsidP="00AD122F">
      <w:pPr>
        <w:autoSpaceDN w:val="0"/>
        <w:spacing w:line="360" w:lineRule="auto"/>
        <w:ind w:firstLineChars="200" w:firstLine="420"/>
        <w:rPr>
          <w:rFonts w:ascii="宋体" w:eastAsia="宋体" w:hAnsi="宋体" w:cs="国标宋体"/>
          <w:szCs w:val="21"/>
        </w:rPr>
      </w:pPr>
      <w:r w:rsidRPr="000B5CED">
        <w:rPr>
          <w:rFonts w:ascii="宋体" w:eastAsia="宋体" w:hAnsi="宋体" w:cs="国标宋体" w:hint="eastAsia"/>
          <w:szCs w:val="21"/>
        </w:rPr>
        <w:t>验收方式为到货验收。中标供应商所交货物包装需符合相关标准，包装箱内附装箱清单、产品合格证、使用说明书、保修卡等一系列保证产品质量和正常使用的资料。采购人对中标供应商所交货物依照招标文件的技术要求</w:t>
      </w:r>
      <w:r w:rsidR="00AD122F">
        <w:rPr>
          <w:rFonts w:ascii="宋体" w:eastAsia="宋体" w:hAnsi="宋体" w:cs="国标宋体" w:hint="eastAsia"/>
          <w:szCs w:val="21"/>
        </w:rPr>
        <w:t>，中标人提供的投标文件、</w:t>
      </w:r>
      <w:r w:rsidR="00AD122F" w:rsidRPr="00AD122F">
        <w:rPr>
          <w:rFonts w:ascii="宋体" w:eastAsia="宋体" w:hAnsi="宋体" w:cs="国标宋体" w:hint="eastAsia"/>
          <w:szCs w:val="21"/>
        </w:rPr>
        <w:t>技术偏离表</w:t>
      </w:r>
      <w:r w:rsidRPr="000B5CED">
        <w:rPr>
          <w:rFonts w:ascii="宋体" w:eastAsia="宋体" w:hAnsi="宋体" w:cs="国标宋体" w:hint="eastAsia"/>
          <w:szCs w:val="21"/>
        </w:rPr>
        <w:t>和国家有关标准进行现场检验，</w:t>
      </w:r>
      <w:r w:rsidR="00AD122F" w:rsidRPr="00AD122F">
        <w:rPr>
          <w:rFonts w:ascii="宋体" w:eastAsia="宋体" w:hAnsi="宋体" w:cs="国标宋体" w:hint="eastAsia"/>
          <w:szCs w:val="21"/>
        </w:rPr>
        <w:t>必要时邀请相关部门共同参与验收，</w:t>
      </w:r>
      <w:r w:rsidR="00AD122F">
        <w:rPr>
          <w:rFonts w:ascii="宋体" w:eastAsia="宋体" w:hAnsi="宋体" w:cs="国标宋体" w:hint="eastAsia"/>
          <w:szCs w:val="21"/>
        </w:rPr>
        <w:t>并</w:t>
      </w:r>
      <w:r w:rsidR="00AD122F" w:rsidRPr="00AD122F">
        <w:rPr>
          <w:rFonts w:ascii="宋体" w:eastAsia="宋体" w:hAnsi="宋体" w:cs="国标宋体" w:hint="eastAsia"/>
          <w:szCs w:val="21"/>
        </w:rPr>
        <w:t>出具验收报</w:t>
      </w:r>
      <w:r w:rsidRPr="000B5CED">
        <w:rPr>
          <w:rFonts w:ascii="宋体" w:eastAsia="宋体" w:hAnsi="宋体" w:cs="国标宋体" w:hint="eastAsia"/>
          <w:szCs w:val="21"/>
        </w:rPr>
        <w:t>。</w:t>
      </w:r>
    </w:p>
    <w:p w14:paraId="36A419A9" w14:textId="442AEB79" w:rsidR="000B5CED" w:rsidRDefault="000B5CED" w:rsidP="000B5CED">
      <w:pPr>
        <w:autoSpaceDN w:val="0"/>
        <w:spacing w:line="360" w:lineRule="auto"/>
        <w:ind w:firstLineChars="200" w:firstLine="420"/>
        <w:rPr>
          <w:rFonts w:ascii="宋体" w:eastAsia="宋体" w:hAnsi="宋体" w:cs="国标宋体"/>
          <w:szCs w:val="21"/>
        </w:rPr>
      </w:pPr>
      <w:r w:rsidRPr="000B5CED">
        <w:rPr>
          <w:rFonts w:ascii="宋体" w:eastAsia="宋体" w:hAnsi="宋体" w:cs="国标宋体" w:hint="eastAsia"/>
          <w:szCs w:val="21"/>
        </w:rPr>
        <w:lastRenderedPageBreak/>
        <w:t>验收发现短缺破损、功能参数不达标的产品，中标供应商应立即补发并负责对一次开箱不合格的产品予以换新，中标供应商应承担一切与之相关的费用。中标供应商在补发或换新后，仍存在双方无法达成共识的功能问题，采购方有权取消中标供应商的中标资格</w:t>
      </w:r>
      <w:r>
        <w:rPr>
          <w:rFonts w:ascii="宋体" w:eastAsia="宋体" w:hAnsi="宋体" w:cs="国标宋体" w:hint="eastAsia"/>
          <w:szCs w:val="21"/>
        </w:rPr>
        <w:t>并要求供应商承担</w:t>
      </w:r>
      <w:r w:rsidR="00684303">
        <w:rPr>
          <w:rFonts w:ascii="宋体" w:eastAsia="宋体" w:hAnsi="宋体" w:cs="国标宋体" w:hint="eastAsia"/>
          <w:szCs w:val="21"/>
        </w:rPr>
        <w:t>相应</w:t>
      </w:r>
      <w:r>
        <w:rPr>
          <w:rFonts w:ascii="宋体" w:eastAsia="宋体" w:hAnsi="宋体" w:cs="国标宋体" w:hint="eastAsia"/>
          <w:szCs w:val="21"/>
        </w:rPr>
        <w:t>违约责任</w:t>
      </w:r>
      <w:r w:rsidRPr="000B5CED">
        <w:rPr>
          <w:rFonts w:ascii="宋体" w:eastAsia="宋体" w:hAnsi="宋体" w:cs="国标宋体" w:hint="eastAsia"/>
          <w:szCs w:val="21"/>
        </w:rPr>
        <w:t>。</w:t>
      </w:r>
    </w:p>
    <w:p w14:paraId="78DA0BC3" w14:textId="77777777" w:rsidR="007605E8" w:rsidRDefault="00BB62B1">
      <w:pPr>
        <w:widowControl/>
        <w:jc w:val="left"/>
        <w:rPr>
          <w:rFonts w:ascii="宋体" w:eastAsia="宋体" w:hAnsi="宋体"/>
          <w:szCs w:val="21"/>
        </w:rPr>
      </w:pPr>
      <w:r>
        <w:rPr>
          <w:rFonts w:ascii="宋体" w:eastAsia="宋体" w:hAnsi="宋体" w:hint="eastAsia"/>
          <w:szCs w:val="21"/>
        </w:rPr>
        <w:br w:type="page"/>
      </w:r>
    </w:p>
    <w:p w14:paraId="5EE41097" w14:textId="77FCB497" w:rsidR="007605E8" w:rsidRDefault="00BB62B1">
      <w:pPr>
        <w:widowControl/>
        <w:spacing w:line="360" w:lineRule="auto"/>
        <w:jc w:val="left"/>
        <w:rPr>
          <w:rFonts w:ascii="宋体" w:eastAsia="宋体" w:hAnsi="宋体" w:cs="国标宋体"/>
          <w:b/>
          <w:szCs w:val="21"/>
        </w:rPr>
      </w:pPr>
      <w:r>
        <w:rPr>
          <w:rFonts w:ascii="宋体" w:eastAsia="宋体" w:hAnsi="宋体" w:cs="国标宋体" w:hint="eastAsia"/>
          <w:b/>
          <w:szCs w:val="21"/>
        </w:rPr>
        <w:lastRenderedPageBreak/>
        <w:t>附件：“★”号指标汇总表：</w:t>
      </w:r>
    </w:p>
    <w:p w14:paraId="62F765C1" w14:textId="0488E771" w:rsidR="007605E8" w:rsidRDefault="00BB62B1">
      <w:pPr>
        <w:spacing w:line="360" w:lineRule="auto"/>
        <w:rPr>
          <w:rFonts w:ascii="宋体" w:eastAsia="宋体" w:hAnsi="宋体" w:cs="国标宋体"/>
          <w:szCs w:val="21"/>
        </w:rPr>
      </w:pPr>
      <w:r>
        <w:rPr>
          <w:rFonts w:ascii="宋体" w:eastAsia="宋体" w:hAnsi="宋体" w:cs="国标宋体" w:hint="eastAsia"/>
          <w:szCs w:val="21"/>
        </w:rPr>
        <w:t>★重要提示：投标人必须对本技术规格要求逐条响应“★”号为必须实质响应的内容，若无法满足，作无效标处理；</w:t>
      </w:r>
      <w:r w:rsidR="00B80E1A" w:rsidDel="00B80E1A">
        <w:rPr>
          <w:rFonts w:ascii="宋体" w:eastAsia="宋体" w:hAnsi="宋体" w:cs="国标宋体" w:hint="eastAsia"/>
          <w:szCs w:val="21"/>
        </w:rPr>
        <w:t xml:space="preserve"> </w:t>
      </w:r>
    </w:p>
    <w:p w14:paraId="08DD93B8" w14:textId="1F6B55C8" w:rsidR="007605E8" w:rsidRDefault="00BB62B1" w:rsidP="00684303">
      <w:pPr>
        <w:spacing w:line="360" w:lineRule="auto"/>
        <w:rPr>
          <w:rFonts w:ascii="宋体" w:eastAsia="宋体" w:hAnsi="宋体" w:cs="国标宋体"/>
          <w:bCs/>
          <w:szCs w:val="21"/>
        </w:rPr>
      </w:pPr>
      <w:r>
        <w:rPr>
          <w:rFonts w:ascii="宋体" w:eastAsia="宋体" w:hAnsi="宋体" w:cs="国标宋体" w:hint="eastAsia"/>
          <w:bCs/>
          <w:szCs w:val="21"/>
        </w:rPr>
        <w:t>为提高评审效率方便评委核查，招标文件凡涉及以下“★”号指标要求的响应情况及内容应当按照“第六章投标文件格式参考，表格1、招标需求索引表”的格式及要求制作索引表，不制作索引表或未按照要求逐一明确标注相关内容所在页码的，可能导致评委会无法准确查找到相关重要响应内容，由此产生的不利后果由投标人自行承担。</w:t>
      </w:r>
    </w:p>
    <w:p w14:paraId="5ED5ED71" w14:textId="77777777" w:rsidR="007605E8" w:rsidRDefault="00BB62B1">
      <w:pPr>
        <w:rPr>
          <w:rFonts w:ascii="宋体" w:eastAsia="宋体" w:hAnsi="宋体"/>
          <w:b/>
          <w:szCs w:val="21"/>
        </w:rPr>
      </w:pPr>
      <w:r>
        <w:rPr>
          <w:rFonts w:ascii="宋体" w:eastAsia="宋体" w:hAnsi="宋体" w:hint="eastAsia"/>
          <w:b/>
          <w:szCs w:val="21"/>
        </w:rPr>
        <w:t>“★”号指标汇总表：</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31"/>
        <w:gridCol w:w="6147"/>
      </w:tblGrid>
      <w:tr w:rsidR="007605E8" w14:paraId="7E3655BB" w14:textId="77777777">
        <w:trPr>
          <w:jc w:val="center"/>
        </w:trPr>
        <w:tc>
          <w:tcPr>
            <w:tcW w:w="682" w:type="dxa"/>
            <w:tcBorders>
              <w:top w:val="single" w:sz="4" w:space="0" w:color="auto"/>
              <w:left w:val="single" w:sz="4" w:space="0" w:color="auto"/>
              <w:bottom w:val="single" w:sz="4" w:space="0" w:color="auto"/>
              <w:right w:val="single" w:sz="4" w:space="0" w:color="auto"/>
            </w:tcBorders>
            <w:vAlign w:val="center"/>
          </w:tcPr>
          <w:p w14:paraId="53442A81"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t>序号</w:t>
            </w:r>
          </w:p>
        </w:tc>
        <w:tc>
          <w:tcPr>
            <w:tcW w:w="1332" w:type="dxa"/>
            <w:tcBorders>
              <w:top w:val="single" w:sz="4" w:space="0" w:color="auto"/>
              <w:left w:val="single" w:sz="4" w:space="0" w:color="auto"/>
              <w:bottom w:val="single" w:sz="4" w:space="0" w:color="auto"/>
              <w:right w:val="single" w:sz="4" w:space="0" w:color="auto"/>
            </w:tcBorders>
            <w:vAlign w:val="center"/>
          </w:tcPr>
          <w:p w14:paraId="37EF860E"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t>名称</w:t>
            </w:r>
          </w:p>
        </w:tc>
        <w:tc>
          <w:tcPr>
            <w:tcW w:w="6152" w:type="dxa"/>
            <w:tcBorders>
              <w:top w:val="single" w:sz="4" w:space="0" w:color="auto"/>
              <w:left w:val="single" w:sz="4" w:space="0" w:color="auto"/>
              <w:bottom w:val="single" w:sz="4" w:space="0" w:color="auto"/>
              <w:right w:val="single" w:sz="4" w:space="0" w:color="auto"/>
            </w:tcBorders>
          </w:tcPr>
          <w:p w14:paraId="424E264F"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t>技术指标</w:t>
            </w:r>
          </w:p>
        </w:tc>
      </w:tr>
      <w:tr w:rsidR="007605E8" w14:paraId="6401600C" w14:textId="77777777">
        <w:trPr>
          <w:jc w:val="center"/>
        </w:trPr>
        <w:tc>
          <w:tcPr>
            <w:tcW w:w="682" w:type="dxa"/>
            <w:tcBorders>
              <w:top w:val="single" w:sz="4" w:space="0" w:color="auto"/>
              <w:left w:val="single" w:sz="4" w:space="0" w:color="auto"/>
              <w:bottom w:val="single" w:sz="4" w:space="0" w:color="auto"/>
              <w:right w:val="single" w:sz="4" w:space="0" w:color="auto"/>
            </w:tcBorders>
            <w:vAlign w:val="center"/>
          </w:tcPr>
          <w:p w14:paraId="45B418A9"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t>1</w:t>
            </w:r>
          </w:p>
        </w:tc>
        <w:tc>
          <w:tcPr>
            <w:tcW w:w="1332" w:type="dxa"/>
            <w:tcBorders>
              <w:top w:val="single" w:sz="4" w:space="0" w:color="auto"/>
              <w:left w:val="single" w:sz="4" w:space="0" w:color="auto"/>
              <w:bottom w:val="single" w:sz="4" w:space="0" w:color="auto"/>
              <w:right w:val="single" w:sz="4" w:space="0" w:color="auto"/>
            </w:tcBorders>
            <w:vAlign w:val="center"/>
          </w:tcPr>
          <w:p w14:paraId="1A0382E2"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t>资格性审查</w:t>
            </w:r>
          </w:p>
          <w:p w14:paraId="35C484A3" w14:textId="77777777" w:rsidR="007605E8" w:rsidRDefault="00BB62B1">
            <w:pPr>
              <w:spacing w:line="360" w:lineRule="auto"/>
              <w:rPr>
                <w:rFonts w:ascii="宋体" w:eastAsia="宋体" w:hAnsi="宋体"/>
                <w:b/>
                <w:szCs w:val="21"/>
              </w:rPr>
            </w:pPr>
            <w:r>
              <w:rPr>
                <w:rFonts w:ascii="宋体" w:eastAsia="宋体" w:hAnsi="宋体" w:hint="eastAsia"/>
                <w:b/>
                <w:szCs w:val="21"/>
              </w:rPr>
              <w:t>要求</w:t>
            </w:r>
          </w:p>
        </w:tc>
        <w:tc>
          <w:tcPr>
            <w:tcW w:w="6152" w:type="dxa"/>
            <w:tcBorders>
              <w:top w:val="single" w:sz="4" w:space="0" w:color="auto"/>
              <w:left w:val="single" w:sz="4" w:space="0" w:color="auto"/>
              <w:bottom w:val="single" w:sz="4" w:space="0" w:color="auto"/>
              <w:right w:val="single" w:sz="4" w:space="0" w:color="auto"/>
            </w:tcBorders>
          </w:tcPr>
          <w:p w14:paraId="1D45024A" w14:textId="77777777" w:rsidR="007605E8" w:rsidRDefault="00BB62B1">
            <w:pPr>
              <w:wordWrap w:val="0"/>
              <w:spacing w:line="360" w:lineRule="auto"/>
              <w:ind w:left="315" w:hangingChars="150" w:hanging="315"/>
              <w:rPr>
                <w:rFonts w:ascii="宋体" w:eastAsia="宋体" w:hAnsi="宋体"/>
                <w:szCs w:val="21"/>
              </w:rPr>
            </w:pPr>
            <w:r>
              <w:rPr>
                <w:rFonts w:ascii="宋体" w:eastAsia="宋体" w:hAnsi="宋体" w:hint="eastAsia"/>
                <w:szCs w:val="21"/>
              </w:rPr>
              <w:t>1、</w:t>
            </w:r>
            <w:r>
              <w:rPr>
                <w:rFonts w:ascii="宋体" w:eastAsia="宋体" w:hAnsi="宋体" w:hint="eastAsia"/>
                <w:b/>
                <w:bCs/>
                <w:szCs w:val="21"/>
              </w:rPr>
              <w:t>具有独立承担民事责任的能力：</w:t>
            </w:r>
            <w:r>
              <w:rPr>
                <w:rFonts w:ascii="宋体" w:eastAsia="宋体" w:hAnsi="宋体" w:hint="eastAsia"/>
                <w:szCs w:val="21"/>
              </w:rPr>
              <w:t>提供营业执照（或事业单位、社会团体法人证书）、税务登记证（若为多证合一的，仅需提供营业执照）的清晰扫描件。未按以上要求提供作无效标处理。</w:t>
            </w:r>
          </w:p>
          <w:p w14:paraId="77C4620E" w14:textId="77777777" w:rsidR="007605E8" w:rsidRDefault="00BB62B1">
            <w:pPr>
              <w:wordWrap w:val="0"/>
              <w:spacing w:line="360" w:lineRule="auto"/>
              <w:ind w:left="315" w:hangingChars="150" w:hanging="315"/>
              <w:rPr>
                <w:rFonts w:ascii="宋体" w:eastAsia="宋体" w:hAnsi="宋体"/>
                <w:szCs w:val="21"/>
              </w:rPr>
            </w:pPr>
            <w:r>
              <w:rPr>
                <w:rFonts w:ascii="宋体" w:eastAsia="宋体" w:hAnsi="宋体" w:hint="eastAsia"/>
                <w:szCs w:val="21"/>
              </w:rPr>
              <w:t xml:space="preserve">   （若为自然人投标，仅需提供身份证明文件）</w:t>
            </w:r>
          </w:p>
          <w:p w14:paraId="7A0C4DCF" w14:textId="77777777" w:rsidR="007605E8" w:rsidRDefault="00BB62B1">
            <w:pPr>
              <w:wordWrap w:val="0"/>
              <w:spacing w:line="360" w:lineRule="auto"/>
              <w:ind w:left="315" w:hangingChars="150" w:hanging="315"/>
              <w:rPr>
                <w:rFonts w:ascii="宋体" w:eastAsia="宋体" w:hAnsi="宋体"/>
                <w:b/>
                <w:bCs/>
                <w:szCs w:val="21"/>
              </w:rPr>
            </w:pPr>
            <w:r>
              <w:rPr>
                <w:rFonts w:ascii="宋体" w:eastAsia="宋体" w:hAnsi="宋体" w:hint="eastAsia"/>
                <w:szCs w:val="21"/>
              </w:rPr>
              <w:t>2、</w:t>
            </w:r>
            <w:r>
              <w:rPr>
                <w:rFonts w:ascii="宋体" w:eastAsia="宋体" w:hAnsi="宋体" w:hint="eastAsia"/>
                <w:b/>
                <w:bCs/>
                <w:szCs w:val="21"/>
              </w:rPr>
              <w:t>资格声明函：</w:t>
            </w:r>
            <w:r>
              <w:rPr>
                <w:rFonts w:ascii="宋体" w:eastAsia="宋体" w:hAnsi="宋体" w:hint="eastAsia"/>
                <w:szCs w:val="21"/>
              </w:rPr>
              <w:t>按招标文件“第六章投标文件格式参考，样式</w:t>
            </w:r>
            <w:r>
              <w:rPr>
                <w:rFonts w:ascii="宋体" w:eastAsia="宋体" w:hAnsi="宋体" w:hint="eastAsia"/>
                <w:b/>
                <w:szCs w:val="21"/>
              </w:rPr>
              <w:t>2.1、资格声明函</w:t>
            </w:r>
            <w:r>
              <w:rPr>
                <w:rFonts w:ascii="宋体" w:eastAsia="宋体" w:hAnsi="宋体" w:hint="eastAsia"/>
                <w:szCs w:val="21"/>
              </w:rPr>
              <w:t>”的格式填写，必须包括该样式中所含的全部内容，并按其要求加盖投标人公章；投标人未按照要求提供作无效标处理。</w:t>
            </w:r>
          </w:p>
          <w:p w14:paraId="27B0D006" w14:textId="77777777" w:rsidR="007605E8" w:rsidRDefault="00BB62B1">
            <w:pPr>
              <w:wordWrap w:val="0"/>
              <w:spacing w:line="360" w:lineRule="auto"/>
              <w:ind w:left="315" w:hangingChars="150" w:hanging="315"/>
              <w:rPr>
                <w:rFonts w:ascii="宋体" w:eastAsia="宋体" w:hAnsi="宋体"/>
                <w:szCs w:val="21"/>
              </w:rPr>
            </w:pPr>
            <w:r>
              <w:rPr>
                <w:rFonts w:ascii="宋体" w:eastAsia="宋体" w:hAnsi="宋体" w:hint="eastAsia"/>
                <w:szCs w:val="21"/>
              </w:rPr>
              <w:t>3、</w:t>
            </w:r>
            <w:r>
              <w:rPr>
                <w:rFonts w:ascii="宋体" w:eastAsia="宋体" w:hAnsi="宋体" w:hint="eastAsia"/>
                <w:b/>
                <w:bCs/>
                <w:szCs w:val="21"/>
              </w:rPr>
              <w:t>法人代表授权书：</w:t>
            </w:r>
            <w:r>
              <w:rPr>
                <w:rFonts w:ascii="宋体" w:eastAsia="宋体" w:hAnsi="宋体" w:hint="eastAsia"/>
                <w:szCs w:val="21"/>
              </w:rPr>
              <w:t>授权书必须由</w:t>
            </w:r>
            <w:r>
              <w:rPr>
                <w:rFonts w:ascii="宋体" w:eastAsia="宋体" w:hAnsi="宋体" w:hint="eastAsia"/>
                <w:b/>
                <w:szCs w:val="21"/>
              </w:rPr>
              <w:t>法定代表人（若为非法人单位则由负责人/若为自然人则由本人）签字或盖章</w:t>
            </w:r>
            <w:r>
              <w:rPr>
                <w:rFonts w:ascii="宋体" w:eastAsia="宋体" w:hAnsi="宋体" w:hint="eastAsia"/>
                <w:szCs w:val="21"/>
              </w:rPr>
              <w:t>、</w:t>
            </w:r>
            <w:r>
              <w:rPr>
                <w:rFonts w:ascii="宋体" w:eastAsia="宋体" w:hAnsi="宋体" w:hint="eastAsia"/>
                <w:b/>
                <w:szCs w:val="21"/>
              </w:rPr>
              <w:t>被授权人签字或盖章、加盖投标人单位公章</w:t>
            </w:r>
            <w:r>
              <w:rPr>
                <w:rFonts w:ascii="宋体" w:eastAsia="宋体" w:hAnsi="宋体" w:hint="eastAsia"/>
                <w:szCs w:val="21"/>
              </w:rPr>
              <w:t>；授权书中必须附带</w:t>
            </w:r>
            <w:r>
              <w:rPr>
                <w:rFonts w:ascii="宋体" w:eastAsia="宋体" w:hAnsi="宋体" w:hint="eastAsia"/>
                <w:b/>
                <w:szCs w:val="21"/>
              </w:rPr>
              <w:t>法定代表人（负责人/自然人）和被授权人身份证</w:t>
            </w:r>
            <w:r>
              <w:rPr>
                <w:rFonts w:ascii="宋体" w:eastAsia="宋体" w:hAnsi="宋体" w:hint="eastAsia"/>
                <w:szCs w:val="21"/>
              </w:rPr>
              <w:t>的清晰扫描件。未按以上要求提供作无效标处理。</w:t>
            </w:r>
          </w:p>
          <w:p w14:paraId="2F5E5FCA" w14:textId="77777777" w:rsidR="007605E8" w:rsidRDefault="00BB62B1">
            <w:pPr>
              <w:wordWrap w:val="0"/>
              <w:spacing w:line="360" w:lineRule="auto"/>
              <w:ind w:left="315" w:hangingChars="150" w:hanging="315"/>
              <w:rPr>
                <w:rFonts w:ascii="宋体" w:eastAsia="宋体" w:hAnsi="宋体"/>
                <w:b/>
                <w:bCs/>
                <w:szCs w:val="21"/>
              </w:rPr>
            </w:pPr>
            <w:r>
              <w:rPr>
                <w:rFonts w:ascii="宋体" w:eastAsia="宋体" w:hAnsi="宋体" w:hint="eastAsia"/>
                <w:szCs w:val="21"/>
              </w:rPr>
              <w:t xml:space="preserve">   若法定代表人（负责人/自然人）不授权他人，由自己本人参与投标的，则无需提供授权书，而应当提供法定代表人/负责人/自然人本人资格声明函（格式自拟），须本人签字或盖章、加盖单位公章。</w:t>
            </w:r>
          </w:p>
          <w:p w14:paraId="7F2CD60F" w14:textId="77777777" w:rsidR="007605E8" w:rsidRDefault="00BB62B1">
            <w:pPr>
              <w:wordWrap w:val="0"/>
              <w:spacing w:line="360" w:lineRule="auto"/>
              <w:ind w:left="315" w:hangingChars="150" w:hanging="315"/>
              <w:rPr>
                <w:rFonts w:ascii="宋体" w:eastAsia="宋体" w:hAnsi="宋体"/>
                <w:szCs w:val="21"/>
              </w:rPr>
            </w:pPr>
            <w:r>
              <w:rPr>
                <w:rFonts w:ascii="宋体" w:eastAsia="宋体" w:hAnsi="宋体" w:hint="eastAsia"/>
                <w:szCs w:val="21"/>
              </w:rPr>
              <w:t>4、</w:t>
            </w:r>
            <w:r>
              <w:rPr>
                <w:rFonts w:ascii="宋体" w:eastAsia="宋体" w:hAnsi="宋体" w:hint="eastAsia"/>
                <w:b/>
                <w:bCs/>
                <w:szCs w:val="21"/>
              </w:rPr>
              <w:t>信用记录查询：</w:t>
            </w:r>
            <w:r>
              <w:rPr>
                <w:rFonts w:ascii="宋体" w:eastAsia="宋体" w:hAnsi="宋体" w:hint="eastAsia"/>
                <w:szCs w:val="21"/>
              </w:rPr>
              <w:t>凡列入失信被执行人、重大税收违法案件当事人名单、政府采购严重违法失信行为记录名单及其他不符合《中华人民共和国政府采购法》第二十二条规定条件的投标人，其投标无效。（投标人无需提供资料，由采购人、集中采购</w:t>
            </w:r>
            <w:r>
              <w:rPr>
                <w:rFonts w:ascii="宋体" w:eastAsia="宋体" w:hAnsi="宋体" w:hint="eastAsia"/>
                <w:szCs w:val="21"/>
              </w:rPr>
              <w:lastRenderedPageBreak/>
              <w:t>机构于</w:t>
            </w:r>
            <w:r>
              <w:rPr>
                <w:rFonts w:ascii="宋体" w:eastAsia="宋体" w:hAnsi="宋体" w:hint="eastAsia"/>
                <w:b/>
                <w:szCs w:val="21"/>
              </w:rPr>
              <w:t>开标后、评标前</w:t>
            </w:r>
            <w:r>
              <w:rPr>
                <w:rFonts w:ascii="宋体" w:eastAsia="宋体" w:hAnsi="宋体" w:hint="eastAsia"/>
                <w:szCs w:val="21"/>
              </w:rPr>
              <w:t>，通过“信用中国”网站(www.creditchina.gov.cn) 、中国政府采购网(www.ccgp.gov.cn)查询相关投标人信用记录，并对供应商信用记录进行甄别。）。</w:t>
            </w:r>
          </w:p>
        </w:tc>
      </w:tr>
      <w:tr w:rsidR="007605E8" w14:paraId="0EDA7B2B" w14:textId="77777777">
        <w:trPr>
          <w:jc w:val="center"/>
        </w:trPr>
        <w:tc>
          <w:tcPr>
            <w:tcW w:w="682" w:type="dxa"/>
            <w:tcBorders>
              <w:top w:val="single" w:sz="4" w:space="0" w:color="auto"/>
              <w:left w:val="single" w:sz="4" w:space="0" w:color="auto"/>
              <w:bottom w:val="single" w:sz="4" w:space="0" w:color="auto"/>
              <w:right w:val="single" w:sz="4" w:space="0" w:color="auto"/>
            </w:tcBorders>
            <w:vAlign w:val="center"/>
          </w:tcPr>
          <w:p w14:paraId="0BE57F4F"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lastRenderedPageBreak/>
              <w:t>2</w:t>
            </w:r>
          </w:p>
        </w:tc>
        <w:tc>
          <w:tcPr>
            <w:tcW w:w="1332" w:type="dxa"/>
            <w:tcBorders>
              <w:top w:val="single" w:sz="4" w:space="0" w:color="auto"/>
              <w:left w:val="single" w:sz="4" w:space="0" w:color="auto"/>
              <w:bottom w:val="single" w:sz="4" w:space="0" w:color="auto"/>
              <w:right w:val="single" w:sz="4" w:space="0" w:color="auto"/>
            </w:tcBorders>
            <w:vAlign w:val="center"/>
          </w:tcPr>
          <w:p w14:paraId="6B7B72C0" w14:textId="77777777" w:rsidR="007605E8" w:rsidRDefault="00BB62B1">
            <w:pPr>
              <w:spacing w:line="360" w:lineRule="auto"/>
              <w:jc w:val="center"/>
              <w:rPr>
                <w:rFonts w:ascii="宋体" w:eastAsia="宋体" w:hAnsi="宋体"/>
                <w:b/>
                <w:szCs w:val="21"/>
              </w:rPr>
            </w:pPr>
            <w:r>
              <w:rPr>
                <w:rFonts w:ascii="宋体" w:eastAsia="宋体" w:hAnsi="宋体" w:hint="eastAsia"/>
                <w:b/>
                <w:szCs w:val="21"/>
              </w:rPr>
              <w:t>符合性审查</w:t>
            </w:r>
          </w:p>
          <w:p w14:paraId="426ADD3D" w14:textId="77777777" w:rsidR="007605E8" w:rsidRDefault="00BB62B1">
            <w:pPr>
              <w:spacing w:line="360" w:lineRule="auto"/>
              <w:rPr>
                <w:rFonts w:ascii="宋体" w:eastAsia="宋体" w:hAnsi="宋体"/>
                <w:b/>
                <w:szCs w:val="21"/>
              </w:rPr>
            </w:pPr>
            <w:r>
              <w:rPr>
                <w:rFonts w:ascii="宋体" w:eastAsia="宋体" w:hAnsi="宋体" w:hint="eastAsia"/>
                <w:b/>
                <w:szCs w:val="21"/>
              </w:rPr>
              <w:t>要求</w:t>
            </w:r>
          </w:p>
        </w:tc>
        <w:tc>
          <w:tcPr>
            <w:tcW w:w="6152" w:type="dxa"/>
            <w:tcBorders>
              <w:top w:val="single" w:sz="4" w:space="0" w:color="auto"/>
              <w:left w:val="single" w:sz="4" w:space="0" w:color="auto"/>
              <w:bottom w:val="single" w:sz="4" w:space="0" w:color="auto"/>
              <w:right w:val="single" w:sz="4" w:space="0" w:color="auto"/>
            </w:tcBorders>
          </w:tcPr>
          <w:p w14:paraId="3FECF59B" w14:textId="257704BA" w:rsidR="00061A66" w:rsidRDefault="00BB62B1" w:rsidP="00CA0D35">
            <w:pPr>
              <w:spacing w:line="360" w:lineRule="auto"/>
              <w:rPr>
                <w:rFonts w:ascii="宋体" w:eastAsia="宋体" w:hAnsi="宋体"/>
                <w:b/>
                <w:szCs w:val="21"/>
              </w:rPr>
            </w:pPr>
            <w:r>
              <w:rPr>
                <w:rFonts w:ascii="宋体" w:eastAsia="宋体" w:hAnsi="宋体" w:hint="eastAsia"/>
                <w:b/>
                <w:szCs w:val="21"/>
              </w:rPr>
              <w:t>1、</w:t>
            </w:r>
            <w:bookmarkStart w:id="19" w:name="OLE_LINK1"/>
            <w:r w:rsidR="00061A66" w:rsidRPr="00CA0D35">
              <w:rPr>
                <w:rFonts w:ascii="宋体" w:eastAsia="宋体" w:hAnsi="宋体" w:hint="eastAsia"/>
                <w:b/>
              </w:rPr>
              <w:t>★</w:t>
            </w:r>
            <w:bookmarkEnd w:id="19"/>
            <w:r w:rsidR="00061A66">
              <w:rPr>
                <w:rFonts w:ascii="宋体" w:eastAsia="宋体" w:hAnsi="宋体" w:hint="eastAsia"/>
                <w:b/>
                <w:szCs w:val="21"/>
              </w:rPr>
              <w:t>承诺函</w:t>
            </w:r>
            <w:r w:rsidR="00061A66">
              <w:rPr>
                <w:rFonts w:ascii="宋体" w:eastAsia="宋体" w:hAnsi="宋体"/>
                <w:b/>
                <w:szCs w:val="21"/>
              </w:rPr>
              <w:t>：</w:t>
            </w:r>
            <w:r w:rsidR="00061A66" w:rsidRPr="00061A66">
              <w:rPr>
                <w:rFonts w:ascii="宋体" w:eastAsia="宋体" w:hAnsi="宋体"/>
                <w:szCs w:val="21"/>
              </w:rPr>
              <w:t>投标人须按“</w:t>
            </w:r>
            <w:r w:rsidR="00061A66" w:rsidRPr="00061A66">
              <w:rPr>
                <w:rFonts w:ascii="宋体" w:eastAsia="宋体" w:hAnsi="宋体" w:cs="Arial" w:hint="eastAsia"/>
                <w:b/>
                <w:bCs/>
                <w:szCs w:val="21"/>
              </w:rPr>
              <w:t>附件：承诺函格式</w:t>
            </w:r>
            <w:r w:rsidR="00061A66" w:rsidRPr="00061A66">
              <w:rPr>
                <w:rFonts w:ascii="宋体" w:eastAsia="宋体" w:hAnsi="宋体"/>
                <w:szCs w:val="21"/>
              </w:rPr>
              <w:t>”</w:t>
            </w:r>
            <w:r w:rsidR="00061A66" w:rsidRPr="00061A66">
              <w:rPr>
                <w:rFonts w:ascii="宋体" w:eastAsia="宋体" w:hAnsi="宋体" w:hint="eastAsia"/>
                <w:szCs w:val="21"/>
              </w:rPr>
              <w:t>要求</w:t>
            </w:r>
            <w:r w:rsidR="00061A66" w:rsidRPr="00061A66">
              <w:rPr>
                <w:rFonts w:ascii="宋体" w:eastAsia="宋体" w:hAnsi="宋体"/>
                <w:szCs w:val="21"/>
              </w:rPr>
              <w:t>提供承诺函</w:t>
            </w:r>
            <w:r w:rsidR="00061A66">
              <w:rPr>
                <w:rFonts w:ascii="宋体" w:eastAsia="宋体" w:hAnsi="宋体" w:hint="eastAsia"/>
                <w:szCs w:val="21"/>
              </w:rPr>
              <w:t>。</w:t>
            </w:r>
          </w:p>
          <w:p w14:paraId="68C50B8E" w14:textId="43D0E4F9" w:rsidR="00CA0D35" w:rsidRPr="00CA0D35" w:rsidRDefault="00CA0D35" w:rsidP="00CA0D35">
            <w:pPr>
              <w:spacing w:line="360" w:lineRule="auto"/>
              <w:rPr>
                <w:rFonts w:ascii="宋体" w:eastAsia="宋体" w:hAnsi="宋体"/>
                <w:b/>
                <w:szCs w:val="21"/>
              </w:rPr>
            </w:pPr>
            <w:r w:rsidRPr="00CA0D35">
              <w:rPr>
                <w:rFonts w:ascii="宋体" w:eastAsia="宋体" w:hAnsi="宋体" w:hint="eastAsia"/>
                <w:b/>
              </w:rPr>
              <w:t>强制采购节能产品</w:t>
            </w:r>
          </w:p>
          <w:p w14:paraId="6A5944FD" w14:textId="771AA7DC" w:rsidR="00CA0D35" w:rsidRPr="00CA0D35" w:rsidRDefault="00061A66" w:rsidP="00CA0D35">
            <w:pPr>
              <w:shd w:val="clear" w:color="auto" w:fill="FFFFFF"/>
              <w:spacing w:line="360" w:lineRule="auto"/>
              <w:ind w:leftChars="26" w:left="55"/>
              <w:rPr>
                <w:rFonts w:ascii="宋体" w:eastAsia="宋体" w:hAnsi="宋体"/>
              </w:rPr>
            </w:pPr>
            <w:r w:rsidRPr="00061A66">
              <w:rPr>
                <w:rFonts w:ascii="宋体" w:eastAsia="宋体" w:hAnsi="宋体" w:hint="eastAsia"/>
                <w:b/>
                <w:szCs w:val="21"/>
              </w:rPr>
              <w:t>2、</w:t>
            </w:r>
            <w:r w:rsidR="00CA0D35" w:rsidRPr="00CA0D35">
              <w:rPr>
                <w:rFonts w:ascii="宋体" w:eastAsia="宋体" w:hAnsi="宋体" w:hint="eastAsia"/>
                <w:b/>
              </w:rPr>
              <w:t>★</w:t>
            </w:r>
            <w:r w:rsidR="00CA0D35" w:rsidRPr="00CA0D35">
              <w:rPr>
                <w:rFonts w:ascii="宋体" w:eastAsia="宋体" w:hAnsi="宋体" w:hint="eastAsia"/>
              </w:rPr>
              <w:t>本项目采购产品中，</w:t>
            </w:r>
            <w:r w:rsidR="00CA0D35" w:rsidRPr="00CA0D35">
              <w:rPr>
                <w:rFonts w:ascii="宋体" w:eastAsia="宋体" w:hAnsi="宋体"/>
                <w:b/>
              </w:rPr>
              <w:t>平台展示大屏</w:t>
            </w:r>
            <w:r w:rsidR="00CA0D35">
              <w:rPr>
                <w:rFonts w:ascii="宋体" w:eastAsia="宋体" w:hAnsi="宋体" w:hint="eastAsia"/>
                <w:b/>
              </w:rPr>
              <w:t>、</w:t>
            </w:r>
            <w:r w:rsidR="00CA0D35" w:rsidRPr="00CA0D35">
              <w:rPr>
                <w:rFonts w:ascii="宋体" w:eastAsia="宋体" w:hAnsi="宋体"/>
                <w:b/>
              </w:rPr>
              <w:t>实验室导航屏</w:t>
            </w:r>
            <w:r w:rsidR="00CA0D35">
              <w:rPr>
                <w:rFonts w:ascii="宋体" w:eastAsia="宋体" w:hAnsi="宋体" w:hint="eastAsia"/>
                <w:b/>
              </w:rPr>
              <w:t xml:space="preserve"> </w:t>
            </w:r>
            <w:r w:rsidR="00CA0D35" w:rsidRPr="00CA0D35">
              <w:rPr>
                <w:rFonts w:ascii="宋体" w:eastAsia="宋体" w:hAnsi="宋体" w:hint="eastAsia"/>
              </w:rPr>
              <w:t>为政府强制采购节能产品，投标人须提供由具备相应资格的认证机构（以市场监管总局发布的《参与实施政府采购节能产品认证机构名录》为准）所出具的、处于有效期内的节能产品认证证书（应与所投产品一一对应，并在证书中用记号笔将相应产品型号标记出来），否则视为未实质性响应，做无效标处理</w:t>
            </w:r>
          </w:p>
          <w:p w14:paraId="7DB88828" w14:textId="77777777" w:rsidR="00CA0D35" w:rsidRPr="00CA0D35" w:rsidRDefault="00CA0D35" w:rsidP="00CA0D35">
            <w:pPr>
              <w:shd w:val="clear" w:color="auto" w:fill="FFFFFF"/>
              <w:spacing w:line="360" w:lineRule="auto"/>
              <w:ind w:leftChars="26" w:left="55" w:firstLine="420"/>
              <w:rPr>
                <w:rFonts w:ascii="宋体" w:eastAsia="宋体" w:hAnsi="宋体"/>
              </w:rPr>
            </w:pPr>
            <w:r w:rsidRPr="00CA0D35">
              <w:rPr>
                <w:rFonts w:ascii="宋体" w:eastAsia="宋体" w:hAnsi="宋体" w:hint="eastAsia"/>
              </w:rPr>
              <w:t>除以上列明的投标产品外，所投产品凡是属于节能强制采购品目的，如：计算机设备/激光、针式打印机/液晶显示器/制冷压缩机/空调机组/空调机/专用制冷、空调设备/电热水器/镇流器/普通照明用双端荧光灯/电视设备/视频设备/便器/水嘴等（以最新一期《节能产品政府采购品目清单》为准），投标人都应当按照上述要求提供相应节能认证证书并做标记，否则按无效标处理。</w:t>
            </w:r>
          </w:p>
          <w:p w14:paraId="4B0645D3" w14:textId="4D60E717" w:rsidR="007605E8" w:rsidRDefault="00061A66" w:rsidP="00CA0D35">
            <w:pPr>
              <w:shd w:val="clear" w:color="auto" w:fill="FFFFFF"/>
              <w:wordWrap w:val="0"/>
              <w:adjustRightInd w:val="0"/>
              <w:snapToGrid w:val="0"/>
              <w:spacing w:line="360" w:lineRule="auto"/>
              <w:rPr>
                <w:rFonts w:ascii="宋体" w:eastAsia="宋体" w:hAnsi="宋体"/>
                <w:b/>
                <w:szCs w:val="21"/>
              </w:rPr>
            </w:pPr>
            <w:r>
              <w:rPr>
                <w:rFonts w:ascii="宋体" w:eastAsia="宋体" w:hAnsi="宋体"/>
                <w:b/>
                <w:spacing w:val="-1"/>
              </w:rPr>
              <w:t>3</w:t>
            </w:r>
            <w:r w:rsidR="00CA0D35" w:rsidRPr="00CA0D35">
              <w:rPr>
                <w:rFonts w:ascii="宋体" w:eastAsia="宋体" w:hAnsi="宋体" w:hint="eastAsia"/>
                <w:b/>
                <w:spacing w:val="-1"/>
              </w:rPr>
              <w:t>、</w:t>
            </w:r>
            <w:r w:rsidRPr="00CA0D35">
              <w:rPr>
                <w:rFonts w:ascii="宋体" w:eastAsia="宋体" w:hAnsi="宋体" w:hint="eastAsia"/>
                <w:b/>
              </w:rPr>
              <w:t>★</w:t>
            </w:r>
            <w:r w:rsidR="00BB62B1">
              <w:rPr>
                <w:rFonts w:ascii="宋体" w:eastAsia="宋体" w:hAnsi="宋体" w:hint="eastAsia"/>
                <w:b/>
                <w:szCs w:val="21"/>
              </w:rPr>
              <w:t>核心产品须满三家投标人（品牌）：</w:t>
            </w:r>
          </w:p>
          <w:p w14:paraId="116C628C" w14:textId="254252FA" w:rsidR="007605E8" w:rsidRDefault="00BB62B1" w:rsidP="00664C30">
            <w:pPr>
              <w:shd w:val="clear" w:color="auto" w:fill="FFFFFF"/>
              <w:wordWrap w:val="0"/>
              <w:adjustRightInd w:val="0"/>
              <w:snapToGrid w:val="0"/>
              <w:spacing w:line="360" w:lineRule="auto"/>
              <w:rPr>
                <w:rFonts w:ascii="宋体" w:eastAsia="宋体" w:hAnsi="宋体"/>
                <w:szCs w:val="21"/>
              </w:rPr>
            </w:pPr>
            <w:r>
              <w:rPr>
                <w:rFonts w:ascii="宋体" w:eastAsia="宋体" w:hAnsi="宋体" w:hint="eastAsia"/>
                <w:szCs w:val="21"/>
              </w:rPr>
              <w:t xml:space="preserve">本项目所采购 </w:t>
            </w:r>
            <w:r w:rsidR="00664C30" w:rsidRPr="00664C30">
              <w:rPr>
                <w:rFonts w:ascii="宋体" w:eastAsia="宋体" w:hAnsi="宋体" w:hint="eastAsia"/>
                <w:b/>
                <w:bCs/>
                <w:szCs w:val="21"/>
              </w:rPr>
              <w:t>专案数据分析平台</w:t>
            </w:r>
            <w:r w:rsidR="00664C30">
              <w:rPr>
                <w:rFonts w:ascii="宋体" w:eastAsia="宋体" w:hAnsi="宋体" w:hint="eastAsia"/>
                <w:b/>
                <w:bCs/>
                <w:szCs w:val="21"/>
              </w:rPr>
              <w:t>、</w:t>
            </w:r>
            <w:r w:rsidR="00664C30" w:rsidRPr="00664C30">
              <w:rPr>
                <w:rFonts w:ascii="宋体" w:eastAsia="宋体" w:hAnsi="宋体" w:hint="eastAsia"/>
                <w:b/>
                <w:bCs/>
                <w:szCs w:val="21"/>
              </w:rPr>
              <w:t>实验室管理系统</w:t>
            </w:r>
            <w:r w:rsidR="00664C30">
              <w:rPr>
                <w:rFonts w:ascii="宋体" w:eastAsia="宋体" w:hAnsi="宋体" w:hint="eastAsia"/>
                <w:b/>
                <w:bCs/>
                <w:szCs w:val="21"/>
              </w:rPr>
              <w:t>、</w:t>
            </w:r>
            <w:r w:rsidR="0048549A" w:rsidRPr="0048549A">
              <w:rPr>
                <w:rFonts w:ascii="宋体" w:eastAsia="宋体" w:hAnsi="宋体" w:hint="eastAsia"/>
                <w:b/>
                <w:bCs/>
                <w:szCs w:val="21"/>
              </w:rPr>
              <w:t>物联网取证软件</w:t>
            </w:r>
            <w:r>
              <w:rPr>
                <w:rFonts w:ascii="宋体" w:eastAsia="宋体" w:hAnsi="宋体" w:hint="eastAsia"/>
                <w:szCs w:val="21"/>
              </w:rPr>
              <w:t>为核心产品，提供相同品牌（软件开发商）产品且通过资格审查、符合性审查的不同投标人参加同一合同项（包件）下投标的，按一家投标人计算。若评委会认定该包件投标人不足3家，则该包件作流标处理。</w:t>
            </w:r>
          </w:p>
          <w:p w14:paraId="211DA8A6" w14:textId="045874DE" w:rsidR="007605E8" w:rsidRDefault="00061A66">
            <w:pPr>
              <w:shd w:val="clear" w:color="auto" w:fill="FFFFFF"/>
              <w:wordWrap w:val="0"/>
              <w:adjustRightInd w:val="0"/>
              <w:snapToGrid w:val="0"/>
              <w:spacing w:line="360" w:lineRule="auto"/>
              <w:rPr>
                <w:rFonts w:ascii="宋体" w:eastAsia="宋体" w:hAnsi="宋体"/>
                <w:szCs w:val="21"/>
              </w:rPr>
            </w:pPr>
            <w:r>
              <w:rPr>
                <w:rFonts w:ascii="宋体" w:eastAsia="宋体" w:hAnsi="宋体"/>
                <w:b/>
                <w:szCs w:val="21"/>
              </w:rPr>
              <w:t>4</w:t>
            </w:r>
            <w:r w:rsidR="00BB62B1">
              <w:rPr>
                <w:rFonts w:ascii="宋体" w:eastAsia="宋体" w:hAnsi="宋体" w:hint="eastAsia"/>
                <w:b/>
                <w:szCs w:val="21"/>
              </w:rPr>
              <w:t>、法律、法规和招标文件规定的无效情形</w:t>
            </w:r>
            <w:r w:rsidR="00BB62B1">
              <w:rPr>
                <w:rFonts w:ascii="宋体" w:eastAsia="宋体" w:hAnsi="宋体" w:hint="eastAsia"/>
                <w:szCs w:val="21"/>
              </w:rPr>
              <w:t>：</w:t>
            </w:r>
          </w:p>
          <w:p w14:paraId="3F8554BC" w14:textId="77777777" w:rsidR="007605E8" w:rsidRDefault="00BB62B1">
            <w:pPr>
              <w:spacing w:line="360" w:lineRule="auto"/>
              <w:rPr>
                <w:rFonts w:ascii="宋体" w:eastAsia="宋体" w:hAnsi="宋体"/>
                <w:szCs w:val="21"/>
              </w:rPr>
            </w:pPr>
            <w:r>
              <w:rPr>
                <w:rFonts w:ascii="宋体" w:eastAsia="宋体" w:hAnsi="宋体" w:hint="eastAsia"/>
                <w:szCs w:val="21"/>
              </w:rPr>
              <w:t>包括但不限于：投标报价超财政预算或最高限价的；投标文件含有采购人不能接受的附加条件的；投标人存在串标、围标或以虚假材料谋取中标情形的；投标人报价明显过低，可能影响产品质量或诚信履约且无法证明报价合理性的；违反劳动法律法规，严重侵害本项目用工人员劳动权益的；其他违法违规或违反招标文件约定构成无效标的情形。</w:t>
            </w:r>
          </w:p>
        </w:tc>
      </w:tr>
    </w:tbl>
    <w:p w14:paraId="7A4514C4" w14:textId="77777777" w:rsidR="007605E8" w:rsidRDefault="007605E8">
      <w:pPr>
        <w:rPr>
          <w:rFonts w:ascii="宋体" w:eastAsia="宋体" w:hAnsi="宋体"/>
          <w:szCs w:val="21"/>
        </w:rPr>
      </w:pPr>
    </w:p>
    <w:p w14:paraId="5120715C" w14:textId="77777777" w:rsidR="00BB62B1" w:rsidRDefault="00BB62B1">
      <w:pPr>
        <w:rPr>
          <w:rFonts w:ascii="宋体" w:eastAsia="宋体" w:hAnsi="宋体"/>
          <w:szCs w:val="21"/>
        </w:rPr>
      </w:pPr>
    </w:p>
    <w:p w14:paraId="30A8BB32" w14:textId="77777777" w:rsidR="00BB62B1" w:rsidRPr="00B133B3" w:rsidRDefault="00BB62B1" w:rsidP="00BB62B1">
      <w:pPr>
        <w:spacing w:before="240" w:after="60"/>
        <w:jc w:val="left"/>
        <w:outlineLvl w:val="0"/>
        <w:rPr>
          <w:rFonts w:ascii="宋体" w:eastAsia="宋体" w:hAnsi="宋体" w:cs="Arial"/>
          <w:b/>
          <w:bCs/>
          <w:szCs w:val="21"/>
        </w:rPr>
      </w:pPr>
      <w:r w:rsidRPr="00B133B3">
        <w:rPr>
          <w:rFonts w:ascii="宋体" w:eastAsia="宋体" w:hAnsi="宋体" w:cs="Arial" w:hint="eastAsia"/>
          <w:b/>
          <w:bCs/>
          <w:szCs w:val="21"/>
        </w:rPr>
        <w:t xml:space="preserve">附件：承诺函格式 </w:t>
      </w:r>
    </w:p>
    <w:p w14:paraId="54223ED6" w14:textId="01BD69E0" w:rsidR="00BB62B1" w:rsidRPr="00B133B3" w:rsidRDefault="00061A66" w:rsidP="00BB62B1">
      <w:pPr>
        <w:spacing w:before="240" w:after="60" w:line="360" w:lineRule="auto"/>
        <w:ind w:firstLine="422"/>
        <w:jc w:val="center"/>
        <w:outlineLvl w:val="0"/>
        <w:rPr>
          <w:rFonts w:ascii="宋体" w:eastAsia="宋体" w:hAnsi="宋体" w:cs="Arial"/>
          <w:b/>
          <w:bCs/>
          <w:sz w:val="24"/>
          <w:szCs w:val="24"/>
        </w:rPr>
      </w:pPr>
      <w:r w:rsidRPr="00CA0D35">
        <w:rPr>
          <w:rFonts w:ascii="宋体" w:eastAsia="宋体" w:hAnsi="宋体" w:hint="eastAsia"/>
          <w:b/>
        </w:rPr>
        <w:t>★</w:t>
      </w:r>
      <w:r w:rsidR="00BB62B1" w:rsidRPr="00B133B3">
        <w:rPr>
          <w:rFonts w:ascii="宋体" w:eastAsia="宋体" w:hAnsi="宋体" w:cs="Arial" w:hint="eastAsia"/>
          <w:b/>
          <w:bCs/>
          <w:sz w:val="24"/>
          <w:szCs w:val="24"/>
        </w:rPr>
        <w:t>承诺函</w:t>
      </w:r>
    </w:p>
    <w:p w14:paraId="40D17122" w14:textId="21B7FBAB" w:rsidR="00BB62B1" w:rsidRPr="00B133B3" w:rsidRDefault="00BB62B1" w:rsidP="00BB62B1">
      <w:pPr>
        <w:jc w:val="center"/>
        <w:rPr>
          <w:rFonts w:ascii="宋体" w:eastAsia="宋体" w:hAnsi="宋体" w:cs="Arial"/>
          <w:b/>
          <w:bCs/>
          <w:szCs w:val="21"/>
        </w:rPr>
      </w:pPr>
      <w:r w:rsidRPr="00B133B3">
        <w:rPr>
          <w:rFonts w:ascii="宋体" w:eastAsia="宋体" w:hAnsi="宋体" w:cs="Arial" w:hint="eastAsia"/>
          <w:b/>
          <w:bCs/>
          <w:szCs w:val="21"/>
        </w:rPr>
        <w:t>（未提供或提供不完整的</w:t>
      </w:r>
      <w:r>
        <w:rPr>
          <w:rFonts w:ascii="宋体" w:eastAsia="宋体" w:hAnsi="宋体" w:cs="Arial" w:hint="eastAsia"/>
          <w:b/>
          <w:bCs/>
          <w:szCs w:val="21"/>
        </w:rPr>
        <w:t>做无效标处理</w:t>
      </w:r>
      <w:r w:rsidRPr="00B133B3">
        <w:rPr>
          <w:rFonts w:ascii="宋体" w:eastAsia="宋体" w:hAnsi="宋体" w:cs="Arial" w:hint="eastAsia"/>
          <w:b/>
          <w:bCs/>
          <w:szCs w:val="21"/>
        </w:rPr>
        <w:t>）</w:t>
      </w:r>
    </w:p>
    <w:p w14:paraId="3DEDF394" w14:textId="77777777" w:rsidR="00BB62B1" w:rsidRPr="00B133B3" w:rsidRDefault="00BB62B1" w:rsidP="00BB62B1">
      <w:pPr>
        <w:spacing w:line="360" w:lineRule="auto"/>
        <w:rPr>
          <w:rFonts w:ascii="宋体" w:eastAsia="宋体" w:hAnsi="宋体"/>
          <w:b/>
          <w:szCs w:val="21"/>
        </w:rPr>
      </w:pPr>
    </w:p>
    <w:p w14:paraId="6CA64084" w14:textId="7708F34D" w:rsidR="00BB62B1" w:rsidRPr="00B133B3" w:rsidRDefault="00BB62B1" w:rsidP="00BB62B1">
      <w:pPr>
        <w:spacing w:line="360" w:lineRule="auto"/>
        <w:rPr>
          <w:rFonts w:ascii="宋体" w:eastAsia="宋体" w:hAnsi="宋体"/>
          <w:b/>
          <w:szCs w:val="21"/>
        </w:rPr>
      </w:pPr>
      <w:r w:rsidRPr="00B133B3">
        <w:rPr>
          <w:rFonts w:ascii="宋体" w:eastAsia="宋体" w:hAnsi="宋体" w:hint="eastAsia"/>
          <w:b/>
          <w:szCs w:val="21"/>
        </w:rPr>
        <w:t>致：</w:t>
      </w:r>
      <w:r w:rsidRPr="00BB62B1">
        <w:rPr>
          <w:rFonts w:ascii="宋体" w:eastAsia="宋体" w:hAnsi="宋体" w:hint="eastAsia"/>
          <w:b/>
          <w:szCs w:val="21"/>
        </w:rPr>
        <w:t>上海市公安局黄浦分局</w:t>
      </w:r>
    </w:p>
    <w:p w14:paraId="4105FA4B" w14:textId="369E76BA" w:rsidR="00BB62B1" w:rsidRDefault="00BB62B1" w:rsidP="00BB62B1">
      <w:pPr>
        <w:autoSpaceDE w:val="0"/>
        <w:autoSpaceDN w:val="0"/>
        <w:adjustRightInd w:val="0"/>
        <w:spacing w:line="360" w:lineRule="auto"/>
        <w:ind w:firstLineChars="200" w:firstLine="420"/>
        <w:rPr>
          <w:rFonts w:ascii="宋体" w:eastAsia="宋体" w:hAnsi="宋体" w:cs="宋体"/>
          <w:kern w:val="0"/>
          <w:szCs w:val="21"/>
          <w:lang w:val="zh-CN"/>
        </w:rPr>
      </w:pPr>
      <w:r w:rsidRPr="00B133B3">
        <w:rPr>
          <w:rFonts w:ascii="宋体" w:eastAsia="宋体" w:hAnsi="宋体" w:cs="宋体" w:hint="eastAsia"/>
          <w:kern w:val="0"/>
          <w:szCs w:val="21"/>
          <w:lang w:val="zh-CN"/>
        </w:rPr>
        <w:t>我司投标参与的</w:t>
      </w:r>
      <w:r w:rsidR="00CA0D35" w:rsidRPr="00CA0D35">
        <w:rPr>
          <w:rFonts w:ascii="Calibri" w:eastAsia="宋体" w:hAnsi="Calibri" w:hint="eastAsia"/>
          <w:b/>
          <w:szCs w:val="24"/>
          <w:u w:val="single"/>
        </w:rPr>
        <w:t>战训一体化平台建设（电子实验室装备采购）</w:t>
      </w:r>
      <w:r w:rsidRPr="00B133B3">
        <w:rPr>
          <w:rFonts w:ascii="Calibri" w:eastAsia="宋体" w:hAnsi="Calibri" w:hint="eastAsia"/>
          <w:b/>
          <w:szCs w:val="24"/>
        </w:rPr>
        <w:t>项目（项目编号：</w:t>
      </w:r>
      <w:r w:rsidRPr="00BB62B1">
        <w:rPr>
          <w:rFonts w:ascii="Calibri" w:eastAsia="宋体" w:hAnsi="Calibri"/>
          <w:b/>
          <w:szCs w:val="24"/>
          <w:u w:val="single"/>
        </w:rPr>
        <w:t>310101000250829131710-01268906</w:t>
      </w:r>
      <w:r w:rsidRPr="00B133B3">
        <w:rPr>
          <w:rFonts w:ascii="Calibri" w:eastAsia="宋体" w:hAnsi="Calibri" w:hint="eastAsia"/>
          <w:b/>
          <w:szCs w:val="24"/>
        </w:rPr>
        <w:t>），</w:t>
      </w:r>
      <w:r w:rsidRPr="00B133B3">
        <w:rPr>
          <w:rFonts w:ascii="宋体" w:eastAsia="宋体" w:hAnsi="宋体" w:cs="宋体" w:hint="eastAsia"/>
          <w:kern w:val="0"/>
          <w:szCs w:val="21"/>
          <w:lang w:val="zh-CN"/>
        </w:rPr>
        <w:t>现做出如下承诺：</w:t>
      </w:r>
    </w:p>
    <w:p w14:paraId="2A6AE6CD" w14:textId="62251F69" w:rsidR="00775056" w:rsidRPr="00775056" w:rsidRDefault="00CC1E49" w:rsidP="00775056">
      <w:pPr>
        <w:pStyle w:val="af4"/>
        <w:numPr>
          <w:ilvl w:val="0"/>
          <w:numId w:val="20"/>
        </w:numPr>
        <w:autoSpaceDE w:val="0"/>
        <w:autoSpaceDN w:val="0"/>
        <w:adjustRightInd w:val="0"/>
        <w:spacing w:line="360" w:lineRule="auto"/>
        <w:ind w:firstLineChars="0"/>
        <w:rPr>
          <w:rFonts w:ascii="宋体" w:eastAsia="宋体" w:hAnsi="宋体" w:cs="宋体"/>
          <w:color w:val="000000" w:themeColor="text1"/>
          <w:kern w:val="0"/>
          <w:szCs w:val="21"/>
        </w:rPr>
      </w:pPr>
      <w:r w:rsidRPr="00775056">
        <w:rPr>
          <w:rFonts w:ascii="宋体" w:eastAsia="宋体" w:hAnsi="宋体" w:cs="宋体"/>
          <w:color w:val="000000" w:themeColor="text1"/>
          <w:kern w:val="0"/>
          <w:szCs w:val="21"/>
        </w:rPr>
        <w:t>交付日期</w:t>
      </w:r>
    </w:p>
    <w:p w14:paraId="06B940E8" w14:textId="6491DABE" w:rsidR="00CC1E49" w:rsidRPr="00775056" w:rsidRDefault="00CC1E49" w:rsidP="00775056">
      <w:pPr>
        <w:pStyle w:val="af4"/>
        <w:autoSpaceDE w:val="0"/>
        <w:autoSpaceDN w:val="0"/>
        <w:adjustRightInd w:val="0"/>
        <w:spacing w:line="360" w:lineRule="auto"/>
        <w:ind w:left="780" w:firstLineChars="0" w:firstLine="0"/>
        <w:rPr>
          <w:rFonts w:ascii="宋体" w:eastAsia="宋体" w:hAnsi="宋体" w:cs="宋体"/>
          <w:color w:val="000000" w:themeColor="text1"/>
          <w:kern w:val="0"/>
          <w:szCs w:val="21"/>
          <w:lang w:val="zh-CN"/>
        </w:rPr>
      </w:pPr>
      <w:r w:rsidRPr="00775056">
        <w:rPr>
          <w:rFonts w:ascii="宋体" w:eastAsia="宋体" w:hAnsi="宋体" w:cs="宋体"/>
          <w:color w:val="000000" w:themeColor="text1"/>
          <w:kern w:val="0"/>
          <w:szCs w:val="21"/>
        </w:rPr>
        <w:t>本公司承诺：</w:t>
      </w:r>
      <w:r w:rsidRPr="00775056">
        <w:rPr>
          <w:rFonts w:ascii="宋体" w:eastAsia="宋体" w:hAnsi="宋体" w:cs="国标宋体" w:hint="eastAsia"/>
          <w:color w:val="000000" w:themeColor="text1"/>
          <w:szCs w:val="21"/>
        </w:rPr>
        <w:t>合同签订后十个工作日内交货，并完成设备安装调试。</w:t>
      </w:r>
    </w:p>
    <w:p w14:paraId="160B85A8" w14:textId="60C593CB" w:rsidR="00F1600F" w:rsidRPr="00775056" w:rsidRDefault="00775056" w:rsidP="00775056">
      <w:pPr>
        <w:pStyle w:val="af4"/>
        <w:numPr>
          <w:ilvl w:val="0"/>
          <w:numId w:val="20"/>
        </w:numPr>
        <w:autoSpaceDE w:val="0"/>
        <w:autoSpaceDN w:val="0"/>
        <w:adjustRightInd w:val="0"/>
        <w:spacing w:line="360" w:lineRule="auto"/>
        <w:ind w:firstLineChars="0"/>
        <w:rPr>
          <w:rFonts w:ascii="宋体" w:eastAsia="宋体" w:hAnsi="宋体" w:cs="宋体"/>
          <w:color w:val="000000" w:themeColor="text1"/>
          <w:kern w:val="0"/>
          <w:szCs w:val="21"/>
        </w:rPr>
      </w:pPr>
      <w:r w:rsidRPr="00775056">
        <w:rPr>
          <w:rFonts w:ascii="宋体" w:eastAsia="宋体" w:hAnsi="宋体" w:cs="宋体" w:hint="eastAsia"/>
          <w:color w:val="000000" w:themeColor="text1"/>
          <w:kern w:val="0"/>
          <w:szCs w:val="21"/>
        </w:rPr>
        <w:t>技术需求：</w:t>
      </w:r>
    </w:p>
    <w:p w14:paraId="087CAEE0" w14:textId="580A69D0" w:rsidR="00BB62B1" w:rsidRPr="00775056" w:rsidRDefault="003B31F8" w:rsidP="00775056">
      <w:pPr>
        <w:pStyle w:val="af4"/>
        <w:numPr>
          <w:ilvl w:val="0"/>
          <w:numId w:val="18"/>
        </w:numPr>
        <w:autoSpaceDE w:val="0"/>
        <w:autoSpaceDN w:val="0"/>
        <w:adjustRightInd w:val="0"/>
        <w:spacing w:line="360" w:lineRule="auto"/>
        <w:ind w:firstLineChars="0"/>
        <w:rPr>
          <w:rFonts w:ascii="宋体" w:eastAsia="宋体" w:hAnsi="宋体" w:cs="宋体"/>
          <w:kern w:val="0"/>
          <w:szCs w:val="21"/>
        </w:rPr>
      </w:pPr>
      <w:r w:rsidRPr="00775056">
        <w:rPr>
          <w:rFonts w:ascii="宋体" w:eastAsia="宋体" w:hAnsi="宋体" w:cs="宋体" w:hint="eastAsia"/>
          <w:kern w:val="0"/>
          <w:szCs w:val="21"/>
        </w:rPr>
        <w:t>对不少于20种数据类型进行自动解析清洗入库及展示，包括手机数据及调证数据，兼容数据格式不少于9种，包括：zip、rar、tar、7z、db、xls、xlsx、csv、BCP、EFP等；</w:t>
      </w:r>
    </w:p>
    <w:p w14:paraId="6DBE875F" w14:textId="226472CD" w:rsidR="003B31F8" w:rsidRPr="00775056" w:rsidRDefault="003B31F8" w:rsidP="00775056">
      <w:pPr>
        <w:pStyle w:val="af4"/>
        <w:numPr>
          <w:ilvl w:val="0"/>
          <w:numId w:val="18"/>
        </w:numPr>
        <w:autoSpaceDE w:val="0"/>
        <w:autoSpaceDN w:val="0"/>
        <w:adjustRightInd w:val="0"/>
        <w:spacing w:line="360" w:lineRule="auto"/>
        <w:ind w:firstLineChars="0"/>
        <w:rPr>
          <w:rFonts w:ascii="宋体" w:eastAsia="宋体" w:hAnsi="宋体" w:cs="宋体"/>
          <w:kern w:val="0"/>
          <w:szCs w:val="21"/>
        </w:rPr>
      </w:pPr>
      <w:r w:rsidRPr="00775056">
        <w:rPr>
          <w:rFonts w:ascii="宋体" w:eastAsia="宋体" w:hAnsi="宋体" w:cs="宋体" w:hint="eastAsia"/>
          <w:kern w:val="0"/>
          <w:szCs w:val="21"/>
        </w:rPr>
        <w:t>支持7种维度重点数据自动推荐，并可在工作台页面直接展示；</w:t>
      </w:r>
    </w:p>
    <w:p w14:paraId="6826EFF9" w14:textId="11B5AF3D" w:rsidR="003B31F8" w:rsidRPr="00775056" w:rsidRDefault="003B31F8" w:rsidP="00775056">
      <w:pPr>
        <w:pStyle w:val="af4"/>
        <w:numPr>
          <w:ilvl w:val="0"/>
          <w:numId w:val="18"/>
        </w:numPr>
        <w:autoSpaceDE w:val="0"/>
        <w:autoSpaceDN w:val="0"/>
        <w:adjustRightInd w:val="0"/>
        <w:spacing w:line="360" w:lineRule="auto"/>
        <w:ind w:firstLineChars="0"/>
        <w:rPr>
          <w:rFonts w:ascii="宋体" w:eastAsia="宋体" w:hAnsi="宋体" w:cs="宋体"/>
          <w:kern w:val="0"/>
          <w:szCs w:val="21"/>
        </w:rPr>
      </w:pPr>
      <w:r w:rsidRPr="00775056">
        <w:rPr>
          <w:rFonts w:ascii="宋体" w:eastAsia="宋体" w:hAnsi="宋体" w:cs="宋体" w:hint="eastAsia"/>
          <w:kern w:val="0"/>
          <w:szCs w:val="21"/>
        </w:rPr>
        <w:t>支持实验室业务数据统计的大屏展示，支持实验室全景定制大屏展示；</w:t>
      </w:r>
    </w:p>
    <w:p w14:paraId="0C34AF88" w14:textId="4552297E" w:rsidR="003B31F8" w:rsidRDefault="003B31F8" w:rsidP="00775056">
      <w:pPr>
        <w:pStyle w:val="af4"/>
        <w:numPr>
          <w:ilvl w:val="0"/>
          <w:numId w:val="18"/>
        </w:numPr>
        <w:autoSpaceDE w:val="0"/>
        <w:autoSpaceDN w:val="0"/>
        <w:adjustRightInd w:val="0"/>
        <w:spacing w:line="360" w:lineRule="auto"/>
        <w:ind w:firstLineChars="0"/>
        <w:rPr>
          <w:rFonts w:ascii="宋体" w:eastAsia="宋体" w:hAnsi="宋体" w:cs="宋体"/>
          <w:kern w:val="0"/>
          <w:szCs w:val="21"/>
        </w:rPr>
      </w:pPr>
      <w:r w:rsidRPr="00775056">
        <w:rPr>
          <w:rFonts w:ascii="宋体" w:eastAsia="宋体" w:hAnsi="宋体" w:cs="宋体" w:hint="eastAsia"/>
          <w:kern w:val="0"/>
          <w:szCs w:val="21"/>
        </w:rPr>
        <w:t>支持取证结果数据同步传输，取证完成后的结果数据可通过运维模块同步至实验室系统</w:t>
      </w:r>
      <w:r w:rsidR="00775056">
        <w:rPr>
          <w:rFonts w:ascii="宋体" w:eastAsia="宋体" w:hAnsi="宋体" w:cs="宋体" w:hint="eastAsia"/>
          <w:kern w:val="0"/>
          <w:szCs w:val="21"/>
        </w:rPr>
        <w:t>。</w:t>
      </w:r>
    </w:p>
    <w:p w14:paraId="62B41A11" w14:textId="03F1404F" w:rsidR="00EF571D" w:rsidRPr="00775056" w:rsidRDefault="00EF571D" w:rsidP="00775056">
      <w:pPr>
        <w:pStyle w:val="af4"/>
        <w:numPr>
          <w:ilvl w:val="0"/>
          <w:numId w:val="18"/>
        </w:numPr>
        <w:autoSpaceDE w:val="0"/>
        <w:autoSpaceDN w:val="0"/>
        <w:adjustRightInd w:val="0"/>
        <w:spacing w:line="360" w:lineRule="auto"/>
        <w:ind w:firstLineChars="0"/>
        <w:rPr>
          <w:rFonts w:ascii="宋体" w:eastAsia="宋体" w:hAnsi="宋体" w:cs="宋体"/>
          <w:kern w:val="0"/>
          <w:szCs w:val="21"/>
        </w:rPr>
      </w:pPr>
      <w:r w:rsidRPr="00EF571D">
        <w:rPr>
          <w:rFonts w:ascii="宋体" w:eastAsia="宋体" w:hAnsi="宋体" w:cs="宋体" w:hint="eastAsia"/>
          <w:kern w:val="0"/>
          <w:szCs w:val="21"/>
        </w:rPr>
        <w:t>支持智能电表的基础数据、冻结记录、事件记录、负荷数据提取与解析；</w:t>
      </w:r>
    </w:p>
    <w:p w14:paraId="367C17B6" w14:textId="2ABD9F34" w:rsidR="00775056" w:rsidRPr="00775056" w:rsidRDefault="00775056" w:rsidP="00775056">
      <w:pPr>
        <w:pStyle w:val="af4"/>
        <w:numPr>
          <w:ilvl w:val="0"/>
          <w:numId w:val="20"/>
        </w:numPr>
        <w:autoSpaceDE w:val="0"/>
        <w:autoSpaceDN w:val="0"/>
        <w:adjustRightInd w:val="0"/>
        <w:spacing w:line="360" w:lineRule="auto"/>
        <w:ind w:firstLineChars="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违约责任</w:t>
      </w:r>
      <w:r w:rsidRPr="00775056">
        <w:rPr>
          <w:rFonts w:ascii="宋体" w:eastAsia="宋体" w:hAnsi="宋体" w:cs="宋体" w:hint="eastAsia"/>
          <w:color w:val="000000" w:themeColor="text1"/>
          <w:kern w:val="0"/>
          <w:szCs w:val="21"/>
        </w:rPr>
        <w:t>：</w:t>
      </w:r>
    </w:p>
    <w:p w14:paraId="324D6C17" w14:textId="69E9B1AD" w:rsidR="00BB62B1" w:rsidRPr="00775056" w:rsidRDefault="00775056" w:rsidP="00775056">
      <w:pPr>
        <w:pStyle w:val="af4"/>
        <w:autoSpaceDE w:val="0"/>
        <w:autoSpaceDN w:val="0"/>
        <w:adjustRightInd w:val="0"/>
        <w:spacing w:line="360" w:lineRule="auto"/>
        <w:ind w:left="780" w:firstLineChars="0" w:firstLine="0"/>
        <w:rPr>
          <w:rFonts w:ascii="宋体" w:eastAsia="宋体" w:hAnsi="宋体" w:cs="宋体"/>
          <w:color w:val="000000" w:themeColor="text1"/>
          <w:kern w:val="0"/>
          <w:szCs w:val="21"/>
        </w:rPr>
      </w:pPr>
      <w:r w:rsidRPr="00775056">
        <w:rPr>
          <w:rFonts w:ascii="宋体" w:eastAsia="宋体" w:hAnsi="宋体" w:cs="宋体"/>
          <w:color w:val="000000" w:themeColor="text1"/>
          <w:kern w:val="0"/>
          <w:szCs w:val="21"/>
        </w:rPr>
        <w:t>本公司承诺：如本公司未按照规定的时间、地点交货和提供服务，或本公司所提供的设备无法满足上述</w:t>
      </w:r>
      <w:r>
        <w:rPr>
          <w:rFonts w:ascii="宋体" w:eastAsia="宋体" w:hAnsi="宋体" w:cs="宋体" w:hint="eastAsia"/>
          <w:color w:val="000000" w:themeColor="text1"/>
          <w:kern w:val="0"/>
          <w:szCs w:val="21"/>
        </w:rPr>
        <w:t>技术</w:t>
      </w:r>
      <w:r w:rsidRPr="00775056">
        <w:rPr>
          <w:rFonts w:ascii="宋体" w:eastAsia="宋体" w:hAnsi="宋体" w:cs="宋体"/>
          <w:color w:val="000000" w:themeColor="text1"/>
          <w:kern w:val="0"/>
          <w:szCs w:val="21"/>
        </w:rPr>
        <w:t>需求的，采购人有权解除合同并追究本公司</w:t>
      </w:r>
      <w:r>
        <w:rPr>
          <w:rFonts w:ascii="宋体" w:eastAsia="宋体" w:hAnsi="宋体" w:cs="宋体" w:hint="eastAsia"/>
          <w:color w:val="000000" w:themeColor="text1"/>
          <w:kern w:val="0"/>
          <w:szCs w:val="21"/>
        </w:rPr>
        <w:t>所有相关</w:t>
      </w:r>
      <w:r w:rsidRPr="00775056">
        <w:rPr>
          <w:rFonts w:ascii="宋体" w:eastAsia="宋体" w:hAnsi="宋体" w:cs="宋体"/>
          <w:color w:val="000000" w:themeColor="text1"/>
          <w:kern w:val="0"/>
          <w:szCs w:val="21"/>
        </w:rPr>
        <w:t>的违约责任</w:t>
      </w:r>
      <w:r>
        <w:rPr>
          <w:rFonts w:ascii="宋体" w:eastAsia="宋体" w:hAnsi="宋体" w:cs="宋体" w:hint="eastAsia"/>
          <w:color w:val="000000" w:themeColor="text1"/>
          <w:kern w:val="0"/>
          <w:szCs w:val="21"/>
        </w:rPr>
        <w:t>。</w:t>
      </w:r>
    </w:p>
    <w:p w14:paraId="5F388858" w14:textId="70816A0C" w:rsidR="00BB62B1" w:rsidRPr="00B133B3" w:rsidRDefault="00BB62B1" w:rsidP="00BB62B1">
      <w:pPr>
        <w:autoSpaceDE w:val="0"/>
        <w:autoSpaceDN w:val="0"/>
        <w:adjustRightInd w:val="0"/>
        <w:spacing w:line="360" w:lineRule="auto"/>
        <w:ind w:firstLine="420"/>
        <w:rPr>
          <w:rFonts w:ascii="宋体" w:eastAsia="宋体" w:hAnsi="宋体"/>
          <w:kern w:val="0"/>
          <w:szCs w:val="21"/>
        </w:rPr>
      </w:pPr>
    </w:p>
    <w:p w14:paraId="16D37795" w14:textId="77777777" w:rsidR="00BB62B1" w:rsidRPr="00B133B3" w:rsidRDefault="00BB62B1" w:rsidP="00BB62B1">
      <w:pPr>
        <w:autoSpaceDE w:val="0"/>
        <w:autoSpaceDN w:val="0"/>
        <w:adjustRightInd w:val="0"/>
        <w:spacing w:line="360" w:lineRule="auto"/>
        <w:ind w:right="630" w:firstLineChars="2100" w:firstLine="4410"/>
        <w:rPr>
          <w:rFonts w:ascii="宋体" w:eastAsia="宋体" w:hAnsi="宋体"/>
          <w:kern w:val="0"/>
          <w:szCs w:val="21"/>
        </w:rPr>
      </w:pPr>
      <w:r w:rsidRPr="00B133B3">
        <w:rPr>
          <w:rFonts w:ascii="宋体" w:eastAsia="宋体" w:hAnsi="宋体" w:cs="宋体" w:hint="eastAsia"/>
          <w:kern w:val="0"/>
          <w:szCs w:val="21"/>
          <w:lang w:val="zh-CN"/>
        </w:rPr>
        <w:t>日期：______年___月___日</w:t>
      </w:r>
    </w:p>
    <w:p w14:paraId="499F39EA" w14:textId="77777777" w:rsidR="00BB62B1" w:rsidRPr="00B133B3" w:rsidRDefault="00BB62B1" w:rsidP="00BB62B1">
      <w:pPr>
        <w:spacing w:line="360" w:lineRule="auto"/>
        <w:ind w:firstLineChars="200" w:firstLine="420"/>
        <w:rPr>
          <w:rFonts w:ascii="宋体" w:eastAsia="宋体" w:hAnsi="宋体"/>
          <w:szCs w:val="21"/>
        </w:rPr>
      </w:pPr>
      <w:r w:rsidRPr="00B133B3">
        <w:rPr>
          <w:rFonts w:ascii="宋体" w:eastAsia="宋体" w:hAnsi="宋体" w:cs="宋体" w:hint="eastAsia"/>
          <w:kern w:val="0"/>
          <w:szCs w:val="21"/>
          <w:lang w:val="zh-CN"/>
        </w:rPr>
        <w:t xml:space="preserve">                                      公司名称（公章）：</w:t>
      </w:r>
    </w:p>
    <w:p w14:paraId="7C7D94FB" w14:textId="77777777" w:rsidR="00BB62B1" w:rsidRPr="00B133B3" w:rsidRDefault="00BB62B1" w:rsidP="00BB62B1">
      <w:pPr>
        <w:pStyle w:val="af3"/>
        <w:ind w:firstLineChars="0" w:firstLine="0"/>
        <w:rPr>
          <w:rFonts w:asciiTheme="minorEastAsia" w:eastAsiaTheme="minorEastAsia" w:hAnsiTheme="minorEastAsia"/>
          <w:sz w:val="21"/>
          <w:szCs w:val="21"/>
        </w:rPr>
      </w:pPr>
    </w:p>
    <w:p w14:paraId="51B53B17" w14:textId="77777777" w:rsidR="00BB62B1" w:rsidRPr="00BB62B1" w:rsidRDefault="00BB62B1">
      <w:pPr>
        <w:rPr>
          <w:rFonts w:ascii="宋体" w:eastAsia="宋体" w:hAnsi="宋体"/>
          <w:szCs w:val="21"/>
        </w:rPr>
      </w:pPr>
    </w:p>
    <w:sectPr w:rsidR="00BB62B1" w:rsidRPr="00BB62B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3F087" w16cex:dateUtc="2025-10-10T01:12:00Z"/>
  <w16cex:commentExtensible w16cex:durableId="4F702D76" w16cex:dateUtc="2025-10-10T01:14:00Z"/>
  <w16cex:commentExtensible w16cex:durableId="5C428DF4" w16cex:dateUtc="2025-10-10T01:15:00Z"/>
  <w16cex:commentExtensible w16cex:durableId="181E9B51" w16cex:dateUtc="2025-10-10T01:23:00Z"/>
  <w16cex:commentExtensible w16cex:durableId="3244F848" w16cex:dateUtc="2025-10-10T01:23:00Z"/>
  <w16cex:commentExtensible w16cex:durableId="47CAD34B" w16cex:dateUtc="2025-10-10T01:42:00Z"/>
  <w16cex:commentExtensible w16cex:durableId="5825CF5A" w16cex:dateUtc="2025-10-10T01:44:00Z"/>
  <w16cex:commentExtensible w16cex:durableId="4A370DA8" w16cex:dateUtc="2025-10-10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3BBE5" w16cid:durableId="4653BBE5"/>
  <w16cid:commentId w16cid:paraId="2E67C1F7" w16cid:durableId="4393F087"/>
  <w16cid:commentId w16cid:paraId="1072692D" w16cid:durableId="1072692D"/>
  <w16cid:commentId w16cid:paraId="33584959" w16cid:durableId="4F702D76"/>
  <w16cid:commentId w16cid:paraId="10D84D7E" w16cid:durableId="10D84D7E"/>
  <w16cid:commentId w16cid:paraId="1C1AE1AF" w16cid:durableId="5C428DF4"/>
  <w16cid:commentId w16cid:paraId="2C2865D9" w16cid:durableId="2C851269"/>
  <w16cid:commentId w16cid:paraId="77FA015E" w16cid:durableId="181E9B51"/>
  <w16cid:commentId w16cid:paraId="0B77D26E" w16cid:durableId="0B77D26E"/>
  <w16cid:commentId w16cid:paraId="64C12807" w16cid:durableId="3244F848"/>
  <w16cid:commentId w16cid:paraId="5CB3CD52" w16cid:durableId="5CB3CD52"/>
  <w16cid:commentId w16cid:paraId="3774391B" w16cid:durableId="47CAD34B"/>
  <w16cid:commentId w16cid:paraId="02F25A92" w16cid:durableId="2C85126B"/>
  <w16cid:commentId w16cid:paraId="4887E7A4" w16cid:durableId="5825CF5A"/>
  <w16cid:commentId w16cid:paraId="1F88A0DC" w16cid:durableId="2C85126C"/>
  <w16cid:commentId w16cid:paraId="43400B73" w16cid:durableId="4A370DA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FFBD2" w14:textId="77777777" w:rsidR="00C24CC4" w:rsidRDefault="00C24CC4" w:rsidP="002973F7">
      <w:r>
        <w:separator/>
      </w:r>
    </w:p>
  </w:endnote>
  <w:endnote w:type="continuationSeparator" w:id="0">
    <w:p w14:paraId="552EE923" w14:textId="77777777" w:rsidR="00C24CC4" w:rsidRDefault="00C24CC4" w:rsidP="0029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国标宋体">
    <w:altName w:val="微软雅黑"/>
    <w:charset w:val="86"/>
    <w:family w:val="auto"/>
    <w:pitch w:val="default"/>
    <w:sig w:usb0="00000000" w:usb1="28000000" w:usb2="00000000"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国标仿宋">
    <w:charset w:val="86"/>
    <w:family w:val="auto"/>
    <w:pitch w:val="default"/>
    <w:sig w:usb0="A00002BF" w:usb1="38C77CFA" w:usb2="00000016" w:usb3="00000000" w:csb0="0006000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0FCC0" w14:textId="77777777" w:rsidR="00C24CC4" w:rsidRDefault="00C24CC4" w:rsidP="002973F7">
      <w:r>
        <w:separator/>
      </w:r>
    </w:p>
  </w:footnote>
  <w:footnote w:type="continuationSeparator" w:id="0">
    <w:p w14:paraId="76D74879" w14:textId="77777777" w:rsidR="00C24CC4" w:rsidRDefault="00C24CC4" w:rsidP="002973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7FD6FC"/>
    <w:multiLevelType w:val="multilevel"/>
    <w:tmpl w:val="F77FD6FC"/>
    <w:lvl w:ilvl="0">
      <w:start w:val="1"/>
      <w:numFmt w:val="decimal"/>
      <w:lvlText w:val="%1."/>
      <w:lvlJc w:val="left"/>
      <w:pPr>
        <w:ind w:left="63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2D55798"/>
    <w:multiLevelType w:val="hybridMultilevel"/>
    <w:tmpl w:val="C794EB2A"/>
    <w:lvl w:ilvl="0" w:tplc="E14CADE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3667D69"/>
    <w:multiLevelType w:val="multilevel"/>
    <w:tmpl w:val="03667D6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FDF348"/>
    <w:multiLevelType w:val="multilevel"/>
    <w:tmpl w:val="0AFDF348"/>
    <w:lvl w:ilvl="0">
      <w:start w:val="1"/>
      <w:numFmt w:val="decimal"/>
      <w:lvlText w:val="%1."/>
      <w:lvlJc w:val="left"/>
      <w:pPr>
        <w:ind w:left="420" w:hanging="420"/>
      </w:pPr>
      <w:rPr>
        <w:rFonts w:ascii="黑体" w:eastAsia="黑体" w:hAnsi="黑体" w:cs="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7F60C8"/>
    <w:multiLevelType w:val="multilevel"/>
    <w:tmpl w:val="0D7F6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9F396F"/>
    <w:multiLevelType w:val="multilevel"/>
    <w:tmpl w:val="F77FD6FC"/>
    <w:lvl w:ilvl="0">
      <w:start w:val="1"/>
      <w:numFmt w:val="decimal"/>
      <w:lvlText w:val="%1."/>
      <w:lvlJc w:val="left"/>
      <w:pPr>
        <w:ind w:left="63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FB4FEC"/>
    <w:multiLevelType w:val="multilevel"/>
    <w:tmpl w:val="41525D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70829E0"/>
    <w:multiLevelType w:val="multilevel"/>
    <w:tmpl w:val="270829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9E33189"/>
    <w:multiLevelType w:val="hybridMultilevel"/>
    <w:tmpl w:val="45100216"/>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2E386939"/>
    <w:multiLevelType w:val="multilevel"/>
    <w:tmpl w:val="2E386939"/>
    <w:lvl w:ilvl="0">
      <w:start w:val="1"/>
      <w:numFmt w:val="japaneseCounting"/>
      <w:lvlText w:val="%1、"/>
      <w:lvlJc w:val="left"/>
      <w:pPr>
        <w:ind w:left="425" w:hanging="425"/>
      </w:pPr>
      <w:rPr>
        <w:rFonts w:ascii="国标宋体" w:eastAsia="国标宋体" w:hAnsi="国标宋体" w:cs="国标宋体" w:hint="eastAsia"/>
        <w:sz w:val="21"/>
        <w:szCs w:val="2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ascii="宋体" w:eastAsia="宋体" w:hAnsi="宋体" w:cs="宋体"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2F3E1E2C"/>
    <w:multiLevelType w:val="multilevel"/>
    <w:tmpl w:val="2F3E1E2C"/>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4195842"/>
    <w:multiLevelType w:val="hybridMultilevel"/>
    <w:tmpl w:val="D95AFA22"/>
    <w:lvl w:ilvl="0" w:tplc="D1E28BF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35500C09"/>
    <w:multiLevelType w:val="hybridMultilevel"/>
    <w:tmpl w:val="20A26DF0"/>
    <w:lvl w:ilvl="0" w:tplc="0409000F">
      <w:start w:val="1"/>
      <w:numFmt w:val="decimal"/>
      <w:lvlText w:val="%1."/>
      <w:lvlJc w:val="left"/>
      <w:pPr>
        <w:ind w:left="780" w:hanging="36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37C82832"/>
    <w:multiLevelType w:val="multilevel"/>
    <w:tmpl w:val="0D7F6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B7C4BEE"/>
    <w:multiLevelType w:val="multilevel"/>
    <w:tmpl w:val="3B7C4B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166036E"/>
    <w:multiLevelType w:val="multilevel"/>
    <w:tmpl w:val="516603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CAA6472"/>
    <w:multiLevelType w:val="singleLevel"/>
    <w:tmpl w:val="5CAA6472"/>
    <w:lvl w:ilvl="0">
      <w:start w:val="1"/>
      <w:numFmt w:val="decimal"/>
      <w:lvlText w:val="%1."/>
      <w:lvlJc w:val="left"/>
      <w:pPr>
        <w:ind w:left="425" w:hanging="425"/>
      </w:pPr>
      <w:rPr>
        <w:rFonts w:hint="default"/>
      </w:rPr>
    </w:lvl>
  </w:abstractNum>
  <w:abstractNum w:abstractNumId="17" w15:restartNumberingAfterBreak="0">
    <w:nsid w:val="648D3E3A"/>
    <w:multiLevelType w:val="multilevel"/>
    <w:tmpl w:val="6204D17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6790FEB"/>
    <w:multiLevelType w:val="multilevel"/>
    <w:tmpl w:val="66790FEB"/>
    <w:lvl w:ilvl="0">
      <w:start w:val="1"/>
      <w:numFmt w:val="chineseCountingThousand"/>
      <w:lvlText w:val="(%1)"/>
      <w:lvlJc w:val="left"/>
      <w:pPr>
        <w:ind w:left="425" w:hanging="425"/>
      </w:pPr>
      <w:rPr>
        <w:rFonts w:ascii="国标宋体" w:eastAsia="国标宋体" w:hAnsi="国标宋体" w:cs="国标宋体" w:hint="eastAsia"/>
        <w:sz w:val="21"/>
        <w:szCs w:val="2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ascii="宋体" w:eastAsia="宋体" w:hAnsi="宋体" w:cs="宋体"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15:restartNumberingAfterBreak="0">
    <w:nsid w:val="6F3B07CA"/>
    <w:multiLevelType w:val="multilevel"/>
    <w:tmpl w:val="6F3B07C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39E3B76"/>
    <w:multiLevelType w:val="multilevel"/>
    <w:tmpl w:val="739E3B76"/>
    <w:lvl w:ilvl="0">
      <w:start w:val="1"/>
      <w:numFmt w:val="decimal"/>
      <w:lvlText w:val="%1."/>
      <w:lvlJc w:val="left"/>
      <w:pPr>
        <w:ind w:left="440" w:hanging="440"/>
      </w:pPr>
      <w:rPr>
        <w:rFonts w:ascii="国标宋体" w:eastAsia="国标宋体" w:hAnsi="国标宋体" w:cs="国标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20"/>
  </w:num>
  <w:num w:numId="4">
    <w:abstractNumId w:val="19"/>
  </w:num>
  <w:num w:numId="5">
    <w:abstractNumId w:val="2"/>
  </w:num>
  <w:num w:numId="6">
    <w:abstractNumId w:val="6"/>
  </w:num>
  <w:num w:numId="7">
    <w:abstractNumId w:val="17"/>
  </w:num>
  <w:num w:numId="8">
    <w:abstractNumId w:val="4"/>
  </w:num>
  <w:num w:numId="9">
    <w:abstractNumId w:val="7"/>
  </w:num>
  <w:num w:numId="10">
    <w:abstractNumId w:val="14"/>
  </w:num>
  <w:num w:numId="11">
    <w:abstractNumId w:val="15"/>
  </w:num>
  <w:num w:numId="12">
    <w:abstractNumId w:val="13"/>
  </w:num>
  <w:num w:numId="13">
    <w:abstractNumId w:val="10"/>
  </w:num>
  <w:num w:numId="14">
    <w:abstractNumId w:val="16"/>
  </w:num>
  <w:num w:numId="15">
    <w:abstractNumId w:val="0"/>
  </w:num>
  <w:num w:numId="16">
    <w:abstractNumId w:val="3"/>
  </w:num>
  <w:num w:numId="17">
    <w:abstractNumId w:val="11"/>
  </w:num>
  <w:num w:numId="18">
    <w:abstractNumId w:val="8"/>
  </w:num>
  <w:num w:numId="19">
    <w:abstractNumId w:val="1"/>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F3"/>
    <w:rsid w:val="BFFD52E8"/>
    <w:rsid w:val="00001B27"/>
    <w:rsid w:val="000244DC"/>
    <w:rsid w:val="0003281F"/>
    <w:rsid w:val="0004093D"/>
    <w:rsid w:val="00061A66"/>
    <w:rsid w:val="00066E02"/>
    <w:rsid w:val="00070356"/>
    <w:rsid w:val="00086112"/>
    <w:rsid w:val="00086C6A"/>
    <w:rsid w:val="000B5CED"/>
    <w:rsid w:val="000C1A40"/>
    <w:rsid w:val="000D12E1"/>
    <w:rsid w:val="000E286F"/>
    <w:rsid w:val="000F1EE6"/>
    <w:rsid w:val="000F3894"/>
    <w:rsid w:val="00110217"/>
    <w:rsid w:val="0011445F"/>
    <w:rsid w:val="00131AC1"/>
    <w:rsid w:val="001615C7"/>
    <w:rsid w:val="00170EF7"/>
    <w:rsid w:val="001766B7"/>
    <w:rsid w:val="001836D6"/>
    <w:rsid w:val="0018779E"/>
    <w:rsid w:val="00192374"/>
    <w:rsid w:val="001A4173"/>
    <w:rsid w:val="001F77AC"/>
    <w:rsid w:val="001F7F96"/>
    <w:rsid w:val="00205175"/>
    <w:rsid w:val="00207446"/>
    <w:rsid w:val="00217D79"/>
    <w:rsid w:val="00223694"/>
    <w:rsid w:val="002450C2"/>
    <w:rsid w:val="00247A99"/>
    <w:rsid w:val="00247AB2"/>
    <w:rsid w:val="00250ABC"/>
    <w:rsid w:val="002973F7"/>
    <w:rsid w:val="002A4383"/>
    <w:rsid w:val="002C2E17"/>
    <w:rsid w:val="002D0831"/>
    <w:rsid w:val="002D1037"/>
    <w:rsid w:val="002D58A0"/>
    <w:rsid w:val="002E0301"/>
    <w:rsid w:val="002E05E3"/>
    <w:rsid w:val="002E51AA"/>
    <w:rsid w:val="002E6A79"/>
    <w:rsid w:val="00307D02"/>
    <w:rsid w:val="003179A1"/>
    <w:rsid w:val="00330B95"/>
    <w:rsid w:val="00331B5C"/>
    <w:rsid w:val="00332735"/>
    <w:rsid w:val="00337229"/>
    <w:rsid w:val="00351967"/>
    <w:rsid w:val="0035341A"/>
    <w:rsid w:val="003742F6"/>
    <w:rsid w:val="003846B6"/>
    <w:rsid w:val="003B31F8"/>
    <w:rsid w:val="003D49F3"/>
    <w:rsid w:val="004105CA"/>
    <w:rsid w:val="004267F7"/>
    <w:rsid w:val="00455E9B"/>
    <w:rsid w:val="00482498"/>
    <w:rsid w:val="0048549A"/>
    <w:rsid w:val="00496C59"/>
    <w:rsid w:val="004B1533"/>
    <w:rsid w:val="004D12B7"/>
    <w:rsid w:val="004D3379"/>
    <w:rsid w:val="004D7AD0"/>
    <w:rsid w:val="004E3CE5"/>
    <w:rsid w:val="00513BD1"/>
    <w:rsid w:val="00532AB6"/>
    <w:rsid w:val="00542B9B"/>
    <w:rsid w:val="00586294"/>
    <w:rsid w:val="005B3FDD"/>
    <w:rsid w:val="005C72C8"/>
    <w:rsid w:val="005F230A"/>
    <w:rsid w:val="00606D28"/>
    <w:rsid w:val="0061362F"/>
    <w:rsid w:val="00661E1F"/>
    <w:rsid w:val="00662BD0"/>
    <w:rsid w:val="00664C30"/>
    <w:rsid w:val="00671793"/>
    <w:rsid w:val="00676225"/>
    <w:rsid w:val="00680D3C"/>
    <w:rsid w:val="00684303"/>
    <w:rsid w:val="006B215F"/>
    <w:rsid w:val="006C2234"/>
    <w:rsid w:val="00711018"/>
    <w:rsid w:val="00744768"/>
    <w:rsid w:val="00760367"/>
    <w:rsid w:val="007605E8"/>
    <w:rsid w:val="00775056"/>
    <w:rsid w:val="00784693"/>
    <w:rsid w:val="00787282"/>
    <w:rsid w:val="00791A27"/>
    <w:rsid w:val="007B4346"/>
    <w:rsid w:val="007B7FB9"/>
    <w:rsid w:val="007C3B9B"/>
    <w:rsid w:val="007E21F0"/>
    <w:rsid w:val="007F61B8"/>
    <w:rsid w:val="0081401A"/>
    <w:rsid w:val="00842D72"/>
    <w:rsid w:val="008513D3"/>
    <w:rsid w:val="00876C5A"/>
    <w:rsid w:val="008805E2"/>
    <w:rsid w:val="008949DC"/>
    <w:rsid w:val="00895353"/>
    <w:rsid w:val="008B436E"/>
    <w:rsid w:val="008C130B"/>
    <w:rsid w:val="008D71E1"/>
    <w:rsid w:val="008F1A2F"/>
    <w:rsid w:val="008F4910"/>
    <w:rsid w:val="00901C0D"/>
    <w:rsid w:val="00904D2B"/>
    <w:rsid w:val="00926818"/>
    <w:rsid w:val="00960BB6"/>
    <w:rsid w:val="00963380"/>
    <w:rsid w:val="00970D4E"/>
    <w:rsid w:val="009715D9"/>
    <w:rsid w:val="00995AA1"/>
    <w:rsid w:val="009A0C6B"/>
    <w:rsid w:val="009C3EB3"/>
    <w:rsid w:val="009E6D1E"/>
    <w:rsid w:val="009F06E1"/>
    <w:rsid w:val="00A000DA"/>
    <w:rsid w:val="00A02B3C"/>
    <w:rsid w:val="00A1419B"/>
    <w:rsid w:val="00A229AA"/>
    <w:rsid w:val="00A230B9"/>
    <w:rsid w:val="00A3703E"/>
    <w:rsid w:val="00A4281D"/>
    <w:rsid w:val="00A44828"/>
    <w:rsid w:val="00A55940"/>
    <w:rsid w:val="00A57395"/>
    <w:rsid w:val="00A63647"/>
    <w:rsid w:val="00A72A14"/>
    <w:rsid w:val="00A8616E"/>
    <w:rsid w:val="00AC3DD3"/>
    <w:rsid w:val="00AD1176"/>
    <w:rsid w:val="00AD122F"/>
    <w:rsid w:val="00AD6CD5"/>
    <w:rsid w:val="00B149A0"/>
    <w:rsid w:val="00B2424F"/>
    <w:rsid w:val="00B267EE"/>
    <w:rsid w:val="00B70037"/>
    <w:rsid w:val="00B72DDB"/>
    <w:rsid w:val="00B80E1A"/>
    <w:rsid w:val="00B87CAF"/>
    <w:rsid w:val="00B911E6"/>
    <w:rsid w:val="00B948E7"/>
    <w:rsid w:val="00BA0BF7"/>
    <w:rsid w:val="00BB62B1"/>
    <w:rsid w:val="00BE02CD"/>
    <w:rsid w:val="00BE4B98"/>
    <w:rsid w:val="00C03D71"/>
    <w:rsid w:val="00C07ADB"/>
    <w:rsid w:val="00C15242"/>
    <w:rsid w:val="00C23B91"/>
    <w:rsid w:val="00C24CC4"/>
    <w:rsid w:val="00C50BDC"/>
    <w:rsid w:val="00C52AEE"/>
    <w:rsid w:val="00C630E9"/>
    <w:rsid w:val="00C7099A"/>
    <w:rsid w:val="00C70F79"/>
    <w:rsid w:val="00C735A6"/>
    <w:rsid w:val="00C8154A"/>
    <w:rsid w:val="00C82642"/>
    <w:rsid w:val="00C83519"/>
    <w:rsid w:val="00C92F49"/>
    <w:rsid w:val="00C93E0F"/>
    <w:rsid w:val="00C94A67"/>
    <w:rsid w:val="00CA0D35"/>
    <w:rsid w:val="00CA5BB1"/>
    <w:rsid w:val="00CC1E49"/>
    <w:rsid w:val="00CC52C9"/>
    <w:rsid w:val="00CD0237"/>
    <w:rsid w:val="00CD0D26"/>
    <w:rsid w:val="00CF5E85"/>
    <w:rsid w:val="00CF695E"/>
    <w:rsid w:val="00D06426"/>
    <w:rsid w:val="00D06ED6"/>
    <w:rsid w:val="00D13A22"/>
    <w:rsid w:val="00D14F70"/>
    <w:rsid w:val="00D226F3"/>
    <w:rsid w:val="00D26CAB"/>
    <w:rsid w:val="00D343E3"/>
    <w:rsid w:val="00D42B3E"/>
    <w:rsid w:val="00D65E90"/>
    <w:rsid w:val="00D729E0"/>
    <w:rsid w:val="00DA40C5"/>
    <w:rsid w:val="00DB4ACB"/>
    <w:rsid w:val="00DC3E5F"/>
    <w:rsid w:val="00DD3BD7"/>
    <w:rsid w:val="00DF2CCE"/>
    <w:rsid w:val="00E14784"/>
    <w:rsid w:val="00E31E10"/>
    <w:rsid w:val="00E56ECD"/>
    <w:rsid w:val="00E61140"/>
    <w:rsid w:val="00E80AF0"/>
    <w:rsid w:val="00E81CEF"/>
    <w:rsid w:val="00E87523"/>
    <w:rsid w:val="00EB048C"/>
    <w:rsid w:val="00EB623E"/>
    <w:rsid w:val="00EC16E3"/>
    <w:rsid w:val="00ED00CC"/>
    <w:rsid w:val="00ED680F"/>
    <w:rsid w:val="00EE07B6"/>
    <w:rsid w:val="00EF571D"/>
    <w:rsid w:val="00F00932"/>
    <w:rsid w:val="00F010B5"/>
    <w:rsid w:val="00F0401F"/>
    <w:rsid w:val="00F125D8"/>
    <w:rsid w:val="00F1600F"/>
    <w:rsid w:val="00F16D9D"/>
    <w:rsid w:val="00F326FF"/>
    <w:rsid w:val="00F42482"/>
    <w:rsid w:val="00F47B07"/>
    <w:rsid w:val="00F56352"/>
    <w:rsid w:val="00F71849"/>
    <w:rsid w:val="00F76516"/>
    <w:rsid w:val="00F81019"/>
    <w:rsid w:val="00F85EE4"/>
    <w:rsid w:val="00FA1FA4"/>
    <w:rsid w:val="00FC1071"/>
    <w:rsid w:val="00FD0301"/>
    <w:rsid w:val="00FD042B"/>
    <w:rsid w:val="00FD4E37"/>
    <w:rsid w:val="00FE04AE"/>
    <w:rsid w:val="00FE212E"/>
    <w:rsid w:val="00FE685D"/>
    <w:rsid w:val="00FF301C"/>
    <w:rsid w:val="57EB2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53F4B"/>
  <w15:docId w15:val="{1749C066-6EB1-4FCD-A1DA-A95E0D17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b/>
      <w:bCs/>
      <w:kern w:val="44"/>
      <w:sz w:val="36"/>
      <w:szCs w:val="44"/>
      <w:lang w:val="zh-CN"/>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宋体" w:hAnsi="等线 Light"/>
      <w:b/>
      <w:bCs/>
      <w:kern w:val="0"/>
      <w:sz w:val="30"/>
      <w:szCs w:val="32"/>
      <w:lang w:val="zh-CN"/>
    </w:rPr>
  </w:style>
  <w:style w:type="paragraph" w:styleId="3">
    <w:name w:val="heading 3"/>
    <w:basedOn w:val="a"/>
    <w:next w:val="a"/>
    <w:link w:val="30"/>
    <w:uiPriority w:val="9"/>
    <w:unhideWhenUsed/>
    <w:qFormat/>
    <w:pPr>
      <w:keepNext/>
      <w:keepLines/>
      <w:spacing w:before="260" w:after="260" w:line="416" w:lineRule="auto"/>
      <w:outlineLvl w:val="2"/>
    </w:pPr>
    <w:rPr>
      <w:rFonts w:ascii="Times New Roman" w:eastAsia="宋体" w:hAnsi="Times New Roman"/>
      <w:b/>
      <w:bCs/>
      <w:kern w:val="0"/>
      <w:sz w:val="28"/>
      <w:szCs w:val="32"/>
      <w:lang w:val="zh-CN"/>
    </w:rPr>
  </w:style>
  <w:style w:type="paragraph" w:styleId="4">
    <w:name w:val="heading 4"/>
    <w:basedOn w:val="a"/>
    <w:next w:val="a"/>
    <w:link w:val="40"/>
    <w:unhideWhenUsed/>
    <w:qFormat/>
    <w:pPr>
      <w:keepNext/>
      <w:keepLines/>
      <w:spacing w:before="280" w:after="290" w:line="376" w:lineRule="auto"/>
      <w:outlineLvl w:val="3"/>
    </w:pPr>
    <w:rPr>
      <w:rFonts w:ascii="等线 Light" w:eastAsia="宋体" w:hAnsi="等线 Light"/>
      <w:b/>
      <w:bCs/>
      <w:kern w:val="0"/>
      <w:sz w:val="28"/>
      <w:szCs w:val="28"/>
      <w:lang w:val="zh-CN"/>
    </w:rPr>
  </w:style>
  <w:style w:type="paragraph" w:styleId="5">
    <w:name w:val="heading 5"/>
    <w:basedOn w:val="a"/>
    <w:next w:val="a"/>
    <w:link w:val="50"/>
    <w:unhideWhenUsed/>
    <w:qFormat/>
    <w:pPr>
      <w:keepNext/>
      <w:keepLines/>
      <w:spacing w:before="280" w:after="290" w:line="376" w:lineRule="auto"/>
      <w:outlineLvl w:val="4"/>
    </w:pPr>
    <w:rPr>
      <w:rFonts w:ascii="Times New Roman" w:eastAsia="宋体" w:hAnsi="Times New Roman"/>
      <w:b/>
      <w:bCs/>
      <w:kern w:val="0"/>
      <w:sz w:val="28"/>
      <w:szCs w:val="28"/>
      <w:lang w:val="zh-CN"/>
    </w:rPr>
  </w:style>
  <w:style w:type="paragraph" w:styleId="6">
    <w:name w:val="heading 6"/>
    <w:basedOn w:val="a"/>
    <w:next w:val="a"/>
    <w:link w:val="60"/>
    <w:unhideWhenUsed/>
    <w:qFormat/>
    <w:pPr>
      <w:keepNext/>
      <w:keepLines/>
      <w:spacing w:before="240" w:after="64" w:line="320" w:lineRule="auto"/>
      <w:outlineLvl w:val="5"/>
    </w:pPr>
    <w:rPr>
      <w:rFonts w:ascii="等线 Light" w:eastAsia="等线 Light" w:hAnsi="等线 Light"/>
      <w:b/>
      <w:bCs/>
      <w:kern w:val="0"/>
      <w:sz w:val="24"/>
      <w:szCs w:val="24"/>
      <w:lang w:val="zh-CN"/>
    </w:rPr>
  </w:style>
  <w:style w:type="paragraph" w:styleId="7">
    <w:name w:val="heading 7"/>
    <w:basedOn w:val="a"/>
    <w:next w:val="a"/>
    <w:link w:val="70"/>
    <w:unhideWhenUsed/>
    <w:qFormat/>
    <w:pPr>
      <w:keepNext/>
      <w:keepLines/>
      <w:spacing w:before="240" w:after="64" w:line="320" w:lineRule="auto"/>
      <w:outlineLvl w:val="6"/>
    </w:pPr>
    <w:rPr>
      <w:rFonts w:ascii="Times New Roman" w:eastAsia="宋体" w:hAnsi="Times New Roman"/>
      <w:b/>
      <w:bCs/>
      <w:kern w:val="0"/>
      <w:sz w:val="24"/>
      <w:szCs w:val="24"/>
      <w:lang w:val="zh-CN"/>
    </w:rPr>
  </w:style>
  <w:style w:type="paragraph" w:styleId="8">
    <w:name w:val="heading 8"/>
    <w:basedOn w:val="a"/>
    <w:next w:val="a"/>
    <w:link w:val="80"/>
    <w:unhideWhenUsed/>
    <w:qFormat/>
    <w:pPr>
      <w:keepNext/>
      <w:keepLines/>
      <w:spacing w:before="240" w:after="64" w:line="320" w:lineRule="auto"/>
      <w:outlineLvl w:val="7"/>
    </w:pPr>
    <w:rPr>
      <w:rFonts w:ascii="等线 Light" w:eastAsia="等线 Light" w:hAnsi="等线 Light"/>
      <w:kern w:val="0"/>
      <w:sz w:val="24"/>
      <w:szCs w:val="24"/>
      <w:lang w:val="zh-CN"/>
    </w:rPr>
  </w:style>
  <w:style w:type="paragraph" w:styleId="9">
    <w:name w:val="heading 9"/>
    <w:basedOn w:val="a"/>
    <w:next w:val="a"/>
    <w:link w:val="90"/>
    <w:unhideWhenUsed/>
    <w:qFormat/>
    <w:pPr>
      <w:keepNext/>
      <w:keepLines/>
      <w:spacing w:before="240" w:after="64" w:line="320" w:lineRule="auto"/>
      <w:outlineLvl w:val="8"/>
    </w:pPr>
    <w:rPr>
      <w:rFonts w:ascii="等线 Light" w:eastAsia="等线 Light" w:hAnsi="等线 Light"/>
      <w:kern w:val="0"/>
      <w:sz w:val="2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w:basedOn w:val="a"/>
    <w:link w:val="a6"/>
    <w:uiPriority w:val="1"/>
    <w:qFormat/>
    <w:pPr>
      <w:autoSpaceDE w:val="0"/>
      <w:autoSpaceDN w:val="0"/>
      <w:ind w:left="540" w:hanging="420"/>
      <w:jc w:val="left"/>
    </w:pPr>
    <w:rPr>
      <w:rFonts w:ascii="宋体" w:eastAsia="宋体" w:hAnsi="宋体"/>
      <w:kern w:val="0"/>
      <w:sz w:val="28"/>
      <w:szCs w:val="28"/>
      <w:lang w:val="zh-CN" w:eastAsia="en-US"/>
    </w:rPr>
  </w:style>
  <w:style w:type="paragraph" w:styleId="a7">
    <w:name w:val="Plain Text"/>
    <w:aliases w:val="普通文字,正文非缩进 Char Char,普通文字 Char,普通文字 Char Char,正 文 1,普通文字1,纯文本 Char1 Char Char,纯文本 Char Char Char Char,纯文本 Char Char1,纯文本 Char1 Char,纯文本 Char Char Char,孙普文字,Texte,小,纯文本 Char Char,普通文字 Char Char Char Char,普通文字2,普通文字3,普通文字4,普通文字5,普通文字6,文字,普通文字11,普,标题1"/>
    <w:basedOn w:val="a"/>
    <w:link w:val="a8"/>
    <w:qFormat/>
    <w:rPr>
      <w:rFonts w:ascii="宋体" w:hAnsi="Courier New"/>
      <w:szCs w:val="20"/>
    </w:rPr>
  </w:style>
  <w:style w:type="paragraph" w:styleId="a9">
    <w:name w:val="footer"/>
    <w:basedOn w:val="a"/>
    <w:link w:val="aa"/>
    <w:uiPriority w:val="99"/>
    <w:unhideWhenUsed/>
    <w:qFormat/>
    <w:pPr>
      <w:tabs>
        <w:tab w:val="center" w:pos="4153"/>
        <w:tab w:val="right" w:pos="8306"/>
      </w:tabs>
      <w:snapToGrid w:val="0"/>
      <w:jc w:val="left"/>
    </w:pPr>
    <w:rPr>
      <w:kern w:val="0"/>
      <w:sz w:val="18"/>
      <w:szCs w:val="18"/>
      <w:lang w:val="zh-CN"/>
    </w:rPr>
  </w:style>
  <w:style w:type="paragraph" w:styleId="ab">
    <w:name w:val="header"/>
    <w:basedOn w:val="a"/>
    <w:link w:val="ac"/>
    <w:uiPriority w:val="99"/>
    <w:unhideWhenUsed/>
    <w:qFormat/>
    <w:pPr>
      <w:tabs>
        <w:tab w:val="center" w:pos="4153"/>
        <w:tab w:val="right" w:pos="8306"/>
      </w:tabs>
      <w:snapToGrid w:val="0"/>
      <w:jc w:val="center"/>
    </w:pPr>
    <w:rPr>
      <w:kern w:val="0"/>
      <w:sz w:val="18"/>
      <w:szCs w:val="18"/>
      <w:lang w:val="zh-CN"/>
    </w:rPr>
  </w:style>
  <w:style w:type="paragraph" w:styleId="ad">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表段落1"/>
    <w:basedOn w:val="a"/>
    <w:uiPriority w:val="34"/>
    <w:qFormat/>
    <w:pPr>
      <w:widowControl/>
      <w:ind w:firstLineChars="200" w:firstLine="420"/>
      <w:jc w:val="left"/>
    </w:pPr>
    <w:rPr>
      <w:rFonts w:ascii="宋体" w:eastAsia="宋体" w:hAnsi="宋体" w:cs="宋体"/>
      <w:kern w:val="0"/>
      <w:sz w:val="24"/>
      <w:szCs w:val="24"/>
    </w:rPr>
  </w:style>
  <w:style w:type="paragraph" w:customStyle="1" w:styleId="12">
    <w:name w:val="列出段落1"/>
    <w:basedOn w:val="a"/>
    <w:link w:val="Char"/>
    <w:uiPriority w:val="34"/>
    <w:qFormat/>
    <w:pPr>
      <w:ind w:firstLineChars="200" w:firstLine="420"/>
      <w:jc w:val="left"/>
    </w:pPr>
    <w:rPr>
      <w:kern w:val="0"/>
      <w:sz w:val="20"/>
      <w:szCs w:val="20"/>
      <w:lang w:val="zh-CN"/>
    </w:rPr>
  </w:style>
  <w:style w:type="character" w:customStyle="1" w:styleId="Char">
    <w:name w:val="列出段落 Char"/>
    <w:link w:val="12"/>
    <w:uiPriority w:val="34"/>
    <w:qFormat/>
    <w:rPr>
      <w:rFonts w:ascii="等线" w:eastAsia="等线" w:hAnsi="等线" w:cs="Times New Roman"/>
      <w:szCs w:val="20"/>
    </w:rPr>
  </w:style>
  <w:style w:type="character" w:customStyle="1" w:styleId="10">
    <w:name w:val="标题 1 字符"/>
    <w:link w:val="1"/>
    <w:qFormat/>
    <w:rPr>
      <w:rFonts w:ascii="Times New Roman" w:eastAsia="宋体" w:hAnsi="Times New Roman" w:cs="Times New Roman"/>
      <w:b/>
      <w:bCs/>
      <w:kern w:val="44"/>
      <w:sz w:val="36"/>
      <w:szCs w:val="44"/>
    </w:rPr>
  </w:style>
  <w:style w:type="character" w:customStyle="1" w:styleId="20">
    <w:name w:val="标题 2 字符"/>
    <w:link w:val="2"/>
    <w:uiPriority w:val="9"/>
    <w:qFormat/>
    <w:rPr>
      <w:rFonts w:ascii="等线 Light" w:eastAsia="宋体" w:hAnsi="等线 Light" w:cs="Times New Roman"/>
      <w:b/>
      <w:bCs/>
      <w:sz w:val="30"/>
      <w:szCs w:val="32"/>
    </w:rPr>
  </w:style>
  <w:style w:type="character" w:customStyle="1" w:styleId="30">
    <w:name w:val="标题 3 字符"/>
    <w:link w:val="3"/>
    <w:uiPriority w:val="9"/>
    <w:qFormat/>
    <w:rPr>
      <w:rFonts w:ascii="Times New Roman" w:eastAsia="宋体" w:hAnsi="Times New Roman" w:cs="Times New Roman"/>
      <w:b/>
      <w:bCs/>
      <w:sz w:val="28"/>
      <w:szCs w:val="32"/>
    </w:rPr>
  </w:style>
  <w:style w:type="character" w:customStyle="1" w:styleId="40">
    <w:name w:val="标题 4 字符"/>
    <w:link w:val="4"/>
    <w:qFormat/>
    <w:rPr>
      <w:rFonts w:ascii="等线 Light" w:eastAsia="宋体" w:hAnsi="等线 Light"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等线 Light" w:eastAsia="等线 Light" w:hAnsi="等线 Light"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等线 Light" w:eastAsia="等线 Light" w:hAnsi="等线 Light" w:cs="Times New Roman"/>
      <w:sz w:val="24"/>
      <w:szCs w:val="24"/>
    </w:rPr>
  </w:style>
  <w:style w:type="character" w:customStyle="1" w:styleId="90">
    <w:name w:val="标题 9 字符"/>
    <w:link w:val="9"/>
    <w:qFormat/>
    <w:rPr>
      <w:rFonts w:ascii="等线 Light" w:eastAsia="等线 Light" w:hAnsi="等线 Light" w:cs="Times New Roman"/>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paragraph" w:customStyle="1" w:styleId="msolistparagraph0">
    <w:name w:val="msolistparagraph"/>
    <w:basedOn w:val="a"/>
    <w:qFormat/>
    <w:pPr>
      <w:widowControl/>
      <w:ind w:firstLineChars="200" w:firstLine="420"/>
      <w:jc w:val="left"/>
    </w:pPr>
    <w:rPr>
      <w:rFonts w:ascii="宋体" w:eastAsia="宋体" w:hAnsi="宋体" w:hint="eastAsia"/>
      <w:kern w:val="0"/>
      <w:sz w:val="24"/>
      <w:szCs w:val="24"/>
    </w:rPr>
  </w:style>
  <w:style w:type="character" w:customStyle="1" w:styleId="a6">
    <w:name w:val="正文文本 字符"/>
    <w:link w:val="a5"/>
    <w:uiPriority w:val="1"/>
    <w:qFormat/>
    <w:rPr>
      <w:rFonts w:ascii="宋体" w:eastAsia="宋体" w:hAnsi="宋体" w:cs="宋体"/>
      <w:kern w:val="0"/>
      <w:sz w:val="28"/>
      <w:szCs w:val="28"/>
      <w:lang w:eastAsia="en-US"/>
    </w:rPr>
  </w:style>
  <w:style w:type="paragraph" w:customStyle="1" w:styleId="Style5">
    <w:name w:val="_Style 5"/>
    <w:basedOn w:val="a"/>
    <w:qFormat/>
    <w:pPr>
      <w:ind w:firstLineChars="200" w:firstLine="420"/>
    </w:pPr>
    <w:rPr>
      <w:rFonts w:ascii="Times New Roman" w:eastAsia="宋体" w:hAnsi="Times New Roman"/>
      <w:szCs w:val="20"/>
    </w:rPr>
  </w:style>
  <w:style w:type="character" w:customStyle="1" w:styleId="a8">
    <w:name w:val="纯文本 字符"/>
    <w:aliases w:val="普通文字 字符,正文非缩进 Char Char 字符,普通文字 Char 字符,普通文字 Char Char 字符,正 文 1 字符,普通文字1 字符,纯文本 Char1 Char Char 字符,纯文本 Char Char Char Char 字符,纯文本 Char Char1 字符,纯文本 Char1 Char 字符,纯文本 Char Char Char 字符,孙普文字 字符,Texte 字符,小 字符,纯文本 Char Char 字符,普通文字2 字符,普通文字3 字符,文字 字符"/>
    <w:link w:val="a7"/>
    <w:qFormat/>
    <w:rPr>
      <w:rFonts w:ascii="宋体" w:hAnsi="Courier New"/>
      <w:kern w:val="2"/>
      <w:sz w:val="21"/>
    </w:rPr>
  </w:style>
  <w:style w:type="character" w:customStyle="1" w:styleId="13">
    <w:name w:val="纯文本 字符1"/>
    <w:basedOn w:val="a0"/>
    <w:uiPriority w:val="99"/>
    <w:semiHidden/>
    <w:qFormat/>
    <w:rPr>
      <w:rFonts w:asciiTheme="minorEastAsia" w:eastAsiaTheme="minorEastAsia" w:hAnsi="Courier New" w:cs="Courier New"/>
      <w:kern w:val="2"/>
      <w:sz w:val="21"/>
      <w:szCs w:val="22"/>
    </w:rPr>
  </w:style>
  <w:style w:type="paragraph" w:customStyle="1" w:styleId="Default">
    <w:name w:val="Default"/>
    <w:qFormat/>
    <w:pPr>
      <w:widowControl w:val="0"/>
      <w:autoSpaceDE w:val="0"/>
      <w:autoSpaceDN w:val="0"/>
      <w:adjustRightInd w:val="0"/>
    </w:pPr>
    <w:rPr>
      <w:rFonts w:ascii="楷体" w:eastAsia="楷体" w:hAnsi="Calibri" w:cs="楷体"/>
      <w:color w:val="000000"/>
      <w:sz w:val="24"/>
      <w:szCs w:val="24"/>
    </w:rPr>
  </w:style>
  <w:style w:type="character" w:styleId="ae">
    <w:name w:val="annotation reference"/>
    <w:basedOn w:val="a0"/>
    <w:uiPriority w:val="99"/>
    <w:semiHidden/>
    <w:unhideWhenUsed/>
    <w:rPr>
      <w:sz w:val="21"/>
      <w:szCs w:val="21"/>
    </w:rPr>
  </w:style>
  <w:style w:type="paragraph" w:styleId="af">
    <w:name w:val="Balloon Text"/>
    <w:basedOn w:val="a"/>
    <w:link w:val="af0"/>
    <w:uiPriority w:val="99"/>
    <w:semiHidden/>
    <w:unhideWhenUsed/>
    <w:rsid w:val="00661E1F"/>
    <w:rPr>
      <w:sz w:val="18"/>
      <w:szCs w:val="18"/>
    </w:rPr>
  </w:style>
  <w:style w:type="character" w:customStyle="1" w:styleId="af0">
    <w:name w:val="批注框文本 字符"/>
    <w:basedOn w:val="a0"/>
    <w:link w:val="af"/>
    <w:uiPriority w:val="99"/>
    <w:semiHidden/>
    <w:rsid w:val="00661E1F"/>
    <w:rPr>
      <w:kern w:val="2"/>
      <w:sz w:val="18"/>
      <w:szCs w:val="18"/>
    </w:rPr>
  </w:style>
  <w:style w:type="paragraph" w:styleId="af1">
    <w:name w:val="annotation subject"/>
    <w:basedOn w:val="a3"/>
    <w:next w:val="a3"/>
    <w:link w:val="af2"/>
    <w:uiPriority w:val="99"/>
    <w:semiHidden/>
    <w:unhideWhenUsed/>
    <w:rsid w:val="00661E1F"/>
    <w:rPr>
      <w:b/>
      <w:bCs/>
    </w:rPr>
  </w:style>
  <w:style w:type="character" w:customStyle="1" w:styleId="a4">
    <w:name w:val="批注文字 字符"/>
    <w:basedOn w:val="a0"/>
    <w:link w:val="a3"/>
    <w:uiPriority w:val="99"/>
    <w:rsid w:val="00661E1F"/>
    <w:rPr>
      <w:kern w:val="2"/>
      <w:sz w:val="21"/>
      <w:szCs w:val="22"/>
    </w:rPr>
  </w:style>
  <w:style w:type="character" w:customStyle="1" w:styleId="af2">
    <w:name w:val="批注主题 字符"/>
    <w:basedOn w:val="a4"/>
    <w:link w:val="af1"/>
    <w:uiPriority w:val="99"/>
    <w:semiHidden/>
    <w:rsid w:val="00661E1F"/>
    <w:rPr>
      <w:b/>
      <w:bCs/>
      <w:kern w:val="2"/>
      <w:sz w:val="21"/>
      <w:szCs w:val="22"/>
    </w:rPr>
  </w:style>
  <w:style w:type="paragraph" w:styleId="af3">
    <w:name w:val="Normal Indent"/>
    <w:basedOn w:val="a"/>
    <w:qFormat/>
    <w:rsid w:val="00BB62B1"/>
    <w:pPr>
      <w:ind w:firstLineChars="200" w:firstLine="420"/>
    </w:pPr>
    <w:rPr>
      <w:rFonts w:ascii="Times New Roman" w:eastAsia="楷体_GB2312" w:hAnsi="Times New Roman"/>
      <w:sz w:val="30"/>
      <w:szCs w:val="20"/>
    </w:rPr>
  </w:style>
  <w:style w:type="paragraph" w:styleId="af4">
    <w:name w:val="List Paragraph"/>
    <w:basedOn w:val="a"/>
    <w:qFormat/>
    <w:rsid w:val="002973F7"/>
    <w:pPr>
      <w:ind w:firstLineChars="200" w:firstLine="420"/>
    </w:pPr>
    <w:rPr>
      <w:rFonts w:asciiTheme="minorHAnsi" w:eastAsiaTheme="minorEastAsia" w:hAnsiTheme="minorHAnsi" w:cstheme="minorBidi"/>
    </w:rPr>
  </w:style>
  <w:style w:type="paragraph" w:styleId="af5">
    <w:name w:val="Revision"/>
    <w:hidden/>
    <w:uiPriority w:val="99"/>
    <w:semiHidden/>
    <w:rsid w:val="00664C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1648</Words>
  <Characters>9400</Characters>
  <Application>Microsoft Office Word</Application>
  <DocSecurity>0</DocSecurity>
  <Lines>78</Lines>
  <Paragraphs>22</Paragraphs>
  <ScaleCrop>false</ScaleCrop>
  <Company>Microsoft</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xuchunhui</dc:creator>
  <cp:lastModifiedBy>user</cp:lastModifiedBy>
  <cp:revision>9</cp:revision>
  <cp:lastPrinted>2025-05-21T19:34:00Z</cp:lastPrinted>
  <dcterms:created xsi:type="dcterms:W3CDTF">2025-10-10T07:18:00Z</dcterms:created>
  <dcterms:modified xsi:type="dcterms:W3CDTF">2025-10-11T09:05:00Z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14E766840EF927D453CBD868E928A3D4_42</vt:lpwstr>
  </property>
</Properties>
</file>