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eastAsia" w:asciiTheme="majorEastAsia" w:hAnsiTheme="majorEastAsia" w:eastAsiaTheme="majorEastAsia" w:cstheme="majorEastAsia"/>
          <w:b/>
          <w:sz w:val="36"/>
          <w:szCs w:val="36"/>
        </w:rPr>
      </w:pPr>
      <w:bookmarkStart w:id="0" w:name="_Toc28389"/>
      <w:bookmarkStart w:id="1" w:name="_Toc3695"/>
      <w:r>
        <w:rPr>
          <w:rFonts w:hint="eastAsia" w:asciiTheme="majorEastAsia" w:hAnsiTheme="majorEastAsia" w:eastAsiaTheme="majorEastAsia" w:cstheme="majorEastAsia"/>
          <w:b/>
          <w:sz w:val="36"/>
          <w:szCs w:val="36"/>
          <w:lang w:eastAsia="zh-CN"/>
        </w:rPr>
        <w:t>上海市</w:t>
      </w:r>
      <w:r>
        <w:rPr>
          <w:rFonts w:hint="eastAsia" w:asciiTheme="majorEastAsia" w:hAnsiTheme="majorEastAsia" w:eastAsiaTheme="majorEastAsia" w:cstheme="majorEastAsia"/>
          <w:b/>
          <w:sz w:val="36"/>
          <w:szCs w:val="36"/>
        </w:rPr>
        <w:t>长宁区</w:t>
      </w:r>
      <w:r>
        <w:rPr>
          <w:rFonts w:hint="eastAsia" w:asciiTheme="majorEastAsia" w:hAnsiTheme="majorEastAsia" w:eastAsiaTheme="majorEastAsia" w:cstheme="majorEastAsia"/>
          <w:b/>
          <w:sz w:val="36"/>
          <w:szCs w:val="36"/>
          <w:lang w:eastAsia="zh-CN"/>
        </w:rPr>
        <w:t>机管局</w:t>
      </w:r>
      <w:r>
        <w:rPr>
          <w:rFonts w:hint="eastAsia" w:asciiTheme="majorEastAsia" w:hAnsiTheme="majorEastAsia" w:eastAsiaTheme="majorEastAsia" w:cstheme="majorEastAsia"/>
          <w:b/>
          <w:sz w:val="36"/>
          <w:szCs w:val="36"/>
        </w:rPr>
        <w:t>机关大院物业</w:t>
      </w:r>
      <w:r>
        <w:rPr>
          <w:rFonts w:hint="eastAsia" w:asciiTheme="majorEastAsia" w:hAnsiTheme="majorEastAsia" w:eastAsiaTheme="majorEastAsia" w:cstheme="majorEastAsia"/>
          <w:b/>
          <w:sz w:val="36"/>
          <w:szCs w:val="36"/>
          <w:lang w:eastAsia="zh-CN"/>
        </w:rPr>
        <w:t>管理</w:t>
      </w:r>
      <w:r>
        <w:rPr>
          <w:rFonts w:hint="eastAsia" w:asciiTheme="majorEastAsia" w:hAnsiTheme="majorEastAsia" w:eastAsiaTheme="majorEastAsia" w:cstheme="majorEastAsia"/>
          <w:b/>
          <w:sz w:val="36"/>
          <w:szCs w:val="36"/>
        </w:rPr>
        <w:t>及</w:t>
      </w:r>
    </w:p>
    <w:p>
      <w:pPr>
        <w:spacing w:line="480" w:lineRule="auto"/>
        <w:jc w:val="center"/>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eastAsia="zh-CN"/>
        </w:rPr>
        <w:t>食堂</w:t>
      </w:r>
      <w:r>
        <w:rPr>
          <w:rFonts w:hint="eastAsia" w:asciiTheme="majorEastAsia" w:hAnsiTheme="majorEastAsia" w:eastAsiaTheme="majorEastAsia" w:cstheme="majorEastAsia"/>
          <w:b/>
          <w:sz w:val="36"/>
          <w:szCs w:val="36"/>
        </w:rPr>
        <w:t>餐饮</w:t>
      </w:r>
      <w:r>
        <w:rPr>
          <w:rFonts w:hint="eastAsia" w:asciiTheme="majorEastAsia" w:hAnsiTheme="majorEastAsia" w:eastAsiaTheme="majorEastAsia" w:cstheme="majorEastAsia"/>
          <w:b/>
          <w:sz w:val="36"/>
          <w:szCs w:val="36"/>
          <w:highlight w:val="none"/>
          <w:lang w:val="en-US" w:eastAsia="zh-CN"/>
        </w:rPr>
        <w:t>一体化</w:t>
      </w:r>
      <w:r>
        <w:rPr>
          <w:rFonts w:hint="eastAsia" w:asciiTheme="majorEastAsia" w:hAnsiTheme="majorEastAsia" w:eastAsiaTheme="majorEastAsia" w:cstheme="majorEastAsia"/>
          <w:b/>
          <w:sz w:val="36"/>
          <w:szCs w:val="36"/>
        </w:rPr>
        <w:t>服务</w:t>
      </w:r>
      <w:r>
        <w:rPr>
          <w:rFonts w:hint="eastAsia" w:asciiTheme="majorEastAsia" w:hAnsiTheme="majorEastAsia" w:eastAsiaTheme="majorEastAsia" w:cstheme="majorEastAsia"/>
          <w:b/>
          <w:sz w:val="36"/>
          <w:szCs w:val="36"/>
          <w:lang w:eastAsia="zh-CN"/>
        </w:rPr>
        <w:t>公开招标</w:t>
      </w:r>
      <w:r>
        <w:rPr>
          <w:rFonts w:hint="eastAsia" w:asciiTheme="majorEastAsia" w:hAnsiTheme="majorEastAsia" w:eastAsiaTheme="majorEastAsia" w:cstheme="majorEastAsia"/>
          <w:b/>
          <w:sz w:val="36"/>
          <w:szCs w:val="36"/>
        </w:rPr>
        <w:t>项目</w:t>
      </w:r>
      <w:r>
        <w:rPr>
          <w:rFonts w:hint="eastAsia" w:asciiTheme="majorEastAsia" w:hAnsiTheme="majorEastAsia" w:eastAsiaTheme="majorEastAsia" w:cstheme="majorEastAsia"/>
          <w:b/>
          <w:sz w:val="36"/>
          <w:szCs w:val="36"/>
          <w:lang w:eastAsia="zh-CN"/>
        </w:rPr>
        <w:t>招标需求文件</w:t>
      </w:r>
      <w:bookmarkEnd w:id="0"/>
      <w:bookmarkEnd w:id="1"/>
    </w:p>
    <w:p>
      <w:pPr>
        <w:jc w:val="center"/>
      </w:pPr>
    </w:p>
    <w:p>
      <w:pPr>
        <w:numPr>
          <w:ilvl w:val="0"/>
          <w:numId w:val="1"/>
        </w:numPr>
        <w:spacing w:line="480" w:lineRule="exact"/>
        <w:ind w:left="0" w:leftChars="0" w:firstLine="0" w:firstLineChars="0"/>
        <w:outlineLvl w:val="0"/>
        <w:rPr>
          <w:rFonts w:hint="eastAsia" w:ascii="黑体" w:hAnsi="黑体" w:eastAsia="黑体" w:cs="黑体"/>
          <w:b/>
          <w:color w:val="auto"/>
          <w:sz w:val="28"/>
          <w:szCs w:val="28"/>
          <w:highlight w:val="none"/>
        </w:rPr>
      </w:pPr>
      <w:bookmarkStart w:id="2" w:name="_Toc7073"/>
      <w:r>
        <w:rPr>
          <w:rFonts w:hint="eastAsia" w:ascii="黑体" w:hAnsi="黑体" w:eastAsia="黑体" w:cs="黑体"/>
          <w:b/>
          <w:color w:val="auto"/>
          <w:sz w:val="28"/>
          <w:szCs w:val="28"/>
          <w:highlight w:val="none"/>
        </w:rPr>
        <w:t>项目概况</w:t>
      </w:r>
      <w:bookmarkEnd w:id="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本项目服务范围有：长宁路599号（机关大厦、9号楼、15号楼、16号楼、17号楼）、长宁路895号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安西路35号、安西路37号</w:t>
      </w:r>
      <w:r>
        <w:rPr>
          <w:rFonts w:hint="eastAsia" w:ascii="仿宋" w:hAnsi="仿宋" w:eastAsia="仿宋" w:cs="仿宋"/>
          <w:color w:val="auto"/>
          <w:sz w:val="24"/>
          <w:szCs w:val="24"/>
          <w:highlight w:val="none"/>
        </w:rPr>
        <w:t>、愚园路1136弄60号、天山路600弄4号6楼、</w:t>
      </w:r>
      <w:r>
        <w:rPr>
          <w:rFonts w:hint="eastAsia" w:ascii="仿宋" w:hAnsi="仿宋" w:eastAsia="仿宋" w:cs="仿宋"/>
          <w:color w:val="auto"/>
          <w:sz w:val="24"/>
          <w:szCs w:val="24"/>
          <w:highlight w:val="none"/>
          <w:lang w:val="en-US" w:eastAsia="zh-CN"/>
        </w:rPr>
        <w:t>安西路23弄1-4号、长宁路626号</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1"/>
        <w:rPr>
          <w:rFonts w:hint="eastAsia" w:ascii="仿宋" w:hAnsi="仿宋" w:eastAsia="仿宋" w:cs="仿宋"/>
          <w:color w:val="auto"/>
          <w:sz w:val="24"/>
          <w:szCs w:val="24"/>
          <w:highlight w:val="none"/>
          <w:lang w:eastAsia="zh-CN"/>
        </w:rPr>
      </w:pPr>
      <w:bookmarkStart w:id="3" w:name="_Toc5854"/>
      <w:bookmarkStart w:id="4" w:name="_Toc23670"/>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长宁路599号</w:t>
      </w:r>
      <w:bookmarkEnd w:id="3"/>
      <w:bookmarkEnd w:id="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2"/>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机关大厦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建筑总面积4</w:t>
      </w:r>
      <w:r>
        <w:rPr>
          <w:rFonts w:hint="eastAsia" w:ascii="仿宋" w:hAnsi="仿宋" w:eastAsia="仿宋" w:cs="仿宋"/>
          <w:color w:val="auto"/>
          <w:sz w:val="24"/>
          <w:szCs w:val="24"/>
          <w:highlight w:val="none"/>
          <w:lang w:val="en-US" w:eastAsia="zh-CN"/>
        </w:rPr>
        <w:t>8855.99</w:t>
      </w:r>
      <w:r>
        <w:rPr>
          <w:rFonts w:hint="eastAsia" w:ascii="仿宋" w:hAnsi="仿宋" w:eastAsia="仿宋" w:cs="仿宋"/>
          <w:color w:val="auto"/>
          <w:sz w:val="24"/>
          <w:szCs w:val="24"/>
          <w:highlight w:val="none"/>
        </w:rPr>
        <w:t>平方米，其中地下2层，建筑面积 1305</w:t>
      </w:r>
      <w:r>
        <w:rPr>
          <w:rFonts w:hint="eastAsia" w:ascii="仿宋" w:hAnsi="仿宋" w:eastAsia="仿宋" w:cs="仿宋"/>
          <w:color w:val="auto"/>
          <w:sz w:val="24"/>
          <w:szCs w:val="24"/>
          <w:highlight w:val="none"/>
          <w:lang w:val="en-US" w:eastAsia="zh-CN"/>
        </w:rPr>
        <w:t>9.34</w:t>
      </w:r>
      <w:r>
        <w:rPr>
          <w:rFonts w:hint="eastAsia" w:ascii="仿宋" w:hAnsi="仿宋" w:eastAsia="仿宋" w:cs="仿宋"/>
          <w:color w:val="auto"/>
          <w:sz w:val="24"/>
          <w:szCs w:val="24"/>
          <w:highlight w:val="none"/>
        </w:rPr>
        <w:t>平方米，地上</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层，建筑面积3</w:t>
      </w:r>
      <w:r>
        <w:rPr>
          <w:rFonts w:hint="eastAsia" w:ascii="仿宋" w:hAnsi="仿宋" w:eastAsia="仿宋" w:cs="仿宋"/>
          <w:color w:val="auto"/>
          <w:sz w:val="24"/>
          <w:szCs w:val="24"/>
          <w:highlight w:val="none"/>
          <w:lang w:val="en-US" w:eastAsia="zh-CN"/>
        </w:rPr>
        <w:t>5796.65</w:t>
      </w:r>
      <w:r>
        <w:rPr>
          <w:rFonts w:hint="eastAsia" w:ascii="仿宋" w:hAnsi="仿宋" w:eastAsia="仿宋" w:cs="仿宋"/>
          <w:color w:val="auto"/>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9号楼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总建筑面积</w:t>
      </w:r>
      <w:r>
        <w:rPr>
          <w:rFonts w:hint="eastAsia" w:ascii="仿宋" w:hAnsi="仿宋" w:eastAsia="仿宋" w:cs="仿宋"/>
          <w:color w:val="auto"/>
          <w:sz w:val="24"/>
          <w:szCs w:val="24"/>
          <w:highlight w:val="none"/>
          <w:lang w:val="en-US" w:eastAsia="zh-CN"/>
        </w:rPr>
        <w:t>1649</w:t>
      </w:r>
      <w:r>
        <w:rPr>
          <w:rFonts w:hint="eastAsia" w:ascii="仿宋" w:hAnsi="仿宋" w:eastAsia="仿宋" w:cs="仿宋"/>
          <w:color w:val="auto"/>
          <w:sz w:val="24"/>
          <w:szCs w:val="24"/>
          <w:highlight w:val="none"/>
        </w:rPr>
        <w:t>平方米，由</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处房产组成：长宁路661号</w:t>
      </w:r>
      <w:r>
        <w:rPr>
          <w:rFonts w:hint="eastAsia" w:ascii="仿宋" w:hAnsi="仿宋" w:eastAsia="仿宋" w:cs="仿宋"/>
          <w:color w:val="auto"/>
          <w:sz w:val="24"/>
          <w:szCs w:val="24"/>
          <w:highlight w:val="none"/>
          <w:lang w:val="en-US" w:eastAsia="zh-CN"/>
        </w:rPr>
        <w:t>992</w:t>
      </w:r>
      <w:r>
        <w:rPr>
          <w:rFonts w:hint="eastAsia" w:ascii="仿宋" w:hAnsi="仿宋" w:eastAsia="仿宋" w:cs="仿宋"/>
          <w:color w:val="auto"/>
          <w:sz w:val="24"/>
          <w:szCs w:val="24"/>
          <w:highlight w:val="none"/>
        </w:rPr>
        <w:t>平方米，长宁路679号三层238平方米，长宁路691号底层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三层41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 15号楼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总建筑面积811平方米</w:t>
      </w:r>
      <w:r>
        <w:rPr>
          <w:rFonts w:hint="eastAsia" w:ascii="仿宋" w:hAnsi="仿宋" w:eastAsia="仿宋" w:cs="仿宋"/>
          <w:color w:val="auto"/>
          <w:sz w:val="24"/>
          <w:szCs w:val="24"/>
          <w:highlight w:val="none"/>
          <w:lang w:val="en-US" w:eastAsia="zh-CN"/>
        </w:rPr>
        <w:t>，共3层。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 16号楼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总建筑面积913平方米，地下1层、地上3层。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1.5 </w:t>
      </w:r>
      <w:r>
        <w:rPr>
          <w:rFonts w:hint="eastAsia" w:ascii="仿宋" w:hAnsi="仿宋" w:eastAsia="仿宋" w:cs="仿宋"/>
          <w:color w:val="auto"/>
          <w:sz w:val="24"/>
          <w:szCs w:val="24"/>
          <w:highlight w:val="none"/>
        </w:rPr>
        <w:t>17号楼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总建筑面积4291.6平方米，是由地下1层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民防工程、</w:t>
      </w:r>
      <w:r>
        <w:rPr>
          <w:rFonts w:hint="eastAsia" w:ascii="仿宋" w:hAnsi="仿宋" w:eastAsia="仿宋" w:cs="仿宋"/>
          <w:color w:val="auto"/>
          <w:sz w:val="24"/>
          <w:szCs w:val="24"/>
          <w:highlight w:val="none"/>
        </w:rPr>
        <w:t>543.6平方米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地上6层组成。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en-US" w:eastAsia="zh-CN"/>
        </w:rPr>
        <w:t>9号楼、15号楼、16号楼、17号楼电源来自愚园路1320弄长宁区金融园院内的配电站，该配电站属于本次物业管理服务范围内。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员工食堂,</w:t>
      </w:r>
      <w:r>
        <w:rPr>
          <w:rFonts w:hint="eastAsia" w:ascii="仿宋" w:hAnsi="仿宋" w:eastAsia="仿宋" w:cs="仿宋"/>
          <w:color w:val="auto"/>
          <w:sz w:val="24"/>
          <w:szCs w:val="24"/>
          <w:highlight w:val="none"/>
          <w:lang w:eastAsia="zh-CN"/>
        </w:rPr>
        <w:t>长宁路599号17号楼1F、2F和3F食堂总建筑面积992㎡，厨房总面积480㎡；1F、2F和3F部分为日常用餐区，餐位合计422个，其中，早餐区为2F及3F，午餐区为1F、2F及3F，晚餐区为2F及3F；2F配备甜品屋1间，面积为48㎡；3F部分区域为可容纳30人左右公务接待用餐区。机关干部职工日均就餐总人数约2000人次/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1"/>
        <w:rPr>
          <w:rFonts w:hint="eastAsia" w:ascii="仿宋" w:hAnsi="仿宋" w:eastAsia="仿宋" w:cs="仿宋"/>
          <w:color w:val="auto"/>
          <w:sz w:val="24"/>
          <w:szCs w:val="24"/>
          <w:highlight w:val="none"/>
        </w:rPr>
      </w:pPr>
      <w:bookmarkStart w:id="5" w:name="_Toc15433"/>
      <w:bookmarkStart w:id="6" w:name="_Toc19810"/>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长宁路895号</w:t>
      </w:r>
      <w:bookmarkEnd w:id="5"/>
      <w:bookmarkEnd w:id="6"/>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建筑面积2772平方米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地下1层、地上7层</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1"/>
        <w:rPr>
          <w:rFonts w:hint="eastAsia" w:ascii="仿宋" w:hAnsi="仿宋" w:eastAsia="仿宋" w:cs="仿宋"/>
          <w:color w:val="auto"/>
          <w:sz w:val="24"/>
          <w:szCs w:val="24"/>
          <w:highlight w:val="none"/>
          <w:lang w:val="en-US" w:eastAsia="zh-CN"/>
        </w:rPr>
      </w:pPr>
      <w:bookmarkStart w:id="7" w:name="_Toc23124"/>
      <w:bookmarkStart w:id="8" w:name="_Toc29783"/>
      <w:r>
        <w:rPr>
          <w:rFonts w:hint="eastAsia" w:ascii="仿宋" w:hAnsi="仿宋" w:eastAsia="仿宋" w:cs="仿宋"/>
          <w:color w:val="auto"/>
          <w:sz w:val="24"/>
          <w:szCs w:val="24"/>
          <w:highlight w:val="none"/>
          <w:lang w:val="en-US" w:eastAsia="zh-CN"/>
        </w:rPr>
        <w:t>3、安西路35号</w:t>
      </w:r>
      <w:bookmarkEnd w:id="7"/>
      <w:bookmarkEnd w:id="8"/>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总建筑面积3781平方米，是由地下1层（民防工程、429平方米）、地上6层（3352平方米）组成。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1"/>
        <w:rPr>
          <w:rFonts w:hint="eastAsia" w:ascii="仿宋" w:hAnsi="仿宋" w:eastAsia="仿宋" w:cs="仿宋"/>
          <w:color w:val="auto"/>
          <w:sz w:val="24"/>
          <w:szCs w:val="24"/>
          <w:highlight w:val="none"/>
        </w:rPr>
      </w:pPr>
      <w:bookmarkStart w:id="9" w:name="_Toc20365"/>
      <w:bookmarkStart w:id="10" w:name="_Toc18985"/>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安西路37号</w:t>
      </w:r>
      <w:bookmarkEnd w:id="9"/>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建筑面积2682平方米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地下1层、地上7层。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1"/>
        <w:rPr>
          <w:rFonts w:hint="eastAsia" w:ascii="仿宋" w:hAnsi="仿宋" w:eastAsia="仿宋" w:cs="仿宋"/>
          <w:color w:val="auto"/>
          <w:sz w:val="24"/>
          <w:szCs w:val="24"/>
          <w:highlight w:val="none"/>
        </w:rPr>
      </w:pPr>
      <w:bookmarkStart w:id="11" w:name="_Toc10784"/>
      <w:bookmarkStart w:id="12" w:name="_Toc10733"/>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、愚园路1136弄60号</w:t>
      </w:r>
      <w:bookmarkEnd w:id="11"/>
      <w:bookmarkEnd w:id="1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建筑面积27</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outlineLvl w:val="1"/>
        <w:rPr>
          <w:rFonts w:hint="eastAsia" w:ascii="仿宋" w:hAnsi="仿宋" w:eastAsia="仿宋" w:cs="仿宋"/>
          <w:color w:val="auto"/>
          <w:sz w:val="24"/>
          <w:szCs w:val="24"/>
          <w:highlight w:val="none"/>
          <w:lang w:eastAsia="zh-CN"/>
        </w:rPr>
      </w:pPr>
      <w:bookmarkStart w:id="13" w:name="_Toc5480"/>
      <w:bookmarkStart w:id="14" w:name="_Toc94"/>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、天山路600弄4号6楼</w:t>
      </w:r>
      <w:bookmarkEnd w:id="13"/>
      <w:bookmarkEnd w:id="1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建筑面积914.32平方米。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outlineLvl w:val="1"/>
        <w:rPr>
          <w:rFonts w:hint="eastAsia" w:ascii="仿宋" w:hAnsi="仿宋" w:eastAsia="仿宋" w:cs="仿宋"/>
          <w:color w:val="auto"/>
          <w:sz w:val="24"/>
          <w:szCs w:val="24"/>
          <w:highlight w:val="none"/>
          <w:lang w:val="en-US" w:eastAsia="zh-CN"/>
        </w:rPr>
      </w:pPr>
      <w:bookmarkStart w:id="15" w:name="_Toc19885"/>
      <w:bookmarkStart w:id="16" w:name="_Toc26453"/>
      <w:r>
        <w:rPr>
          <w:rFonts w:hint="eastAsia" w:ascii="仿宋" w:hAnsi="仿宋" w:eastAsia="仿宋" w:cs="仿宋"/>
          <w:color w:val="auto"/>
          <w:sz w:val="24"/>
          <w:szCs w:val="24"/>
          <w:highlight w:val="none"/>
          <w:lang w:val="en-US" w:eastAsia="zh-CN"/>
        </w:rPr>
        <w:t>7、安西路23弄1-4号</w:t>
      </w:r>
      <w:bookmarkEnd w:id="15"/>
      <w:bookmarkEnd w:id="16"/>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建筑面积320平方米。需提供被子、床单及清洗，房间整理和设备维修等服务。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textAlignment w:val="auto"/>
        <w:outlineLvl w:val="1"/>
        <w:rPr>
          <w:rFonts w:hint="eastAsia" w:ascii="仿宋" w:hAnsi="仿宋" w:eastAsia="仿宋" w:cs="仿宋"/>
          <w:color w:val="auto"/>
          <w:sz w:val="24"/>
          <w:szCs w:val="24"/>
          <w:highlight w:val="none"/>
          <w:lang w:val="en-US" w:eastAsia="zh-CN"/>
        </w:rPr>
      </w:pPr>
      <w:bookmarkStart w:id="17" w:name="_Toc22112"/>
      <w:bookmarkStart w:id="18" w:name="_Toc12246"/>
      <w:r>
        <w:rPr>
          <w:rFonts w:hint="eastAsia" w:ascii="仿宋" w:hAnsi="仿宋" w:eastAsia="仿宋" w:cs="仿宋"/>
          <w:color w:val="auto"/>
          <w:sz w:val="24"/>
          <w:szCs w:val="24"/>
          <w:highlight w:val="none"/>
          <w:lang w:val="en-US" w:eastAsia="zh-CN"/>
        </w:rPr>
        <w:t xml:space="preserve">    8、长宁路626号</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建筑面积2700平方米。</w:t>
      </w:r>
    </w:p>
    <w:p>
      <w:pP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br w:type="page"/>
      </w:r>
    </w:p>
    <w:p>
      <w:pPr>
        <w:numPr>
          <w:ilvl w:val="0"/>
          <w:numId w:val="1"/>
        </w:numPr>
        <w:spacing w:line="480" w:lineRule="exact"/>
        <w:ind w:firstLine="0"/>
        <w:outlineLvl w:val="0"/>
        <w:rPr>
          <w:rFonts w:ascii="黑体" w:hAnsi="黑体" w:eastAsia="黑体" w:cs="黑体"/>
          <w:b/>
          <w:sz w:val="28"/>
          <w:szCs w:val="28"/>
        </w:rPr>
      </w:pPr>
      <w:bookmarkStart w:id="19" w:name="_Toc13564"/>
      <w:r>
        <w:rPr>
          <w:rFonts w:hint="eastAsia" w:ascii="黑体" w:hAnsi="黑体" w:eastAsia="黑体" w:cs="黑体"/>
          <w:b/>
          <w:sz w:val="28"/>
          <w:szCs w:val="28"/>
        </w:rPr>
        <w:t>物业管理服务需求</w:t>
      </w:r>
      <w:bookmarkEnd w:id="19"/>
    </w:p>
    <w:p>
      <w:pPr>
        <w:spacing w:before="156" w:beforeLines="50" w:after="156" w:afterLines="50" w:line="360" w:lineRule="auto"/>
        <w:ind w:firstLine="482" w:firstLineChars="200"/>
        <w:outlineLvl w:val="1"/>
        <w:rPr>
          <w:rFonts w:ascii="仿宋" w:hAnsi="仿宋" w:eastAsia="仿宋" w:cs="仿宋"/>
          <w:b/>
          <w:bCs/>
          <w:i w:val="0"/>
          <w:iCs w:val="0"/>
          <w:sz w:val="24"/>
          <w:szCs w:val="24"/>
        </w:rPr>
      </w:pPr>
      <w:bookmarkStart w:id="20" w:name="_Toc2191"/>
      <w:bookmarkStart w:id="21" w:name="_Toc18271"/>
      <w:r>
        <w:rPr>
          <w:rFonts w:hint="eastAsia" w:ascii="仿宋" w:hAnsi="仿宋" w:eastAsia="仿宋" w:cs="仿宋"/>
          <w:b/>
          <w:bCs/>
          <w:i w:val="0"/>
          <w:iCs w:val="0"/>
          <w:sz w:val="24"/>
          <w:szCs w:val="24"/>
        </w:rPr>
        <w:t>（一）物业管理服务要求</w:t>
      </w:r>
      <w:bookmarkEnd w:id="20"/>
      <w:bookmarkEnd w:id="21"/>
    </w:p>
    <w:p>
      <w:pPr>
        <w:spacing w:before="156" w:beforeLines="50" w:after="156" w:afterLines="50" w:line="360" w:lineRule="auto"/>
        <w:ind w:firstLine="482" w:firstLineChars="200"/>
        <w:outlineLvl w:val="2"/>
        <w:rPr>
          <w:rFonts w:ascii="仿宋" w:hAnsi="仿宋" w:eastAsia="仿宋" w:cs="仿宋"/>
          <w:b/>
          <w:bCs/>
          <w:sz w:val="24"/>
          <w:szCs w:val="24"/>
        </w:rPr>
      </w:pPr>
      <w:r>
        <w:rPr>
          <w:rFonts w:hint="eastAsia" w:ascii="仿宋" w:hAnsi="仿宋" w:eastAsia="仿宋" w:cs="仿宋"/>
          <w:b/>
          <w:bCs/>
          <w:sz w:val="24"/>
          <w:szCs w:val="24"/>
        </w:rPr>
        <w:t>1、资质要求</w:t>
      </w:r>
    </w:p>
    <w:p>
      <w:pPr>
        <w:spacing w:before="156" w:beforeLines="50" w:after="156" w:afterLines="50"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1.1物业管理企业应</w:t>
      </w:r>
      <w:r>
        <w:rPr>
          <w:rFonts w:hint="eastAsia" w:ascii="仿宋" w:hAnsi="仿宋" w:eastAsia="仿宋" w:cs="仿宋"/>
          <w:color w:val="000000" w:themeColor="text1"/>
          <w:sz w:val="24"/>
          <w:szCs w:val="24"/>
          <w:lang w:eastAsia="zh-CN"/>
          <w14:textFill>
            <w14:solidFill>
              <w14:schemeClr w14:val="tx1"/>
            </w14:solidFill>
          </w14:textFill>
        </w:rPr>
        <w:t>符合</w:t>
      </w:r>
      <w:r>
        <w:rPr>
          <w:rFonts w:hint="eastAsia" w:ascii="仿宋" w:hAnsi="仿宋" w:eastAsia="仿宋" w:cs="仿宋"/>
          <w:color w:val="000000" w:themeColor="text1"/>
          <w:sz w:val="24"/>
          <w:szCs w:val="24"/>
          <w14:textFill>
            <w14:solidFill>
              <w14:schemeClr w14:val="tx1"/>
            </w14:solidFill>
          </w14:textFill>
        </w:rPr>
        <w:t>从事物业管理服务的</w:t>
      </w:r>
      <w:r>
        <w:rPr>
          <w:rFonts w:hint="eastAsia" w:ascii="仿宋" w:hAnsi="仿宋" w:eastAsia="仿宋" w:cs="仿宋"/>
          <w:color w:val="000000" w:themeColor="text1"/>
          <w:sz w:val="24"/>
          <w:szCs w:val="24"/>
          <w:lang w:eastAsia="zh-CN"/>
          <w14:textFill>
            <w14:solidFill>
              <w14:schemeClr w14:val="tx1"/>
            </w14:solidFill>
          </w14:textFill>
        </w:rPr>
        <w:t>要求。</w:t>
      </w:r>
    </w:p>
    <w:p>
      <w:pPr>
        <w:spacing w:before="156" w:beforeLines="50" w:after="156" w:afterLines="50" w:line="360" w:lineRule="auto"/>
        <w:ind w:firstLine="482" w:firstLineChars="200"/>
        <w:outlineLvl w:val="2"/>
        <w:rPr>
          <w:rFonts w:ascii="仿宋" w:hAnsi="仿宋" w:eastAsia="仿宋" w:cs="仿宋"/>
          <w:b/>
          <w:bCs/>
          <w:sz w:val="24"/>
          <w:szCs w:val="24"/>
        </w:rPr>
      </w:pPr>
      <w:r>
        <w:rPr>
          <w:rFonts w:hint="eastAsia" w:ascii="仿宋" w:hAnsi="仿宋" w:eastAsia="仿宋" w:cs="仿宋"/>
          <w:b/>
          <w:bCs/>
          <w:sz w:val="24"/>
          <w:szCs w:val="24"/>
        </w:rPr>
        <w:t>2、管理机构与人力资源配置要求</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2.1物业管理企业应结合业主方的需求，设置相适应的办公用房物业管理服务机构,配备管理人员和服务设施。</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2.2 管理人员应取得物业管理从业资格证书或岗位证书,专业技术、操作人员应取得相应专业技术证书或职业技能资格证书。</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2.3管理服务人员在服务过程中应保持良好的精神状态;表情自然、亲切;举止大方、有礼;用语文明、规范;提供主动、热情、耐心、周到并及时的服务。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2.4 管理服务人员应按规定统一着装、着装整齐清洁,仪表仪容整洁端庄;在指定位置佩戴标志,站姿端正,坐姿稳重,行为规范,服务主动。</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2.5管理服务人员应及时、认真做好工作日志、交接班记录、账册等记录工作,做到字迹清晰、数据准确。</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2.6 管理服务人员应接受过相关专业技能的培训,掌握物业管理基本法律法规,熟悉办公用房的基本情况,能正确使用相关专用设备。</w:t>
      </w:r>
    </w:p>
    <w:p>
      <w:pPr>
        <w:spacing w:before="156" w:beforeLines="50" w:after="156" w:afterLines="50"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sz w:val="24"/>
          <w:szCs w:val="24"/>
        </w:rPr>
        <w:t>、管理服务要求</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3.1办公用房物业管理服务机构的维护保养工作,应保持房屋建筑的完好和设施设备的正常运行。</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3.2办公用房物业管理服务机构宜从实际出发,根据《上海市建筑节能管理办法》,充分考虑制定合适、有效的节约能源方案,并付诸实施。</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3.3办公用房物业管理服务机构应为办公用房提供全天候的公共秩序维护服务和安全服务,维护办公用房的人员、财产和建筑物的安全。</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3.4 办公用房物业管理服务机构应按时完成规定的环境保洁服务,为顾客提供整洁、卫生、安全、美观的环境。</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3.5 办公用房物业管理服务机构应对仓储和采购进行控制,使仓储和采购的物资及服务符合本标准及相关标准在质量、环境、安全等方面的要求。</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3.6办公用房物业管理服务机构应对自然灾害、事故灾害、公共卫生事件和社会安全事件等突发公共事件建立应急预案,并组织实施培训、演习、评价和改进,事发时按规定途径及时报告业主方、物业管理企业和有关部门,并采取相应措施。</w:t>
      </w:r>
    </w:p>
    <w:p>
      <w:pPr>
        <w:spacing w:before="156" w:beforeLines="50" w:after="156" w:afterLines="50" w:line="360" w:lineRule="auto"/>
        <w:ind w:firstLine="482" w:firstLineChars="200"/>
        <w:outlineLvl w:val="2"/>
        <w:rPr>
          <w:rFonts w:ascii="仿宋" w:hAnsi="仿宋" w:eastAsia="仿宋" w:cs="仿宋"/>
          <w:b/>
          <w:bCs/>
          <w:sz w:val="24"/>
          <w:szCs w:val="24"/>
        </w:rPr>
      </w:pPr>
      <w:r>
        <w:rPr>
          <w:rFonts w:hint="eastAsia" w:ascii="仿宋" w:hAnsi="仿宋" w:eastAsia="仿宋" w:cs="仿宋"/>
          <w:b/>
          <w:bCs/>
          <w:sz w:val="24"/>
          <w:szCs w:val="24"/>
        </w:rPr>
        <w:t>4、基础管理服务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4.1建立完善的物业管理档案制度，比如：设备管理档案、日常管理档案等。</w:t>
      </w:r>
    </w:p>
    <w:p>
      <w:pPr>
        <w:spacing w:before="156" w:beforeLines="50" w:after="156" w:afterLines="50" w:line="360" w:lineRule="auto"/>
        <w:ind w:firstLine="482" w:firstLineChars="200"/>
        <w:outlineLvl w:val="2"/>
        <w:rPr>
          <w:rFonts w:ascii="仿宋" w:hAnsi="仿宋" w:eastAsia="仿宋" w:cs="仿宋"/>
          <w:b/>
          <w:bCs/>
          <w:sz w:val="24"/>
          <w:szCs w:val="24"/>
        </w:rPr>
      </w:pPr>
      <w:r>
        <w:rPr>
          <w:rFonts w:hint="eastAsia" w:ascii="仿宋" w:hAnsi="仿宋" w:eastAsia="仿宋" w:cs="仿宋"/>
          <w:b/>
          <w:bCs/>
          <w:sz w:val="24"/>
          <w:szCs w:val="24"/>
        </w:rPr>
        <w:t>5、检验方法</w:t>
      </w:r>
    </w:p>
    <w:p>
      <w:pPr>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5.1 自主检查</w:t>
      </w:r>
    </w:p>
    <w:p>
      <w:pPr>
        <w:spacing w:before="156" w:beforeLines="50" w:after="156" w:afterLines="50" w:line="360" w:lineRule="auto"/>
        <w:ind w:firstLine="480" w:firstLineChars="200"/>
        <w:outlineLvl w:val="4"/>
        <w:rPr>
          <w:rFonts w:ascii="仿宋" w:hAnsi="仿宋" w:eastAsia="仿宋" w:cs="仿宋"/>
          <w:sz w:val="24"/>
          <w:szCs w:val="24"/>
        </w:rPr>
      </w:pPr>
      <w:r>
        <w:rPr>
          <w:rFonts w:hint="eastAsia" w:ascii="仿宋" w:hAnsi="仿宋" w:eastAsia="仿宋" w:cs="仿宋"/>
          <w:sz w:val="24"/>
          <w:szCs w:val="24"/>
        </w:rPr>
        <w:t>5.1.1服务人员自查</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从事物业管理服务每一位员工均应对所提供的服务实施自主检查,遇质量异常或者直接投诉时,应及时纠正,如系重大或特殊异常应立即报告主管人员。</w:t>
      </w:r>
    </w:p>
    <w:p>
      <w:pPr>
        <w:spacing w:before="156" w:beforeLines="50" w:after="156" w:afterLines="50" w:line="360" w:lineRule="auto"/>
        <w:ind w:firstLine="480" w:firstLineChars="200"/>
        <w:outlineLvl w:val="4"/>
        <w:rPr>
          <w:rFonts w:ascii="仿宋" w:hAnsi="仿宋" w:eastAsia="仿宋" w:cs="仿宋"/>
          <w:sz w:val="24"/>
          <w:szCs w:val="24"/>
        </w:rPr>
      </w:pPr>
      <w:r>
        <w:rPr>
          <w:rFonts w:hint="eastAsia" w:ascii="仿宋" w:hAnsi="仿宋" w:eastAsia="仿宋" w:cs="仿宋"/>
          <w:sz w:val="24"/>
          <w:szCs w:val="24"/>
        </w:rPr>
        <w:t>5.1.2办公用房物业管理服务机构自查</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办公用房物业管理服务机构自主检查的主要方式:常规例行检查、夜间巡查、全面自查。</w:t>
      </w:r>
    </w:p>
    <w:p>
      <w:pPr>
        <w:spacing w:before="156" w:beforeLines="50" w:after="156" w:afterLines="50" w:line="360" w:lineRule="auto"/>
        <w:ind w:firstLine="480" w:firstLineChars="200"/>
        <w:outlineLvl w:val="4"/>
        <w:rPr>
          <w:rFonts w:ascii="仿宋" w:hAnsi="仿宋" w:eastAsia="仿宋" w:cs="仿宋"/>
          <w:sz w:val="24"/>
          <w:szCs w:val="24"/>
        </w:rPr>
      </w:pPr>
      <w:r>
        <w:rPr>
          <w:rFonts w:hint="eastAsia" w:ascii="仿宋" w:hAnsi="仿宋" w:eastAsia="仿宋" w:cs="仿宋"/>
          <w:sz w:val="24"/>
          <w:szCs w:val="24"/>
        </w:rPr>
        <w:t>5.1.3物业管理企业监督检查</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物业管理企业应加强对办公用房物业管理服务机构的监督检查。</w:t>
      </w:r>
    </w:p>
    <w:p>
      <w:pPr>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5.2 特种设备安全监察</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应参照《特种设备安全监察条例》规定的要求实施。</w:t>
      </w:r>
    </w:p>
    <w:p>
      <w:pPr>
        <w:spacing w:before="156" w:beforeLines="50" w:after="156" w:afterLines="50" w:line="360" w:lineRule="auto"/>
        <w:ind w:firstLine="480" w:firstLineChars="200"/>
        <w:rPr>
          <w:rFonts w:ascii="仿宋" w:hAnsi="仿宋" w:eastAsia="仿宋" w:cs="仿宋"/>
          <w:sz w:val="24"/>
          <w:szCs w:val="24"/>
        </w:rPr>
      </w:pPr>
    </w:p>
    <w:p>
      <w:pPr>
        <w:rPr>
          <w:rFonts w:ascii="仿宋" w:hAnsi="仿宋" w:eastAsia="仿宋" w:cs="仿宋"/>
          <w:b/>
          <w:bCs/>
          <w:i/>
          <w:iCs/>
          <w:sz w:val="24"/>
          <w:szCs w:val="24"/>
        </w:rPr>
      </w:pPr>
      <w:r>
        <w:rPr>
          <w:rFonts w:hint="eastAsia" w:ascii="仿宋" w:hAnsi="仿宋" w:eastAsia="仿宋" w:cs="仿宋"/>
          <w:b/>
          <w:bCs/>
          <w:i/>
          <w:iCs/>
          <w:sz w:val="24"/>
          <w:szCs w:val="24"/>
        </w:rPr>
        <w:br w:type="page"/>
      </w:r>
    </w:p>
    <w:p>
      <w:pPr>
        <w:spacing w:before="156" w:beforeLines="50" w:after="156" w:afterLines="50" w:line="360" w:lineRule="auto"/>
        <w:ind w:firstLine="482" w:firstLineChars="200"/>
        <w:outlineLvl w:val="1"/>
        <w:rPr>
          <w:rFonts w:ascii="仿宋" w:hAnsi="仿宋" w:eastAsia="仿宋" w:cs="仿宋"/>
          <w:b/>
          <w:bCs/>
          <w:i w:val="0"/>
          <w:iCs w:val="0"/>
          <w:sz w:val="24"/>
          <w:szCs w:val="24"/>
        </w:rPr>
      </w:pPr>
      <w:bookmarkStart w:id="22" w:name="_Toc12608"/>
      <w:bookmarkStart w:id="23" w:name="_Toc27403"/>
      <w:r>
        <w:rPr>
          <w:rFonts w:hint="eastAsia" w:ascii="仿宋" w:hAnsi="仿宋" w:eastAsia="仿宋" w:cs="仿宋"/>
          <w:b/>
          <w:bCs/>
          <w:i w:val="0"/>
          <w:iCs w:val="0"/>
          <w:sz w:val="24"/>
          <w:szCs w:val="24"/>
        </w:rPr>
        <w:t>（二）物业管理服务内容</w:t>
      </w:r>
      <w:bookmarkEnd w:id="22"/>
      <w:bookmarkEnd w:id="23"/>
    </w:p>
    <w:p>
      <w:pPr>
        <w:spacing w:before="156" w:beforeLines="50" w:after="156" w:afterLines="50"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按照国家、地方、本行业最高水准的要求，结合本项目的实际情况，物业管理方应提供房屋、设施设备运行与维护服务、秩序维护与安全服务、环境保洁服务等物业管理服务内容（不含专业维护）。请在投标文件中对工作内容的服务标准一一响应。</w:t>
      </w:r>
    </w:p>
    <w:p>
      <w:pPr>
        <w:numPr>
          <w:ilvl w:val="0"/>
          <w:numId w:val="2"/>
        </w:numPr>
        <w:spacing w:before="156" w:beforeLines="50" w:after="156" w:afterLines="50" w:line="360" w:lineRule="auto"/>
        <w:ind w:firstLine="482" w:firstLineChars="200"/>
        <w:outlineLvl w:val="2"/>
        <w:rPr>
          <w:rFonts w:ascii="仿宋" w:hAnsi="仿宋" w:eastAsia="仿宋" w:cs="仿宋"/>
          <w:b/>
          <w:bCs/>
          <w:sz w:val="24"/>
          <w:szCs w:val="24"/>
        </w:rPr>
      </w:pPr>
      <w:r>
        <w:rPr>
          <w:rFonts w:hint="eastAsia" w:ascii="仿宋" w:hAnsi="仿宋" w:eastAsia="仿宋" w:cs="仿宋"/>
          <w:b/>
          <w:bCs/>
          <w:sz w:val="24"/>
          <w:szCs w:val="24"/>
        </w:rPr>
        <w:t>主要工作内容</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1.1房屋本体的管理与养护。</w:t>
      </w:r>
    </w:p>
    <w:p>
      <w:pPr>
        <w:tabs>
          <w:tab w:val="left" w:pos="540"/>
          <w:tab w:val="left" w:pos="1080"/>
        </w:tabs>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1.2设备设施运行与维护服务。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1.2.1提供变配电系统运行与维护服务；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1.2.2提供应急供电系统运行与维护服务；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1.2.3提供楼智能化设备系统运行与维护服务，主要涉及楼宇设备自动化（BA）系统、网络与通讯设备系统（网络通讯设备、广播与背景音响系统等）；</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1.2.4提供安全防范系统运行与维护服务，主要涉及监控系统、巡更系统、周界报警器系统、对讲系统；</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1.2.5提供车库管理系统运行与维护服务（如有）；</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1.2.6提供门禁系统运行与维护服务；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1.2.7提供卫星电视系统运行与维护服务（如有）；</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1.2.8提供消防报警与灭火系统运行与维护服务；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1.2.9提供升降设备系统运行与维护服务，主要涉及电梯及自动扶梯、高空作业设备、液压升降设备等；</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1.2.10提供给排水系统运行与维护服务；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1.2.11提供空调系统运行与维护服务；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1.2.12提供锅炉系统运行与维护服务；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1.2.13提供公共照明系统运行与维护服务；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1.2.14提供避雷系统运行与维护服务；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1.2.15提供部位等日常维修服务；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1.2.16提供与业主方有关的其他设施设备运行与维护服务；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1.2.17提供有相关标识管理服务。</w:t>
      </w:r>
    </w:p>
    <w:p>
      <w:pPr>
        <w:tabs>
          <w:tab w:val="left" w:pos="540"/>
          <w:tab w:val="left" w:pos="1080"/>
        </w:tabs>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1.3秩序维护与安全服务。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1.3.1做好门卫、访客接待服务、巡视、监控、停车管理、突发公共事件处置等各项公共秩序维护工作；</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1.3.2做好消防管理、安全生产及灾害预防等各项安全管理工作。</w:t>
      </w:r>
    </w:p>
    <w:p>
      <w:pPr>
        <w:tabs>
          <w:tab w:val="left" w:pos="540"/>
          <w:tab w:val="left" w:pos="1080"/>
        </w:tabs>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1.4环境保洁服务。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1.4.1根据办公用房地面、镜面和墙面的材质以及不同部位的清洁要求，结合业主方实际，提供相应的保洁服务。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1.4.2监管灭鼠、灭蟑、灭蚊蝇、灭白蚁等有害生物防治和消杀服务。</w:t>
      </w:r>
    </w:p>
    <w:p>
      <w:pPr>
        <w:tabs>
          <w:tab w:val="left" w:pos="540"/>
          <w:tab w:val="left" w:pos="1080"/>
        </w:tabs>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1.4.3驱离办公区域的流浪猫、狗等小动物。</w:t>
      </w:r>
    </w:p>
    <w:p>
      <w:pPr>
        <w:tabs>
          <w:tab w:val="left" w:pos="540"/>
          <w:tab w:val="left" w:pos="1080"/>
        </w:tabs>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1.5仓储与搬运服务。</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1.5.1做好物品物件的贮存管理</w:t>
      </w:r>
      <w:r>
        <w:rPr>
          <w:rFonts w:hint="eastAsia" w:ascii="仿宋" w:hAnsi="仿宋" w:eastAsia="仿宋" w:cs="仿宋"/>
          <w:sz w:val="24"/>
          <w:szCs w:val="24"/>
          <w:highlight w:val="none"/>
        </w:rPr>
        <w:t>，堆放整齐，账、卡、物保持一致</w:t>
      </w:r>
      <w:r>
        <w:rPr>
          <w:rFonts w:hint="eastAsia" w:ascii="仿宋" w:hAnsi="仿宋" w:eastAsia="仿宋" w:cs="仿宋"/>
          <w:sz w:val="24"/>
          <w:szCs w:val="24"/>
        </w:rPr>
        <w:t>；</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1.5.2做好搬运堆放工作；</w:t>
      </w:r>
    </w:p>
    <w:p>
      <w:pPr>
        <w:tabs>
          <w:tab w:val="left" w:pos="540"/>
          <w:tab w:val="left" w:pos="1080"/>
        </w:tabs>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1.5.3做好库区、机房安全与环境服务。</w:t>
      </w:r>
    </w:p>
    <w:p>
      <w:pPr>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1.6其他常规物业管理服务。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1.6.1报修接待服务：接到报修申请时，应及时受理，并在规定时间内到场，小修项目宜当天完成；</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1.6.2信报服务：正确分理邮件信件、文件等材料，认真登记报刊杂志、挂号信，正确处理特殊邮件（如退信等）；</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1.6.3配合做好通讯设施安装服务；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1.6.4配合做好相关设备设施的年检验证工作；</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1.6.5做好电话线务维修，负责各办公场所内部电话线路的日常故障维修、因办公需要而对内部电话线路的调整、迁移等；</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1.6.6做好各办公点变配电系统（包括为机关15号楼、16号楼、17号楼供电的愚园路1320号配电站）的正常运行和维护服务；</w:t>
      </w:r>
    </w:p>
    <w:p>
      <w:pPr>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1.6.7办公用品等物品的搬运工作；</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1.6.8做好重要活动、会议保障工作，如会场的现场管理工作，以及参与会场的布置工作；</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1.6.9操作安保监控设备，对治安、车辆等动；动态实行全面密切监控，及时应付突发的异常情况；</w:t>
      </w:r>
    </w:p>
    <w:p>
      <w:pPr>
        <w:spacing w:before="156" w:beforeLines="50" w:after="156" w:afterLines="50" w:line="360" w:lineRule="auto"/>
        <w:ind w:firstLine="480" w:firstLineChars="200"/>
        <w:outlineLvl w:val="3"/>
        <w:rPr>
          <w:rFonts w:ascii="仿宋" w:hAnsi="仿宋" w:eastAsia="仿宋" w:cs="仿宋"/>
          <w:sz w:val="24"/>
          <w:szCs w:val="24"/>
        </w:rPr>
      </w:pPr>
      <w:r>
        <w:rPr>
          <w:rFonts w:hint="eastAsia" w:ascii="仿宋" w:hAnsi="仿宋" w:eastAsia="仿宋" w:cs="仿宋"/>
          <w:sz w:val="24"/>
          <w:szCs w:val="24"/>
        </w:rPr>
        <w:t>1.6.10机关大厦玻璃幕墙清洗（一年2次）；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1.6.11 做好各物业服务点位的水箱清洗消毒并检测工作（一年2次）。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1.6.12配合业主方做好绿化养护服务、办公用房应急维修、项目改造升级等监管工作；</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1.6.13做好区域安全防范报警系统的维护保养。</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1.6.14做好业主方交办的其他物业管理服务工作。</w:t>
      </w:r>
    </w:p>
    <w:p>
      <w:pPr>
        <w:spacing w:before="156" w:beforeLines="50" w:after="156" w:afterLines="50" w:line="360" w:lineRule="auto"/>
        <w:ind w:firstLine="480" w:firstLineChars="200"/>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spacing w:before="156" w:beforeLines="50" w:after="156" w:afterLines="50" w:line="360" w:lineRule="auto"/>
        <w:ind w:firstLine="482" w:firstLineChars="200"/>
        <w:outlineLvl w:val="1"/>
        <w:rPr>
          <w:rFonts w:ascii="仿宋" w:hAnsi="仿宋" w:eastAsia="仿宋" w:cs="仿宋"/>
          <w:b/>
          <w:bCs/>
          <w:i w:val="0"/>
          <w:iCs w:val="0"/>
          <w:sz w:val="24"/>
          <w:szCs w:val="24"/>
        </w:rPr>
      </w:pPr>
      <w:bookmarkStart w:id="24" w:name="_Toc22829"/>
      <w:bookmarkStart w:id="25" w:name="_Toc19823"/>
      <w:r>
        <w:rPr>
          <w:rFonts w:hint="eastAsia" w:ascii="仿宋" w:hAnsi="仿宋" w:eastAsia="仿宋" w:cs="仿宋"/>
          <w:b/>
          <w:bCs/>
          <w:i w:val="0"/>
          <w:iCs w:val="0"/>
          <w:sz w:val="24"/>
          <w:szCs w:val="24"/>
        </w:rPr>
        <w:t>（三）物业服务标准及相关要求</w:t>
      </w:r>
      <w:bookmarkEnd w:id="24"/>
      <w:bookmarkEnd w:id="25"/>
    </w:p>
    <w:p>
      <w:pPr>
        <w:spacing w:line="360" w:lineRule="exact"/>
        <w:outlineLvl w:val="2"/>
        <w:rPr>
          <w:rFonts w:ascii="仿宋" w:hAnsi="仿宋" w:eastAsia="仿宋" w:cs="仿宋"/>
          <w:sz w:val="24"/>
          <w:szCs w:val="24"/>
        </w:rPr>
      </w:pPr>
      <w:r>
        <w:rPr>
          <w:rFonts w:hint="eastAsia" w:ascii="仿宋" w:hAnsi="仿宋" w:eastAsia="仿宋" w:cs="仿宋"/>
          <w:sz w:val="24"/>
          <w:szCs w:val="24"/>
        </w:rPr>
        <w:t>1.清洁服务标准（以机关大院为例）</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084"/>
        <w:gridCol w:w="3389"/>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Align w:val="center"/>
          </w:tcPr>
          <w:p>
            <w:pPr>
              <w:widowControl/>
              <w:spacing w:line="360" w:lineRule="exact"/>
              <w:jc w:val="center"/>
              <w:rPr>
                <w:rFonts w:ascii="仿宋" w:hAnsi="仿宋" w:eastAsia="仿宋" w:cs="仿宋"/>
                <w:b/>
                <w:bCs/>
                <w:kern w:val="0"/>
                <w:szCs w:val="21"/>
              </w:rPr>
            </w:pPr>
            <w:r>
              <w:rPr>
                <w:rFonts w:hint="eastAsia" w:ascii="仿宋" w:hAnsi="仿宋" w:eastAsia="仿宋" w:cs="仿宋"/>
                <w:b/>
                <w:bCs/>
                <w:kern w:val="0"/>
                <w:szCs w:val="21"/>
              </w:rPr>
              <w:t>区域</w:t>
            </w:r>
          </w:p>
        </w:tc>
        <w:tc>
          <w:tcPr>
            <w:tcW w:w="1084" w:type="dxa"/>
            <w:vAlign w:val="center"/>
          </w:tcPr>
          <w:p>
            <w:pPr>
              <w:widowControl/>
              <w:spacing w:line="360" w:lineRule="exact"/>
              <w:jc w:val="center"/>
              <w:rPr>
                <w:rFonts w:ascii="仿宋" w:hAnsi="仿宋" w:eastAsia="仿宋" w:cs="仿宋"/>
                <w:b/>
                <w:bCs/>
                <w:kern w:val="0"/>
                <w:szCs w:val="21"/>
              </w:rPr>
            </w:pPr>
            <w:r>
              <w:rPr>
                <w:rFonts w:hint="eastAsia" w:ascii="仿宋" w:hAnsi="仿宋" w:eastAsia="仿宋" w:cs="仿宋"/>
                <w:b/>
                <w:bCs/>
                <w:kern w:val="0"/>
                <w:szCs w:val="21"/>
              </w:rPr>
              <w:t>频次</w:t>
            </w:r>
          </w:p>
        </w:tc>
        <w:tc>
          <w:tcPr>
            <w:tcW w:w="3389" w:type="dxa"/>
            <w:vAlign w:val="center"/>
          </w:tcPr>
          <w:p>
            <w:pPr>
              <w:widowControl/>
              <w:spacing w:line="360" w:lineRule="exact"/>
              <w:jc w:val="center"/>
              <w:rPr>
                <w:rFonts w:ascii="仿宋" w:hAnsi="仿宋" w:eastAsia="仿宋" w:cs="仿宋"/>
                <w:b/>
                <w:bCs/>
                <w:kern w:val="0"/>
                <w:szCs w:val="21"/>
              </w:rPr>
            </w:pPr>
            <w:r>
              <w:rPr>
                <w:rFonts w:hint="eastAsia" w:ascii="仿宋" w:hAnsi="仿宋" w:eastAsia="仿宋" w:cs="仿宋"/>
                <w:b/>
                <w:bCs/>
                <w:kern w:val="0"/>
                <w:szCs w:val="21"/>
              </w:rPr>
              <w:t>工作内容</w:t>
            </w:r>
          </w:p>
        </w:tc>
        <w:tc>
          <w:tcPr>
            <w:tcW w:w="2723" w:type="dxa"/>
            <w:vAlign w:val="center"/>
          </w:tcPr>
          <w:p>
            <w:pPr>
              <w:widowControl/>
              <w:spacing w:line="360" w:lineRule="exact"/>
              <w:jc w:val="center"/>
              <w:rPr>
                <w:rFonts w:ascii="仿宋" w:hAnsi="仿宋" w:eastAsia="仿宋" w:cs="仿宋"/>
                <w:b/>
                <w:bCs/>
                <w:kern w:val="0"/>
                <w:szCs w:val="21"/>
              </w:rPr>
            </w:pPr>
            <w:r>
              <w:rPr>
                <w:rFonts w:hint="eastAsia" w:ascii="仿宋" w:hAnsi="仿宋" w:eastAsia="仿宋" w:cs="仿宋"/>
                <w:b/>
                <w:bCs/>
                <w:kern w:val="0"/>
                <w:szCs w:val="21"/>
              </w:rPr>
              <w:t>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restart"/>
            <w:textDirection w:val="tbRlV"/>
            <w:vAlign w:val="center"/>
          </w:tcPr>
          <w:p>
            <w:pPr>
              <w:widowControl/>
              <w:spacing w:line="360" w:lineRule="exact"/>
              <w:ind w:left="113" w:right="113"/>
              <w:jc w:val="center"/>
              <w:rPr>
                <w:rFonts w:ascii="仿宋" w:hAnsi="仿宋" w:eastAsia="仿宋" w:cs="仿宋"/>
                <w:kern w:val="0"/>
                <w:szCs w:val="21"/>
              </w:rPr>
            </w:pPr>
            <w:r>
              <w:rPr>
                <w:rFonts w:hint="eastAsia" w:ascii="仿宋" w:hAnsi="仿宋" w:eastAsia="仿宋" w:cs="仿宋"/>
                <w:kern w:val="0"/>
                <w:szCs w:val="21"/>
              </w:rPr>
              <w:t>大院</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花圃中散落废纸、烟蒂等清理</w:t>
            </w:r>
          </w:p>
        </w:tc>
        <w:tc>
          <w:tcPr>
            <w:tcW w:w="27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1、无垃圾</w:t>
            </w:r>
          </w:p>
          <w:p>
            <w:pPr>
              <w:widowControl/>
              <w:spacing w:line="360" w:lineRule="exact"/>
              <w:rPr>
                <w:rFonts w:ascii="仿宋" w:hAnsi="仿宋" w:eastAsia="仿宋" w:cs="仿宋"/>
                <w:kern w:val="0"/>
                <w:szCs w:val="21"/>
              </w:rPr>
            </w:pPr>
            <w:r>
              <w:rPr>
                <w:rFonts w:hint="eastAsia" w:ascii="仿宋" w:hAnsi="仿宋" w:eastAsia="仿宋" w:cs="仿宋"/>
                <w:kern w:val="0"/>
                <w:szCs w:val="21"/>
              </w:rPr>
              <w:t>2、无垃圾、积水、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3、无灰尘、积水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4、无灰尘、积水、污迹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5、无灰尘、积水</w:t>
            </w:r>
          </w:p>
          <w:p>
            <w:pPr>
              <w:spacing w:line="360" w:lineRule="exact"/>
              <w:rPr>
                <w:rFonts w:ascii="仿宋" w:hAnsi="仿宋" w:eastAsia="仿宋" w:cs="仿宋"/>
                <w:kern w:val="0"/>
                <w:szCs w:val="21"/>
              </w:rPr>
            </w:pPr>
            <w:r>
              <w:rPr>
                <w:rFonts w:hint="eastAsia" w:ascii="仿宋" w:hAnsi="仿宋" w:eastAsia="仿宋" w:cs="仿宋"/>
                <w:kern w:val="0"/>
                <w:szCs w:val="21"/>
              </w:rPr>
              <w:t>6、无灰尘、积水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明沟清洁</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大门外责任区域清扫</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各出入口处清洗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车道清洗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垃圾房周围环境清扫</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垃圾房清洁</w:t>
            </w:r>
          </w:p>
        </w:tc>
        <w:tc>
          <w:tcPr>
            <w:tcW w:w="27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7、无灰尘、积水、污迹、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8、无异味、污迹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9、无灰尘、污迹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10、无灰尘、污迹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11、光亮、无灰尘、污迹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12、无灰尘、污迹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13、无灰尘、积水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14、无灰尘、积水、污迹</w:t>
            </w:r>
          </w:p>
          <w:p>
            <w:pPr>
              <w:spacing w:line="360" w:lineRule="exact"/>
              <w:rPr>
                <w:rFonts w:ascii="仿宋" w:hAnsi="仿宋" w:eastAsia="仿宋" w:cs="仿宋"/>
                <w:kern w:val="0"/>
                <w:szCs w:val="21"/>
              </w:rPr>
            </w:pPr>
            <w:r>
              <w:rPr>
                <w:rFonts w:hint="eastAsia" w:ascii="仿宋" w:hAnsi="仿宋" w:eastAsia="仿宋" w:cs="仿宋"/>
                <w:kern w:val="0"/>
                <w:szCs w:val="21"/>
              </w:rPr>
              <w:t>15、无垃圾、积水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垃圾容器清洁</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大厦外围门前责任区域</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门前大理石立面清抹除尘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进门台阶清洗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停车场指示牌、反光镜清抹</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自行车停车处清扫</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停车场车道冲洗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明沟阴沟冲洗</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restart"/>
            <w:textDirection w:val="tbRlV"/>
            <w:vAlign w:val="center"/>
          </w:tcPr>
          <w:p>
            <w:pPr>
              <w:widowControl/>
              <w:spacing w:line="360" w:lineRule="exact"/>
              <w:ind w:left="113" w:right="113"/>
              <w:jc w:val="center"/>
              <w:rPr>
                <w:rFonts w:ascii="仿宋" w:hAnsi="仿宋" w:eastAsia="仿宋" w:cs="仿宋"/>
                <w:kern w:val="0"/>
                <w:szCs w:val="21"/>
              </w:rPr>
            </w:pPr>
            <w:r>
              <w:rPr>
                <w:rFonts w:hint="eastAsia" w:ascii="仿宋" w:hAnsi="仿宋" w:eastAsia="仿宋" w:cs="仿宋"/>
                <w:kern w:val="0"/>
                <w:szCs w:val="21"/>
              </w:rPr>
              <w:t>大堂</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烟缸清洗</w:t>
            </w:r>
          </w:p>
        </w:tc>
        <w:tc>
          <w:tcPr>
            <w:tcW w:w="27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1、无烟灰、垃圾、污迹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3、无垃圾</w:t>
            </w:r>
          </w:p>
          <w:p>
            <w:pPr>
              <w:widowControl/>
              <w:spacing w:line="360" w:lineRule="exact"/>
              <w:rPr>
                <w:rFonts w:ascii="仿宋" w:hAnsi="仿宋" w:eastAsia="仿宋" w:cs="仿宋"/>
                <w:kern w:val="0"/>
                <w:szCs w:val="21"/>
              </w:rPr>
            </w:pPr>
            <w:r>
              <w:rPr>
                <w:rFonts w:hint="eastAsia" w:ascii="仿宋" w:hAnsi="仿宋" w:eastAsia="仿宋" w:cs="仿宋"/>
                <w:kern w:val="0"/>
                <w:szCs w:val="21"/>
              </w:rPr>
              <w:t>4、无垃圾、积水、污迹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5、无灰尘、污迹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6、无灰尘、水渍、手指印</w:t>
            </w:r>
          </w:p>
          <w:p>
            <w:pPr>
              <w:widowControl/>
              <w:spacing w:line="360" w:lineRule="exact"/>
              <w:rPr>
                <w:rFonts w:ascii="仿宋" w:hAnsi="仿宋" w:eastAsia="仿宋" w:cs="仿宋"/>
                <w:kern w:val="0"/>
                <w:szCs w:val="21"/>
              </w:rPr>
            </w:pPr>
            <w:r>
              <w:rPr>
                <w:rFonts w:hint="eastAsia" w:ascii="仿宋" w:hAnsi="仿宋" w:eastAsia="仿宋" w:cs="仿宋"/>
                <w:kern w:val="0"/>
                <w:szCs w:val="21"/>
              </w:rPr>
              <w:t>7、明亮、无灰尘、手指印</w:t>
            </w:r>
          </w:p>
          <w:p>
            <w:pPr>
              <w:widowControl/>
              <w:spacing w:line="360" w:lineRule="exact"/>
              <w:rPr>
                <w:rFonts w:ascii="仿宋" w:hAnsi="仿宋" w:eastAsia="仿宋" w:cs="仿宋"/>
                <w:kern w:val="0"/>
                <w:szCs w:val="21"/>
              </w:rPr>
            </w:pPr>
            <w:r>
              <w:rPr>
                <w:rFonts w:hint="eastAsia" w:ascii="仿宋" w:hAnsi="仿宋" w:eastAsia="仿宋" w:cs="仿宋"/>
                <w:kern w:val="0"/>
                <w:szCs w:val="21"/>
              </w:rPr>
              <w:t>8、光亮、无灰尘、污迹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9、光亮、无灰尘、污迹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10、光亮、无灰尘、污迹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11、光亮、无灰尘、污迹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12、光亮、无灰尘、污迹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13、明亮、无灰尘、手指印</w:t>
            </w:r>
          </w:p>
          <w:p>
            <w:pPr>
              <w:widowControl/>
              <w:spacing w:line="360" w:lineRule="exact"/>
              <w:rPr>
                <w:rFonts w:ascii="仿宋" w:hAnsi="仿宋" w:eastAsia="仿宋" w:cs="仿宋"/>
                <w:kern w:val="0"/>
                <w:szCs w:val="21"/>
              </w:rPr>
            </w:pPr>
            <w:r>
              <w:rPr>
                <w:rFonts w:hint="eastAsia" w:ascii="仿宋" w:hAnsi="仿宋" w:eastAsia="仿宋" w:cs="仿宋"/>
                <w:kern w:val="0"/>
                <w:szCs w:val="21"/>
              </w:rPr>
              <w:t>14、无灰尘、污迹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15、无灰尘、污迹、手指印</w:t>
            </w:r>
          </w:p>
          <w:p>
            <w:pPr>
              <w:widowControl/>
              <w:spacing w:line="360" w:lineRule="exact"/>
              <w:rPr>
                <w:rFonts w:ascii="仿宋" w:hAnsi="仿宋" w:eastAsia="仿宋" w:cs="仿宋"/>
                <w:kern w:val="0"/>
                <w:szCs w:val="21"/>
              </w:rPr>
            </w:pPr>
            <w:r>
              <w:rPr>
                <w:rFonts w:hint="eastAsia" w:ascii="仿宋" w:hAnsi="仿宋" w:eastAsia="仿宋" w:cs="仿宋"/>
                <w:kern w:val="0"/>
                <w:szCs w:val="21"/>
              </w:rPr>
              <w:t>16、光亮、无灰尘</w:t>
            </w:r>
          </w:p>
          <w:p>
            <w:pPr>
              <w:widowControl/>
              <w:spacing w:line="360" w:lineRule="exact"/>
              <w:rPr>
                <w:rFonts w:ascii="仿宋" w:hAnsi="仿宋" w:eastAsia="仿宋" w:cs="仿宋"/>
                <w:kern w:val="0"/>
                <w:szCs w:val="21"/>
              </w:rPr>
            </w:pPr>
            <w:r>
              <w:rPr>
                <w:rFonts w:hint="eastAsia" w:ascii="仿宋" w:hAnsi="仿宋" w:eastAsia="仿宋" w:cs="仿宋"/>
                <w:kern w:val="0"/>
                <w:szCs w:val="21"/>
              </w:rPr>
              <w:t>17、无垃圾、灰尘、积水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18、无垃圾、灰尘</w:t>
            </w:r>
          </w:p>
          <w:p>
            <w:pPr>
              <w:widowControl/>
              <w:spacing w:line="360" w:lineRule="exact"/>
              <w:rPr>
                <w:rFonts w:ascii="仿宋" w:hAnsi="仿宋" w:eastAsia="仿宋" w:cs="仿宋"/>
                <w:kern w:val="0"/>
                <w:szCs w:val="21"/>
              </w:rPr>
            </w:pPr>
            <w:r>
              <w:rPr>
                <w:rFonts w:hint="eastAsia" w:ascii="仿宋" w:hAnsi="仿宋" w:eastAsia="仿宋" w:cs="仿宋"/>
                <w:kern w:val="0"/>
                <w:szCs w:val="21"/>
              </w:rPr>
              <w:t>19、无灰尘</w:t>
            </w:r>
          </w:p>
          <w:p>
            <w:pPr>
              <w:widowControl/>
              <w:spacing w:line="360" w:lineRule="exact"/>
              <w:rPr>
                <w:rFonts w:ascii="仿宋" w:hAnsi="仿宋" w:eastAsia="仿宋" w:cs="仿宋"/>
                <w:kern w:val="0"/>
                <w:szCs w:val="21"/>
              </w:rPr>
            </w:pPr>
            <w:r>
              <w:rPr>
                <w:rFonts w:hint="eastAsia" w:ascii="仿宋" w:hAnsi="仿宋" w:eastAsia="仿宋" w:cs="仿宋"/>
                <w:kern w:val="0"/>
                <w:szCs w:val="21"/>
              </w:rPr>
              <w:t>20、无异味、灰尘、污迹、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21、无灰尘、污迹、积水</w:t>
            </w:r>
          </w:p>
          <w:p>
            <w:pPr>
              <w:spacing w:line="360" w:lineRule="exact"/>
              <w:rPr>
                <w:rFonts w:ascii="仿宋" w:hAnsi="仿宋" w:eastAsia="仿宋" w:cs="仿宋"/>
                <w:kern w:val="0"/>
                <w:szCs w:val="21"/>
              </w:rPr>
            </w:pPr>
            <w:r>
              <w:rPr>
                <w:rFonts w:hint="eastAsia" w:ascii="仿宋" w:hAnsi="仿宋" w:eastAsia="仿宋" w:cs="仿宋"/>
                <w:kern w:val="0"/>
                <w:szCs w:val="21"/>
              </w:rPr>
              <w:t>22、无灰尘、污迹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23、无灰尘、污迹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24、灰尘、污迹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25、无灰尘、污迹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26、光亮、无灰尘、手指印</w:t>
            </w:r>
          </w:p>
          <w:p>
            <w:pPr>
              <w:spacing w:line="360" w:lineRule="exact"/>
              <w:rPr>
                <w:rFonts w:ascii="仿宋" w:hAnsi="仿宋" w:eastAsia="仿宋" w:cs="仿宋"/>
                <w:kern w:val="0"/>
                <w:szCs w:val="21"/>
              </w:rPr>
            </w:pPr>
            <w:r>
              <w:rPr>
                <w:rFonts w:hint="eastAsia" w:ascii="仿宋" w:hAnsi="仿宋" w:eastAsia="仿宋" w:cs="仿宋"/>
                <w:kern w:val="0"/>
                <w:szCs w:val="21"/>
              </w:rPr>
              <w:t>27、无垃圾、污迹、灰尘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烟缸清洗石子</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拣拾公共区域纸屑、烟蒂等</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收集垃圾倒入指定垃圾箱(桶)内</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清倒废物箱、并抹净表面</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清扫电梯、抹挣按钮及轿厢</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清洁玻璃大门及不锈钢把手</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大理石地坪清洗、上蜡</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保养抛光</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用蜡面清洁保养处理地坪</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大理石墙身清抹</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玻璃隔断门厅清洁</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不锈钢清抹除尘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电梯外框、门及箱内拭抹</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电梯不锈钢部分上钢油保养</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电梯清扫干净及拣拾垃圾</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电梯扶手清抹除尘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厕所消毒、清洗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厕所外间清洗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天花及空调出口烟盛器清抹</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不锈钢标示牌清抹</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围栏清抹除尘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大堂墙身清抹除尘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玻璃墙身清抹除尘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监控室、保安室等拖扫干净</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消防设备清抹除尘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设备房清扫</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restart"/>
            <w:textDirection w:val="tbRlV"/>
            <w:vAlign w:val="center"/>
          </w:tcPr>
          <w:p>
            <w:pPr>
              <w:widowControl/>
              <w:spacing w:line="360" w:lineRule="exact"/>
              <w:ind w:left="113" w:right="113"/>
              <w:jc w:val="center"/>
              <w:rPr>
                <w:rFonts w:ascii="仿宋" w:hAnsi="仿宋" w:eastAsia="仿宋" w:cs="仿宋"/>
                <w:kern w:val="0"/>
                <w:szCs w:val="21"/>
              </w:rPr>
            </w:pPr>
            <w:r>
              <w:rPr>
                <w:rFonts w:hint="eastAsia" w:ascii="仿宋" w:hAnsi="仿宋" w:eastAsia="仿宋" w:cs="仿宋"/>
                <w:kern w:val="0"/>
                <w:szCs w:val="21"/>
              </w:rPr>
              <w:t>办公楼层</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拣抬公共区域垃圾及杂物等</w:t>
            </w:r>
          </w:p>
        </w:tc>
        <w:tc>
          <w:tcPr>
            <w:tcW w:w="27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1、无垃圾</w:t>
            </w:r>
          </w:p>
          <w:p>
            <w:pPr>
              <w:widowControl/>
              <w:spacing w:line="360" w:lineRule="exact"/>
              <w:rPr>
                <w:rFonts w:ascii="仿宋" w:hAnsi="仿宋" w:eastAsia="仿宋" w:cs="仿宋"/>
                <w:kern w:val="0"/>
                <w:szCs w:val="21"/>
              </w:rPr>
            </w:pPr>
            <w:r>
              <w:rPr>
                <w:rFonts w:hint="eastAsia" w:ascii="仿宋" w:hAnsi="仿宋" w:eastAsia="仿宋" w:cs="仿宋"/>
                <w:kern w:val="0"/>
                <w:szCs w:val="21"/>
              </w:rPr>
              <w:t>2、无垃圾、积水、污迹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3、光亮、无灰尘、污迹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4、光亮、无灰尘、污迹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5、光亮、无灰尘、污迹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6、光亮、无灰尘、污迹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7、光亮、无灰尘、污迹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8、无灰尘、污迹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9、无灰尘、水渍、手指印</w:t>
            </w:r>
          </w:p>
          <w:p>
            <w:pPr>
              <w:widowControl/>
              <w:spacing w:line="360" w:lineRule="exact"/>
              <w:rPr>
                <w:rFonts w:ascii="仿宋" w:hAnsi="仿宋" w:eastAsia="仿宋" w:cs="仿宋"/>
                <w:kern w:val="0"/>
                <w:szCs w:val="21"/>
              </w:rPr>
            </w:pPr>
            <w:r>
              <w:rPr>
                <w:rFonts w:hint="eastAsia" w:ascii="仿宋" w:hAnsi="仿宋" w:eastAsia="仿宋" w:cs="仿宋"/>
                <w:kern w:val="0"/>
                <w:szCs w:val="21"/>
              </w:rPr>
              <w:t>10、光亮、无灰尘</w:t>
            </w:r>
          </w:p>
          <w:p>
            <w:pPr>
              <w:widowControl/>
              <w:spacing w:line="360" w:lineRule="exact"/>
              <w:rPr>
                <w:rFonts w:ascii="仿宋" w:hAnsi="仿宋" w:eastAsia="仿宋" w:cs="仿宋"/>
                <w:kern w:val="0"/>
                <w:szCs w:val="21"/>
              </w:rPr>
            </w:pPr>
            <w:r>
              <w:rPr>
                <w:rFonts w:hint="eastAsia" w:ascii="仿宋" w:hAnsi="仿宋" w:eastAsia="仿宋" w:cs="仿宋"/>
                <w:kern w:val="0"/>
                <w:szCs w:val="21"/>
              </w:rPr>
              <w:t>11、无灰尘、水渍</w:t>
            </w:r>
          </w:p>
          <w:p>
            <w:pPr>
              <w:widowControl/>
              <w:spacing w:line="360" w:lineRule="exact"/>
              <w:rPr>
                <w:rFonts w:ascii="仿宋" w:hAnsi="仿宋" w:eastAsia="仿宋" w:cs="仿宋"/>
                <w:kern w:val="0"/>
                <w:szCs w:val="21"/>
              </w:rPr>
            </w:pPr>
            <w:r>
              <w:rPr>
                <w:rFonts w:hint="eastAsia" w:ascii="仿宋" w:hAnsi="仿宋" w:eastAsia="仿宋" w:cs="仿宋"/>
                <w:kern w:val="0"/>
                <w:szCs w:val="21"/>
              </w:rPr>
              <w:t>12、无灰尘、污迹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13、无垃圾、灰尘、积水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14、无垃圾、灰尘、积水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15、无灰尘</w:t>
            </w:r>
          </w:p>
          <w:p>
            <w:pPr>
              <w:widowControl/>
              <w:spacing w:line="360" w:lineRule="exact"/>
              <w:rPr>
                <w:rFonts w:ascii="仿宋" w:hAnsi="仿宋" w:eastAsia="仿宋" w:cs="仿宋"/>
                <w:kern w:val="0"/>
                <w:szCs w:val="21"/>
              </w:rPr>
            </w:pPr>
            <w:r>
              <w:rPr>
                <w:rFonts w:hint="eastAsia" w:ascii="仿宋" w:hAnsi="仿宋" w:eastAsia="仿宋" w:cs="仿宋"/>
                <w:kern w:val="0"/>
                <w:szCs w:val="21"/>
              </w:rPr>
              <w:t>16、无异味、灰尘、积水、污迹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17、无灰尘、积水、污迹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18、无垃圾</w:t>
            </w:r>
          </w:p>
          <w:p>
            <w:pPr>
              <w:widowControl/>
              <w:spacing w:line="360" w:lineRule="exact"/>
              <w:rPr>
                <w:rFonts w:ascii="仿宋" w:hAnsi="仿宋" w:eastAsia="仿宋" w:cs="仿宋"/>
                <w:kern w:val="0"/>
                <w:szCs w:val="21"/>
              </w:rPr>
            </w:pPr>
            <w:r>
              <w:rPr>
                <w:rFonts w:hint="eastAsia" w:ascii="仿宋" w:hAnsi="仿宋" w:eastAsia="仿宋" w:cs="仿宋"/>
                <w:kern w:val="0"/>
                <w:szCs w:val="21"/>
              </w:rPr>
              <w:t>19、无灰尘、积水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20、无灰尘、污迹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21、无垃圾、积水、</w:t>
            </w:r>
          </w:p>
          <w:p>
            <w:pPr>
              <w:widowControl/>
              <w:spacing w:line="360" w:lineRule="exact"/>
              <w:rPr>
                <w:rFonts w:ascii="仿宋" w:hAnsi="仿宋" w:eastAsia="仿宋" w:cs="仿宋"/>
                <w:kern w:val="0"/>
                <w:szCs w:val="21"/>
              </w:rPr>
            </w:pPr>
            <w:r>
              <w:rPr>
                <w:rFonts w:hint="eastAsia" w:ascii="仿宋" w:hAnsi="仿宋" w:eastAsia="仿宋" w:cs="仿宋"/>
                <w:kern w:val="0"/>
                <w:szCs w:val="21"/>
              </w:rPr>
              <w:t>22、无垃圾、烟灰、</w:t>
            </w:r>
          </w:p>
          <w:p>
            <w:pPr>
              <w:spacing w:line="360" w:lineRule="exact"/>
              <w:rPr>
                <w:rFonts w:ascii="仿宋" w:hAnsi="仿宋" w:eastAsia="仿宋" w:cs="仿宋"/>
                <w:kern w:val="0"/>
                <w:szCs w:val="21"/>
              </w:rPr>
            </w:pPr>
            <w:r>
              <w:rPr>
                <w:rFonts w:hint="eastAsia" w:ascii="仿宋" w:hAnsi="仿宋" w:eastAsia="仿宋" w:cs="仿宋"/>
                <w:kern w:val="0"/>
                <w:szCs w:val="21"/>
              </w:rPr>
              <w:t>23、明亮、无灰尘、手指印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收集袋装垃圾倒入指定垃圾箱</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地面推尘保洁</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墙身清抹除尘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推尘保洁</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保洁抛光</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电梯厅墙身清抹、磨光</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电梯厅墙身清抹、磨光</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电梯上钢油保养</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天花灯饰清抹除尘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墙壁灯饰清抹除尘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清扫干净及拣拾垃圾</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扶手清抹除尘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厕所消毒清洗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厕所外间清洗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天台拣拾垃圾</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天台地坪清洗</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消防设备清抹除尘</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清倒废物箱并抹净表面</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清倒垃圾及烟缸</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清抹玻璃</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每日多次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小便池、座厕，洗手池</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323" w:type="dxa"/>
            <w:vMerge w:val="restart"/>
            <w:textDirection w:val="tbRlV"/>
            <w:vAlign w:val="center"/>
          </w:tcPr>
          <w:p>
            <w:pPr>
              <w:widowControl/>
              <w:spacing w:line="360" w:lineRule="exact"/>
              <w:ind w:left="113" w:right="113"/>
              <w:jc w:val="center"/>
              <w:rPr>
                <w:rFonts w:ascii="仿宋" w:hAnsi="仿宋" w:eastAsia="仿宋" w:cs="仿宋"/>
                <w:kern w:val="0"/>
                <w:szCs w:val="21"/>
              </w:rPr>
            </w:pPr>
            <w:r>
              <w:rPr>
                <w:rFonts w:hint="eastAsia" w:ascii="仿宋" w:hAnsi="仿宋" w:eastAsia="仿宋" w:cs="仿宋"/>
                <w:kern w:val="0"/>
                <w:szCs w:val="21"/>
              </w:rPr>
              <w:t>洗手间</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座厕间隔墙身</w:t>
            </w:r>
          </w:p>
        </w:tc>
        <w:tc>
          <w:tcPr>
            <w:tcW w:w="27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1、台面、镜面、地面无水迹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2、地面、墙壁无灰尘，无污迹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3、马桶、小便池无水迹污垢、无头发</w:t>
            </w:r>
          </w:p>
          <w:p>
            <w:pPr>
              <w:widowControl/>
              <w:spacing w:line="360" w:lineRule="exact"/>
              <w:rPr>
                <w:rFonts w:ascii="仿宋" w:hAnsi="仿宋" w:eastAsia="仿宋" w:cs="仿宋"/>
                <w:kern w:val="0"/>
                <w:szCs w:val="21"/>
              </w:rPr>
            </w:pPr>
            <w:r>
              <w:rPr>
                <w:rFonts w:hint="eastAsia" w:ascii="仿宋" w:hAnsi="仿宋" w:eastAsia="仿宋" w:cs="仿宋"/>
                <w:kern w:val="0"/>
                <w:szCs w:val="21"/>
              </w:rPr>
              <w:t>4、洗手台，盆面、无污迹、无头发、无杂物</w:t>
            </w:r>
          </w:p>
          <w:p>
            <w:pPr>
              <w:widowControl/>
              <w:spacing w:line="360" w:lineRule="exact"/>
              <w:rPr>
                <w:rFonts w:ascii="仿宋" w:hAnsi="仿宋" w:eastAsia="仿宋" w:cs="仿宋"/>
                <w:kern w:val="0"/>
                <w:szCs w:val="21"/>
              </w:rPr>
            </w:pPr>
            <w:r>
              <w:rPr>
                <w:rFonts w:hint="eastAsia" w:ascii="仿宋" w:hAnsi="仿宋" w:eastAsia="仿宋" w:cs="仿宋"/>
                <w:kern w:val="0"/>
                <w:szCs w:val="21"/>
              </w:rPr>
              <w:t>5、卫生间门光亮无灰尘</w:t>
            </w:r>
          </w:p>
          <w:p>
            <w:pPr>
              <w:widowControl/>
              <w:spacing w:line="360" w:lineRule="exact"/>
              <w:rPr>
                <w:rFonts w:ascii="仿宋" w:hAnsi="仿宋" w:eastAsia="仿宋" w:cs="仿宋"/>
                <w:kern w:val="0"/>
                <w:szCs w:val="21"/>
              </w:rPr>
            </w:pPr>
            <w:r>
              <w:rPr>
                <w:rFonts w:hint="eastAsia" w:ascii="仿宋" w:hAnsi="仿宋" w:eastAsia="仿宋" w:cs="仿宋"/>
                <w:kern w:val="0"/>
                <w:szCs w:val="21"/>
              </w:rPr>
              <w:t>6、不锈钢设备光亮不发黑</w:t>
            </w:r>
          </w:p>
          <w:p>
            <w:pPr>
              <w:widowControl/>
              <w:spacing w:line="360" w:lineRule="exact"/>
              <w:rPr>
                <w:rFonts w:ascii="仿宋" w:hAnsi="仿宋" w:eastAsia="仿宋" w:cs="仿宋"/>
                <w:kern w:val="0"/>
                <w:szCs w:val="21"/>
              </w:rPr>
            </w:pPr>
            <w:r>
              <w:rPr>
                <w:rFonts w:hint="eastAsia" w:ascii="仿宋" w:hAnsi="仿宋" w:eastAsia="仿宋" w:cs="仿宋"/>
                <w:kern w:val="0"/>
                <w:szCs w:val="21"/>
              </w:rPr>
              <w:t>7、洗手露盒无污迹，不外漏，烘手器无灰尘</w:t>
            </w:r>
          </w:p>
          <w:p>
            <w:pPr>
              <w:spacing w:line="360" w:lineRule="exact"/>
              <w:rPr>
                <w:rFonts w:ascii="仿宋" w:hAnsi="仿宋" w:eastAsia="仿宋" w:cs="仿宋"/>
                <w:kern w:val="0"/>
                <w:szCs w:val="21"/>
              </w:rPr>
            </w:pPr>
            <w:r>
              <w:rPr>
                <w:rFonts w:hint="eastAsia" w:ascii="仿宋" w:hAnsi="仿宋" w:eastAsia="仿宋" w:cs="仿宋"/>
                <w:kern w:val="0"/>
                <w:szCs w:val="21"/>
              </w:rPr>
              <w:t>8、各种设备完好无损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手纸盒及厕垫纸盒</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不锈钢开关及龙头</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玻璃镜</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每日多次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地面</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灯盘和排风口</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经常</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墙壁、云石台面</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每日三次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干手器、喷香机、皂液盒</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4"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每日三次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厕纸篓及垃圾箱</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restart"/>
            <w:textDirection w:val="tbRlV"/>
            <w:vAlign w:val="center"/>
          </w:tcPr>
          <w:p>
            <w:pPr>
              <w:widowControl/>
              <w:spacing w:line="360" w:lineRule="exact"/>
              <w:ind w:left="113" w:right="113"/>
              <w:rPr>
                <w:rFonts w:ascii="仿宋" w:hAnsi="仿宋" w:eastAsia="仿宋" w:cs="仿宋"/>
                <w:kern w:val="0"/>
                <w:szCs w:val="21"/>
              </w:rPr>
            </w:pPr>
            <w:r>
              <w:rPr>
                <w:rFonts w:hint="eastAsia" w:ascii="仿宋" w:hAnsi="仿宋" w:eastAsia="仿宋" w:cs="仿宋"/>
                <w:kern w:val="0"/>
                <w:szCs w:val="21"/>
              </w:rPr>
              <w:t>外墙</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每年二次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幕墙玻璃及间隔大理石清洗</w:t>
            </w:r>
          </w:p>
        </w:tc>
        <w:tc>
          <w:tcPr>
            <w:tcW w:w="27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1、明亮、无灰尘、污迹</w:t>
            </w:r>
          </w:p>
          <w:p>
            <w:pPr>
              <w:spacing w:line="360" w:lineRule="exact"/>
              <w:rPr>
                <w:rFonts w:ascii="仿宋" w:hAnsi="仿宋" w:eastAsia="仿宋" w:cs="仿宋"/>
                <w:kern w:val="0"/>
                <w:szCs w:val="21"/>
              </w:rPr>
            </w:pPr>
            <w:r>
              <w:rPr>
                <w:rFonts w:hint="eastAsia" w:ascii="仿宋" w:hAnsi="仿宋" w:eastAsia="仿宋" w:cs="仿宋"/>
                <w:kern w:val="0"/>
                <w:szCs w:val="21"/>
              </w:rPr>
              <w:t>2、无灰尘、污迹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textDirection w:val="tbRlV"/>
            <w:vAlign w:val="center"/>
          </w:tcPr>
          <w:p>
            <w:pPr>
              <w:widowControl/>
              <w:spacing w:line="360" w:lineRule="exact"/>
              <w:ind w:left="113" w:right="113"/>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每年二次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外墙大理石清洗</w:t>
            </w:r>
          </w:p>
        </w:tc>
        <w:tc>
          <w:tcPr>
            <w:tcW w:w="2723"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restart"/>
            <w:textDirection w:val="tbRlV"/>
            <w:vAlign w:val="center"/>
          </w:tcPr>
          <w:p>
            <w:pPr>
              <w:widowControl/>
              <w:spacing w:line="360" w:lineRule="exact"/>
              <w:ind w:left="113" w:right="113"/>
              <w:rPr>
                <w:rFonts w:ascii="仿宋" w:hAnsi="仿宋" w:eastAsia="仿宋" w:cs="仿宋"/>
                <w:kern w:val="0"/>
                <w:szCs w:val="21"/>
              </w:rPr>
            </w:pPr>
            <w:r>
              <w:rPr>
                <w:rFonts w:hint="eastAsia" w:ascii="仿宋" w:hAnsi="仿宋" w:eastAsia="仿宋" w:cs="仿宋"/>
                <w:kern w:val="0"/>
                <w:szCs w:val="21"/>
              </w:rPr>
              <w:t>空置楼层及单元</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清扫地面</w:t>
            </w:r>
          </w:p>
        </w:tc>
        <w:tc>
          <w:tcPr>
            <w:tcW w:w="27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1、无灰尘、垃圾</w:t>
            </w:r>
          </w:p>
          <w:p>
            <w:pPr>
              <w:widowControl/>
              <w:spacing w:line="360" w:lineRule="exact"/>
              <w:rPr>
                <w:rFonts w:ascii="仿宋" w:hAnsi="仿宋" w:eastAsia="仿宋" w:cs="仿宋"/>
                <w:kern w:val="0"/>
                <w:szCs w:val="21"/>
              </w:rPr>
            </w:pPr>
            <w:r>
              <w:rPr>
                <w:rFonts w:hint="eastAsia" w:ascii="仿宋" w:hAnsi="仿宋" w:eastAsia="仿宋" w:cs="仿宋"/>
                <w:kern w:val="0"/>
                <w:szCs w:val="21"/>
              </w:rPr>
              <w:t>2、无灰尘、水溃、污迹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3、无灰尘、污迹</w:t>
            </w:r>
          </w:p>
          <w:p>
            <w:pPr>
              <w:widowControl/>
              <w:spacing w:line="360" w:lineRule="exact"/>
              <w:rPr>
                <w:rFonts w:ascii="仿宋" w:hAnsi="仿宋" w:eastAsia="仿宋" w:cs="仿宋"/>
                <w:kern w:val="0"/>
                <w:szCs w:val="21"/>
              </w:rPr>
            </w:pPr>
            <w:r>
              <w:rPr>
                <w:rFonts w:hint="eastAsia" w:ascii="仿宋" w:hAnsi="仿宋" w:eastAsia="仿宋" w:cs="仿宋"/>
                <w:kern w:val="0"/>
                <w:szCs w:val="21"/>
              </w:rPr>
              <w:t>4、无灰尘、污迹</w:t>
            </w:r>
          </w:p>
          <w:p>
            <w:pPr>
              <w:spacing w:line="360" w:lineRule="exact"/>
              <w:rPr>
                <w:rFonts w:ascii="仿宋" w:hAnsi="仿宋" w:eastAsia="仿宋" w:cs="仿宋"/>
                <w:kern w:val="0"/>
                <w:szCs w:val="21"/>
              </w:rPr>
            </w:pPr>
            <w:r>
              <w:rPr>
                <w:rFonts w:hint="eastAsia" w:ascii="仿宋" w:hAnsi="仿宋" w:eastAsia="仿宋" w:cs="仿宋"/>
                <w:kern w:val="0"/>
                <w:szCs w:val="21"/>
              </w:rPr>
              <w:t>5、无灰尘、污迹、水渍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清洁天花灯饰及空调出风口</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墙身清抹</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清扫窗台</w:t>
            </w:r>
          </w:p>
        </w:tc>
        <w:tc>
          <w:tcPr>
            <w:tcW w:w="2723"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338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清洁玻璃</w:t>
            </w:r>
          </w:p>
        </w:tc>
        <w:tc>
          <w:tcPr>
            <w:tcW w:w="2723" w:type="dxa"/>
            <w:vMerge w:val="continue"/>
            <w:vAlign w:val="center"/>
          </w:tcPr>
          <w:p>
            <w:pPr>
              <w:widowControl/>
              <w:spacing w:line="360" w:lineRule="exact"/>
              <w:rPr>
                <w:rFonts w:ascii="仿宋" w:hAnsi="仿宋" w:eastAsia="仿宋" w:cs="仿宋"/>
                <w:kern w:val="0"/>
                <w:szCs w:val="21"/>
              </w:rPr>
            </w:pPr>
          </w:p>
        </w:tc>
      </w:tr>
    </w:tbl>
    <w:p>
      <w:pPr>
        <w:spacing w:line="360" w:lineRule="exact"/>
        <w:rPr>
          <w:rFonts w:ascii="仿宋" w:hAnsi="仿宋" w:eastAsia="仿宋" w:cs="仿宋"/>
          <w:szCs w:val="21"/>
        </w:rPr>
      </w:pPr>
      <w:r>
        <w:rPr>
          <w:rFonts w:hint="eastAsia" w:ascii="仿宋" w:hAnsi="仿宋" w:eastAsia="仿宋" w:cs="仿宋"/>
          <w:sz w:val="24"/>
          <w:szCs w:val="24"/>
        </w:rPr>
        <w:t>其他服务点位参照上述标准要求。</w:t>
      </w:r>
    </w:p>
    <w:p>
      <w:pPr>
        <w:spacing w:line="360" w:lineRule="exact"/>
        <w:outlineLvl w:val="2"/>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保安服务的日常管理及监管标准</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084"/>
        <w:gridCol w:w="2368"/>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区域</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频次</w:t>
            </w: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工作内容</w:t>
            </w:r>
          </w:p>
        </w:tc>
        <w:tc>
          <w:tcPr>
            <w:tcW w:w="374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3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门岗</w:t>
            </w:r>
          </w:p>
          <w:p>
            <w:pPr>
              <w:spacing w:line="360" w:lineRule="exact"/>
              <w:rPr>
                <w:rFonts w:ascii="仿宋" w:hAnsi="仿宋" w:eastAsia="仿宋" w:cs="仿宋"/>
                <w:kern w:val="0"/>
                <w:szCs w:val="21"/>
              </w:rPr>
            </w:pPr>
          </w:p>
        </w:tc>
        <w:tc>
          <w:tcPr>
            <w:tcW w:w="108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24小时</w:t>
            </w: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施工登记</w:t>
            </w:r>
          </w:p>
        </w:tc>
        <w:tc>
          <w:tcPr>
            <w:tcW w:w="374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1、对于来访客人，核对其所访办公室及姓名，登记进入</w:t>
            </w:r>
          </w:p>
          <w:p>
            <w:pPr>
              <w:widowControl/>
              <w:spacing w:line="360" w:lineRule="exact"/>
              <w:rPr>
                <w:rFonts w:ascii="仿宋" w:hAnsi="仿宋" w:eastAsia="仿宋" w:cs="仿宋"/>
                <w:kern w:val="0"/>
                <w:szCs w:val="21"/>
              </w:rPr>
            </w:pPr>
            <w:r>
              <w:rPr>
                <w:rFonts w:hint="eastAsia" w:ascii="仿宋" w:hAnsi="仿宋" w:eastAsia="仿宋" w:cs="仿宋"/>
                <w:kern w:val="0"/>
                <w:szCs w:val="21"/>
              </w:rPr>
              <w:t>2、对进、出的出租车辆做好登记、写明时间、车队名、车辆牌号</w:t>
            </w:r>
          </w:p>
          <w:p>
            <w:pPr>
              <w:widowControl/>
              <w:spacing w:line="360" w:lineRule="exact"/>
              <w:rPr>
                <w:rFonts w:ascii="仿宋" w:hAnsi="仿宋" w:eastAsia="仿宋" w:cs="仿宋"/>
                <w:kern w:val="0"/>
                <w:szCs w:val="21"/>
              </w:rPr>
            </w:pPr>
            <w:r>
              <w:rPr>
                <w:rFonts w:hint="eastAsia" w:ascii="仿宋" w:hAnsi="仿宋" w:eastAsia="仿宋" w:cs="仿宋"/>
                <w:kern w:val="0"/>
                <w:szCs w:val="21"/>
              </w:rPr>
              <w:t>3、检查二次装修施工出入证、并进行登记</w:t>
            </w:r>
          </w:p>
          <w:p>
            <w:pPr>
              <w:widowControl/>
              <w:spacing w:line="360" w:lineRule="exact"/>
              <w:rPr>
                <w:rFonts w:ascii="仿宋" w:hAnsi="仿宋" w:eastAsia="仿宋" w:cs="仿宋"/>
                <w:kern w:val="0"/>
                <w:szCs w:val="21"/>
              </w:rPr>
            </w:pPr>
            <w:r>
              <w:rPr>
                <w:rFonts w:hint="eastAsia" w:ascii="仿宋" w:hAnsi="仿宋" w:eastAsia="仿宋" w:cs="仿宋"/>
                <w:kern w:val="0"/>
                <w:szCs w:val="21"/>
              </w:rPr>
              <w:t>4、车辆驶入时应用交通指挥手势指挥车辆进出，保持门前及主干道畅通</w:t>
            </w:r>
          </w:p>
          <w:p>
            <w:pPr>
              <w:spacing w:line="360" w:lineRule="exact"/>
              <w:rPr>
                <w:rFonts w:ascii="仿宋" w:hAnsi="仿宋" w:eastAsia="仿宋" w:cs="仿宋"/>
                <w:kern w:val="0"/>
                <w:szCs w:val="21"/>
              </w:rPr>
            </w:pPr>
            <w:r>
              <w:rPr>
                <w:rFonts w:hint="eastAsia" w:ascii="仿宋" w:hAnsi="仿宋" w:eastAsia="仿宋" w:cs="仿宋"/>
                <w:kern w:val="0"/>
                <w:szCs w:val="21"/>
              </w:rPr>
              <w:t>5、保持出入口人员车辆有序、畅通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323" w:type="dxa"/>
            <w:vMerge w:val="continue"/>
            <w:vAlign w:val="center"/>
          </w:tcPr>
          <w:p>
            <w:pPr>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车辆进出</w:t>
            </w:r>
          </w:p>
        </w:tc>
        <w:tc>
          <w:tcPr>
            <w:tcW w:w="374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323" w:type="dxa"/>
            <w:vMerge w:val="continue"/>
            <w:vAlign w:val="center"/>
          </w:tcPr>
          <w:p>
            <w:pPr>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四周环境</w:t>
            </w:r>
          </w:p>
        </w:tc>
        <w:tc>
          <w:tcPr>
            <w:tcW w:w="374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7" w:hRule="atLeast"/>
        </w:trPr>
        <w:tc>
          <w:tcPr>
            <w:tcW w:w="1323" w:type="dxa"/>
            <w:vMerge w:val="continue"/>
            <w:vAlign w:val="center"/>
          </w:tcPr>
          <w:p>
            <w:pPr>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访客登记</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24小时</w:t>
            </w: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访客出入登记</w:t>
            </w:r>
          </w:p>
        </w:tc>
        <w:tc>
          <w:tcPr>
            <w:tcW w:w="374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1、核对访客，其所访办公室、姓名</w:t>
            </w:r>
          </w:p>
          <w:p>
            <w:pPr>
              <w:widowControl/>
              <w:spacing w:line="360" w:lineRule="exact"/>
              <w:rPr>
                <w:rFonts w:ascii="仿宋" w:hAnsi="仿宋" w:eastAsia="仿宋" w:cs="仿宋"/>
                <w:kern w:val="0"/>
                <w:szCs w:val="21"/>
              </w:rPr>
            </w:pPr>
            <w:r>
              <w:rPr>
                <w:rFonts w:hint="eastAsia" w:ascii="仿宋" w:hAnsi="仿宋" w:eastAsia="仿宋" w:cs="仿宋"/>
                <w:kern w:val="0"/>
                <w:szCs w:val="21"/>
              </w:rPr>
              <w:t>2、携带大件物品外出的人，请其出示出门证，核对和联系相关单位放行，并跟进监管。</w:t>
            </w:r>
          </w:p>
          <w:p>
            <w:pPr>
              <w:widowControl/>
              <w:spacing w:line="360" w:lineRule="exact"/>
              <w:rPr>
                <w:rFonts w:ascii="仿宋" w:hAnsi="仿宋" w:eastAsia="仿宋" w:cs="仿宋"/>
                <w:kern w:val="0"/>
                <w:szCs w:val="21"/>
              </w:rPr>
            </w:pPr>
            <w:r>
              <w:rPr>
                <w:rFonts w:hint="eastAsia" w:ascii="仿宋" w:hAnsi="仿宋" w:eastAsia="仿宋" w:cs="仿宋"/>
                <w:kern w:val="0"/>
                <w:szCs w:val="21"/>
              </w:rPr>
              <w:t>3、记录——开单——转达有关部门</w:t>
            </w:r>
          </w:p>
          <w:p>
            <w:pPr>
              <w:widowControl/>
              <w:spacing w:line="360" w:lineRule="exact"/>
              <w:rPr>
                <w:rFonts w:ascii="仿宋" w:hAnsi="仿宋" w:eastAsia="仿宋" w:cs="仿宋"/>
                <w:kern w:val="0"/>
                <w:szCs w:val="21"/>
              </w:rPr>
            </w:pPr>
            <w:r>
              <w:rPr>
                <w:rFonts w:hint="eastAsia" w:ascii="仿宋" w:hAnsi="仿宋" w:eastAsia="仿宋" w:cs="仿宋"/>
                <w:kern w:val="0"/>
                <w:szCs w:val="21"/>
              </w:rPr>
              <w:t>4、严禁非机动车停在门厅处，机动车无序停放堵塞车道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大件物品出入</w:t>
            </w:r>
          </w:p>
        </w:tc>
        <w:tc>
          <w:tcPr>
            <w:tcW w:w="374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车辆管理</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楼层（巡逻）</w:t>
            </w:r>
          </w:p>
        </w:tc>
        <w:tc>
          <w:tcPr>
            <w:tcW w:w="108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12小时</w:t>
            </w: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检查办公门，设备房门</w:t>
            </w:r>
          </w:p>
        </w:tc>
        <w:tc>
          <w:tcPr>
            <w:tcW w:w="374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所有办公门、设备房门、通道、窗关闭，消防报警系统运行正常，无闲杂人员逗留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检查是否有闲杂人员逗留</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公共走道（巡逻）</w:t>
            </w: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12小时</w:t>
            </w: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照明是否完好，是否按规定开启或关闭</w:t>
            </w:r>
          </w:p>
        </w:tc>
        <w:tc>
          <w:tcPr>
            <w:tcW w:w="374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1、应留意节约能源</w:t>
            </w:r>
          </w:p>
          <w:p>
            <w:pPr>
              <w:spacing w:line="360" w:lineRule="exact"/>
              <w:rPr>
                <w:rFonts w:ascii="仿宋" w:hAnsi="仿宋" w:eastAsia="仿宋" w:cs="仿宋"/>
                <w:kern w:val="0"/>
                <w:szCs w:val="21"/>
              </w:rPr>
            </w:pPr>
            <w:r>
              <w:rPr>
                <w:rFonts w:hint="eastAsia" w:ascii="仿宋" w:hAnsi="仿宋" w:eastAsia="仿宋" w:cs="仿宋"/>
                <w:kern w:val="0"/>
                <w:szCs w:val="21"/>
              </w:rPr>
              <w:t>2、如有物件阻塞通道，应予清除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2小时/次</w:t>
            </w: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有无摆放物件阻塞通道</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检查有否闲人逗留、串门</w:t>
            </w:r>
          </w:p>
        </w:tc>
        <w:tc>
          <w:tcPr>
            <w:tcW w:w="374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停车场所管理</w:t>
            </w:r>
          </w:p>
        </w:tc>
        <w:tc>
          <w:tcPr>
            <w:tcW w:w="108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24小时</w:t>
            </w: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按标准对临时停放的车辆进行管理。</w:t>
            </w:r>
          </w:p>
        </w:tc>
        <w:tc>
          <w:tcPr>
            <w:tcW w:w="374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1、车辆停放有序</w:t>
            </w:r>
          </w:p>
          <w:p>
            <w:pPr>
              <w:widowControl/>
              <w:spacing w:line="360" w:lineRule="exact"/>
              <w:rPr>
                <w:rFonts w:ascii="仿宋" w:hAnsi="仿宋" w:eastAsia="仿宋" w:cs="仿宋"/>
                <w:kern w:val="0"/>
                <w:szCs w:val="21"/>
              </w:rPr>
            </w:pPr>
            <w:r>
              <w:rPr>
                <w:rFonts w:hint="eastAsia" w:ascii="仿宋" w:hAnsi="仿宋" w:eastAsia="仿宋" w:cs="仿宋"/>
                <w:kern w:val="0"/>
                <w:szCs w:val="21"/>
              </w:rPr>
              <w:t>2、车辆按指示牌驾驶</w:t>
            </w:r>
          </w:p>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对进（出）的外来车辆应协助司机进行车辆登记</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对车辆进行检查</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地下停车库由专人负责指挥车辆出入，按时、按要求巡更。</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Merge w:val="continue"/>
            <w:vAlign w:val="center"/>
          </w:tcPr>
          <w:p>
            <w:pPr>
              <w:widowControl/>
              <w:spacing w:line="360" w:lineRule="exact"/>
              <w:rPr>
                <w:rFonts w:ascii="仿宋" w:hAnsi="仿宋" w:eastAsia="仿宋" w:cs="仿宋"/>
                <w:kern w:val="0"/>
                <w:szCs w:val="21"/>
              </w:rPr>
            </w:pPr>
          </w:p>
        </w:tc>
        <w:tc>
          <w:tcPr>
            <w:tcW w:w="1084" w:type="dxa"/>
            <w:vMerge w:val="continue"/>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发生交通事故后，应保护好现场</w:t>
            </w:r>
          </w:p>
        </w:tc>
        <w:tc>
          <w:tcPr>
            <w:tcW w:w="374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3"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紧急事件</w:t>
            </w:r>
          </w:p>
        </w:tc>
        <w:tc>
          <w:tcPr>
            <w:tcW w:w="1084" w:type="dxa"/>
            <w:vAlign w:val="center"/>
          </w:tcPr>
          <w:p>
            <w:pPr>
              <w:widowControl/>
              <w:spacing w:line="360" w:lineRule="exact"/>
              <w:rPr>
                <w:rFonts w:ascii="仿宋" w:hAnsi="仿宋" w:eastAsia="仿宋" w:cs="仿宋"/>
                <w:kern w:val="0"/>
                <w:szCs w:val="21"/>
              </w:rPr>
            </w:pPr>
          </w:p>
        </w:tc>
        <w:tc>
          <w:tcPr>
            <w:tcW w:w="23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及时通报</w:t>
            </w:r>
          </w:p>
        </w:tc>
        <w:tc>
          <w:tcPr>
            <w:tcW w:w="3744"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三分钟内到达现场</w:t>
            </w:r>
          </w:p>
        </w:tc>
      </w:tr>
    </w:tbl>
    <w:p>
      <w:pPr>
        <w:spacing w:line="360" w:lineRule="exact"/>
        <w:outlineLvl w:val="2"/>
        <w:rPr>
          <w:rFonts w:ascii="仿宋" w:hAnsi="仿宋" w:eastAsia="仿宋" w:cs="仿宋"/>
          <w:sz w:val="24"/>
          <w:szCs w:val="24"/>
        </w:rPr>
      </w:pPr>
      <w:r>
        <w:rPr>
          <w:rFonts w:hint="eastAsia" w:ascii="仿宋" w:hAnsi="仿宋" w:eastAsia="仿宋" w:cs="仿宋"/>
          <w:sz w:val="24"/>
          <w:szCs w:val="24"/>
        </w:rPr>
        <w:t>3.电梯的日常维护及监管标准</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169"/>
        <w:gridCol w:w="2468"/>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电梯系统</w:t>
            </w: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轿厢内照明、按钮、空调</w:t>
            </w:r>
          </w:p>
        </w:tc>
        <w:tc>
          <w:tcPr>
            <w:tcW w:w="3454"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1、保持完好</w:t>
            </w:r>
          </w:p>
          <w:p>
            <w:pPr>
              <w:widowControl/>
              <w:spacing w:line="360" w:lineRule="exact"/>
              <w:rPr>
                <w:rFonts w:ascii="仿宋" w:hAnsi="仿宋" w:eastAsia="仿宋" w:cs="仿宋"/>
                <w:kern w:val="0"/>
                <w:szCs w:val="21"/>
              </w:rPr>
            </w:pPr>
            <w:r>
              <w:rPr>
                <w:rFonts w:hint="eastAsia" w:ascii="仿宋" w:hAnsi="仿宋" w:eastAsia="仿宋" w:cs="仿宋"/>
                <w:kern w:val="0"/>
                <w:szCs w:val="21"/>
              </w:rPr>
              <w:t>2、保持机房和设备设施清洁</w:t>
            </w:r>
          </w:p>
          <w:p>
            <w:pPr>
              <w:spacing w:line="360" w:lineRule="exact"/>
              <w:rPr>
                <w:rFonts w:ascii="仿宋" w:hAnsi="仿宋" w:eastAsia="仿宋" w:cs="仿宋"/>
                <w:kern w:val="0"/>
                <w:szCs w:val="21"/>
              </w:rPr>
            </w:pPr>
            <w:r>
              <w:rPr>
                <w:rFonts w:hint="eastAsia" w:ascii="仿宋" w:hAnsi="仿宋" w:eastAsia="仿宋" w:cs="仿宋"/>
                <w:kern w:val="0"/>
                <w:szCs w:val="21"/>
              </w:rPr>
              <w:t>3、保证电梯安全使用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每周一次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清洁设施设备，清洁机房</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rPr>
                <w:rFonts w:ascii="仿宋" w:hAnsi="仿宋" w:eastAsia="仿宋" w:cs="仿宋"/>
                <w:kern w:val="0"/>
                <w:szCs w:val="21"/>
              </w:rPr>
            </w:pPr>
            <w:r>
              <w:rPr>
                <w:rFonts w:hint="eastAsia" w:ascii="仿宋" w:hAnsi="仿宋" w:eastAsia="仿宋" w:cs="仿宋"/>
                <w:kern w:val="0"/>
                <w:szCs w:val="21"/>
              </w:rPr>
              <w:t>配合检查控制屏、齿轮箱、钢丝绳刹车</w:t>
            </w:r>
          </w:p>
        </w:tc>
        <w:tc>
          <w:tcPr>
            <w:tcW w:w="3454" w:type="dxa"/>
            <w:vMerge w:val="continue"/>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每年一次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年度安全检测</w:t>
            </w:r>
          </w:p>
        </w:tc>
        <w:tc>
          <w:tcPr>
            <w:tcW w:w="3454" w:type="dxa"/>
            <w:vMerge w:val="continue"/>
            <w:vAlign w:val="center"/>
          </w:tcPr>
          <w:p>
            <w:pPr>
              <w:widowControl/>
              <w:spacing w:line="360" w:lineRule="exact"/>
              <w:rPr>
                <w:rFonts w:ascii="仿宋" w:hAnsi="仿宋" w:eastAsia="仿宋" w:cs="仿宋"/>
                <w:kern w:val="0"/>
                <w:szCs w:val="21"/>
              </w:rPr>
            </w:pPr>
          </w:p>
        </w:tc>
      </w:tr>
    </w:tbl>
    <w:p>
      <w:pPr>
        <w:spacing w:line="360" w:lineRule="exact"/>
        <w:outlineLvl w:val="2"/>
        <w:rPr>
          <w:rFonts w:ascii="仿宋" w:hAnsi="仿宋" w:eastAsia="仿宋" w:cs="仿宋"/>
          <w:sz w:val="24"/>
          <w:szCs w:val="24"/>
        </w:rPr>
      </w:pPr>
      <w:r>
        <w:rPr>
          <w:rFonts w:hint="eastAsia" w:ascii="仿宋" w:hAnsi="仿宋" w:eastAsia="仿宋" w:cs="仿宋"/>
          <w:sz w:val="24"/>
          <w:szCs w:val="24"/>
        </w:rPr>
        <w:t>4.消防设备的日常维护及保养合同的监管标准</w:t>
      </w:r>
    </w:p>
    <w:tbl>
      <w:tblPr>
        <w:tblStyle w:val="10"/>
        <w:tblW w:w="8519" w:type="dxa"/>
        <w:tblInd w:w="0" w:type="dxa"/>
        <w:tblLayout w:type="fixed"/>
        <w:tblCellMar>
          <w:top w:w="0" w:type="dxa"/>
          <w:left w:w="108" w:type="dxa"/>
          <w:bottom w:w="0" w:type="dxa"/>
          <w:right w:w="108" w:type="dxa"/>
        </w:tblCellMar>
      </w:tblPr>
      <w:tblGrid>
        <w:gridCol w:w="1428"/>
        <w:gridCol w:w="1169"/>
        <w:gridCol w:w="2468"/>
        <w:gridCol w:w="3454"/>
      </w:tblGrid>
      <w:tr>
        <w:tblPrEx>
          <w:tblLayout w:type="fixed"/>
          <w:tblCellMar>
            <w:top w:w="0" w:type="dxa"/>
            <w:left w:w="108" w:type="dxa"/>
            <w:bottom w:w="0" w:type="dxa"/>
            <w:right w:w="108" w:type="dxa"/>
          </w:tblCellMar>
        </w:tblPrEx>
        <w:trPr>
          <w:trHeight w:val="442" w:hRule="atLeast"/>
        </w:trPr>
        <w:tc>
          <w:tcPr>
            <w:tcW w:w="1428" w:type="dxa"/>
            <w:vMerge w:val="restart"/>
            <w:tcBorders>
              <w:top w:val="single" w:color="auto" w:sz="4" w:space="0"/>
              <w:left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消防设备</w:t>
            </w:r>
          </w:p>
        </w:tc>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每天一次</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消防喷淋水泵</w:t>
            </w:r>
          </w:p>
        </w:tc>
        <w:tc>
          <w:tcPr>
            <w:tcW w:w="3454" w:type="dxa"/>
            <w:vMerge w:val="restart"/>
            <w:tcBorders>
              <w:top w:val="single" w:color="auto" w:sz="4" w:space="0"/>
              <w:left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1、运行正常</w:t>
            </w:r>
          </w:p>
          <w:p>
            <w:pPr>
              <w:widowControl/>
              <w:spacing w:line="360" w:lineRule="exact"/>
              <w:rPr>
                <w:rFonts w:ascii="仿宋" w:hAnsi="仿宋" w:eastAsia="仿宋" w:cs="仿宋"/>
                <w:kern w:val="0"/>
                <w:szCs w:val="21"/>
              </w:rPr>
            </w:pPr>
            <w:r>
              <w:rPr>
                <w:rFonts w:hint="eastAsia" w:ascii="仿宋" w:hAnsi="仿宋" w:eastAsia="仿宋" w:cs="仿宋"/>
                <w:kern w:val="0"/>
                <w:szCs w:val="21"/>
              </w:rPr>
              <w:t>2、水泵检修、加油、轴承维护</w:t>
            </w:r>
          </w:p>
          <w:p>
            <w:pPr>
              <w:widowControl/>
              <w:spacing w:line="360" w:lineRule="exact"/>
              <w:rPr>
                <w:rFonts w:ascii="仿宋" w:hAnsi="仿宋" w:eastAsia="仿宋" w:cs="仿宋"/>
                <w:kern w:val="0"/>
                <w:szCs w:val="21"/>
              </w:rPr>
            </w:pPr>
            <w:r>
              <w:rPr>
                <w:rFonts w:hint="eastAsia" w:ascii="仿宋" w:hAnsi="仿宋" w:eastAsia="仿宋" w:cs="仿宋"/>
                <w:kern w:val="0"/>
                <w:szCs w:val="21"/>
              </w:rPr>
              <w:t>3、点动、运行5~10分钟</w:t>
            </w:r>
          </w:p>
          <w:p>
            <w:pPr>
              <w:widowControl/>
              <w:spacing w:line="360" w:lineRule="exact"/>
              <w:rPr>
                <w:rFonts w:ascii="仿宋" w:hAnsi="仿宋" w:eastAsia="仿宋" w:cs="仿宋"/>
                <w:kern w:val="0"/>
                <w:szCs w:val="21"/>
              </w:rPr>
            </w:pPr>
            <w:r>
              <w:rPr>
                <w:rFonts w:hint="eastAsia" w:ascii="仿宋" w:hAnsi="仿宋" w:eastAsia="仿宋" w:cs="仿宋"/>
                <w:kern w:val="0"/>
                <w:szCs w:val="21"/>
              </w:rPr>
              <w:t>4、设备是否处于备用状态对设备进行日常保养</w:t>
            </w:r>
          </w:p>
          <w:p>
            <w:pPr>
              <w:widowControl/>
              <w:spacing w:line="360" w:lineRule="exact"/>
              <w:rPr>
                <w:rFonts w:ascii="仿宋" w:hAnsi="仿宋" w:eastAsia="仿宋" w:cs="仿宋"/>
                <w:kern w:val="0"/>
                <w:szCs w:val="21"/>
              </w:rPr>
            </w:pPr>
            <w:r>
              <w:rPr>
                <w:rFonts w:hint="eastAsia" w:ascii="仿宋" w:hAnsi="仿宋" w:eastAsia="仿宋" w:cs="仿宋"/>
                <w:kern w:val="0"/>
                <w:szCs w:val="21"/>
              </w:rPr>
              <w:t>5、上下限位，传动链与链轮加油，手动下降</w:t>
            </w:r>
          </w:p>
          <w:p>
            <w:pPr>
              <w:spacing w:line="360" w:lineRule="exact"/>
              <w:rPr>
                <w:rFonts w:ascii="仿宋" w:hAnsi="仿宋" w:eastAsia="仿宋" w:cs="仿宋"/>
                <w:kern w:val="0"/>
                <w:szCs w:val="21"/>
              </w:rPr>
            </w:pPr>
            <w:r>
              <w:rPr>
                <w:rFonts w:hint="eastAsia" w:ascii="仿宋" w:hAnsi="仿宋" w:eastAsia="仿宋" w:cs="仿宋"/>
                <w:kern w:val="0"/>
                <w:szCs w:val="21"/>
              </w:rPr>
              <w:t>6、配合消防相关检测</w:t>
            </w:r>
          </w:p>
        </w:tc>
      </w:tr>
      <w:tr>
        <w:tblPrEx>
          <w:tblLayout w:type="fixed"/>
          <w:tblCellMar>
            <w:top w:w="0" w:type="dxa"/>
            <w:left w:w="108" w:type="dxa"/>
            <w:bottom w:w="0" w:type="dxa"/>
            <w:right w:w="108" w:type="dxa"/>
          </w:tblCellMar>
        </w:tblPrEx>
        <w:trPr>
          <w:trHeight w:val="442" w:hRule="atLeast"/>
        </w:trPr>
        <w:tc>
          <w:tcPr>
            <w:tcW w:w="1428" w:type="dxa"/>
            <w:vMerge w:val="continue"/>
            <w:tcBorders>
              <w:left w:val="single" w:color="auto" w:sz="4" w:space="0"/>
              <w:right w:val="single" w:color="auto" w:sz="4" w:space="0"/>
            </w:tcBorders>
            <w:vAlign w:val="center"/>
          </w:tcPr>
          <w:p>
            <w:pPr>
              <w:widowControl/>
              <w:spacing w:line="360" w:lineRule="exact"/>
              <w:rPr>
                <w:rFonts w:ascii="仿宋" w:hAnsi="仿宋" w:eastAsia="仿宋" w:cs="仿宋"/>
                <w:kern w:val="0"/>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消防、喷淋水泵、稳压泵保养</w:t>
            </w:r>
          </w:p>
        </w:tc>
        <w:tc>
          <w:tcPr>
            <w:tcW w:w="3454" w:type="dxa"/>
            <w:vMerge w:val="continue"/>
            <w:tcBorders>
              <w:left w:val="single" w:color="auto" w:sz="4" w:space="0"/>
              <w:right w:val="single" w:color="auto" w:sz="4" w:space="0"/>
            </w:tcBorders>
            <w:vAlign w:val="center"/>
          </w:tcPr>
          <w:p>
            <w:pPr>
              <w:spacing w:line="360" w:lineRule="exac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442" w:hRule="atLeast"/>
        </w:trPr>
        <w:tc>
          <w:tcPr>
            <w:tcW w:w="1428" w:type="dxa"/>
            <w:vMerge w:val="continue"/>
            <w:tcBorders>
              <w:left w:val="single" w:color="auto" w:sz="4" w:space="0"/>
              <w:right w:val="single" w:color="auto" w:sz="4" w:space="0"/>
            </w:tcBorders>
            <w:vAlign w:val="center"/>
          </w:tcPr>
          <w:p>
            <w:pPr>
              <w:widowControl/>
              <w:spacing w:line="360" w:lineRule="exact"/>
              <w:rPr>
                <w:rFonts w:ascii="仿宋" w:hAnsi="仿宋" w:eastAsia="仿宋" w:cs="仿宋"/>
                <w:kern w:val="0"/>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消防、喷淋水泵、稳压泵运转</w:t>
            </w:r>
          </w:p>
        </w:tc>
        <w:tc>
          <w:tcPr>
            <w:tcW w:w="3454" w:type="dxa"/>
            <w:vMerge w:val="continue"/>
            <w:tcBorders>
              <w:left w:val="single" w:color="auto" w:sz="4" w:space="0"/>
              <w:right w:val="single" w:color="auto" w:sz="4" w:space="0"/>
            </w:tcBorders>
            <w:vAlign w:val="center"/>
          </w:tcPr>
          <w:p>
            <w:pPr>
              <w:spacing w:line="360" w:lineRule="exac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442" w:hRule="atLeast"/>
        </w:trPr>
        <w:tc>
          <w:tcPr>
            <w:tcW w:w="1428" w:type="dxa"/>
            <w:vMerge w:val="continue"/>
            <w:tcBorders>
              <w:left w:val="single" w:color="auto" w:sz="4" w:space="0"/>
              <w:right w:val="single" w:color="auto" w:sz="4" w:space="0"/>
            </w:tcBorders>
            <w:vAlign w:val="center"/>
          </w:tcPr>
          <w:p>
            <w:pPr>
              <w:widowControl/>
              <w:spacing w:line="360" w:lineRule="exact"/>
              <w:rPr>
                <w:rFonts w:ascii="仿宋" w:hAnsi="仿宋" w:eastAsia="仿宋" w:cs="仿宋"/>
                <w:kern w:val="0"/>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Cs w:val="21"/>
              </w:rPr>
            </w:pPr>
            <w:r>
              <w:rPr>
                <w:rFonts w:hint="eastAsia" w:ascii="仿宋" w:hAnsi="仿宋" w:eastAsia="仿宋" w:cs="仿宋"/>
                <w:kern w:val="0"/>
                <w:szCs w:val="21"/>
              </w:rPr>
              <w:t>消防、喷淋水泵、稳压泵巡检</w:t>
            </w:r>
          </w:p>
        </w:tc>
        <w:tc>
          <w:tcPr>
            <w:tcW w:w="3454" w:type="dxa"/>
            <w:vMerge w:val="continue"/>
            <w:tcBorders>
              <w:left w:val="single" w:color="auto" w:sz="4" w:space="0"/>
              <w:right w:val="single" w:color="auto" w:sz="4" w:space="0"/>
            </w:tcBorders>
            <w:vAlign w:val="center"/>
          </w:tcPr>
          <w:p>
            <w:pPr>
              <w:spacing w:line="360" w:lineRule="exact"/>
              <w:rPr>
                <w:rFonts w:ascii="仿宋" w:hAnsi="仿宋" w:eastAsia="仿宋" w:cs="仿宋"/>
                <w:kern w:val="0"/>
                <w:szCs w:val="21"/>
              </w:rPr>
            </w:pPr>
          </w:p>
        </w:tc>
      </w:tr>
      <w:tr>
        <w:tblPrEx>
          <w:tblLayout w:type="fixed"/>
        </w:tblPrEx>
        <w:trPr>
          <w:trHeight w:val="442" w:hRule="atLeast"/>
        </w:trPr>
        <w:tc>
          <w:tcPr>
            <w:tcW w:w="1428" w:type="dxa"/>
            <w:vMerge w:val="continue"/>
            <w:tcBorders>
              <w:left w:val="single" w:color="auto" w:sz="4" w:space="0"/>
              <w:right w:val="single" w:color="auto" w:sz="4" w:space="0"/>
            </w:tcBorders>
            <w:vAlign w:val="center"/>
          </w:tcPr>
          <w:p>
            <w:pPr>
              <w:widowControl/>
              <w:spacing w:line="360" w:lineRule="exact"/>
              <w:rPr>
                <w:rFonts w:ascii="仿宋" w:hAnsi="仿宋" w:eastAsia="仿宋" w:cs="仿宋"/>
                <w:kern w:val="0"/>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每年二次</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防火卷帘门</w:t>
            </w:r>
          </w:p>
        </w:tc>
        <w:tc>
          <w:tcPr>
            <w:tcW w:w="3454" w:type="dxa"/>
            <w:vMerge w:val="continue"/>
            <w:tcBorders>
              <w:left w:val="single" w:color="auto" w:sz="4" w:space="0"/>
              <w:right w:val="single" w:color="auto" w:sz="4" w:space="0"/>
            </w:tcBorders>
            <w:vAlign w:val="center"/>
          </w:tcPr>
          <w:p>
            <w:pPr>
              <w:spacing w:line="360" w:lineRule="exac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442" w:hRule="atLeast"/>
        </w:trPr>
        <w:tc>
          <w:tcPr>
            <w:tcW w:w="1428" w:type="dxa"/>
            <w:vMerge w:val="continue"/>
            <w:tcBorders>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每天一次</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各楼层防火门巡检</w:t>
            </w:r>
          </w:p>
        </w:tc>
        <w:tc>
          <w:tcPr>
            <w:tcW w:w="3454" w:type="dxa"/>
            <w:vMerge w:val="continue"/>
            <w:tcBorders>
              <w:left w:val="single" w:color="auto" w:sz="4" w:space="0"/>
              <w:bottom w:val="single" w:color="auto" w:sz="4" w:space="0"/>
              <w:right w:val="single" w:color="auto" w:sz="4" w:space="0"/>
            </w:tcBorders>
            <w:vAlign w:val="center"/>
          </w:tcPr>
          <w:p>
            <w:pPr>
              <w:widowControl/>
              <w:spacing w:line="360" w:lineRule="exact"/>
              <w:rPr>
                <w:rFonts w:ascii="仿宋" w:hAnsi="仿宋" w:eastAsia="仿宋" w:cs="仿宋"/>
                <w:kern w:val="0"/>
                <w:szCs w:val="21"/>
              </w:rPr>
            </w:pPr>
          </w:p>
        </w:tc>
      </w:tr>
    </w:tbl>
    <w:p>
      <w:pPr>
        <w:widowControl/>
        <w:spacing w:line="360" w:lineRule="exact"/>
        <w:outlineLvl w:val="2"/>
        <w:rPr>
          <w:rFonts w:ascii="仿宋" w:hAnsi="仿宋" w:eastAsia="仿宋" w:cs="仿宋"/>
          <w:kern w:val="0"/>
          <w:sz w:val="24"/>
          <w:szCs w:val="24"/>
        </w:rPr>
      </w:pPr>
      <w:r>
        <w:rPr>
          <w:rFonts w:hint="eastAsia" w:ascii="仿宋" w:hAnsi="仿宋" w:eastAsia="仿宋" w:cs="仿宋"/>
          <w:kern w:val="0"/>
          <w:sz w:val="24"/>
          <w:szCs w:val="24"/>
        </w:rPr>
        <w:t>5.空调设备日常管理、维护及监管标准</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169"/>
        <w:gridCol w:w="2468"/>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restart"/>
            <w:tcBorders>
              <w:tl2br w:val="nil"/>
              <w:tr2bl w:val="nil"/>
            </w:tcBorders>
            <w:vAlign w:val="center"/>
          </w:tcPr>
          <w:p>
            <w:pPr>
              <w:spacing w:line="360" w:lineRule="exact"/>
              <w:rPr>
                <w:rFonts w:ascii="仿宋" w:hAnsi="仿宋" w:eastAsia="仿宋" w:cs="仿宋"/>
                <w:kern w:val="0"/>
                <w:szCs w:val="21"/>
              </w:rPr>
            </w:pPr>
            <w:r>
              <w:rPr>
                <w:rFonts w:hint="eastAsia" w:ascii="仿宋" w:hAnsi="仿宋" w:eastAsia="仿宋" w:cs="仿宋"/>
                <w:kern w:val="0"/>
                <w:szCs w:val="21"/>
              </w:rPr>
              <w:t>空调系统（含中央空调系统）</w:t>
            </w: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负责正常运行，按业主方规定开启和关闭</w:t>
            </w:r>
          </w:p>
        </w:tc>
        <w:tc>
          <w:tcPr>
            <w:tcW w:w="3454" w:type="dxa"/>
            <w:vMerge w:val="restart"/>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1、运行正常</w:t>
            </w:r>
          </w:p>
          <w:p>
            <w:pPr>
              <w:widowControl/>
              <w:spacing w:line="360" w:lineRule="exact"/>
              <w:rPr>
                <w:rFonts w:ascii="仿宋" w:hAnsi="仿宋" w:eastAsia="仿宋" w:cs="仿宋"/>
                <w:kern w:val="0"/>
                <w:szCs w:val="21"/>
              </w:rPr>
            </w:pPr>
            <w:r>
              <w:rPr>
                <w:rFonts w:hint="eastAsia" w:ascii="仿宋" w:hAnsi="仿宋" w:eastAsia="仿宋" w:cs="仿宋"/>
                <w:kern w:val="0"/>
                <w:szCs w:val="21"/>
              </w:rPr>
              <w:t xml:space="preserve">2、清洗冷凝器、蒸发器，压缩机保养，换冷冻油 </w:t>
            </w:r>
          </w:p>
          <w:p>
            <w:pPr>
              <w:widowControl/>
              <w:spacing w:line="360" w:lineRule="exact"/>
              <w:rPr>
                <w:rFonts w:ascii="仿宋" w:hAnsi="仿宋" w:eastAsia="仿宋" w:cs="仿宋"/>
                <w:kern w:val="0"/>
                <w:szCs w:val="21"/>
              </w:rPr>
            </w:pPr>
            <w:r>
              <w:rPr>
                <w:rFonts w:hint="eastAsia" w:ascii="仿宋" w:hAnsi="仿宋" w:eastAsia="仿宋" w:cs="仿宋"/>
                <w:kern w:val="0"/>
                <w:szCs w:val="21"/>
              </w:rPr>
              <w:t>3、清洗滤网、滤器</w:t>
            </w:r>
          </w:p>
          <w:p>
            <w:pPr>
              <w:widowControl/>
              <w:spacing w:line="360" w:lineRule="exact"/>
              <w:rPr>
                <w:rFonts w:ascii="仿宋" w:hAnsi="仿宋" w:eastAsia="仿宋" w:cs="仿宋"/>
                <w:kern w:val="0"/>
                <w:szCs w:val="21"/>
              </w:rPr>
            </w:pPr>
            <w:r>
              <w:rPr>
                <w:rFonts w:hint="eastAsia" w:ascii="仿宋" w:hAnsi="仿宋" w:eastAsia="仿宋" w:cs="仿宋"/>
                <w:kern w:val="0"/>
                <w:szCs w:val="21"/>
              </w:rPr>
              <w:t>4、清洗滤网、电加热器</w:t>
            </w:r>
          </w:p>
          <w:p>
            <w:pPr>
              <w:widowControl/>
              <w:spacing w:line="360" w:lineRule="exact"/>
              <w:rPr>
                <w:rFonts w:ascii="仿宋" w:hAnsi="仿宋" w:eastAsia="仿宋" w:cs="仿宋"/>
                <w:kern w:val="0"/>
                <w:szCs w:val="21"/>
              </w:rPr>
            </w:pPr>
            <w:r>
              <w:rPr>
                <w:rFonts w:hint="eastAsia" w:ascii="仿宋" w:hAnsi="仿宋" w:eastAsia="仿宋" w:cs="仿宋"/>
                <w:kern w:val="0"/>
                <w:szCs w:val="21"/>
              </w:rPr>
              <w:t>5、清洗滤网、滤器、电控柜、温控器</w:t>
            </w:r>
          </w:p>
          <w:p>
            <w:pPr>
              <w:widowControl/>
              <w:spacing w:line="360" w:lineRule="exact"/>
              <w:rPr>
                <w:rFonts w:ascii="仿宋" w:hAnsi="仿宋" w:eastAsia="仿宋" w:cs="仿宋"/>
                <w:kern w:val="0"/>
                <w:szCs w:val="21"/>
              </w:rPr>
            </w:pPr>
            <w:r>
              <w:rPr>
                <w:rFonts w:hint="eastAsia" w:ascii="仿宋" w:hAnsi="仿宋" w:eastAsia="仿宋" w:cs="仿宋"/>
                <w:kern w:val="0"/>
                <w:szCs w:val="21"/>
              </w:rPr>
              <w:t>6、风阀、运行状态</w:t>
            </w:r>
          </w:p>
          <w:p>
            <w:pPr>
              <w:widowControl/>
              <w:spacing w:line="360" w:lineRule="exact"/>
              <w:rPr>
                <w:rFonts w:ascii="仿宋" w:hAnsi="仿宋" w:eastAsia="仿宋" w:cs="仿宋"/>
                <w:kern w:val="0"/>
                <w:szCs w:val="21"/>
              </w:rPr>
            </w:pPr>
            <w:r>
              <w:rPr>
                <w:rFonts w:hint="eastAsia" w:ascii="仿宋" w:hAnsi="仿宋" w:eastAsia="仿宋" w:cs="仿宋"/>
                <w:kern w:val="0"/>
                <w:szCs w:val="21"/>
              </w:rPr>
              <w:t>7、清扫，修补损坏保温材料、阀门加油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每年一次</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配合专业单位年度检修</w:t>
            </w:r>
          </w:p>
        </w:tc>
        <w:tc>
          <w:tcPr>
            <w:tcW w:w="3454" w:type="dxa"/>
            <w:vMerge w:val="continue"/>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楼层空调机房</w:t>
            </w:r>
          </w:p>
        </w:tc>
        <w:tc>
          <w:tcPr>
            <w:tcW w:w="3454" w:type="dxa"/>
            <w:vMerge w:val="continue"/>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新风机</w:t>
            </w:r>
          </w:p>
        </w:tc>
        <w:tc>
          <w:tcPr>
            <w:tcW w:w="3454" w:type="dxa"/>
            <w:vMerge w:val="continue"/>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风机盘管月度检修</w:t>
            </w:r>
          </w:p>
        </w:tc>
        <w:tc>
          <w:tcPr>
            <w:tcW w:w="3454" w:type="dxa"/>
            <w:vMerge w:val="continue"/>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技术层风机房（防排烟风机）</w:t>
            </w:r>
          </w:p>
        </w:tc>
        <w:tc>
          <w:tcPr>
            <w:tcW w:w="3454" w:type="dxa"/>
            <w:vMerge w:val="continue"/>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每年二次</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空调系统管道保养</w:t>
            </w:r>
          </w:p>
        </w:tc>
        <w:tc>
          <w:tcPr>
            <w:tcW w:w="3454" w:type="dxa"/>
            <w:vMerge w:val="continue"/>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p>
          <w:p>
            <w:pPr>
              <w:widowControl/>
              <w:spacing w:line="360" w:lineRule="exact"/>
              <w:rPr>
                <w:rFonts w:ascii="仿宋" w:hAnsi="仿宋" w:eastAsia="仿宋" w:cs="仿宋"/>
                <w:kern w:val="0"/>
                <w:szCs w:val="21"/>
              </w:rPr>
            </w:pPr>
            <w:r>
              <w:rPr>
                <w:rFonts w:hint="eastAsia" w:ascii="仿宋" w:hAnsi="仿宋" w:eastAsia="仿宋" w:cs="仿宋"/>
                <w:kern w:val="0"/>
                <w:szCs w:val="21"/>
              </w:rPr>
              <w:t>定期（运行期每周）</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检查冷却塔风机变速齿轮箱、淋水装置、循环泵、电器控制箱</w:t>
            </w:r>
          </w:p>
        </w:tc>
        <w:tc>
          <w:tcPr>
            <w:tcW w:w="3454"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保证冷却塔及附属设施的正常运行和良好保养，提供符合要求的冷却水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定期（半年）</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对空气处理单元、新风处理单元、风机盘管、滤网、加湿器、风阀、积水盘、风机表冷器进行清洗和保养</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定期（每年）</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清洗和更换空调机组的空气过滤器、冷凝水积水和冷凝水管道</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定期（运行期每月）</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进行循环泵、空调主机、冷却风机电柜主电路螺栓紧固，测试绝缘值，作好记录</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定期（运行期每月）</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对空调系统主机、水泵、电机、管道、膨胀水箱、集水器、分水器进行检查保养</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各种管道完好，阀件及仪表齐备，无跑、冒、滴、漏</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保证冷冻主机及附属设施的正常运行和良好保养，提供符合要求的冷冻水</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10"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运行期每天</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保证采暖热水及附属设施的正常运行和良好保养，提供符合要求的采暖热水</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定期（每月）</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对空调循环水质进行保养和水质分析，保证水系统内的水质符合国家标准符合要求</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每天</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能耗计费系统处于完好状态</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定期（季度）</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定期检查空调机组马达、风机的运转情况，记录运行参数</w:t>
            </w:r>
          </w:p>
        </w:tc>
        <w:tc>
          <w:tcPr>
            <w:tcW w:w="3454" w:type="dxa"/>
            <w:tcBorders>
              <w:tl2br w:val="nil"/>
              <w:tr2bl w:val="nil"/>
            </w:tcBorders>
            <w:vAlign w:val="center"/>
          </w:tcPr>
          <w:p>
            <w:pPr>
              <w:widowControl/>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定期（每年）</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定期安排对新风量、排风量的测定</w:t>
            </w:r>
          </w:p>
        </w:tc>
        <w:tc>
          <w:tcPr>
            <w:tcW w:w="3454"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由业主方委托专业公司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定期（每年）</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定期安排对空气品质的测定</w:t>
            </w:r>
          </w:p>
        </w:tc>
        <w:tc>
          <w:tcPr>
            <w:tcW w:w="3454"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由业主方委托专业公司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tcBorders>
              <w:tl2br w:val="nil"/>
              <w:tr2bl w:val="nil"/>
            </w:tcBorders>
            <w:vAlign w:val="center"/>
          </w:tcPr>
          <w:p>
            <w:pPr>
              <w:widowControl/>
              <w:spacing w:line="360" w:lineRule="exact"/>
              <w:rPr>
                <w:rFonts w:ascii="仿宋" w:hAnsi="仿宋" w:eastAsia="仿宋" w:cs="仿宋"/>
                <w:kern w:val="0"/>
                <w:szCs w:val="21"/>
              </w:rPr>
            </w:pPr>
          </w:p>
        </w:tc>
        <w:tc>
          <w:tcPr>
            <w:tcW w:w="1169"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定期（每年）</w:t>
            </w:r>
          </w:p>
        </w:tc>
        <w:tc>
          <w:tcPr>
            <w:tcW w:w="2468" w:type="dxa"/>
            <w:tcBorders>
              <w:tl2br w:val="nil"/>
              <w:tr2bl w:val="nil"/>
            </w:tcBorders>
            <w:vAlign w:val="center"/>
          </w:tcPr>
          <w:p>
            <w:pPr>
              <w:widowControl/>
              <w:rPr>
                <w:rFonts w:ascii="仿宋" w:hAnsi="仿宋" w:eastAsia="仿宋" w:cs="仿宋"/>
                <w:kern w:val="0"/>
                <w:szCs w:val="21"/>
              </w:rPr>
            </w:pPr>
            <w:r>
              <w:rPr>
                <w:rFonts w:hint="eastAsia" w:ascii="仿宋" w:hAnsi="仿宋" w:eastAsia="仿宋" w:cs="仿宋"/>
                <w:kern w:val="0"/>
                <w:szCs w:val="21"/>
              </w:rPr>
              <w:t>定期安排对风管系统的清洗</w:t>
            </w:r>
          </w:p>
        </w:tc>
        <w:tc>
          <w:tcPr>
            <w:tcW w:w="3454" w:type="dxa"/>
            <w:tcBorders>
              <w:tl2br w:val="nil"/>
              <w:tr2bl w:val="nil"/>
            </w:tcBorders>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由业主方委托专业公司</w:t>
            </w:r>
          </w:p>
        </w:tc>
      </w:tr>
    </w:tbl>
    <w:p>
      <w:pPr>
        <w:widowControl/>
        <w:spacing w:line="360" w:lineRule="exact"/>
        <w:outlineLvl w:val="2"/>
        <w:rPr>
          <w:rFonts w:ascii="仿宋" w:hAnsi="仿宋" w:eastAsia="仿宋" w:cs="仿宋"/>
          <w:kern w:val="0"/>
          <w:sz w:val="24"/>
          <w:szCs w:val="24"/>
        </w:rPr>
      </w:pPr>
      <w:r>
        <w:rPr>
          <w:rFonts w:hint="eastAsia" w:ascii="仿宋" w:hAnsi="仿宋" w:eastAsia="仿宋" w:cs="仿宋"/>
          <w:kern w:val="0"/>
          <w:sz w:val="24"/>
          <w:szCs w:val="24"/>
        </w:rPr>
        <w:t>6.弱电系统监管标准</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169"/>
        <w:gridCol w:w="2468"/>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弱电系统</w:t>
            </w: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火灾报警系统</w:t>
            </w:r>
          </w:p>
        </w:tc>
        <w:tc>
          <w:tcPr>
            <w:tcW w:w="3454" w:type="dxa"/>
            <w:vMerge w:val="restart"/>
            <w:vAlign w:val="center"/>
          </w:tcPr>
          <w:p>
            <w:pPr>
              <w:numPr>
                <w:ilvl w:val="0"/>
                <w:numId w:val="3"/>
              </w:numPr>
              <w:spacing w:after="120" w:line="360" w:lineRule="exact"/>
              <w:rPr>
                <w:rFonts w:ascii="仿宋" w:hAnsi="仿宋" w:eastAsia="仿宋" w:cs="仿宋"/>
                <w:kern w:val="0"/>
                <w:szCs w:val="21"/>
              </w:rPr>
            </w:pPr>
            <w:r>
              <w:rPr>
                <w:rFonts w:hint="eastAsia" w:ascii="仿宋" w:hAnsi="仿宋" w:eastAsia="仿宋" w:cs="仿宋"/>
                <w:kern w:val="0"/>
                <w:szCs w:val="21"/>
              </w:rPr>
              <w:t>闭门器开闭灵活，自动关门时能确保门锁上</w:t>
            </w:r>
          </w:p>
          <w:p>
            <w:pPr>
              <w:numPr>
                <w:ilvl w:val="0"/>
                <w:numId w:val="3"/>
              </w:numPr>
              <w:spacing w:after="120" w:line="360" w:lineRule="exact"/>
              <w:rPr>
                <w:rFonts w:ascii="仿宋" w:hAnsi="仿宋" w:eastAsia="仿宋" w:cs="仿宋"/>
                <w:kern w:val="0"/>
                <w:szCs w:val="21"/>
              </w:rPr>
            </w:pPr>
            <w:r>
              <w:rPr>
                <w:rFonts w:hint="eastAsia" w:ascii="仿宋" w:hAnsi="仿宋" w:eastAsia="仿宋" w:cs="仿宋"/>
                <w:kern w:val="0"/>
                <w:szCs w:val="21"/>
              </w:rPr>
              <w:t>电子密码锁有效</w:t>
            </w:r>
          </w:p>
          <w:p>
            <w:pPr>
              <w:numPr>
                <w:ilvl w:val="0"/>
                <w:numId w:val="3"/>
              </w:numPr>
              <w:spacing w:after="120" w:line="360" w:lineRule="exact"/>
              <w:rPr>
                <w:rFonts w:ascii="仿宋" w:hAnsi="仿宋" w:eastAsia="仿宋" w:cs="仿宋"/>
                <w:kern w:val="0"/>
                <w:szCs w:val="21"/>
              </w:rPr>
            </w:pPr>
            <w:r>
              <w:rPr>
                <w:rFonts w:hint="eastAsia" w:ascii="仿宋" w:hAnsi="仿宋" w:eastAsia="仿宋" w:cs="仿宋"/>
                <w:kern w:val="0"/>
                <w:szCs w:val="21"/>
              </w:rPr>
              <w:t>键盘按钮无损坏</w:t>
            </w:r>
          </w:p>
          <w:p>
            <w:pPr>
              <w:numPr>
                <w:ilvl w:val="0"/>
                <w:numId w:val="3"/>
              </w:numPr>
              <w:spacing w:after="120" w:line="360" w:lineRule="exact"/>
              <w:rPr>
                <w:rFonts w:ascii="仿宋" w:hAnsi="仿宋" w:eastAsia="仿宋" w:cs="仿宋"/>
                <w:kern w:val="0"/>
                <w:szCs w:val="21"/>
              </w:rPr>
            </w:pPr>
            <w:r>
              <w:rPr>
                <w:rFonts w:hint="eastAsia" w:ascii="仿宋" w:hAnsi="仿宋" w:eastAsia="仿宋" w:cs="仿宋"/>
                <w:kern w:val="0"/>
                <w:szCs w:val="21"/>
              </w:rPr>
              <w:t>电源供给正常，接地保护有效</w:t>
            </w:r>
          </w:p>
          <w:p>
            <w:pPr>
              <w:numPr>
                <w:ilvl w:val="0"/>
                <w:numId w:val="3"/>
              </w:numPr>
              <w:spacing w:after="120" w:line="360" w:lineRule="exact"/>
              <w:rPr>
                <w:rFonts w:ascii="仿宋" w:hAnsi="仿宋" w:eastAsia="仿宋" w:cs="仿宋"/>
                <w:szCs w:val="21"/>
              </w:rPr>
            </w:pPr>
            <w:r>
              <w:rPr>
                <w:rFonts w:hint="eastAsia" w:ascii="仿宋" w:hAnsi="仿宋" w:eastAsia="仿宋" w:cs="仿宋"/>
                <w:kern w:val="0"/>
                <w:szCs w:val="21"/>
              </w:rPr>
              <w:t>电脑系统数据完善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每季一次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安保监控系统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公共/紧急广播</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门禁/门磁报警</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楼宇自控系统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车库管理系统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巡更系统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28" w:type="dxa"/>
            <w:vMerge w:val="continue"/>
            <w:vAlign w:val="center"/>
          </w:tcPr>
          <w:p>
            <w:pPr>
              <w:widowControl/>
              <w:spacing w:line="360" w:lineRule="exact"/>
              <w:rPr>
                <w:rFonts w:ascii="仿宋" w:hAnsi="仿宋" w:eastAsia="仿宋" w:cs="仿宋"/>
                <w:kern w:val="0"/>
                <w:szCs w:val="21"/>
              </w:rPr>
            </w:pPr>
          </w:p>
        </w:tc>
        <w:tc>
          <w:tcPr>
            <w:tcW w:w="116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每月一次</w:t>
            </w:r>
          </w:p>
        </w:tc>
        <w:tc>
          <w:tcPr>
            <w:tcW w:w="2468"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对讲机覆盖系统</w:t>
            </w:r>
          </w:p>
        </w:tc>
        <w:tc>
          <w:tcPr>
            <w:tcW w:w="3454" w:type="dxa"/>
            <w:vMerge w:val="continue"/>
            <w:vAlign w:val="center"/>
          </w:tcPr>
          <w:p>
            <w:pPr>
              <w:spacing w:line="360" w:lineRule="exact"/>
              <w:rPr>
                <w:rFonts w:ascii="仿宋" w:hAnsi="仿宋" w:eastAsia="仿宋" w:cs="仿宋"/>
                <w:kern w:val="0"/>
                <w:szCs w:val="21"/>
              </w:rPr>
            </w:pPr>
          </w:p>
        </w:tc>
      </w:tr>
    </w:tbl>
    <w:p>
      <w:pPr>
        <w:spacing w:line="360" w:lineRule="exact"/>
        <w:outlineLvl w:val="2"/>
        <w:rPr>
          <w:rFonts w:ascii="仿宋" w:hAnsi="仿宋" w:eastAsia="仿宋" w:cs="仿宋"/>
          <w:kern w:val="0"/>
          <w:sz w:val="24"/>
          <w:szCs w:val="24"/>
        </w:rPr>
      </w:pPr>
      <w:r>
        <w:rPr>
          <w:rFonts w:hint="eastAsia" w:ascii="仿宋" w:hAnsi="仿宋" w:eastAsia="仿宋" w:cs="仿宋"/>
          <w:sz w:val="24"/>
          <w:szCs w:val="24"/>
        </w:rPr>
        <w:t>7.其他设施设备</w:t>
      </w:r>
      <w:r>
        <w:rPr>
          <w:rFonts w:hint="eastAsia" w:ascii="仿宋" w:hAnsi="仿宋" w:eastAsia="仿宋" w:cs="仿宋"/>
          <w:kern w:val="0"/>
          <w:sz w:val="24"/>
          <w:szCs w:val="24"/>
        </w:rPr>
        <w:t>监管</w:t>
      </w:r>
      <w:r>
        <w:rPr>
          <w:rFonts w:hint="eastAsia" w:ascii="仿宋" w:hAnsi="仿宋" w:eastAsia="仿宋" w:cs="仿宋"/>
          <w:sz w:val="24"/>
          <w:szCs w:val="24"/>
        </w:rPr>
        <w:t>标准</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3639"/>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7" w:type="dxa"/>
            <w:vMerge w:val="restart"/>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其他系统</w:t>
            </w: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纯水供应系统</w:t>
            </w:r>
          </w:p>
        </w:tc>
        <w:tc>
          <w:tcPr>
            <w:tcW w:w="3454" w:type="dxa"/>
            <w:vMerge w:val="restart"/>
            <w:vAlign w:val="center"/>
          </w:tcPr>
          <w:p>
            <w:pPr>
              <w:spacing w:after="120" w:line="360" w:lineRule="exact"/>
              <w:rPr>
                <w:rFonts w:ascii="仿宋" w:hAnsi="仿宋" w:eastAsia="仿宋" w:cs="仿宋"/>
                <w:szCs w:val="21"/>
              </w:rPr>
            </w:pPr>
            <w:r>
              <w:rPr>
                <w:rFonts w:hint="eastAsia" w:ascii="仿宋" w:hAnsi="仿宋" w:eastAsia="仿宋" w:cs="仿宋"/>
                <w:szCs w:val="21"/>
              </w:rPr>
              <w:t>结合业主方实际，按照设备规定的保养要求执行，标准不低于上述相关设备的保养要求。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427" w:type="dxa"/>
            <w:vMerge w:val="continue"/>
            <w:vAlign w:val="center"/>
          </w:tcPr>
          <w:p>
            <w:pPr>
              <w:widowControl/>
              <w:spacing w:line="360" w:lineRule="exact"/>
              <w:rPr>
                <w:rFonts w:ascii="仿宋" w:hAnsi="仿宋" w:eastAsia="仿宋" w:cs="仿宋"/>
                <w:kern w:val="0"/>
                <w:szCs w:val="21"/>
              </w:rPr>
            </w:pP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高压配电系统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27" w:type="dxa"/>
            <w:vMerge w:val="continue"/>
            <w:vAlign w:val="center"/>
          </w:tcPr>
          <w:p>
            <w:pPr>
              <w:widowControl/>
              <w:spacing w:line="360" w:lineRule="exact"/>
              <w:rPr>
                <w:rFonts w:ascii="仿宋" w:hAnsi="仿宋" w:eastAsia="仿宋" w:cs="仿宋"/>
                <w:kern w:val="0"/>
                <w:szCs w:val="21"/>
              </w:rPr>
            </w:pP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水循环系统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427" w:type="dxa"/>
            <w:vMerge w:val="continue"/>
            <w:vAlign w:val="center"/>
          </w:tcPr>
          <w:p>
            <w:pPr>
              <w:widowControl/>
              <w:spacing w:line="360" w:lineRule="exact"/>
              <w:rPr>
                <w:rFonts w:ascii="仿宋" w:hAnsi="仿宋" w:eastAsia="仿宋" w:cs="仿宋"/>
                <w:kern w:val="0"/>
                <w:szCs w:val="21"/>
              </w:rPr>
            </w:pP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柴油发动机系统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1" w:hRule="atLeast"/>
        </w:trPr>
        <w:tc>
          <w:tcPr>
            <w:tcW w:w="1427" w:type="dxa"/>
            <w:vMerge w:val="continue"/>
            <w:vAlign w:val="center"/>
          </w:tcPr>
          <w:p>
            <w:pPr>
              <w:widowControl/>
              <w:spacing w:line="360" w:lineRule="exact"/>
              <w:rPr>
                <w:rFonts w:ascii="仿宋" w:hAnsi="仿宋" w:eastAsia="仿宋" w:cs="仿宋"/>
                <w:kern w:val="0"/>
                <w:szCs w:val="21"/>
              </w:rPr>
            </w:pP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避雷系统</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427" w:type="dxa"/>
            <w:vMerge w:val="continue"/>
            <w:vAlign w:val="center"/>
          </w:tcPr>
          <w:p>
            <w:pPr>
              <w:widowControl/>
              <w:spacing w:line="360" w:lineRule="exact"/>
              <w:rPr>
                <w:rFonts w:ascii="仿宋" w:hAnsi="仿宋" w:eastAsia="仿宋" w:cs="仿宋"/>
                <w:kern w:val="0"/>
                <w:szCs w:val="21"/>
              </w:rPr>
            </w:pP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高空作业设备</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427" w:type="dxa"/>
            <w:vMerge w:val="continue"/>
            <w:vAlign w:val="center"/>
          </w:tcPr>
          <w:p>
            <w:pPr>
              <w:widowControl/>
              <w:spacing w:line="360" w:lineRule="exact"/>
              <w:rPr>
                <w:rFonts w:ascii="仿宋" w:hAnsi="仿宋" w:eastAsia="仿宋" w:cs="仿宋"/>
                <w:kern w:val="0"/>
                <w:szCs w:val="21"/>
              </w:rPr>
            </w:pP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液压升降设备</w:t>
            </w:r>
          </w:p>
        </w:tc>
        <w:tc>
          <w:tcPr>
            <w:tcW w:w="3454" w:type="dxa"/>
            <w:vMerge w:val="continue"/>
            <w:vAlign w:val="center"/>
          </w:tcPr>
          <w:p>
            <w:pPr>
              <w:spacing w:line="3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427" w:type="dxa"/>
            <w:vMerge w:val="continue"/>
            <w:vAlign w:val="center"/>
          </w:tcPr>
          <w:p>
            <w:pPr>
              <w:widowControl/>
              <w:spacing w:line="360" w:lineRule="exact"/>
              <w:rPr>
                <w:rFonts w:ascii="仿宋" w:hAnsi="仿宋" w:eastAsia="仿宋" w:cs="仿宋"/>
                <w:kern w:val="0"/>
                <w:szCs w:val="21"/>
              </w:rPr>
            </w:pPr>
          </w:p>
        </w:tc>
        <w:tc>
          <w:tcPr>
            <w:tcW w:w="3639"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锅炉等其他有关设施、设备</w:t>
            </w:r>
          </w:p>
        </w:tc>
        <w:tc>
          <w:tcPr>
            <w:tcW w:w="3454" w:type="dxa"/>
            <w:vMerge w:val="continue"/>
            <w:vAlign w:val="center"/>
          </w:tcPr>
          <w:p>
            <w:pPr>
              <w:spacing w:line="360" w:lineRule="exact"/>
              <w:rPr>
                <w:rFonts w:ascii="仿宋" w:hAnsi="仿宋" w:eastAsia="仿宋" w:cs="仿宋"/>
                <w:kern w:val="0"/>
                <w:szCs w:val="21"/>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仿宋" w:hAnsi="仿宋" w:eastAsia="仿宋" w:cs="仿宋"/>
        </w:rPr>
      </w:pPr>
      <w:r>
        <w:rPr>
          <w:rFonts w:hint="eastAsia" w:ascii="仿宋" w:hAnsi="仿宋" w:eastAsia="仿宋" w:cs="仿宋"/>
          <w:sz w:val="24"/>
          <w:szCs w:val="24"/>
        </w:rPr>
        <w:t>未列举的接待服务，房屋、其他设施设备运行与维护服务，秩序维护与安全服务，环境保洁服务，仓储与搬运，员工食堂餐饮服务等其他物业管理服务内容，按照办公楼物业管理服务规范等最新标准，结合项目实际情况，做好日常维护、保养、监管等服务。请投标文件中予以一一列举响应。</w:t>
      </w:r>
    </w:p>
    <w:p>
      <w:pPr>
        <w:numPr>
          <w:ilvl w:val="0"/>
          <w:numId w:val="1"/>
        </w:numPr>
        <w:spacing w:line="480" w:lineRule="exact"/>
        <w:ind w:firstLine="0"/>
        <w:outlineLvl w:val="0"/>
        <w:rPr>
          <w:rFonts w:ascii="黑体" w:hAnsi="黑体" w:eastAsia="黑体" w:cs="黑体"/>
          <w:b/>
          <w:sz w:val="28"/>
          <w:szCs w:val="28"/>
        </w:rPr>
      </w:pPr>
      <w:bookmarkStart w:id="26" w:name="_Toc29854"/>
      <w:r>
        <w:rPr>
          <w:rFonts w:hint="eastAsia" w:ascii="黑体" w:hAnsi="黑体" w:eastAsia="黑体" w:cs="黑体"/>
          <w:b/>
          <w:sz w:val="28"/>
          <w:szCs w:val="28"/>
        </w:rPr>
        <w:t>食堂</w:t>
      </w:r>
      <w:r>
        <w:rPr>
          <w:rFonts w:hint="eastAsia" w:ascii="黑体" w:hAnsi="黑体" w:eastAsia="黑体" w:cs="黑体"/>
          <w:b/>
          <w:sz w:val="28"/>
          <w:szCs w:val="28"/>
          <w:lang w:eastAsia="zh-CN"/>
        </w:rPr>
        <w:t>餐饮</w:t>
      </w:r>
      <w:r>
        <w:rPr>
          <w:rFonts w:hint="eastAsia" w:ascii="黑体" w:hAnsi="黑体" w:eastAsia="黑体" w:cs="黑体"/>
          <w:b/>
          <w:sz w:val="28"/>
          <w:szCs w:val="28"/>
        </w:rPr>
        <w:t>服务需求</w:t>
      </w:r>
      <w:bookmarkEnd w:id="26"/>
    </w:p>
    <w:p>
      <w:pPr>
        <w:spacing w:before="156" w:beforeLines="50" w:after="156" w:afterLines="50" w:line="360" w:lineRule="auto"/>
        <w:ind w:firstLine="482" w:firstLineChars="200"/>
        <w:outlineLvl w:val="1"/>
        <w:rPr>
          <w:rFonts w:ascii="仿宋" w:hAnsi="仿宋" w:eastAsia="仿宋" w:cs="仿宋"/>
          <w:b/>
          <w:bCs/>
          <w:sz w:val="24"/>
          <w:szCs w:val="24"/>
        </w:rPr>
      </w:pPr>
      <w:bookmarkStart w:id="27" w:name="_Toc20036"/>
      <w:bookmarkStart w:id="28" w:name="_Toc12358"/>
      <w:r>
        <w:rPr>
          <w:rFonts w:hint="eastAsia" w:ascii="仿宋" w:hAnsi="仿宋" w:eastAsia="仿宋" w:cs="仿宋"/>
          <w:b/>
          <w:bCs/>
          <w:sz w:val="24"/>
          <w:szCs w:val="24"/>
        </w:rPr>
        <w:t>1.食堂配置情况</w:t>
      </w:r>
      <w:bookmarkEnd w:id="27"/>
      <w:bookmarkEnd w:id="28"/>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长宁路599号17号楼1F、2F和3F食堂总建筑面积992㎡，厨房总面积480㎡；1F、2F和3F部分为日常用餐区，餐位合计422个，其中，早餐区为2F及3F，午餐区为1F、2F及3F，晚餐区为2F及3F；2F配备甜品屋1间，面积为48㎡；3F部分区域为可容纳30人左右公务接待用餐区。机关干部职工日均就餐总人数约2000人次/天。</w:t>
      </w:r>
    </w:p>
    <w:p>
      <w:pPr>
        <w:spacing w:before="156" w:beforeLines="50" w:after="156" w:afterLines="50"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1.1 食堂配置</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（1）机关食堂：水、电、煤气齐全。</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（2）食堂有粗细加工间、主副食加工间、主副食仓库、调料库、清洗消毒间、备餐间等。</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（3）提供办公室一间、员工更衣室一间。</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（4）配备微机智能售饭系统。</w:t>
      </w:r>
    </w:p>
    <w:p>
      <w:pPr>
        <w:spacing w:before="156" w:beforeLines="50" w:after="156" w:afterLines="50"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1.2 食堂设备</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（1）提供设备：油烟净化设备、连体餐桌、接待用餐间圆桌椅等。</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（2）食品加工设备、清洗设备、消毒设备、餐具等配备齐全。</w:t>
      </w:r>
    </w:p>
    <w:p>
      <w:pPr>
        <w:spacing w:before="156" w:beforeLines="50" w:after="156" w:afterLines="50" w:line="360" w:lineRule="auto"/>
        <w:ind w:firstLine="482" w:firstLineChars="200"/>
        <w:outlineLvl w:val="1"/>
        <w:rPr>
          <w:rFonts w:ascii="仿宋" w:hAnsi="仿宋" w:eastAsia="仿宋" w:cs="仿宋"/>
          <w:b/>
          <w:bCs/>
          <w:sz w:val="24"/>
          <w:szCs w:val="24"/>
        </w:rPr>
      </w:pPr>
      <w:bookmarkStart w:id="29" w:name="_Toc15456"/>
      <w:bookmarkStart w:id="30" w:name="_Toc19405"/>
      <w:r>
        <w:rPr>
          <w:rFonts w:hint="eastAsia" w:ascii="仿宋" w:hAnsi="仿宋" w:eastAsia="仿宋" w:cs="仿宋"/>
          <w:b/>
          <w:bCs/>
          <w:sz w:val="24"/>
          <w:szCs w:val="24"/>
        </w:rPr>
        <w:t>2.管理范围、内容和服务标准</w:t>
      </w:r>
      <w:bookmarkEnd w:id="29"/>
      <w:bookmarkEnd w:id="30"/>
    </w:p>
    <w:p>
      <w:pPr>
        <w:spacing w:before="156" w:beforeLines="50" w:after="156" w:afterLines="50"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2.1 委托管理的范围和内容</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根据长宁路599号机关食堂的餐厅布局和管理要求，将此次食堂餐饮管理的服务内容设定为6个方面。</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（1）采购管理服务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（2）供餐方式与品种组合</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（3）节假日期间三餐服务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（4）卫生安全管理服务</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（5）餐饮礼仪、接待服务</w:t>
      </w:r>
    </w:p>
    <w:p>
      <w:pPr>
        <w:spacing w:before="156" w:beforeLines="50" w:after="156" w:afterLines="50" w:line="360" w:lineRule="auto"/>
        <w:ind w:firstLine="480" w:firstLineChars="200"/>
        <w:rPr>
          <w:rFonts w:ascii="仿宋" w:hAnsi="仿宋" w:eastAsia="仿宋" w:cs="仿宋"/>
          <w:b/>
          <w:bCs/>
          <w:sz w:val="28"/>
          <w:szCs w:val="28"/>
        </w:rPr>
      </w:pPr>
      <w:r>
        <w:rPr>
          <w:rFonts w:hint="eastAsia" w:ascii="仿宋" w:hAnsi="仿宋" w:eastAsia="仿宋" w:cs="仿宋"/>
          <w:sz w:val="24"/>
          <w:szCs w:val="24"/>
        </w:rPr>
        <w:t>对餐饮管理采购的需求内容和标准，具体划分为19个服务项目，作为后续确定管理与服务标准的基本依据。</w:t>
      </w:r>
    </w:p>
    <w:p>
      <w:pPr>
        <w:spacing w:line="360" w:lineRule="exact"/>
        <w:ind w:firstLine="420"/>
        <w:jc w:val="center"/>
        <w:rPr>
          <w:rFonts w:ascii="仿宋" w:hAnsi="仿宋" w:eastAsia="仿宋" w:cs="仿宋"/>
          <w:b/>
          <w:bCs/>
        </w:rPr>
      </w:pPr>
      <w:r>
        <w:rPr>
          <w:rFonts w:hint="eastAsia" w:ascii="仿宋" w:hAnsi="仿宋" w:eastAsia="仿宋" w:cs="仿宋"/>
          <w:b/>
          <w:bCs/>
          <w:sz w:val="28"/>
          <w:szCs w:val="28"/>
        </w:rPr>
        <w:t>表2-1 长宁区机关食堂餐饮管理采购需求确认表</w:t>
      </w:r>
    </w:p>
    <w:tbl>
      <w:tblPr>
        <w:tblStyle w:val="10"/>
        <w:tblW w:w="8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77"/>
        <w:gridCol w:w="3928"/>
        <w:gridCol w:w="72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07" w:type="dxa"/>
            <w:gridSpan w:val="2"/>
            <w:shd w:val="clear" w:color="auto" w:fill="auto"/>
            <w:vAlign w:val="center"/>
          </w:tcPr>
          <w:p>
            <w:pPr>
              <w:spacing w:line="360" w:lineRule="exact"/>
              <w:jc w:val="center"/>
              <w:rPr>
                <w:rFonts w:ascii="仿宋" w:hAnsi="仿宋" w:eastAsia="仿宋" w:cs="仿宋"/>
                <w:b/>
                <w:bCs/>
              </w:rPr>
            </w:pPr>
            <w:r>
              <w:rPr>
                <w:rFonts w:hint="eastAsia" w:ascii="仿宋" w:hAnsi="仿宋" w:eastAsia="仿宋" w:cs="仿宋"/>
                <w:b/>
                <w:bCs/>
              </w:rPr>
              <w:t>服务项目</w:t>
            </w:r>
          </w:p>
        </w:tc>
        <w:tc>
          <w:tcPr>
            <w:tcW w:w="3928" w:type="dxa"/>
            <w:shd w:val="clear" w:color="auto" w:fill="auto"/>
            <w:vAlign w:val="center"/>
          </w:tcPr>
          <w:p>
            <w:pPr>
              <w:spacing w:line="360" w:lineRule="exact"/>
              <w:jc w:val="center"/>
              <w:rPr>
                <w:rFonts w:ascii="仿宋" w:hAnsi="仿宋" w:eastAsia="仿宋" w:cs="仿宋"/>
                <w:b/>
                <w:bCs/>
              </w:rPr>
            </w:pPr>
            <w:r>
              <w:rPr>
                <w:rFonts w:hint="eastAsia" w:ascii="仿宋" w:hAnsi="仿宋" w:eastAsia="仿宋" w:cs="仿宋"/>
                <w:b/>
                <w:bCs/>
              </w:rPr>
              <w:t>服务内容</w:t>
            </w:r>
          </w:p>
        </w:tc>
        <w:tc>
          <w:tcPr>
            <w:tcW w:w="724" w:type="dxa"/>
            <w:shd w:val="clear" w:color="auto" w:fill="auto"/>
            <w:vAlign w:val="center"/>
          </w:tcPr>
          <w:p>
            <w:pPr>
              <w:spacing w:line="360" w:lineRule="exact"/>
              <w:jc w:val="center"/>
              <w:rPr>
                <w:rFonts w:ascii="仿宋" w:hAnsi="仿宋" w:eastAsia="仿宋" w:cs="仿宋"/>
                <w:b/>
                <w:bCs/>
              </w:rPr>
            </w:pPr>
            <w:r>
              <w:rPr>
                <w:rFonts w:hint="eastAsia" w:ascii="仿宋" w:hAnsi="仿宋" w:eastAsia="仿宋" w:cs="仿宋"/>
                <w:b/>
                <w:bCs/>
              </w:rPr>
              <w:t>需求确定</w:t>
            </w:r>
          </w:p>
        </w:tc>
        <w:tc>
          <w:tcPr>
            <w:tcW w:w="1726" w:type="dxa"/>
            <w:shd w:val="clear" w:color="auto" w:fill="auto"/>
            <w:vAlign w:val="center"/>
          </w:tcPr>
          <w:p>
            <w:pPr>
              <w:spacing w:line="36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restart"/>
            <w:shd w:val="clear" w:color="auto" w:fill="auto"/>
          </w:tcPr>
          <w:p>
            <w:pPr>
              <w:spacing w:line="360" w:lineRule="exact"/>
              <w:jc w:val="center"/>
              <w:rPr>
                <w:rFonts w:ascii="仿宋" w:hAnsi="仿宋" w:eastAsia="仿宋" w:cs="仿宋"/>
              </w:rPr>
            </w:pPr>
          </w:p>
          <w:p>
            <w:pPr>
              <w:spacing w:line="360" w:lineRule="exact"/>
              <w:jc w:val="center"/>
              <w:rPr>
                <w:rFonts w:ascii="仿宋" w:hAnsi="仿宋" w:eastAsia="仿宋" w:cs="仿宋"/>
              </w:rPr>
            </w:pPr>
          </w:p>
          <w:p>
            <w:pPr>
              <w:spacing w:line="360" w:lineRule="exact"/>
              <w:jc w:val="center"/>
              <w:rPr>
                <w:rFonts w:ascii="仿宋" w:hAnsi="仿宋" w:eastAsia="仿宋" w:cs="仿宋"/>
              </w:rPr>
            </w:pPr>
          </w:p>
          <w:p>
            <w:pPr>
              <w:spacing w:line="360" w:lineRule="exact"/>
              <w:jc w:val="center"/>
              <w:rPr>
                <w:rFonts w:ascii="仿宋" w:hAnsi="仿宋" w:eastAsia="仿宋" w:cs="仿宋"/>
              </w:rPr>
            </w:pPr>
          </w:p>
          <w:p>
            <w:pPr>
              <w:spacing w:line="360" w:lineRule="exact"/>
              <w:jc w:val="center"/>
              <w:rPr>
                <w:rFonts w:ascii="仿宋" w:hAnsi="仿宋" w:eastAsia="仿宋" w:cs="仿宋"/>
              </w:rPr>
            </w:pPr>
          </w:p>
          <w:p>
            <w:pPr>
              <w:spacing w:line="360" w:lineRule="exact"/>
              <w:jc w:val="center"/>
              <w:rPr>
                <w:rFonts w:ascii="仿宋" w:hAnsi="仿宋" w:eastAsia="仿宋" w:cs="仿宋"/>
              </w:rPr>
            </w:pPr>
            <w:r>
              <w:rPr>
                <w:rFonts w:hint="eastAsia" w:ascii="仿宋" w:hAnsi="仿宋" w:eastAsia="仿宋" w:cs="仿宋"/>
              </w:rPr>
              <w:t>食堂</w:t>
            </w:r>
          </w:p>
          <w:p>
            <w:pPr>
              <w:spacing w:line="360" w:lineRule="exact"/>
              <w:jc w:val="center"/>
              <w:rPr>
                <w:rFonts w:ascii="仿宋" w:hAnsi="仿宋" w:eastAsia="仿宋" w:cs="仿宋"/>
              </w:rPr>
            </w:pPr>
            <w:r>
              <w:rPr>
                <w:rFonts w:hint="eastAsia" w:ascii="仿宋" w:hAnsi="仿宋" w:eastAsia="仿宋" w:cs="仿宋"/>
              </w:rPr>
              <w:t>餐饮</w:t>
            </w:r>
          </w:p>
          <w:p>
            <w:pPr>
              <w:spacing w:line="360" w:lineRule="exact"/>
              <w:jc w:val="center"/>
              <w:rPr>
                <w:rFonts w:ascii="仿宋" w:hAnsi="仿宋" w:eastAsia="仿宋" w:cs="仿宋"/>
              </w:rPr>
            </w:pPr>
            <w:r>
              <w:rPr>
                <w:rFonts w:hint="eastAsia" w:ascii="仿宋" w:hAnsi="仿宋" w:eastAsia="仿宋" w:cs="仿宋"/>
              </w:rPr>
              <w:t>服务</w:t>
            </w:r>
          </w:p>
        </w:tc>
        <w:tc>
          <w:tcPr>
            <w:tcW w:w="1377" w:type="dxa"/>
            <w:vMerge w:val="restart"/>
            <w:shd w:val="clear" w:color="auto" w:fill="auto"/>
            <w:vAlign w:val="center"/>
          </w:tcPr>
          <w:p>
            <w:pPr>
              <w:spacing w:line="360" w:lineRule="exact"/>
              <w:rPr>
                <w:rFonts w:ascii="仿宋" w:hAnsi="仿宋" w:eastAsia="仿宋" w:cs="仿宋"/>
              </w:rPr>
            </w:pPr>
            <w:r>
              <w:rPr>
                <w:rFonts w:hint="eastAsia" w:ascii="仿宋" w:hAnsi="仿宋" w:eastAsia="仿宋" w:cs="仿宋"/>
              </w:rPr>
              <w:t xml:space="preserve">  采购管理</w:t>
            </w:r>
          </w:p>
          <w:p>
            <w:pPr>
              <w:spacing w:line="360" w:lineRule="exact"/>
              <w:jc w:val="center"/>
              <w:rPr>
                <w:rFonts w:ascii="仿宋" w:hAnsi="仿宋" w:eastAsia="仿宋" w:cs="仿宋"/>
              </w:rPr>
            </w:pPr>
            <w:r>
              <w:rPr>
                <w:rFonts w:hint="eastAsia" w:ascii="仿宋" w:hAnsi="仿宋" w:eastAsia="仿宋" w:cs="仿宋"/>
              </w:rPr>
              <w:t>服务</w:t>
            </w: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货物验收</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原材料、食品及调味品的储存</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收费结算系统</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restart"/>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供餐方式</w:t>
            </w:r>
          </w:p>
          <w:p>
            <w:pPr>
              <w:spacing w:line="360" w:lineRule="exact"/>
              <w:jc w:val="center"/>
              <w:rPr>
                <w:rFonts w:ascii="仿宋" w:hAnsi="仿宋" w:eastAsia="仿宋" w:cs="仿宋"/>
              </w:rPr>
            </w:pPr>
            <w:r>
              <w:rPr>
                <w:rFonts w:hint="eastAsia" w:ascii="仿宋" w:hAnsi="仿宋" w:eastAsia="仿宋" w:cs="仿宋"/>
              </w:rPr>
              <w:t>与品种组合</w:t>
            </w: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早餐提供服务</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jc w:val="center"/>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午餐提供服务</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jc w:val="center"/>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晚餐提供服务</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jc w:val="center"/>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送餐服务</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jc w:val="center"/>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公务接待服务</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730" w:type="dxa"/>
            <w:vMerge w:val="continue"/>
            <w:shd w:val="clear" w:color="auto" w:fill="auto"/>
            <w:vAlign w:val="center"/>
          </w:tcPr>
          <w:p>
            <w:pPr>
              <w:spacing w:line="360" w:lineRule="exact"/>
              <w:rPr>
                <w:rFonts w:ascii="仿宋" w:hAnsi="仿宋" w:eastAsia="仿宋" w:cs="仿宋"/>
              </w:rPr>
            </w:pPr>
          </w:p>
        </w:tc>
        <w:tc>
          <w:tcPr>
            <w:tcW w:w="1377" w:type="dxa"/>
            <w:vMerge w:val="continue"/>
            <w:shd w:val="clear" w:color="auto" w:fill="auto"/>
            <w:vAlign w:val="center"/>
          </w:tcPr>
          <w:p>
            <w:pPr>
              <w:spacing w:line="360" w:lineRule="exact"/>
              <w:jc w:val="center"/>
              <w:rPr>
                <w:rFonts w:ascii="仿宋" w:hAnsi="仿宋" w:eastAsia="仿宋" w:cs="仿宋"/>
              </w:rPr>
            </w:pPr>
          </w:p>
        </w:tc>
        <w:tc>
          <w:tcPr>
            <w:tcW w:w="3928" w:type="dxa"/>
            <w:shd w:val="clear" w:color="auto" w:fill="auto"/>
            <w:vAlign w:val="center"/>
          </w:tcPr>
          <w:p>
            <w:pPr>
              <w:spacing w:line="360" w:lineRule="exact"/>
              <w:rPr>
                <w:rFonts w:ascii="仿宋" w:hAnsi="仿宋" w:eastAsia="仿宋" w:cs="仿宋"/>
              </w:rPr>
            </w:pPr>
            <w:r>
              <w:rPr>
                <w:rFonts w:hint="eastAsia" w:ascii="仿宋" w:hAnsi="仿宋" w:eastAsia="仿宋" w:cs="仿宋"/>
              </w:rPr>
              <w:t>西点、咖啡等服务</w:t>
            </w:r>
          </w:p>
        </w:tc>
        <w:tc>
          <w:tcPr>
            <w:tcW w:w="724"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vAlign w:val="center"/>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vAlign w:val="center"/>
          </w:tcPr>
          <w:p>
            <w:pPr>
              <w:spacing w:line="360" w:lineRule="exact"/>
              <w:rPr>
                <w:rFonts w:ascii="仿宋" w:hAnsi="仿宋" w:eastAsia="仿宋" w:cs="仿宋"/>
              </w:rPr>
            </w:pPr>
          </w:p>
        </w:tc>
        <w:tc>
          <w:tcPr>
            <w:tcW w:w="1377"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节假日服务</w:t>
            </w:r>
          </w:p>
        </w:tc>
        <w:tc>
          <w:tcPr>
            <w:tcW w:w="3928" w:type="dxa"/>
            <w:shd w:val="clear" w:color="auto" w:fill="auto"/>
            <w:vAlign w:val="center"/>
          </w:tcPr>
          <w:p>
            <w:pPr>
              <w:spacing w:line="360" w:lineRule="exact"/>
              <w:rPr>
                <w:rFonts w:ascii="仿宋" w:hAnsi="仿宋" w:eastAsia="仿宋" w:cs="仿宋"/>
              </w:rPr>
            </w:pPr>
            <w:r>
              <w:rPr>
                <w:rFonts w:hint="eastAsia" w:ascii="仿宋" w:hAnsi="仿宋" w:eastAsia="仿宋" w:cs="仿宋"/>
              </w:rPr>
              <w:t>早、中、晚三餐服务</w:t>
            </w:r>
          </w:p>
        </w:tc>
        <w:tc>
          <w:tcPr>
            <w:tcW w:w="724"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vAlign w:val="center"/>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vAlign w:val="center"/>
          </w:tcPr>
          <w:p>
            <w:pPr>
              <w:spacing w:line="360" w:lineRule="exact"/>
              <w:jc w:val="center"/>
              <w:rPr>
                <w:rFonts w:ascii="仿宋" w:hAnsi="仿宋" w:eastAsia="仿宋" w:cs="仿宋"/>
              </w:rPr>
            </w:pPr>
          </w:p>
        </w:tc>
        <w:tc>
          <w:tcPr>
            <w:tcW w:w="1377" w:type="dxa"/>
            <w:vMerge w:val="restart"/>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卫生安全</w:t>
            </w:r>
          </w:p>
          <w:p>
            <w:pPr>
              <w:spacing w:line="360" w:lineRule="exact"/>
              <w:jc w:val="center"/>
              <w:rPr>
                <w:rFonts w:ascii="仿宋" w:hAnsi="仿宋" w:eastAsia="仿宋" w:cs="仿宋"/>
              </w:rPr>
            </w:pPr>
            <w:r>
              <w:rPr>
                <w:rFonts w:hint="eastAsia" w:ascii="仿宋" w:hAnsi="仿宋" w:eastAsia="仿宋" w:cs="仿宋"/>
              </w:rPr>
              <w:t>管理服务</w:t>
            </w: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厨房、甜品屋卫生管理</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就餐区域、甜品屋环境卫生管理</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餐具卫生消毒管理及厨房设备设施安全管理</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vMerge w:val="continue"/>
            <w:shd w:val="clear" w:color="auto" w:fill="auto"/>
          </w:tcPr>
          <w:p>
            <w:pPr>
              <w:spacing w:line="360" w:lineRule="exact"/>
              <w:rPr>
                <w:rFonts w:ascii="仿宋" w:hAnsi="仿宋" w:eastAsia="仿宋" w:cs="仿宋"/>
              </w:rPr>
            </w:pPr>
          </w:p>
        </w:tc>
        <w:tc>
          <w:tcPr>
            <w:tcW w:w="3928" w:type="dxa"/>
            <w:shd w:val="clear" w:color="auto" w:fill="auto"/>
          </w:tcPr>
          <w:p>
            <w:pPr>
              <w:spacing w:line="360" w:lineRule="exact"/>
              <w:rPr>
                <w:rFonts w:ascii="仿宋" w:hAnsi="仿宋" w:eastAsia="仿宋" w:cs="仿宋"/>
              </w:rPr>
            </w:pPr>
            <w:r>
              <w:rPr>
                <w:rFonts w:hint="eastAsia" w:ascii="仿宋" w:hAnsi="仿宋" w:eastAsia="仿宋" w:cs="仿宋"/>
              </w:rPr>
              <w:t>食品安全管理</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0" w:type="dxa"/>
            <w:vMerge w:val="continue"/>
            <w:shd w:val="clear" w:color="auto" w:fill="auto"/>
          </w:tcPr>
          <w:p>
            <w:pPr>
              <w:spacing w:line="360" w:lineRule="exact"/>
              <w:rPr>
                <w:rFonts w:ascii="仿宋" w:hAnsi="仿宋" w:eastAsia="仿宋" w:cs="仿宋"/>
              </w:rPr>
            </w:pPr>
          </w:p>
        </w:tc>
        <w:tc>
          <w:tcPr>
            <w:tcW w:w="1377" w:type="dxa"/>
            <w:shd w:val="clear" w:color="auto" w:fill="auto"/>
          </w:tcPr>
          <w:p>
            <w:pPr>
              <w:spacing w:line="360" w:lineRule="exact"/>
              <w:jc w:val="center"/>
              <w:rPr>
                <w:rFonts w:ascii="仿宋" w:hAnsi="仿宋" w:eastAsia="仿宋" w:cs="仿宋"/>
              </w:rPr>
            </w:pPr>
            <w:r>
              <w:rPr>
                <w:rFonts w:hint="eastAsia" w:ascii="仿宋" w:hAnsi="仿宋" w:eastAsia="仿宋" w:cs="仿宋"/>
              </w:rPr>
              <w:t>餐饮礼仪</w:t>
            </w:r>
          </w:p>
          <w:p>
            <w:pPr>
              <w:spacing w:line="360" w:lineRule="exact"/>
              <w:jc w:val="center"/>
              <w:rPr>
                <w:rFonts w:ascii="仿宋" w:hAnsi="仿宋" w:eastAsia="仿宋" w:cs="仿宋"/>
              </w:rPr>
            </w:pPr>
            <w:r>
              <w:rPr>
                <w:rFonts w:hint="eastAsia" w:ascii="仿宋" w:hAnsi="仿宋" w:eastAsia="仿宋" w:cs="仿宋"/>
              </w:rPr>
              <w:t>接待服务</w:t>
            </w:r>
          </w:p>
        </w:tc>
        <w:tc>
          <w:tcPr>
            <w:tcW w:w="3928" w:type="dxa"/>
            <w:shd w:val="clear" w:color="auto" w:fill="auto"/>
            <w:vAlign w:val="center"/>
          </w:tcPr>
          <w:p>
            <w:pPr>
              <w:spacing w:line="360" w:lineRule="exact"/>
              <w:rPr>
                <w:rFonts w:ascii="仿宋" w:hAnsi="仿宋" w:eastAsia="仿宋" w:cs="仿宋"/>
              </w:rPr>
            </w:pPr>
            <w:r>
              <w:rPr>
                <w:rFonts w:hint="eastAsia" w:ascii="仿宋" w:hAnsi="仿宋" w:eastAsia="仿宋" w:cs="仿宋"/>
              </w:rPr>
              <w:t>餐厅服务</w:t>
            </w:r>
          </w:p>
        </w:tc>
        <w:tc>
          <w:tcPr>
            <w:tcW w:w="724" w:type="dxa"/>
            <w:shd w:val="clear" w:color="auto" w:fill="auto"/>
          </w:tcPr>
          <w:p>
            <w:pPr>
              <w:spacing w:line="360" w:lineRule="exact"/>
              <w:jc w:val="center"/>
              <w:rPr>
                <w:rFonts w:ascii="仿宋" w:hAnsi="仿宋" w:eastAsia="仿宋" w:cs="仿宋"/>
              </w:rPr>
            </w:pPr>
            <w:r>
              <w:rPr>
                <w:rFonts w:hint="eastAsia" w:ascii="仿宋" w:hAnsi="仿宋" w:eastAsia="仿宋" w:cs="仿宋"/>
              </w:rPr>
              <w:t>√</w:t>
            </w:r>
          </w:p>
        </w:tc>
        <w:tc>
          <w:tcPr>
            <w:tcW w:w="1726" w:type="dxa"/>
            <w:shd w:val="clear" w:color="auto" w:fill="auto"/>
          </w:tcPr>
          <w:p>
            <w:pPr>
              <w:spacing w:line="360" w:lineRule="exact"/>
              <w:rPr>
                <w:rFonts w:ascii="仿宋" w:hAnsi="仿宋" w:eastAsia="仿宋" w:cs="仿宋"/>
              </w:rPr>
            </w:pPr>
          </w:p>
        </w:tc>
      </w:tr>
    </w:tbl>
    <w:p>
      <w:pPr>
        <w:tabs>
          <w:tab w:val="left" w:pos="1080"/>
        </w:tabs>
        <w:spacing w:line="360" w:lineRule="auto"/>
        <w:ind w:right="32"/>
        <w:rPr>
          <w:rFonts w:ascii="仿宋" w:hAnsi="仿宋" w:eastAsia="仿宋" w:cs="仿宋"/>
          <w:sz w:val="24"/>
          <w:szCs w:val="24"/>
        </w:rPr>
      </w:pPr>
    </w:p>
    <w:p>
      <w:pPr>
        <w:tabs>
          <w:tab w:val="left" w:pos="1080"/>
        </w:tabs>
        <w:spacing w:before="156" w:beforeLines="50" w:after="156" w:afterLines="50" w:line="360" w:lineRule="auto"/>
        <w:ind w:firstLine="482" w:firstLineChars="200"/>
        <w:jc w:val="left"/>
        <w:outlineLvl w:val="1"/>
        <w:rPr>
          <w:rFonts w:ascii="仿宋" w:hAnsi="仿宋" w:eastAsia="仿宋" w:cs="仿宋"/>
          <w:b/>
          <w:bCs/>
          <w:sz w:val="24"/>
          <w:szCs w:val="24"/>
        </w:rPr>
      </w:pPr>
      <w:bookmarkStart w:id="31" w:name="_Toc18564"/>
      <w:bookmarkStart w:id="32" w:name="_Toc8910"/>
      <w:r>
        <w:rPr>
          <w:rFonts w:hint="eastAsia" w:ascii="仿宋" w:hAnsi="仿宋" w:eastAsia="仿宋" w:cs="仿宋"/>
          <w:b/>
          <w:bCs/>
          <w:sz w:val="24"/>
          <w:szCs w:val="24"/>
        </w:rPr>
        <w:t>3.食堂管理与服务人员配置：</w:t>
      </w:r>
      <w:bookmarkEnd w:id="31"/>
      <w:bookmarkEnd w:id="32"/>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长宁路599号的服务人员配置，主要按照以下三个方面的原则:</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（1）人员设置遵循“合理、必须、安全”的基本原则；</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（2）基于相应法律法规、行政规范的规定要求，行业和餐饮管理行业的通行准则；</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（3）基于长宁路599号的工作时间和工作要求。</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a、机关办公时间：周一至周五8:30-17:30，国定节假日及平时值班另计。</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b、食堂餐饮要求：法定工作日内保障一日三餐的供应、点心的供应。重大节假日的送餐服务。</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c、食堂开放时间及用餐人数</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-早餐时间：07:15-08:25(用餐人数约400人）</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-午餐时间：11:15-13:00（用餐人数约1300人）</w:t>
      </w:r>
    </w:p>
    <w:p>
      <w:pPr>
        <w:spacing w:before="156" w:beforeLines="50" w:after="156" w:after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-晚餐时间：17:30-19:00（用餐人数约300人）</w:t>
      </w:r>
    </w:p>
    <w:p>
      <w:pPr>
        <w:spacing w:line="360" w:lineRule="exact"/>
        <w:outlineLvl w:val="1"/>
        <w:rPr>
          <w:rFonts w:ascii="仿宋" w:hAnsi="仿宋" w:eastAsia="仿宋" w:cs="仿宋"/>
          <w:sz w:val="24"/>
          <w:szCs w:val="24"/>
        </w:rPr>
      </w:pPr>
      <w:bookmarkStart w:id="33" w:name="_Toc23000"/>
      <w:bookmarkStart w:id="34" w:name="_Toc14207"/>
      <w:r>
        <w:rPr>
          <w:rFonts w:hint="eastAsia" w:ascii="仿宋" w:hAnsi="仿宋" w:eastAsia="仿宋" w:cs="仿宋"/>
          <w:b/>
          <w:bCs/>
          <w:sz w:val="24"/>
          <w:szCs w:val="24"/>
        </w:rPr>
        <w:t>4.餐饮管理与服务的标准</w:t>
      </w:r>
      <w:bookmarkEnd w:id="33"/>
      <w:bookmarkEnd w:id="34"/>
      <w:r>
        <w:rPr>
          <w:rFonts w:hint="eastAsia" w:ascii="仿宋" w:hAnsi="仿宋" w:eastAsia="仿宋" w:cs="仿宋"/>
          <w:sz w:val="24"/>
          <w:szCs w:val="24"/>
        </w:rPr>
        <w:t xml:space="preserve">    </w:t>
      </w:r>
    </w:p>
    <w:p>
      <w:pPr>
        <w:spacing w:line="360" w:lineRule="exact"/>
        <w:rPr>
          <w:rFonts w:ascii="仿宋" w:hAnsi="仿宋" w:eastAsia="仿宋" w:cs="仿宋"/>
          <w:b/>
          <w:bCs/>
          <w:sz w:val="24"/>
          <w:szCs w:val="24"/>
        </w:rPr>
      </w:pPr>
      <w:r>
        <w:rPr>
          <w:rFonts w:hint="eastAsia" w:ascii="仿宋" w:hAnsi="仿宋" w:eastAsia="仿宋" w:cs="仿宋"/>
          <w:sz w:val="24"/>
          <w:szCs w:val="24"/>
        </w:rPr>
        <w:t xml:space="preserve">    根据《长宁区机关食堂餐饮管理采购需求确认表》（表2-1），参照上海市政府有关法律、法规要求，为餐饮管理设定了相应服务内容的具体质量标准和要求，为餐饮管理的采购以及今后对餐饮服务企业的考核评价提供准则和依据。</w:t>
      </w:r>
    </w:p>
    <w:p>
      <w:pPr>
        <w:spacing w:line="360" w:lineRule="exact"/>
        <w:jc w:val="center"/>
        <w:rPr>
          <w:rFonts w:ascii="仿宋" w:hAnsi="仿宋" w:eastAsia="仿宋" w:cs="仿宋"/>
          <w:sz w:val="24"/>
          <w:szCs w:val="24"/>
        </w:rPr>
      </w:pPr>
      <w:r>
        <w:rPr>
          <w:rFonts w:hint="eastAsia" w:ascii="仿宋" w:hAnsi="仿宋" w:eastAsia="仿宋" w:cs="仿宋"/>
          <w:b/>
          <w:bCs/>
          <w:sz w:val="24"/>
          <w:szCs w:val="24"/>
        </w:rPr>
        <w:t>表2-2长宁区机关食堂餐饮管理服务标准一览表</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449"/>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77"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服务</w:t>
            </w:r>
          </w:p>
          <w:p>
            <w:pPr>
              <w:spacing w:line="360" w:lineRule="exact"/>
              <w:jc w:val="center"/>
              <w:rPr>
                <w:rFonts w:ascii="仿宋" w:hAnsi="仿宋" w:eastAsia="仿宋" w:cs="仿宋"/>
              </w:rPr>
            </w:pPr>
            <w:r>
              <w:rPr>
                <w:rFonts w:hint="eastAsia" w:ascii="仿宋" w:hAnsi="仿宋" w:eastAsia="仿宋" w:cs="仿宋"/>
              </w:rPr>
              <w:t>项目</w:t>
            </w: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服务内容</w:t>
            </w:r>
          </w:p>
        </w:tc>
        <w:tc>
          <w:tcPr>
            <w:tcW w:w="6193"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877" w:type="dxa"/>
            <w:vMerge w:val="restart"/>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采购管理</w:t>
            </w:r>
          </w:p>
          <w:p>
            <w:pPr>
              <w:spacing w:line="360" w:lineRule="exact"/>
              <w:jc w:val="center"/>
              <w:rPr>
                <w:rFonts w:ascii="仿宋" w:hAnsi="仿宋" w:eastAsia="仿宋" w:cs="仿宋"/>
              </w:rPr>
            </w:pPr>
            <w:r>
              <w:rPr>
                <w:rFonts w:hint="eastAsia" w:ascii="仿宋" w:hAnsi="仿宋" w:eastAsia="仿宋" w:cs="仿宋"/>
              </w:rPr>
              <w:t>服务</w:t>
            </w: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货物验收</w:t>
            </w:r>
          </w:p>
        </w:tc>
        <w:tc>
          <w:tcPr>
            <w:tcW w:w="6193" w:type="dxa"/>
            <w:shd w:val="clear" w:color="auto" w:fill="auto"/>
            <w:vAlign w:val="center"/>
          </w:tcPr>
          <w:p>
            <w:pPr>
              <w:numPr>
                <w:ilvl w:val="0"/>
                <w:numId w:val="4"/>
              </w:numPr>
              <w:spacing w:line="360" w:lineRule="exact"/>
              <w:rPr>
                <w:rFonts w:ascii="仿宋" w:hAnsi="仿宋" w:eastAsia="仿宋" w:cs="仿宋"/>
              </w:rPr>
            </w:pPr>
            <w:r>
              <w:rPr>
                <w:rFonts w:hint="eastAsia" w:ascii="仿宋" w:hAnsi="仿宋" w:eastAsia="仿宋" w:cs="仿宋"/>
              </w:rPr>
              <w:t>制定规范的进货验收制度，严格验收食堂采购的各类食材，不得接受：有毒、有害、腐烂、酸败、生虫、污秽不洁、混有异物或者其他感官性状异常的食品；无品名、产地、生产厂商、生产日期、批号或者代号、规格、配方或者主要成份、保质期限、食用或使用方法等标识的定型包装食品和食品添加剂；无检验合格证明的肉类食品或注水、掺水肉禽；国家明令禁止的野生动植物；使用食品的农药残留量不得超过国家规定标准（提倡使用绿色食品等食材）；来源不明的食品，禁止使用超过保质期或腐败变质的食品。</w:t>
            </w:r>
          </w:p>
          <w:p>
            <w:pPr>
              <w:numPr>
                <w:ilvl w:val="0"/>
                <w:numId w:val="4"/>
              </w:numPr>
              <w:spacing w:line="360" w:lineRule="exact"/>
              <w:rPr>
                <w:rFonts w:ascii="仿宋" w:hAnsi="仿宋" w:eastAsia="仿宋" w:cs="仿宋"/>
              </w:rPr>
            </w:pPr>
            <w:r>
              <w:rPr>
                <w:rFonts w:hint="eastAsia" w:ascii="仿宋" w:hAnsi="仿宋" w:eastAsia="仿宋" w:cs="仿宋"/>
              </w:rPr>
              <w:t>验收人员要专业、专职，责任心强，验收要有记录，保存被验资料以被查验，确保食品安全、优质绿色。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877" w:type="dxa"/>
            <w:vMerge w:val="continue"/>
            <w:shd w:val="clear" w:color="auto" w:fill="auto"/>
            <w:vAlign w:val="center"/>
          </w:tcPr>
          <w:p>
            <w:pPr>
              <w:spacing w:line="360" w:lineRule="exact"/>
              <w:jc w:val="center"/>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原材料、食品及调味品的储存</w:t>
            </w:r>
          </w:p>
        </w:tc>
        <w:tc>
          <w:tcPr>
            <w:tcW w:w="6193" w:type="dxa"/>
            <w:shd w:val="clear" w:color="auto" w:fill="auto"/>
            <w:vAlign w:val="center"/>
          </w:tcPr>
          <w:p>
            <w:pPr>
              <w:numPr>
                <w:ilvl w:val="0"/>
                <w:numId w:val="5"/>
              </w:numPr>
              <w:spacing w:line="360" w:lineRule="exact"/>
              <w:rPr>
                <w:rFonts w:ascii="仿宋" w:hAnsi="仿宋" w:eastAsia="仿宋" w:cs="仿宋"/>
              </w:rPr>
            </w:pPr>
            <w:r>
              <w:rPr>
                <w:rFonts w:hint="eastAsia" w:ascii="仿宋" w:hAnsi="仿宋" w:eastAsia="仿宋" w:cs="仿宋"/>
              </w:rPr>
              <w:t>食品要按规定妥善保管、分类保存，半成品与原料存放，生熟严格分开。</w:t>
            </w:r>
          </w:p>
          <w:p>
            <w:pPr>
              <w:numPr>
                <w:ilvl w:val="0"/>
                <w:numId w:val="5"/>
              </w:numPr>
              <w:spacing w:line="360" w:lineRule="exact"/>
              <w:rPr>
                <w:rFonts w:ascii="仿宋" w:hAnsi="仿宋" w:eastAsia="仿宋" w:cs="仿宋"/>
              </w:rPr>
            </w:pPr>
            <w:r>
              <w:rPr>
                <w:rFonts w:hint="eastAsia" w:ascii="仿宋" w:hAnsi="仿宋" w:eastAsia="仿宋" w:cs="仿宋"/>
              </w:rPr>
              <w:t>冰箱或冷库由专人负责检查定期化霜，保持霜薄气足，使其无异味、臭味。</w:t>
            </w:r>
          </w:p>
          <w:p>
            <w:pPr>
              <w:numPr>
                <w:ilvl w:val="0"/>
                <w:numId w:val="5"/>
              </w:numPr>
              <w:spacing w:line="360" w:lineRule="exact"/>
              <w:rPr>
                <w:rFonts w:ascii="仿宋" w:hAnsi="仿宋" w:eastAsia="仿宋" w:cs="仿宋"/>
              </w:rPr>
            </w:pPr>
            <w:r>
              <w:rPr>
                <w:rFonts w:hint="eastAsia" w:ascii="仿宋" w:hAnsi="仿宋" w:eastAsia="仿宋" w:cs="仿宋"/>
              </w:rPr>
              <w:t>需特别注意食品、调味品的有效期，按期使用（先进先出），保证质量，防止浪费。</w:t>
            </w:r>
          </w:p>
          <w:p>
            <w:pPr>
              <w:numPr>
                <w:ilvl w:val="0"/>
                <w:numId w:val="5"/>
              </w:numPr>
              <w:spacing w:line="360" w:lineRule="exact"/>
              <w:rPr>
                <w:rFonts w:ascii="仿宋" w:hAnsi="仿宋" w:eastAsia="仿宋" w:cs="仿宋"/>
              </w:rPr>
            </w:pPr>
            <w:r>
              <w:rPr>
                <w:rFonts w:hint="eastAsia" w:ascii="仿宋" w:hAnsi="仿宋" w:eastAsia="仿宋" w:cs="仿宋"/>
              </w:rPr>
              <w:t>食品不得与非食品一起存放，已变质或不新鲜的食品、调味品不得放入库或冰箱内，私人食品不准放入冰箱或冷库。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877" w:type="dxa"/>
            <w:vMerge w:val="continue"/>
            <w:shd w:val="clear" w:color="auto" w:fill="auto"/>
            <w:vAlign w:val="center"/>
          </w:tcPr>
          <w:p>
            <w:pPr>
              <w:spacing w:line="360" w:lineRule="exact"/>
              <w:jc w:val="center"/>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收费结算系统</w:t>
            </w:r>
          </w:p>
        </w:tc>
        <w:tc>
          <w:tcPr>
            <w:tcW w:w="6193" w:type="dxa"/>
            <w:shd w:val="clear" w:color="auto" w:fill="auto"/>
            <w:vAlign w:val="center"/>
          </w:tcPr>
          <w:p>
            <w:pPr>
              <w:numPr>
                <w:ilvl w:val="0"/>
                <w:numId w:val="6"/>
              </w:numPr>
              <w:spacing w:line="360" w:lineRule="exact"/>
              <w:rPr>
                <w:rFonts w:ascii="仿宋" w:hAnsi="仿宋" w:eastAsia="仿宋" w:cs="仿宋"/>
              </w:rPr>
            </w:pPr>
            <w:r>
              <w:rPr>
                <w:rFonts w:hint="eastAsia" w:ascii="仿宋" w:hAnsi="仿宋" w:eastAsia="仿宋" w:cs="仿宋"/>
              </w:rPr>
              <w:t>应指定专人负责食堂日常管理、窗口充值工作，以及伙食费用的结算工作，按规定做好食品各类账册，做到账、物相符，记账正确、账目清楚。每月编制食堂财务报表，并分析成本、运行情况、交招标人主管部门审核。</w:t>
            </w:r>
          </w:p>
          <w:p>
            <w:pPr>
              <w:numPr>
                <w:ilvl w:val="0"/>
                <w:numId w:val="6"/>
              </w:numPr>
              <w:spacing w:line="360" w:lineRule="exact"/>
              <w:rPr>
                <w:rFonts w:ascii="仿宋" w:hAnsi="仿宋" w:eastAsia="仿宋" w:cs="仿宋"/>
              </w:rPr>
            </w:pPr>
            <w:r>
              <w:rPr>
                <w:rFonts w:hint="eastAsia" w:ascii="仿宋" w:hAnsi="仿宋" w:eastAsia="仿宋" w:cs="仿宋"/>
              </w:rPr>
              <w:t>妥善保管各类原始凭证，以备招标人主管部门审核。</w:t>
            </w:r>
          </w:p>
          <w:p>
            <w:pPr>
              <w:numPr>
                <w:ilvl w:val="0"/>
                <w:numId w:val="6"/>
              </w:numPr>
              <w:spacing w:line="360" w:lineRule="exact"/>
              <w:rPr>
                <w:rFonts w:ascii="仿宋" w:hAnsi="仿宋" w:eastAsia="仿宋" w:cs="仿宋"/>
              </w:rPr>
            </w:pPr>
            <w:r>
              <w:rPr>
                <w:rFonts w:hint="eastAsia" w:ascii="仿宋" w:hAnsi="仿宋" w:eastAsia="仿宋" w:cs="仿宋"/>
              </w:rPr>
              <w:t>管理人员应每日制作当天餐饮原材料消耗、明天餐饮原材料购买清单，以及每天费用伙食费用计算单，以备招标人主管部门审核。</w:t>
            </w:r>
          </w:p>
          <w:p>
            <w:pPr>
              <w:numPr>
                <w:ilvl w:val="0"/>
                <w:numId w:val="6"/>
              </w:numPr>
              <w:spacing w:line="360" w:lineRule="exact"/>
              <w:rPr>
                <w:rFonts w:ascii="仿宋" w:hAnsi="仿宋" w:eastAsia="仿宋" w:cs="仿宋"/>
              </w:rPr>
            </w:pPr>
            <w:r>
              <w:rPr>
                <w:rFonts w:hint="eastAsia" w:ascii="仿宋" w:hAnsi="仿宋" w:eastAsia="仿宋" w:cs="仿宋"/>
              </w:rPr>
              <w:t>协助招标人对饭卡充值系统的维护工作和监督工作。</w:t>
            </w:r>
          </w:p>
          <w:p>
            <w:pPr>
              <w:numPr>
                <w:ilvl w:val="0"/>
                <w:numId w:val="6"/>
              </w:numPr>
              <w:spacing w:line="360" w:lineRule="exact"/>
              <w:rPr>
                <w:rFonts w:ascii="仿宋" w:hAnsi="仿宋" w:eastAsia="仿宋" w:cs="仿宋"/>
              </w:rPr>
            </w:pPr>
            <w:r>
              <w:rPr>
                <w:rFonts w:hint="eastAsia" w:ascii="仿宋" w:hAnsi="仿宋" w:eastAsia="仿宋" w:cs="仿宋"/>
              </w:rPr>
              <w:t>做好成本控制与核算工作。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877" w:type="dxa"/>
            <w:vMerge w:val="restart"/>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供餐方式与（1）品种组合</w:t>
            </w: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总体要求</w:t>
            </w:r>
          </w:p>
        </w:tc>
        <w:tc>
          <w:tcPr>
            <w:tcW w:w="6193" w:type="dxa"/>
            <w:shd w:val="clear" w:color="auto" w:fill="auto"/>
          </w:tcPr>
          <w:p>
            <w:pPr>
              <w:numPr>
                <w:ilvl w:val="0"/>
                <w:numId w:val="7"/>
              </w:numPr>
              <w:spacing w:line="360" w:lineRule="exact"/>
              <w:rPr>
                <w:rFonts w:ascii="仿宋" w:hAnsi="仿宋" w:eastAsia="仿宋" w:cs="仿宋"/>
              </w:rPr>
            </w:pPr>
            <w:r>
              <w:rPr>
                <w:rFonts w:hint="eastAsia" w:ascii="仿宋" w:hAnsi="仿宋" w:eastAsia="仿宋" w:cs="仿宋"/>
              </w:rPr>
              <w:t>按市场监督管理局要求，每餐做好留样封存。</w:t>
            </w:r>
          </w:p>
          <w:p>
            <w:pPr>
              <w:numPr>
                <w:ilvl w:val="0"/>
                <w:numId w:val="7"/>
              </w:numPr>
              <w:spacing w:line="360" w:lineRule="exact"/>
              <w:rPr>
                <w:rFonts w:ascii="仿宋" w:hAnsi="仿宋" w:eastAsia="仿宋" w:cs="仿宋"/>
              </w:rPr>
            </w:pPr>
            <w:r>
              <w:rPr>
                <w:rFonts w:hint="eastAsia" w:ascii="仿宋" w:hAnsi="仿宋" w:eastAsia="仿宋" w:cs="仿宋"/>
              </w:rPr>
              <w:t>根据菜肴的特色和成菜要求，合理配菜、搭配营养，符合色、形、质、养、器的配菜原则，准确调味并选用正确的烹饪方法合理烹饪，使之成熟度达到规定的质量要求。</w:t>
            </w:r>
          </w:p>
          <w:p>
            <w:pPr>
              <w:numPr>
                <w:ilvl w:val="0"/>
                <w:numId w:val="7"/>
              </w:numPr>
              <w:spacing w:line="360" w:lineRule="exact"/>
              <w:rPr>
                <w:rFonts w:ascii="仿宋" w:hAnsi="仿宋" w:eastAsia="仿宋" w:cs="仿宋"/>
              </w:rPr>
            </w:pPr>
            <w:r>
              <w:rPr>
                <w:rFonts w:hint="eastAsia" w:ascii="仿宋" w:hAnsi="仿宋" w:eastAsia="仿宋" w:cs="仿宋"/>
              </w:rPr>
              <w:t>菜肴的荤素搭配合理，每天不重复，每周重复率不高于15%。</w:t>
            </w:r>
          </w:p>
          <w:p>
            <w:pPr>
              <w:numPr>
                <w:ilvl w:val="0"/>
                <w:numId w:val="7"/>
              </w:numPr>
              <w:spacing w:line="360" w:lineRule="exact"/>
              <w:rPr>
                <w:rFonts w:ascii="仿宋" w:hAnsi="仿宋" w:eastAsia="仿宋" w:cs="仿宋"/>
              </w:rPr>
            </w:pPr>
            <w:r>
              <w:rPr>
                <w:rFonts w:hint="eastAsia" w:ascii="仿宋" w:hAnsi="仿宋" w:eastAsia="仿宋" w:cs="仿宋"/>
              </w:rPr>
              <w:t>根据季节变化和招标人反馈信息、意见，及时更换菜肴的口味、调整食品品种。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77" w:type="dxa"/>
            <w:vMerge w:val="continue"/>
            <w:shd w:val="clear" w:color="auto" w:fill="auto"/>
            <w:vAlign w:val="center"/>
          </w:tcPr>
          <w:p>
            <w:pPr>
              <w:spacing w:line="360" w:lineRule="exact"/>
              <w:jc w:val="center"/>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早餐提供服务</w:t>
            </w:r>
          </w:p>
        </w:tc>
        <w:tc>
          <w:tcPr>
            <w:tcW w:w="6193" w:type="dxa"/>
            <w:shd w:val="clear" w:color="auto" w:fill="auto"/>
          </w:tcPr>
          <w:p>
            <w:pPr>
              <w:numPr>
                <w:ilvl w:val="0"/>
                <w:numId w:val="8"/>
              </w:numPr>
              <w:spacing w:line="360" w:lineRule="exact"/>
              <w:rPr>
                <w:rFonts w:ascii="仿宋" w:hAnsi="仿宋" w:eastAsia="仿宋" w:cs="仿宋"/>
              </w:rPr>
            </w:pPr>
            <w:r>
              <w:rPr>
                <w:rFonts w:hint="eastAsia" w:ascii="仿宋" w:hAnsi="仿宋" w:eastAsia="仿宋" w:cs="仿宋"/>
              </w:rPr>
              <w:t>就餐人数：400人次/天。</w:t>
            </w:r>
          </w:p>
          <w:p>
            <w:pPr>
              <w:numPr>
                <w:ilvl w:val="0"/>
                <w:numId w:val="8"/>
              </w:numPr>
              <w:spacing w:line="360" w:lineRule="exact"/>
              <w:rPr>
                <w:rFonts w:ascii="仿宋" w:hAnsi="仿宋" w:eastAsia="仿宋" w:cs="仿宋"/>
              </w:rPr>
            </w:pPr>
            <w:r>
              <w:rPr>
                <w:rFonts w:hint="eastAsia" w:ascii="仿宋" w:hAnsi="仿宋" w:eastAsia="仿宋" w:cs="仿宋"/>
              </w:rPr>
              <w:t>饭菜种类：各类面点、汤粥、干点、小炒菜等不少于16个品种。</w:t>
            </w:r>
          </w:p>
          <w:p>
            <w:pPr>
              <w:numPr>
                <w:ilvl w:val="0"/>
                <w:numId w:val="8"/>
              </w:numPr>
              <w:spacing w:line="360" w:lineRule="exact"/>
              <w:rPr>
                <w:rFonts w:ascii="仿宋" w:hAnsi="仿宋" w:eastAsia="仿宋" w:cs="仿宋"/>
              </w:rPr>
            </w:pPr>
            <w:r>
              <w:rPr>
                <w:rFonts w:hint="eastAsia" w:ascii="仿宋" w:hAnsi="仿宋" w:eastAsia="仿宋" w:cs="仿宋"/>
              </w:rPr>
              <w:t>服务方式：开设不少于2个服务窗口。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77" w:type="dxa"/>
            <w:vMerge w:val="continue"/>
            <w:shd w:val="clear" w:color="auto" w:fill="auto"/>
            <w:vAlign w:val="center"/>
          </w:tcPr>
          <w:p>
            <w:pPr>
              <w:spacing w:line="360" w:lineRule="exact"/>
              <w:rPr>
                <w:rFonts w:ascii="仿宋" w:hAnsi="仿宋" w:eastAsia="仿宋" w:cs="仿宋"/>
              </w:rPr>
            </w:pPr>
            <w:r>
              <w:rPr>
                <w:rFonts w:hint="eastAsia" w:ascii="仿宋" w:hAnsi="仿宋" w:eastAsia="仿宋" w:cs="仿宋"/>
              </w:rPr>
              <w:t>AN</w:t>
            </w: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午餐提供服务</w:t>
            </w:r>
          </w:p>
        </w:tc>
        <w:tc>
          <w:tcPr>
            <w:tcW w:w="6193" w:type="dxa"/>
            <w:shd w:val="clear" w:color="auto" w:fill="auto"/>
          </w:tcPr>
          <w:p>
            <w:pPr>
              <w:numPr>
                <w:ilvl w:val="0"/>
                <w:numId w:val="9"/>
              </w:numPr>
              <w:spacing w:line="360" w:lineRule="exact"/>
              <w:rPr>
                <w:rFonts w:ascii="仿宋" w:hAnsi="仿宋" w:eastAsia="仿宋" w:cs="仿宋"/>
              </w:rPr>
            </w:pPr>
            <w:r>
              <w:rPr>
                <w:rFonts w:hint="eastAsia" w:ascii="仿宋" w:hAnsi="仿宋" w:eastAsia="仿宋" w:cs="仿宋"/>
              </w:rPr>
              <w:t>就餐人数：1300人次/天。</w:t>
            </w:r>
          </w:p>
          <w:p>
            <w:pPr>
              <w:spacing w:line="360" w:lineRule="exact"/>
              <w:rPr>
                <w:rFonts w:ascii="仿宋" w:hAnsi="仿宋" w:eastAsia="仿宋" w:cs="仿宋"/>
              </w:rPr>
            </w:pPr>
            <w:r>
              <w:rPr>
                <w:rFonts w:hint="eastAsia" w:ascii="仿宋" w:hAnsi="仿宋" w:eastAsia="仿宋" w:cs="仿宋"/>
              </w:rPr>
              <w:t>饭菜种类：一楼餐厅提供大荤、小荤、素菜等不得少于15个品种：大荤4~5个、小荤4~5个、素菜4~5个、米饭、汤、水果或酸奶。二楼餐厅提供套餐饭、面点、砂锅、麻辣烫和风味小食等。</w:t>
            </w:r>
          </w:p>
          <w:p>
            <w:pPr>
              <w:numPr>
                <w:ilvl w:val="0"/>
                <w:numId w:val="9"/>
              </w:numPr>
              <w:spacing w:line="360" w:lineRule="exact"/>
              <w:rPr>
                <w:rFonts w:ascii="仿宋" w:hAnsi="仿宋" w:eastAsia="仿宋" w:cs="仿宋"/>
              </w:rPr>
            </w:pPr>
            <w:r>
              <w:rPr>
                <w:rFonts w:hint="eastAsia" w:ascii="仿宋" w:hAnsi="仿宋" w:eastAsia="仿宋" w:cs="仿宋"/>
              </w:rPr>
              <w:t>服务方式：开设6个服务窗口（面点1个、套餐1个、风味小食1个、自选2个）。</w:t>
            </w:r>
          </w:p>
          <w:p>
            <w:pPr>
              <w:numPr>
                <w:ilvl w:val="0"/>
                <w:numId w:val="9"/>
              </w:numPr>
              <w:spacing w:line="360" w:lineRule="exact"/>
              <w:rPr>
                <w:rFonts w:ascii="仿宋" w:hAnsi="仿宋" w:eastAsia="仿宋" w:cs="仿宋"/>
              </w:rPr>
            </w:pPr>
            <w:r>
              <w:rPr>
                <w:rFonts w:hint="eastAsia" w:ascii="仿宋" w:hAnsi="仿宋" w:eastAsia="仿宋" w:cs="仿宋"/>
              </w:rPr>
              <w:t>其他：应具备临时应急供餐的能力。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77" w:type="dxa"/>
            <w:vMerge w:val="continue"/>
            <w:shd w:val="clear" w:color="auto" w:fill="auto"/>
          </w:tcPr>
          <w:p>
            <w:pPr>
              <w:spacing w:line="360" w:lineRule="exact"/>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晚餐提供服务</w:t>
            </w:r>
          </w:p>
        </w:tc>
        <w:tc>
          <w:tcPr>
            <w:tcW w:w="6193" w:type="dxa"/>
            <w:shd w:val="clear" w:color="auto" w:fill="auto"/>
          </w:tcPr>
          <w:p>
            <w:pPr>
              <w:numPr>
                <w:ilvl w:val="0"/>
                <w:numId w:val="10"/>
              </w:numPr>
              <w:spacing w:line="360" w:lineRule="exact"/>
              <w:rPr>
                <w:rFonts w:ascii="仿宋" w:hAnsi="仿宋" w:eastAsia="仿宋" w:cs="仿宋"/>
              </w:rPr>
            </w:pPr>
            <w:r>
              <w:rPr>
                <w:rFonts w:hint="eastAsia" w:ascii="仿宋" w:hAnsi="仿宋" w:eastAsia="仿宋" w:cs="仿宋"/>
              </w:rPr>
              <w:t>就餐人数：300人次/天。</w:t>
            </w:r>
          </w:p>
          <w:p>
            <w:pPr>
              <w:numPr>
                <w:ilvl w:val="0"/>
                <w:numId w:val="10"/>
              </w:numPr>
              <w:spacing w:line="360" w:lineRule="exact"/>
              <w:rPr>
                <w:rFonts w:ascii="仿宋" w:hAnsi="仿宋" w:eastAsia="仿宋" w:cs="仿宋"/>
              </w:rPr>
            </w:pPr>
            <w:r>
              <w:rPr>
                <w:rFonts w:hint="eastAsia" w:ascii="仿宋" w:hAnsi="仿宋" w:eastAsia="仿宋" w:cs="仿宋"/>
              </w:rPr>
              <w:t>饭菜种类：二楼餐厅各类荤素菜肴、面点。</w:t>
            </w:r>
          </w:p>
          <w:p>
            <w:pPr>
              <w:numPr>
                <w:ilvl w:val="0"/>
                <w:numId w:val="10"/>
              </w:numPr>
              <w:spacing w:line="360" w:lineRule="exact"/>
              <w:rPr>
                <w:rFonts w:ascii="仿宋" w:hAnsi="仿宋" w:eastAsia="仿宋" w:cs="仿宋"/>
              </w:rPr>
            </w:pPr>
            <w:r>
              <w:rPr>
                <w:rFonts w:hint="eastAsia" w:ascii="仿宋" w:hAnsi="仿宋" w:eastAsia="仿宋" w:cs="仿宋"/>
              </w:rPr>
              <w:t>服务方式：开设不少于2个服务窗口。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77" w:type="dxa"/>
            <w:vMerge w:val="continue"/>
            <w:shd w:val="clear" w:color="auto" w:fill="auto"/>
          </w:tcPr>
          <w:p>
            <w:pPr>
              <w:spacing w:line="360" w:lineRule="exact"/>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送餐服务</w:t>
            </w:r>
          </w:p>
        </w:tc>
        <w:tc>
          <w:tcPr>
            <w:tcW w:w="6193" w:type="dxa"/>
            <w:shd w:val="clear" w:color="auto" w:fill="auto"/>
          </w:tcPr>
          <w:p>
            <w:pPr>
              <w:numPr>
                <w:ilvl w:val="0"/>
                <w:numId w:val="11"/>
              </w:numPr>
              <w:spacing w:line="360" w:lineRule="exact"/>
              <w:rPr>
                <w:rFonts w:ascii="仿宋" w:hAnsi="仿宋" w:eastAsia="仿宋" w:cs="仿宋"/>
              </w:rPr>
            </w:pPr>
            <w:r>
              <w:rPr>
                <w:rFonts w:hint="eastAsia" w:ascii="仿宋" w:hAnsi="仿宋" w:eastAsia="仿宋" w:cs="仿宋"/>
              </w:rPr>
              <w:t>送餐种类：点心、客饭等。</w:t>
            </w:r>
          </w:p>
          <w:p>
            <w:pPr>
              <w:numPr>
                <w:ilvl w:val="0"/>
                <w:numId w:val="11"/>
              </w:numPr>
              <w:spacing w:line="360" w:lineRule="exact"/>
              <w:rPr>
                <w:rFonts w:ascii="仿宋" w:hAnsi="仿宋" w:eastAsia="仿宋" w:cs="仿宋"/>
              </w:rPr>
            </w:pPr>
            <w:r>
              <w:rPr>
                <w:rFonts w:hint="eastAsia" w:ascii="仿宋" w:hAnsi="仿宋" w:eastAsia="仿宋" w:cs="仿宋"/>
              </w:rPr>
              <w:t>服务方式：日常每周一至五中午接受预定、每天下班后领取，开设不少于1个服务窗口。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77" w:type="dxa"/>
            <w:vMerge w:val="continue"/>
            <w:shd w:val="clear" w:color="auto" w:fill="auto"/>
          </w:tcPr>
          <w:p>
            <w:pPr>
              <w:spacing w:line="360" w:lineRule="exact"/>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公务接待服务</w:t>
            </w:r>
          </w:p>
        </w:tc>
        <w:tc>
          <w:tcPr>
            <w:tcW w:w="6193" w:type="dxa"/>
            <w:shd w:val="clear" w:color="auto" w:fill="auto"/>
          </w:tcPr>
          <w:p>
            <w:pPr>
              <w:spacing w:line="360" w:lineRule="exact"/>
              <w:rPr>
                <w:rFonts w:ascii="仿宋" w:hAnsi="仿宋" w:eastAsia="仿宋" w:cs="仿宋"/>
              </w:rPr>
            </w:pPr>
            <w:r>
              <w:rPr>
                <w:rFonts w:hint="eastAsia" w:ascii="仿宋" w:hAnsi="仿宋" w:eastAsia="仿宋" w:cs="仿宋"/>
              </w:rPr>
              <w:t>根据招标人要求，提供政府相关标准的公务接待、客饭接待服务。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77" w:type="dxa"/>
            <w:vMerge w:val="continue"/>
            <w:shd w:val="clear" w:color="auto" w:fill="auto"/>
          </w:tcPr>
          <w:p>
            <w:pPr>
              <w:spacing w:line="360" w:lineRule="exact"/>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西点、咖啡等服务</w:t>
            </w:r>
          </w:p>
        </w:tc>
        <w:tc>
          <w:tcPr>
            <w:tcW w:w="6193" w:type="dxa"/>
            <w:shd w:val="clear" w:color="auto" w:fill="auto"/>
          </w:tcPr>
          <w:p>
            <w:pPr>
              <w:spacing w:line="360" w:lineRule="exact"/>
              <w:rPr>
                <w:rFonts w:ascii="仿宋" w:hAnsi="仿宋" w:eastAsia="仿宋" w:cs="仿宋"/>
              </w:rPr>
            </w:pPr>
            <w:r>
              <w:rPr>
                <w:rFonts w:hint="eastAsia" w:ascii="仿宋" w:hAnsi="仿宋" w:eastAsia="仿宋" w:cs="仿宋"/>
              </w:rPr>
              <w:t>1)提供品类：各类西点、咖啡、鲜榨果汁、关东煮、冰淇淋及各类小吃等。</w:t>
            </w:r>
          </w:p>
          <w:p>
            <w:pPr>
              <w:spacing w:line="360" w:lineRule="exact"/>
              <w:rPr>
                <w:rFonts w:ascii="仿宋" w:hAnsi="仿宋" w:eastAsia="仿宋" w:cs="仿宋"/>
              </w:rPr>
            </w:pPr>
            <w:r>
              <w:rPr>
                <w:rFonts w:hint="eastAsia" w:ascii="仿宋" w:hAnsi="仿宋" w:eastAsia="仿宋" w:cs="仿宋"/>
              </w:rPr>
              <w:t>2)服务方式：开设5个服务窗口（西点1个、咖啡1个、鲜榨果汁1个、冰淇淋1个、关东煮1个）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77" w:type="dxa"/>
            <w:shd w:val="clear" w:color="auto" w:fill="auto"/>
          </w:tcPr>
          <w:p>
            <w:pPr>
              <w:spacing w:line="360" w:lineRule="exact"/>
              <w:rPr>
                <w:rFonts w:ascii="仿宋" w:hAnsi="仿宋" w:eastAsia="仿宋" w:cs="仿宋"/>
              </w:rPr>
            </w:pPr>
            <w:r>
              <w:rPr>
                <w:rFonts w:hint="eastAsia" w:ascii="仿宋" w:hAnsi="仿宋" w:eastAsia="仿宋" w:cs="仿宋"/>
              </w:rPr>
              <w:t>节假日服务</w:t>
            </w: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早、中、晚三餐提供服务</w:t>
            </w:r>
          </w:p>
        </w:tc>
        <w:tc>
          <w:tcPr>
            <w:tcW w:w="6193" w:type="dxa"/>
            <w:shd w:val="clear" w:color="auto" w:fill="auto"/>
          </w:tcPr>
          <w:p>
            <w:pPr>
              <w:spacing w:line="360" w:lineRule="exact"/>
              <w:rPr>
                <w:rFonts w:ascii="仿宋" w:hAnsi="仿宋" w:eastAsia="仿宋" w:cs="仿宋"/>
              </w:rPr>
            </w:pPr>
            <w:r>
              <w:rPr>
                <w:rFonts w:hint="eastAsia" w:ascii="仿宋" w:hAnsi="仿宋" w:eastAsia="仿宋" w:cs="仿宋"/>
              </w:rPr>
              <w:t>1）就餐人数：5至20人不等，不同节日值班人员和人数不同。</w:t>
            </w:r>
          </w:p>
          <w:p>
            <w:pPr>
              <w:spacing w:line="360" w:lineRule="exact"/>
              <w:rPr>
                <w:rFonts w:ascii="仿宋" w:hAnsi="仿宋" w:eastAsia="仿宋" w:cs="仿宋"/>
              </w:rPr>
            </w:pPr>
            <w:r>
              <w:rPr>
                <w:rFonts w:hint="eastAsia" w:ascii="仿宋" w:hAnsi="仿宋" w:eastAsia="仿宋" w:cs="仿宋"/>
              </w:rPr>
              <w:t>2）饭菜种类：与平时基本相同。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77" w:type="dxa"/>
            <w:vMerge w:val="restart"/>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卫生安全</w:t>
            </w:r>
          </w:p>
          <w:p>
            <w:pPr>
              <w:spacing w:line="360" w:lineRule="exact"/>
              <w:jc w:val="center"/>
              <w:rPr>
                <w:rFonts w:ascii="仿宋" w:hAnsi="仿宋" w:eastAsia="仿宋" w:cs="仿宋"/>
              </w:rPr>
            </w:pPr>
            <w:r>
              <w:rPr>
                <w:rFonts w:hint="eastAsia" w:ascii="仿宋" w:hAnsi="仿宋" w:eastAsia="仿宋" w:cs="仿宋"/>
              </w:rPr>
              <w:t>管理服务</w:t>
            </w: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厨房、甜品屋的卫生管理</w:t>
            </w:r>
          </w:p>
        </w:tc>
        <w:tc>
          <w:tcPr>
            <w:tcW w:w="6193" w:type="dxa"/>
            <w:shd w:val="clear" w:color="auto" w:fill="auto"/>
          </w:tcPr>
          <w:p>
            <w:pPr>
              <w:spacing w:line="360" w:lineRule="exact"/>
              <w:rPr>
                <w:rFonts w:ascii="仿宋" w:hAnsi="仿宋" w:eastAsia="仿宋" w:cs="仿宋"/>
              </w:rPr>
            </w:pPr>
            <w:r>
              <w:rPr>
                <w:rFonts w:hint="eastAsia" w:ascii="仿宋" w:hAnsi="仿宋" w:eastAsia="仿宋" w:cs="仿宋"/>
              </w:rPr>
              <w:t>1）厨房、甜品屋操作区域布局合理，墙壁、天花板、照明灯、室内玻璃窗无明显污垢、积灰、蜘蛛网等。</w:t>
            </w:r>
          </w:p>
          <w:p>
            <w:pPr>
              <w:spacing w:line="360" w:lineRule="exact"/>
              <w:rPr>
                <w:rFonts w:ascii="仿宋" w:hAnsi="仿宋" w:eastAsia="仿宋" w:cs="仿宋"/>
              </w:rPr>
            </w:pPr>
            <w:r>
              <w:rPr>
                <w:rFonts w:hint="eastAsia" w:ascii="仿宋" w:hAnsi="仿宋" w:eastAsia="仿宋" w:cs="仿宋"/>
              </w:rPr>
              <w:t>2）厨房炊事结束、甜品屋结束后，应及时清理现场，关闭厨房燃气开关、甜品屋设备，地面无垃圾、杂物、无明显积水，水渠畅通。</w:t>
            </w:r>
          </w:p>
          <w:p>
            <w:pPr>
              <w:spacing w:line="360" w:lineRule="exact"/>
              <w:rPr>
                <w:rFonts w:ascii="仿宋" w:hAnsi="仿宋" w:eastAsia="仿宋" w:cs="仿宋"/>
              </w:rPr>
            </w:pPr>
            <w:r>
              <w:rPr>
                <w:rFonts w:hint="eastAsia" w:ascii="仿宋" w:hAnsi="仿宋" w:eastAsia="仿宋" w:cs="仿宋"/>
              </w:rPr>
              <w:t>3)应当定期清理、清洁、维护食品加工、贮藏、成列、消毒、保洁、保温等设备与设施，采取必要的防护措施，并做好标识，确保正常运转。</w:t>
            </w:r>
          </w:p>
          <w:p>
            <w:pPr>
              <w:spacing w:line="360" w:lineRule="exact"/>
              <w:rPr>
                <w:rFonts w:ascii="仿宋" w:hAnsi="仿宋" w:eastAsia="仿宋" w:cs="仿宋"/>
              </w:rPr>
            </w:pPr>
            <w:r>
              <w:rPr>
                <w:rFonts w:hint="eastAsia" w:ascii="仿宋" w:hAnsi="仿宋" w:eastAsia="仿宋" w:cs="仿宋"/>
              </w:rPr>
              <w:t>4)餐厨废物桶应加盖，当天清除；餐饮废弃物处置单位应有合法资质。</w:t>
            </w:r>
          </w:p>
          <w:p>
            <w:pPr>
              <w:spacing w:line="360" w:lineRule="exact"/>
              <w:rPr>
                <w:rFonts w:ascii="仿宋" w:hAnsi="仿宋" w:eastAsia="仿宋" w:cs="仿宋"/>
              </w:rPr>
            </w:pPr>
            <w:r>
              <w:rPr>
                <w:rFonts w:hint="eastAsia" w:ascii="仿宋" w:hAnsi="仿宋" w:eastAsia="仿宋" w:cs="仿宋"/>
              </w:rPr>
              <w:t>5)厨房有消除老鼠、蟑螂、苍蝇和其他有害昆虫及滋生条件的方案，现场所采取措施，应符合方案规定要求，并能提供实时资料和记录。</w:t>
            </w:r>
          </w:p>
          <w:p>
            <w:pPr>
              <w:spacing w:line="360" w:lineRule="exact"/>
              <w:rPr>
                <w:rFonts w:ascii="仿宋" w:hAnsi="仿宋" w:eastAsia="仿宋" w:cs="仿宋"/>
              </w:rPr>
            </w:pPr>
            <w:r>
              <w:rPr>
                <w:rFonts w:hint="eastAsia" w:ascii="仿宋" w:hAnsi="仿宋" w:eastAsia="仿宋" w:cs="仿宋"/>
              </w:rPr>
              <w:t>6)应制定专间管理制度，制作凉菜应当专人负责、专室制作、工具专用、消毒专用和冷藏专用。熟食专间要设置二次更衣室。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877" w:type="dxa"/>
            <w:vMerge w:val="continue"/>
            <w:shd w:val="clear" w:color="auto" w:fill="auto"/>
            <w:vAlign w:val="center"/>
          </w:tcPr>
          <w:p>
            <w:pPr>
              <w:spacing w:line="360" w:lineRule="exact"/>
              <w:jc w:val="center"/>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就餐区域、甜品屋环境卫生管理</w:t>
            </w:r>
          </w:p>
        </w:tc>
        <w:tc>
          <w:tcPr>
            <w:tcW w:w="6193" w:type="dxa"/>
            <w:shd w:val="clear" w:color="auto" w:fill="auto"/>
          </w:tcPr>
          <w:p>
            <w:pPr>
              <w:spacing w:line="360" w:lineRule="exact"/>
              <w:rPr>
                <w:rFonts w:ascii="仿宋" w:hAnsi="仿宋" w:eastAsia="仿宋" w:cs="仿宋"/>
              </w:rPr>
            </w:pPr>
            <w:r>
              <w:rPr>
                <w:rFonts w:hint="eastAsia" w:ascii="仿宋" w:hAnsi="仿宋" w:eastAsia="仿宋" w:cs="仿宋"/>
              </w:rPr>
              <w:t>1）餐厅、甜品屋墙壁、门、室内窗玻璃无积灰、污迹、蜘蛛网，空气清新无异味，温度舒适。</w:t>
            </w:r>
          </w:p>
          <w:p>
            <w:pPr>
              <w:spacing w:line="360" w:lineRule="exact"/>
              <w:rPr>
                <w:rFonts w:ascii="仿宋" w:hAnsi="仿宋" w:eastAsia="仿宋" w:cs="仿宋"/>
              </w:rPr>
            </w:pPr>
            <w:r>
              <w:rPr>
                <w:rFonts w:hint="eastAsia" w:ascii="仿宋" w:hAnsi="仿宋" w:eastAsia="仿宋" w:cs="仿宋"/>
              </w:rPr>
              <w:t>2）餐厅、甜品屋地面无垃圾、污迹、烟头、积水。</w:t>
            </w:r>
          </w:p>
          <w:p>
            <w:pPr>
              <w:spacing w:line="360" w:lineRule="exact"/>
              <w:rPr>
                <w:rFonts w:ascii="仿宋" w:hAnsi="仿宋" w:eastAsia="仿宋" w:cs="仿宋"/>
              </w:rPr>
            </w:pPr>
            <w:r>
              <w:rPr>
                <w:rFonts w:hint="eastAsia" w:ascii="仿宋" w:hAnsi="仿宋" w:eastAsia="仿宋" w:cs="仿宋"/>
              </w:rPr>
              <w:t>3）餐厅内座椅摆放整齐，无积灰、污迹、水迹等。</w:t>
            </w:r>
          </w:p>
          <w:p>
            <w:pPr>
              <w:spacing w:line="360" w:lineRule="exact"/>
              <w:rPr>
                <w:rFonts w:ascii="仿宋" w:hAnsi="仿宋" w:eastAsia="仿宋" w:cs="仿宋"/>
              </w:rPr>
            </w:pPr>
            <w:r>
              <w:rPr>
                <w:rFonts w:hint="eastAsia" w:ascii="仿宋" w:hAnsi="仿宋" w:eastAsia="仿宋" w:cs="仿宋"/>
              </w:rPr>
              <w:t>4）售餐区干净整洁，饭菜、点心、餐具摆放整齐有序、甜品屋台面、柜面干净、整洁，所售食品摆放整齐有序。</w:t>
            </w:r>
          </w:p>
          <w:p>
            <w:pPr>
              <w:spacing w:line="360" w:lineRule="exact"/>
              <w:rPr>
                <w:rFonts w:ascii="仿宋" w:hAnsi="仿宋" w:eastAsia="仿宋" w:cs="仿宋"/>
              </w:rPr>
            </w:pPr>
            <w:r>
              <w:rPr>
                <w:rFonts w:hint="eastAsia" w:ascii="仿宋" w:hAnsi="仿宋" w:eastAsia="仿宋" w:cs="仿宋"/>
              </w:rPr>
              <w:t>5）就餐人员用餐完毕离开后，及时清除桌面残留物，并用干净抹布擦拭餐桌桌面，保持桌面干净、无污迹。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877" w:type="dxa"/>
            <w:vMerge w:val="continue"/>
            <w:shd w:val="clear" w:color="auto" w:fill="auto"/>
          </w:tcPr>
          <w:p>
            <w:pPr>
              <w:spacing w:line="360" w:lineRule="exact"/>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餐具卫生消毒管理及厨房设施安全管理</w:t>
            </w:r>
          </w:p>
        </w:tc>
        <w:tc>
          <w:tcPr>
            <w:tcW w:w="6193" w:type="dxa"/>
            <w:shd w:val="clear" w:color="auto" w:fill="auto"/>
          </w:tcPr>
          <w:p>
            <w:pPr>
              <w:numPr>
                <w:ilvl w:val="0"/>
                <w:numId w:val="12"/>
              </w:numPr>
              <w:spacing w:line="360" w:lineRule="exact"/>
              <w:rPr>
                <w:rFonts w:ascii="仿宋" w:hAnsi="仿宋" w:eastAsia="仿宋" w:cs="仿宋"/>
              </w:rPr>
            </w:pPr>
            <w:r>
              <w:rPr>
                <w:rFonts w:hint="eastAsia" w:ascii="仿宋" w:hAnsi="仿宋" w:eastAsia="仿宋" w:cs="仿宋"/>
              </w:rPr>
              <w:t>用于原材料、半成品、成本的砧板、刀具、案台、盆、筐、抹布及其他工具必须标识明显，定位放置，分开使用，用后清洁，保持清洁、无异味，接触直接入口食品的工具、设备应当在使用前进行消毒并记录。</w:t>
            </w:r>
          </w:p>
          <w:p>
            <w:pPr>
              <w:numPr>
                <w:ilvl w:val="0"/>
                <w:numId w:val="12"/>
              </w:numPr>
              <w:spacing w:line="360" w:lineRule="exact"/>
              <w:rPr>
                <w:rFonts w:ascii="仿宋" w:hAnsi="仿宋" w:eastAsia="仿宋" w:cs="仿宋"/>
              </w:rPr>
            </w:pPr>
            <w:r>
              <w:rPr>
                <w:rFonts w:hint="eastAsia" w:ascii="仿宋" w:hAnsi="仿宋" w:eastAsia="仿宋" w:cs="仿宋"/>
              </w:rPr>
              <w:t>清洗池应有明显标识，餐饮器具、蔬菜、肉类和水产品应分池清洗，不能混用水池。</w:t>
            </w:r>
          </w:p>
          <w:p>
            <w:pPr>
              <w:numPr>
                <w:ilvl w:val="0"/>
                <w:numId w:val="12"/>
              </w:numPr>
              <w:spacing w:line="360" w:lineRule="exact"/>
              <w:rPr>
                <w:rFonts w:ascii="仿宋" w:hAnsi="仿宋" w:eastAsia="仿宋" w:cs="仿宋"/>
              </w:rPr>
            </w:pPr>
            <w:r>
              <w:rPr>
                <w:rFonts w:hint="eastAsia" w:ascii="仿宋" w:hAnsi="仿宋" w:eastAsia="仿宋" w:cs="仿宋"/>
              </w:rPr>
              <w:t>餐饮具使用前必须清洗消毒，消毒后及时放入保洁柜待用，保持干净、无油腻、无积水，并保存相关消毒记录。</w:t>
            </w:r>
          </w:p>
          <w:p>
            <w:pPr>
              <w:numPr>
                <w:ilvl w:val="0"/>
                <w:numId w:val="12"/>
              </w:numPr>
              <w:spacing w:line="360" w:lineRule="exact"/>
              <w:rPr>
                <w:rFonts w:ascii="仿宋" w:hAnsi="仿宋" w:eastAsia="仿宋" w:cs="仿宋"/>
              </w:rPr>
            </w:pPr>
            <w:r>
              <w:rPr>
                <w:rFonts w:hint="eastAsia" w:ascii="仿宋" w:hAnsi="仿宋" w:eastAsia="仿宋" w:cs="仿宋"/>
              </w:rPr>
              <w:t>调味品用后加盖，防止污染。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77" w:type="dxa"/>
            <w:vMerge w:val="continue"/>
            <w:shd w:val="clear" w:color="auto" w:fill="auto"/>
            <w:vAlign w:val="center"/>
          </w:tcPr>
          <w:p>
            <w:pPr>
              <w:spacing w:line="360" w:lineRule="exact"/>
              <w:jc w:val="center"/>
              <w:rPr>
                <w:rFonts w:ascii="仿宋" w:hAnsi="仿宋" w:eastAsia="仿宋" w:cs="仿宋"/>
              </w:rPr>
            </w:pP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食品生产安全管理</w:t>
            </w:r>
          </w:p>
        </w:tc>
        <w:tc>
          <w:tcPr>
            <w:tcW w:w="6193" w:type="dxa"/>
            <w:shd w:val="clear" w:color="auto" w:fill="auto"/>
          </w:tcPr>
          <w:p>
            <w:pPr>
              <w:numPr>
                <w:ilvl w:val="0"/>
                <w:numId w:val="13"/>
              </w:numPr>
              <w:spacing w:line="360" w:lineRule="exact"/>
              <w:rPr>
                <w:rFonts w:ascii="仿宋" w:hAnsi="仿宋" w:eastAsia="仿宋" w:cs="仿宋"/>
              </w:rPr>
            </w:pPr>
            <w:r>
              <w:rPr>
                <w:rFonts w:hint="eastAsia" w:ascii="仿宋" w:hAnsi="仿宋" w:eastAsia="仿宋" w:cs="仿宋"/>
              </w:rPr>
              <w:t>各种食品原料在使用前，应严格建立清洗制度，禽蛋应洗净外壳，蔬菜应与肉类、水产品分池清洗。</w:t>
            </w:r>
          </w:p>
          <w:p>
            <w:pPr>
              <w:numPr>
                <w:ilvl w:val="0"/>
                <w:numId w:val="13"/>
              </w:numPr>
              <w:spacing w:line="360" w:lineRule="exact"/>
              <w:rPr>
                <w:rFonts w:ascii="仿宋" w:hAnsi="仿宋" w:eastAsia="仿宋" w:cs="仿宋"/>
              </w:rPr>
            </w:pPr>
            <w:r>
              <w:rPr>
                <w:rFonts w:hint="eastAsia" w:ascii="仿宋" w:hAnsi="仿宋" w:eastAsia="仿宋" w:cs="仿宋"/>
              </w:rPr>
              <w:t>严禁加工和提供“回锅菜”服务。</w:t>
            </w:r>
          </w:p>
          <w:p>
            <w:pPr>
              <w:numPr>
                <w:ilvl w:val="0"/>
                <w:numId w:val="13"/>
              </w:numPr>
              <w:spacing w:line="360" w:lineRule="exact"/>
              <w:rPr>
                <w:rFonts w:ascii="仿宋" w:hAnsi="仿宋" w:eastAsia="仿宋" w:cs="仿宋"/>
              </w:rPr>
            </w:pPr>
            <w:r>
              <w:rPr>
                <w:rFonts w:hint="eastAsia" w:ascii="仿宋" w:hAnsi="仿宋" w:eastAsia="仿宋" w:cs="仿宋"/>
              </w:rPr>
              <w:t>工作人员上岗前要进行必要的消毒（制作、出售冷食品工作人员的手必须洗净消毒）。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877"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餐饮礼仪</w:t>
            </w:r>
          </w:p>
          <w:p>
            <w:pPr>
              <w:spacing w:line="360" w:lineRule="exact"/>
              <w:jc w:val="center"/>
              <w:rPr>
                <w:rFonts w:ascii="仿宋" w:hAnsi="仿宋" w:eastAsia="仿宋" w:cs="仿宋"/>
              </w:rPr>
            </w:pPr>
            <w:r>
              <w:rPr>
                <w:rFonts w:hint="eastAsia" w:ascii="仿宋" w:hAnsi="仿宋" w:eastAsia="仿宋" w:cs="仿宋"/>
              </w:rPr>
              <w:t>接待服务</w:t>
            </w:r>
          </w:p>
        </w:tc>
        <w:tc>
          <w:tcPr>
            <w:tcW w:w="1449" w:type="dxa"/>
            <w:shd w:val="clear" w:color="auto" w:fill="auto"/>
            <w:vAlign w:val="center"/>
          </w:tcPr>
          <w:p>
            <w:pPr>
              <w:spacing w:line="360" w:lineRule="exact"/>
              <w:jc w:val="center"/>
              <w:rPr>
                <w:rFonts w:ascii="仿宋" w:hAnsi="仿宋" w:eastAsia="仿宋" w:cs="仿宋"/>
              </w:rPr>
            </w:pPr>
            <w:r>
              <w:rPr>
                <w:rFonts w:hint="eastAsia" w:ascii="仿宋" w:hAnsi="仿宋" w:eastAsia="仿宋" w:cs="仿宋"/>
              </w:rPr>
              <w:t>餐厅、甜品屋服务</w:t>
            </w:r>
          </w:p>
        </w:tc>
        <w:tc>
          <w:tcPr>
            <w:tcW w:w="6193" w:type="dxa"/>
            <w:shd w:val="clear" w:color="auto" w:fill="auto"/>
          </w:tcPr>
          <w:p>
            <w:pPr>
              <w:numPr>
                <w:ilvl w:val="0"/>
                <w:numId w:val="14"/>
              </w:numPr>
              <w:spacing w:line="360" w:lineRule="exact"/>
              <w:rPr>
                <w:rFonts w:ascii="仿宋" w:hAnsi="仿宋" w:eastAsia="仿宋" w:cs="仿宋"/>
              </w:rPr>
            </w:pPr>
            <w:r>
              <w:rPr>
                <w:rFonts w:hint="eastAsia" w:ascii="仿宋" w:hAnsi="仿宋" w:eastAsia="仿宋" w:cs="仿宋"/>
              </w:rPr>
              <w:t>根据就餐者需求提供服务，并配备相应的厨师、西点师、咖啡师、食堂工作人员和服务人员。</w:t>
            </w:r>
          </w:p>
          <w:p>
            <w:pPr>
              <w:numPr>
                <w:ilvl w:val="0"/>
                <w:numId w:val="14"/>
              </w:numPr>
              <w:spacing w:line="360" w:lineRule="exact"/>
              <w:rPr>
                <w:rFonts w:ascii="仿宋" w:hAnsi="仿宋" w:eastAsia="仿宋" w:cs="仿宋"/>
              </w:rPr>
            </w:pPr>
            <w:r>
              <w:rPr>
                <w:rFonts w:hint="eastAsia" w:ascii="仿宋" w:hAnsi="仿宋" w:eastAsia="仿宋" w:cs="仿宋"/>
              </w:rPr>
              <w:t>各餐品品种丰富、卫生、可口，环境卫生、整洁、舒适。窗口、菜单标识明确。</w:t>
            </w:r>
          </w:p>
          <w:p>
            <w:pPr>
              <w:numPr>
                <w:ilvl w:val="0"/>
                <w:numId w:val="14"/>
              </w:numPr>
              <w:spacing w:line="360" w:lineRule="exact"/>
              <w:rPr>
                <w:rFonts w:ascii="仿宋" w:hAnsi="仿宋" w:eastAsia="仿宋" w:cs="仿宋"/>
              </w:rPr>
            </w:pPr>
            <w:r>
              <w:rPr>
                <w:rFonts w:hint="eastAsia" w:ascii="仿宋" w:hAnsi="仿宋" w:eastAsia="仿宋" w:cs="仿宋"/>
              </w:rPr>
              <w:t>服务员形象得体，能按照主办方要求制作席位卡、菜单。</w:t>
            </w:r>
          </w:p>
          <w:p>
            <w:pPr>
              <w:numPr>
                <w:ilvl w:val="0"/>
                <w:numId w:val="14"/>
              </w:numPr>
              <w:spacing w:line="360" w:lineRule="exact"/>
              <w:rPr>
                <w:rFonts w:ascii="仿宋" w:hAnsi="仿宋" w:eastAsia="仿宋" w:cs="仿宋"/>
              </w:rPr>
            </w:pPr>
            <w:r>
              <w:rPr>
                <w:rFonts w:hint="eastAsia" w:ascii="仿宋" w:hAnsi="仿宋" w:eastAsia="仿宋" w:cs="仿宋"/>
              </w:rPr>
              <w:t>餐厅、配送菜肴的服务员上岗时应将长发盘起，并佩戴口罩，厨师应将头发置入帽中。</w:t>
            </w:r>
          </w:p>
          <w:p>
            <w:pPr>
              <w:numPr>
                <w:ilvl w:val="0"/>
                <w:numId w:val="14"/>
              </w:numPr>
              <w:spacing w:line="360" w:lineRule="exact"/>
              <w:rPr>
                <w:rFonts w:ascii="仿宋" w:hAnsi="仿宋" w:eastAsia="仿宋" w:cs="仿宋"/>
              </w:rPr>
            </w:pPr>
            <w:r>
              <w:rPr>
                <w:rFonts w:hint="eastAsia" w:ascii="仿宋" w:hAnsi="仿宋" w:eastAsia="仿宋" w:cs="仿宋"/>
              </w:rPr>
              <w:t>与食品接触的服务员，不得佩戴戒指、手链等影响食品卫生的饰物，不得涂指甲油。</w:t>
            </w:r>
          </w:p>
          <w:p>
            <w:pPr>
              <w:numPr>
                <w:ilvl w:val="0"/>
                <w:numId w:val="14"/>
              </w:numPr>
              <w:spacing w:line="360" w:lineRule="exact"/>
              <w:rPr>
                <w:rFonts w:ascii="仿宋" w:hAnsi="仿宋" w:eastAsia="仿宋" w:cs="仿宋"/>
              </w:rPr>
            </w:pPr>
            <w:r>
              <w:rPr>
                <w:rFonts w:hint="eastAsia" w:ascii="仿宋" w:hAnsi="仿宋" w:eastAsia="仿宋" w:cs="仿宋"/>
              </w:rPr>
              <w:t>严格遵守约定时间，快速准确。因客观原因不能按时提供或完成服务的，应及时向用餐人员解释并致歉。</w:t>
            </w:r>
          </w:p>
          <w:p>
            <w:pPr>
              <w:numPr>
                <w:ilvl w:val="0"/>
                <w:numId w:val="14"/>
              </w:numPr>
              <w:spacing w:line="360" w:lineRule="exact"/>
              <w:rPr>
                <w:rFonts w:ascii="仿宋" w:hAnsi="仿宋" w:eastAsia="仿宋" w:cs="仿宋"/>
              </w:rPr>
            </w:pPr>
            <w:r>
              <w:rPr>
                <w:rFonts w:hint="eastAsia" w:ascii="仿宋" w:hAnsi="仿宋" w:eastAsia="仿宋" w:cs="仿宋"/>
              </w:rPr>
              <w:t>一旦发生服务失误，应及时采取补救措施。</w:t>
            </w:r>
          </w:p>
          <w:p>
            <w:pPr>
              <w:numPr>
                <w:ilvl w:val="0"/>
                <w:numId w:val="14"/>
              </w:numPr>
              <w:spacing w:line="360" w:lineRule="exact"/>
              <w:rPr>
                <w:rFonts w:ascii="仿宋" w:hAnsi="仿宋" w:eastAsia="仿宋" w:cs="仿宋"/>
              </w:rPr>
            </w:pPr>
            <w:r>
              <w:rPr>
                <w:rFonts w:hint="eastAsia" w:ascii="仿宋" w:hAnsi="仿宋" w:eastAsia="仿宋" w:cs="仿宋"/>
              </w:rPr>
              <w:t>加强对餐饮服务人员食品安全法律法规知识的培训并建立培训档案，配备专职或者兼职食品安全管理人员。</w:t>
            </w:r>
          </w:p>
        </w:tc>
      </w:tr>
    </w:tbl>
    <w:p>
      <w:pPr>
        <w:ind w:firstLine="480" w:firstLineChars="200"/>
        <w:rPr>
          <w:rFonts w:ascii="仿宋" w:hAnsi="仿宋" w:eastAsia="仿宋" w:cs="仿宋"/>
        </w:rPr>
      </w:pPr>
      <w:r>
        <w:rPr>
          <w:rFonts w:hint="eastAsia" w:ascii="仿宋" w:hAnsi="仿宋" w:eastAsia="仿宋" w:cs="仿宋"/>
          <w:sz w:val="24"/>
          <w:szCs w:val="24"/>
        </w:rPr>
        <w:t>未列举的接待服务，房屋、其他设施设备运行与维护服务，秩序维护与安全服务，环境保洁服务，仓储与搬运，员工食堂餐饮服务等其他物业管理服务内容，按照办公楼物业管理服务规范等最新标准，结合项目实际情况，做好日常维护、保养、监管等服务。请投标文件中予以一一列举响应</w:t>
      </w:r>
      <w:r>
        <w:rPr>
          <w:rFonts w:hint="eastAsia" w:ascii="仿宋" w:hAnsi="仿宋" w:eastAsia="仿宋" w:cs="仿宋"/>
        </w:rPr>
        <w:t>。</w:t>
      </w:r>
    </w:p>
    <w:p>
      <w:pPr>
        <w:spacing w:before="156" w:beforeLines="50" w:after="156" w:afterLines="50" w:line="360" w:lineRule="auto"/>
        <w:ind w:firstLine="480" w:firstLineChars="200"/>
        <w:jc w:val="left"/>
        <w:rPr>
          <w:rFonts w:ascii="仿宋" w:hAnsi="仿宋" w:eastAsia="仿宋" w:cs="仿宋"/>
          <w:sz w:val="24"/>
          <w:szCs w:val="24"/>
        </w:rPr>
      </w:pPr>
    </w:p>
    <w:p>
      <w:pPr>
        <w:rPr>
          <w:rFonts w:ascii="黑体" w:hAnsi="黑体" w:eastAsia="黑体" w:cs="黑体"/>
          <w:b/>
          <w:sz w:val="28"/>
          <w:szCs w:val="28"/>
        </w:rPr>
      </w:pPr>
      <w:r>
        <w:rPr>
          <w:rFonts w:hint="eastAsia" w:ascii="黑体" w:hAnsi="黑体" w:eastAsia="黑体" w:cs="黑体"/>
          <w:b/>
          <w:sz w:val="28"/>
          <w:szCs w:val="28"/>
        </w:rPr>
        <w:br w:type="page"/>
      </w:r>
    </w:p>
    <w:p>
      <w:pPr>
        <w:numPr>
          <w:ilvl w:val="0"/>
          <w:numId w:val="1"/>
        </w:numPr>
        <w:spacing w:line="480" w:lineRule="exact"/>
        <w:ind w:firstLine="0"/>
        <w:outlineLvl w:val="0"/>
        <w:rPr>
          <w:rFonts w:ascii="黑体" w:hAnsi="黑体" w:eastAsia="黑体" w:cs="黑体"/>
          <w:b/>
          <w:sz w:val="28"/>
          <w:szCs w:val="28"/>
        </w:rPr>
      </w:pPr>
      <w:bookmarkStart w:id="35" w:name="_Toc10476"/>
      <w:r>
        <w:rPr>
          <w:rFonts w:hint="eastAsia" w:ascii="黑体" w:hAnsi="黑体" w:eastAsia="黑体" w:cs="黑体"/>
          <w:b/>
          <w:sz w:val="28"/>
          <w:szCs w:val="28"/>
        </w:rPr>
        <w:t>重要事项说明</w:t>
      </w:r>
      <w:bookmarkEnd w:id="35"/>
    </w:p>
    <w:p>
      <w:pPr>
        <w:spacing w:before="156" w:beforeLines="50" w:after="156" w:afterLines="50" w:line="360" w:lineRule="auto"/>
        <w:ind w:right="32" w:firstLine="480" w:firstLineChars="200"/>
        <w:rPr>
          <w:rFonts w:ascii="仿宋" w:hAnsi="仿宋" w:eastAsia="仿宋" w:cs="仿宋"/>
          <w:sz w:val="24"/>
          <w:szCs w:val="24"/>
        </w:rPr>
      </w:pPr>
      <w:r>
        <w:rPr>
          <w:rFonts w:hint="eastAsia" w:ascii="仿宋" w:hAnsi="仿宋" w:eastAsia="仿宋" w:cs="仿宋"/>
          <w:sz w:val="24"/>
          <w:szCs w:val="24"/>
        </w:rPr>
        <w:t>1、鉴于政府机关办公用房管理的特殊性，请各投标单位注意以下内容：</w:t>
      </w:r>
    </w:p>
    <w:p>
      <w:pPr>
        <w:numPr>
          <w:ilvl w:val="0"/>
          <w:numId w:val="15"/>
        </w:numPr>
        <w:spacing w:before="156" w:beforeLines="50" w:after="156" w:afterLines="50" w:line="360" w:lineRule="auto"/>
        <w:ind w:firstLine="420" w:firstLineChars="175"/>
        <w:outlineLvl w:val="1"/>
        <w:rPr>
          <w:rFonts w:ascii="仿宋" w:hAnsi="仿宋" w:eastAsia="仿宋" w:cs="仿宋"/>
          <w:sz w:val="24"/>
          <w:szCs w:val="24"/>
        </w:rPr>
      </w:pPr>
      <w:bookmarkStart w:id="36" w:name="_Toc28633"/>
      <w:bookmarkStart w:id="37" w:name="_Toc9284"/>
      <w:r>
        <w:rPr>
          <w:rFonts w:hint="eastAsia" w:ascii="仿宋" w:hAnsi="仿宋" w:eastAsia="仿宋" w:cs="仿宋"/>
          <w:sz w:val="24"/>
          <w:szCs w:val="24"/>
        </w:rPr>
        <w:t>鉴于区机关办公用房的某些区域有较高的保密性及安全要求，因而</w:t>
      </w:r>
      <w:r>
        <w:rPr>
          <w:rFonts w:hint="eastAsia" w:ascii="仿宋" w:hAnsi="仿宋" w:eastAsia="仿宋" w:cs="仿宋"/>
          <w:sz w:val="24"/>
          <w:szCs w:val="24"/>
          <w:highlight w:val="none"/>
        </w:rPr>
        <w:t>服务单位</w:t>
      </w:r>
      <w:r>
        <w:rPr>
          <w:rFonts w:hint="eastAsia" w:ascii="仿宋" w:hAnsi="仿宋" w:eastAsia="仿宋" w:cs="仿宋"/>
          <w:sz w:val="24"/>
          <w:szCs w:val="24"/>
        </w:rPr>
        <w:t>的安保部门的工作需要受区机关事务管理局的业务指导及监督，请各投标单位提出有关的管理架构图的设想。</w:t>
      </w:r>
      <w:bookmarkEnd w:id="36"/>
      <w:bookmarkEnd w:id="37"/>
    </w:p>
    <w:p>
      <w:pPr>
        <w:numPr>
          <w:ilvl w:val="0"/>
          <w:numId w:val="15"/>
        </w:numPr>
        <w:spacing w:before="156" w:beforeLines="50" w:after="156" w:afterLines="50" w:line="360" w:lineRule="auto"/>
        <w:ind w:firstLine="420" w:firstLineChars="175"/>
        <w:outlineLvl w:val="1"/>
        <w:rPr>
          <w:rFonts w:ascii="仿宋" w:hAnsi="仿宋" w:eastAsia="仿宋" w:cs="仿宋"/>
          <w:sz w:val="24"/>
          <w:szCs w:val="24"/>
        </w:rPr>
      </w:pPr>
      <w:bookmarkStart w:id="38" w:name="_Toc3173"/>
      <w:bookmarkStart w:id="39" w:name="_Toc32507"/>
      <w:r>
        <w:rPr>
          <w:rFonts w:hint="eastAsia" w:ascii="仿宋" w:hAnsi="仿宋" w:eastAsia="仿宋" w:cs="仿宋"/>
          <w:sz w:val="24"/>
          <w:szCs w:val="24"/>
        </w:rPr>
        <w:t>鉴于区机关办公用房的保密性要求，各投标单位在领取招标文件时应签订保密承诺书；中标单位须与业主方签订保密协议；所聘用员工均应政审合格,并做好将所有聘用人员资料（包括身份证复印件）、岗位等相关材料信息的名册和资料管理，统一报机管局审核备案。</w:t>
      </w:r>
      <w:bookmarkEnd w:id="38"/>
      <w:bookmarkEnd w:id="39"/>
    </w:p>
    <w:p>
      <w:pPr>
        <w:numPr>
          <w:ilvl w:val="0"/>
          <w:numId w:val="15"/>
        </w:numPr>
        <w:spacing w:before="156" w:beforeLines="50" w:after="156" w:afterLines="50" w:line="360" w:lineRule="auto"/>
        <w:ind w:firstLine="420" w:firstLineChars="175"/>
        <w:outlineLvl w:val="1"/>
        <w:rPr>
          <w:rFonts w:ascii="仿宋" w:hAnsi="仿宋" w:eastAsia="仿宋" w:cs="仿宋"/>
          <w:sz w:val="24"/>
          <w:szCs w:val="24"/>
        </w:rPr>
      </w:pPr>
      <w:bookmarkStart w:id="40" w:name="_Toc13604"/>
      <w:bookmarkStart w:id="41" w:name="_Toc23029"/>
      <w:r>
        <w:rPr>
          <w:rFonts w:hint="eastAsia" w:ascii="仿宋" w:hAnsi="仿宋" w:eastAsia="仿宋" w:cs="仿宋"/>
          <w:sz w:val="24"/>
          <w:szCs w:val="24"/>
        </w:rPr>
        <w:t>根据招标文件要求，业主方的现场实际情况以及自身经验能力、提供具有针对性的服务管理方案、措施、标准、质量保证以及达到管理目标的具体内容，标书具有可操作性和针对性。同时，针对服务对象的特殊性，投标单位可以提出其它特色服务的设想及建议。</w:t>
      </w:r>
      <w:bookmarkEnd w:id="40"/>
      <w:bookmarkEnd w:id="41"/>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单位应认真踏勘现场，熟悉本招标项目范围的周边地形，交通道路等情况，以获得一切可能影响投标报价及投标方案的其他情况。踏勘后如有疑问，可提问，放弃踏勘的投标单位将被视为已确认所有现场条件和预计到了可能发生的异常情况。投标单位成交后，不得以不了解或不完全了解现场为理由而提出额外费用，对此业主方一律不予考虑。</w:t>
      </w:r>
    </w:p>
    <w:p>
      <w:pPr>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highlight w:val="none"/>
        </w:rPr>
        <w:t>投标单位</w:t>
      </w:r>
      <w:r>
        <w:rPr>
          <w:rFonts w:hint="eastAsia" w:ascii="仿宋" w:hAnsi="仿宋" w:eastAsia="仿宋" w:cs="仿宋"/>
          <w:sz w:val="24"/>
          <w:szCs w:val="24"/>
        </w:rPr>
        <w:t>应为本项目配备一个有实力的服务团队，本项目</w:t>
      </w:r>
      <w:r>
        <w:rPr>
          <w:rFonts w:hint="eastAsia" w:ascii="仿宋" w:hAnsi="仿宋" w:eastAsia="仿宋" w:cs="仿宋"/>
          <w:sz w:val="24"/>
          <w:szCs w:val="24"/>
          <w:highlight w:val="none"/>
        </w:rPr>
        <w:t>总负责人</w:t>
      </w:r>
      <w:r>
        <w:rPr>
          <w:rFonts w:hint="eastAsia" w:ascii="仿宋" w:hAnsi="仿宋" w:eastAsia="仿宋" w:cs="仿宋"/>
          <w:sz w:val="24"/>
          <w:szCs w:val="24"/>
        </w:rPr>
        <w:t>与各专业管理、技术负责人须承担过类似规模</w:t>
      </w:r>
      <w:r>
        <w:rPr>
          <w:rFonts w:hint="eastAsia" w:ascii="仿宋" w:hAnsi="仿宋" w:eastAsia="仿宋" w:cs="仿宋"/>
          <w:sz w:val="24"/>
          <w:szCs w:val="24"/>
          <w:lang w:val="en-US" w:eastAsia="zh-CN"/>
        </w:rPr>
        <w:t>项目的</w:t>
      </w:r>
      <w:r>
        <w:rPr>
          <w:rFonts w:hint="eastAsia" w:ascii="仿宋" w:hAnsi="仿宋" w:eastAsia="仿宋" w:cs="仿宋"/>
          <w:sz w:val="24"/>
          <w:szCs w:val="24"/>
        </w:rPr>
        <w:t>同类职位三年以上；特殊岗位工作人员应具备相应的上岗证书（特种作业操作证如低压电工作业等）；从事服务岗位人员均需持健康证明，且</w:t>
      </w:r>
      <w:r>
        <w:rPr>
          <w:rFonts w:hint="eastAsia" w:ascii="仿宋" w:hAnsi="仿宋" w:eastAsia="仿宋" w:cs="仿宋"/>
          <w:sz w:val="24"/>
          <w:szCs w:val="24"/>
          <w:highlight w:val="none"/>
        </w:rPr>
        <w:t>服务单位</w:t>
      </w:r>
      <w:r>
        <w:rPr>
          <w:rFonts w:hint="eastAsia" w:ascii="仿宋" w:hAnsi="仿宋" w:eastAsia="仿宋" w:cs="仿宋"/>
          <w:sz w:val="24"/>
          <w:szCs w:val="24"/>
        </w:rPr>
        <w:t>有检查该岗位人员健康状况的管理措施。</w:t>
      </w:r>
    </w:p>
    <w:p>
      <w:pPr>
        <w:spacing w:before="156" w:beforeLines="50" w:after="156" w:afterLines="50" w:line="360" w:lineRule="auto"/>
        <w:ind w:right="32" w:firstLine="480" w:firstLineChars="2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highlight w:val="none"/>
        </w:rPr>
        <w:t>管理方式</w:t>
      </w:r>
      <w:r>
        <w:rPr>
          <w:rFonts w:hint="eastAsia" w:ascii="仿宋" w:hAnsi="仿宋" w:eastAsia="仿宋" w:cs="仿宋"/>
          <w:sz w:val="24"/>
          <w:szCs w:val="24"/>
        </w:rPr>
        <w:t>、责任等：</w:t>
      </w:r>
    </w:p>
    <w:p>
      <w:pPr>
        <w:spacing w:before="156" w:beforeLines="50" w:after="156" w:afterLines="50" w:line="360" w:lineRule="auto"/>
        <w:ind w:right="32" w:firstLine="480" w:firstLineChars="200"/>
        <w:rPr>
          <w:rFonts w:ascii="仿宋" w:hAnsi="仿宋" w:eastAsia="仿宋" w:cs="仿宋"/>
          <w:sz w:val="24"/>
          <w:szCs w:val="24"/>
        </w:rPr>
      </w:pPr>
      <w:r>
        <w:rPr>
          <w:rFonts w:hint="eastAsia" w:ascii="仿宋" w:hAnsi="仿宋" w:eastAsia="仿宋" w:cs="仿宋"/>
          <w:sz w:val="24"/>
          <w:szCs w:val="24"/>
        </w:rPr>
        <w:t>（1）中标单位根据《中华人民共和国民法典》、新颁布实施的《物业管理条例》以及国家、省、市的有关法律、法规与业主方</w:t>
      </w:r>
      <w:r>
        <w:rPr>
          <w:rFonts w:hint="eastAsia" w:ascii="仿宋" w:hAnsi="仿宋" w:eastAsia="仿宋" w:cs="仿宋"/>
          <w:sz w:val="24"/>
          <w:szCs w:val="24"/>
          <w:highlight w:val="none"/>
        </w:rPr>
        <w:t>签订合同，进行统一管理</w:t>
      </w:r>
      <w:r>
        <w:rPr>
          <w:rFonts w:hint="eastAsia" w:ascii="仿宋" w:hAnsi="仿宋" w:eastAsia="仿宋" w:cs="仿宋"/>
          <w:sz w:val="24"/>
          <w:szCs w:val="24"/>
        </w:rPr>
        <w:t>、专业服务、自负盈亏。</w:t>
      </w:r>
    </w:p>
    <w:p>
      <w:pPr>
        <w:spacing w:before="156" w:beforeLines="50" w:after="156" w:afterLines="50" w:line="360" w:lineRule="auto"/>
        <w:ind w:right="32" w:firstLine="480" w:firstLineChars="200"/>
        <w:rPr>
          <w:rFonts w:ascii="仿宋" w:hAnsi="仿宋" w:eastAsia="仿宋" w:cs="仿宋"/>
          <w:sz w:val="24"/>
          <w:szCs w:val="24"/>
        </w:rPr>
      </w:pPr>
      <w:r>
        <w:rPr>
          <w:rFonts w:hint="eastAsia" w:ascii="仿宋" w:hAnsi="仿宋" w:eastAsia="仿宋" w:cs="仿宋"/>
          <w:sz w:val="24"/>
          <w:szCs w:val="24"/>
        </w:rPr>
        <w:t>（2）中标单位应加强内部管理控制，针对招标项目，制定相应管理、工作流程、服务方案、人员培训、安全防范、应急预案、巡查监督、考核奖励等制度，建立适应业主方的管理机制，确保管理运作正常，良好有效、无事故。如遇管理、巡查、责任不到位，发生各类事故，应追究相关人员责任。</w:t>
      </w:r>
    </w:p>
    <w:p>
      <w:pPr>
        <w:spacing w:before="156" w:beforeLines="50" w:after="156" w:afterLines="50" w:line="360" w:lineRule="auto"/>
        <w:ind w:right="32" w:firstLine="480" w:firstLineChars="200"/>
        <w:rPr>
          <w:rFonts w:ascii="仿宋" w:hAnsi="仿宋" w:eastAsia="仿宋" w:cs="仿宋"/>
          <w:sz w:val="24"/>
          <w:szCs w:val="24"/>
        </w:rPr>
      </w:pPr>
      <w:r>
        <w:rPr>
          <w:rFonts w:hint="eastAsia" w:ascii="仿宋" w:hAnsi="仿宋" w:eastAsia="仿宋" w:cs="仿宋"/>
          <w:sz w:val="24"/>
          <w:szCs w:val="24"/>
        </w:rPr>
        <w:t>（3）中标单位为此项目所聘用的全部人员的生、老、病、死或事故原因、劳资纠纷，刑、民事案件等均与业主无关。</w:t>
      </w:r>
    </w:p>
    <w:p>
      <w:pPr>
        <w:spacing w:before="156" w:beforeLines="50" w:after="156" w:afterLines="50" w:line="360" w:lineRule="auto"/>
        <w:ind w:right="3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（4）中标单位应购买员工险、责任险、设备险等保险，应充分考虑到因工作疏忽或意外事故可能导致的人身伤害或财产损失，可在投标文件中列出相关保险费用，业主方不在本项目经费外另行支付费用。</w:t>
      </w:r>
    </w:p>
    <w:p>
      <w:pPr>
        <w:spacing w:before="156" w:beforeLines="50" w:after="156" w:afterLines="50" w:line="360" w:lineRule="auto"/>
        <w:ind w:right="32" w:firstLine="480" w:firstLineChars="200"/>
        <w:rPr>
          <w:rFonts w:ascii="仿宋" w:hAnsi="仿宋" w:eastAsia="仿宋" w:cs="仿宋"/>
          <w:sz w:val="24"/>
          <w:szCs w:val="24"/>
        </w:rPr>
      </w:pPr>
      <w:r>
        <w:rPr>
          <w:rFonts w:hint="eastAsia" w:ascii="仿宋" w:hAnsi="仿宋" w:eastAsia="仿宋" w:cs="仿宋"/>
          <w:sz w:val="24"/>
          <w:szCs w:val="24"/>
        </w:rPr>
        <w:t>5、业主方定期对</w:t>
      </w:r>
      <w:r>
        <w:rPr>
          <w:rFonts w:hint="eastAsia" w:ascii="仿宋" w:hAnsi="仿宋" w:eastAsia="仿宋" w:cs="仿宋"/>
          <w:sz w:val="24"/>
          <w:szCs w:val="24"/>
          <w:highlight w:val="none"/>
        </w:rPr>
        <w:t>中标单位</w:t>
      </w:r>
      <w:r>
        <w:rPr>
          <w:rFonts w:hint="eastAsia" w:ascii="仿宋" w:hAnsi="仿宋" w:eastAsia="仿宋" w:cs="仿宋"/>
          <w:sz w:val="24"/>
          <w:szCs w:val="24"/>
        </w:rPr>
        <w:t>进行考核，发现问题，业主方将发整改通知书，</w:t>
      </w:r>
      <w:r>
        <w:rPr>
          <w:rFonts w:hint="eastAsia" w:ascii="仿宋" w:hAnsi="仿宋" w:eastAsia="仿宋" w:cs="仿宋"/>
          <w:color w:val="000000" w:themeColor="text1"/>
          <w:sz w:val="24"/>
          <w:szCs w:val="24"/>
          <w:highlight w:val="none"/>
          <w14:textFill>
            <w14:solidFill>
              <w14:schemeClr w14:val="tx1"/>
            </w14:solidFill>
          </w14:textFill>
        </w:rPr>
        <w:t>中标单位</w:t>
      </w:r>
      <w:r>
        <w:rPr>
          <w:rFonts w:hint="eastAsia" w:ascii="仿宋" w:hAnsi="仿宋" w:eastAsia="仿宋" w:cs="仿宋"/>
          <w:sz w:val="24"/>
          <w:szCs w:val="24"/>
        </w:rPr>
        <w:t>应及时整改，若第一次整改不合格或1个月内业主方发出2次整改通知书的，扣除当月服务费用3％以作惩戒；若第二次整改仍不合格或连续2个月内业主方发出3次以上（包括3次）整改通知书的，业主方有权解除服务合同。</w:t>
      </w:r>
    </w:p>
    <w:p>
      <w:pPr>
        <w:rPr>
          <w:rFonts w:ascii="仿宋" w:hAnsi="仿宋" w:eastAsia="仿宋" w:cs="仿宋"/>
          <w:sz w:val="24"/>
          <w:szCs w:val="24"/>
        </w:rPr>
      </w:pPr>
      <w:r>
        <w:rPr>
          <w:rFonts w:hint="eastAsia" w:ascii="仿宋" w:hAnsi="仿宋" w:eastAsia="仿宋" w:cs="仿宋"/>
          <w:sz w:val="24"/>
          <w:szCs w:val="24"/>
        </w:rPr>
        <w:br w:type="page"/>
      </w:r>
    </w:p>
    <w:p>
      <w:pPr>
        <w:numPr>
          <w:ilvl w:val="0"/>
          <w:numId w:val="1"/>
        </w:numPr>
        <w:spacing w:line="480" w:lineRule="exact"/>
        <w:ind w:firstLine="0"/>
        <w:outlineLvl w:val="0"/>
        <w:rPr>
          <w:rFonts w:ascii="黑体" w:hAnsi="黑体" w:eastAsia="黑体" w:cs="黑体"/>
          <w:b/>
          <w:sz w:val="28"/>
          <w:szCs w:val="28"/>
        </w:rPr>
      </w:pPr>
      <w:bookmarkStart w:id="42" w:name="_Toc25115"/>
      <w:r>
        <w:rPr>
          <w:rFonts w:hint="eastAsia" w:ascii="黑体" w:hAnsi="黑体" w:eastAsia="黑体" w:cs="黑体"/>
          <w:b/>
          <w:sz w:val="28"/>
          <w:szCs w:val="28"/>
        </w:rPr>
        <w:t>报价要求</w:t>
      </w:r>
      <w:bookmarkEnd w:id="42"/>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highlight w:val="none"/>
        </w:rPr>
        <w:t>项目</w:t>
      </w:r>
      <w:r>
        <w:rPr>
          <w:rFonts w:hint="eastAsia" w:ascii="仿宋" w:hAnsi="仿宋" w:eastAsia="仿宋" w:cs="仿宋"/>
          <w:sz w:val="24"/>
          <w:szCs w:val="24"/>
        </w:rPr>
        <w:t>委托管理期限为2年（2024年5月1日起至2026年4月30日止，含试用期3个月）。</w:t>
      </w:r>
      <w:r>
        <w:rPr>
          <w:rFonts w:hint="eastAsia" w:ascii="仿宋" w:hAnsi="仿宋" w:eastAsia="仿宋" w:cs="仿宋"/>
          <w:sz w:val="24"/>
          <w:szCs w:val="24"/>
          <w:highlight w:val="none"/>
        </w:rPr>
        <w:t>中标单位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如更换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应于2024年4月进场交接</w:t>
      </w:r>
      <w:r>
        <w:rPr>
          <w:rFonts w:hint="eastAsia" w:ascii="仿宋" w:hAnsi="仿宋" w:eastAsia="仿宋" w:cs="仿宋"/>
          <w:sz w:val="24"/>
          <w:szCs w:val="24"/>
        </w:rPr>
        <w:t>，并积极配合业主方做好</w:t>
      </w:r>
      <w:r>
        <w:rPr>
          <w:rFonts w:hint="eastAsia" w:ascii="仿宋" w:hAnsi="仿宋" w:eastAsia="仿宋" w:cs="仿宋"/>
          <w:sz w:val="24"/>
          <w:szCs w:val="24"/>
          <w:highlight w:val="none"/>
        </w:rPr>
        <w:t>服务衔接、员工续用</w:t>
      </w:r>
      <w:r>
        <w:rPr>
          <w:rFonts w:hint="eastAsia" w:ascii="仿宋" w:hAnsi="仿宋" w:eastAsia="仿宋" w:cs="仿宋"/>
          <w:sz w:val="24"/>
          <w:szCs w:val="24"/>
        </w:rPr>
        <w:t>等工作。</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本次投标价为</w:t>
      </w:r>
      <w:r>
        <w:rPr>
          <w:rFonts w:hint="eastAsia" w:ascii="仿宋" w:hAnsi="仿宋" w:eastAsia="仿宋" w:cs="仿宋"/>
          <w:sz w:val="24"/>
          <w:szCs w:val="24"/>
          <w:highlight w:val="none"/>
        </w:rPr>
        <w:t>管理范围</w:t>
      </w:r>
      <w:r>
        <w:rPr>
          <w:rFonts w:hint="eastAsia" w:ascii="仿宋" w:hAnsi="仿宋" w:eastAsia="仿宋" w:cs="仿宋"/>
          <w:sz w:val="24"/>
          <w:szCs w:val="24"/>
        </w:rPr>
        <w:t>、管理期限内，除业主方自主承担部分以外的费用，包括但不限于人工、工具、用品等费用。在此</w:t>
      </w:r>
      <w:r>
        <w:rPr>
          <w:rFonts w:hint="eastAsia" w:ascii="仿宋" w:hAnsi="仿宋" w:eastAsia="仿宋" w:cs="仿宋"/>
          <w:sz w:val="24"/>
          <w:szCs w:val="24"/>
          <w:highlight w:val="none"/>
        </w:rPr>
        <w:t>特别说明：</w:t>
      </w:r>
      <w:r>
        <w:rPr>
          <w:rFonts w:hint="eastAsia" w:ascii="仿宋" w:hAnsi="仿宋" w:eastAsia="仿宋" w:cs="仿宋"/>
          <w:sz w:val="24"/>
          <w:szCs w:val="24"/>
        </w:rPr>
        <w:t>（1）机关大院在节假日、双休日除正常服务保障人员外，因业主方工作需要增加人员时，增加人员的加班费在合同价内统筹；（2）投标方在投标报价时，需充分考虑到区政府机关工作的特殊性，业主方不会因机关节假日、双休日及日常工作需要加班服务，而再追加员工的加班费用；（3）本项目中设备用房包括但不限于服务房屋的物理地址，其属于房屋的附属部分，均统一纳入本次</w:t>
      </w:r>
      <w:r>
        <w:rPr>
          <w:rFonts w:hint="eastAsia" w:ascii="仿宋" w:hAnsi="仿宋" w:eastAsia="仿宋" w:cs="仿宋"/>
          <w:sz w:val="24"/>
          <w:szCs w:val="24"/>
          <w:highlight w:val="none"/>
        </w:rPr>
        <w:t>管理服务范围</w:t>
      </w:r>
      <w:r>
        <w:rPr>
          <w:rFonts w:hint="eastAsia" w:ascii="仿宋" w:hAnsi="仿宋" w:eastAsia="仿宋" w:cs="仿宋"/>
          <w:sz w:val="24"/>
          <w:szCs w:val="24"/>
        </w:rPr>
        <w:t xml:space="preserve">。 </w:t>
      </w:r>
    </w:p>
    <w:p>
      <w:pPr>
        <w:numPr>
          <w:ilvl w:val="0"/>
          <w:numId w:val="16"/>
        </w:numPr>
        <w:spacing w:line="360" w:lineRule="auto"/>
        <w:ind w:hanging="5"/>
        <w:outlineLvl w:val="1"/>
        <w:rPr>
          <w:rFonts w:ascii="仿宋" w:hAnsi="仿宋" w:eastAsia="仿宋" w:cs="仿宋"/>
          <w:sz w:val="24"/>
          <w:szCs w:val="24"/>
        </w:rPr>
      </w:pPr>
      <w:bookmarkStart w:id="43" w:name="_Toc21269"/>
      <w:bookmarkStart w:id="44" w:name="_Toc10203"/>
      <w:r>
        <w:rPr>
          <w:rFonts w:hint="eastAsia" w:ascii="仿宋" w:hAnsi="仿宋" w:eastAsia="仿宋" w:cs="仿宋"/>
          <w:sz w:val="24"/>
          <w:szCs w:val="24"/>
        </w:rPr>
        <w:t>下列费用由业主方承担：</w:t>
      </w:r>
      <w:bookmarkEnd w:id="43"/>
      <w:bookmarkEnd w:id="44"/>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（1）食堂所有原材料（包括调味品等）费用；</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（2）水电煤等能源消耗费用由业主方自行支付；</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（3）日常维修中的公共区域更换材料费用。单价100元以下的修理，备品由</w:t>
      </w: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rPr>
        <w:t>承担，超过100元的材料由机管局保障，若为急需抢修材料，经业主方同意后可以采购。</w:t>
      </w:r>
    </w:p>
    <w:p>
      <w:pPr>
        <w:numPr>
          <w:ilvl w:val="0"/>
          <w:numId w:val="16"/>
        </w:numPr>
        <w:spacing w:line="360" w:lineRule="auto"/>
        <w:ind w:hanging="5"/>
        <w:outlineLvl w:val="1"/>
        <w:rPr>
          <w:rFonts w:ascii="仿宋" w:hAnsi="仿宋" w:eastAsia="仿宋" w:cs="仿宋"/>
          <w:sz w:val="24"/>
          <w:szCs w:val="24"/>
        </w:rPr>
      </w:pPr>
      <w:bookmarkStart w:id="45" w:name="_Toc27122"/>
      <w:bookmarkStart w:id="46" w:name="_Toc25521"/>
      <w:r>
        <w:rPr>
          <w:rFonts w:hint="eastAsia" w:ascii="仿宋" w:hAnsi="仿宋" w:eastAsia="仿宋" w:cs="仿宋"/>
          <w:sz w:val="24"/>
          <w:szCs w:val="24"/>
          <w:highlight w:val="none"/>
        </w:rPr>
        <w:t>投标单位</w:t>
      </w:r>
      <w:r>
        <w:rPr>
          <w:rFonts w:hint="eastAsia" w:ascii="仿宋" w:hAnsi="仿宋" w:eastAsia="仿宋" w:cs="仿宋"/>
          <w:sz w:val="24"/>
          <w:szCs w:val="24"/>
        </w:rPr>
        <w:t>在投标书中对所有项目（包括单元项目）的报价要详细列出。</w:t>
      </w:r>
      <w:bookmarkEnd w:id="45"/>
      <w:bookmarkEnd w:id="46"/>
    </w:p>
    <w:p>
      <w:pPr>
        <w:numPr>
          <w:ilvl w:val="0"/>
          <w:numId w:val="16"/>
        </w:numPr>
        <w:spacing w:line="360" w:lineRule="auto"/>
        <w:ind w:hanging="5"/>
        <w:outlineLvl w:val="1"/>
        <w:rPr>
          <w:rFonts w:ascii="仿宋" w:hAnsi="仿宋" w:eastAsia="仿宋" w:cs="仿宋"/>
          <w:sz w:val="24"/>
          <w:szCs w:val="24"/>
        </w:rPr>
      </w:pPr>
      <w:bookmarkStart w:id="47" w:name="_Toc8151"/>
      <w:bookmarkStart w:id="48" w:name="_Toc26059"/>
      <w:r>
        <w:rPr>
          <w:rFonts w:hint="eastAsia" w:ascii="仿宋" w:hAnsi="仿宋" w:eastAsia="仿宋" w:cs="仿宋"/>
          <w:sz w:val="24"/>
          <w:szCs w:val="24"/>
          <w:highlight w:val="none"/>
        </w:rPr>
        <w:t>投标单位</w:t>
      </w:r>
      <w:r>
        <w:rPr>
          <w:rFonts w:hint="eastAsia" w:ascii="仿宋" w:hAnsi="仿宋" w:eastAsia="仿宋" w:cs="仿宋"/>
          <w:sz w:val="24"/>
          <w:szCs w:val="24"/>
        </w:rPr>
        <w:t>在投标书中要明确承诺：在整个</w:t>
      </w:r>
      <w:r>
        <w:rPr>
          <w:rFonts w:hint="eastAsia" w:ascii="仿宋" w:hAnsi="仿宋" w:eastAsia="仿宋" w:cs="仿宋"/>
          <w:sz w:val="24"/>
          <w:szCs w:val="24"/>
          <w:highlight w:val="none"/>
        </w:rPr>
        <w:t>服务过程中</w:t>
      </w:r>
      <w:r>
        <w:rPr>
          <w:rFonts w:hint="eastAsia" w:ascii="仿宋" w:hAnsi="仿宋" w:eastAsia="仿宋" w:cs="仿宋"/>
          <w:sz w:val="24"/>
          <w:szCs w:val="24"/>
        </w:rPr>
        <w:t>，加强节能减排的管理和措施，并提出节能减排的方法、措施；明确节能效果应达到的指标数，根据指标数的完成情况，由业主对</w:t>
      </w:r>
      <w:r>
        <w:rPr>
          <w:rFonts w:hint="eastAsia" w:ascii="仿宋" w:hAnsi="仿宋" w:eastAsia="仿宋" w:cs="仿宋"/>
          <w:sz w:val="24"/>
          <w:szCs w:val="24"/>
          <w:highlight w:val="none"/>
        </w:rPr>
        <w:t>服务方</w:t>
      </w:r>
      <w:r>
        <w:rPr>
          <w:rFonts w:hint="eastAsia" w:ascii="仿宋" w:hAnsi="仿宋" w:eastAsia="仿宋" w:cs="仿宋"/>
          <w:sz w:val="24"/>
          <w:szCs w:val="24"/>
        </w:rPr>
        <w:t>进行奖惩等内容 。</w:t>
      </w:r>
      <w:bookmarkEnd w:id="47"/>
      <w:bookmarkEnd w:id="48"/>
    </w:p>
    <w:p>
      <w:pPr>
        <w:numPr>
          <w:ilvl w:val="0"/>
          <w:numId w:val="16"/>
        </w:numPr>
        <w:spacing w:line="360" w:lineRule="auto"/>
        <w:ind w:hanging="5"/>
        <w:outlineLvl w:val="1"/>
        <w:rPr>
          <w:rFonts w:ascii="仿宋" w:hAnsi="仿宋" w:eastAsia="仿宋" w:cs="仿宋"/>
          <w:sz w:val="24"/>
          <w:szCs w:val="24"/>
        </w:rPr>
      </w:pPr>
      <w:bookmarkStart w:id="49" w:name="_Toc10013"/>
      <w:bookmarkStart w:id="50" w:name="_Toc2913"/>
      <w:r>
        <w:rPr>
          <w:rFonts w:hint="eastAsia" w:ascii="仿宋" w:hAnsi="仿宋" w:eastAsia="仿宋" w:cs="仿宋"/>
          <w:sz w:val="24"/>
          <w:szCs w:val="24"/>
        </w:rPr>
        <w:t>投标单位应具备自行招聘安保人员的能力且符合国家有关规定，所聘用的安保人员须具备公安部门核发的保安员上岗证及本市居住证。</w:t>
      </w:r>
      <w:bookmarkEnd w:id="49"/>
      <w:bookmarkEnd w:id="50"/>
    </w:p>
    <w:p>
      <w:pPr>
        <w:numPr>
          <w:ilvl w:val="0"/>
          <w:numId w:val="16"/>
        </w:numPr>
        <w:spacing w:line="360" w:lineRule="auto"/>
        <w:ind w:hanging="5"/>
        <w:outlineLvl w:val="1"/>
        <w:rPr>
          <w:rFonts w:ascii="仿宋" w:hAnsi="仿宋" w:eastAsia="仿宋" w:cs="仿宋"/>
          <w:sz w:val="24"/>
          <w:szCs w:val="24"/>
        </w:rPr>
      </w:pPr>
      <w:bookmarkStart w:id="51" w:name="_Toc32282"/>
      <w:bookmarkStart w:id="52" w:name="_Toc32734"/>
      <w:r>
        <w:rPr>
          <w:rFonts w:hint="eastAsia" w:ascii="仿宋" w:hAnsi="仿宋" w:eastAsia="仿宋" w:cs="仿宋"/>
          <w:sz w:val="24"/>
          <w:szCs w:val="24"/>
        </w:rPr>
        <w:t>付款方式：每季度结算一次。</w:t>
      </w:r>
      <w:bookmarkEnd w:id="51"/>
      <w:bookmarkEnd w:id="52"/>
      <w:r>
        <w:rPr>
          <w:rFonts w:hint="eastAsia" w:ascii="仿宋" w:hAnsi="仿宋" w:eastAsia="仿宋" w:cs="仿宋"/>
          <w:sz w:val="24"/>
          <w:szCs w:val="24"/>
          <w:lang w:eastAsia="zh-CN"/>
        </w:rPr>
        <w:t>如出现逾期支付相关费用等情况，采购人将支付中标单位相应利息，如对中标单位造成损失的，依法给予中标单位相关补偿。</w:t>
      </w:r>
    </w:p>
    <w:p>
      <w:pPr>
        <w:numPr>
          <w:ilvl w:val="0"/>
          <w:numId w:val="16"/>
        </w:numPr>
        <w:spacing w:line="360" w:lineRule="auto"/>
        <w:ind w:hanging="5"/>
        <w:outlineLvl w:val="1"/>
        <w:rPr>
          <w:rFonts w:ascii="仿宋" w:hAnsi="仿宋" w:eastAsia="仿宋" w:cs="仿宋"/>
          <w:sz w:val="24"/>
          <w:szCs w:val="24"/>
        </w:rPr>
      </w:pPr>
      <w:bookmarkStart w:id="53" w:name="_Toc30681"/>
      <w:bookmarkStart w:id="54" w:name="_Toc15274"/>
      <w:r>
        <w:rPr>
          <w:rFonts w:hint="eastAsia" w:ascii="仿宋" w:hAnsi="仿宋" w:eastAsia="仿宋" w:cs="仿宋"/>
          <w:sz w:val="24"/>
          <w:szCs w:val="24"/>
        </w:rPr>
        <w:t>履约保函：签订合同时中标公司需向业主方出具履约保函（21万元）。</w:t>
      </w:r>
      <w:bookmarkEnd w:id="53"/>
      <w:bookmarkEnd w:id="54"/>
    </w:p>
    <w:p>
      <w:pPr>
        <w:numPr>
          <w:ilvl w:val="0"/>
          <w:numId w:val="16"/>
        </w:numPr>
        <w:spacing w:line="360" w:lineRule="auto"/>
        <w:ind w:hanging="5"/>
        <w:outlineLvl w:val="1"/>
        <w:rPr>
          <w:rFonts w:ascii="仿宋" w:hAnsi="仿宋" w:eastAsia="仿宋" w:cs="仿宋"/>
          <w:sz w:val="24"/>
          <w:szCs w:val="24"/>
        </w:rPr>
      </w:pPr>
      <w:bookmarkStart w:id="55" w:name="_Toc16386"/>
      <w:bookmarkStart w:id="56" w:name="_Toc24722"/>
      <w:r>
        <w:rPr>
          <w:rFonts w:hint="eastAsia" w:ascii="仿宋" w:hAnsi="仿宋" w:eastAsia="仿宋" w:cs="仿宋"/>
          <w:sz w:val="24"/>
          <w:szCs w:val="24"/>
        </w:rPr>
        <w:t>报价要求：</w:t>
      </w:r>
      <w:bookmarkEnd w:id="55"/>
      <w:bookmarkEnd w:id="56"/>
    </w:p>
    <w:p>
      <w:pPr>
        <w:numPr>
          <w:ilvl w:val="0"/>
          <w:numId w:val="17"/>
        </w:numPr>
        <w:spacing w:line="360" w:lineRule="auto"/>
        <w:ind w:firstLine="420" w:firstLineChars="175"/>
        <w:outlineLvl w:val="1"/>
        <w:rPr>
          <w:rFonts w:ascii="仿宋" w:hAnsi="仿宋" w:eastAsia="仿宋" w:cs="仿宋"/>
          <w:sz w:val="24"/>
          <w:szCs w:val="24"/>
        </w:rPr>
      </w:pPr>
      <w:bookmarkStart w:id="57" w:name="_Toc1508"/>
      <w:bookmarkStart w:id="58" w:name="_Toc10622"/>
      <w:r>
        <w:rPr>
          <w:rFonts w:hint="eastAsia" w:ascii="仿宋" w:hAnsi="仿宋" w:eastAsia="仿宋" w:cs="仿宋"/>
          <w:sz w:val="24"/>
          <w:szCs w:val="24"/>
        </w:rPr>
        <w:t>本次招标</w:t>
      </w:r>
      <w:r>
        <w:rPr>
          <w:rFonts w:hint="eastAsia" w:ascii="仿宋" w:hAnsi="仿宋" w:eastAsia="仿宋" w:cs="仿宋"/>
          <w:sz w:val="24"/>
          <w:szCs w:val="24"/>
          <w:highlight w:val="none"/>
        </w:rPr>
        <w:t>服务期限</w:t>
      </w:r>
      <w:r>
        <w:rPr>
          <w:rFonts w:hint="eastAsia" w:ascii="仿宋" w:hAnsi="仿宋" w:eastAsia="仿宋" w:cs="仿宋"/>
          <w:sz w:val="24"/>
          <w:szCs w:val="24"/>
        </w:rPr>
        <w:t>为2年（含试管期3个月），</w:t>
      </w:r>
      <w:r>
        <w:rPr>
          <w:rFonts w:hint="eastAsia" w:ascii="仿宋" w:hAnsi="仿宋" w:eastAsia="仿宋" w:cs="仿宋"/>
          <w:sz w:val="24"/>
          <w:szCs w:val="24"/>
          <w:highlight w:val="none"/>
        </w:rPr>
        <w:t>按一年服务</w:t>
      </w:r>
      <w:r>
        <w:rPr>
          <w:rFonts w:hint="eastAsia" w:ascii="仿宋" w:hAnsi="仿宋" w:eastAsia="仿宋" w:cs="仿宋"/>
          <w:sz w:val="24"/>
          <w:szCs w:val="24"/>
        </w:rPr>
        <w:t>进行报价，最高费用为1997.74万元（投标价超出此预算金额的作为无效投标处理）。第二年经费待财政预算批复后才能实施（费用标准不得超出第一年的费用标准），根据合同约定的时间与方式支付费用。</w:t>
      </w:r>
      <w:bookmarkEnd w:id="57"/>
      <w:bookmarkEnd w:id="58"/>
    </w:p>
    <w:p>
      <w:pPr>
        <w:numPr>
          <w:ilvl w:val="0"/>
          <w:numId w:val="17"/>
        </w:numPr>
        <w:spacing w:line="360" w:lineRule="auto"/>
        <w:ind w:firstLine="420" w:firstLineChars="175"/>
        <w:outlineLvl w:val="1"/>
        <w:rPr>
          <w:rFonts w:ascii="仿宋" w:hAnsi="仿宋" w:eastAsia="仿宋" w:cs="仿宋"/>
          <w:sz w:val="24"/>
          <w:szCs w:val="24"/>
        </w:rPr>
      </w:pPr>
      <w:bookmarkStart w:id="59" w:name="_Toc3356"/>
      <w:bookmarkStart w:id="60" w:name="_Toc30334"/>
      <w:r>
        <w:rPr>
          <w:rFonts w:hint="eastAsia" w:ascii="仿宋" w:hAnsi="仿宋" w:eastAsia="仿宋" w:cs="仿宋"/>
          <w:sz w:val="24"/>
          <w:szCs w:val="24"/>
        </w:rPr>
        <w:t>投标单位在投标报价时，需充分考虑到国家调整职工最低工资保障线的情况以及物价上涨等因素。业主方不会因国家调整职工最顶工资保障线以及物价上涨等因素，而追加</w:t>
      </w:r>
      <w:r>
        <w:rPr>
          <w:rFonts w:hint="eastAsia" w:ascii="仿宋" w:hAnsi="仿宋" w:eastAsia="仿宋" w:cs="仿宋"/>
          <w:sz w:val="24"/>
          <w:szCs w:val="24"/>
          <w:lang w:eastAsia="zh-CN"/>
        </w:rPr>
        <w:t>服务费用</w:t>
      </w:r>
      <w:r>
        <w:rPr>
          <w:rFonts w:hint="eastAsia" w:ascii="仿宋" w:hAnsi="仿宋" w:eastAsia="仿宋" w:cs="仿宋"/>
          <w:sz w:val="24"/>
          <w:szCs w:val="24"/>
        </w:rPr>
        <w:t>。</w:t>
      </w:r>
      <w:bookmarkEnd w:id="59"/>
      <w:bookmarkEnd w:id="60"/>
    </w:p>
    <w:p>
      <w:pPr>
        <w:numPr>
          <w:ilvl w:val="0"/>
          <w:numId w:val="16"/>
        </w:numPr>
        <w:spacing w:line="360" w:lineRule="auto"/>
        <w:ind w:hanging="5"/>
        <w:outlineLvl w:val="1"/>
        <w:rPr>
          <w:rFonts w:ascii="仿宋" w:hAnsi="仿宋" w:eastAsia="仿宋" w:cs="仿宋"/>
          <w:sz w:val="24"/>
          <w:szCs w:val="24"/>
        </w:rPr>
      </w:pPr>
      <w:bookmarkStart w:id="61" w:name="_Toc27683"/>
      <w:bookmarkStart w:id="62" w:name="_Toc4369"/>
      <w:r>
        <w:rPr>
          <w:rFonts w:hint="eastAsia" w:ascii="仿宋" w:hAnsi="仿宋" w:eastAsia="仿宋" w:cs="仿宋"/>
          <w:sz w:val="24"/>
          <w:szCs w:val="24"/>
        </w:rPr>
        <w:t>列出开办费清单。</w:t>
      </w:r>
      <w:bookmarkEnd w:id="61"/>
      <w:bookmarkEnd w:id="62"/>
    </w:p>
    <w:p>
      <w:pPr>
        <w:numPr>
          <w:ilvl w:val="0"/>
          <w:numId w:val="16"/>
        </w:numPr>
        <w:spacing w:line="360" w:lineRule="auto"/>
        <w:ind w:hanging="5"/>
        <w:outlineLvl w:val="1"/>
        <w:rPr>
          <w:rFonts w:ascii="仿宋" w:hAnsi="仿宋" w:eastAsia="仿宋" w:cs="仿宋"/>
          <w:sz w:val="24"/>
          <w:szCs w:val="24"/>
          <w:highlight w:val="none"/>
        </w:rPr>
      </w:pPr>
      <w:bookmarkStart w:id="63" w:name="_Toc3015"/>
      <w:bookmarkStart w:id="64" w:name="_Toc14713"/>
      <w:r>
        <w:rPr>
          <w:rFonts w:hint="eastAsia" w:ascii="仿宋" w:hAnsi="仿宋" w:eastAsia="仿宋" w:cs="仿宋"/>
          <w:sz w:val="24"/>
          <w:szCs w:val="24"/>
          <w:highlight w:val="none"/>
        </w:rPr>
        <w:t>中标</w:t>
      </w:r>
      <w:r>
        <w:rPr>
          <w:rFonts w:hint="eastAsia" w:ascii="仿宋" w:hAnsi="仿宋" w:eastAsia="仿宋" w:cs="仿宋"/>
          <w:sz w:val="24"/>
          <w:szCs w:val="24"/>
          <w:highlight w:val="none"/>
          <w:lang w:eastAsia="zh-CN"/>
        </w:rPr>
        <w:t>单位</w:t>
      </w:r>
      <w:r>
        <w:rPr>
          <w:rFonts w:hint="eastAsia" w:ascii="仿宋" w:hAnsi="仿宋" w:eastAsia="仿宋" w:cs="仿宋"/>
          <w:sz w:val="24"/>
          <w:szCs w:val="24"/>
          <w:highlight w:val="none"/>
        </w:rPr>
        <w:t>需配合业主方上传合同、缴费凭证、照片等至资产动态管理信息系统。</w:t>
      </w:r>
      <w:bookmarkEnd w:id="63"/>
      <w:bookmarkEnd w:id="64"/>
    </w:p>
    <w:p>
      <w:pPr>
        <w:numPr>
          <w:ilvl w:val="0"/>
          <w:numId w:val="16"/>
        </w:numPr>
        <w:spacing w:line="360" w:lineRule="auto"/>
        <w:ind w:hanging="5"/>
        <w:outlineLvl w:val="1"/>
        <w:rPr>
          <w:rFonts w:ascii="仿宋" w:hAnsi="仿宋" w:eastAsia="仿宋" w:cs="仿宋"/>
          <w:sz w:val="24"/>
          <w:szCs w:val="24"/>
        </w:rPr>
      </w:pPr>
      <w:bookmarkStart w:id="65" w:name="_Toc14868"/>
      <w:bookmarkStart w:id="66" w:name="_Toc19861"/>
      <w:r>
        <w:rPr>
          <w:rFonts w:hint="eastAsia" w:ascii="仿宋" w:hAnsi="仿宋" w:eastAsia="仿宋" w:cs="仿宋"/>
          <w:sz w:val="24"/>
          <w:szCs w:val="24"/>
        </w:rPr>
        <w:t>投标方案应充分考虑政府机关工作的特殊性，充分考虑节假日、双休日和重大事件、重大活动及日常工作需要加班服务的因素。</w:t>
      </w:r>
      <w:bookmarkEnd w:id="65"/>
      <w:bookmarkEnd w:id="66"/>
    </w:p>
    <w:p>
      <w:pPr>
        <w:numPr>
          <w:ilvl w:val="0"/>
          <w:numId w:val="16"/>
        </w:numPr>
        <w:spacing w:line="360" w:lineRule="auto"/>
        <w:ind w:hanging="5"/>
        <w:outlineLvl w:val="1"/>
        <w:rPr>
          <w:rFonts w:ascii="仿宋" w:hAnsi="仿宋" w:eastAsia="仿宋" w:cs="仿宋"/>
          <w:sz w:val="24"/>
          <w:szCs w:val="24"/>
        </w:rPr>
      </w:pPr>
      <w:bookmarkStart w:id="67" w:name="_Toc24908"/>
      <w:bookmarkStart w:id="68" w:name="_Toc25627"/>
      <w:r>
        <w:rPr>
          <w:rFonts w:hint="eastAsia" w:ascii="仿宋" w:hAnsi="仿宋" w:eastAsia="仿宋" w:cs="仿宋"/>
          <w:sz w:val="24"/>
          <w:szCs w:val="24"/>
        </w:rPr>
        <w:t>中标方需提供食堂使用自助结算设备。</w:t>
      </w:r>
      <w:bookmarkEnd w:id="67"/>
      <w:bookmarkEnd w:id="68"/>
    </w:p>
    <w:p>
      <w:pPr>
        <w:numPr>
          <w:ilvl w:val="0"/>
          <w:numId w:val="16"/>
        </w:numPr>
        <w:spacing w:line="360" w:lineRule="auto"/>
        <w:ind w:hanging="5"/>
        <w:outlineLvl w:val="1"/>
        <w:rPr>
          <w:rFonts w:ascii="仿宋" w:hAnsi="仿宋" w:eastAsia="仿宋" w:cs="仿宋"/>
          <w:sz w:val="24"/>
          <w:szCs w:val="24"/>
          <w:highlight w:val="none"/>
        </w:rPr>
      </w:pPr>
      <w:bookmarkStart w:id="69" w:name="_Toc29041"/>
      <w:r>
        <w:rPr>
          <w:rFonts w:hint="eastAsia" w:ascii="仿宋" w:hAnsi="仿宋" w:eastAsia="仿宋" w:cs="仿宋"/>
          <w:sz w:val="24"/>
          <w:szCs w:val="24"/>
          <w:highlight w:val="none"/>
        </w:rPr>
        <w:t>投标方需提供移交方案。</w:t>
      </w:r>
    </w:p>
    <w:p>
      <w:pPr>
        <w:rPr>
          <w:rFonts w:ascii="仿宋" w:hAnsi="仿宋" w:eastAsia="仿宋" w:cs="仿宋"/>
          <w:b/>
          <w:bCs/>
          <w:sz w:val="24"/>
          <w:szCs w:val="24"/>
        </w:rPr>
      </w:pPr>
      <w:r>
        <w:rPr>
          <w:rFonts w:hint="eastAsia" w:ascii="仿宋" w:hAnsi="仿宋" w:eastAsia="仿宋" w:cs="仿宋"/>
          <w:b/>
          <w:bCs/>
          <w:sz w:val="24"/>
          <w:szCs w:val="24"/>
        </w:rPr>
        <w:br w:type="page"/>
      </w:r>
    </w:p>
    <w:p>
      <w:pPr>
        <w:numPr>
          <w:ilvl w:val="0"/>
          <w:numId w:val="1"/>
        </w:numPr>
        <w:spacing w:line="480" w:lineRule="exact"/>
        <w:ind w:firstLine="0"/>
        <w:outlineLvl w:val="0"/>
        <w:rPr>
          <w:rFonts w:ascii="仿宋" w:hAnsi="仿宋" w:eastAsia="仿宋" w:cs="仿宋"/>
          <w:b/>
          <w:bCs/>
          <w:sz w:val="24"/>
          <w:szCs w:val="24"/>
        </w:rPr>
      </w:pPr>
      <w:r>
        <w:rPr>
          <w:rFonts w:hint="eastAsia" w:ascii="黑体" w:hAnsi="黑体" w:eastAsia="黑体" w:cs="黑体"/>
          <w:b/>
          <w:sz w:val="28"/>
          <w:szCs w:val="28"/>
        </w:rPr>
        <w:t>人员要求</w:t>
      </w:r>
      <w:bookmarkEnd w:id="69"/>
    </w:p>
    <w:p>
      <w:pPr>
        <w:numPr>
          <w:ilvl w:val="0"/>
          <w:numId w:val="18"/>
        </w:numPr>
        <w:tabs>
          <w:tab w:val="left" w:pos="540"/>
          <w:tab w:val="left" w:pos="840"/>
        </w:tabs>
        <w:spacing w:before="156" w:beforeLines="50" w:after="156" w:afterLines="50" w:line="360" w:lineRule="auto"/>
        <w:ind w:hanging="5"/>
        <w:outlineLvl w:val="1"/>
        <w:rPr>
          <w:rFonts w:ascii="仿宋" w:hAnsi="仿宋" w:eastAsia="仿宋" w:cs="仿宋"/>
          <w:b/>
          <w:bCs/>
          <w:sz w:val="24"/>
          <w:szCs w:val="24"/>
        </w:rPr>
      </w:pPr>
      <w:bookmarkStart w:id="70" w:name="_Toc14941"/>
      <w:bookmarkStart w:id="71" w:name="_Toc14110"/>
      <w:r>
        <w:rPr>
          <w:rFonts w:hint="eastAsia" w:ascii="仿宋" w:hAnsi="仿宋" w:eastAsia="仿宋" w:cs="仿宋"/>
          <w:b/>
          <w:bCs/>
          <w:sz w:val="24"/>
          <w:szCs w:val="24"/>
        </w:rPr>
        <w:t>人员配备最低要求</w:t>
      </w:r>
      <w:bookmarkEnd w:id="70"/>
      <w:bookmarkEnd w:id="71"/>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机关大院：保安48人，保洁33人，维修21人，管理3人，收发室3人。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安西路37号：保安5人，保洁2人。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愚园路1136弄60号：保安8人，保洁4人。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长宁路895号：保安5人，保洁2人，维修1人。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天山路600弄4号6楼：保洁1人。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安西路35号：保安4人，保洁2人。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安西路23弄1-4号：保洁1人。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消防监控室人员具有建（构）筑物消防员证书，配备专人24小时值班。</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highlight w:val="none"/>
        </w:rPr>
      </w:pPr>
      <w:r>
        <w:rPr>
          <w:rFonts w:hint="eastAsia" w:ascii="仿宋" w:hAnsi="仿宋" w:eastAsia="仿宋" w:cs="仿宋"/>
          <w:sz w:val="24"/>
          <w:szCs w:val="24"/>
          <w:highlight w:val="none"/>
        </w:rPr>
        <w:t>食堂：管理1人，厨师长1人，厨师8人，点心师5人，切配及勤杂工1</w:t>
      </w:r>
      <w:r>
        <w:rPr>
          <w:rFonts w:ascii="仿宋" w:hAnsi="仿宋" w:eastAsia="仿宋" w:cs="仿宋"/>
          <w:sz w:val="24"/>
          <w:szCs w:val="24"/>
          <w:highlight w:val="none"/>
        </w:rPr>
        <w:t>9</w:t>
      </w:r>
      <w:r>
        <w:rPr>
          <w:rFonts w:hint="eastAsia" w:ascii="仿宋" w:hAnsi="仿宋" w:eastAsia="仿宋" w:cs="仿宋"/>
          <w:sz w:val="24"/>
          <w:szCs w:val="24"/>
          <w:highlight w:val="none"/>
        </w:rPr>
        <w:t>人，服务领班2人，服务员</w:t>
      </w:r>
      <w:r>
        <w:rPr>
          <w:rFonts w:ascii="仿宋" w:hAnsi="仿宋" w:eastAsia="仿宋" w:cs="仿宋"/>
          <w:sz w:val="24"/>
          <w:szCs w:val="24"/>
          <w:highlight w:val="none"/>
        </w:rPr>
        <w:t>9</w:t>
      </w:r>
      <w:r>
        <w:rPr>
          <w:rFonts w:hint="eastAsia" w:ascii="仿宋" w:hAnsi="仿宋" w:eastAsia="仿宋" w:cs="仿宋"/>
          <w:sz w:val="24"/>
          <w:szCs w:val="24"/>
          <w:highlight w:val="none"/>
        </w:rPr>
        <w:t>人</w:t>
      </w:r>
    </w:p>
    <w:p>
      <w:pPr>
        <w:numPr>
          <w:ilvl w:val="1"/>
          <w:numId w:val="19"/>
        </w:numPr>
        <w:tabs>
          <w:tab w:val="left" w:pos="1080"/>
        </w:tabs>
        <w:spacing w:before="156" w:beforeLines="50" w:after="156" w:afterLines="50" w:line="360" w:lineRule="auto"/>
        <w:ind w:left="0" w:firstLine="420"/>
        <w:rPr>
          <w:rFonts w:ascii="仿宋" w:hAnsi="仿宋" w:eastAsia="仿宋" w:cs="仿宋"/>
          <w:sz w:val="24"/>
          <w:szCs w:val="24"/>
        </w:rPr>
      </w:pPr>
      <w:r>
        <w:rPr>
          <w:rFonts w:hint="eastAsia" w:ascii="仿宋" w:hAnsi="仿宋" w:eastAsia="仿宋" w:cs="仿宋"/>
          <w:sz w:val="24"/>
          <w:szCs w:val="24"/>
        </w:rPr>
        <w:t>投入本项目的保安员基础信息（含指纹等）采集率需达到90%以上、国家保安员证考证率需达到80%以上（按有关文件规定），投入本项目的工程技术人员需符合相应的执业资格要求。投标文件需对上述要求作出明确承诺。</w:t>
      </w:r>
    </w:p>
    <w:p>
      <w:pPr>
        <w:numPr>
          <w:ilvl w:val="0"/>
          <w:numId w:val="18"/>
        </w:numPr>
        <w:tabs>
          <w:tab w:val="left" w:pos="540"/>
          <w:tab w:val="left" w:pos="840"/>
        </w:tabs>
        <w:spacing w:before="156" w:beforeLines="50" w:after="156" w:afterLines="50" w:line="360" w:lineRule="auto"/>
        <w:ind w:hanging="5"/>
        <w:outlineLvl w:val="1"/>
        <w:rPr>
          <w:rFonts w:ascii="仿宋" w:hAnsi="仿宋" w:eastAsia="仿宋" w:cs="仿宋"/>
          <w:b/>
          <w:bCs/>
          <w:sz w:val="24"/>
          <w:szCs w:val="24"/>
        </w:rPr>
      </w:pPr>
      <w:bookmarkStart w:id="72" w:name="_Toc15089"/>
      <w:bookmarkStart w:id="73" w:name="_Toc4925"/>
      <w:r>
        <w:rPr>
          <w:rFonts w:hint="eastAsia" w:ascii="仿宋" w:hAnsi="仿宋" w:eastAsia="仿宋" w:cs="仿宋"/>
          <w:b/>
          <w:bCs/>
          <w:sz w:val="24"/>
          <w:szCs w:val="24"/>
        </w:rPr>
        <w:t>服务人员任职要求</w:t>
      </w:r>
      <w:bookmarkEnd w:id="72"/>
      <w:bookmarkEnd w:id="73"/>
    </w:p>
    <w:p>
      <w:pPr>
        <w:snapToGrid w:val="0"/>
        <w:spacing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鉴于保密性要求，各投标方在投标书中应有保密工作相关方案和措施，所有餐饮服务人员均应政审合格，并做好相关名册和资料的管理，统一交业主方审核备案。中标方为此项目所聘用的全部人员的生、老、病、死或事故原因、劳资纠纷，刑、民事案件等均与业主方无关。</w:t>
      </w:r>
    </w:p>
    <w:p>
      <w:pPr>
        <w:snapToGrid w:val="0"/>
        <w:spacing w:line="360" w:lineRule="auto"/>
        <w:ind w:firstLine="480" w:firstLineChars="200"/>
        <w:jc w:val="left"/>
        <w:rPr>
          <w:rFonts w:ascii="仿宋" w:hAnsi="仿宋" w:eastAsia="仿宋" w:cs="仿宋"/>
          <w:b w:val="0"/>
          <w:bCs w:val="0"/>
          <w:sz w:val="24"/>
          <w:szCs w:val="24"/>
          <w:highlight w:val="yellow"/>
        </w:rPr>
      </w:pPr>
      <w:r>
        <w:rPr>
          <w:rFonts w:hint="eastAsia" w:ascii="仿宋" w:hAnsi="仿宋" w:eastAsia="仿宋" w:cs="仿宋"/>
          <w:b w:val="0"/>
          <w:bCs w:val="0"/>
          <w:sz w:val="24"/>
          <w:szCs w:val="24"/>
        </w:rPr>
        <w:t>（1）主要管理岗位人员应取得相应的职业资质证书或岗位证书、专业技术证书；操作/服务岗位人员应取得相应的专业技术技能证书或职业技能资格证书。</w:t>
      </w:r>
    </w:p>
    <w:p>
      <w:pPr>
        <w:snapToGrid w:val="0"/>
        <w:spacing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（2）现场管理与服务人员应符合入职审核的相关规定，均应通过政治审核，无刑事犯罪记录。</w:t>
      </w:r>
    </w:p>
    <w:p>
      <w:pPr>
        <w:snapToGrid w:val="0"/>
        <w:spacing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（3）管理和服务人员应按规定统一着装、着装整齐清洁，仪表仪容整洁，佩戴标志、站姿端正、坐姿稳重，行为规范、服务主动。</w:t>
      </w:r>
    </w:p>
    <w:p>
      <w:pPr>
        <w:snapToGrid w:val="0"/>
        <w:spacing w:line="360" w:lineRule="auto"/>
        <w:ind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（4）管理和服务人员在工作中应保持良好的精神状态，表情自然、亲切，举止大方、有礼，用语文明、规范，对待使用单位（部门）主动、热情、耐心、周到并及时为使用单位（部门）提供服务。</w:t>
      </w:r>
    </w:p>
    <w:p>
      <w:pPr>
        <w:snapToGrid w:val="0"/>
        <w:spacing w:line="360" w:lineRule="auto"/>
        <w:ind w:firstLine="480" w:firstLineChars="200"/>
        <w:jc w:val="left"/>
        <w:rPr>
          <w:rFonts w:ascii="仿宋" w:hAnsi="仿宋" w:eastAsia="仿宋" w:cs="仿宋"/>
          <w:b/>
          <w:bCs/>
          <w:sz w:val="24"/>
          <w:szCs w:val="24"/>
        </w:rPr>
      </w:pPr>
      <w:r>
        <w:rPr>
          <w:rFonts w:hint="eastAsia" w:ascii="仿宋" w:hAnsi="仿宋" w:eastAsia="仿宋" w:cs="仿宋"/>
          <w:b w:val="0"/>
          <w:bCs w:val="0"/>
          <w:sz w:val="24"/>
          <w:szCs w:val="24"/>
        </w:rPr>
        <w:t>（5）建立对现场管理和服务人员的考评和奖惩制度，并提供具体的考评和奖惩的实施措施和办法，通过合理的激励机制，促使员工队伍优胜劣汰。</w:t>
      </w:r>
    </w:p>
    <w:p>
      <w:pPr>
        <w:rPr>
          <w:rFonts w:ascii="仿宋" w:hAnsi="仿宋" w:eastAsia="仿宋" w:cs="仿宋"/>
        </w:rPr>
      </w:pPr>
    </w:p>
    <w:p>
      <w:pPr>
        <w:widowControl/>
        <w:jc w:val="left"/>
        <w:rPr>
          <w:rFonts w:ascii="仿宋" w:hAnsi="仿宋" w:eastAsia="仿宋" w:cs="仿宋"/>
        </w:rPr>
      </w:pPr>
      <w:r>
        <w:rPr>
          <w:rFonts w:ascii="仿宋" w:hAnsi="仿宋" w:eastAsia="仿宋" w:cs="仿宋"/>
        </w:rPr>
        <w:br w:type="page"/>
      </w:r>
    </w:p>
    <w:p>
      <w:pPr>
        <w:numPr>
          <w:ilvl w:val="0"/>
          <w:numId w:val="1"/>
        </w:numPr>
        <w:spacing w:line="480" w:lineRule="exact"/>
        <w:ind w:firstLine="0"/>
        <w:outlineLvl w:val="0"/>
        <w:rPr>
          <w:rFonts w:ascii="黑体" w:hAnsi="黑体" w:eastAsia="黑体" w:cs="黑体"/>
          <w:b/>
          <w:sz w:val="28"/>
          <w:szCs w:val="28"/>
          <w:highlight w:val="none"/>
        </w:rPr>
      </w:pPr>
      <w:r>
        <w:rPr>
          <w:rFonts w:hint="eastAsia" w:ascii="黑体" w:hAnsi="黑体" w:eastAsia="黑体" w:cs="黑体"/>
          <w:b/>
          <w:sz w:val="28"/>
          <w:szCs w:val="28"/>
          <w:highlight w:val="none"/>
        </w:rPr>
        <w:t>考核办法</w:t>
      </w:r>
    </w:p>
    <w:p>
      <w:pPr>
        <w:ind w:left="360"/>
        <w:rPr>
          <w:rFonts w:ascii="仿宋" w:hAnsi="仿宋" w:eastAsia="仿宋" w:cs="仿宋"/>
          <w:highlight w:val="none"/>
        </w:rPr>
      </w:pPr>
    </w:p>
    <w:p>
      <w:pPr>
        <w:numPr>
          <w:ilvl w:val="0"/>
          <w:numId w:val="20"/>
        </w:numPr>
        <w:tabs>
          <w:tab w:val="left" w:pos="540"/>
          <w:tab w:val="left" w:pos="840"/>
        </w:tabs>
        <w:spacing w:before="156" w:beforeLines="50" w:after="156" w:afterLines="50" w:line="360" w:lineRule="auto"/>
        <w:outlineLvl w:val="1"/>
        <w:rPr>
          <w:rFonts w:ascii="仿宋" w:hAnsi="仿宋" w:eastAsia="仿宋" w:cs="仿宋"/>
          <w:b/>
          <w:bCs/>
          <w:sz w:val="24"/>
          <w:szCs w:val="24"/>
          <w:highlight w:val="none"/>
        </w:rPr>
      </w:pPr>
      <w:r>
        <w:rPr>
          <w:rFonts w:hint="eastAsia" w:ascii="仿宋" w:hAnsi="仿宋" w:eastAsia="仿宋" w:cs="仿宋"/>
          <w:b/>
          <w:bCs/>
          <w:sz w:val="24"/>
          <w:szCs w:val="24"/>
          <w:highlight w:val="none"/>
        </w:rPr>
        <w:t>考核方式</w:t>
      </w:r>
    </w:p>
    <w:p>
      <w:pPr>
        <w:numPr>
          <w:ilvl w:val="0"/>
          <w:numId w:val="21"/>
        </w:numPr>
        <w:spacing w:line="360" w:lineRule="auto"/>
        <w:ind w:left="851" w:hanging="284"/>
        <w:rPr>
          <w:sz w:val="22"/>
          <w:szCs w:val="22"/>
          <w:highlight w:val="none"/>
        </w:rPr>
      </w:pPr>
      <w:r>
        <w:rPr>
          <w:rFonts w:hint="eastAsia"/>
          <w:sz w:val="22"/>
          <w:szCs w:val="22"/>
          <w:highlight w:val="none"/>
        </w:rPr>
        <w:t>采购人以季度定期或随机抽查的形式进行日常检查考评，对考评中发现的问题投标人必须即知即改，其中重要问题将开具整改单，如不及时整改将影响供应商考核及项目履约验收；</w:t>
      </w:r>
    </w:p>
    <w:p>
      <w:pPr>
        <w:numPr>
          <w:ilvl w:val="0"/>
          <w:numId w:val="21"/>
        </w:numPr>
        <w:spacing w:line="360" w:lineRule="auto"/>
        <w:ind w:left="851" w:hanging="284"/>
        <w:rPr>
          <w:sz w:val="22"/>
          <w:szCs w:val="22"/>
          <w:highlight w:val="none"/>
        </w:rPr>
      </w:pPr>
      <w:r>
        <w:rPr>
          <w:rFonts w:hint="eastAsia"/>
          <w:sz w:val="22"/>
          <w:szCs w:val="22"/>
          <w:highlight w:val="none"/>
        </w:rPr>
        <w:t>项目履约验收的依据主要包括</w:t>
      </w:r>
      <w:r>
        <w:rPr>
          <w:sz w:val="22"/>
          <w:szCs w:val="22"/>
          <w:highlight w:val="none"/>
        </w:rPr>
        <w:t>采购项目招标文件、</w:t>
      </w:r>
      <w:r>
        <w:rPr>
          <w:rFonts w:hint="eastAsia"/>
          <w:sz w:val="22"/>
          <w:szCs w:val="22"/>
          <w:highlight w:val="none"/>
        </w:rPr>
        <w:t>供应商</w:t>
      </w:r>
      <w:r>
        <w:rPr>
          <w:sz w:val="22"/>
          <w:szCs w:val="22"/>
          <w:highlight w:val="none"/>
        </w:rPr>
        <w:t>投标文件、中标通知书、合同</w:t>
      </w:r>
      <w:r>
        <w:rPr>
          <w:rFonts w:hint="eastAsia"/>
          <w:sz w:val="22"/>
          <w:szCs w:val="22"/>
          <w:highlight w:val="none"/>
        </w:rPr>
        <w:t>及合同履约过程中产生的阶段成果</w:t>
      </w:r>
      <w:r>
        <w:rPr>
          <w:sz w:val="22"/>
          <w:szCs w:val="22"/>
          <w:highlight w:val="none"/>
        </w:rPr>
        <w:t>等文本</w:t>
      </w:r>
      <w:r>
        <w:rPr>
          <w:rFonts w:hint="eastAsia"/>
          <w:sz w:val="22"/>
          <w:szCs w:val="22"/>
          <w:highlight w:val="none"/>
        </w:rPr>
        <w:t>；</w:t>
      </w:r>
    </w:p>
    <w:p>
      <w:pPr>
        <w:numPr>
          <w:ilvl w:val="0"/>
          <w:numId w:val="21"/>
        </w:numPr>
        <w:spacing w:line="360" w:lineRule="auto"/>
        <w:ind w:left="851" w:hanging="284"/>
        <w:rPr>
          <w:sz w:val="22"/>
          <w:szCs w:val="22"/>
          <w:highlight w:val="none"/>
        </w:rPr>
      </w:pPr>
      <w:r>
        <w:rPr>
          <w:rFonts w:hint="eastAsia"/>
          <w:sz w:val="22"/>
          <w:szCs w:val="22"/>
          <w:highlight w:val="none"/>
        </w:rPr>
        <w:t>项目履约验收的</w:t>
      </w:r>
      <w:r>
        <w:rPr>
          <w:sz w:val="22"/>
          <w:szCs w:val="22"/>
          <w:highlight w:val="none"/>
        </w:rPr>
        <w:t>验收组织形式为</w:t>
      </w:r>
      <w:r>
        <w:rPr>
          <w:rFonts w:hint="eastAsia"/>
          <w:sz w:val="22"/>
          <w:szCs w:val="22"/>
          <w:highlight w:val="none"/>
        </w:rPr>
        <w:t>验收小组验收。中标单位应按照招标文件与合同的要求及相关标准履行管理服务职责，验收时提供相应服务成果，包含且不限于日常运行记录、保养记录、维修记录、固定人员和工时岗位考勤记录、第三方检测报告、系统运行及数据对接情况，供采购人或审计机构查阅。投标人定期制作并递交运维报告，及时完成强制性执行标准及第三方检测报告。无记录和报告，或记录不实的，视作未完成工作；</w:t>
      </w:r>
    </w:p>
    <w:p>
      <w:pPr>
        <w:pStyle w:val="5"/>
        <w:rPr>
          <w:sz w:val="22"/>
          <w:szCs w:val="22"/>
          <w:highlight w:val="none"/>
        </w:rPr>
      </w:pPr>
    </w:p>
    <w:p>
      <w:pPr>
        <w:numPr>
          <w:ilvl w:val="0"/>
          <w:numId w:val="20"/>
        </w:numPr>
        <w:tabs>
          <w:tab w:val="left" w:pos="540"/>
          <w:tab w:val="left" w:pos="840"/>
        </w:tabs>
        <w:spacing w:before="156" w:beforeLines="50" w:after="156" w:afterLines="50" w:line="360" w:lineRule="auto"/>
        <w:outlineLvl w:val="1"/>
        <w:rPr>
          <w:rFonts w:ascii="黑体" w:hAnsi="黑体" w:eastAsia="黑体" w:cs="Calibri"/>
          <w:sz w:val="22"/>
          <w:szCs w:val="22"/>
          <w:highlight w:val="none"/>
        </w:rPr>
      </w:pPr>
      <w:r>
        <w:rPr>
          <w:rFonts w:hint="eastAsia" w:ascii="黑体" w:hAnsi="黑体" w:eastAsia="黑体" w:cs="Calibri"/>
          <w:sz w:val="22"/>
          <w:szCs w:val="22"/>
          <w:highlight w:val="none"/>
        </w:rPr>
        <w:br w:type="page"/>
      </w:r>
      <w:r>
        <w:rPr>
          <w:rFonts w:hint="eastAsia" w:ascii="仿宋" w:hAnsi="仿宋" w:eastAsia="仿宋" w:cs="仿宋"/>
          <w:b/>
          <w:bCs/>
          <w:sz w:val="24"/>
          <w:szCs w:val="24"/>
          <w:highlight w:val="none"/>
        </w:rPr>
        <w:t>考核指标</w:t>
      </w:r>
    </w:p>
    <w:p>
      <w:pPr>
        <w:pStyle w:val="16"/>
        <w:tabs>
          <w:tab w:val="left" w:pos="426"/>
          <w:tab w:val="left" w:pos="567"/>
        </w:tabs>
        <w:spacing w:line="360" w:lineRule="auto"/>
        <w:ind w:firstLine="0" w:firstLineChars="0"/>
        <w:rPr>
          <w:sz w:val="22"/>
          <w:szCs w:val="22"/>
          <w:highlight w:val="none"/>
        </w:rPr>
      </w:pPr>
      <w:r>
        <w:rPr>
          <w:rFonts w:hint="eastAsia"/>
          <w:sz w:val="22"/>
          <w:szCs w:val="22"/>
          <w:highlight w:val="none"/>
        </w:rPr>
        <w:t>考核指标以每年采购方制定实际指标为准，参考考核指标如下：</w:t>
      </w:r>
    </w:p>
    <w:tbl>
      <w:tblPr>
        <w:tblStyle w:val="10"/>
        <w:tblW w:w="8536" w:type="dxa"/>
        <w:jc w:val="center"/>
        <w:tblInd w:w="0" w:type="dxa"/>
        <w:tblLayout w:type="fixed"/>
        <w:tblCellMar>
          <w:top w:w="0" w:type="dxa"/>
          <w:left w:w="108" w:type="dxa"/>
          <w:bottom w:w="0" w:type="dxa"/>
          <w:right w:w="108" w:type="dxa"/>
        </w:tblCellMar>
      </w:tblPr>
      <w:tblGrid>
        <w:gridCol w:w="1335"/>
        <w:gridCol w:w="1332"/>
        <w:gridCol w:w="2004"/>
        <w:gridCol w:w="2662"/>
        <w:gridCol w:w="1203"/>
      </w:tblGrid>
      <w:tr>
        <w:tblPrEx>
          <w:tblLayout w:type="fixed"/>
          <w:tblCellMar>
            <w:top w:w="0" w:type="dxa"/>
            <w:left w:w="108" w:type="dxa"/>
            <w:bottom w:w="0" w:type="dxa"/>
            <w:right w:w="108" w:type="dxa"/>
          </w:tblCellMar>
        </w:tblPrEx>
        <w:trPr>
          <w:trHeight w:val="321"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一级指标</w:t>
            </w:r>
          </w:p>
        </w:tc>
        <w:tc>
          <w:tcPr>
            <w:tcW w:w="13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二级指标</w:t>
            </w: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三级指标</w:t>
            </w:r>
          </w:p>
        </w:tc>
        <w:tc>
          <w:tcPr>
            <w:tcW w:w="266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指标解释</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b/>
                <w:bCs/>
                <w:sz w:val="22"/>
                <w:szCs w:val="22"/>
                <w:highlight w:val="none"/>
              </w:rPr>
            </w:pPr>
            <w:r>
              <w:rPr>
                <w:rFonts w:hint="eastAsia" w:ascii="宋体" w:hAnsi="宋体" w:cs="宋体"/>
                <w:b/>
                <w:bCs/>
                <w:kern w:val="0"/>
                <w:sz w:val="22"/>
                <w:szCs w:val="22"/>
                <w:highlight w:val="none"/>
                <w:lang w:bidi="ar"/>
              </w:rPr>
              <w:t>年度指标值</w:t>
            </w:r>
          </w:p>
        </w:tc>
      </w:tr>
      <w:tr>
        <w:tblPrEx>
          <w:tblLayout w:type="fixed"/>
          <w:tblCellMar>
            <w:top w:w="0" w:type="dxa"/>
            <w:left w:w="108" w:type="dxa"/>
            <w:bottom w:w="0" w:type="dxa"/>
            <w:right w:w="108" w:type="dxa"/>
          </w:tblCellMar>
        </w:tblPrEx>
        <w:trPr>
          <w:trHeight w:val="321" w:hRule="atLeast"/>
          <w:jc w:val="center"/>
        </w:trPr>
        <w:tc>
          <w:tcPr>
            <w:tcW w:w="1335"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产出指标</w:t>
            </w:r>
          </w:p>
        </w:tc>
        <w:tc>
          <w:tcPr>
            <w:tcW w:w="133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数量指标</w:t>
            </w:r>
          </w:p>
        </w:tc>
        <w:tc>
          <w:tcPr>
            <w:tcW w:w="2004" w:type="dxa"/>
            <w:tcBorders>
              <w:top w:val="single" w:color="000000" w:sz="4" w:space="0"/>
              <w:left w:val="nil"/>
              <w:bottom w:val="single" w:color="000000" w:sz="4" w:space="0"/>
              <w:right w:val="single" w:color="000000" w:sz="4" w:space="0"/>
            </w:tcBorders>
            <w:vAlign w:val="center"/>
          </w:tcPr>
          <w:p>
            <w:pPr>
              <w:widowControl/>
              <w:textAlignment w:val="center"/>
              <w:rPr>
                <w:rFonts w:ascii="宋体" w:hAnsi="宋体" w:cs="宋体"/>
                <w:sz w:val="22"/>
                <w:szCs w:val="22"/>
                <w:highlight w:val="none"/>
              </w:rPr>
            </w:pPr>
            <w:r>
              <w:rPr>
                <w:rFonts w:hint="eastAsia" w:ascii="宋体" w:hAnsi="宋体" w:cs="宋体"/>
                <w:kern w:val="0"/>
                <w:sz w:val="22"/>
                <w:szCs w:val="22"/>
                <w:highlight w:val="none"/>
                <w:lang w:bidi="ar"/>
              </w:rPr>
              <w:t>物业日常维修完成率</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反映园区物业日常维修情况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=100%</w:t>
            </w:r>
          </w:p>
        </w:tc>
      </w:tr>
      <w:tr>
        <w:tblPrEx>
          <w:tblLayout w:type="fixed"/>
          <w:tblCellMar>
            <w:top w:w="0" w:type="dxa"/>
            <w:left w:w="108" w:type="dxa"/>
            <w:bottom w:w="0" w:type="dxa"/>
            <w:right w:w="108" w:type="dxa"/>
          </w:tblCellMar>
        </w:tblPrEx>
        <w:trPr>
          <w:trHeight w:val="631" w:hRule="atLeast"/>
          <w:jc w:val="center"/>
        </w:trPr>
        <w:tc>
          <w:tcPr>
            <w:tcW w:w="1335" w:type="dxa"/>
            <w:vMerge w:val="continue"/>
            <w:tcBorders>
              <w:top w:val="nil"/>
              <w:left w:val="single" w:color="000000" w:sz="4" w:space="0"/>
              <w:bottom w:val="single" w:color="000000" w:sz="4" w:space="0"/>
              <w:right w:val="single" w:color="000000" w:sz="4" w:space="0"/>
            </w:tcBorders>
            <w:vAlign w:val="center"/>
          </w:tcPr>
          <w:p>
            <w:pPr>
              <w:rPr>
                <w:sz w:val="22"/>
                <w:szCs w:val="22"/>
                <w:highlight w:val="none"/>
              </w:rPr>
            </w:pPr>
          </w:p>
        </w:tc>
        <w:tc>
          <w:tcPr>
            <w:tcW w:w="1332" w:type="dxa"/>
            <w:vMerge w:val="continue"/>
            <w:tcBorders>
              <w:top w:val="nil"/>
              <w:left w:val="nil"/>
              <w:bottom w:val="single" w:color="000000" w:sz="4" w:space="0"/>
              <w:right w:val="single" w:color="000000" w:sz="4" w:space="0"/>
            </w:tcBorders>
            <w:vAlign w:val="center"/>
          </w:tcPr>
          <w:p>
            <w:pPr>
              <w:rPr>
                <w:sz w:val="22"/>
                <w:szCs w:val="22"/>
                <w:highlight w:val="none"/>
              </w:rPr>
            </w:pP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物业餐饮保障任务完成率</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反映合同约定的物业保障任务模块各项服务完成情况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=100%</w:t>
            </w:r>
          </w:p>
        </w:tc>
      </w:tr>
      <w:tr>
        <w:tblPrEx>
          <w:tblLayout w:type="fixed"/>
          <w:tblCellMar>
            <w:top w:w="0" w:type="dxa"/>
            <w:left w:w="108" w:type="dxa"/>
            <w:bottom w:w="0" w:type="dxa"/>
            <w:right w:w="108" w:type="dxa"/>
          </w:tblCellMar>
        </w:tblPrEx>
        <w:trPr>
          <w:trHeight w:val="329" w:hRule="atLeast"/>
          <w:jc w:val="center"/>
        </w:trPr>
        <w:tc>
          <w:tcPr>
            <w:tcW w:w="1335" w:type="dxa"/>
            <w:vMerge w:val="continue"/>
            <w:tcBorders>
              <w:top w:val="nil"/>
              <w:left w:val="single" w:color="000000" w:sz="4" w:space="0"/>
              <w:bottom w:val="single" w:color="000000" w:sz="4" w:space="0"/>
              <w:right w:val="single" w:color="000000" w:sz="4" w:space="0"/>
            </w:tcBorders>
            <w:vAlign w:val="center"/>
          </w:tcPr>
          <w:p>
            <w:pPr>
              <w:rPr>
                <w:sz w:val="22"/>
                <w:szCs w:val="22"/>
                <w:highlight w:val="none"/>
              </w:rPr>
            </w:pPr>
          </w:p>
        </w:tc>
        <w:tc>
          <w:tcPr>
            <w:tcW w:w="1332" w:type="dxa"/>
            <w:vMerge w:val="continue"/>
            <w:tcBorders>
              <w:top w:val="nil"/>
              <w:left w:val="nil"/>
              <w:bottom w:val="single" w:color="000000" w:sz="4" w:space="0"/>
              <w:right w:val="single" w:color="000000" w:sz="4" w:space="0"/>
            </w:tcBorders>
            <w:vAlign w:val="center"/>
          </w:tcPr>
          <w:p>
            <w:pPr>
              <w:rPr>
                <w:sz w:val="22"/>
                <w:szCs w:val="22"/>
                <w:highlight w:val="none"/>
              </w:rPr>
            </w:pP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人员到岗率</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反映物业餐饮人员到岗情况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=100%</w:t>
            </w:r>
          </w:p>
        </w:tc>
      </w:tr>
      <w:tr>
        <w:tblPrEx>
          <w:tblLayout w:type="fixed"/>
        </w:tblPrEx>
        <w:trPr>
          <w:trHeight w:val="631" w:hRule="atLeast"/>
          <w:jc w:val="center"/>
        </w:trPr>
        <w:tc>
          <w:tcPr>
            <w:tcW w:w="1335" w:type="dxa"/>
            <w:vMerge w:val="continue"/>
            <w:tcBorders>
              <w:top w:val="nil"/>
              <w:left w:val="single" w:color="000000" w:sz="4" w:space="0"/>
              <w:bottom w:val="single" w:color="000000" w:sz="4" w:space="0"/>
              <w:right w:val="single" w:color="000000" w:sz="4" w:space="0"/>
            </w:tcBorders>
            <w:vAlign w:val="center"/>
          </w:tcPr>
          <w:p>
            <w:pPr>
              <w:rPr>
                <w:sz w:val="22"/>
                <w:szCs w:val="22"/>
                <w:highlight w:val="none"/>
              </w:rPr>
            </w:pPr>
          </w:p>
        </w:tc>
        <w:tc>
          <w:tcPr>
            <w:tcW w:w="1332" w:type="dxa"/>
            <w:vMerge w:val="restart"/>
            <w:tcBorders>
              <w:top w:val="nil"/>
              <w:left w:val="nil"/>
              <w:bottom w:val="single" w:color="000000" w:sz="4" w:space="0"/>
              <w:right w:val="single" w:color="000000" w:sz="4" w:space="0"/>
            </w:tcBorders>
            <w:vAlign w:val="center"/>
          </w:tcPr>
          <w:p>
            <w:pPr>
              <w:jc w:val="center"/>
              <w:rPr>
                <w:rFonts w:ascii="宋体" w:hAnsi="宋体" w:cs="宋体"/>
                <w:sz w:val="22"/>
                <w:szCs w:val="22"/>
                <w:highlight w:val="none"/>
              </w:rPr>
            </w:pPr>
            <w:r>
              <w:rPr>
                <w:rFonts w:hint="eastAsia" w:ascii="宋体" w:hAnsi="宋体" w:cs="宋体"/>
                <w:sz w:val="22"/>
                <w:szCs w:val="22"/>
                <w:highlight w:val="none"/>
                <w:lang w:bidi="ar"/>
              </w:rPr>
              <w:t>质量指标</w:t>
            </w:r>
          </w:p>
        </w:tc>
        <w:tc>
          <w:tcPr>
            <w:tcW w:w="2004" w:type="dxa"/>
            <w:tcBorders>
              <w:top w:val="single" w:color="000000" w:sz="4" w:space="0"/>
              <w:left w:val="nil"/>
              <w:bottom w:val="single" w:color="000000" w:sz="4" w:space="0"/>
              <w:right w:val="single" w:color="000000" w:sz="4" w:space="0"/>
            </w:tcBorders>
            <w:vAlign w:val="center"/>
          </w:tcPr>
          <w:p>
            <w:pPr>
              <w:widowControl/>
              <w:ind w:left="220" w:hanging="220" w:hangingChars="100"/>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基础物业项目验收合格率</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反映基础物业服务质量标准达标情况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=100%</w:t>
            </w:r>
          </w:p>
        </w:tc>
      </w:tr>
      <w:tr>
        <w:tblPrEx>
          <w:tblLayout w:type="fixed"/>
          <w:tblCellMar>
            <w:top w:w="0" w:type="dxa"/>
            <w:left w:w="108" w:type="dxa"/>
            <w:bottom w:w="0" w:type="dxa"/>
            <w:right w:w="108" w:type="dxa"/>
          </w:tblCellMar>
        </w:tblPrEx>
        <w:trPr>
          <w:trHeight w:val="631" w:hRule="atLeast"/>
          <w:jc w:val="center"/>
        </w:trPr>
        <w:tc>
          <w:tcPr>
            <w:tcW w:w="1335" w:type="dxa"/>
            <w:vMerge w:val="continue"/>
            <w:tcBorders>
              <w:top w:val="nil"/>
              <w:left w:val="single" w:color="000000" w:sz="4" w:space="0"/>
              <w:bottom w:val="single" w:color="000000" w:sz="4" w:space="0"/>
              <w:right w:val="single" w:color="000000" w:sz="4" w:space="0"/>
            </w:tcBorders>
            <w:vAlign w:val="center"/>
          </w:tcPr>
          <w:p>
            <w:pPr>
              <w:rPr>
                <w:sz w:val="22"/>
                <w:szCs w:val="22"/>
                <w:highlight w:val="none"/>
              </w:rPr>
            </w:pPr>
          </w:p>
        </w:tc>
        <w:tc>
          <w:tcPr>
            <w:tcW w:w="1332" w:type="dxa"/>
            <w:vMerge w:val="continue"/>
            <w:tcBorders>
              <w:top w:val="nil"/>
              <w:left w:val="nil"/>
              <w:bottom w:val="single" w:color="000000" w:sz="4" w:space="0"/>
              <w:right w:val="single" w:color="000000" w:sz="4" w:space="0"/>
            </w:tcBorders>
            <w:vAlign w:val="center"/>
          </w:tcPr>
          <w:p>
            <w:pPr>
              <w:jc w:val="center"/>
              <w:rPr>
                <w:rFonts w:ascii="宋体" w:hAnsi="宋体" w:cs="宋体"/>
                <w:sz w:val="22"/>
                <w:szCs w:val="22"/>
                <w:highlight w:val="none"/>
                <w:lang w:bidi="ar"/>
              </w:rPr>
            </w:pPr>
          </w:p>
        </w:tc>
        <w:tc>
          <w:tcPr>
            <w:tcW w:w="2004" w:type="dxa"/>
            <w:tcBorders>
              <w:top w:val="single" w:color="000000" w:sz="4" w:space="0"/>
              <w:left w:val="nil"/>
              <w:bottom w:val="single" w:color="000000" w:sz="4" w:space="0"/>
              <w:right w:val="single" w:color="000000" w:sz="4" w:space="0"/>
            </w:tcBorders>
            <w:vAlign w:val="center"/>
          </w:tcPr>
          <w:p>
            <w:pPr>
              <w:widowControl/>
              <w:ind w:left="220" w:hanging="220" w:hangingChars="100"/>
              <w:jc w:val="left"/>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基础餐饮项目验收合格率</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反映基础餐饮服务质量标准达标情况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bidi="ar"/>
              </w:rPr>
              <w:t>=100%</w:t>
            </w:r>
          </w:p>
        </w:tc>
      </w:tr>
      <w:tr>
        <w:tblPrEx>
          <w:tblLayout w:type="fixed"/>
          <w:tblCellMar>
            <w:top w:w="0" w:type="dxa"/>
            <w:left w:w="108" w:type="dxa"/>
            <w:bottom w:w="0" w:type="dxa"/>
            <w:right w:w="108" w:type="dxa"/>
          </w:tblCellMar>
        </w:tblPrEx>
        <w:trPr>
          <w:trHeight w:val="631" w:hRule="atLeast"/>
          <w:jc w:val="center"/>
        </w:trPr>
        <w:tc>
          <w:tcPr>
            <w:tcW w:w="1335" w:type="dxa"/>
            <w:vMerge w:val="continue"/>
            <w:tcBorders>
              <w:top w:val="nil"/>
              <w:left w:val="single" w:color="000000" w:sz="4" w:space="0"/>
              <w:bottom w:val="single" w:color="000000" w:sz="4" w:space="0"/>
              <w:right w:val="single" w:color="000000" w:sz="4" w:space="0"/>
            </w:tcBorders>
            <w:vAlign w:val="center"/>
          </w:tcPr>
          <w:p>
            <w:pPr>
              <w:rPr>
                <w:sz w:val="22"/>
                <w:szCs w:val="22"/>
                <w:highlight w:val="none"/>
              </w:rPr>
            </w:pPr>
          </w:p>
        </w:tc>
        <w:tc>
          <w:tcPr>
            <w:tcW w:w="1332" w:type="dxa"/>
            <w:vMerge w:val="continue"/>
            <w:tcBorders>
              <w:top w:val="nil"/>
              <w:left w:val="nil"/>
              <w:bottom w:val="single" w:color="000000" w:sz="4" w:space="0"/>
              <w:right w:val="single" w:color="000000" w:sz="4" w:space="0"/>
            </w:tcBorders>
            <w:vAlign w:val="center"/>
          </w:tcPr>
          <w:p>
            <w:pPr>
              <w:rPr>
                <w:sz w:val="22"/>
                <w:szCs w:val="22"/>
                <w:highlight w:val="none"/>
              </w:rPr>
            </w:pP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人员资质匹配度</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反映物业餐饮工作人员相应岗位资质匹配情况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=100%</w:t>
            </w:r>
          </w:p>
        </w:tc>
      </w:tr>
      <w:tr>
        <w:tblPrEx>
          <w:tblLayout w:type="fixed"/>
          <w:tblCellMar>
            <w:top w:w="0" w:type="dxa"/>
            <w:left w:w="108" w:type="dxa"/>
            <w:bottom w:w="0" w:type="dxa"/>
            <w:right w:w="108" w:type="dxa"/>
          </w:tblCellMar>
        </w:tblPrEx>
        <w:trPr>
          <w:trHeight w:val="941" w:hRule="atLeast"/>
          <w:jc w:val="center"/>
        </w:trPr>
        <w:tc>
          <w:tcPr>
            <w:tcW w:w="1335" w:type="dxa"/>
            <w:vMerge w:val="continue"/>
            <w:tcBorders>
              <w:top w:val="nil"/>
              <w:left w:val="single" w:color="000000" w:sz="4" w:space="0"/>
              <w:bottom w:val="single" w:color="000000" w:sz="4" w:space="0"/>
              <w:right w:val="single" w:color="000000" w:sz="4" w:space="0"/>
            </w:tcBorders>
            <w:vAlign w:val="center"/>
          </w:tcPr>
          <w:p>
            <w:pPr>
              <w:rPr>
                <w:sz w:val="22"/>
                <w:szCs w:val="22"/>
                <w:highlight w:val="none"/>
              </w:rPr>
            </w:pPr>
          </w:p>
        </w:tc>
        <w:tc>
          <w:tcPr>
            <w:tcW w:w="1332" w:type="dxa"/>
            <w:tcBorders>
              <w:top w:val="nil"/>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时效指标</w:t>
            </w: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生活垃圾及时清运率</w:t>
            </w:r>
          </w:p>
        </w:tc>
        <w:tc>
          <w:tcPr>
            <w:tcW w:w="2662" w:type="dxa"/>
            <w:tcBorders>
              <w:top w:val="single" w:color="000000" w:sz="4" w:space="0"/>
              <w:left w:val="nil"/>
              <w:bottom w:val="single" w:color="000000" w:sz="4" w:space="0"/>
              <w:right w:val="single" w:color="000000" w:sz="4" w:space="0"/>
            </w:tcBorders>
            <w:vAlign w:val="center"/>
          </w:tcPr>
          <w:p>
            <w:pPr>
              <w:widowControl/>
              <w:ind w:left="31" w:leftChars="15"/>
              <w:textAlignment w:val="center"/>
              <w:rPr>
                <w:rFonts w:ascii="宋体" w:hAnsi="宋体" w:cs="宋体"/>
                <w:sz w:val="22"/>
                <w:szCs w:val="22"/>
                <w:highlight w:val="none"/>
              </w:rPr>
            </w:pPr>
            <w:r>
              <w:rPr>
                <w:rFonts w:hint="eastAsia" w:ascii="宋体" w:hAnsi="宋体" w:cs="宋体"/>
                <w:kern w:val="0"/>
                <w:sz w:val="22"/>
                <w:szCs w:val="22"/>
                <w:highlight w:val="none"/>
                <w:lang w:bidi="ar"/>
              </w:rPr>
              <w:t>反映垃圾清运及时性</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=100%</w:t>
            </w:r>
          </w:p>
        </w:tc>
      </w:tr>
      <w:tr>
        <w:tblPrEx>
          <w:tblLayout w:type="fixed"/>
          <w:tblCellMar>
            <w:top w:w="0" w:type="dxa"/>
            <w:left w:w="108" w:type="dxa"/>
            <w:bottom w:w="0" w:type="dxa"/>
            <w:right w:w="108" w:type="dxa"/>
          </w:tblCellMar>
        </w:tblPrEx>
        <w:trPr>
          <w:trHeight w:val="631" w:hRule="atLeast"/>
          <w:jc w:val="center"/>
        </w:trPr>
        <w:tc>
          <w:tcPr>
            <w:tcW w:w="1335" w:type="dxa"/>
            <w:vMerge w:val="restart"/>
            <w:tcBorders>
              <w:top w:val="nil"/>
              <w:left w:val="single" w:color="000000" w:sz="4" w:space="0"/>
              <w:right w:val="single" w:color="000000" w:sz="4" w:space="0"/>
            </w:tcBorders>
            <w:vAlign w:val="center"/>
          </w:tcPr>
          <w:p>
            <w:pPr>
              <w:jc w:val="center"/>
              <w:rPr>
                <w:sz w:val="22"/>
                <w:szCs w:val="22"/>
                <w:highlight w:val="none"/>
              </w:rPr>
            </w:pPr>
            <w:r>
              <w:rPr>
                <w:rFonts w:hint="eastAsia" w:ascii="宋体" w:hAnsi="宋体" w:cs="宋体"/>
                <w:kern w:val="0"/>
                <w:sz w:val="22"/>
                <w:szCs w:val="22"/>
                <w:highlight w:val="none"/>
                <w:lang w:bidi="ar"/>
              </w:rPr>
              <w:t>效益指标</w:t>
            </w:r>
          </w:p>
        </w:tc>
        <w:tc>
          <w:tcPr>
            <w:tcW w:w="1332"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社会效益指标</w:t>
            </w: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有责投诉情况</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反映物业及餐饮服务的有责投诉情况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=0次</w:t>
            </w:r>
          </w:p>
        </w:tc>
      </w:tr>
      <w:tr>
        <w:tblPrEx>
          <w:tblLayout w:type="fixed"/>
        </w:tblPrEx>
        <w:trPr>
          <w:trHeight w:val="321" w:hRule="atLeast"/>
          <w:jc w:val="center"/>
        </w:trPr>
        <w:tc>
          <w:tcPr>
            <w:tcW w:w="1335" w:type="dxa"/>
            <w:vMerge w:val="continue"/>
            <w:tcBorders>
              <w:top w:val="nil"/>
              <w:left w:val="single" w:color="000000" w:sz="4" w:space="0"/>
              <w:bottom w:val="single" w:color="000000" w:sz="4" w:space="0"/>
              <w:right w:val="single" w:color="000000" w:sz="4" w:space="0"/>
            </w:tcBorders>
            <w:vAlign w:val="center"/>
          </w:tcPr>
          <w:p>
            <w:pPr>
              <w:rPr>
                <w:sz w:val="22"/>
                <w:szCs w:val="22"/>
                <w:highlight w:val="none"/>
              </w:rPr>
            </w:pPr>
          </w:p>
        </w:tc>
        <w:tc>
          <w:tcPr>
            <w:tcW w:w="1332" w:type="dxa"/>
            <w:vMerge w:val="continue"/>
            <w:tcBorders>
              <w:top w:val="nil"/>
              <w:left w:val="nil"/>
              <w:bottom w:val="single" w:color="000000" w:sz="4" w:space="0"/>
              <w:right w:val="single" w:color="000000" w:sz="4" w:space="0"/>
            </w:tcBorders>
            <w:vAlign w:val="center"/>
          </w:tcPr>
          <w:p>
            <w:pPr>
              <w:rPr>
                <w:sz w:val="22"/>
                <w:szCs w:val="22"/>
                <w:highlight w:val="none"/>
              </w:rPr>
            </w:pP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安全事故数</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反映物业餐饮安全事故发生情况</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=0次</w:t>
            </w:r>
          </w:p>
        </w:tc>
      </w:tr>
      <w:tr>
        <w:tblPrEx>
          <w:tblLayout w:type="fixed"/>
          <w:tblCellMar>
            <w:top w:w="0" w:type="dxa"/>
            <w:left w:w="108" w:type="dxa"/>
            <w:bottom w:w="0" w:type="dxa"/>
            <w:right w:w="108" w:type="dxa"/>
          </w:tblCellMar>
        </w:tblPrEx>
        <w:trPr>
          <w:trHeight w:val="641"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满意度指标</w:t>
            </w:r>
          </w:p>
        </w:tc>
        <w:tc>
          <w:tcPr>
            <w:tcW w:w="13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服务对象满意度指标</w:t>
            </w:r>
          </w:p>
        </w:tc>
        <w:tc>
          <w:tcPr>
            <w:tcW w:w="200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相关方满意度</w:t>
            </w:r>
          </w:p>
        </w:tc>
        <w:tc>
          <w:tcPr>
            <w:tcW w:w="266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lang w:bidi="ar"/>
              </w:rPr>
              <w:t>反映相关方项目的满意度</w:t>
            </w:r>
          </w:p>
        </w:tc>
        <w:tc>
          <w:tcPr>
            <w:tcW w:w="120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lang w:bidi="ar"/>
              </w:rPr>
              <w:t>≥90%</w:t>
            </w:r>
          </w:p>
        </w:tc>
      </w:tr>
    </w:tbl>
    <w:p>
      <w:pPr>
        <w:rPr>
          <w:rFonts w:ascii="仿宋" w:hAnsi="仿宋" w:eastAsia="仿宋" w:cs="仿宋"/>
          <w:highlight w:val="none"/>
        </w:rPr>
      </w:pPr>
      <w:bookmarkStart w:id="74" w:name="_GoBack"/>
      <w:bookmarkEnd w:id="74"/>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黑体">
    <w:altName w:val="方正黑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swiss"/>
    <w:pitch w:val="default"/>
    <w:sig w:usb0="00000000" w:usb1="00000000" w:usb2="0000001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DejaVa Sans">
    <w:altName w:val="PakType Naskh Basic"/>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PakType Naskh Basic">
    <w:panose1 w:val="00000400000000000000"/>
    <w:charset w:val="00"/>
    <w:family w:val="auto"/>
    <w:pitch w:val="default"/>
    <w:sig w:usb0="80006003" w:usb1="8000000A" w:usb2="00000008" w:usb3="00000000" w:csb0="00000041" w:csb1="2008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CEF4F"/>
    <w:multiLevelType w:val="singleLevel"/>
    <w:tmpl w:val="9C4CEF4F"/>
    <w:lvl w:ilvl="0" w:tentative="0">
      <w:start w:val="1"/>
      <w:numFmt w:val="chineseCounting"/>
      <w:suff w:val="nothing"/>
      <w:lvlText w:val="%1、"/>
      <w:lvlJc w:val="left"/>
      <w:pPr>
        <w:ind w:left="0" w:firstLine="420"/>
      </w:pPr>
      <w:rPr>
        <w:rFonts w:hint="eastAsia" w:ascii="黑体" w:hAnsi="黑体" w:eastAsia="黑体" w:cs="黑体"/>
        <w:b/>
        <w:bCs/>
        <w:sz w:val="28"/>
        <w:szCs w:val="28"/>
      </w:rPr>
    </w:lvl>
  </w:abstractNum>
  <w:abstractNum w:abstractNumId="1">
    <w:nsid w:val="A3D5C5EA"/>
    <w:multiLevelType w:val="singleLevel"/>
    <w:tmpl w:val="A3D5C5EA"/>
    <w:lvl w:ilvl="0" w:tentative="0">
      <w:start w:val="1"/>
      <w:numFmt w:val="decimal"/>
      <w:lvlText w:val="%1."/>
      <w:lvlJc w:val="left"/>
      <w:pPr>
        <w:ind w:left="425" w:hanging="425"/>
      </w:pPr>
      <w:rPr>
        <w:rFonts w:hint="default"/>
      </w:rPr>
    </w:lvl>
  </w:abstractNum>
  <w:abstractNum w:abstractNumId="2">
    <w:nsid w:val="CFD75A34"/>
    <w:multiLevelType w:val="singleLevel"/>
    <w:tmpl w:val="CFD75A34"/>
    <w:lvl w:ilvl="0" w:tentative="0">
      <w:start w:val="1"/>
      <w:numFmt w:val="decimal"/>
      <w:suff w:val="nothing"/>
      <w:lvlText w:val="（%1）"/>
      <w:lvlJc w:val="left"/>
    </w:lvl>
  </w:abstractNum>
  <w:abstractNum w:abstractNumId="3">
    <w:nsid w:val="DB147A00"/>
    <w:multiLevelType w:val="singleLevel"/>
    <w:tmpl w:val="DB147A00"/>
    <w:lvl w:ilvl="0" w:tentative="0">
      <w:start w:val="1"/>
      <w:numFmt w:val="decimal"/>
      <w:suff w:val="nothing"/>
      <w:lvlText w:val="（%1）"/>
      <w:lvlJc w:val="left"/>
    </w:lvl>
  </w:abstractNum>
  <w:abstractNum w:abstractNumId="4">
    <w:nsid w:val="DFDE82FB"/>
    <w:multiLevelType w:val="singleLevel"/>
    <w:tmpl w:val="DFDE82FB"/>
    <w:lvl w:ilvl="0" w:tentative="0">
      <w:start w:val="1"/>
      <w:numFmt w:val="decimal"/>
      <w:suff w:val="nothing"/>
      <w:lvlText w:val="%1、"/>
      <w:lvlJc w:val="left"/>
    </w:lvl>
  </w:abstractNum>
  <w:abstractNum w:abstractNumId="5">
    <w:nsid w:val="025C9CE6"/>
    <w:multiLevelType w:val="multilevel"/>
    <w:tmpl w:val="025C9CE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40827EB"/>
    <w:multiLevelType w:val="multilevel"/>
    <w:tmpl w:val="140827EB"/>
    <w:lvl w:ilvl="0" w:tentative="0">
      <w:start w:val="1"/>
      <w:numFmt w:val="bullet"/>
      <w:lvlText w:val=""/>
      <w:lvlJc w:val="left"/>
      <w:pPr>
        <w:tabs>
          <w:tab w:val="left" w:pos="420"/>
        </w:tabs>
        <w:ind w:left="420" w:hanging="420"/>
      </w:pPr>
      <w:rPr>
        <w:rFonts w:hint="default" w:ascii="Wingdings" w:hAnsi="Wingding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C830EF0"/>
    <w:multiLevelType w:val="singleLevel"/>
    <w:tmpl w:val="3C830EF0"/>
    <w:lvl w:ilvl="0" w:tentative="0">
      <w:start w:val="1"/>
      <w:numFmt w:val="decimal"/>
      <w:lvlText w:val="%1."/>
      <w:lvlJc w:val="left"/>
      <w:pPr>
        <w:ind w:left="425" w:hanging="425"/>
      </w:pPr>
      <w:rPr>
        <w:rFonts w:hint="default"/>
      </w:rPr>
    </w:lvl>
  </w:abstractNum>
  <w:abstractNum w:abstractNumId="8">
    <w:nsid w:val="540A54A9"/>
    <w:multiLevelType w:val="multilevel"/>
    <w:tmpl w:val="540A54A9"/>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769CA"/>
    <w:multiLevelType w:val="singleLevel"/>
    <w:tmpl w:val="57D769CA"/>
    <w:lvl w:ilvl="0" w:tentative="0">
      <w:start w:val="1"/>
      <w:numFmt w:val="decimal"/>
      <w:suff w:val="nothing"/>
      <w:lvlText w:val="%1)"/>
      <w:lvlJc w:val="left"/>
    </w:lvl>
  </w:abstractNum>
  <w:abstractNum w:abstractNumId="10">
    <w:nsid w:val="57D76A70"/>
    <w:multiLevelType w:val="singleLevel"/>
    <w:tmpl w:val="57D76A70"/>
    <w:lvl w:ilvl="0" w:tentative="0">
      <w:start w:val="1"/>
      <w:numFmt w:val="decimal"/>
      <w:suff w:val="nothing"/>
      <w:lvlText w:val="%1）"/>
      <w:lvlJc w:val="left"/>
    </w:lvl>
  </w:abstractNum>
  <w:abstractNum w:abstractNumId="11">
    <w:nsid w:val="57D76C2E"/>
    <w:multiLevelType w:val="singleLevel"/>
    <w:tmpl w:val="57D76C2E"/>
    <w:lvl w:ilvl="0" w:tentative="0">
      <w:start w:val="1"/>
      <w:numFmt w:val="decimal"/>
      <w:suff w:val="nothing"/>
      <w:lvlText w:val="%1）"/>
      <w:lvlJc w:val="left"/>
    </w:lvl>
  </w:abstractNum>
  <w:abstractNum w:abstractNumId="12">
    <w:nsid w:val="57D79399"/>
    <w:multiLevelType w:val="singleLevel"/>
    <w:tmpl w:val="57D79399"/>
    <w:lvl w:ilvl="0" w:tentative="0">
      <w:start w:val="1"/>
      <w:numFmt w:val="decimal"/>
      <w:suff w:val="nothing"/>
      <w:lvlText w:val="%1)"/>
      <w:lvlJc w:val="left"/>
    </w:lvl>
  </w:abstractNum>
  <w:abstractNum w:abstractNumId="13">
    <w:nsid w:val="57D7963F"/>
    <w:multiLevelType w:val="singleLevel"/>
    <w:tmpl w:val="57D7963F"/>
    <w:lvl w:ilvl="0" w:tentative="0">
      <w:start w:val="1"/>
      <w:numFmt w:val="decimal"/>
      <w:suff w:val="nothing"/>
      <w:lvlText w:val="%1）"/>
      <w:lvlJc w:val="left"/>
    </w:lvl>
  </w:abstractNum>
  <w:abstractNum w:abstractNumId="14">
    <w:nsid w:val="57D79743"/>
    <w:multiLevelType w:val="singleLevel"/>
    <w:tmpl w:val="57D79743"/>
    <w:lvl w:ilvl="0" w:tentative="0">
      <w:start w:val="1"/>
      <w:numFmt w:val="decimal"/>
      <w:suff w:val="nothing"/>
      <w:lvlText w:val="%1）"/>
      <w:lvlJc w:val="left"/>
    </w:lvl>
  </w:abstractNum>
  <w:abstractNum w:abstractNumId="15">
    <w:nsid w:val="57D799D0"/>
    <w:multiLevelType w:val="singleLevel"/>
    <w:tmpl w:val="57D799D0"/>
    <w:lvl w:ilvl="0" w:tentative="0">
      <w:start w:val="1"/>
      <w:numFmt w:val="decimal"/>
      <w:suff w:val="nothing"/>
      <w:lvlText w:val="%1）"/>
      <w:lvlJc w:val="left"/>
    </w:lvl>
  </w:abstractNum>
  <w:abstractNum w:abstractNumId="16">
    <w:nsid w:val="57D79A77"/>
    <w:multiLevelType w:val="singleLevel"/>
    <w:tmpl w:val="57D79A77"/>
    <w:lvl w:ilvl="0" w:tentative="0">
      <w:start w:val="1"/>
      <w:numFmt w:val="decimal"/>
      <w:suff w:val="nothing"/>
      <w:lvlText w:val="%1）"/>
      <w:lvlJc w:val="left"/>
    </w:lvl>
  </w:abstractNum>
  <w:abstractNum w:abstractNumId="17">
    <w:nsid w:val="57D7B1B5"/>
    <w:multiLevelType w:val="singleLevel"/>
    <w:tmpl w:val="57D7B1B5"/>
    <w:lvl w:ilvl="0" w:tentative="0">
      <w:start w:val="1"/>
      <w:numFmt w:val="decimal"/>
      <w:suff w:val="nothing"/>
      <w:lvlText w:val="%1）"/>
      <w:lvlJc w:val="left"/>
    </w:lvl>
  </w:abstractNum>
  <w:abstractNum w:abstractNumId="18">
    <w:nsid w:val="57D8A558"/>
    <w:multiLevelType w:val="singleLevel"/>
    <w:tmpl w:val="57D8A558"/>
    <w:lvl w:ilvl="0" w:tentative="0">
      <w:start w:val="1"/>
      <w:numFmt w:val="decimal"/>
      <w:suff w:val="nothing"/>
      <w:lvlText w:val="%1）"/>
      <w:lvlJc w:val="left"/>
    </w:lvl>
  </w:abstractNum>
  <w:abstractNum w:abstractNumId="19">
    <w:nsid w:val="57D8A744"/>
    <w:multiLevelType w:val="singleLevel"/>
    <w:tmpl w:val="57D8A744"/>
    <w:lvl w:ilvl="0" w:tentative="0">
      <w:start w:val="1"/>
      <w:numFmt w:val="decimal"/>
      <w:suff w:val="nothing"/>
      <w:lvlText w:val="%1）"/>
      <w:lvlJc w:val="left"/>
    </w:lvl>
  </w:abstractNum>
  <w:abstractNum w:abstractNumId="20">
    <w:nsid w:val="73085DB4"/>
    <w:multiLevelType w:val="singleLevel"/>
    <w:tmpl w:val="73085DB4"/>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
  </w:num>
  <w:num w:numId="16">
    <w:abstractNumId w:val="1"/>
  </w:num>
  <w:num w:numId="17">
    <w:abstractNumId w:val="3"/>
  </w:num>
  <w:num w:numId="18">
    <w:abstractNumId w:val="7"/>
  </w:num>
  <w:num w:numId="19">
    <w:abstractNumId w:val="5"/>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YTA4NDM3ZTczZmRkYjhkY2JhZTIxZDI0NDI0YjgifQ=="/>
    <w:docVar w:name="KSO_WPS_MARK_KEY" w:val="c2194ae0-aaa7-44ff-91d0-5e7fa3102c44"/>
  </w:docVars>
  <w:rsids>
    <w:rsidRoot w:val="BFFF877E"/>
    <w:rsid w:val="00134A14"/>
    <w:rsid w:val="00246997"/>
    <w:rsid w:val="0029470E"/>
    <w:rsid w:val="004A07D4"/>
    <w:rsid w:val="006B3E4E"/>
    <w:rsid w:val="008E53D3"/>
    <w:rsid w:val="00AE6B7C"/>
    <w:rsid w:val="00BF7497"/>
    <w:rsid w:val="00C32E01"/>
    <w:rsid w:val="00CB4B91"/>
    <w:rsid w:val="00DD53A3"/>
    <w:rsid w:val="00E60754"/>
    <w:rsid w:val="00E619CF"/>
    <w:rsid w:val="00EC1E61"/>
    <w:rsid w:val="00F55471"/>
    <w:rsid w:val="05B03C91"/>
    <w:rsid w:val="090F6925"/>
    <w:rsid w:val="09913981"/>
    <w:rsid w:val="0B76038F"/>
    <w:rsid w:val="0C8278CB"/>
    <w:rsid w:val="0C863AE7"/>
    <w:rsid w:val="0E4803FE"/>
    <w:rsid w:val="0FE04E79"/>
    <w:rsid w:val="101B3268"/>
    <w:rsid w:val="122006A8"/>
    <w:rsid w:val="12EF8F24"/>
    <w:rsid w:val="15190FE8"/>
    <w:rsid w:val="1BED2FD7"/>
    <w:rsid w:val="1F081F98"/>
    <w:rsid w:val="1F7F29E0"/>
    <w:rsid w:val="25854B25"/>
    <w:rsid w:val="26937EF5"/>
    <w:rsid w:val="27CD20D0"/>
    <w:rsid w:val="27EB0281"/>
    <w:rsid w:val="29423FA6"/>
    <w:rsid w:val="2A2945EB"/>
    <w:rsid w:val="2A974E75"/>
    <w:rsid w:val="2C537874"/>
    <w:rsid w:val="2E0221C2"/>
    <w:rsid w:val="2EC54B3D"/>
    <w:rsid w:val="2EF96C2C"/>
    <w:rsid w:val="30013FCA"/>
    <w:rsid w:val="32EF6DAE"/>
    <w:rsid w:val="34512ECD"/>
    <w:rsid w:val="3A8E081F"/>
    <w:rsid w:val="3C10781A"/>
    <w:rsid w:val="3C453B67"/>
    <w:rsid w:val="3E1A5671"/>
    <w:rsid w:val="3E7D6131"/>
    <w:rsid w:val="3EEFA2A9"/>
    <w:rsid w:val="3F7D3FF4"/>
    <w:rsid w:val="3FF58D3C"/>
    <w:rsid w:val="40083A72"/>
    <w:rsid w:val="402F7DA8"/>
    <w:rsid w:val="40E96A82"/>
    <w:rsid w:val="42494D90"/>
    <w:rsid w:val="47CC2AE3"/>
    <w:rsid w:val="48C83072"/>
    <w:rsid w:val="49B47F98"/>
    <w:rsid w:val="4A517E0A"/>
    <w:rsid w:val="4D924876"/>
    <w:rsid w:val="4DD260D0"/>
    <w:rsid w:val="54246A55"/>
    <w:rsid w:val="556F71AA"/>
    <w:rsid w:val="56BD59B4"/>
    <w:rsid w:val="5AB66F90"/>
    <w:rsid w:val="5C4A7F6D"/>
    <w:rsid w:val="5CFB86C4"/>
    <w:rsid w:val="5D4F365E"/>
    <w:rsid w:val="5F7A8700"/>
    <w:rsid w:val="5F905CA9"/>
    <w:rsid w:val="5FB5FC22"/>
    <w:rsid w:val="63BF523E"/>
    <w:rsid w:val="65FF5919"/>
    <w:rsid w:val="677D31E2"/>
    <w:rsid w:val="6990421F"/>
    <w:rsid w:val="6C315D17"/>
    <w:rsid w:val="6CB44D3C"/>
    <w:rsid w:val="6CC30793"/>
    <w:rsid w:val="6CDF37D4"/>
    <w:rsid w:val="6E3FA4BD"/>
    <w:rsid w:val="6EF249B0"/>
    <w:rsid w:val="74864175"/>
    <w:rsid w:val="74D16B5A"/>
    <w:rsid w:val="77265221"/>
    <w:rsid w:val="777A199B"/>
    <w:rsid w:val="77BF1560"/>
    <w:rsid w:val="77DE76BB"/>
    <w:rsid w:val="77FD252A"/>
    <w:rsid w:val="77FF5A52"/>
    <w:rsid w:val="789B0BC0"/>
    <w:rsid w:val="79285D7C"/>
    <w:rsid w:val="7B6F4C2E"/>
    <w:rsid w:val="7C4F1479"/>
    <w:rsid w:val="7D7A06D7"/>
    <w:rsid w:val="7DCBD97E"/>
    <w:rsid w:val="7E5D7E3C"/>
    <w:rsid w:val="7ECFC934"/>
    <w:rsid w:val="7F3A6709"/>
    <w:rsid w:val="7F733B30"/>
    <w:rsid w:val="7F9DDAC2"/>
    <w:rsid w:val="82FDFFAF"/>
    <w:rsid w:val="9DFF4643"/>
    <w:rsid w:val="B7EA4232"/>
    <w:rsid w:val="BDB304B4"/>
    <w:rsid w:val="BFBF9DCF"/>
    <w:rsid w:val="BFD74CBD"/>
    <w:rsid w:val="BFFF877E"/>
    <w:rsid w:val="C3EF48F8"/>
    <w:rsid w:val="D3BA55FF"/>
    <w:rsid w:val="D70B5228"/>
    <w:rsid w:val="DBFFE10A"/>
    <w:rsid w:val="DF3E5FAC"/>
    <w:rsid w:val="E7ECCFAB"/>
    <w:rsid w:val="E97FDFBA"/>
    <w:rsid w:val="EE7E4D8E"/>
    <w:rsid w:val="EFD78535"/>
    <w:rsid w:val="EFFF2ECB"/>
    <w:rsid w:val="F3DFB9E5"/>
    <w:rsid w:val="F6530126"/>
    <w:rsid w:val="F66F4A19"/>
    <w:rsid w:val="F731A042"/>
    <w:rsid w:val="F7F2591C"/>
    <w:rsid w:val="F7FD9210"/>
    <w:rsid w:val="FBB83B2B"/>
    <w:rsid w:val="FEBF6BE6"/>
    <w:rsid w:val="FEDF2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link w:val="15"/>
    <w:unhideWhenUsed/>
    <w:qFormat/>
    <w:uiPriority w:val="99"/>
    <w:pPr>
      <w:ind w:firstLine="420"/>
    </w:pPr>
    <w:rPr>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3">
    <w:name w:val="标题 2 字符"/>
    <w:basedOn w:val="9"/>
    <w:link w:val="2"/>
    <w:semiHidden/>
    <w:qFormat/>
    <w:uiPriority w:val="0"/>
    <w:rPr>
      <w:rFonts w:asciiTheme="majorHAnsi" w:hAnsiTheme="majorHAnsi" w:eastAsiaTheme="majorEastAsia" w:cstheme="majorBidi"/>
      <w:b/>
      <w:bCs/>
      <w:kern w:val="2"/>
      <w:sz w:val="32"/>
      <w:szCs w:val="32"/>
    </w:rPr>
  </w:style>
  <w:style w:type="character" w:customStyle="1" w:styleId="14">
    <w:name w:val="正文文本缩进 字符"/>
    <w:basedOn w:val="9"/>
    <w:link w:val="3"/>
    <w:qFormat/>
    <w:uiPriority w:val="0"/>
    <w:rPr>
      <w:kern w:val="2"/>
      <w:sz w:val="21"/>
    </w:rPr>
  </w:style>
  <w:style w:type="character" w:customStyle="1" w:styleId="15">
    <w:name w:val="正文文本首行缩进 2 字符"/>
    <w:basedOn w:val="14"/>
    <w:link w:val="5"/>
    <w:qFormat/>
    <w:uiPriority w:val="99"/>
    <w:rPr>
      <w:kern w:val="2"/>
      <w:sz w:val="21"/>
      <w:szCs w:val="24"/>
    </w:rPr>
  </w:style>
  <w:style w:type="paragraph" w:customStyle="1" w:styleId="16">
    <w:name w:val="_Style 15"/>
    <w:basedOn w:val="1"/>
    <w:next w:val="17"/>
    <w:qFormat/>
    <w:uiPriority w:val="34"/>
    <w:pPr>
      <w:ind w:firstLine="420" w:firstLineChars="200"/>
    </w:pPr>
    <w:rPr>
      <w:szCs w:val="24"/>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14085</Words>
  <Characters>14731</Characters>
  <Lines>128</Lines>
  <Paragraphs>36</Paragraphs>
  <TotalTime>2</TotalTime>
  <ScaleCrop>false</ScaleCrop>
  <LinksUpToDate>false</LinksUpToDate>
  <CharactersWithSpaces>14766</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2024-02-29T14:23:00Z</dcterms:created>
  <dc:creator>user</dc:creator>
  <cp:lastModifiedBy>user</cp:lastModifiedBy>
  <cp:lastPrinted>2024-03-01T14:57:00Z</cp:lastPrinted>
  <dcterms:modified xsi:type="dcterms:W3CDTF">2024-03-01T16:07:50Z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658B2FDEF81B4BB881CDD50D00BC8099_13</vt:lpwstr>
  </property>
</Properties>
</file>