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4FDDF" w14:textId="7D7F7EBC" w:rsidR="00407087" w:rsidRPr="002B52F4" w:rsidRDefault="0058351E">
      <w:pPr>
        <w:pStyle w:val="ab"/>
        <w:spacing w:before="0" w:beforeAutospacing="0" w:after="0" w:afterAutospacing="0" w:line="360" w:lineRule="auto"/>
        <w:jc w:val="center"/>
        <w:rPr>
          <w:rFonts w:hint="eastAsia"/>
          <w:b/>
          <w:bCs/>
          <w:color w:val="auto"/>
        </w:rPr>
      </w:pPr>
      <w:r w:rsidRPr="002B52F4">
        <w:rPr>
          <w:rFonts w:hint="eastAsia"/>
          <w:b/>
          <w:bCs/>
          <w:color w:val="auto"/>
          <w:kern w:val="2"/>
        </w:rPr>
        <w:t>2025年公用民防工程日常维修养护竞争性磋商项目</w:t>
      </w:r>
      <w:r w:rsidR="00EA6C6B" w:rsidRPr="002B52F4">
        <w:rPr>
          <w:rFonts w:hint="eastAsia"/>
          <w:b/>
          <w:bCs/>
          <w:color w:val="auto"/>
          <w:kern w:val="2"/>
        </w:rPr>
        <w:t>需求</w:t>
      </w:r>
      <w:r w:rsidRPr="002B52F4">
        <w:rPr>
          <w:rFonts w:hint="eastAsia"/>
          <w:b/>
          <w:bCs/>
          <w:color w:val="auto"/>
          <w:kern w:val="2"/>
        </w:rPr>
        <w:t>文件</w:t>
      </w:r>
    </w:p>
    <w:p w14:paraId="502C3425" w14:textId="77777777" w:rsidR="00407087" w:rsidRPr="002B52F4" w:rsidRDefault="00407087">
      <w:pPr>
        <w:rPr>
          <w:rFonts w:ascii="宋体" w:hAnsi="宋体" w:cs="仿宋_GB2312" w:hint="eastAsia"/>
          <w:sz w:val="24"/>
          <w:szCs w:val="24"/>
        </w:rPr>
      </w:pPr>
    </w:p>
    <w:p w14:paraId="4AD94B01" w14:textId="77777777" w:rsidR="00407087" w:rsidRPr="002B52F4" w:rsidRDefault="00EA6C6B">
      <w:pPr>
        <w:rPr>
          <w:rFonts w:ascii="宋体" w:hAnsi="宋体" w:cs="仿宋_GB2312" w:hint="eastAsia"/>
          <w:sz w:val="24"/>
          <w:szCs w:val="24"/>
        </w:rPr>
      </w:pPr>
      <w:r w:rsidRPr="002B52F4">
        <w:rPr>
          <w:rFonts w:ascii="宋体" w:hAnsi="宋体" w:cs="仿宋_GB2312" w:hint="eastAsia"/>
          <w:sz w:val="24"/>
          <w:szCs w:val="24"/>
        </w:rPr>
        <w:t>报价人资格要求（详见磋商公告）：</w:t>
      </w:r>
    </w:p>
    <w:p w14:paraId="3439EDFA" w14:textId="77777777" w:rsidR="00407087" w:rsidRPr="002B52F4" w:rsidRDefault="00407087" w:rsidP="00ED0E49">
      <w:pPr>
        <w:spacing w:line="360" w:lineRule="auto"/>
        <w:ind w:firstLineChars="200" w:firstLine="480"/>
        <w:rPr>
          <w:rFonts w:ascii="宋体" w:hAnsi="宋体" w:hint="eastAsia"/>
          <w:sz w:val="24"/>
          <w:szCs w:val="24"/>
        </w:rPr>
      </w:pPr>
    </w:p>
    <w:p w14:paraId="2D6B6E4E" w14:textId="77777777" w:rsidR="00407087" w:rsidRPr="002B52F4" w:rsidRDefault="00EA6C6B">
      <w:pPr>
        <w:pStyle w:val="ab"/>
        <w:spacing w:before="0" w:beforeAutospacing="0" w:after="0" w:afterAutospacing="0" w:line="360" w:lineRule="auto"/>
        <w:rPr>
          <w:rFonts w:hint="eastAsia"/>
          <w:b/>
          <w:bCs/>
          <w:color w:val="auto"/>
        </w:rPr>
      </w:pPr>
      <w:r w:rsidRPr="002B52F4">
        <w:rPr>
          <w:rFonts w:hint="eastAsia"/>
          <w:b/>
          <w:bCs/>
          <w:color w:val="auto"/>
        </w:rPr>
        <w:t>一、项目概况：</w:t>
      </w:r>
    </w:p>
    <w:p w14:paraId="4604F3EB" w14:textId="6AB1A807" w:rsidR="00ED0E49" w:rsidRPr="002B52F4" w:rsidRDefault="00EA6C6B">
      <w:pPr>
        <w:pStyle w:val="ab"/>
        <w:spacing w:before="0" w:beforeAutospacing="0" w:after="0" w:afterAutospacing="0" w:line="360" w:lineRule="auto"/>
        <w:ind w:firstLineChars="200" w:firstLine="480"/>
        <w:rPr>
          <w:rFonts w:hint="eastAsia"/>
          <w:bCs/>
          <w:color w:val="auto"/>
        </w:rPr>
      </w:pPr>
      <w:bookmarkStart w:id="0" w:name="_Hlk162443160"/>
      <w:r w:rsidRPr="002B52F4">
        <w:rPr>
          <w:rFonts w:hint="eastAsia"/>
          <w:bCs/>
          <w:color w:val="auto"/>
        </w:rPr>
        <w:t>本次采购服务范围：长宁区域范围内（</w:t>
      </w:r>
      <w:r w:rsidRPr="002B52F4">
        <w:rPr>
          <w:bCs/>
          <w:color w:val="auto"/>
        </w:rPr>
        <w:t>144座民防工程，总建筑面积115530平方米，具体点位分布和年度计划养护量</w:t>
      </w:r>
      <w:r w:rsidR="00FE4658" w:rsidRPr="002B52F4">
        <w:rPr>
          <w:bCs/>
          <w:color w:val="auto"/>
        </w:rPr>
        <w:t>详见附件</w:t>
      </w:r>
      <w:r w:rsidR="00A74321">
        <w:rPr>
          <w:rFonts w:hint="eastAsia"/>
          <w:bCs/>
          <w:color w:val="auto"/>
        </w:rPr>
        <w:t>：</w:t>
      </w:r>
      <w:r w:rsidR="00A74321" w:rsidRPr="00A74321">
        <w:rPr>
          <w:rFonts w:hint="eastAsia"/>
          <w:bCs/>
          <w:color w:val="auto"/>
        </w:rPr>
        <w:t>2025年公用民防工程日常维修养护144座工程维修养护计划</w:t>
      </w:r>
      <w:r w:rsidRPr="002B52F4">
        <w:rPr>
          <w:bCs/>
          <w:color w:val="auto"/>
        </w:rPr>
        <w:t>）。</w:t>
      </w:r>
    </w:p>
    <w:bookmarkEnd w:id="0"/>
    <w:p w14:paraId="691CB98C" w14:textId="77777777" w:rsidR="00407087" w:rsidRPr="002B52F4" w:rsidRDefault="00EA6C6B">
      <w:pPr>
        <w:pStyle w:val="ab"/>
        <w:spacing w:before="0" w:beforeAutospacing="0" w:after="0" w:afterAutospacing="0" w:line="360" w:lineRule="auto"/>
        <w:rPr>
          <w:rFonts w:hint="eastAsia"/>
          <w:b/>
          <w:bCs/>
          <w:color w:val="auto"/>
        </w:rPr>
      </w:pPr>
      <w:r w:rsidRPr="002B52F4">
        <w:rPr>
          <w:rFonts w:hint="eastAsia"/>
          <w:b/>
          <w:bCs/>
          <w:color w:val="auto"/>
        </w:rPr>
        <w:t>二、民防工程维修养护达到标准</w:t>
      </w:r>
    </w:p>
    <w:p w14:paraId="0E0716BD" w14:textId="23CF84EF" w:rsidR="00407087" w:rsidRPr="002B52F4" w:rsidRDefault="00EA6C6B">
      <w:pPr>
        <w:pStyle w:val="ab"/>
        <w:spacing w:before="0" w:beforeAutospacing="0" w:after="0" w:afterAutospacing="0" w:line="360" w:lineRule="auto"/>
        <w:rPr>
          <w:rFonts w:hint="eastAsia"/>
          <w:bCs/>
          <w:color w:val="auto"/>
        </w:rPr>
      </w:pPr>
      <w:r w:rsidRPr="002B52F4">
        <w:rPr>
          <w:bCs/>
          <w:color w:val="auto"/>
        </w:rPr>
        <w:t>1、工事内部整洁、通风干燥、结构完好、</w:t>
      </w:r>
      <w:r w:rsidR="00EC11A5" w:rsidRPr="002B52F4">
        <w:rPr>
          <w:rFonts w:hint="eastAsia"/>
          <w:bCs/>
          <w:color w:val="auto"/>
        </w:rPr>
        <w:t>无虫害、</w:t>
      </w:r>
      <w:r w:rsidRPr="002B52F4">
        <w:rPr>
          <w:rFonts w:hint="eastAsia"/>
          <w:bCs/>
          <w:color w:val="auto"/>
        </w:rPr>
        <w:t>无渗漏。</w:t>
      </w:r>
    </w:p>
    <w:p w14:paraId="29672C63" w14:textId="6D2B2C72" w:rsidR="00EC11A5" w:rsidRPr="002B52F4" w:rsidRDefault="00EC11A5">
      <w:pPr>
        <w:pStyle w:val="ab"/>
        <w:spacing w:before="0" w:beforeAutospacing="0" w:after="0" w:afterAutospacing="0" w:line="360" w:lineRule="auto"/>
        <w:rPr>
          <w:rFonts w:hint="eastAsia"/>
          <w:bCs/>
          <w:color w:val="auto"/>
        </w:rPr>
      </w:pPr>
      <w:r w:rsidRPr="002B52F4">
        <w:rPr>
          <w:rFonts w:hint="eastAsia"/>
          <w:bCs/>
          <w:color w:val="auto"/>
        </w:rPr>
        <w:t>2、污水集水池（井）、防爆波电缆井、防爆波井、水封井、防爆波化粪池等无淤泥、无污物，排水管道畅通。</w:t>
      </w:r>
    </w:p>
    <w:p w14:paraId="41001332" w14:textId="4EE63A41" w:rsidR="00407087" w:rsidRPr="002B52F4" w:rsidRDefault="00EC11A5">
      <w:pPr>
        <w:pStyle w:val="ab"/>
        <w:spacing w:before="0" w:beforeAutospacing="0" w:after="0" w:afterAutospacing="0" w:line="360" w:lineRule="auto"/>
        <w:rPr>
          <w:rFonts w:hint="eastAsia"/>
          <w:bCs/>
          <w:color w:val="auto"/>
        </w:rPr>
      </w:pPr>
      <w:r w:rsidRPr="002B52F4">
        <w:rPr>
          <w:rFonts w:hint="eastAsia"/>
          <w:bCs/>
          <w:color w:val="auto"/>
        </w:rPr>
        <w:t>3、防护密闭设施启闭灵活、密闭可靠，战时及平时结合设备设施完好、运转正常。</w:t>
      </w:r>
    </w:p>
    <w:p w14:paraId="3AED4A65" w14:textId="7155BF07" w:rsidR="00407087" w:rsidRPr="002B52F4" w:rsidRDefault="00EC11A5">
      <w:pPr>
        <w:pStyle w:val="ab"/>
        <w:spacing w:before="0" w:beforeAutospacing="0" w:after="0" w:afterAutospacing="0" w:line="360" w:lineRule="auto"/>
        <w:rPr>
          <w:rFonts w:hint="eastAsia"/>
          <w:bCs/>
          <w:color w:val="auto"/>
        </w:rPr>
      </w:pPr>
      <w:r w:rsidRPr="002B52F4">
        <w:rPr>
          <w:rFonts w:hint="eastAsia"/>
          <w:bCs/>
          <w:color w:val="auto"/>
        </w:rPr>
        <w:t>4</w:t>
      </w:r>
      <w:r w:rsidR="00EA6C6B" w:rsidRPr="002B52F4">
        <w:rPr>
          <w:rFonts w:hint="eastAsia"/>
          <w:bCs/>
          <w:color w:val="auto"/>
        </w:rPr>
        <w:t>、金属构件无锈蚀，木质构件无腐烂，橡胶塑料制品无老化。</w:t>
      </w:r>
    </w:p>
    <w:p w14:paraId="3C4BC761" w14:textId="50F45D9D" w:rsidR="00407087" w:rsidRPr="002B52F4" w:rsidRDefault="00EC11A5">
      <w:pPr>
        <w:pStyle w:val="ab"/>
        <w:spacing w:before="0" w:beforeAutospacing="0" w:after="0" w:afterAutospacing="0" w:line="360" w:lineRule="auto"/>
        <w:rPr>
          <w:rFonts w:hint="eastAsia"/>
          <w:bCs/>
          <w:color w:val="auto"/>
        </w:rPr>
      </w:pPr>
      <w:r w:rsidRPr="002B52F4">
        <w:rPr>
          <w:rFonts w:hint="eastAsia"/>
          <w:bCs/>
          <w:color w:val="auto"/>
        </w:rPr>
        <w:t>5、口部棚架、人防工程指示牌及标识牌等附属设施完好。</w:t>
      </w:r>
    </w:p>
    <w:p w14:paraId="422CA10A" w14:textId="49B82501" w:rsidR="00407087" w:rsidRPr="002B52F4" w:rsidRDefault="00EC11A5">
      <w:pPr>
        <w:pStyle w:val="ab"/>
        <w:spacing w:before="0" w:beforeAutospacing="0" w:after="0" w:afterAutospacing="0" w:line="360" w:lineRule="auto"/>
        <w:rPr>
          <w:rFonts w:hint="eastAsia"/>
          <w:b/>
          <w:bCs/>
          <w:color w:val="auto"/>
        </w:rPr>
      </w:pPr>
      <w:r w:rsidRPr="002B52F4">
        <w:rPr>
          <w:rFonts w:hint="eastAsia"/>
          <w:bCs/>
          <w:color w:val="auto"/>
        </w:rPr>
        <w:t>6、防汛设施安全可靠。</w:t>
      </w:r>
      <w:r w:rsidRPr="002B52F4">
        <w:rPr>
          <w:b/>
          <w:bCs/>
          <w:color w:val="auto"/>
        </w:rPr>
        <w:t xml:space="preserve"> </w:t>
      </w:r>
    </w:p>
    <w:p w14:paraId="452ADD71" w14:textId="0D61BC65" w:rsidR="00407087" w:rsidRPr="002B52F4" w:rsidRDefault="00EC11A5">
      <w:pPr>
        <w:pStyle w:val="ab"/>
        <w:spacing w:before="0" w:beforeAutospacing="0" w:after="0" w:afterAutospacing="0" w:line="360" w:lineRule="auto"/>
        <w:rPr>
          <w:rFonts w:hint="eastAsia"/>
          <w:bCs/>
          <w:color w:val="auto"/>
        </w:rPr>
      </w:pPr>
      <w:r w:rsidRPr="002B52F4">
        <w:rPr>
          <w:bCs/>
          <w:color w:val="auto"/>
        </w:rPr>
        <w:t>7、消防设施运行正常</w:t>
      </w:r>
      <w:r w:rsidR="008121C5" w:rsidRPr="002B52F4">
        <w:rPr>
          <w:rFonts w:hint="eastAsia"/>
          <w:bCs/>
          <w:color w:val="auto"/>
        </w:rPr>
        <w:t>。</w:t>
      </w:r>
    </w:p>
    <w:p w14:paraId="187E059B" w14:textId="77777777" w:rsidR="00407087" w:rsidRPr="002B52F4" w:rsidRDefault="00EA6C6B">
      <w:pPr>
        <w:pStyle w:val="ab"/>
        <w:spacing w:before="0" w:beforeAutospacing="0" w:after="0" w:afterAutospacing="0" w:line="360" w:lineRule="auto"/>
        <w:rPr>
          <w:rFonts w:hint="eastAsia"/>
          <w:b/>
          <w:bCs/>
          <w:color w:val="auto"/>
        </w:rPr>
      </w:pPr>
      <w:r w:rsidRPr="002B52F4">
        <w:rPr>
          <w:rFonts w:hint="eastAsia"/>
          <w:b/>
          <w:bCs/>
          <w:color w:val="auto"/>
        </w:rPr>
        <w:t>三、维修养护要求</w:t>
      </w:r>
    </w:p>
    <w:p w14:paraId="35A9BEB6" w14:textId="77777777" w:rsidR="00407087" w:rsidRPr="002B52F4" w:rsidRDefault="00EA6C6B">
      <w:pPr>
        <w:pStyle w:val="ab"/>
        <w:spacing w:before="0" w:beforeAutospacing="0" w:after="0" w:afterAutospacing="0" w:line="360" w:lineRule="auto"/>
        <w:rPr>
          <w:rFonts w:hint="eastAsia"/>
          <w:b/>
          <w:color w:val="auto"/>
        </w:rPr>
      </w:pPr>
      <w:r w:rsidRPr="002B52F4">
        <w:rPr>
          <w:b/>
          <w:color w:val="auto"/>
        </w:rPr>
        <w:t>1．土建结构</w:t>
      </w:r>
    </w:p>
    <w:p w14:paraId="4C0616D2"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 xml:space="preserve">1.1.1  </w:t>
      </w:r>
      <w:r w:rsidRPr="002B52F4">
        <w:rPr>
          <w:rFonts w:hint="eastAsia"/>
          <w:bCs/>
          <w:color w:val="auto"/>
        </w:rPr>
        <w:t>一年一次</w:t>
      </w:r>
    </w:p>
    <w:p w14:paraId="20A653CD" w14:textId="4C7FB91F" w:rsidR="00407087" w:rsidRPr="002B52F4" w:rsidRDefault="00EA6C6B">
      <w:pPr>
        <w:pStyle w:val="ab"/>
        <w:spacing w:before="0" w:beforeAutospacing="0" w:after="0" w:afterAutospacing="0" w:line="360" w:lineRule="auto"/>
        <w:rPr>
          <w:rFonts w:hint="eastAsia"/>
          <w:bCs/>
          <w:color w:val="auto"/>
        </w:rPr>
      </w:pPr>
      <w:r w:rsidRPr="002B52F4">
        <w:rPr>
          <w:bCs/>
          <w:color w:val="auto"/>
        </w:rPr>
        <w:t xml:space="preserve">1.1.1.1  </w:t>
      </w:r>
      <w:r w:rsidRPr="002B52F4">
        <w:rPr>
          <w:rFonts w:hint="eastAsia"/>
          <w:bCs/>
          <w:color w:val="auto"/>
        </w:rPr>
        <w:t>工程结构每年全面检查</w:t>
      </w:r>
      <w:r w:rsidRPr="002B52F4">
        <w:rPr>
          <w:bCs/>
          <w:color w:val="auto"/>
        </w:rPr>
        <w:t>1次；各种外露孔口和平时需要封堵的孔口每年检查1次，密闭穿墙</w:t>
      </w:r>
      <w:proofErr w:type="gramStart"/>
      <w:r w:rsidRPr="002B52F4">
        <w:rPr>
          <w:bCs/>
          <w:color w:val="auto"/>
        </w:rPr>
        <w:t>管每年</w:t>
      </w:r>
      <w:proofErr w:type="gramEnd"/>
      <w:r w:rsidRPr="002B52F4">
        <w:rPr>
          <w:bCs/>
          <w:color w:val="auto"/>
        </w:rPr>
        <w:t>检修1次。</w:t>
      </w:r>
    </w:p>
    <w:p w14:paraId="27E9AD53"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 xml:space="preserve">1.1.2  </w:t>
      </w:r>
      <w:r w:rsidRPr="002B52F4">
        <w:rPr>
          <w:rFonts w:hint="eastAsia"/>
          <w:bCs/>
          <w:color w:val="auto"/>
        </w:rPr>
        <w:t>三年一次</w:t>
      </w:r>
    </w:p>
    <w:p w14:paraId="20D4EE2F"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 xml:space="preserve">1.1.2.1  </w:t>
      </w:r>
      <w:r w:rsidRPr="002B52F4">
        <w:rPr>
          <w:rFonts w:hint="eastAsia"/>
          <w:bCs/>
          <w:color w:val="auto"/>
        </w:rPr>
        <w:t>临战转换的外露预埋件、工程内其他外露金属件（止水带钢框、竖井百叶窗、口部棚架钢门窗等）每</w:t>
      </w:r>
      <w:r w:rsidRPr="002B52F4">
        <w:rPr>
          <w:bCs/>
          <w:color w:val="auto"/>
        </w:rPr>
        <w:t>3年除锈涂漆1次。</w:t>
      </w:r>
    </w:p>
    <w:p w14:paraId="23C239B9"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 xml:space="preserve">1.1.3  </w:t>
      </w:r>
      <w:r w:rsidRPr="002B52F4">
        <w:rPr>
          <w:rFonts w:hint="eastAsia"/>
          <w:bCs/>
          <w:color w:val="auto"/>
        </w:rPr>
        <w:t>及时维修</w:t>
      </w:r>
    </w:p>
    <w:p w14:paraId="6D2D2DF8" w14:textId="252E1DB0" w:rsidR="00407087" w:rsidRPr="002B52F4" w:rsidRDefault="00EA6C6B">
      <w:pPr>
        <w:pStyle w:val="ab"/>
        <w:spacing w:before="0" w:beforeAutospacing="0" w:after="0" w:afterAutospacing="0" w:line="360" w:lineRule="auto"/>
        <w:rPr>
          <w:rFonts w:hint="eastAsia"/>
          <w:bCs/>
          <w:color w:val="auto"/>
        </w:rPr>
      </w:pPr>
      <w:r w:rsidRPr="002B52F4">
        <w:rPr>
          <w:bCs/>
          <w:color w:val="auto"/>
        </w:rPr>
        <w:t>1.1.3.1栏杆、楼梯扶手、铁爬梯等设施，松动、损坏的应及时维修。</w:t>
      </w:r>
      <w:r w:rsidR="00EC11A5" w:rsidRPr="002B52F4">
        <w:rPr>
          <w:rFonts w:hint="eastAsia"/>
          <w:bCs/>
          <w:color w:val="auto"/>
        </w:rPr>
        <w:t>工程结构表面脱落、损坏的及时修补，保护层脱落钢筋已锈蚀的应先除锈再修补保护层。</w:t>
      </w:r>
    </w:p>
    <w:p w14:paraId="79497309" w14:textId="77777777" w:rsidR="00407087" w:rsidRPr="002B52F4" w:rsidRDefault="00EA6C6B">
      <w:pPr>
        <w:pStyle w:val="ab"/>
        <w:spacing w:before="0" w:beforeAutospacing="0" w:after="0" w:afterAutospacing="0" w:line="360" w:lineRule="auto"/>
        <w:rPr>
          <w:rFonts w:hint="eastAsia"/>
          <w:b/>
          <w:color w:val="auto"/>
        </w:rPr>
      </w:pPr>
      <w:r w:rsidRPr="002B52F4">
        <w:rPr>
          <w:b/>
          <w:color w:val="auto"/>
        </w:rPr>
        <w:lastRenderedPageBreak/>
        <w:t xml:space="preserve">1.2  </w:t>
      </w:r>
      <w:r w:rsidRPr="002B52F4">
        <w:rPr>
          <w:rFonts w:hint="eastAsia"/>
          <w:b/>
          <w:color w:val="auto"/>
        </w:rPr>
        <w:t>孔口防护设施</w:t>
      </w:r>
    </w:p>
    <w:p w14:paraId="11CF087F"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 xml:space="preserve">1.2.1  </w:t>
      </w:r>
      <w:r w:rsidRPr="002B52F4">
        <w:rPr>
          <w:rFonts w:hint="eastAsia"/>
          <w:bCs/>
          <w:color w:val="auto"/>
        </w:rPr>
        <w:t>一月一次</w:t>
      </w:r>
    </w:p>
    <w:p w14:paraId="4E85BD16"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 xml:space="preserve">1.2.1.1  </w:t>
      </w:r>
      <w:r w:rsidRPr="002B52F4">
        <w:rPr>
          <w:rFonts w:hint="eastAsia"/>
          <w:bCs/>
          <w:color w:val="auto"/>
        </w:rPr>
        <w:t>闭锁、</w:t>
      </w:r>
      <w:proofErr w:type="gramStart"/>
      <w:r w:rsidRPr="002B52F4">
        <w:rPr>
          <w:rFonts w:hint="eastAsia"/>
          <w:bCs/>
          <w:color w:val="auto"/>
        </w:rPr>
        <w:t>铰页每月</w:t>
      </w:r>
      <w:proofErr w:type="gramEnd"/>
      <w:r w:rsidRPr="002B52F4">
        <w:rPr>
          <w:rFonts w:hint="eastAsia"/>
          <w:bCs/>
          <w:color w:val="auto"/>
        </w:rPr>
        <w:t>应至少启闭</w:t>
      </w:r>
      <w:r w:rsidRPr="002B52F4">
        <w:rPr>
          <w:bCs/>
          <w:color w:val="auto"/>
        </w:rPr>
        <w:t>1次。</w:t>
      </w:r>
    </w:p>
    <w:p w14:paraId="7BB3E3BC"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 xml:space="preserve">1.2.2  </w:t>
      </w:r>
      <w:r w:rsidRPr="002B52F4">
        <w:rPr>
          <w:rFonts w:hint="eastAsia"/>
          <w:bCs/>
          <w:color w:val="auto"/>
        </w:rPr>
        <w:t>每季度一次</w:t>
      </w:r>
    </w:p>
    <w:p w14:paraId="3F348EF8"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 xml:space="preserve">1.2.2.1  </w:t>
      </w:r>
      <w:r w:rsidRPr="002B52F4">
        <w:rPr>
          <w:rFonts w:hint="eastAsia"/>
          <w:bCs/>
          <w:color w:val="auto"/>
        </w:rPr>
        <w:t>防爆波活门每季度检修一次。</w:t>
      </w:r>
    </w:p>
    <w:p w14:paraId="5E5D9AAE"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 xml:space="preserve">1.2.3  </w:t>
      </w:r>
      <w:r w:rsidRPr="002B52F4">
        <w:rPr>
          <w:rFonts w:hint="eastAsia"/>
          <w:bCs/>
          <w:color w:val="auto"/>
        </w:rPr>
        <w:t>一年两次</w:t>
      </w:r>
    </w:p>
    <w:p w14:paraId="4803F634"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 xml:space="preserve">1.2.3.1  </w:t>
      </w:r>
      <w:r w:rsidRPr="002B52F4">
        <w:rPr>
          <w:rFonts w:hint="eastAsia"/>
          <w:bCs/>
          <w:color w:val="auto"/>
        </w:rPr>
        <w:t>闭锁、</w:t>
      </w:r>
      <w:proofErr w:type="gramStart"/>
      <w:r w:rsidRPr="002B52F4">
        <w:rPr>
          <w:rFonts w:hint="eastAsia"/>
          <w:bCs/>
          <w:color w:val="auto"/>
        </w:rPr>
        <w:t>铰页及其</w:t>
      </w:r>
      <w:proofErr w:type="gramEnd"/>
      <w:r w:rsidRPr="002B52F4">
        <w:rPr>
          <w:rFonts w:hint="eastAsia"/>
          <w:bCs/>
          <w:color w:val="auto"/>
        </w:rPr>
        <w:t>传动部位每年注黄油保养</w:t>
      </w:r>
      <w:r w:rsidRPr="002B52F4">
        <w:rPr>
          <w:bCs/>
          <w:color w:val="auto"/>
        </w:rPr>
        <w:t>2次。</w:t>
      </w:r>
    </w:p>
    <w:p w14:paraId="5B08FF6E" w14:textId="59601016" w:rsidR="00407087" w:rsidRPr="002B52F4" w:rsidRDefault="00EA6C6B">
      <w:pPr>
        <w:pStyle w:val="ab"/>
        <w:spacing w:before="0" w:beforeAutospacing="0" w:after="0" w:afterAutospacing="0" w:line="360" w:lineRule="auto"/>
        <w:rPr>
          <w:rFonts w:hint="eastAsia"/>
          <w:bCs/>
          <w:color w:val="auto"/>
        </w:rPr>
      </w:pPr>
      <w:r w:rsidRPr="002B52F4">
        <w:rPr>
          <w:bCs/>
          <w:color w:val="auto"/>
        </w:rPr>
        <w:t>1.2.4</w:t>
      </w:r>
      <w:r w:rsidR="004A5AF8" w:rsidRPr="002B52F4">
        <w:rPr>
          <w:rFonts w:hint="eastAsia"/>
          <w:bCs/>
          <w:color w:val="auto"/>
        </w:rPr>
        <w:t xml:space="preserve">  </w:t>
      </w:r>
      <w:r w:rsidRPr="002B52F4">
        <w:rPr>
          <w:rFonts w:hint="eastAsia"/>
          <w:bCs/>
          <w:color w:val="auto"/>
        </w:rPr>
        <w:t>一年一次</w:t>
      </w:r>
    </w:p>
    <w:p w14:paraId="033C174D" w14:textId="3C502A74" w:rsidR="00407087" w:rsidRPr="002B52F4" w:rsidRDefault="00EA6C6B">
      <w:pPr>
        <w:pStyle w:val="ab"/>
        <w:spacing w:before="0" w:beforeAutospacing="0" w:after="0" w:afterAutospacing="0" w:line="360" w:lineRule="auto"/>
        <w:rPr>
          <w:rFonts w:hint="eastAsia"/>
          <w:bCs/>
          <w:color w:val="auto"/>
        </w:rPr>
      </w:pPr>
      <w:r w:rsidRPr="002B52F4">
        <w:rPr>
          <w:bCs/>
          <w:color w:val="auto"/>
        </w:rPr>
        <w:t xml:space="preserve">1.2.4.1  </w:t>
      </w:r>
      <w:r w:rsidRPr="002B52F4">
        <w:rPr>
          <w:rFonts w:hint="eastAsia"/>
          <w:bCs/>
          <w:color w:val="auto"/>
        </w:rPr>
        <w:t>各类防护门、</w:t>
      </w:r>
      <w:r w:rsidR="00EC11A5" w:rsidRPr="002B52F4">
        <w:rPr>
          <w:rFonts w:hint="eastAsia"/>
          <w:bCs/>
          <w:color w:val="auto"/>
        </w:rPr>
        <w:t>防护密闭门</w:t>
      </w:r>
      <w:r w:rsidRPr="002B52F4">
        <w:rPr>
          <w:rFonts w:hint="eastAsia"/>
          <w:bCs/>
          <w:color w:val="auto"/>
        </w:rPr>
        <w:t>、密闭门每年全面维修保养</w:t>
      </w:r>
      <w:r w:rsidRPr="002B52F4">
        <w:rPr>
          <w:bCs/>
          <w:color w:val="auto"/>
        </w:rPr>
        <w:t>1次。</w:t>
      </w:r>
    </w:p>
    <w:p w14:paraId="33568D83"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 xml:space="preserve">1.2.4.2  </w:t>
      </w:r>
      <w:r w:rsidRPr="002B52F4">
        <w:rPr>
          <w:rFonts w:hint="eastAsia"/>
          <w:bCs/>
          <w:color w:val="auto"/>
        </w:rPr>
        <w:t>污水集水池（井）、防爆波电缆井、防爆波井、水封井、防爆波化粪池等每年清掏检修</w:t>
      </w:r>
      <w:r w:rsidRPr="002B52F4">
        <w:rPr>
          <w:bCs/>
          <w:color w:val="auto"/>
        </w:rPr>
        <w:t>1次。</w:t>
      </w:r>
    </w:p>
    <w:p w14:paraId="1A7F9856"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 xml:space="preserve">1.2.4.3  </w:t>
      </w:r>
      <w:r w:rsidRPr="002B52F4">
        <w:rPr>
          <w:rFonts w:hint="eastAsia"/>
          <w:bCs/>
          <w:color w:val="auto"/>
        </w:rPr>
        <w:t>民防工程指示牌及标识</w:t>
      </w:r>
      <w:proofErr w:type="gramStart"/>
      <w:r w:rsidRPr="002B52F4">
        <w:rPr>
          <w:rFonts w:hint="eastAsia"/>
          <w:bCs/>
          <w:color w:val="auto"/>
        </w:rPr>
        <w:t>牌每年</w:t>
      </w:r>
      <w:proofErr w:type="gramEnd"/>
      <w:r w:rsidRPr="002B52F4">
        <w:rPr>
          <w:rFonts w:hint="eastAsia"/>
          <w:bCs/>
          <w:color w:val="auto"/>
        </w:rPr>
        <w:t>维护</w:t>
      </w:r>
      <w:r w:rsidRPr="002B52F4">
        <w:rPr>
          <w:bCs/>
          <w:color w:val="auto"/>
        </w:rPr>
        <w:t>1次。</w:t>
      </w:r>
    </w:p>
    <w:p w14:paraId="2C03D922"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 xml:space="preserve">1.2.5  </w:t>
      </w:r>
      <w:r w:rsidRPr="002B52F4">
        <w:rPr>
          <w:rFonts w:hint="eastAsia"/>
          <w:bCs/>
          <w:color w:val="auto"/>
        </w:rPr>
        <w:t>三年一次</w:t>
      </w:r>
    </w:p>
    <w:p w14:paraId="67F33225"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 xml:space="preserve">1.2.5.1  </w:t>
      </w:r>
      <w:r w:rsidRPr="002B52F4">
        <w:rPr>
          <w:rFonts w:hint="eastAsia"/>
          <w:bCs/>
          <w:color w:val="auto"/>
        </w:rPr>
        <w:t>各类门扇、框表面、防护（密闭）盖板、封堵框及外露金属件的面漆应完整、无锈斑，如局部漆层剥落，应补涂油漆，每</w:t>
      </w:r>
      <w:r w:rsidRPr="002B52F4">
        <w:rPr>
          <w:bCs/>
          <w:color w:val="auto"/>
        </w:rPr>
        <w:t>3年应重刷防锈漆和面漆。</w:t>
      </w:r>
    </w:p>
    <w:p w14:paraId="77D79160"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 xml:space="preserve">1.2.6 </w:t>
      </w:r>
      <w:r w:rsidRPr="002B52F4">
        <w:rPr>
          <w:rFonts w:hint="eastAsia"/>
          <w:bCs/>
          <w:color w:val="auto"/>
        </w:rPr>
        <w:t>及时维修更换</w:t>
      </w:r>
    </w:p>
    <w:p w14:paraId="23F10B36"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 xml:space="preserve">1.2.6.1 </w:t>
      </w:r>
      <w:r w:rsidRPr="002B52F4">
        <w:rPr>
          <w:rFonts w:hint="eastAsia"/>
          <w:bCs/>
          <w:color w:val="auto"/>
        </w:rPr>
        <w:t>损坏的零配件和橡胶</w:t>
      </w:r>
      <w:proofErr w:type="gramStart"/>
      <w:r w:rsidRPr="002B52F4">
        <w:rPr>
          <w:rFonts w:hint="eastAsia"/>
          <w:bCs/>
          <w:color w:val="auto"/>
        </w:rPr>
        <w:t>条及时</w:t>
      </w:r>
      <w:proofErr w:type="gramEnd"/>
      <w:r w:rsidRPr="002B52F4">
        <w:rPr>
          <w:rFonts w:hint="eastAsia"/>
          <w:bCs/>
          <w:color w:val="auto"/>
        </w:rPr>
        <w:t>维修更换。</w:t>
      </w:r>
    </w:p>
    <w:p w14:paraId="7147C97E" w14:textId="77777777" w:rsidR="00407087" w:rsidRPr="002B52F4" w:rsidRDefault="00EA6C6B">
      <w:pPr>
        <w:pStyle w:val="ab"/>
        <w:spacing w:before="0" w:beforeAutospacing="0" w:after="0" w:afterAutospacing="0" w:line="360" w:lineRule="auto"/>
        <w:rPr>
          <w:rFonts w:hint="eastAsia"/>
          <w:b/>
          <w:color w:val="auto"/>
        </w:rPr>
      </w:pPr>
      <w:r w:rsidRPr="002B52F4">
        <w:rPr>
          <w:b/>
          <w:color w:val="auto"/>
        </w:rPr>
        <w:t xml:space="preserve">1.3  </w:t>
      </w:r>
      <w:r w:rsidRPr="002B52F4">
        <w:rPr>
          <w:rFonts w:hint="eastAsia"/>
          <w:b/>
          <w:color w:val="auto"/>
        </w:rPr>
        <w:t>战时及平战结合设备设施</w:t>
      </w:r>
    </w:p>
    <w:p w14:paraId="6A09CD6C"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 xml:space="preserve">1.3.1  </w:t>
      </w:r>
      <w:r w:rsidRPr="002B52F4">
        <w:rPr>
          <w:rFonts w:hint="eastAsia"/>
          <w:bCs/>
          <w:color w:val="auto"/>
        </w:rPr>
        <w:t>一月一次</w:t>
      </w:r>
    </w:p>
    <w:p w14:paraId="151AA2BF"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 xml:space="preserve">1.3.1.1  </w:t>
      </w:r>
      <w:r w:rsidRPr="002B52F4">
        <w:rPr>
          <w:rFonts w:hint="eastAsia"/>
          <w:bCs/>
          <w:color w:val="auto"/>
        </w:rPr>
        <w:t>手（电）动密闭阀门、通风机、泵等设备设施每月除尘保养，启动运行</w:t>
      </w:r>
      <w:r w:rsidRPr="002B52F4">
        <w:rPr>
          <w:bCs/>
          <w:color w:val="auto"/>
        </w:rPr>
        <w:t>1次。</w:t>
      </w:r>
    </w:p>
    <w:p w14:paraId="39E22C30"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 xml:space="preserve">1.3.2  </w:t>
      </w:r>
      <w:r w:rsidRPr="002B52F4">
        <w:rPr>
          <w:rFonts w:hint="eastAsia"/>
          <w:bCs/>
          <w:color w:val="auto"/>
        </w:rPr>
        <w:t>半年一次</w:t>
      </w:r>
    </w:p>
    <w:p w14:paraId="34C60D1F"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 xml:space="preserve">1.3.2.1  </w:t>
      </w:r>
      <w:r w:rsidRPr="002B52F4">
        <w:rPr>
          <w:rFonts w:hint="eastAsia"/>
          <w:bCs/>
          <w:color w:val="auto"/>
        </w:rPr>
        <w:t>测压装置每半年检修</w:t>
      </w:r>
      <w:r w:rsidRPr="002B52F4">
        <w:rPr>
          <w:bCs/>
          <w:color w:val="auto"/>
        </w:rPr>
        <w:t>1次。</w:t>
      </w:r>
    </w:p>
    <w:p w14:paraId="2CF23661"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 xml:space="preserve">1.3.3  </w:t>
      </w:r>
      <w:r w:rsidRPr="002B52F4">
        <w:rPr>
          <w:rFonts w:hint="eastAsia"/>
          <w:bCs/>
          <w:color w:val="auto"/>
        </w:rPr>
        <w:t>一年一次</w:t>
      </w:r>
    </w:p>
    <w:p w14:paraId="631CF217"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 xml:space="preserve">1.3.3.1  </w:t>
      </w:r>
      <w:r w:rsidRPr="002B52F4">
        <w:rPr>
          <w:rFonts w:hint="eastAsia"/>
          <w:bCs/>
          <w:color w:val="auto"/>
        </w:rPr>
        <w:t>自动排气活门、超压排气阀、滤尘器、过滤吸收器、接地装置、接地线、电气线路、照明装置、开关、熔断器、配电箱等设备设施每年检修</w:t>
      </w:r>
      <w:r w:rsidRPr="002B52F4">
        <w:rPr>
          <w:bCs/>
          <w:color w:val="auto"/>
        </w:rPr>
        <w:t>1次。</w:t>
      </w:r>
    </w:p>
    <w:p w14:paraId="688047CD"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 xml:space="preserve">1.3.4  </w:t>
      </w:r>
      <w:r w:rsidRPr="002B52F4">
        <w:rPr>
          <w:rFonts w:hint="eastAsia"/>
          <w:bCs/>
          <w:color w:val="auto"/>
        </w:rPr>
        <w:t>三年一次</w:t>
      </w:r>
    </w:p>
    <w:p w14:paraId="2E733870"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lastRenderedPageBreak/>
        <w:t xml:space="preserve">1.3.4.1  </w:t>
      </w:r>
      <w:r w:rsidRPr="002B52F4">
        <w:rPr>
          <w:rFonts w:hint="eastAsia"/>
          <w:bCs/>
          <w:color w:val="auto"/>
        </w:rPr>
        <w:t>消声器、通风机、风管、支架、风口、阀门、给排水管道、洗消管、消防管、喷淋管等设备设施每</w:t>
      </w:r>
      <w:r w:rsidRPr="002B52F4">
        <w:rPr>
          <w:bCs/>
          <w:color w:val="auto"/>
        </w:rPr>
        <w:t>3年检修1次。</w:t>
      </w:r>
    </w:p>
    <w:p w14:paraId="1548FA3B" w14:textId="77777777" w:rsidR="00407087" w:rsidRPr="002B52F4" w:rsidRDefault="00407087">
      <w:pPr>
        <w:pStyle w:val="ab"/>
        <w:spacing w:before="0" w:beforeAutospacing="0" w:after="0" w:afterAutospacing="0" w:line="360" w:lineRule="auto"/>
        <w:rPr>
          <w:rFonts w:hint="eastAsia"/>
          <w:bCs/>
          <w:color w:val="auto"/>
        </w:rPr>
      </w:pPr>
    </w:p>
    <w:p w14:paraId="2BB45F3C" w14:textId="77777777" w:rsidR="00407087" w:rsidRPr="002B52F4" w:rsidRDefault="00EA6C6B">
      <w:pPr>
        <w:pStyle w:val="ab"/>
        <w:spacing w:before="0" w:beforeAutospacing="0" w:after="0" w:afterAutospacing="0" w:line="360" w:lineRule="auto"/>
        <w:rPr>
          <w:rFonts w:hint="eastAsia"/>
          <w:b/>
          <w:bCs/>
          <w:color w:val="auto"/>
        </w:rPr>
      </w:pPr>
      <w:r w:rsidRPr="002B52F4">
        <w:rPr>
          <w:rFonts w:hint="eastAsia"/>
          <w:b/>
          <w:bCs/>
          <w:color w:val="auto"/>
        </w:rPr>
        <w:t>四、其他服务要求</w:t>
      </w:r>
    </w:p>
    <w:p w14:paraId="41B6444F" w14:textId="3F9239FB" w:rsidR="00407087" w:rsidRPr="002B52F4" w:rsidRDefault="00EA6C6B" w:rsidP="00ED0E49">
      <w:pPr>
        <w:pStyle w:val="ab"/>
        <w:spacing w:before="0" w:beforeAutospacing="0" w:after="0" w:afterAutospacing="0" w:line="360" w:lineRule="auto"/>
        <w:ind w:rightChars="26" w:right="55"/>
        <w:rPr>
          <w:rFonts w:hint="eastAsia"/>
          <w:bCs/>
          <w:color w:val="auto"/>
        </w:rPr>
      </w:pPr>
      <w:r w:rsidRPr="002B52F4">
        <w:rPr>
          <w:bCs/>
          <w:color w:val="auto"/>
        </w:rPr>
        <w:t>1、施工单位需要对维修养护工程</w:t>
      </w:r>
      <w:r w:rsidR="008121C5" w:rsidRPr="002B52F4">
        <w:rPr>
          <w:rFonts w:hint="eastAsia"/>
          <w:bCs/>
          <w:color w:val="auto"/>
        </w:rPr>
        <w:t>制定巡检计划、</w:t>
      </w:r>
      <w:r w:rsidRPr="002B52F4">
        <w:rPr>
          <w:rFonts w:hint="eastAsia"/>
          <w:bCs/>
          <w:color w:val="auto"/>
        </w:rPr>
        <w:t>开展定期巡检</w:t>
      </w:r>
      <w:r w:rsidR="008121C5" w:rsidRPr="002B52F4">
        <w:rPr>
          <w:rFonts w:hint="eastAsia"/>
          <w:bCs/>
          <w:color w:val="auto"/>
        </w:rPr>
        <w:t>同时做好</w:t>
      </w:r>
      <w:proofErr w:type="gramStart"/>
      <w:r w:rsidR="008121C5" w:rsidRPr="002B52F4">
        <w:rPr>
          <w:rFonts w:hint="eastAsia"/>
          <w:bCs/>
          <w:color w:val="auto"/>
        </w:rPr>
        <w:t>巡检</w:t>
      </w:r>
      <w:r w:rsidRPr="002B52F4">
        <w:rPr>
          <w:rFonts w:hint="eastAsia"/>
          <w:bCs/>
          <w:color w:val="auto"/>
        </w:rPr>
        <w:t>台</w:t>
      </w:r>
      <w:proofErr w:type="gramEnd"/>
      <w:r w:rsidRPr="002B52F4">
        <w:rPr>
          <w:rFonts w:hint="eastAsia"/>
          <w:bCs/>
          <w:color w:val="auto"/>
        </w:rPr>
        <w:t>账，</w:t>
      </w:r>
      <w:r w:rsidR="008121C5" w:rsidRPr="002B52F4">
        <w:rPr>
          <w:rFonts w:hint="eastAsia"/>
          <w:bCs/>
          <w:color w:val="auto"/>
        </w:rPr>
        <w:t>台账中需明确巡检时间、工程状况、维修养护内容、维修养护成效及相关照片记录，</w:t>
      </w:r>
      <w:r w:rsidRPr="002B52F4">
        <w:rPr>
          <w:rFonts w:hint="eastAsia"/>
          <w:bCs/>
          <w:color w:val="auto"/>
        </w:rPr>
        <w:t>确保及时发现隐患，保障</w:t>
      </w:r>
      <w:proofErr w:type="gramStart"/>
      <w:r w:rsidRPr="002B52F4">
        <w:rPr>
          <w:rFonts w:hint="eastAsia"/>
          <w:bCs/>
          <w:color w:val="auto"/>
        </w:rPr>
        <w:t>工程维养质量</w:t>
      </w:r>
      <w:proofErr w:type="gramEnd"/>
      <w:r w:rsidRPr="002B52F4">
        <w:rPr>
          <w:rFonts w:hint="eastAsia"/>
          <w:bCs/>
          <w:color w:val="auto"/>
        </w:rPr>
        <w:t>。</w:t>
      </w:r>
    </w:p>
    <w:p w14:paraId="0867576E"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2、防台防汛期间，施工单位要做好检查、值班、抢险、工程孔口封堵及拆除还原等，并做好台账记录。汛期期间，防汛物资储备由施工单位准备（应急水泵、雨衣、套鞋、水带，应急照明等）。汛期期间，施工单位要做好值班备勤，接到通知后两小时内到岗。其中蓝色预警，不少于2人值班，黄色预警不少于4人值班，橙色预警及以上，不少于6人值班。防汛所产生的费用包含在本次日常维修养护费用内，不再另行支付。</w:t>
      </w:r>
    </w:p>
    <w:p w14:paraId="54AAD5C1" w14:textId="2FC15FFF" w:rsidR="008121C5" w:rsidRPr="002B52F4" w:rsidRDefault="008121C5">
      <w:pPr>
        <w:pStyle w:val="ab"/>
        <w:spacing w:before="0" w:beforeAutospacing="0" w:after="0" w:afterAutospacing="0" w:line="360" w:lineRule="auto"/>
        <w:rPr>
          <w:rFonts w:hint="eastAsia"/>
          <w:bCs/>
          <w:color w:val="auto"/>
        </w:rPr>
      </w:pPr>
      <w:r w:rsidRPr="002B52F4">
        <w:rPr>
          <w:rFonts w:hint="eastAsia"/>
          <w:bCs/>
          <w:color w:val="auto"/>
        </w:rPr>
        <w:t>3、对涉及消防设施设备的</w:t>
      </w:r>
      <w:r w:rsidR="00343AF2" w:rsidRPr="002B52F4">
        <w:rPr>
          <w:rFonts w:hint="eastAsia"/>
          <w:bCs/>
          <w:color w:val="auto"/>
        </w:rPr>
        <w:t>人</w:t>
      </w:r>
      <w:r w:rsidRPr="002B52F4">
        <w:rPr>
          <w:rFonts w:hint="eastAsia"/>
          <w:bCs/>
          <w:color w:val="auto"/>
        </w:rPr>
        <w:t>防工程，需同时对</w:t>
      </w:r>
      <w:r w:rsidR="00343AF2" w:rsidRPr="002B52F4">
        <w:rPr>
          <w:rFonts w:hint="eastAsia"/>
          <w:bCs/>
          <w:color w:val="auto"/>
        </w:rPr>
        <w:t>人</w:t>
      </w:r>
      <w:r w:rsidRPr="002B52F4">
        <w:rPr>
          <w:rFonts w:hint="eastAsia"/>
          <w:bCs/>
          <w:color w:val="auto"/>
        </w:rPr>
        <w:t>防工程消防设备设施开展定期消防巡检及日常养护，确保消防设施设备运行正常。</w:t>
      </w:r>
    </w:p>
    <w:p w14:paraId="7F91CA6F" w14:textId="77777777" w:rsidR="00407087" w:rsidRPr="002B52F4" w:rsidRDefault="00EA6C6B">
      <w:pPr>
        <w:pStyle w:val="ab"/>
        <w:spacing w:before="0" w:beforeAutospacing="0" w:after="0" w:afterAutospacing="0" w:line="360" w:lineRule="auto"/>
        <w:rPr>
          <w:rFonts w:hint="eastAsia"/>
          <w:b/>
          <w:color w:val="auto"/>
        </w:rPr>
      </w:pPr>
      <w:r w:rsidRPr="002B52F4">
        <w:rPr>
          <w:rFonts w:hint="eastAsia"/>
          <w:b/>
          <w:color w:val="auto"/>
        </w:rPr>
        <w:t>（一）养护单位管理要求</w:t>
      </w:r>
      <w:r w:rsidRPr="002B52F4">
        <w:rPr>
          <w:b/>
          <w:color w:val="auto"/>
        </w:rPr>
        <w:t xml:space="preserve"> </w:t>
      </w:r>
    </w:p>
    <w:p w14:paraId="170FFC5D"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1、养护单位应按照业主要求，做好人事和作业设备信息备案工作，将养护人员信息和作业设备信息及时报业主单位备案。</w:t>
      </w:r>
    </w:p>
    <w:p w14:paraId="5B512EF6"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2、养护单位未经业主允许，不得私自将所承包的工程分包给他人，严禁将主体工程分包给他人，一经发现，业主有权终止合同并所造成的损失由养护单位承担，同时将追究其违约责任。</w:t>
      </w:r>
    </w:p>
    <w:p w14:paraId="54836F87"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3、服务期内，养护单位负责对144座工程点位进行定期维护巡检，确保工程完好。</w:t>
      </w:r>
    </w:p>
    <w:p w14:paraId="515A77EA" w14:textId="77777777" w:rsidR="00407087" w:rsidRPr="002B52F4" w:rsidRDefault="00EA6C6B">
      <w:pPr>
        <w:pStyle w:val="ab"/>
        <w:spacing w:before="0" w:beforeAutospacing="0" w:after="0" w:afterAutospacing="0" w:line="360" w:lineRule="auto"/>
        <w:rPr>
          <w:rFonts w:hint="eastAsia"/>
          <w:b/>
          <w:color w:val="auto"/>
        </w:rPr>
      </w:pPr>
      <w:r w:rsidRPr="002B52F4">
        <w:rPr>
          <w:rFonts w:hint="eastAsia"/>
          <w:b/>
          <w:color w:val="auto"/>
        </w:rPr>
        <w:t>（二）养护单位垃圾清理处置要求</w:t>
      </w:r>
    </w:p>
    <w:p w14:paraId="16B73F1A" w14:textId="77777777" w:rsidR="00407087" w:rsidRPr="002B52F4" w:rsidRDefault="00EA6C6B">
      <w:pPr>
        <w:pStyle w:val="ab"/>
        <w:spacing w:before="0" w:beforeAutospacing="0" w:after="0" w:afterAutospacing="0" w:line="360" w:lineRule="auto"/>
        <w:rPr>
          <w:rFonts w:hint="eastAsia"/>
          <w:bCs/>
          <w:color w:val="auto"/>
        </w:rPr>
      </w:pPr>
      <w:r w:rsidRPr="002B52F4">
        <w:rPr>
          <w:rFonts w:hint="eastAsia"/>
          <w:bCs/>
          <w:color w:val="auto"/>
        </w:rPr>
        <w:t>养护单位在本区维修养护过程中产生的有关垃圾，应提前与工程所在区域物业取得联系，并按要求堆放处置和支付相关费用。</w:t>
      </w:r>
    </w:p>
    <w:p w14:paraId="0EFC7BED" w14:textId="39795237" w:rsidR="00407087" w:rsidRPr="002B52F4" w:rsidRDefault="00EA6C6B">
      <w:pPr>
        <w:pStyle w:val="ab"/>
        <w:spacing w:before="0" w:beforeAutospacing="0" w:after="0" w:afterAutospacing="0" w:line="360" w:lineRule="auto"/>
        <w:rPr>
          <w:rFonts w:hint="eastAsia"/>
          <w:b/>
          <w:color w:val="auto"/>
        </w:rPr>
      </w:pPr>
      <w:r w:rsidRPr="002B52F4">
        <w:rPr>
          <w:rFonts w:hint="eastAsia"/>
          <w:b/>
          <w:color w:val="auto"/>
        </w:rPr>
        <w:t>（三）报价人拟投入本项目的组织机构及工作人员情况</w:t>
      </w:r>
      <w:r w:rsidR="006514D8" w:rsidRPr="002B52F4">
        <w:rPr>
          <w:rFonts w:hint="eastAsia"/>
          <w:b/>
          <w:color w:val="auto"/>
        </w:rPr>
        <w:t>（供参考）</w:t>
      </w:r>
    </w:p>
    <w:p w14:paraId="072ADE69"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1、</w:t>
      </w:r>
      <w:r w:rsidRPr="002B52F4">
        <w:rPr>
          <w:rFonts w:hint="eastAsia"/>
          <w:bCs/>
          <w:color w:val="auto"/>
        </w:rPr>
        <w:t>报价人拟派的项目经理、管理人员和专业技术人员，实际以养护专业要求为准。</w:t>
      </w:r>
      <w:r w:rsidRPr="002B52F4">
        <w:rPr>
          <w:bCs/>
          <w:color w:val="auto"/>
        </w:rPr>
        <w:t xml:space="preserve"> </w:t>
      </w:r>
    </w:p>
    <w:p w14:paraId="12A3152C"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lastRenderedPageBreak/>
        <w:t>2、施工现场的实际操作者，并应常驻项目现场。未经采购人同意，成交人不得调换或撤离上述人员，如采购人认为有必要，可要求成交人对上述人员中的部分人员</w:t>
      </w:r>
      <w:proofErr w:type="gramStart"/>
      <w:r w:rsidRPr="002B52F4">
        <w:rPr>
          <w:bCs/>
          <w:color w:val="auto"/>
        </w:rPr>
        <w:t>作出</w:t>
      </w:r>
      <w:proofErr w:type="gramEnd"/>
      <w:r w:rsidRPr="002B52F4">
        <w:rPr>
          <w:bCs/>
          <w:color w:val="auto"/>
        </w:rPr>
        <w:t xml:space="preserve">更好的调整。 </w:t>
      </w:r>
    </w:p>
    <w:p w14:paraId="15700736"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3、管理人员配备要求报价人应配备至少5名管理人员；其中：项目经理1名，应具备注册建造师二级及其以上资格、具备工程类中级职称。技术负责人1名；安全员1名；施工员1名；资料员1名。</w:t>
      </w:r>
    </w:p>
    <w:p w14:paraId="05D16E60"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4、技术作业工人配备要求根据设施量，投标人需配备一定数量的一线养护作业工人，从事作业；包含但不限于：电工、焊工、普工。</w:t>
      </w:r>
    </w:p>
    <w:p w14:paraId="4E83FE7D" w14:textId="77777777" w:rsidR="00407087" w:rsidRPr="002B52F4" w:rsidRDefault="00407087">
      <w:pPr>
        <w:ind w:firstLineChars="200" w:firstLine="480"/>
        <w:rPr>
          <w:rFonts w:ascii="宋体" w:hAnsi="宋体" w:hint="eastAsia"/>
          <w:bCs/>
          <w:kern w:val="0"/>
          <w:sz w:val="24"/>
          <w:szCs w:val="24"/>
        </w:rPr>
      </w:pPr>
    </w:p>
    <w:p w14:paraId="38C6E24B" w14:textId="77777777" w:rsidR="00407087" w:rsidRPr="002B52F4" w:rsidRDefault="00EA6C6B">
      <w:pPr>
        <w:pStyle w:val="ab"/>
        <w:spacing w:before="0" w:beforeAutospacing="0" w:after="0" w:afterAutospacing="0" w:line="360" w:lineRule="auto"/>
        <w:rPr>
          <w:rFonts w:hint="eastAsia"/>
          <w:b/>
          <w:bCs/>
          <w:color w:val="auto"/>
        </w:rPr>
      </w:pPr>
      <w:r w:rsidRPr="002B52F4">
        <w:rPr>
          <w:rFonts w:hint="eastAsia"/>
          <w:b/>
          <w:bCs/>
          <w:color w:val="auto"/>
        </w:rPr>
        <w:t>五、民防工程维修养护质量检验标准</w:t>
      </w:r>
    </w:p>
    <w:p w14:paraId="40E42BC4" w14:textId="5CD72C09" w:rsidR="00407087" w:rsidRPr="002B52F4" w:rsidRDefault="00EA6C6B">
      <w:pPr>
        <w:pStyle w:val="ab"/>
        <w:spacing w:before="0" w:beforeAutospacing="0" w:after="0" w:afterAutospacing="0" w:line="360" w:lineRule="auto"/>
        <w:rPr>
          <w:rFonts w:hint="eastAsia"/>
          <w:bCs/>
          <w:color w:val="auto"/>
        </w:rPr>
      </w:pPr>
      <w:r w:rsidRPr="002B52F4">
        <w:rPr>
          <w:bCs/>
          <w:color w:val="auto"/>
        </w:rPr>
        <w:t>1、</w:t>
      </w:r>
      <w:r w:rsidR="008121C5" w:rsidRPr="002B52F4">
        <w:rPr>
          <w:rFonts w:hint="eastAsia"/>
          <w:bCs/>
          <w:color w:val="auto"/>
        </w:rPr>
        <w:t>《上海市民防工程维修养护经费指标（2024</w:t>
      </w:r>
      <w:r w:rsidRPr="002B52F4">
        <w:rPr>
          <w:rFonts w:hint="eastAsia"/>
          <w:bCs/>
          <w:color w:val="auto"/>
        </w:rPr>
        <w:t>）》</w:t>
      </w:r>
    </w:p>
    <w:p w14:paraId="0C6FD3DA"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2、《上海市民防工程维护管理技术规程》</w:t>
      </w:r>
    </w:p>
    <w:p w14:paraId="391EF6E9"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3、《人民防空工程维护管理技术规程》</w:t>
      </w:r>
    </w:p>
    <w:p w14:paraId="73F322A1" w14:textId="77777777" w:rsidR="00407087" w:rsidRPr="002B52F4" w:rsidRDefault="00407087">
      <w:pPr>
        <w:pStyle w:val="ab"/>
        <w:spacing w:before="0" w:beforeAutospacing="0" w:after="0" w:afterAutospacing="0" w:line="360" w:lineRule="auto"/>
        <w:rPr>
          <w:rFonts w:hint="eastAsia"/>
          <w:b/>
          <w:bCs/>
          <w:color w:val="auto"/>
        </w:rPr>
      </w:pPr>
    </w:p>
    <w:p w14:paraId="51848076" w14:textId="77777777" w:rsidR="00407087" w:rsidRPr="002B52F4" w:rsidRDefault="00EA6C6B">
      <w:pPr>
        <w:pStyle w:val="ab"/>
        <w:spacing w:before="0" w:beforeAutospacing="0" w:after="0" w:afterAutospacing="0" w:line="360" w:lineRule="auto"/>
        <w:rPr>
          <w:rFonts w:hint="eastAsia"/>
          <w:b/>
          <w:bCs/>
          <w:color w:val="auto"/>
        </w:rPr>
      </w:pPr>
      <w:r w:rsidRPr="002B52F4">
        <w:rPr>
          <w:rFonts w:hint="eastAsia"/>
          <w:b/>
          <w:bCs/>
          <w:color w:val="auto"/>
        </w:rPr>
        <w:t>六、项目报价与付款方式</w:t>
      </w:r>
      <w:r w:rsidRPr="002B52F4">
        <w:rPr>
          <w:b/>
          <w:bCs/>
          <w:color w:val="auto"/>
        </w:rPr>
        <w:t xml:space="preserve"> </w:t>
      </w:r>
    </w:p>
    <w:p w14:paraId="63410003" w14:textId="77777777" w:rsidR="00407087" w:rsidRPr="002B52F4" w:rsidRDefault="00EA6C6B">
      <w:pPr>
        <w:pStyle w:val="ab"/>
        <w:spacing w:before="0" w:beforeAutospacing="0" w:after="0" w:afterAutospacing="0" w:line="360" w:lineRule="auto"/>
        <w:rPr>
          <w:rFonts w:hint="eastAsia"/>
          <w:b/>
          <w:color w:val="auto"/>
        </w:rPr>
      </w:pPr>
      <w:r w:rsidRPr="002B52F4">
        <w:rPr>
          <w:b/>
          <w:color w:val="auto"/>
        </w:rPr>
        <w:t>1.项目报价要求</w:t>
      </w:r>
    </w:p>
    <w:p w14:paraId="4FAA686D"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1.1本项目（144处）全部预算金额为人民币159.36万元，超出预算的</w:t>
      </w:r>
      <w:r w:rsidRPr="002B52F4">
        <w:rPr>
          <w:rFonts w:hint="eastAsia"/>
          <w:bCs/>
          <w:color w:val="auto"/>
        </w:rPr>
        <w:t>报价不予接受。</w:t>
      </w:r>
    </w:p>
    <w:p w14:paraId="577508AB" w14:textId="45C13208" w:rsidR="00407087" w:rsidRPr="002B52F4" w:rsidRDefault="00EA6C6B">
      <w:pPr>
        <w:pStyle w:val="ab"/>
        <w:spacing w:before="0" w:beforeAutospacing="0" w:after="0" w:afterAutospacing="0" w:line="360" w:lineRule="auto"/>
        <w:rPr>
          <w:rFonts w:hint="eastAsia"/>
          <w:bCs/>
          <w:color w:val="auto"/>
        </w:rPr>
      </w:pPr>
      <w:r w:rsidRPr="002B52F4">
        <w:rPr>
          <w:bCs/>
          <w:color w:val="auto"/>
        </w:rPr>
        <w:t>1.2根据项目要求,供应商需根据202</w:t>
      </w:r>
      <w:r w:rsidR="0088761B" w:rsidRPr="002B52F4">
        <w:rPr>
          <w:rFonts w:hint="eastAsia"/>
          <w:bCs/>
          <w:color w:val="auto"/>
        </w:rPr>
        <w:t>5</w:t>
      </w:r>
      <w:r w:rsidRPr="002B52F4">
        <w:rPr>
          <w:rFonts w:hint="eastAsia"/>
          <w:bCs/>
          <w:color w:val="auto"/>
        </w:rPr>
        <w:t>年度养护量进行具体报价。</w:t>
      </w:r>
    </w:p>
    <w:p w14:paraId="3FDA779D"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1.3</w:t>
      </w:r>
      <w:bookmarkStart w:id="1" w:name="_Hlk162443236"/>
      <w:r w:rsidRPr="002B52F4">
        <w:rPr>
          <w:rFonts w:hint="eastAsia"/>
          <w:bCs/>
          <w:color w:val="auto"/>
        </w:rPr>
        <w:t>本项目采用固定单价，按实结算。</w:t>
      </w:r>
    </w:p>
    <w:p w14:paraId="3B2BA6AA" w14:textId="6100D7F2" w:rsidR="00407087" w:rsidRPr="002B52F4" w:rsidRDefault="00EA6C6B">
      <w:pPr>
        <w:pStyle w:val="ab"/>
        <w:spacing w:before="0" w:beforeAutospacing="0" w:after="0" w:afterAutospacing="0" w:line="360" w:lineRule="auto"/>
        <w:rPr>
          <w:rFonts w:hint="eastAsia"/>
          <w:bCs/>
          <w:color w:val="auto"/>
        </w:rPr>
      </w:pPr>
      <w:r w:rsidRPr="002B52F4">
        <w:rPr>
          <w:rFonts w:hint="eastAsia"/>
          <w:bCs/>
          <w:color w:val="auto"/>
        </w:rPr>
        <w:t>注：供应商应根据沪民防【</w:t>
      </w:r>
      <w:r w:rsidR="008121C5" w:rsidRPr="002B52F4">
        <w:rPr>
          <w:bCs/>
          <w:color w:val="auto"/>
        </w:rPr>
        <w:t>202</w:t>
      </w:r>
      <w:r w:rsidR="004309B7" w:rsidRPr="002B52F4">
        <w:rPr>
          <w:rFonts w:hint="eastAsia"/>
          <w:bCs/>
          <w:color w:val="auto"/>
        </w:rPr>
        <w:t>0</w:t>
      </w:r>
      <w:r w:rsidRPr="002B52F4">
        <w:rPr>
          <w:rFonts w:hint="eastAsia"/>
          <w:bCs/>
          <w:color w:val="auto"/>
        </w:rPr>
        <w:t>】</w:t>
      </w:r>
      <w:r w:rsidR="004309B7" w:rsidRPr="002B52F4">
        <w:rPr>
          <w:rFonts w:hint="eastAsia"/>
          <w:bCs/>
          <w:color w:val="auto"/>
        </w:rPr>
        <w:t>1</w:t>
      </w:r>
      <w:r w:rsidRPr="002B52F4">
        <w:rPr>
          <w:bCs/>
          <w:color w:val="auto"/>
        </w:rPr>
        <w:t>5</w:t>
      </w:r>
      <w:r w:rsidR="004309B7" w:rsidRPr="002B52F4">
        <w:rPr>
          <w:rFonts w:hint="eastAsia"/>
          <w:bCs/>
          <w:color w:val="auto"/>
        </w:rPr>
        <w:t>2</w:t>
      </w:r>
      <w:r w:rsidRPr="002B52F4">
        <w:rPr>
          <w:bCs/>
          <w:color w:val="auto"/>
        </w:rPr>
        <w:t xml:space="preserve"> 号文（关于印发《上海民防工程维修养护经费指标（202</w:t>
      </w:r>
      <w:r w:rsidR="004309B7" w:rsidRPr="002B52F4">
        <w:rPr>
          <w:rFonts w:hint="eastAsia"/>
          <w:bCs/>
          <w:color w:val="auto"/>
        </w:rPr>
        <w:t>0</w:t>
      </w:r>
      <w:r w:rsidRPr="002B52F4">
        <w:rPr>
          <w:rFonts w:hint="eastAsia"/>
          <w:bCs/>
          <w:color w:val="auto"/>
        </w:rPr>
        <w:t>）的通知》）的要求进行详细报价。</w:t>
      </w:r>
    </w:p>
    <w:bookmarkEnd w:id="1"/>
    <w:p w14:paraId="14A59F6D" w14:textId="77777777" w:rsidR="00407087" w:rsidRPr="002B52F4" w:rsidRDefault="00EA6C6B">
      <w:pPr>
        <w:pStyle w:val="ab"/>
        <w:spacing w:before="0" w:beforeAutospacing="0" w:after="0" w:afterAutospacing="0" w:line="360" w:lineRule="auto"/>
        <w:rPr>
          <w:rFonts w:hint="eastAsia"/>
          <w:b/>
          <w:color w:val="auto"/>
        </w:rPr>
      </w:pPr>
      <w:r w:rsidRPr="002B52F4">
        <w:rPr>
          <w:b/>
          <w:color w:val="auto"/>
        </w:rPr>
        <w:t>2.付款方式：</w:t>
      </w:r>
    </w:p>
    <w:p w14:paraId="30E1E001" w14:textId="29B606B5" w:rsidR="00407087" w:rsidRPr="002B52F4" w:rsidRDefault="00EA6C6B" w:rsidP="00ED0E49">
      <w:pPr>
        <w:pStyle w:val="ab"/>
        <w:spacing w:before="0" w:beforeAutospacing="0" w:after="0" w:afterAutospacing="0" w:line="360" w:lineRule="auto"/>
        <w:rPr>
          <w:rFonts w:hint="eastAsia"/>
          <w:bCs/>
          <w:color w:val="auto"/>
        </w:rPr>
      </w:pPr>
      <w:r w:rsidRPr="002B52F4">
        <w:rPr>
          <w:rFonts w:hint="eastAsia"/>
          <w:bCs/>
          <w:color w:val="auto"/>
        </w:rPr>
        <w:t>分期付款，按合同总金额，合同签订后支付合同金额的</w:t>
      </w:r>
      <w:r w:rsidRPr="002B52F4">
        <w:rPr>
          <w:bCs/>
          <w:color w:val="auto"/>
        </w:rPr>
        <w:t>30%，202</w:t>
      </w:r>
      <w:r w:rsidR="0088761B" w:rsidRPr="002B52F4">
        <w:rPr>
          <w:rFonts w:hint="eastAsia"/>
          <w:bCs/>
          <w:color w:val="auto"/>
        </w:rPr>
        <w:t>5</w:t>
      </w:r>
      <w:r w:rsidRPr="002B52F4">
        <w:rPr>
          <w:rFonts w:hint="eastAsia"/>
          <w:bCs/>
          <w:color w:val="auto"/>
        </w:rPr>
        <w:t>年</w:t>
      </w:r>
      <w:r w:rsidRPr="002B52F4">
        <w:rPr>
          <w:bCs/>
          <w:color w:val="auto"/>
        </w:rPr>
        <w:t>11月根据实际工作量，最多支付至合同60%，202</w:t>
      </w:r>
      <w:r w:rsidR="0088761B" w:rsidRPr="002B52F4">
        <w:rPr>
          <w:rFonts w:hint="eastAsia"/>
          <w:bCs/>
          <w:color w:val="auto"/>
        </w:rPr>
        <w:t>6</w:t>
      </w:r>
      <w:r w:rsidRPr="002B52F4">
        <w:rPr>
          <w:rFonts w:hint="eastAsia"/>
          <w:bCs/>
          <w:color w:val="auto"/>
        </w:rPr>
        <w:t>年验收审价后支付至审价金额的</w:t>
      </w:r>
      <w:r w:rsidRPr="002B52F4">
        <w:rPr>
          <w:bCs/>
          <w:color w:val="auto"/>
        </w:rPr>
        <w:t>97%，预留</w:t>
      </w:r>
      <w:r w:rsidRPr="002B52F4">
        <w:rPr>
          <w:rFonts w:hint="eastAsia"/>
          <w:bCs/>
          <w:color w:val="auto"/>
        </w:rPr>
        <w:t>审价金额的</w:t>
      </w:r>
      <w:r w:rsidRPr="002B52F4">
        <w:rPr>
          <w:bCs/>
          <w:color w:val="auto"/>
        </w:rPr>
        <w:t>3%</w:t>
      </w:r>
      <w:r w:rsidRPr="002B52F4">
        <w:rPr>
          <w:rFonts w:hint="eastAsia"/>
          <w:bCs/>
          <w:color w:val="auto"/>
        </w:rPr>
        <w:t>尾款，</w:t>
      </w:r>
      <w:proofErr w:type="gramStart"/>
      <w:r w:rsidRPr="002B52F4">
        <w:rPr>
          <w:rFonts w:hint="eastAsia"/>
          <w:bCs/>
          <w:color w:val="auto"/>
        </w:rPr>
        <w:t>质保满一年后</w:t>
      </w:r>
      <w:proofErr w:type="gramEnd"/>
      <w:r w:rsidRPr="002B52F4">
        <w:rPr>
          <w:rFonts w:hint="eastAsia"/>
          <w:bCs/>
          <w:color w:val="auto"/>
        </w:rPr>
        <w:t>支付（质保期一年）。</w:t>
      </w:r>
    </w:p>
    <w:p w14:paraId="645B642C" w14:textId="2679D5C5" w:rsidR="00407087" w:rsidRPr="002B52F4" w:rsidRDefault="00AF04FE">
      <w:pPr>
        <w:pStyle w:val="ab"/>
        <w:spacing w:before="0" w:beforeAutospacing="0" w:after="0" w:afterAutospacing="0" w:line="360" w:lineRule="auto"/>
        <w:rPr>
          <w:rFonts w:hint="eastAsia"/>
          <w:bCs/>
          <w:color w:val="auto"/>
        </w:rPr>
      </w:pPr>
      <w:r w:rsidRPr="002B52F4">
        <w:rPr>
          <w:rFonts w:hint="eastAsia"/>
          <w:bCs/>
          <w:color w:val="auto"/>
        </w:rPr>
        <w:lastRenderedPageBreak/>
        <w:t>具体根据合同约定条款进行支付；采购合同应明确资金支付的方式、时间和条件，明确逾期支付资金的违约责任。</w:t>
      </w:r>
    </w:p>
    <w:p w14:paraId="211ED5B6" w14:textId="77777777" w:rsidR="00407087" w:rsidRPr="002B52F4" w:rsidRDefault="00EA6C6B">
      <w:pPr>
        <w:pStyle w:val="ab"/>
        <w:spacing w:before="0" w:beforeAutospacing="0" w:after="0" w:afterAutospacing="0" w:line="360" w:lineRule="auto"/>
        <w:rPr>
          <w:rFonts w:hint="eastAsia"/>
          <w:b/>
          <w:bCs/>
          <w:color w:val="auto"/>
        </w:rPr>
      </w:pPr>
      <w:r w:rsidRPr="002B52F4">
        <w:rPr>
          <w:rFonts w:hint="eastAsia"/>
          <w:b/>
          <w:bCs/>
          <w:color w:val="auto"/>
        </w:rPr>
        <w:t>七、服务要求</w:t>
      </w:r>
      <w:r w:rsidRPr="002B52F4">
        <w:rPr>
          <w:b/>
          <w:bCs/>
          <w:color w:val="auto"/>
        </w:rPr>
        <w:t xml:space="preserve"> </w:t>
      </w:r>
    </w:p>
    <w:p w14:paraId="36F965E8"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1、承包方式：</w:t>
      </w:r>
      <w:proofErr w:type="gramStart"/>
      <w:r w:rsidRPr="002B52F4">
        <w:rPr>
          <w:bCs/>
          <w:color w:val="auto"/>
        </w:rPr>
        <w:t>本服务</w:t>
      </w:r>
      <w:proofErr w:type="gramEnd"/>
      <w:r w:rsidRPr="002B52F4">
        <w:rPr>
          <w:bCs/>
          <w:color w:val="auto"/>
        </w:rPr>
        <w:t>采用包工、包料、包工期、包质量、包安全、文明施工。</w:t>
      </w:r>
    </w:p>
    <w:p w14:paraId="18C7575D"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2、质量标准：本项目的工程质量须达到一次验收合格，即工程质量一次合格率达到100%。</w:t>
      </w:r>
      <w:r w:rsidRPr="002B52F4">
        <w:rPr>
          <w:rFonts w:hint="eastAsia"/>
          <w:bCs/>
          <w:color w:val="auto"/>
        </w:rPr>
        <w:t>报价单位在的响应文件在满足磋商文件要求前提下应自报质量标准等级，并在施工组织设计的工程施工质量保证措施及质量检测方法中给出详述。</w:t>
      </w:r>
    </w:p>
    <w:p w14:paraId="326F5BB5" w14:textId="7F1DFBC1" w:rsidR="00407087" w:rsidRPr="002B52F4" w:rsidRDefault="00EA6C6B">
      <w:pPr>
        <w:pStyle w:val="ab"/>
        <w:spacing w:before="0" w:beforeAutospacing="0" w:after="0" w:afterAutospacing="0" w:line="360" w:lineRule="auto"/>
        <w:rPr>
          <w:rFonts w:hint="eastAsia"/>
          <w:bCs/>
          <w:color w:val="auto"/>
        </w:rPr>
      </w:pPr>
      <w:r w:rsidRPr="002B52F4">
        <w:rPr>
          <w:bCs/>
          <w:color w:val="auto"/>
        </w:rPr>
        <w:t>3、</w:t>
      </w:r>
      <w:r w:rsidRPr="002B52F4">
        <w:rPr>
          <w:rFonts w:hint="eastAsia"/>
          <w:bCs/>
          <w:color w:val="auto"/>
        </w:rPr>
        <w:t>服务期：</w:t>
      </w:r>
      <w:r w:rsidRPr="002B52F4">
        <w:rPr>
          <w:bCs/>
          <w:color w:val="auto"/>
        </w:rPr>
        <w:t>202</w:t>
      </w:r>
      <w:r w:rsidR="0088761B" w:rsidRPr="002B52F4">
        <w:rPr>
          <w:rFonts w:hint="eastAsia"/>
          <w:bCs/>
          <w:color w:val="auto"/>
        </w:rPr>
        <w:t>5</w:t>
      </w:r>
      <w:r w:rsidRPr="002B52F4">
        <w:rPr>
          <w:rFonts w:hint="eastAsia"/>
          <w:bCs/>
          <w:color w:val="auto"/>
        </w:rPr>
        <w:t>年</w:t>
      </w:r>
      <w:r w:rsidRPr="002B52F4">
        <w:rPr>
          <w:bCs/>
          <w:color w:val="auto"/>
        </w:rPr>
        <w:t>5月1日</w:t>
      </w:r>
      <w:r w:rsidRPr="002B52F4">
        <w:rPr>
          <w:rFonts w:hint="eastAsia"/>
          <w:bCs/>
          <w:color w:val="auto"/>
        </w:rPr>
        <w:t>至</w:t>
      </w:r>
      <w:r w:rsidRPr="002B52F4">
        <w:rPr>
          <w:bCs/>
          <w:color w:val="auto"/>
        </w:rPr>
        <w:t>202</w:t>
      </w:r>
      <w:r w:rsidR="0088761B" w:rsidRPr="002B52F4">
        <w:rPr>
          <w:rFonts w:hint="eastAsia"/>
          <w:bCs/>
          <w:color w:val="auto"/>
        </w:rPr>
        <w:t>6</w:t>
      </w:r>
      <w:r w:rsidRPr="002B52F4">
        <w:rPr>
          <w:rFonts w:hint="eastAsia"/>
          <w:bCs/>
          <w:color w:val="auto"/>
        </w:rPr>
        <w:t>年</w:t>
      </w:r>
      <w:r w:rsidRPr="002B52F4">
        <w:rPr>
          <w:bCs/>
          <w:color w:val="auto"/>
        </w:rPr>
        <w:t>4月30日。</w:t>
      </w:r>
    </w:p>
    <w:p w14:paraId="1D397583"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4、施工条件：施工所需用水、用电的条件，由施工单位负责协调并承担费用。</w:t>
      </w:r>
    </w:p>
    <w:p w14:paraId="405DEABF" w14:textId="77777777" w:rsidR="00407087" w:rsidRPr="002B52F4" w:rsidRDefault="00EA6C6B">
      <w:pPr>
        <w:pStyle w:val="ab"/>
        <w:spacing w:before="0" w:beforeAutospacing="0" w:after="0" w:afterAutospacing="0" w:line="360" w:lineRule="auto"/>
        <w:rPr>
          <w:rFonts w:hint="eastAsia"/>
          <w:bCs/>
          <w:color w:val="auto"/>
        </w:rPr>
      </w:pPr>
      <w:r w:rsidRPr="002B52F4">
        <w:rPr>
          <w:bCs/>
          <w:color w:val="auto"/>
        </w:rPr>
        <w:t>5、验收：</w:t>
      </w:r>
      <w:r w:rsidRPr="002B52F4">
        <w:rPr>
          <w:rFonts w:hint="eastAsia"/>
          <w:bCs/>
          <w:color w:val="auto"/>
        </w:rPr>
        <w:t>采购人和监理单位共同验收。</w:t>
      </w:r>
    </w:p>
    <w:p w14:paraId="7C230A2A" w14:textId="272BC362" w:rsidR="00AF04FE" w:rsidRPr="002B52F4" w:rsidRDefault="00AF04FE">
      <w:pPr>
        <w:pStyle w:val="ab"/>
        <w:spacing w:before="0" w:beforeAutospacing="0" w:after="0" w:afterAutospacing="0" w:line="360" w:lineRule="auto"/>
        <w:rPr>
          <w:rFonts w:hint="eastAsia"/>
          <w:bCs/>
          <w:color w:val="auto"/>
        </w:rPr>
      </w:pPr>
      <w:r w:rsidRPr="002B52F4">
        <w:rPr>
          <w:rFonts w:hint="eastAsia"/>
          <w:bCs/>
          <w:color w:val="auto"/>
        </w:rPr>
        <w:t>6、项目履约验收工作由采购人按照相应方案组织实施。具体依据项目合同中的履约验收方案执行，合同中的履约验收方案将明确履约验收的主体、时间、方式、程序、内容和验收标准等事项。</w:t>
      </w:r>
    </w:p>
    <w:sectPr w:rsidR="00AF04FE" w:rsidRPr="002B52F4" w:rsidSect="00B24526">
      <w:headerReference w:type="default" r:id="rId7"/>
      <w:footerReference w:type="default" r:id="rId8"/>
      <w:pgSz w:w="11906" w:h="16838"/>
      <w:pgMar w:top="2098" w:right="1474" w:bottom="1984" w:left="1587" w:header="1702"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47BB9" w14:textId="77777777" w:rsidR="00120ABA" w:rsidRDefault="00120ABA" w:rsidP="004309B7">
      <w:r>
        <w:separator/>
      </w:r>
    </w:p>
  </w:endnote>
  <w:endnote w:type="continuationSeparator" w:id="0">
    <w:p w14:paraId="57285087" w14:textId="77777777" w:rsidR="00120ABA" w:rsidRDefault="00120ABA" w:rsidP="00430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85289"/>
      <w:docPartObj>
        <w:docPartGallery w:val="Page Numbers (Bottom of Page)"/>
        <w:docPartUnique/>
      </w:docPartObj>
    </w:sdtPr>
    <w:sdtEndPr/>
    <w:sdtContent>
      <w:p w14:paraId="2B644D58" w14:textId="5F7174D2" w:rsidR="00045902" w:rsidRDefault="00045902">
        <w:pPr>
          <w:pStyle w:val="a7"/>
          <w:jc w:val="center"/>
        </w:pPr>
        <w:r>
          <w:fldChar w:fldCharType="begin"/>
        </w:r>
        <w:r>
          <w:instrText>PAGE   \* MERGEFORMAT</w:instrText>
        </w:r>
        <w:r>
          <w:fldChar w:fldCharType="separate"/>
        </w:r>
        <w:r>
          <w:rPr>
            <w:lang w:val="zh-CN"/>
          </w:rPr>
          <w:t>2</w:t>
        </w:r>
        <w:r>
          <w:fldChar w:fldCharType="end"/>
        </w:r>
      </w:p>
    </w:sdtContent>
  </w:sdt>
  <w:p w14:paraId="038A5770" w14:textId="77777777" w:rsidR="00045902" w:rsidRDefault="0004590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4972F" w14:textId="77777777" w:rsidR="00120ABA" w:rsidRDefault="00120ABA" w:rsidP="004309B7">
      <w:r>
        <w:separator/>
      </w:r>
    </w:p>
  </w:footnote>
  <w:footnote w:type="continuationSeparator" w:id="0">
    <w:p w14:paraId="4846A3F1" w14:textId="77777777" w:rsidR="00120ABA" w:rsidRDefault="00120ABA" w:rsidP="00430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AA3A" w14:textId="7F95DA89" w:rsidR="00B24526" w:rsidRPr="00B24526" w:rsidRDefault="00B24526" w:rsidP="00B24526">
    <w:pPr>
      <w:pStyle w:val="a9"/>
      <w:rPr>
        <w:rFonts w:ascii="宋体" w:hAnsi="宋体" w:hint="eastAsia"/>
        <w:sz w:val="21"/>
        <w:szCs w:val="21"/>
      </w:rPr>
    </w:pPr>
    <w:r w:rsidRPr="009C0C0D">
      <w:rPr>
        <w:rFonts w:ascii="宋体" w:hAnsi="宋体" w:hint="eastAsia"/>
        <w:sz w:val="21"/>
        <w:szCs w:val="21"/>
      </w:rPr>
      <w:t>ZC20250037</w:t>
    </w:r>
    <w:r>
      <w:rPr>
        <w:rFonts w:ascii="宋体" w:hAnsi="宋体" w:hint="eastAsia"/>
        <w:sz w:val="21"/>
        <w:szCs w:val="21"/>
      </w:rPr>
      <w:t xml:space="preserve">      </w:t>
    </w:r>
    <w:r w:rsidRPr="009C0C0D">
      <w:rPr>
        <w:rFonts w:ascii="宋体" w:hAnsi="宋体" w:hint="eastAsia"/>
        <w:sz w:val="21"/>
        <w:szCs w:val="21"/>
      </w:rPr>
      <w:t>2025年公用民防工程日常维修养护竞争性磋商项目</w:t>
    </w:r>
    <w:r w:rsidRPr="009C0C0D">
      <w:rPr>
        <w:rFonts w:ascii="宋体" w:hAnsi="宋体"/>
        <w:sz w:val="21"/>
        <w:szCs w:val="21"/>
      </w:rPr>
      <w:t xml:space="preserve">      </w:t>
    </w:r>
    <w:r>
      <w:rPr>
        <w:rFonts w:ascii="宋体" w:hAnsi="宋体" w:hint="eastAsia"/>
        <w:sz w:val="21"/>
        <w:szCs w:val="21"/>
      </w:rPr>
      <w:t>项目需求</w:t>
    </w:r>
    <w:r w:rsidRPr="009C0C0D">
      <w:rPr>
        <w:rFonts w:ascii="宋体" w:hAnsi="宋体" w:hint="eastAsia"/>
        <w:sz w:val="21"/>
        <w:szCs w:val="21"/>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RmODE3MTA5MmM1NmQ4MDRmZDA2YmViNDU0NjRiZjAifQ=="/>
  </w:docVars>
  <w:rsids>
    <w:rsidRoot w:val="5B466EF1"/>
    <w:rsid w:val="F6F7B91A"/>
    <w:rsid w:val="00003ADA"/>
    <w:rsid w:val="00045902"/>
    <w:rsid w:val="000A1CCF"/>
    <w:rsid w:val="000E7890"/>
    <w:rsid w:val="001024B3"/>
    <w:rsid w:val="00120ABA"/>
    <w:rsid w:val="00124011"/>
    <w:rsid w:val="00182242"/>
    <w:rsid w:val="001830C1"/>
    <w:rsid w:val="001C19C2"/>
    <w:rsid w:val="001D0723"/>
    <w:rsid w:val="001D401A"/>
    <w:rsid w:val="001F2A11"/>
    <w:rsid w:val="002A24F2"/>
    <w:rsid w:val="002B52F4"/>
    <w:rsid w:val="00343AF2"/>
    <w:rsid w:val="003444CA"/>
    <w:rsid w:val="0038660E"/>
    <w:rsid w:val="003A6F1D"/>
    <w:rsid w:val="00407087"/>
    <w:rsid w:val="004309B7"/>
    <w:rsid w:val="004A400B"/>
    <w:rsid w:val="004A5AF8"/>
    <w:rsid w:val="004D1837"/>
    <w:rsid w:val="005054FA"/>
    <w:rsid w:val="00514344"/>
    <w:rsid w:val="0055286B"/>
    <w:rsid w:val="0058351E"/>
    <w:rsid w:val="005D4E4E"/>
    <w:rsid w:val="005F16AF"/>
    <w:rsid w:val="00600570"/>
    <w:rsid w:val="00642C70"/>
    <w:rsid w:val="006514D8"/>
    <w:rsid w:val="006F35B0"/>
    <w:rsid w:val="00702A39"/>
    <w:rsid w:val="00703E9D"/>
    <w:rsid w:val="00713F5D"/>
    <w:rsid w:val="00726E89"/>
    <w:rsid w:val="00727BDA"/>
    <w:rsid w:val="00772745"/>
    <w:rsid w:val="007A3F8B"/>
    <w:rsid w:val="008121C5"/>
    <w:rsid w:val="00822D47"/>
    <w:rsid w:val="0088761B"/>
    <w:rsid w:val="008E76C5"/>
    <w:rsid w:val="0090595A"/>
    <w:rsid w:val="00922F91"/>
    <w:rsid w:val="0095333C"/>
    <w:rsid w:val="00967715"/>
    <w:rsid w:val="00970F71"/>
    <w:rsid w:val="009A31EB"/>
    <w:rsid w:val="00A11CCC"/>
    <w:rsid w:val="00A24D04"/>
    <w:rsid w:val="00A31730"/>
    <w:rsid w:val="00A74321"/>
    <w:rsid w:val="00A842AC"/>
    <w:rsid w:val="00AF04FE"/>
    <w:rsid w:val="00B167A5"/>
    <w:rsid w:val="00B24526"/>
    <w:rsid w:val="00B4174A"/>
    <w:rsid w:val="00C54274"/>
    <w:rsid w:val="00C81206"/>
    <w:rsid w:val="00D05847"/>
    <w:rsid w:val="00D71ED8"/>
    <w:rsid w:val="00D7476F"/>
    <w:rsid w:val="00D74F2C"/>
    <w:rsid w:val="00D87673"/>
    <w:rsid w:val="00D93956"/>
    <w:rsid w:val="00DA1D0C"/>
    <w:rsid w:val="00DA2738"/>
    <w:rsid w:val="00E04BA8"/>
    <w:rsid w:val="00E11C3B"/>
    <w:rsid w:val="00E15846"/>
    <w:rsid w:val="00E16072"/>
    <w:rsid w:val="00E43A01"/>
    <w:rsid w:val="00E50ED5"/>
    <w:rsid w:val="00EA6C6B"/>
    <w:rsid w:val="00EC11A5"/>
    <w:rsid w:val="00EC162D"/>
    <w:rsid w:val="00ED0E49"/>
    <w:rsid w:val="00F63A07"/>
    <w:rsid w:val="00F74C1C"/>
    <w:rsid w:val="00FB16F6"/>
    <w:rsid w:val="00FB27FF"/>
    <w:rsid w:val="00FE4658"/>
    <w:rsid w:val="06144385"/>
    <w:rsid w:val="08F95782"/>
    <w:rsid w:val="0A7120C0"/>
    <w:rsid w:val="0B3775F4"/>
    <w:rsid w:val="1BC1139B"/>
    <w:rsid w:val="1E9501C0"/>
    <w:rsid w:val="24D75ECF"/>
    <w:rsid w:val="2A332E62"/>
    <w:rsid w:val="2B3B2CBC"/>
    <w:rsid w:val="337B464D"/>
    <w:rsid w:val="49F21512"/>
    <w:rsid w:val="4B024A23"/>
    <w:rsid w:val="4DFD46DE"/>
    <w:rsid w:val="505D37FB"/>
    <w:rsid w:val="54005257"/>
    <w:rsid w:val="5A5B4034"/>
    <w:rsid w:val="5B466EF1"/>
    <w:rsid w:val="655614C4"/>
    <w:rsid w:val="665D261F"/>
    <w:rsid w:val="6A352CCF"/>
    <w:rsid w:val="6BD54285"/>
    <w:rsid w:val="6D935BD4"/>
    <w:rsid w:val="6F4D6FD4"/>
    <w:rsid w:val="6F604992"/>
    <w:rsid w:val="7400051E"/>
    <w:rsid w:val="74186F7A"/>
    <w:rsid w:val="7C373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C92BF"/>
  <w15:docId w15:val="{9AC3886A-5CEE-43E2-9903-7C4469E0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widowControl w:val="0"/>
    </w:pPr>
    <w:rPr>
      <w:rFonts w:cs="Calibri"/>
    </w:rPr>
  </w:style>
  <w:style w:type="paragraph" w:styleId="a5">
    <w:name w:val="Balloon Text"/>
    <w:basedOn w:val="a"/>
    <w:link w:val="a6"/>
    <w:qFormat/>
    <w:rPr>
      <w:sz w:val="18"/>
      <w:szCs w:val="18"/>
    </w:rPr>
  </w:style>
  <w:style w:type="paragraph" w:styleId="a7">
    <w:name w:val="footer"/>
    <w:basedOn w:val="a"/>
    <w:link w:val="a8"/>
    <w:autoRedefine/>
    <w:uiPriority w:val="99"/>
    <w:qFormat/>
    <w:pPr>
      <w:tabs>
        <w:tab w:val="center" w:pos="4153"/>
        <w:tab w:val="right" w:pos="8306"/>
      </w:tabs>
      <w:snapToGrid w:val="0"/>
    </w:pPr>
    <w:rPr>
      <w:sz w:val="18"/>
      <w:szCs w:val="18"/>
    </w:rPr>
  </w:style>
  <w:style w:type="paragraph" w:styleId="a9">
    <w:name w:val="header"/>
    <w:basedOn w:val="a"/>
    <w:link w:val="aa"/>
    <w:autoRedefine/>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unhideWhenUsed/>
    <w:qFormat/>
    <w:pPr>
      <w:spacing w:before="100" w:beforeAutospacing="1" w:after="100" w:afterAutospacing="1"/>
    </w:pPr>
    <w:rPr>
      <w:rFonts w:ascii="宋体" w:hAnsi="宋体"/>
      <w:color w:val="000000"/>
      <w:kern w:val="0"/>
      <w:sz w:val="24"/>
      <w:szCs w:val="24"/>
    </w:rPr>
  </w:style>
  <w:style w:type="paragraph" w:styleId="ac">
    <w:name w:val="annotation subject"/>
    <w:basedOn w:val="a3"/>
    <w:next w:val="a3"/>
    <w:link w:val="ad"/>
    <w:qFormat/>
    <w:pPr>
      <w:widowControl/>
    </w:pPr>
    <w:rPr>
      <w:rFonts w:cs="Times New Roman"/>
      <w:b/>
      <w:bCs/>
    </w:rPr>
  </w:style>
  <w:style w:type="table" w:styleId="ae">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autoRedefine/>
    <w:qFormat/>
    <w:rPr>
      <w:sz w:val="21"/>
      <w:szCs w:val="21"/>
    </w:rPr>
  </w:style>
  <w:style w:type="character" w:customStyle="1" w:styleId="font11">
    <w:name w:val="font11"/>
    <w:basedOn w:val="a0"/>
    <w:autoRedefine/>
    <w:qFormat/>
    <w:rPr>
      <w:rFonts w:ascii="宋体" w:eastAsia="宋体" w:hAnsi="宋体" w:cs="宋体" w:hint="eastAsia"/>
      <w:b/>
      <w:bCs/>
      <w:color w:val="000000"/>
      <w:sz w:val="21"/>
      <w:szCs w:val="21"/>
      <w:u w:val="none"/>
    </w:rPr>
  </w:style>
  <w:style w:type="character" w:customStyle="1" w:styleId="font51">
    <w:name w:val="font51"/>
    <w:basedOn w:val="a0"/>
    <w:autoRedefine/>
    <w:qFormat/>
    <w:rPr>
      <w:rFonts w:ascii="宋体" w:eastAsia="宋体" w:hAnsi="宋体" w:cs="宋体" w:hint="eastAsia"/>
      <w:b/>
      <w:bCs/>
      <w:color w:val="000000"/>
      <w:sz w:val="21"/>
      <w:szCs w:val="21"/>
      <w:u w:val="none"/>
      <w:vertAlign w:val="superscript"/>
    </w:rPr>
  </w:style>
  <w:style w:type="character" w:customStyle="1" w:styleId="font31">
    <w:name w:val="font31"/>
    <w:basedOn w:val="a0"/>
    <w:autoRedefine/>
    <w:qFormat/>
    <w:rPr>
      <w:rFonts w:ascii="宋体" w:eastAsia="宋体" w:hAnsi="宋体" w:cs="宋体" w:hint="eastAsia"/>
      <w:color w:val="000000"/>
      <w:sz w:val="21"/>
      <w:szCs w:val="21"/>
      <w:u w:val="none"/>
    </w:rPr>
  </w:style>
  <w:style w:type="character" w:customStyle="1" w:styleId="a4">
    <w:name w:val="批注文字 字符"/>
    <w:basedOn w:val="a0"/>
    <w:link w:val="a3"/>
    <w:autoRedefine/>
    <w:qFormat/>
    <w:rPr>
      <w:rFonts w:ascii="Calibri" w:hAnsi="Calibri" w:cs="Calibri"/>
      <w:kern w:val="2"/>
      <w:sz w:val="21"/>
      <w:szCs w:val="21"/>
    </w:rPr>
  </w:style>
  <w:style w:type="character" w:customStyle="1" w:styleId="a6">
    <w:name w:val="批注框文本 字符"/>
    <w:basedOn w:val="a0"/>
    <w:link w:val="a5"/>
    <w:autoRedefine/>
    <w:qFormat/>
    <w:rPr>
      <w:rFonts w:ascii="Calibri" w:hAnsi="Calibri"/>
      <w:kern w:val="2"/>
      <w:sz w:val="18"/>
      <w:szCs w:val="18"/>
    </w:rPr>
  </w:style>
  <w:style w:type="character" w:customStyle="1" w:styleId="ad">
    <w:name w:val="批注主题 字符"/>
    <w:basedOn w:val="a4"/>
    <w:link w:val="ac"/>
    <w:autoRedefine/>
    <w:qFormat/>
    <w:rPr>
      <w:rFonts w:ascii="Calibri" w:hAnsi="Calibri" w:cs="Calibri"/>
      <w:b/>
      <w:bCs/>
      <w:kern w:val="2"/>
      <w:sz w:val="21"/>
      <w:szCs w:val="21"/>
    </w:rPr>
  </w:style>
  <w:style w:type="character" w:customStyle="1" w:styleId="aa">
    <w:name w:val="页眉 字符"/>
    <w:basedOn w:val="a0"/>
    <w:link w:val="a9"/>
    <w:autoRedefine/>
    <w:qFormat/>
    <w:rPr>
      <w:rFonts w:ascii="Calibri" w:hAnsi="Calibri"/>
      <w:kern w:val="2"/>
      <w:sz w:val="18"/>
      <w:szCs w:val="18"/>
    </w:rPr>
  </w:style>
  <w:style w:type="character" w:customStyle="1" w:styleId="a8">
    <w:name w:val="页脚 字符"/>
    <w:basedOn w:val="a0"/>
    <w:link w:val="a7"/>
    <w:autoRedefine/>
    <w:uiPriority w:val="99"/>
    <w:qFormat/>
    <w:rPr>
      <w:rFonts w:ascii="Calibri" w:hAnsi="Calibri"/>
      <w:kern w:val="2"/>
      <w:sz w:val="18"/>
      <w:szCs w:val="18"/>
    </w:rPr>
  </w:style>
  <w:style w:type="paragraph" w:customStyle="1" w:styleId="1">
    <w:name w:val="修订1"/>
    <w:autoRedefine/>
    <w:hidden/>
    <w:uiPriority w:val="99"/>
    <w:semiHidden/>
    <w:qFormat/>
    <w:rPr>
      <w:rFonts w:ascii="Calibri" w:hAnsi="Calibri"/>
      <w:kern w:val="2"/>
      <w:sz w:val="21"/>
      <w:szCs w:val="21"/>
    </w:rPr>
  </w:style>
  <w:style w:type="paragraph" w:styleId="af0">
    <w:name w:val="Revision"/>
    <w:hidden/>
    <w:uiPriority w:val="99"/>
    <w:unhideWhenUsed/>
    <w:rsid w:val="0088761B"/>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C2860-028E-49C0-87F6-A54B6957B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2555</Words>
  <Characters>363</Characters>
  <DocSecurity>0</DocSecurity>
  <Lines>3</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2023-04-04T16:04:00Z</cp:lastPrinted>
  <dcterms:created xsi:type="dcterms:W3CDTF">2025-03-24T01:05:00Z</dcterms:created>
  <dcterms:modified xsi:type="dcterms:W3CDTF">2025-04-03T06:26:00Z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9542B5E122AC4CB28DDAE4A9A8D5B3BF_13</vt:lpwstr>
  </property>
</Properties>
</file>