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8C15" w14:textId="2D4D35FA" w:rsidR="00463DDF" w:rsidRPr="004D4F74" w:rsidRDefault="00FF1F03">
      <w:pPr>
        <w:widowControl/>
        <w:jc w:val="center"/>
        <w:rPr>
          <w:rFonts w:asciiTheme="minorEastAsia" w:eastAsiaTheme="minorEastAsia" w:hAnsiTheme="minorEastAsia" w:cs="方正小标宋简体" w:hint="eastAsia"/>
          <w:b/>
          <w:bCs/>
          <w:sz w:val="36"/>
          <w:szCs w:val="36"/>
        </w:rPr>
      </w:pPr>
      <w:bookmarkStart w:id="0" w:name="_Hlk198825666"/>
      <w:r w:rsidRPr="004D4F74">
        <w:rPr>
          <w:rFonts w:asciiTheme="minorEastAsia" w:eastAsiaTheme="minorEastAsia" w:hAnsiTheme="minorEastAsia" w:cs="方正小标宋简体" w:hint="eastAsia"/>
          <w:b/>
          <w:bCs/>
          <w:sz w:val="36"/>
          <w:szCs w:val="36"/>
        </w:rPr>
        <w:t>长宁分局2025年度长宁区府光缆系统运维服务竞争性磋商项目需求文件</w:t>
      </w:r>
      <w:bookmarkEnd w:id="0"/>
    </w:p>
    <w:p w14:paraId="443C93AD" w14:textId="77777777" w:rsidR="00463DDF" w:rsidRPr="004D4F74" w:rsidRDefault="00463DDF">
      <w:pPr>
        <w:spacing w:line="400" w:lineRule="exact"/>
        <w:rPr>
          <w:rFonts w:asciiTheme="minorEastAsia" w:eastAsiaTheme="minorEastAsia" w:hAnsiTheme="minorEastAsia" w:cs="宋体" w:hint="eastAsia"/>
          <w:b/>
          <w:bCs/>
          <w:szCs w:val="24"/>
        </w:rPr>
      </w:pPr>
    </w:p>
    <w:p w14:paraId="1C47EC0A" w14:textId="77777777" w:rsidR="00463DDF" w:rsidRPr="004D4F74" w:rsidRDefault="00463DDF">
      <w:pPr>
        <w:adjustRightInd w:val="0"/>
        <w:snapToGrid w:val="0"/>
        <w:spacing w:line="360" w:lineRule="auto"/>
        <w:rPr>
          <w:rFonts w:asciiTheme="minorEastAsia" w:eastAsiaTheme="minorEastAsia" w:hAnsiTheme="minorEastAsia" w:cs="宋体" w:hint="eastAsia"/>
          <w:szCs w:val="24"/>
        </w:rPr>
      </w:pPr>
    </w:p>
    <w:p w14:paraId="27A210D1" w14:textId="77777777" w:rsidR="00463DDF" w:rsidRPr="004D4F74" w:rsidRDefault="00BE31F1">
      <w:pPr>
        <w:adjustRightInd w:val="0"/>
        <w:snapToGrid w:val="0"/>
        <w:spacing w:line="360" w:lineRule="auto"/>
        <w:rPr>
          <w:rFonts w:asciiTheme="minorEastAsia" w:eastAsiaTheme="minorEastAsia" w:hAnsiTheme="minorEastAsia" w:hint="eastAsia"/>
          <w:b/>
          <w:bCs/>
          <w:szCs w:val="24"/>
        </w:rPr>
      </w:pPr>
      <w:r w:rsidRPr="004D4F74">
        <w:rPr>
          <w:rFonts w:asciiTheme="minorEastAsia" w:eastAsiaTheme="minorEastAsia" w:hAnsiTheme="minorEastAsia" w:cs="宋体" w:hint="eastAsia"/>
          <w:b/>
          <w:bCs/>
          <w:szCs w:val="24"/>
        </w:rPr>
        <w:t>1、项目概况</w:t>
      </w:r>
    </w:p>
    <w:p w14:paraId="0F6BE61D"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目前长宁区政府所属光缆</w:t>
      </w:r>
      <w:proofErr w:type="gramStart"/>
      <w:r w:rsidRPr="004D4F74">
        <w:rPr>
          <w:rFonts w:asciiTheme="minorEastAsia" w:eastAsiaTheme="minorEastAsia" w:hAnsiTheme="minorEastAsia" w:cs="宋体" w:hint="eastAsia"/>
          <w:szCs w:val="24"/>
        </w:rPr>
        <w:t>实际皮</w:t>
      </w:r>
      <w:proofErr w:type="gramEnd"/>
      <w:r w:rsidRPr="004D4F74">
        <w:rPr>
          <w:rFonts w:asciiTheme="minorEastAsia" w:eastAsiaTheme="minorEastAsia" w:hAnsiTheme="minorEastAsia" w:cs="宋体" w:hint="eastAsia"/>
          <w:szCs w:val="24"/>
        </w:rPr>
        <w:t>长约有</w:t>
      </w:r>
      <w:proofErr w:type="gramStart"/>
      <w:r w:rsidRPr="004D4F74">
        <w:rPr>
          <w:rFonts w:asciiTheme="minorEastAsia" w:eastAsiaTheme="minorEastAsia" w:hAnsiTheme="minorEastAsia" w:cs="宋体" w:hint="eastAsia"/>
          <w:szCs w:val="24"/>
        </w:rPr>
        <w:t>1251余公里</w:t>
      </w:r>
      <w:proofErr w:type="gramEnd"/>
      <w:r w:rsidRPr="004D4F74">
        <w:rPr>
          <w:rFonts w:asciiTheme="minorEastAsia" w:eastAsiaTheme="minorEastAsia" w:hAnsiTheme="minorEastAsia" w:cs="宋体" w:hint="eastAsia"/>
          <w:szCs w:val="24"/>
        </w:rPr>
        <w:t>，雪亮工程一期二期、违停和IDPS等自建主干光缆</w:t>
      </w:r>
      <w:proofErr w:type="gramStart"/>
      <w:r w:rsidRPr="004D4F74">
        <w:rPr>
          <w:rFonts w:asciiTheme="minorEastAsia" w:eastAsiaTheme="minorEastAsia" w:hAnsiTheme="minorEastAsia" w:cs="宋体" w:hint="eastAsia"/>
          <w:szCs w:val="24"/>
        </w:rPr>
        <w:t>1774余公里</w:t>
      </w:r>
      <w:proofErr w:type="gramEnd"/>
      <w:r w:rsidRPr="004D4F74">
        <w:rPr>
          <w:rFonts w:asciiTheme="minorEastAsia" w:eastAsiaTheme="minorEastAsia" w:hAnsiTheme="minorEastAsia" w:cs="宋体" w:hint="eastAsia"/>
          <w:szCs w:val="24"/>
        </w:rPr>
        <w:t>（配光缆除外）。光缆主要涉及到道路监控（约6800多个点位）、车辆牌照识别系统、小区监控联网、公安内部数据传输、分局与各派出所之间连接、教育系统专用光缆、40个区政府部门之间连接及街道办事处等。以及为连接雪亮工程、违停项目等监控点位等设置的光交接箱设备及12套OLT传输设备构成的主干传送网络。</w:t>
      </w:r>
    </w:p>
    <w:p w14:paraId="05B7B8E6" w14:textId="3EF67190" w:rsidR="00FF1F03" w:rsidRPr="004D4F74" w:rsidRDefault="00FF1F03">
      <w:pPr>
        <w:adjustRightInd w:val="0"/>
        <w:snapToGrid w:val="0"/>
        <w:spacing w:line="360" w:lineRule="auto"/>
        <w:ind w:firstLineChars="200" w:firstLine="482"/>
        <w:rPr>
          <w:rFonts w:asciiTheme="minorEastAsia" w:eastAsiaTheme="minorEastAsia" w:hAnsiTheme="minorEastAsia" w:cs="宋体" w:hint="eastAsia"/>
          <w:b/>
          <w:szCs w:val="24"/>
        </w:rPr>
      </w:pPr>
      <w:r w:rsidRPr="004D4F74">
        <w:rPr>
          <w:rFonts w:asciiTheme="minorEastAsia" w:eastAsiaTheme="minorEastAsia" w:hAnsiTheme="minorEastAsia" w:cs="宋体" w:hint="eastAsia"/>
          <w:b/>
          <w:szCs w:val="24"/>
        </w:rPr>
        <w:t>报价人资格要求（详见磋商公告）</w:t>
      </w:r>
    </w:p>
    <w:p w14:paraId="3967B0C1" w14:textId="77777777" w:rsidR="00463DDF" w:rsidRPr="004D4F74" w:rsidRDefault="00463DDF">
      <w:pPr>
        <w:adjustRightInd w:val="0"/>
        <w:snapToGrid w:val="0"/>
        <w:spacing w:line="360" w:lineRule="auto"/>
        <w:ind w:firstLineChars="202" w:firstLine="487"/>
        <w:rPr>
          <w:rFonts w:asciiTheme="minorEastAsia" w:eastAsiaTheme="minorEastAsia" w:hAnsiTheme="minorEastAsia" w:hint="eastAsia"/>
          <w:b/>
          <w:szCs w:val="24"/>
        </w:rPr>
      </w:pPr>
    </w:p>
    <w:p w14:paraId="59F49F83" w14:textId="77777777" w:rsidR="00463DDF" w:rsidRPr="004D4F74" w:rsidRDefault="00BE31F1">
      <w:pPr>
        <w:adjustRightInd w:val="0"/>
        <w:snapToGrid w:val="0"/>
        <w:spacing w:line="360" w:lineRule="auto"/>
        <w:rPr>
          <w:rFonts w:asciiTheme="minorEastAsia" w:eastAsiaTheme="minorEastAsia" w:hAnsiTheme="minorEastAsia" w:hint="eastAsia"/>
          <w:b/>
          <w:bCs/>
          <w:szCs w:val="24"/>
        </w:rPr>
      </w:pPr>
      <w:r w:rsidRPr="004D4F74">
        <w:rPr>
          <w:rFonts w:asciiTheme="minorEastAsia" w:eastAsiaTheme="minorEastAsia" w:hAnsiTheme="minorEastAsia" w:cs="宋体" w:hint="eastAsia"/>
          <w:b/>
          <w:bCs/>
          <w:szCs w:val="24"/>
        </w:rPr>
        <w:t>2、维护需求</w:t>
      </w:r>
    </w:p>
    <w:p w14:paraId="18983A03"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要求由一家运维公司统一负责长宁区政府光缆系统整体维修维护工作，具体内容：</w:t>
      </w:r>
    </w:p>
    <w:p w14:paraId="22F63B44"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bCs/>
          <w:szCs w:val="24"/>
        </w:rPr>
      </w:pPr>
      <w:r w:rsidRPr="004D4F74">
        <w:rPr>
          <w:rFonts w:asciiTheme="minorEastAsia" w:eastAsiaTheme="minorEastAsia" w:hAnsiTheme="minorEastAsia" w:cs="宋体" w:hint="eastAsia"/>
          <w:bCs/>
          <w:szCs w:val="24"/>
        </w:rPr>
        <w:t>2.1 服务时间</w:t>
      </w:r>
    </w:p>
    <w:p w14:paraId="5B4C5FB1"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szCs w:val="24"/>
        </w:rPr>
      </w:pPr>
      <w:r w:rsidRPr="004D4F74">
        <w:rPr>
          <w:rFonts w:asciiTheme="minorEastAsia" w:eastAsiaTheme="minorEastAsia" w:hAnsiTheme="minorEastAsia" w:cs="宋体" w:hint="eastAsia"/>
          <w:bCs/>
          <w:szCs w:val="24"/>
        </w:rPr>
        <w:t>光缆系统维护期：12个月，具体</w:t>
      </w:r>
      <w:r w:rsidRPr="004D4F74">
        <w:rPr>
          <w:rFonts w:asciiTheme="minorEastAsia" w:eastAsiaTheme="minorEastAsia" w:hAnsiTheme="minorEastAsia" w:cs="宋体" w:hint="eastAsia"/>
          <w:szCs w:val="24"/>
        </w:rPr>
        <w:t>起始日期自2025年7月1日至2026年6月30日。</w:t>
      </w:r>
    </w:p>
    <w:p w14:paraId="1BFFE7CA"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2.2 日常维护</w:t>
      </w:r>
    </w:p>
    <w:p w14:paraId="436BE5BB"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每季度进行一次巡检和维护，巡检中发现的故障和问题要及时解决，确保整个光缆系统的稳定可靠；通过巡检实现长宁区（长宁区政府和长宁公安分局）主干光缆、环光缆线路、管道等巡检工作，含光缆的路由、纤位图、总体资源表，维护期间定期进行资料更新并提交采购人；每半年进行</w:t>
      </w:r>
      <w:r w:rsidRPr="004D4F74">
        <w:rPr>
          <w:rFonts w:asciiTheme="minorEastAsia" w:eastAsiaTheme="minorEastAsia" w:hAnsiTheme="minorEastAsia" w:cs="宋体"/>
          <w:szCs w:val="24"/>
        </w:rPr>
        <w:t>1</w:t>
      </w:r>
      <w:r w:rsidRPr="004D4F74">
        <w:rPr>
          <w:rFonts w:asciiTheme="minorEastAsia" w:eastAsiaTheme="minorEastAsia" w:hAnsiTheme="minorEastAsia" w:cs="宋体" w:hint="eastAsia"/>
          <w:szCs w:val="24"/>
        </w:rPr>
        <w:t>次光纤线路测试，并提交相关的测试资料。每月对相关机房进行一次巡检。包括机房O</w:t>
      </w:r>
      <w:r w:rsidRPr="004D4F74">
        <w:rPr>
          <w:rFonts w:asciiTheme="minorEastAsia" w:eastAsiaTheme="minorEastAsia" w:hAnsiTheme="minorEastAsia" w:cs="宋体"/>
          <w:szCs w:val="24"/>
        </w:rPr>
        <w:t>LT</w:t>
      </w:r>
      <w:r w:rsidRPr="004D4F74">
        <w:rPr>
          <w:rFonts w:asciiTheme="minorEastAsia" w:eastAsiaTheme="minorEastAsia" w:hAnsiTheme="minorEastAsia" w:cs="宋体" w:hint="eastAsia"/>
          <w:szCs w:val="24"/>
        </w:rPr>
        <w:t>设备巡检维护和安全性保障。每年按采购人要求整理机房光纤跳纤和配架。</w:t>
      </w:r>
    </w:p>
    <w:p w14:paraId="1D591D5D"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2.3 维护范围</w:t>
      </w:r>
    </w:p>
    <w:p w14:paraId="7EC837DF"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长宁区政府敷设使用的光缆系统</w:t>
      </w:r>
      <w:r w:rsidRPr="004D4F74">
        <w:rPr>
          <w:rFonts w:asciiTheme="minorEastAsia" w:eastAsiaTheme="minorEastAsia" w:hAnsiTheme="minorEastAsia" w:cs="宋体"/>
          <w:szCs w:val="24"/>
        </w:rPr>
        <w:t>,</w:t>
      </w:r>
      <w:r w:rsidRPr="004D4F74">
        <w:rPr>
          <w:rFonts w:asciiTheme="minorEastAsia" w:eastAsiaTheme="minorEastAsia" w:hAnsiTheme="minorEastAsia" w:cs="宋体" w:hint="eastAsia"/>
          <w:szCs w:val="24"/>
        </w:rPr>
        <w:t>包括上海市公安局长宁分局光缆系统和长宁区政府光缆系统主干光缆，环光缆，共计皮长约3025余公里的光缆。</w:t>
      </w:r>
    </w:p>
    <w:p w14:paraId="621463F7"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2.4 维护设备</w:t>
      </w:r>
    </w:p>
    <w:p w14:paraId="434BE19B"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lastRenderedPageBreak/>
        <w:t>主要包括：上海市公安局长宁分局光缆系统和长宁区政府光缆系统内的主干光缆、接头包及所有附件、汇聚交接箱巡检、机房O</w:t>
      </w:r>
      <w:r w:rsidRPr="004D4F74">
        <w:rPr>
          <w:rFonts w:asciiTheme="minorEastAsia" w:eastAsiaTheme="minorEastAsia" w:hAnsiTheme="minorEastAsia" w:cs="宋体"/>
          <w:szCs w:val="24"/>
        </w:rPr>
        <w:t>LT</w:t>
      </w:r>
      <w:r w:rsidRPr="004D4F74">
        <w:rPr>
          <w:rFonts w:asciiTheme="minorEastAsia" w:eastAsiaTheme="minorEastAsia" w:hAnsiTheme="minorEastAsia" w:cs="宋体" w:hint="eastAsia"/>
          <w:szCs w:val="24"/>
        </w:rPr>
        <w:t>设备、所有终端节点的</w:t>
      </w:r>
      <w:r w:rsidRPr="004D4F74">
        <w:rPr>
          <w:rFonts w:asciiTheme="minorEastAsia" w:eastAsiaTheme="minorEastAsia" w:hAnsiTheme="minorEastAsia" w:cs="宋体"/>
          <w:szCs w:val="24"/>
        </w:rPr>
        <w:t>ODF</w:t>
      </w:r>
      <w:r w:rsidRPr="004D4F74">
        <w:rPr>
          <w:rFonts w:asciiTheme="minorEastAsia" w:eastAsiaTheme="minorEastAsia" w:hAnsiTheme="minorEastAsia" w:cs="宋体" w:hint="eastAsia"/>
          <w:szCs w:val="24"/>
        </w:rPr>
        <w:t>、法兰、尾纤。</w:t>
      </w:r>
    </w:p>
    <w:p w14:paraId="511AE035"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2.5 运维要求</w:t>
      </w:r>
    </w:p>
    <w:p w14:paraId="0F18367C"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运维公司须提供</w:t>
      </w:r>
      <w:r w:rsidRPr="004D4F74">
        <w:rPr>
          <w:rFonts w:asciiTheme="minorEastAsia" w:eastAsiaTheme="minorEastAsia" w:hAnsiTheme="minorEastAsia" w:cs="宋体"/>
          <w:szCs w:val="24"/>
        </w:rPr>
        <w:t>7</w:t>
      </w:r>
      <w:r w:rsidRPr="004D4F74">
        <w:rPr>
          <w:rFonts w:asciiTheme="minorEastAsia" w:eastAsiaTheme="minorEastAsia" w:hAnsiTheme="minorEastAsia" w:cs="宋体" w:hint="eastAsia"/>
          <w:szCs w:val="24"/>
        </w:rPr>
        <w:t>×</w:t>
      </w:r>
      <w:r w:rsidRPr="004D4F74">
        <w:rPr>
          <w:rFonts w:asciiTheme="minorEastAsia" w:eastAsiaTheme="minorEastAsia" w:hAnsiTheme="minorEastAsia" w:cs="宋体"/>
          <w:szCs w:val="24"/>
        </w:rPr>
        <w:t>24</w:t>
      </w:r>
      <w:r w:rsidRPr="004D4F74">
        <w:rPr>
          <w:rFonts w:asciiTheme="minorEastAsia" w:eastAsiaTheme="minorEastAsia" w:hAnsiTheme="minorEastAsia" w:cs="宋体" w:hint="eastAsia"/>
          <w:szCs w:val="24"/>
        </w:rPr>
        <w:t>小时报修响应服务，系统一旦发生故障，运维公司应在</w:t>
      </w:r>
      <w:r w:rsidRPr="004D4F74">
        <w:rPr>
          <w:rFonts w:asciiTheme="minorEastAsia" w:eastAsiaTheme="minorEastAsia" w:hAnsiTheme="minorEastAsia" w:cs="宋体"/>
          <w:szCs w:val="24"/>
        </w:rPr>
        <w:t>30</w:t>
      </w:r>
      <w:r w:rsidRPr="004D4F74">
        <w:rPr>
          <w:rFonts w:asciiTheme="minorEastAsia" w:eastAsiaTheme="minorEastAsia" w:hAnsiTheme="minorEastAsia" w:cs="宋体" w:hint="eastAsia"/>
          <w:szCs w:val="24"/>
        </w:rPr>
        <w:t>分钟内做出响应，在</w:t>
      </w:r>
      <w:r w:rsidRPr="004D4F74">
        <w:rPr>
          <w:rFonts w:asciiTheme="minorEastAsia" w:eastAsiaTheme="minorEastAsia" w:hAnsiTheme="minorEastAsia" w:cs="宋体"/>
          <w:szCs w:val="24"/>
        </w:rPr>
        <w:t>2</w:t>
      </w:r>
      <w:r w:rsidRPr="004D4F74">
        <w:rPr>
          <w:rFonts w:asciiTheme="minorEastAsia" w:eastAsiaTheme="minorEastAsia" w:hAnsiTheme="minorEastAsia" w:cs="宋体" w:hint="eastAsia"/>
          <w:szCs w:val="24"/>
        </w:rPr>
        <w:t>小时内确定并到达故障点，并在</w:t>
      </w:r>
      <w:r w:rsidRPr="004D4F74">
        <w:rPr>
          <w:rFonts w:asciiTheme="minorEastAsia" w:eastAsiaTheme="minorEastAsia" w:hAnsiTheme="minorEastAsia" w:cs="宋体"/>
          <w:szCs w:val="24"/>
        </w:rPr>
        <w:t>12</w:t>
      </w:r>
      <w:r w:rsidRPr="004D4F74">
        <w:rPr>
          <w:rFonts w:asciiTheme="minorEastAsia" w:eastAsiaTheme="minorEastAsia" w:hAnsiTheme="minorEastAsia" w:cs="宋体" w:hint="eastAsia"/>
          <w:szCs w:val="24"/>
        </w:rPr>
        <w:t>小时内排除故障（除不可抗力原因外），</w:t>
      </w:r>
      <w:r w:rsidRPr="004D4F74">
        <w:rPr>
          <w:rFonts w:asciiTheme="minorEastAsia" w:eastAsiaTheme="minorEastAsia" w:hAnsiTheme="minorEastAsia" w:cs="宋体"/>
          <w:szCs w:val="24"/>
        </w:rPr>
        <w:t>12</w:t>
      </w:r>
      <w:r w:rsidRPr="004D4F74">
        <w:rPr>
          <w:rFonts w:asciiTheme="minorEastAsia" w:eastAsiaTheme="minorEastAsia" w:hAnsiTheme="minorEastAsia" w:cs="宋体" w:hint="eastAsia"/>
          <w:szCs w:val="24"/>
        </w:rPr>
        <w:t>小时内无法排除故障的应将故障原因及措施书面报采购人。</w:t>
      </w:r>
    </w:p>
    <w:p w14:paraId="2EEEF5BC"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2.6 应急抢修</w:t>
      </w:r>
    </w:p>
    <w:p w14:paraId="2055FA1A"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接到报修电话后</w:t>
      </w:r>
      <w:r w:rsidRPr="004D4F74">
        <w:rPr>
          <w:rFonts w:asciiTheme="minorEastAsia" w:eastAsiaTheme="minorEastAsia" w:hAnsiTheme="minorEastAsia" w:cs="宋体"/>
          <w:szCs w:val="24"/>
        </w:rPr>
        <w:t>1</w:t>
      </w:r>
      <w:r w:rsidRPr="004D4F74">
        <w:rPr>
          <w:rFonts w:asciiTheme="minorEastAsia" w:eastAsiaTheme="minorEastAsia" w:hAnsiTheme="minorEastAsia" w:cs="宋体" w:hint="eastAsia"/>
          <w:szCs w:val="24"/>
        </w:rPr>
        <w:t>小时内到场，</w:t>
      </w:r>
      <w:r w:rsidRPr="004D4F74">
        <w:rPr>
          <w:rFonts w:asciiTheme="minorEastAsia" w:eastAsiaTheme="minorEastAsia" w:hAnsiTheme="minorEastAsia" w:cs="宋体"/>
          <w:szCs w:val="24"/>
        </w:rPr>
        <w:t>12</w:t>
      </w:r>
      <w:r w:rsidRPr="004D4F74">
        <w:rPr>
          <w:rFonts w:asciiTheme="minorEastAsia" w:eastAsiaTheme="minorEastAsia" w:hAnsiTheme="minorEastAsia" w:cs="宋体" w:hint="eastAsia"/>
          <w:szCs w:val="24"/>
        </w:rPr>
        <w:t>小时内排除故障（除不可抗力原因外），</w:t>
      </w:r>
      <w:r w:rsidRPr="004D4F74">
        <w:rPr>
          <w:rFonts w:asciiTheme="minorEastAsia" w:eastAsiaTheme="minorEastAsia" w:hAnsiTheme="minorEastAsia" w:cs="宋体"/>
          <w:szCs w:val="24"/>
        </w:rPr>
        <w:t>12</w:t>
      </w:r>
      <w:r w:rsidRPr="004D4F74">
        <w:rPr>
          <w:rFonts w:asciiTheme="minorEastAsia" w:eastAsiaTheme="minorEastAsia" w:hAnsiTheme="minorEastAsia" w:cs="宋体" w:hint="eastAsia"/>
          <w:szCs w:val="24"/>
        </w:rPr>
        <w:t>小时内无法排除故障的硬件故障原因及措施书面报采购人，全年</w:t>
      </w:r>
      <w:r w:rsidRPr="004D4F74">
        <w:rPr>
          <w:rFonts w:asciiTheme="minorEastAsia" w:eastAsiaTheme="minorEastAsia" w:hAnsiTheme="minorEastAsia" w:cs="宋体"/>
          <w:szCs w:val="24"/>
        </w:rPr>
        <w:t>7</w:t>
      </w:r>
      <w:r w:rsidRPr="004D4F74">
        <w:rPr>
          <w:rFonts w:asciiTheme="minorEastAsia" w:eastAsiaTheme="minorEastAsia" w:hAnsiTheme="minorEastAsia" w:cs="宋体" w:hint="eastAsia"/>
          <w:szCs w:val="24"/>
        </w:rPr>
        <w:t>×</w:t>
      </w:r>
      <w:r w:rsidRPr="004D4F74">
        <w:rPr>
          <w:rFonts w:asciiTheme="minorEastAsia" w:eastAsiaTheme="minorEastAsia" w:hAnsiTheme="minorEastAsia" w:cs="宋体"/>
          <w:szCs w:val="24"/>
        </w:rPr>
        <w:t>24</w:t>
      </w:r>
      <w:r w:rsidRPr="004D4F74">
        <w:rPr>
          <w:rFonts w:asciiTheme="minorEastAsia" w:eastAsiaTheme="minorEastAsia" w:hAnsiTheme="minorEastAsia" w:cs="宋体" w:hint="eastAsia"/>
          <w:szCs w:val="24"/>
        </w:rPr>
        <w:t>小时服务。</w:t>
      </w:r>
    </w:p>
    <w:p w14:paraId="1D6871E4"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相关</w:t>
      </w:r>
      <w:r w:rsidRPr="004D4F74">
        <w:rPr>
          <w:rFonts w:asciiTheme="minorEastAsia" w:eastAsiaTheme="minorEastAsia" w:hAnsiTheme="minorEastAsia" w:cs="宋体"/>
          <w:szCs w:val="24"/>
        </w:rPr>
        <w:t>OLT</w:t>
      </w:r>
      <w:r w:rsidRPr="004D4F74">
        <w:rPr>
          <w:rFonts w:asciiTheme="minorEastAsia" w:eastAsiaTheme="minorEastAsia" w:hAnsiTheme="minorEastAsia" w:cs="宋体" w:hint="eastAsia"/>
          <w:szCs w:val="24"/>
        </w:rPr>
        <w:t>设备如通过更换备件能够解决的，则</w:t>
      </w:r>
      <w:r w:rsidRPr="004D4F74">
        <w:rPr>
          <w:rFonts w:asciiTheme="minorEastAsia" w:eastAsiaTheme="minorEastAsia" w:hAnsiTheme="minorEastAsia" w:cs="宋体"/>
          <w:szCs w:val="24"/>
        </w:rPr>
        <w:t>15</w:t>
      </w:r>
      <w:r w:rsidRPr="004D4F74">
        <w:rPr>
          <w:rFonts w:asciiTheme="minorEastAsia" w:eastAsiaTheme="minorEastAsia" w:hAnsiTheme="minorEastAsia" w:cs="宋体" w:hint="eastAsia"/>
          <w:szCs w:val="24"/>
        </w:rPr>
        <w:t>分钟响应，在</w:t>
      </w:r>
      <w:r w:rsidRPr="004D4F74">
        <w:rPr>
          <w:rFonts w:asciiTheme="minorEastAsia" w:eastAsiaTheme="minorEastAsia" w:hAnsiTheme="minorEastAsia" w:cs="宋体"/>
          <w:szCs w:val="24"/>
        </w:rPr>
        <w:t>2</w:t>
      </w:r>
      <w:r w:rsidRPr="004D4F74">
        <w:rPr>
          <w:rFonts w:asciiTheme="minorEastAsia" w:eastAsiaTheme="minorEastAsia" w:hAnsiTheme="minorEastAsia" w:cs="宋体" w:hint="eastAsia"/>
          <w:szCs w:val="24"/>
        </w:rPr>
        <w:t>小时内确定并到达故障点，并在</w:t>
      </w:r>
      <w:r w:rsidRPr="004D4F74">
        <w:rPr>
          <w:rFonts w:asciiTheme="minorEastAsia" w:eastAsiaTheme="minorEastAsia" w:hAnsiTheme="minorEastAsia" w:cs="宋体"/>
          <w:szCs w:val="24"/>
        </w:rPr>
        <w:t>12</w:t>
      </w:r>
      <w:r w:rsidRPr="004D4F74">
        <w:rPr>
          <w:rFonts w:asciiTheme="minorEastAsia" w:eastAsiaTheme="minorEastAsia" w:hAnsiTheme="minorEastAsia" w:cs="宋体" w:hint="eastAsia"/>
          <w:szCs w:val="24"/>
        </w:rPr>
        <w:t>小时内排除故障（除不可抗力原因外），</w:t>
      </w:r>
      <w:r w:rsidRPr="004D4F74">
        <w:rPr>
          <w:rFonts w:asciiTheme="minorEastAsia" w:eastAsiaTheme="minorEastAsia" w:hAnsiTheme="minorEastAsia" w:cs="宋体"/>
          <w:szCs w:val="24"/>
        </w:rPr>
        <w:t>12</w:t>
      </w:r>
      <w:r w:rsidRPr="004D4F74">
        <w:rPr>
          <w:rFonts w:asciiTheme="minorEastAsia" w:eastAsiaTheme="minorEastAsia" w:hAnsiTheme="minorEastAsia" w:cs="宋体" w:hint="eastAsia"/>
          <w:szCs w:val="24"/>
        </w:rPr>
        <w:t>小时内无法排除故障的应将故障原因及措施书面报采购人。</w:t>
      </w:r>
    </w:p>
    <w:p w14:paraId="4AE60561"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如需要由厂家认证的工程师作为技术支撑，并至现场处理的故障，在接到保障后</w:t>
      </w:r>
      <w:r w:rsidRPr="004D4F74">
        <w:rPr>
          <w:rFonts w:asciiTheme="minorEastAsia" w:eastAsiaTheme="minorEastAsia" w:hAnsiTheme="minorEastAsia" w:cs="宋体"/>
          <w:szCs w:val="24"/>
        </w:rPr>
        <w:t>15</w:t>
      </w:r>
      <w:r w:rsidRPr="004D4F74">
        <w:rPr>
          <w:rFonts w:asciiTheme="minorEastAsia" w:eastAsiaTheme="minorEastAsia" w:hAnsiTheme="minorEastAsia" w:cs="宋体" w:hint="eastAsia"/>
          <w:szCs w:val="24"/>
        </w:rPr>
        <w:t>分钟响应，</w:t>
      </w:r>
      <w:r w:rsidRPr="004D4F74">
        <w:rPr>
          <w:rFonts w:asciiTheme="minorEastAsia" w:eastAsiaTheme="minorEastAsia" w:hAnsiTheme="minorEastAsia" w:cs="宋体"/>
          <w:szCs w:val="24"/>
        </w:rPr>
        <w:t>3.5</w:t>
      </w:r>
      <w:r w:rsidRPr="004D4F74">
        <w:rPr>
          <w:rFonts w:asciiTheme="minorEastAsia" w:eastAsiaTheme="minorEastAsia" w:hAnsiTheme="minorEastAsia" w:cs="宋体" w:hint="eastAsia"/>
          <w:szCs w:val="24"/>
        </w:rPr>
        <w:t>小时内赶到现场，确保</w:t>
      </w:r>
      <w:r w:rsidRPr="004D4F74">
        <w:rPr>
          <w:rFonts w:asciiTheme="minorEastAsia" w:eastAsiaTheme="minorEastAsia" w:hAnsiTheme="minorEastAsia" w:cs="宋体"/>
          <w:szCs w:val="24"/>
        </w:rPr>
        <w:t>24</w:t>
      </w:r>
      <w:r w:rsidRPr="004D4F74">
        <w:rPr>
          <w:rFonts w:asciiTheme="minorEastAsia" w:eastAsiaTheme="minorEastAsia" w:hAnsiTheme="minorEastAsia" w:cs="宋体" w:hint="eastAsia"/>
          <w:szCs w:val="24"/>
        </w:rPr>
        <w:t>小时内恢复业务（除不可抗力原因外），</w:t>
      </w:r>
      <w:r w:rsidRPr="004D4F74">
        <w:rPr>
          <w:rFonts w:asciiTheme="minorEastAsia" w:eastAsiaTheme="minorEastAsia" w:hAnsiTheme="minorEastAsia" w:cs="宋体"/>
          <w:szCs w:val="24"/>
        </w:rPr>
        <w:t>24</w:t>
      </w:r>
      <w:r w:rsidRPr="004D4F74">
        <w:rPr>
          <w:rFonts w:asciiTheme="minorEastAsia" w:eastAsiaTheme="minorEastAsia" w:hAnsiTheme="minorEastAsia" w:cs="宋体" w:hint="eastAsia"/>
          <w:szCs w:val="24"/>
        </w:rPr>
        <w:t>小时内无法排除故障的应将故障原因及措施书面报采购人。</w:t>
      </w:r>
    </w:p>
    <w:p w14:paraId="75693400"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2.7 小范围监控点位调整</w:t>
      </w:r>
    </w:p>
    <w:p w14:paraId="5FFCD511"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包括小型开挖、基础施工、立杆、道路修复、取电、光缆移位、安装及调试开通；运维公司根据采购人（区政府）实际需求（应急处置需要）新放光缆，一般每次不超过一公里。</w:t>
      </w:r>
    </w:p>
    <w:p w14:paraId="0186CAC4"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2.8 资产梳理排摸</w:t>
      </w:r>
    </w:p>
    <w:p w14:paraId="2B1D6FA9"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对采购人所有光缆系统资源情况进行排摸、数据整理、登记成册并实时更新数据内容，定期提交电子资料，在合同期满前形成书面资料交采购人。</w:t>
      </w:r>
    </w:p>
    <w:p w14:paraId="2351718D"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2.9 对运维公司的具体要求</w:t>
      </w:r>
    </w:p>
    <w:p w14:paraId="067DF452"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2.9.1建立完善的设备维护工作管理制度和保障体系，在</w:t>
      </w:r>
      <w:r w:rsidRPr="004D4F74">
        <w:rPr>
          <w:rFonts w:asciiTheme="minorEastAsia" w:eastAsiaTheme="minorEastAsia" w:hAnsiTheme="minorEastAsia" w:cs="宋体"/>
          <w:szCs w:val="24"/>
        </w:rPr>
        <w:t>24</w:t>
      </w:r>
      <w:r w:rsidRPr="004D4F74">
        <w:rPr>
          <w:rFonts w:asciiTheme="minorEastAsia" w:eastAsiaTheme="minorEastAsia" w:hAnsiTheme="minorEastAsia" w:cs="宋体" w:hint="eastAsia"/>
          <w:szCs w:val="24"/>
        </w:rPr>
        <w:t>小时内对完成的工作量（维修、抢修、巡检维护等）按采购人要求完整的录入采购人的运</w:t>
      </w:r>
      <w:proofErr w:type="gramStart"/>
      <w:r w:rsidRPr="004D4F74">
        <w:rPr>
          <w:rFonts w:asciiTheme="minorEastAsia" w:eastAsiaTheme="minorEastAsia" w:hAnsiTheme="minorEastAsia" w:cs="宋体" w:hint="eastAsia"/>
          <w:szCs w:val="24"/>
        </w:rPr>
        <w:t>维工作</w:t>
      </w:r>
      <w:proofErr w:type="gramEnd"/>
      <w:r w:rsidRPr="004D4F74">
        <w:rPr>
          <w:rFonts w:asciiTheme="minorEastAsia" w:eastAsiaTheme="minorEastAsia" w:hAnsiTheme="minorEastAsia" w:cs="宋体" w:hint="eastAsia"/>
          <w:szCs w:val="24"/>
        </w:rPr>
        <w:t>平台。</w:t>
      </w:r>
    </w:p>
    <w:p w14:paraId="2912B190"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lastRenderedPageBreak/>
        <w:t>2.9.2长期配备相对固定的设备维护专业人员及项目经理，运维公司必须先行对所有参与维修维护工作的人员进行身份审查，并向采购人提供维护人员情况表，如对维护工作人员进行更换，需提前</w:t>
      </w:r>
      <w:r w:rsidRPr="004D4F74">
        <w:rPr>
          <w:rFonts w:asciiTheme="minorEastAsia" w:eastAsiaTheme="minorEastAsia" w:hAnsiTheme="minorEastAsia" w:cs="宋体"/>
          <w:szCs w:val="24"/>
        </w:rPr>
        <w:t>30</w:t>
      </w:r>
      <w:r w:rsidRPr="004D4F74">
        <w:rPr>
          <w:rFonts w:asciiTheme="minorEastAsia" w:eastAsiaTheme="minorEastAsia" w:hAnsiTheme="minorEastAsia" w:cs="宋体" w:hint="eastAsia"/>
          <w:szCs w:val="24"/>
        </w:rPr>
        <w:t>天告知采购人进行报备。</w:t>
      </w:r>
    </w:p>
    <w:p w14:paraId="4D32B33F" w14:textId="6166F843"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2.9.3配备足够的维修工具及材料，运维公司必须拥有固定能够提供</w:t>
      </w:r>
      <w:r w:rsidRPr="004D4F74">
        <w:rPr>
          <w:rFonts w:asciiTheme="minorEastAsia" w:eastAsiaTheme="minorEastAsia" w:hAnsiTheme="minorEastAsia" w:cs="宋体"/>
          <w:szCs w:val="24"/>
        </w:rPr>
        <w:t>2</w:t>
      </w:r>
      <w:r w:rsidRPr="004D4F74">
        <w:rPr>
          <w:rFonts w:asciiTheme="minorEastAsia" w:eastAsiaTheme="minorEastAsia" w:hAnsiTheme="minorEastAsia" w:cs="宋体" w:hint="eastAsia"/>
          <w:szCs w:val="24"/>
        </w:rPr>
        <w:t>辆或以上工程施工车辆（上海牌照）专供本维修维护工作所用</w:t>
      </w:r>
      <w:r w:rsidRPr="004D4F74">
        <w:rPr>
          <w:rFonts w:asciiTheme="minorEastAsia" w:eastAsiaTheme="minorEastAsia" w:hAnsiTheme="minorEastAsia" w:cs="宋体" w:hint="eastAsia"/>
          <w:b/>
          <w:bCs/>
          <w:szCs w:val="24"/>
        </w:rPr>
        <w:t>（出具相关证明文件、车辆证明材料）</w:t>
      </w:r>
      <w:r w:rsidRPr="004D4F74">
        <w:rPr>
          <w:rFonts w:asciiTheme="minorEastAsia" w:eastAsiaTheme="minorEastAsia" w:hAnsiTheme="minorEastAsia" w:cs="宋体" w:hint="eastAsia"/>
          <w:szCs w:val="24"/>
        </w:rPr>
        <w:t>、红光笔、</w:t>
      </w:r>
      <w:r w:rsidRPr="004D4F74">
        <w:rPr>
          <w:rFonts w:asciiTheme="minorEastAsia" w:eastAsiaTheme="minorEastAsia" w:hAnsiTheme="minorEastAsia" w:cs="宋体"/>
          <w:szCs w:val="24"/>
        </w:rPr>
        <w:t>OTDR</w:t>
      </w:r>
      <w:r w:rsidRPr="004D4F74">
        <w:rPr>
          <w:rFonts w:asciiTheme="minorEastAsia" w:eastAsiaTheme="minorEastAsia" w:hAnsiTheme="minorEastAsia" w:cs="宋体" w:hint="eastAsia"/>
          <w:szCs w:val="24"/>
        </w:rPr>
        <w:t>测试仪等专业仪器及设备</w:t>
      </w:r>
      <w:r w:rsidRPr="004D4F74">
        <w:rPr>
          <w:rFonts w:asciiTheme="minorEastAsia" w:eastAsiaTheme="minorEastAsia" w:hAnsiTheme="minorEastAsia" w:cs="宋体" w:hint="eastAsia"/>
          <w:b/>
          <w:bCs/>
          <w:szCs w:val="24"/>
        </w:rPr>
        <w:t>（附照片材料）</w:t>
      </w:r>
      <w:r w:rsidR="00FF1F03" w:rsidRPr="004D4F74">
        <w:rPr>
          <w:rFonts w:asciiTheme="minorEastAsia" w:eastAsiaTheme="minorEastAsia" w:hAnsiTheme="minorEastAsia" w:cs="宋体" w:hint="eastAsia"/>
          <w:b/>
          <w:bCs/>
          <w:szCs w:val="24"/>
        </w:rPr>
        <w:t>，</w:t>
      </w:r>
      <w:r w:rsidR="00FF1F03" w:rsidRPr="004D4F74">
        <w:rPr>
          <w:rFonts w:asciiTheme="minorEastAsia" w:eastAsiaTheme="minorEastAsia" w:hAnsiTheme="minorEastAsia" w:cs="宋体" w:hint="eastAsia"/>
          <w:szCs w:val="24"/>
        </w:rPr>
        <w:t>且每辆工程车应至少配备3名运维人员</w:t>
      </w:r>
      <w:r w:rsidRPr="004D4F74">
        <w:rPr>
          <w:rFonts w:asciiTheme="minorEastAsia" w:eastAsiaTheme="minorEastAsia" w:hAnsiTheme="minorEastAsia" w:cs="宋体" w:hint="eastAsia"/>
          <w:szCs w:val="24"/>
        </w:rPr>
        <w:t>。</w:t>
      </w:r>
    </w:p>
    <w:p w14:paraId="2D13567C"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2.9.4运维公司需常备足够数量的各类备品、备件，且必须是全新、成熟、稳定、可靠的，与长宁公安分局光缆系统相兼容的，适合长时间连续工作的。</w:t>
      </w:r>
    </w:p>
    <w:p w14:paraId="59E9A611"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2.9.5电力、市政等部门在正常检修、调换设备时所涉及采购人个别光缆、设备的搬迁、移位等，在采购人</w:t>
      </w:r>
      <w:proofErr w:type="gramStart"/>
      <w:r w:rsidRPr="004D4F74">
        <w:rPr>
          <w:rFonts w:asciiTheme="minorEastAsia" w:eastAsiaTheme="minorEastAsia" w:hAnsiTheme="minorEastAsia" w:cs="宋体" w:hint="eastAsia"/>
          <w:szCs w:val="24"/>
        </w:rPr>
        <w:t>协调下运维</w:t>
      </w:r>
      <w:proofErr w:type="gramEnd"/>
      <w:r w:rsidRPr="004D4F74">
        <w:rPr>
          <w:rFonts w:asciiTheme="minorEastAsia" w:eastAsiaTheme="minorEastAsia" w:hAnsiTheme="minorEastAsia" w:cs="宋体" w:hint="eastAsia"/>
          <w:szCs w:val="24"/>
        </w:rPr>
        <w:t>公司需配合电力、市政等部门施工，确保网络正常运行。</w:t>
      </w:r>
    </w:p>
    <w:p w14:paraId="7394BDE7"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2.9.6为保障系统在重大事件及特殊任务期间正常运行，运维公司需提供必要的应急值班、处理及抢修措施，其具体的计划和部署由采购人在各时间节点单独指定。</w:t>
      </w:r>
    </w:p>
    <w:p w14:paraId="2C463E0E"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2.9.7运维公司需落实现有光缆资源平台正常运行和周期维护，需确保分局光缆资源平台所涉及的硬件器材完好和及时修复。</w:t>
      </w:r>
    </w:p>
    <w:p w14:paraId="1DC771BC" w14:textId="77777777" w:rsidR="00463DDF" w:rsidRPr="004D4F74" w:rsidRDefault="00BE31F1">
      <w:pPr>
        <w:spacing w:line="360" w:lineRule="auto"/>
        <w:ind w:firstLineChars="200" w:firstLine="482"/>
        <w:rPr>
          <w:rFonts w:asciiTheme="minorEastAsia" w:eastAsiaTheme="minorEastAsia" w:hAnsiTheme="minorEastAsia" w:cs="宋体" w:hint="eastAsia"/>
          <w:b/>
          <w:bCs/>
          <w:szCs w:val="24"/>
        </w:rPr>
      </w:pPr>
      <w:r w:rsidRPr="004D4F74">
        <w:rPr>
          <w:rFonts w:asciiTheme="minorEastAsia" w:eastAsiaTheme="minorEastAsia" w:hAnsiTheme="minorEastAsia" w:cs="宋体" w:hint="eastAsia"/>
          <w:b/>
          <w:bCs/>
          <w:szCs w:val="24"/>
        </w:rPr>
        <w:t>注：涉及设备名称及型号，主要为“光缆通信智能监测（中心站）2台，型号：DR-100；光缆通信智能监测（对端站）52台，型号：DR-100”。</w:t>
      </w:r>
    </w:p>
    <w:p w14:paraId="0762FA30" w14:textId="77777777" w:rsidR="00463DDF" w:rsidRPr="004D4F74" w:rsidRDefault="00463DDF">
      <w:pPr>
        <w:adjustRightInd w:val="0"/>
        <w:snapToGrid w:val="0"/>
        <w:spacing w:line="360" w:lineRule="auto"/>
        <w:ind w:firstLineChars="202" w:firstLine="485"/>
        <w:jc w:val="left"/>
        <w:rPr>
          <w:rFonts w:asciiTheme="minorEastAsia" w:eastAsiaTheme="minorEastAsia" w:hAnsiTheme="minorEastAsia" w:hint="eastAsia"/>
          <w:szCs w:val="24"/>
        </w:rPr>
      </w:pPr>
    </w:p>
    <w:p w14:paraId="7B24C273" w14:textId="77777777" w:rsidR="00463DDF" w:rsidRPr="004D4F74" w:rsidRDefault="00BE31F1">
      <w:pPr>
        <w:adjustRightInd w:val="0"/>
        <w:snapToGrid w:val="0"/>
        <w:spacing w:line="360" w:lineRule="auto"/>
        <w:rPr>
          <w:rFonts w:asciiTheme="minorEastAsia" w:eastAsiaTheme="minorEastAsia" w:hAnsiTheme="minorEastAsia" w:hint="eastAsia"/>
          <w:b/>
          <w:bCs/>
          <w:szCs w:val="24"/>
        </w:rPr>
      </w:pPr>
      <w:r w:rsidRPr="004D4F74">
        <w:rPr>
          <w:rFonts w:asciiTheme="minorEastAsia" w:eastAsiaTheme="minorEastAsia" w:hAnsiTheme="minorEastAsia" w:cs="宋体" w:hint="eastAsia"/>
          <w:b/>
          <w:bCs/>
          <w:szCs w:val="24"/>
        </w:rPr>
        <w:t>3、运维光缆的作业项目及具体要求</w:t>
      </w:r>
    </w:p>
    <w:p w14:paraId="4C44ACC3" w14:textId="77777777" w:rsidR="00463DDF" w:rsidRPr="004D4F74" w:rsidRDefault="00BE31F1">
      <w:pPr>
        <w:adjustRightInd w:val="0"/>
        <w:snapToGrid w:val="0"/>
        <w:spacing w:line="360" w:lineRule="auto"/>
        <w:ind w:firstLineChars="202" w:firstLine="485"/>
        <w:rPr>
          <w:rFonts w:asciiTheme="minorEastAsia" w:eastAsiaTheme="minorEastAsia" w:hAnsiTheme="minorEastAsia" w:hint="eastAsia"/>
          <w:bCs/>
          <w:szCs w:val="24"/>
        </w:rPr>
      </w:pPr>
      <w:r w:rsidRPr="004D4F74">
        <w:rPr>
          <w:rFonts w:asciiTheme="minorEastAsia" w:eastAsiaTheme="minorEastAsia" w:hAnsiTheme="minorEastAsia" w:cs="宋体" w:hint="eastAsia"/>
          <w:bCs/>
          <w:szCs w:val="24"/>
        </w:rPr>
        <w:t>3.1 日常巡视</w:t>
      </w:r>
    </w:p>
    <w:p w14:paraId="01A49FC4"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3.1.1定期巡视：</w:t>
      </w:r>
    </w:p>
    <w:p w14:paraId="2391DD66"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每个月至少巡视一次。在巡视中发现的问题，如能通过维护工作解决的，则在两天内处理；如需通过专项工程解决的，则在三天内报采购人，一周内协商后续事宜。</w:t>
      </w:r>
    </w:p>
    <w:p w14:paraId="2DE75891"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3.1.2检查</w:t>
      </w:r>
    </w:p>
    <w:p w14:paraId="1F3D6EBC" w14:textId="77777777" w:rsidR="00463DDF" w:rsidRPr="004D4F74" w:rsidRDefault="00BE31F1">
      <w:pPr>
        <w:adjustRightInd w:val="0"/>
        <w:snapToGrid w:val="0"/>
        <w:spacing w:line="360" w:lineRule="auto"/>
        <w:ind w:firstLineChars="100" w:firstLine="24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检查</w:t>
      </w:r>
      <w:proofErr w:type="gramStart"/>
      <w:r w:rsidRPr="004D4F74">
        <w:rPr>
          <w:rFonts w:asciiTheme="minorEastAsia" w:eastAsiaTheme="minorEastAsia" w:hAnsiTheme="minorEastAsia" w:cs="宋体" w:hint="eastAsia"/>
          <w:szCs w:val="24"/>
        </w:rPr>
        <w:t>挂勾</w:t>
      </w:r>
      <w:proofErr w:type="gramEnd"/>
      <w:r w:rsidRPr="004D4F74">
        <w:rPr>
          <w:rFonts w:asciiTheme="minorEastAsia" w:eastAsiaTheme="minorEastAsia" w:hAnsiTheme="minorEastAsia" w:cs="宋体" w:hint="eastAsia"/>
          <w:szCs w:val="24"/>
        </w:rPr>
        <w:t>、吊牌是否缺少；</w:t>
      </w:r>
    </w:p>
    <w:p w14:paraId="12CDD909" w14:textId="77777777" w:rsidR="00463DDF" w:rsidRPr="004D4F74" w:rsidRDefault="00BE31F1">
      <w:pPr>
        <w:adjustRightInd w:val="0"/>
        <w:snapToGrid w:val="0"/>
        <w:spacing w:line="360" w:lineRule="auto"/>
        <w:ind w:firstLineChars="100" w:firstLine="24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检查线路、监控点电源等是否规范；</w:t>
      </w:r>
    </w:p>
    <w:p w14:paraId="7E0BE8F9" w14:textId="77777777" w:rsidR="00463DDF" w:rsidRPr="004D4F74" w:rsidRDefault="00BE31F1">
      <w:pPr>
        <w:adjustRightInd w:val="0"/>
        <w:snapToGrid w:val="0"/>
        <w:spacing w:line="360" w:lineRule="auto"/>
        <w:ind w:firstLineChars="100" w:firstLine="24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lastRenderedPageBreak/>
        <w:t>发现问题应及时解决，确保网络正常运行。</w:t>
      </w:r>
    </w:p>
    <w:p w14:paraId="29F59195"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3.1.3年终报告</w:t>
      </w:r>
    </w:p>
    <w:p w14:paraId="4CDEB966" w14:textId="77777777" w:rsidR="00463DDF" w:rsidRPr="004D4F74" w:rsidRDefault="00BE31F1">
      <w:pPr>
        <w:adjustRightInd w:val="0"/>
        <w:snapToGrid w:val="0"/>
        <w:spacing w:line="360" w:lineRule="auto"/>
        <w:ind w:firstLineChars="100" w:firstLine="240"/>
        <w:rPr>
          <w:rFonts w:asciiTheme="minorEastAsia" w:eastAsiaTheme="minorEastAsia" w:hAnsiTheme="minorEastAsia" w:hint="eastAsia"/>
          <w:kern w:val="0"/>
          <w:szCs w:val="24"/>
        </w:rPr>
      </w:pPr>
      <w:r w:rsidRPr="004D4F74">
        <w:rPr>
          <w:rFonts w:asciiTheme="minorEastAsia" w:eastAsiaTheme="minorEastAsia" w:hAnsiTheme="minorEastAsia" w:cs="宋体" w:hint="eastAsia"/>
          <w:kern w:val="0"/>
          <w:szCs w:val="24"/>
        </w:rPr>
        <w:t>每年</w:t>
      </w:r>
      <w:r w:rsidRPr="004D4F74">
        <w:rPr>
          <w:rFonts w:asciiTheme="minorEastAsia" w:eastAsiaTheme="minorEastAsia" w:hAnsiTheme="minorEastAsia" w:cs="宋体"/>
          <w:kern w:val="0"/>
          <w:szCs w:val="24"/>
        </w:rPr>
        <w:t>2</w:t>
      </w:r>
      <w:r w:rsidRPr="004D4F74">
        <w:rPr>
          <w:rFonts w:asciiTheme="minorEastAsia" w:eastAsiaTheme="minorEastAsia" w:hAnsiTheme="minorEastAsia" w:cs="宋体" w:hint="eastAsia"/>
          <w:kern w:val="0"/>
          <w:szCs w:val="24"/>
        </w:rPr>
        <w:t>次非在用光纤测试（半年主干、全年全网的</w:t>
      </w:r>
      <w:r w:rsidRPr="004D4F74">
        <w:rPr>
          <w:rFonts w:asciiTheme="minorEastAsia" w:eastAsiaTheme="minorEastAsia" w:hAnsiTheme="minorEastAsia" w:cs="宋体"/>
          <w:kern w:val="0"/>
          <w:szCs w:val="24"/>
        </w:rPr>
        <w:t>OTDR</w:t>
      </w:r>
      <w:r w:rsidRPr="004D4F74">
        <w:rPr>
          <w:rFonts w:asciiTheme="minorEastAsia" w:eastAsiaTheme="minorEastAsia" w:hAnsiTheme="minorEastAsia" w:cs="宋体" w:hint="eastAsia"/>
          <w:kern w:val="0"/>
          <w:szCs w:val="24"/>
        </w:rPr>
        <w:t>测光衰）；</w:t>
      </w:r>
    </w:p>
    <w:p w14:paraId="177B67B5" w14:textId="77777777" w:rsidR="00463DDF" w:rsidRPr="004D4F74" w:rsidRDefault="00BE31F1">
      <w:pPr>
        <w:adjustRightInd w:val="0"/>
        <w:snapToGrid w:val="0"/>
        <w:spacing w:line="360" w:lineRule="auto"/>
        <w:ind w:firstLineChars="100" w:firstLine="240"/>
        <w:rPr>
          <w:rFonts w:asciiTheme="minorEastAsia" w:eastAsiaTheme="minorEastAsia" w:hAnsiTheme="minorEastAsia" w:hint="eastAsia"/>
          <w:kern w:val="0"/>
          <w:szCs w:val="24"/>
        </w:rPr>
      </w:pPr>
      <w:r w:rsidRPr="004D4F74">
        <w:rPr>
          <w:rFonts w:asciiTheme="minorEastAsia" w:eastAsiaTheme="minorEastAsia" w:hAnsiTheme="minorEastAsia" w:cs="宋体" w:hint="eastAsia"/>
          <w:kern w:val="0"/>
          <w:szCs w:val="24"/>
        </w:rPr>
        <w:t>每次测试完毕后提供运维</w:t>
      </w:r>
      <w:proofErr w:type="gramStart"/>
      <w:r w:rsidRPr="004D4F74">
        <w:rPr>
          <w:rFonts w:asciiTheme="minorEastAsia" w:eastAsiaTheme="minorEastAsia" w:hAnsiTheme="minorEastAsia" w:cs="宋体" w:hint="eastAsia"/>
          <w:kern w:val="0"/>
          <w:szCs w:val="24"/>
        </w:rPr>
        <w:t>光缆年测的</w:t>
      </w:r>
      <w:proofErr w:type="gramEnd"/>
      <w:r w:rsidRPr="004D4F74">
        <w:rPr>
          <w:rFonts w:asciiTheme="minorEastAsia" w:eastAsiaTheme="minorEastAsia" w:hAnsiTheme="minorEastAsia" w:cs="宋体" w:hint="eastAsia"/>
          <w:kern w:val="0"/>
          <w:szCs w:val="24"/>
        </w:rPr>
        <w:t>资料，以及汇总的作业项目的记录。</w:t>
      </w:r>
    </w:p>
    <w:p w14:paraId="74464293" w14:textId="77777777" w:rsidR="00463DDF" w:rsidRPr="004D4F74" w:rsidRDefault="00463DDF">
      <w:pPr>
        <w:adjustRightInd w:val="0"/>
        <w:snapToGrid w:val="0"/>
        <w:spacing w:line="360" w:lineRule="auto"/>
        <w:ind w:firstLineChars="200" w:firstLine="482"/>
        <w:rPr>
          <w:rFonts w:asciiTheme="minorEastAsia" w:eastAsiaTheme="minorEastAsia" w:hAnsiTheme="minorEastAsia" w:cs="宋体" w:hint="eastAsia"/>
          <w:b/>
          <w:bCs/>
          <w:szCs w:val="24"/>
        </w:rPr>
      </w:pPr>
    </w:p>
    <w:p w14:paraId="4674E79B"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bCs/>
          <w:szCs w:val="24"/>
        </w:rPr>
      </w:pPr>
      <w:r w:rsidRPr="004D4F74">
        <w:rPr>
          <w:rFonts w:asciiTheme="minorEastAsia" w:eastAsiaTheme="minorEastAsia" w:hAnsiTheme="minorEastAsia" w:cs="宋体" w:hint="eastAsia"/>
          <w:bCs/>
          <w:szCs w:val="24"/>
        </w:rPr>
        <w:t>3.2架空线路</w:t>
      </w:r>
    </w:p>
    <w:p w14:paraId="0DE5F5DC"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3.2.1杆路的检修：</w:t>
      </w:r>
    </w:p>
    <w:p w14:paraId="4A15B683"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每年应进行一次杆路的逐杆检修，要求做到：杆身牢固，</w:t>
      </w:r>
      <w:proofErr w:type="gramStart"/>
      <w:r w:rsidRPr="004D4F74">
        <w:rPr>
          <w:rFonts w:asciiTheme="minorEastAsia" w:eastAsiaTheme="minorEastAsia" w:hAnsiTheme="minorEastAsia" w:cs="宋体" w:hint="eastAsia"/>
          <w:szCs w:val="24"/>
        </w:rPr>
        <w:t>杆基稳固</w:t>
      </w:r>
      <w:proofErr w:type="gramEnd"/>
      <w:r w:rsidRPr="004D4F74">
        <w:rPr>
          <w:rFonts w:asciiTheme="minorEastAsia" w:eastAsiaTheme="minorEastAsia" w:hAnsiTheme="minorEastAsia" w:cs="宋体" w:hint="eastAsia"/>
          <w:szCs w:val="24"/>
        </w:rPr>
        <w:t>，杆身正直，</w:t>
      </w:r>
      <w:proofErr w:type="gramStart"/>
      <w:r w:rsidRPr="004D4F74">
        <w:rPr>
          <w:rFonts w:asciiTheme="minorEastAsia" w:eastAsiaTheme="minorEastAsia" w:hAnsiTheme="minorEastAsia" w:cs="宋体" w:hint="eastAsia"/>
          <w:szCs w:val="24"/>
        </w:rPr>
        <w:t>杆号清晰</w:t>
      </w:r>
      <w:proofErr w:type="gramEnd"/>
      <w:r w:rsidRPr="004D4F74">
        <w:rPr>
          <w:rFonts w:asciiTheme="minorEastAsia" w:eastAsiaTheme="minorEastAsia" w:hAnsiTheme="minorEastAsia" w:cs="宋体" w:hint="eastAsia"/>
          <w:szCs w:val="24"/>
        </w:rPr>
        <w:t>并且补齐，拉线及地锚强度可靠；红白条专用标示要及时补全。避雷线和接地线要完好，接地电阻合乎指标。</w:t>
      </w:r>
    </w:p>
    <w:p w14:paraId="3E07A545" w14:textId="77777777" w:rsidR="00463DDF" w:rsidRPr="004D4F74" w:rsidRDefault="00BE31F1">
      <w:pPr>
        <w:adjustRightInd w:val="0"/>
        <w:snapToGrid w:val="0"/>
        <w:spacing w:line="360" w:lineRule="auto"/>
        <w:ind w:firstLineChars="200" w:firstLine="482"/>
        <w:rPr>
          <w:rFonts w:asciiTheme="minorEastAsia" w:eastAsiaTheme="minorEastAsia" w:hAnsiTheme="minorEastAsia" w:hint="eastAsia"/>
          <w:b/>
          <w:szCs w:val="24"/>
        </w:rPr>
      </w:pPr>
      <w:r w:rsidRPr="004D4F74">
        <w:rPr>
          <w:rFonts w:asciiTheme="minorEastAsia" w:eastAsiaTheme="minorEastAsia" w:hAnsiTheme="minorEastAsia" w:cs="宋体" w:hint="eastAsia"/>
          <w:b/>
          <w:szCs w:val="24"/>
        </w:rPr>
        <w:t>每季度牵头对立杆上挂装设备进行全面巡查，发现异常</w:t>
      </w:r>
      <w:proofErr w:type="gramStart"/>
      <w:r w:rsidRPr="004D4F74">
        <w:rPr>
          <w:rFonts w:asciiTheme="minorEastAsia" w:eastAsiaTheme="minorEastAsia" w:hAnsiTheme="minorEastAsia" w:cs="宋体" w:hint="eastAsia"/>
          <w:b/>
          <w:szCs w:val="24"/>
        </w:rPr>
        <w:t>非登记</w:t>
      </w:r>
      <w:proofErr w:type="gramEnd"/>
      <w:r w:rsidRPr="004D4F74">
        <w:rPr>
          <w:rFonts w:asciiTheme="minorEastAsia" w:eastAsiaTheme="minorEastAsia" w:hAnsiTheme="minorEastAsia" w:cs="宋体" w:hint="eastAsia"/>
          <w:b/>
          <w:szCs w:val="24"/>
        </w:rPr>
        <w:t>挂靠进行记录上报及相应处置。</w:t>
      </w:r>
    </w:p>
    <w:p w14:paraId="465C0E33"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3.2.2吊线的检修</w:t>
      </w:r>
    </w:p>
    <w:p w14:paraId="549994F7"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检查吊线终结、吊线保护装置及吊线的锈蚀情况。锈蚀严重的应予以更换；</w:t>
      </w:r>
    </w:p>
    <w:p w14:paraId="22F4AACA"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检查吊线垂度，发现明显下落的段落应予以调整；</w:t>
      </w:r>
    </w:p>
    <w:p w14:paraId="1F48BFCE"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整理、添补或更换缺损、锈蚀的挂钩。</w:t>
      </w:r>
    </w:p>
    <w:p w14:paraId="44F3130F"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3.2.3光缆检修</w:t>
      </w:r>
    </w:p>
    <w:p w14:paraId="3C2EFC64"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检查光缆有无明显下垂情况，杆上预留缆及保护套管安装是否牢靠，光缆外护层有无异常现象，光缆接头盒和预留光缆箱（如果有的话）是否牢固，无腐蚀、损伤、变形等问题，常年的风吹振动和蠕变，光缆的外护套有无从接头盒抻出或欲伸出现象，及时处理发现的各种问题，保证线路的安全。</w:t>
      </w:r>
    </w:p>
    <w:p w14:paraId="71956F47"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3.2.4清除外力对架空线路的影响：</w:t>
      </w:r>
    </w:p>
    <w:p w14:paraId="0CDAE6AA"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架空线路常会受到车碰车挂，对有车辆通过的地段，架空线路要有醒目的标志，架空线路的高度要高于各种车辆的载货标高；</w:t>
      </w:r>
    </w:p>
    <w:p w14:paraId="44CFC294"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要剪除影响线路的树枝，清除废光缆和吊线上的杂物，对挨近架空线路的杂草杂物也要加以清理或清除，以防着火烧坏线路；</w:t>
      </w:r>
    </w:p>
    <w:p w14:paraId="716871CB"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检查光电缆和吊线与电力线、广播线以及其他建筑物平行接近和交越的隔距是否符合规定。</w:t>
      </w:r>
    </w:p>
    <w:p w14:paraId="4EE26445"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在巡视中发现的问题，如能通过维护工作解决的，则在两天内处理；如需通过专项工程解决的，则在三天内报采购人，一周内协商后续事宜。</w:t>
      </w:r>
    </w:p>
    <w:p w14:paraId="5E2D77B7"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bCs/>
          <w:szCs w:val="24"/>
        </w:rPr>
      </w:pPr>
      <w:r w:rsidRPr="004D4F74">
        <w:rPr>
          <w:rFonts w:asciiTheme="minorEastAsia" w:eastAsiaTheme="minorEastAsia" w:hAnsiTheme="minorEastAsia" w:cs="宋体" w:hint="eastAsia"/>
          <w:bCs/>
          <w:szCs w:val="24"/>
        </w:rPr>
        <w:lastRenderedPageBreak/>
        <w:t>3.3管道巡视</w:t>
      </w:r>
    </w:p>
    <w:p w14:paraId="1156A0B8"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管道巡视要与对外施工配合相结合，主要内容有以下几点：</w:t>
      </w:r>
    </w:p>
    <w:p w14:paraId="43606246"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3.3.1检查通信线路沿线附近的各种异常情况，及时采取有效的预防措施。</w:t>
      </w:r>
    </w:p>
    <w:p w14:paraId="63A6F071"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3.3.2对于管道线路巡视，特别是在城乡结合部以外，要注意井盖的损坏和丢失。一旦发现，要及时增补或更换，不得延误，</w:t>
      </w:r>
      <w:proofErr w:type="gramStart"/>
      <w:r w:rsidRPr="004D4F74">
        <w:rPr>
          <w:rFonts w:asciiTheme="minorEastAsia" w:eastAsiaTheme="minorEastAsia" w:hAnsiTheme="minorEastAsia" w:cs="宋体" w:hint="eastAsia"/>
          <w:szCs w:val="24"/>
        </w:rPr>
        <w:t>以免摔人或</w:t>
      </w:r>
      <w:proofErr w:type="gramEnd"/>
      <w:r w:rsidRPr="004D4F74">
        <w:rPr>
          <w:rFonts w:asciiTheme="minorEastAsia" w:eastAsiaTheme="minorEastAsia" w:hAnsiTheme="minorEastAsia" w:cs="宋体" w:hint="eastAsia"/>
          <w:szCs w:val="24"/>
        </w:rPr>
        <w:t>掉进重物</w:t>
      </w:r>
      <w:proofErr w:type="gramStart"/>
      <w:r w:rsidRPr="004D4F74">
        <w:rPr>
          <w:rFonts w:asciiTheme="minorEastAsia" w:eastAsiaTheme="minorEastAsia" w:hAnsiTheme="minorEastAsia" w:cs="宋体" w:hint="eastAsia"/>
          <w:szCs w:val="24"/>
        </w:rPr>
        <w:t>砸坏光</w:t>
      </w:r>
      <w:proofErr w:type="gramEnd"/>
      <w:r w:rsidRPr="004D4F74">
        <w:rPr>
          <w:rFonts w:asciiTheme="minorEastAsia" w:eastAsiaTheme="minorEastAsia" w:hAnsiTheme="minorEastAsia" w:cs="宋体" w:hint="eastAsia"/>
          <w:szCs w:val="24"/>
        </w:rPr>
        <w:t>电缆。管道及其井盖不能有被压被埋情况，以免影响线路的日常维护和应急情况的处理。</w:t>
      </w:r>
    </w:p>
    <w:p w14:paraId="1663172A"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3.3.3在线路巡视的同时要注意开展护线宣传工作，通过各种渠道收集外单位其他施工信息。</w:t>
      </w:r>
    </w:p>
    <w:p w14:paraId="727C6040"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3.3.4巡视时遇到突发的临时性的并对通信线路安全有影响到的施工（如自来水修漏、煤气修漏等）要现场配合到底。</w:t>
      </w:r>
    </w:p>
    <w:p w14:paraId="288567B8"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3.3.5发现在人、手孔处燃放鞭炮或燃烧它物要加以制止，以防火星迸入井内烧灼缆线。</w:t>
      </w:r>
    </w:p>
    <w:p w14:paraId="20E8CA0C"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3.3.6做好每次的巡视记录备查。</w:t>
      </w:r>
    </w:p>
    <w:p w14:paraId="1D9BFDC9"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3.3.7在巡视中发现的问题，如能通过维护工作解决的，则在两天内处理；如需通过专项工程解决的，则在三天内报采购人，一周内协商后续事宜。</w:t>
      </w:r>
    </w:p>
    <w:p w14:paraId="0463D02E"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hint="eastAsia"/>
          <w:bCs/>
          <w:szCs w:val="24"/>
        </w:rPr>
      </w:pPr>
      <w:r w:rsidRPr="004D4F74">
        <w:rPr>
          <w:rFonts w:asciiTheme="minorEastAsia" w:eastAsiaTheme="minorEastAsia" w:hAnsiTheme="minorEastAsia" w:cs="宋体" w:hint="eastAsia"/>
          <w:bCs/>
          <w:szCs w:val="24"/>
        </w:rPr>
        <w:t>3.4汇聚交接箱巡检</w:t>
      </w:r>
    </w:p>
    <w:p w14:paraId="0436251E"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hint="eastAsia"/>
          <w:szCs w:val="24"/>
        </w:rPr>
      </w:pPr>
      <w:r w:rsidRPr="004D4F74">
        <w:rPr>
          <w:rFonts w:asciiTheme="minorEastAsia" w:eastAsiaTheme="minorEastAsia" w:hAnsiTheme="minorEastAsia" w:cs="宋体" w:hint="eastAsia"/>
          <w:szCs w:val="24"/>
        </w:rPr>
        <w:t>3.4.1在日常巡视时检查汇聚交接箱的外壳完整性，内部设备的完整性，光缆汇聚交接箱日常整理、巡检、调</w:t>
      </w:r>
      <w:proofErr w:type="gramStart"/>
      <w:r w:rsidRPr="004D4F74">
        <w:rPr>
          <w:rFonts w:asciiTheme="minorEastAsia" w:eastAsiaTheme="minorEastAsia" w:hAnsiTheme="minorEastAsia" w:cs="宋体" w:hint="eastAsia"/>
          <w:szCs w:val="24"/>
        </w:rPr>
        <w:t>纤</w:t>
      </w:r>
      <w:proofErr w:type="gramEnd"/>
      <w:r w:rsidRPr="004D4F74">
        <w:rPr>
          <w:rFonts w:asciiTheme="minorEastAsia" w:eastAsiaTheme="minorEastAsia" w:hAnsiTheme="minorEastAsia" w:cs="宋体" w:hint="eastAsia"/>
          <w:szCs w:val="24"/>
        </w:rPr>
        <w:t>整理、标签规范等维护工作。</w:t>
      </w:r>
    </w:p>
    <w:p w14:paraId="2C3AB06A" w14:textId="77777777" w:rsidR="00463DDF" w:rsidRPr="004D4F74" w:rsidRDefault="00BE31F1">
      <w:pPr>
        <w:adjustRightInd w:val="0"/>
        <w:snapToGrid w:val="0"/>
        <w:spacing w:line="360" w:lineRule="auto"/>
        <w:ind w:firstLineChars="200" w:firstLine="480"/>
        <w:rPr>
          <w:rFonts w:asciiTheme="minorEastAsia" w:eastAsiaTheme="minorEastAsia" w:hAnsiTheme="minorEastAsia" w:cs="宋体" w:hint="eastAsia"/>
          <w:bCs/>
          <w:szCs w:val="24"/>
        </w:rPr>
      </w:pPr>
      <w:r w:rsidRPr="004D4F74">
        <w:rPr>
          <w:rFonts w:asciiTheme="minorEastAsia" w:eastAsiaTheme="minorEastAsia" w:hAnsiTheme="minorEastAsia" w:cs="宋体" w:hint="eastAsia"/>
          <w:bCs/>
          <w:szCs w:val="24"/>
        </w:rPr>
        <w:t>3.5设备维护、光纤整理和清洁工作</w:t>
      </w:r>
      <w:r w:rsidRPr="004D4F74">
        <w:rPr>
          <w:rFonts w:asciiTheme="minorEastAsia" w:eastAsiaTheme="minorEastAsia" w:hAnsiTheme="minorEastAsia" w:cs="宋体"/>
          <w:bCs/>
          <w:szCs w:val="24"/>
        </w:rPr>
        <w:t>(</w:t>
      </w:r>
      <w:r w:rsidRPr="004D4F74">
        <w:rPr>
          <w:rFonts w:asciiTheme="minorEastAsia" w:eastAsiaTheme="minorEastAsia" w:hAnsiTheme="minorEastAsia" w:cs="宋体" w:hint="eastAsia"/>
          <w:bCs/>
          <w:szCs w:val="24"/>
        </w:rPr>
        <w:t>机房）</w:t>
      </w:r>
    </w:p>
    <w:p w14:paraId="628E950B"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3.5.1对分局、派出所及其他外驻点有光纤的所有机房进行维护、按照采购人要求对机房的光纤进行整理和清洁，包含</w:t>
      </w:r>
      <w:proofErr w:type="gramStart"/>
      <w:r w:rsidRPr="004D4F74">
        <w:rPr>
          <w:rFonts w:asciiTheme="minorEastAsia" w:eastAsiaTheme="minorEastAsia" w:hAnsiTheme="minorEastAsia" w:cs="宋体" w:hint="eastAsia"/>
          <w:szCs w:val="24"/>
        </w:rPr>
        <w:t>对光配架的</w:t>
      </w:r>
      <w:proofErr w:type="gramEnd"/>
      <w:r w:rsidRPr="004D4F74">
        <w:rPr>
          <w:rFonts w:asciiTheme="minorEastAsia" w:eastAsiaTheme="minorEastAsia" w:hAnsiTheme="minorEastAsia" w:cs="宋体" w:hint="eastAsia"/>
          <w:szCs w:val="24"/>
        </w:rPr>
        <w:t>整理。</w:t>
      </w:r>
    </w:p>
    <w:p w14:paraId="12F8AC3A"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3.5.2在对光纤或</w:t>
      </w:r>
      <w:proofErr w:type="gramStart"/>
      <w:r w:rsidRPr="004D4F74">
        <w:rPr>
          <w:rFonts w:asciiTheme="minorEastAsia" w:eastAsiaTheme="minorEastAsia" w:hAnsiTheme="minorEastAsia" w:cs="宋体" w:hint="eastAsia"/>
          <w:szCs w:val="24"/>
        </w:rPr>
        <w:t>光配架</w:t>
      </w:r>
      <w:proofErr w:type="gramEnd"/>
      <w:r w:rsidRPr="004D4F74">
        <w:rPr>
          <w:rFonts w:asciiTheme="minorEastAsia" w:eastAsiaTheme="minorEastAsia" w:hAnsiTheme="minorEastAsia" w:cs="宋体" w:hint="eastAsia"/>
          <w:szCs w:val="24"/>
        </w:rPr>
        <w:t>进行规模的整理前，运维公司应先制作该次整理机房所涉及到的光纤资料，并制定详细的施工计划经采购人批准后方可实施。</w:t>
      </w:r>
    </w:p>
    <w:p w14:paraId="68F3EFC1"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3.6传送网</w:t>
      </w:r>
      <w:r w:rsidRPr="004D4F74">
        <w:rPr>
          <w:rFonts w:asciiTheme="minorEastAsia" w:eastAsiaTheme="minorEastAsia" w:hAnsiTheme="minorEastAsia" w:cs="宋体"/>
          <w:szCs w:val="24"/>
        </w:rPr>
        <w:t>OLT</w:t>
      </w:r>
      <w:r w:rsidRPr="004D4F74">
        <w:rPr>
          <w:rFonts w:asciiTheme="minorEastAsia" w:eastAsiaTheme="minorEastAsia" w:hAnsiTheme="minorEastAsia" w:cs="宋体" w:hint="eastAsia"/>
          <w:szCs w:val="24"/>
        </w:rPr>
        <w:t>设备维护工作</w:t>
      </w:r>
    </w:p>
    <w:p w14:paraId="7141B246"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对长宁区公安平安城市所属的</w:t>
      </w:r>
      <w:r w:rsidRPr="004D4F74">
        <w:rPr>
          <w:rFonts w:asciiTheme="minorEastAsia" w:eastAsiaTheme="minorEastAsia" w:hAnsiTheme="minorEastAsia" w:cs="宋体"/>
          <w:szCs w:val="24"/>
        </w:rPr>
        <w:t>OLT</w:t>
      </w:r>
      <w:r w:rsidRPr="004D4F74">
        <w:rPr>
          <w:rFonts w:asciiTheme="minorEastAsia" w:eastAsiaTheme="minorEastAsia" w:hAnsiTheme="minorEastAsia" w:cs="宋体" w:hint="eastAsia"/>
          <w:szCs w:val="24"/>
        </w:rPr>
        <w:t>设备做好维护、维修和保养工作，确保设备稳定运行，并做好相应设备数据的备份和核查。</w:t>
      </w:r>
    </w:p>
    <w:p w14:paraId="00612E9B"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3.7应急响应部署</w:t>
      </w:r>
    </w:p>
    <w:p w14:paraId="2B45977F"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根据用户要求紧急部署相应应急资源，含主干光缆、机房调</w:t>
      </w:r>
      <w:proofErr w:type="gramStart"/>
      <w:r w:rsidRPr="004D4F74">
        <w:rPr>
          <w:rFonts w:asciiTheme="minorEastAsia" w:eastAsiaTheme="minorEastAsia" w:hAnsiTheme="minorEastAsia" w:cs="宋体" w:hint="eastAsia"/>
          <w:szCs w:val="24"/>
        </w:rPr>
        <w:t>纤</w:t>
      </w:r>
      <w:proofErr w:type="gramEnd"/>
      <w:r w:rsidRPr="004D4F74">
        <w:rPr>
          <w:rFonts w:asciiTheme="minorEastAsia" w:eastAsiaTheme="minorEastAsia" w:hAnsiTheme="minorEastAsia" w:cs="宋体" w:hint="eastAsia"/>
          <w:szCs w:val="24"/>
        </w:rPr>
        <w:t>、专项保障等。</w:t>
      </w:r>
    </w:p>
    <w:p w14:paraId="27D1BCE7"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lastRenderedPageBreak/>
        <w:t>3.8运维光缆资源资料</w:t>
      </w:r>
    </w:p>
    <w:p w14:paraId="3448C302"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3.8.1报价人按采购人的要求进行长宁区政府光缆系统的普查工作，梳理所有的光缆、机房、杆位、机箱等等运</w:t>
      </w:r>
      <w:proofErr w:type="gramStart"/>
      <w:r w:rsidRPr="004D4F74">
        <w:rPr>
          <w:rFonts w:asciiTheme="minorEastAsia" w:eastAsiaTheme="minorEastAsia" w:hAnsiTheme="minorEastAsia" w:cs="宋体" w:hint="eastAsia"/>
          <w:szCs w:val="24"/>
        </w:rPr>
        <w:t>维资源</w:t>
      </w:r>
      <w:proofErr w:type="gramEnd"/>
      <w:r w:rsidRPr="004D4F74">
        <w:rPr>
          <w:rFonts w:asciiTheme="minorEastAsia" w:eastAsiaTheme="minorEastAsia" w:hAnsiTheme="minorEastAsia" w:cs="宋体" w:hint="eastAsia"/>
          <w:szCs w:val="24"/>
        </w:rPr>
        <w:t>数据，形成书面材料送采购人归档。</w:t>
      </w:r>
    </w:p>
    <w:p w14:paraId="666DFC71"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3.8.2报价人根据采购人需求整理</w:t>
      </w:r>
      <w:proofErr w:type="gramStart"/>
      <w:r w:rsidRPr="004D4F74">
        <w:rPr>
          <w:rFonts w:asciiTheme="minorEastAsia" w:eastAsiaTheme="minorEastAsia" w:hAnsiTheme="minorEastAsia" w:cs="宋体" w:hint="eastAsia"/>
          <w:szCs w:val="24"/>
        </w:rPr>
        <w:t>完善运</w:t>
      </w:r>
      <w:proofErr w:type="gramEnd"/>
      <w:r w:rsidRPr="004D4F74">
        <w:rPr>
          <w:rFonts w:asciiTheme="minorEastAsia" w:eastAsiaTheme="minorEastAsia" w:hAnsiTheme="minorEastAsia" w:cs="宋体" w:hint="eastAsia"/>
          <w:szCs w:val="24"/>
        </w:rPr>
        <w:t>维光缆资料数据；做好日常维护记录、设备维修记录以及相关的来往文件的存档工作；做好光缆链路、接续图纸等相关资料的整理工作并做到及时更新修改，送采购人归档。配合专业公司，将长宁区光缆资源数据录入到光缆资源管理平台，完善资料的整理与归类。做好信息管线年度维护管理工作。</w:t>
      </w:r>
    </w:p>
    <w:p w14:paraId="247A574A"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3.8.3根据采购人的需求进行一般光纤资源调度，并及时做好数据整理更新工作。在遇到应急和复杂的光纤调度工作时，需要和采购人一起讨论解决。</w:t>
      </w:r>
    </w:p>
    <w:p w14:paraId="04737C5E"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3.8.4运维合同到期后，决算审计之前，报价人应当提交详尽的年度运</w:t>
      </w:r>
      <w:proofErr w:type="gramStart"/>
      <w:r w:rsidRPr="004D4F74">
        <w:rPr>
          <w:rFonts w:asciiTheme="minorEastAsia" w:eastAsiaTheme="minorEastAsia" w:hAnsiTheme="minorEastAsia" w:cs="宋体" w:hint="eastAsia"/>
          <w:szCs w:val="24"/>
        </w:rPr>
        <w:t>维工作</w:t>
      </w:r>
      <w:proofErr w:type="gramEnd"/>
      <w:r w:rsidRPr="004D4F74">
        <w:rPr>
          <w:rFonts w:asciiTheme="minorEastAsia" w:eastAsiaTheme="minorEastAsia" w:hAnsiTheme="minorEastAsia" w:cs="宋体" w:hint="eastAsia"/>
          <w:szCs w:val="24"/>
        </w:rPr>
        <w:t>年报，包括所有的维修维护工作资料、采购人光缆立杆等资源的更新数据材料，将采购</w:t>
      </w:r>
      <w:proofErr w:type="gramStart"/>
      <w:r w:rsidRPr="004D4F74">
        <w:rPr>
          <w:rFonts w:asciiTheme="minorEastAsia" w:eastAsiaTheme="minorEastAsia" w:hAnsiTheme="minorEastAsia" w:cs="宋体" w:hint="eastAsia"/>
          <w:szCs w:val="24"/>
        </w:rPr>
        <w:t>人最新</w:t>
      </w:r>
      <w:proofErr w:type="gramEnd"/>
      <w:r w:rsidRPr="004D4F74">
        <w:rPr>
          <w:rFonts w:asciiTheme="minorEastAsia" w:eastAsiaTheme="minorEastAsia" w:hAnsiTheme="minorEastAsia" w:cs="宋体" w:hint="eastAsia"/>
          <w:szCs w:val="24"/>
        </w:rPr>
        <w:t>的资源数据资料装订成册交采购人归档。</w:t>
      </w:r>
    </w:p>
    <w:p w14:paraId="5D76C464" w14:textId="77777777" w:rsidR="00463DDF" w:rsidRPr="004D4F74" w:rsidRDefault="00BE31F1">
      <w:pPr>
        <w:adjustRightInd w:val="0"/>
        <w:snapToGrid w:val="0"/>
        <w:spacing w:line="360" w:lineRule="auto"/>
        <w:ind w:firstLineChars="300" w:firstLine="72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3.8.5针对上述内容所涉及到的维修维护内容，报价人自合同</w:t>
      </w:r>
      <w:proofErr w:type="gramStart"/>
      <w:r w:rsidRPr="004D4F74">
        <w:rPr>
          <w:rFonts w:asciiTheme="minorEastAsia" w:eastAsiaTheme="minorEastAsia" w:hAnsiTheme="minorEastAsia" w:cs="宋体" w:hint="eastAsia"/>
          <w:szCs w:val="24"/>
        </w:rPr>
        <w:t>签定</w:t>
      </w:r>
      <w:proofErr w:type="gramEnd"/>
      <w:r w:rsidRPr="004D4F74">
        <w:rPr>
          <w:rFonts w:asciiTheme="minorEastAsia" w:eastAsiaTheme="minorEastAsia" w:hAnsiTheme="minorEastAsia" w:cs="宋体" w:hint="eastAsia"/>
          <w:szCs w:val="24"/>
        </w:rPr>
        <w:t>之日起，每月形成一份巡视报告提交采购人，每半年形成一份巡检总结、巡检表格，并且内容、数据详细附带现场照片进行描述。</w:t>
      </w:r>
    </w:p>
    <w:p w14:paraId="30590A8B" w14:textId="77777777" w:rsidR="00463DDF" w:rsidRPr="004D4F74" w:rsidRDefault="00463DDF">
      <w:pPr>
        <w:adjustRightInd w:val="0"/>
        <w:snapToGrid w:val="0"/>
        <w:spacing w:line="360" w:lineRule="auto"/>
        <w:jc w:val="left"/>
        <w:rPr>
          <w:rFonts w:asciiTheme="minorEastAsia" w:eastAsiaTheme="minorEastAsia" w:hAnsiTheme="minorEastAsia" w:cs="宋体" w:hint="eastAsia"/>
          <w:kern w:val="0"/>
          <w:szCs w:val="24"/>
        </w:rPr>
      </w:pPr>
    </w:p>
    <w:p w14:paraId="62F644A5" w14:textId="77777777" w:rsidR="00463DDF" w:rsidRPr="004D4F74" w:rsidRDefault="00BE31F1">
      <w:pPr>
        <w:adjustRightInd w:val="0"/>
        <w:snapToGrid w:val="0"/>
        <w:spacing w:line="360" w:lineRule="auto"/>
        <w:rPr>
          <w:rFonts w:asciiTheme="minorEastAsia" w:eastAsiaTheme="minorEastAsia" w:hAnsiTheme="minorEastAsia" w:hint="eastAsia"/>
          <w:b/>
          <w:bCs/>
          <w:szCs w:val="24"/>
        </w:rPr>
      </w:pPr>
      <w:r w:rsidRPr="004D4F74">
        <w:rPr>
          <w:rFonts w:asciiTheme="minorEastAsia" w:eastAsiaTheme="minorEastAsia" w:hAnsiTheme="minorEastAsia" w:cs="宋体" w:hint="eastAsia"/>
          <w:b/>
          <w:bCs/>
          <w:szCs w:val="24"/>
        </w:rPr>
        <w:t>4、服务期限及运</w:t>
      </w:r>
      <w:proofErr w:type="gramStart"/>
      <w:r w:rsidRPr="004D4F74">
        <w:rPr>
          <w:rFonts w:asciiTheme="minorEastAsia" w:eastAsiaTheme="minorEastAsia" w:hAnsiTheme="minorEastAsia" w:cs="宋体" w:hint="eastAsia"/>
          <w:b/>
          <w:bCs/>
          <w:szCs w:val="24"/>
        </w:rPr>
        <w:t>维其他</w:t>
      </w:r>
      <w:proofErr w:type="gramEnd"/>
      <w:r w:rsidRPr="004D4F74">
        <w:rPr>
          <w:rFonts w:asciiTheme="minorEastAsia" w:eastAsiaTheme="minorEastAsia" w:hAnsiTheme="minorEastAsia" w:cs="宋体" w:hint="eastAsia"/>
          <w:b/>
          <w:bCs/>
          <w:szCs w:val="24"/>
        </w:rPr>
        <w:t>要求</w:t>
      </w:r>
    </w:p>
    <w:p w14:paraId="1CB45917"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4.1项目周期</w:t>
      </w:r>
    </w:p>
    <w:p w14:paraId="4DCA9774"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本次采购服务期限为一年，采购限额为350万元（报价超出采购限额的作为无效报价处理）。</w:t>
      </w:r>
    </w:p>
    <w:p w14:paraId="70211DA5"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kern w:val="0"/>
          <w:szCs w:val="24"/>
        </w:rPr>
      </w:pPr>
      <w:r w:rsidRPr="004D4F74">
        <w:rPr>
          <w:rFonts w:asciiTheme="minorEastAsia" w:eastAsiaTheme="minorEastAsia" w:hAnsiTheme="minorEastAsia" w:cs="宋体" w:hint="eastAsia"/>
          <w:kern w:val="0"/>
          <w:szCs w:val="24"/>
        </w:rPr>
        <w:t>4.2运维公司要确保维护作业人员的稳定，如主要维护人员</w:t>
      </w:r>
      <w:proofErr w:type="gramStart"/>
      <w:r w:rsidRPr="004D4F74">
        <w:rPr>
          <w:rFonts w:asciiTheme="minorEastAsia" w:eastAsiaTheme="minorEastAsia" w:hAnsiTheme="minorEastAsia" w:cs="宋体" w:hint="eastAsia"/>
          <w:kern w:val="0"/>
          <w:szCs w:val="24"/>
        </w:rPr>
        <w:t>因故有</w:t>
      </w:r>
      <w:proofErr w:type="gramEnd"/>
      <w:r w:rsidRPr="004D4F74">
        <w:rPr>
          <w:rFonts w:asciiTheme="minorEastAsia" w:eastAsiaTheme="minorEastAsia" w:hAnsiTheme="minorEastAsia" w:cs="宋体" w:hint="eastAsia"/>
          <w:kern w:val="0"/>
          <w:szCs w:val="24"/>
        </w:rPr>
        <w:t>需要更换的，需及时通知采购人并征得同意。</w:t>
      </w:r>
    </w:p>
    <w:p w14:paraId="417B4158"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kern w:val="0"/>
          <w:szCs w:val="24"/>
        </w:rPr>
      </w:pPr>
      <w:r w:rsidRPr="004D4F74">
        <w:rPr>
          <w:rFonts w:asciiTheme="minorEastAsia" w:eastAsiaTheme="minorEastAsia" w:hAnsiTheme="minorEastAsia" w:cs="宋体" w:hint="eastAsia"/>
          <w:kern w:val="0"/>
          <w:szCs w:val="24"/>
        </w:rPr>
        <w:t>4.3本维护项目具有一定的保密性，运维公司要注意加强对项目资料、网络拓扑、作业文件等内容的保密，不得以任何理由任何名义有意或无意提供给第三方。</w:t>
      </w:r>
    </w:p>
    <w:p w14:paraId="3086B74B"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kern w:val="0"/>
          <w:szCs w:val="24"/>
        </w:rPr>
      </w:pPr>
      <w:r w:rsidRPr="004D4F74">
        <w:rPr>
          <w:rFonts w:asciiTheme="minorEastAsia" w:eastAsiaTheme="minorEastAsia" w:hAnsiTheme="minorEastAsia" w:cs="宋体" w:hint="eastAsia"/>
          <w:kern w:val="0"/>
          <w:szCs w:val="24"/>
        </w:rPr>
        <w:t>4.4运维公司在本项目执行及维护作业过程中要加强注意自身人员及周围人员的安全，对具有危险性的作业要采取必要的防护措施。运维公司需自行承担维护作业过程中因防护不周全而引起的损害责任。</w:t>
      </w:r>
    </w:p>
    <w:p w14:paraId="3B32886C"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hint="eastAsia"/>
          <w:kern w:val="0"/>
          <w:szCs w:val="24"/>
        </w:rPr>
      </w:pPr>
      <w:r w:rsidRPr="004D4F74">
        <w:rPr>
          <w:rFonts w:asciiTheme="minorEastAsia" w:eastAsiaTheme="minorEastAsia" w:hAnsiTheme="minorEastAsia" w:cs="宋体" w:hint="eastAsia"/>
          <w:kern w:val="0"/>
          <w:szCs w:val="24"/>
        </w:rPr>
        <w:t>4.5相关证明材料</w:t>
      </w:r>
    </w:p>
    <w:p w14:paraId="1CA85859" w14:textId="77777777" w:rsidR="00463DDF" w:rsidRPr="004D4F74" w:rsidRDefault="00BE31F1">
      <w:pPr>
        <w:adjustRightInd w:val="0"/>
        <w:snapToGrid w:val="0"/>
        <w:spacing w:line="360" w:lineRule="auto"/>
        <w:ind w:firstLineChars="300" w:firstLine="720"/>
        <w:jc w:val="left"/>
        <w:rPr>
          <w:rFonts w:asciiTheme="minorEastAsia" w:eastAsiaTheme="minorEastAsia" w:hAnsiTheme="minorEastAsia" w:hint="eastAsia"/>
          <w:kern w:val="0"/>
          <w:szCs w:val="24"/>
        </w:rPr>
      </w:pPr>
      <w:r w:rsidRPr="004D4F74">
        <w:rPr>
          <w:rFonts w:asciiTheme="minorEastAsia" w:eastAsiaTheme="minorEastAsia" w:hAnsiTheme="minorEastAsia" w:cs="宋体" w:hint="eastAsia"/>
          <w:kern w:val="0"/>
          <w:szCs w:val="24"/>
        </w:rPr>
        <w:lastRenderedPageBreak/>
        <w:t>4.5.1能够提供</w:t>
      </w:r>
      <w:r w:rsidRPr="004D4F74">
        <w:rPr>
          <w:rFonts w:asciiTheme="minorEastAsia" w:eastAsiaTheme="minorEastAsia" w:hAnsiTheme="minorEastAsia" w:cs="宋体"/>
          <w:kern w:val="0"/>
          <w:szCs w:val="24"/>
        </w:rPr>
        <w:t>2</w:t>
      </w:r>
      <w:r w:rsidRPr="004D4F74">
        <w:rPr>
          <w:rFonts w:asciiTheme="minorEastAsia" w:eastAsiaTheme="minorEastAsia" w:hAnsiTheme="minorEastAsia" w:cs="宋体" w:hint="eastAsia"/>
          <w:kern w:val="0"/>
          <w:szCs w:val="24"/>
        </w:rPr>
        <w:t>辆或以上工程施工车辆（上海牌照）专供本维修维护工作所用</w:t>
      </w:r>
      <w:r w:rsidRPr="004D4F74">
        <w:rPr>
          <w:rFonts w:asciiTheme="minorEastAsia" w:eastAsiaTheme="minorEastAsia" w:hAnsiTheme="minorEastAsia" w:cs="宋体" w:hint="eastAsia"/>
          <w:b/>
          <w:bCs/>
          <w:kern w:val="0"/>
          <w:szCs w:val="24"/>
        </w:rPr>
        <w:t>（出具相关证明文件）</w:t>
      </w:r>
      <w:r w:rsidRPr="004D4F74">
        <w:rPr>
          <w:rFonts w:asciiTheme="minorEastAsia" w:eastAsiaTheme="minorEastAsia" w:hAnsiTheme="minorEastAsia" w:cs="宋体" w:hint="eastAsia"/>
          <w:kern w:val="0"/>
          <w:szCs w:val="24"/>
        </w:rPr>
        <w:t>。</w:t>
      </w:r>
    </w:p>
    <w:p w14:paraId="01522242" w14:textId="77777777" w:rsidR="00463DDF" w:rsidRPr="004D4F74" w:rsidRDefault="00BE31F1">
      <w:pPr>
        <w:adjustRightInd w:val="0"/>
        <w:snapToGrid w:val="0"/>
        <w:spacing w:line="360" w:lineRule="auto"/>
        <w:ind w:firstLineChars="300" w:firstLine="72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4.5.2能够提供光缆熔接等测试设备以及其他维护维修工具能供</w:t>
      </w:r>
      <w:proofErr w:type="gramStart"/>
      <w:r w:rsidRPr="004D4F74">
        <w:rPr>
          <w:rFonts w:asciiTheme="minorEastAsia" w:eastAsiaTheme="minorEastAsia" w:hAnsiTheme="minorEastAsia" w:cs="宋体" w:hint="eastAsia"/>
          <w:kern w:val="0"/>
          <w:szCs w:val="24"/>
        </w:rPr>
        <w:t>本维护</w:t>
      </w:r>
      <w:proofErr w:type="gramEnd"/>
      <w:r w:rsidRPr="004D4F74">
        <w:rPr>
          <w:rFonts w:asciiTheme="minorEastAsia" w:eastAsiaTheme="minorEastAsia" w:hAnsiTheme="minorEastAsia" w:cs="宋体" w:hint="eastAsia"/>
          <w:kern w:val="0"/>
          <w:szCs w:val="24"/>
        </w:rPr>
        <w:t>维修工作所用</w:t>
      </w:r>
      <w:r w:rsidRPr="004D4F74">
        <w:rPr>
          <w:rFonts w:asciiTheme="minorEastAsia" w:eastAsiaTheme="minorEastAsia" w:hAnsiTheme="minorEastAsia" w:cs="宋体" w:hint="eastAsia"/>
          <w:b/>
          <w:bCs/>
          <w:kern w:val="0"/>
          <w:szCs w:val="24"/>
        </w:rPr>
        <w:t>（出具相关证明文件）</w:t>
      </w:r>
      <w:r w:rsidRPr="004D4F74">
        <w:rPr>
          <w:rFonts w:asciiTheme="minorEastAsia" w:eastAsiaTheme="minorEastAsia" w:hAnsiTheme="minorEastAsia" w:cs="宋体" w:hint="eastAsia"/>
          <w:kern w:val="0"/>
          <w:szCs w:val="24"/>
        </w:rPr>
        <w:t>。</w:t>
      </w:r>
    </w:p>
    <w:p w14:paraId="46F8DBDF" w14:textId="77777777" w:rsidR="00463DDF" w:rsidRPr="004D4F74" w:rsidRDefault="00463DDF">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p>
    <w:p w14:paraId="5417E60F" w14:textId="77777777" w:rsidR="00463DDF" w:rsidRPr="004D4F74" w:rsidRDefault="00BE31F1">
      <w:pPr>
        <w:adjustRightInd w:val="0"/>
        <w:snapToGrid w:val="0"/>
        <w:spacing w:line="360" w:lineRule="auto"/>
        <w:rPr>
          <w:rFonts w:asciiTheme="minorEastAsia" w:eastAsiaTheme="minorEastAsia" w:hAnsiTheme="minorEastAsia" w:hint="eastAsia"/>
          <w:b/>
          <w:bCs/>
          <w:szCs w:val="24"/>
        </w:rPr>
      </w:pPr>
      <w:r w:rsidRPr="004D4F74">
        <w:rPr>
          <w:rFonts w:asciiTheme="minorEastAsia" w:eastAsiaTheme="minorEastAsia" w:hAnsiTheme="minorEastAsia" w:cs="宋体" w:hint="eastAsia"/>
          <w:b/>
          <w:bCs/>
          <w:szCs w:val="24"/>
        </w:rPr>
        <w:t>5、付款方式</w:t>
      </w:r>
    </w:p>
    <w:p w14:paraId="608DA7F7" w14:textId="02EEC641" w:rsidR="00463DDF" w:rsidRPr="004D4F74" w:rsidRDefault="00BE31F1">
      <w:pPr>
        <w:adjustRightInd w:val="0"/>
        <w:snapToGrid w:val="0"/>
        <w:spacing w:line="360" w:lineRule="auto"/>
        <w:ind w:firstLineChars="202" w:firstLine="485"/>
        <w:jc w:val="left"/>
        <w:rPr>
          <w:rFonts w:asciiTheme="minorEastAsia" w:eastAsiaTheme="minorEastAsia" w:hAnsiTheme="minorEastAsia" w:hint="eastAsia"/>
          <w:kern w:val="0"/>
          <w:szCs w:val="24"/>
        </w:rPr>
      </w:pPr>
      <w:r w:rsidRPr="004D4F74">
        <w:rPr>
          <w:rFonts w:asciiTheme="minorEastAsia" w:eastAsiaTheme="minorEastAsia" w:hAnsiTheme="minorEastAsia" w:hint="eastAsia"/>
          <w:kern w:val="0"/>
          <w:szCs w:val="24"/>
        </w:rPr>
        <w:t>合同签订后支付35万</w:t>
      </w:r>
      <w:r w:rsidR="00221647">
        <w:rPr>
          <w:rFonts w:asciiTheme="minorEastAsia" w:eastAsiaTheme="minorEastAsia" w:hAnsiTheme="minorEastAsia" w:hint="eastAsia"/>
          <w:kern w:val="0"/>
          <w:szCs w:val="24"/>
        </w:rPr>
        <w:t>元</w:t>
      </w:r>
      <w:r w:rsidRPr="004D4F74">
        <w:rPr>
          <w:rFonts w:asciiTheme="minorEastAsia" w:eastAsiaTheme="minorEastAsia" w:hAnsiTheme="minorEastAsia" w:hint="eastAsia"/>
          <w:kern w:val="0"/>
          <w:szCs w:val="24"/>
        </w:rPr>
        <w:t>；整个运维周期过半后,出具阶段性验收报告，并支付合同金额的5</w:t>
      </w:r>
      <w:r w:rsidRPr="004D4F74">
        <w:rPr>
          <w:rFonts w:asciiTheme="minorEastAsia" w:eastAsiaTheme="minorEastAsia" w:hAnsiTheme="minorEastAsia"/>
          <w:kern w:val="0"/>
          <w:szCs w:val="24"/>
        </w:rPr>
        <w:t>0%</w:t>
      </w:r>
      <w:r w:rsidRPr="004D4F74">
        <w:rPr>
          <w:rFonts w:asciiTheme="minorEastAsia" w:eastAsiaTheme="minorEastAsia" w:hAnsiTheme="minorEastAsia" w:hint="eastAsia"/>
          <w:kern w:val="0"/>
          <w:szCs w:val="24"/>
        </w:rPr>
        <w:t>；在整个运维期届满后经第三方审价单位审定后，支付剩余款项。</w:t>
      </w:r>
    </w:p>
    <w:p w14:paraId="33E1AFE8" w14:textId="77777777" w:rsidR="00463DDF" w:rsidRPr="004D4F74" w:rsidRDefault="00BE31F1">
      <w:pPr>
        <w:adjustRightInd w:val="0"/>
        <w:snapToGrid w:val="0"/>
        <w:spacing w:line="360" w:lineRule="auto"/>
        <w:ind w:firstLineChars="202" w:firstLine="485"/>
        <w:jc w:val="left"/>
        <w:rPr>
          <w:rFonts w:asciiTheme="minorEastAsia" w:eastAsiaTheme="minorEastAsia" w:hAnsiTheme="minorEastAsia" w:hint="eastAsia"/>
          <w:kern w:val="0"/>
          <w:szCs w:val="24"/>
        </w:rPr>
      </w:pPr>
      <w:r w:rsidRPr="004D4F74">
        <w:rPr>
          <w:rFonts w:asciiTheme="minorEastAsia" w:eastAsiaTheme="minorEastAsia" w:hAnsiTheme="minorEastAsia" w:hint="eastAsia"/>
          <w:kern w:val="0"/>
          <w:szCs w:val="24"/>
        </w:rPr>
        <w:t>具体根据合同约定条款进行支付；采购合同应明确资金支付的方式、时间和条件，明确逾期支付资金的违约责任。</w:t>
      </w:r>
    </w:p>
    <w:p w14:paraId="742624AE" w14:textId="77777777" w:rsidR="00463DDF" w:rsidRPr="004D4F74" w:rsidRDefault="00463DDF">
      <w:pPr>
        <w:adjustRightInd w:val="0"/>
        <w:snapToGrid w:val="0"/>
        <w:spacing w:line="360" w:lineRule="auto"/>
        <w:rPr>
          <w:rFonts w:asciiTheme="minorEastAsia" w:eastAsiaTheme="minorEastAsia" w:hAnsiTheme="minorEastAsia" w:cs="宋体" w:hint="eastAsia"/>
          <w:b/>
          <w:bCs/>
          <w:szCs w:val="24"/>
        </w:rPr>
      </w:pPr>
    </w:p>
    <w:p w14:paraId="765A1966" w14:textId="77777777" w:rsidR="00463DDF" w:rsidRPr="004D4F74" w:rsidRDefault="00BE31F1">
      <w:pPr>
        <w:adjustRightInd w:val="0"/>
        <w:snapToGrid w:val="0"/>
        <w:spacing w:line="360" w:lineRule="auto"/>
        <w:jc w:val="left"/>
        <w:rPr>
          <w:rFonts w:asciiTheme="minorEastAsia" w:eastAsiaTheme="minorEastAsia" w:hAnsiTheme="minorEastAsia" w:hint="eastAsia"/>
          <w:b/>
          <w:bCs/>
          <w:kern w:val="0"/>
          <w:szCs w:val="24"/>
        </w:rPr>
      </w:pPr>
      <w:r w:rsidRPr="004D4F74">
        <w:rPr>
          <w:rFonts w:asciiTheme="minorEastAsia" w:eastAsiaTheme="minorEastAsia" w:hAnsiTheme="minorEastAsia" w:hint="eastAsia"/>
          <w:b/>
          <w:bCs/>
          <w:kern w:val="0"/>
          <w:szCs w:val="24"/>
        </w:rPr>
        <w:t>6、保密要求、知识产权、工作纪律要求</w:t>
      </w:r>
    </w:p>
    <w:p w14:paraId="2F628A7C"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6.1  合同签订时，采购人与成交人双方应签订保密协议，双方均有保密义务。</w:t>
      </w:r>
    </w:p>
    <w:p w14:paraId="04AE73B8"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6.2  保密期限由保密内容提供方确定，保密期限届满后，保密内容公开时，应书面征得保密内容提供方同意。</w:t>
      </w:r>
    </w:p>
    <w:p w14:paraId="3F9FDF1A"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6.3  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14:paraId="323143A0"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bookmarkStart w:id="1" w:name="_Toc134435581"/>
      <w:bookmarkStart w:id="2" w:name="_Toc727073087"/>
      <w:r w:rsidRPr="004D4F74">
        <w:rPr>
          <w:rFonts w:ascii="宋体" w:eastAsia="宋体" w:hAnsi="宋体" w:cs="宋体" w:hint="eastAsia"/>
          <w:szCs w:val="24"/>
        </w:rPr>
        <w:t>6.4</w:t>
      </w:r>
      <w:bookmarkEnd w:id="1"/>
      <w:bookmarkEnd w:id="2"/>
      <w:r w:rsidRPr="004D4F74">
        <w:rPr>
          <w:rFonts w:ascii="宋体" w:eastAsia="宋体" w:hAnsi="宋体" w:cs="宋体" w:hint="eastAsia"/>
          <w:szCs w:val="24"/>
        </w:rPr>
        <w:t xml:space="preserve">  供应商应在建设工作期间保证参与项目的技术人员的相对固定，不得随意调换。如确有原因需要调换的，需提前一个月向业主方提出并备案，经业主方同意后方可调换。供应商应对技术人员调换的交接工作进行严格管理，确保数据不外泄、工作界面</w:t>
      </w:r>
      <w:proofErr w:type="gramStart"/>
      <w:r w:rsidRPr="004D4F74">
        <w:rPr>
          <w:rFonts w:ascii="宋体" w:eastAsia="宋体" w:hAnsi="宋体" w:cs="宋体" w:hint="eastAsia"/>
          <w:szCs w:val="24"/>
        </w:rPr>
        <w:t>不</w:t>
      </w:r>
      <w:proofErr w:type="gramEnd"/>
      <w:r w:rsidRPr="004D4F74">
        <w:rPr>
          <w:rFonts w:ascii="宋体" w:eastAsia="宋体" w:hAnsi="宋体" w:cs="宋体" w:hint="eastAsia"/>
          <w:szCs w:val="24"/>
        </w:rPr>
        <w:t>留空白。</w:t>
      </w:r>
    </w:p>
    <w:p w14:paraId="48992E5E"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bookmarkStart w:id="3" w:name="_Toc956178045"/>
      <w:bookmarkStart w:id="4" w:name="_Toc134435582"/>
      <w:r w:rsidRPr="004D4F74">
        <w:rPr>
          <w:rFonts w:ascii="宋体" w:eastAsia="宋体" w:hAnsi="宋体" w:cs="宋体" w:hint="eastAsia"/>
          <w:szCs w:val="24"/>
        </w:rPr>
        <w:t xml:space="preserve">6.5 </w:t>
      </w:r>
      <w:bookmarkEnd w:id="3"/>
      <w:bookmarkEnd w:id="4"/>
      <w:r w:rsidRPr="004D4F74">
        <w:rPr>
          <w:rFonts w:ascii="宋体" w:eastAsia="宋体" w:hAnsi="宋体" w:cs="宋体" w:hint="eastAsia"/>
          <w:szCs w:val="24"/>
        </w:rPr>
        <w:t>供应商应参加业主方组织项目负责人及相关技术人员进行安全保密教育，并记录学习情况。所有参与项目的技术人员均应参加学习并在学习记录上签字。</w:t>
      </w:r>
    </w:p>
    <w:p w14:paraId="7E51FE5A"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6.6遵守以下相关条款：</w:t>
      </w:r>
    </w:p>
    <w:p w14:paraId="41300FEF"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（场所管理）合作单位及其技术人员未经允许，不得擅自进入民警办公区</w:t>
      </w:r>
      <w:r w:rsidRPr="004D4F74">
        <w:rPr>
          <w:rFonts w:ascii="宋体" w:eastAsia="宋体" w:hAnsi="宋体" w:cs="宋体" w:hint="eastAsia"/>
          <w:szCs w:val="24"/>
        </w:rPr>
        <w:lastRenderedPageBreak/>
        <w:t>域、业务机房等重要场所。</w:t>
      </w:r>
    </w:p>
    <w:p w14:paraId="770DE6E8"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（设备管理）合作单位及其技术人员未经允许，不得使用公安网计算机和涉密计算机单机，严禁将自己携带的计算机联入公安网络和</w:t>
      </w:r>
      <w:proofErr w:type="gramStart"/>
      <w:r w:rsidRPr="004D4F74">
        <w:rPr>
          <w:rFonts w:ascii="宋体" w:eastAsia="宋体" w:hAnsi="宋体" w:cs="宋体" w:hint="eastAsia"/>
          <w:szCs w:val="24"/>
        </w:rPr>
        <w:t>可</w:t>
      </w:r>
      <w:proofErr w:type="gramEnd"/>
      <w:r w:rsidRPr="004D4F74">
        <w:rPr>
          <w:rFonts w:ascii="宋体" w:eastAsia="宋体" w:hAnsi="宋体" w:cs="宋体" w:hint="eastAsia"/>
          <w:szCs w:val="24"/>
        </w:rPr>
        <w:t>存储警务秘密（含）以上密级信息的各类计算机、复印机、速印机等设备，特殊场合未经允许不得擅自携带电子产品（如手机、电脑、PAD等）进入。</w:t>
      </w:r>
    </w:p>
    <w:p w14:paraId="39C28265"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（禁止行为）合作单位及其技术人员获得民警授权使用指定的公安网计算机时，须由民警全程陪同，并严格遵守以下规定：</w:t>
      </w:r>
    </w:p>
    <w:p w14:paraId="1E96112B"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（一）不得违反禁止“一机两用”的有关规定，不得擅自删除监控程序、逃避监控、扰乱上网注册工作。</w:t>
      </w:r>
    </w:p>
    <w:p w14:paraId="0BC724FE"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（二）不得使用民警的数字身份证书访问公安业务系统，如确需使用的，必须由民警亲自使用证书进行操作。</w:t>
      </w:r>
    </w:p>
    <w:p w14:paraId="7F1FFA5B"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（三）不得擅自使用自带的移动存储介质或擅自开设FTP、共享文件夹在公安网计算机上进行文件拷贝与传递。</w:t>
      </w:r>
    </w:p>
    <w:p w14:paraId="0FBF0639"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（四）不得使用公安网计算机玩游戏、聊天或从事其它与本职工作无关的活动。</w:t>
      </w:r>
    </w:p>
    <w:p w14:paraId="6752B68B"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（五）不得浏览、访问与本职工作无关的公安信息网站（页），不得尝试登录或使用与本职工作无关的公安业务系统。</w:t>
      </w:r>
    </w:p>
    <w:p w14:paraId="5B40B4F4"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（六）严禁将公安网上发布的各类警务信息通过下载、打印等方式带出公安机关。</w:t>
      </w:r>
    </w:p>
    <w:p w14:paraId="171C1A4E"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（七）禁止使用点对点（P2P）文件共享类软件（如BitTorrent、BitComet、BitSpirit、eMule、eDonkey、Kazaa、WinMx、迅雷等软件）进行数据下载。</w:t>
      </w:r>
    </w:p>
    <w:p w14:paraId="572EE0FD"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（八）不得擅自对公安业务用计算机重新安装或加装操作系统，不得安装黑客类工具。</w:t>
      </w:r>
    </w:p>
    <w:p w14:paraId="0D5087A0"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（九）不得编制或故意传播破坏计算机功能、破坏信息数据的病毒，或者恶意攻击、删改各类信息网站和信息系统数据。</w:t>
      </w:r>
    </w:p>
    <w:p w14:paraId="5A12B981"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（十）不得随意拍摄、传播工作中涉及的图像、图片、文件等信息。</w:t>
      </w:r>
    </w:p>
    <w:p w14:paraId="40271566"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（十一）不得使用正在开发或业主提供的工具查询与工作无关的信息。</w:t>
      </w:r>
    </w:p>
    <w:p w14:paraId="0FE0F9ED"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（十二）不得有其它违反党纪、政纪、社会公德、职业道德的网上行为。</w:t>
      </w:r>
    </w:p>
    <w:p w14:paraId="07F3F86D"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（操作管理）合作单位及其技术人员不得使用远程拨号</w:t>
      </w:r>
      <w:proofErr w:type="gramStart"/>
      <w:r w:rsidRPr="004D4F74">
        <w:rPr>
          <w:rFonts w:ascii="宋体" w:eastAsia="宋体" w:hAnsi="宋体" w:cs="宋体" w:hint="eastAsia"/>
          <w:szCs w:val="24"/>
        </w:rPr>
        <w:t>上公安网</w:t>
      </w:r>
      <w:proofErr w:type="gramEnd"/>
      <w:r w:rsidRPr="004D4F74">
        <w:rPr>
          <w:rFonts w:ascii="宋体" w:eastAsia="宋体" w:hAnsi="宋体" w:cs="宋体" w:hint="eastAsia"/>
          <w:szCs w:val="24"/>
        </w:rPr>
        <w:t>方式进行</w:t>
      </w:r>
      <w:r w:rsidRPr="004D4F74">
        <w:rPr>
          <w:rFonts w:ascii="宋体" w:eastAsia="宋体" w:hAnsi="宋体" w:cs="宋体" w:hint="eastAsia"/>
          <w:szCs w:val="24"/>
        </w:rPr>
        <w:lastRenderedPageBreak/>
        <w:t>系统维护、软件开发、设备调试等工作，只允许在项目建设单位指定的区域内使用专用设备进行操作，并由公安民警全程陪同。</w:t>
      </w:r>
    </w:p>
    <w:p w14:paraId="03586E8E"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（保密责任）对于警务工作秘密（含）以上的事项，合作单位及其技术人员应当做到不该问的不问，不该说的不说，并且在知悉秘密事项的情况下自觉负有保密义务，不得以任何形式泄露给无关人员。</w:t>
      </w:r>
    </w:p>
    <w:p w14:paraId="5BADC9A7" w14:textId="77777777" w:rsidR="00463DDF" w:rsidRPr="004D4F74" w:rsidRDefault="00BE31F1">
      <w:pPr>
        <w:adjustRightInd w:val="0"/>
        <w:snapToGrid w:val="0"/>
        <w:spacing w:line="360" w:lineRule="auto"/>
        <w:jc w:val="left"/>
        <w:rPr>
          <w:rFonts w:asciiTheme="minorEastAsia" w:eastAsiaTheme="minorEastAsia" w:hAnsiTheme="minorEastAsia" w:cs="宋体" w:hint="eastAsia"/>
          <w:b/>
          <w:bCs/>
          <w:kern w:val="0"/>
          <w:szCs w:val="24"/>
        </w:rPr>
      </w:pPr>
      <w:r w:rsidRPr="004D4F74">
        <w:rPr>
          <w:rFonts w:asciiTheme="minorEastAsia" w:eastAsiaTheme="minorEastAsia" w:hAnsiTheme="minorEastAsia" w:cs="宋体" w:hint="eastAsia"/>
          <w:b/>
          <w:bCs/>
          <w:kern w:val="0"/>
          <w:szCs w:val="24"/>
        </w:rPr>
        <w:t>7、违约与罚则</w:t>
      </w:r>
    </w:p>
    <w:p w14:paraId="351DEA4E"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7.1 事故与财产损失罚则</w:t>
      </w:r>
    </w:p>
    <w:p w14:paraId="079E2393"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在履行本项目的过程中若因成交人违反操作规范而导致事故发生，则成交人及时予以整改，并承担整改所需的费用。如果发生事故与财产损失，则双方友好协商解决或委托第三方具有事故认定资质的单位进行事故原因鉴定，成交人按认可的鉴定情况承担责任，成交人所承担的赔偿数额将按协商或鉴定结论中成交人应承担责任比例来计算，赔偿数额等于（责任比例*整改费用全额），因为采购人等单位的客观条件限制和在项目中的行为引起的责任，成交人免责。</w:t>
      </w:r>
    </w:p>
    <w:p w14:paraId="425E1C52"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成交人因7.2违约与罚则中所述事项被开具整改通知书的。首次收到整改通知书后，成交人应于两个工作日内提交整改报告并落实整改要求；第二次收到整改通知书后，成交人除上述要求外，扣除运</w:t>
      </w:r>
      <w:proofErr w:type="gramStart"/>
      <w:r w:rsidRPr="004D4F74">
        <w:rPr>
          <w:rFonts w:ascii="宋体" w:eastAsia="宋体" w:hAnsi="宋体" w:cs="宋体" w:hint="eastAsia"/>
          <w:szCs w:val="24"/>
        </w:rPr>
        <w:t>维费用</w:t>
      </w:r>
      <w:proofErr w:type="gramEnd"/>
      <w:r w:rsidRPr="004D4F74">
        <w:rPr>
          <w:rFonts w:ascii="宋体" w:eastAsia="宋体" w:hAnsi="宋体" w:cs="宋体" w:hint="eastAsia"/>
          <w:szCs w:val="24"/>
        </w:rPr>
        <w:t>3000元；三次以上（含三次）收到整改通知书，每次扣除运</w:t>
      </w:r>
      <w:proofErr w:type="gramStart"/>
      <w:r w:rsidRPr="004D4F74">
        <w:rPr>
          <w:rFonts w:ascii="宋体" w:eastAsia="宋体" w:hAnsi="宋体" w:cs="宋体" w:hint="eastAsia"/>
          <w:szCs w:val="24"/>
        </w:rPr>
        <w:t>维费用</w:t>
      </w:r>
      <w:proofErr w:type="gramEnd"/>
      <w:r w:rsidRPr="004D4F74">
        <w:rPr>
          <w:rFonts w:ascii="宋体" w:eastAsia="宋体" w:hAnsi="宋体" w:cs="宋体" w:hint="eastAsia"/>
          <w:szCs w:val="24"/>
        </w:rPr>
        <w:t>5000元，同时采购人可正式书面函告成交人，并有权终止运维合同，取消成交人今后参与分局各项运</w:t>
      </w:r>
      <w:proofErr w:type="gramStart"/>
      <w:r w:rsidRPr="004D4F74">
        <w:rPr>
          <w:rFonts w:ascii="宋体" w:eastAsia="宋体" w:hAnsi="宋体" w:cs="宋体" w:hint="eastAsia"/>
          <w:szCs w:val="24"/>
        </w:rPr>
        <w:t>维工作</w:t>
      </w:r>
      <w:proofErr w:type="gramEnd"/>
      <w:r w:rsidRPr="004D4F74">
        <w:rPr>
          <w:rFonts w:ascii="宋体" w:eastAsia="宋体" w:hAnsi="宋体" w:cs="宋体" w:hint="eastAsia"/>
          <w:szCs w:val="24"/>
        </w:rPr>
        <w:t>的资格。</w:t>
      </w:r>
    </w:p>
    <w:p w14:paraId="745732F2"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7.2 违约与罚则</w:t>
      </w:r>
    </w:p>
    <w:p w14:paraId="504A541E"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宋体" w:eastAsia="宋体" w:hAnsi="宋体" w:cs="宋体" w:hint="eastAsia"/>
          <w:szCs w:val="24"/>
        </w:rPr>
        <w:t>在履行本项目的过程中若因成交人违反维护需求未提供合格的维护服务导致采购人考核扣分或发生重大事故，每发生一次，采购人有权根据问题影响的严重程度按合同总额的0.1%-1%扣除。</w:t>
      </w:r>
      <w:r w:rsidRPr="004D4F74">
        <w:rPr>
          <w:rFonts w:ascii="宋体" w:eastAsia="宋体" w:hAnsi="宋体" w:hint="eastAsia"/>
          <w:szCs w:val="24"/>
        </w:rPr>
        <w:t>若全年度整体运</w:t>
      </w:r>
      <w:proofErr w:type="gramStart"/>
      <w:r w:rsidRPr="004D4F74">
        <w:rPr>
          <w:rFonts w:ascii="宋体" w:eastAsia="宋体" w:hAnsi="宋体" w:hint="eastAsia"/>
          <w:szCs w:val="24"/>
        </w:rPr>
        <w:t>维情况</w:t>
      </w:r>
      <w:proofErr w:type="gramEnd"/>
      <w:r w:rsidRPr="004D4F74">
        <w:rPr>
          <w:rFonts w:ascii="宋体" w:eastAsia="宋体" w:hAnsi="宋体" w:hint="eastAsia"/>
          <w:szCs w:val="24"/>
        </w:rPr>
        <w:t>良好，分局顺利完成市局各项运</w:t>
      </w:r>
      <w:proofErr w:type="gramStart"/>
      <w:r w:rsidRPr="004D4F74">
        <w:rPr>
          <w:rFonts w:ascii="宋体" w:eastAsia="宋体" w:hAnsi="宋体" w:hint="eastAsia"/>
          <w:szCs w:val="24"/>
        </w:rPr>
        <w:t>维考核</w:t>
      </w:r>
      <w:proofErr w:type="gramEnd"/>
      <w:r w:rsidRPr="004D4F74">
        <w:rPr>
          <w:rFonts w:ascii="宋体" w:eastAsia="宋体" w:hAnsi="宋体" w:hint="eastAsia"/>
          <w:szCs w:val="24"/>
        </w:rPr>
        <w:t>任务，全市排名靠前，则将对运</w:t>
      </w:r>
      <w:proofErr w:type="gramStart"/>
      <w:r w:rsidRPr="004D4F74">
        <w:rPr>
          <w:rFonts w:ascii="宋体" w:eastAsia="宋体" w:hAnsi="宋体" w:hint="eastAsia"/>
          <w:szCs w:val="24"/>
        </w:rPr>
        <w:t>维项目</w:t>
      </w:r>
      <w:proofErr w:type="gramEnd"/>
      <w:r w:rsidRPr="004D4F74">
        <w:rPr>
          <w:rFonts w:ascii="宋体" w:eastAsia="宋体" w:hAnsi="宋体" w:hint="eastAsia"/>
          <w:szCs w:val="24"/>
        </w:rPr>
        <w:t>负责团队予以一定的激励措施。</w:t>
      </w:r>
    </w:p>
    <w:p w14:paraId="4E89D372"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7.3 服务过失整改与罚则</w:t>
      </w:r>
    </w:p>
    <w:p w14:paraId="68DAEF21"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按照分局整体运维要求，无特殊原因超时的工单（包括接单超时、应急响应/设备维修/故障处理超时、工作记录提交超时等），每个工单（不含重复点位）扣除500元人民币，每个黑名工单扣除2000元人民币。</w:t>
      </w:r>
    </w:p>
    <w:p w14:paraId="0937BC96"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lastRenderedPageBreak/>
        <w:t>根据运</w:t>
      </w:r>
      <w:proofErr w:type="gramStart"/>
      <w:r w:rsidRPr="004D4F74">
        <w:rPr>
          <w:rFonts w:ascii="宋体" w:eastAsia="宋体" w:hAnsi="宋体" w:cs="宋体" w:hint="eastAsia"/>
          <w:szCs w:val="24"/>
        </w:rPr>
        <w:t>维管理</w:t>
      </w:r>
      <w:proofErr w:type="gramEnd"/>
      <w:r w:rsidRPr="004D4F74">
        <w:rPr>
          <w:rFonts w:ascii="宋体" w:eastAsia="宋体" w:hAnsi="宋体" w:cs="宋体" w:hint="eastAsia"/>
          <w:szCs w:val="24"/>
        </w:rPr>
        <w:t>规定、运维流程的要求，成交人在运</w:t>
      </w:r>
      <w:proofErr w:type="gramStart"/>
      <w:r w:rsidRPr="004D4F74">
        <w:rPr>
          <w:rFonts w:ascii="宋体" w:eastAsia="宋体" w:hAnsi="宋体" w:cs="宋体" w:hint="eastAsia"/>
          <w:szCs w:val="24"/>
        </w:rPr>
        <w:t>维工作</w:t>
      </w:r>
      <w:proofErr w:type="gramEnd"/>
      <w:r w:rsidRPr="004D4F74">
        <w:rPr>
          <w:rFonts w:ascii="宋体" w:eastAsia="宋体" w:hAnsi="宋体" w:cs="宋体" w:hint="eastAsia"/>
          <w:szCs w:val="24"/>
        </w:rPr>
        <w:t>期间，未按照合同要求完成相应工作（包括考核指标不达标、漏洞未按时修复、基础资料提交不完整、文档提交不及时、安全管理混乱等），采购人将会同运维监理视情节严重程度向成交人予以警告或扣除运维费用，并开具整改通知书。</w:t>
      </w:r>
    </w:p>
    <w:p w14:paraId="3FF21BD4"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7.4 人员过失整改与罚则</w:t>
      </w:r>
    </w:p>
    <w:p w14:paraId="49EA9B01" w14:textId="77777777" w:rsidR="00463DDF" w:rsidRPr="004D4F74" w:rsidRDefault="00BE31F1">
      <w:pPr>
        <w:adjustRightInd w:val="0"/>
        <w:snapToGrid w:val="0"/>
        <w:spacing w:line="360" w:lineRule="auto"/>
        <w:ind w:firstLineChars="200" w:firstLine="480"/>
        <w:jc w:val="left"/>
        <w:rPr>
          <w:rFonts w:ascii="宋体" w:eastAsia="宋体" w:hAnsi="宋体" w:cs="宋体" w:hint="eastAsia"/>
          <w:szCs w:val="24"/>
        </w:rPr>
      </w:pPr>
      <w:r w:rsidRPr="004D4F74">
        <w:rPr>
          <w:rFonts w:ascii="宋体" w:eastAsia="宋体" w:hAnsi="宋体" w:cs="宋体" w:hint="eastAsia"/>
          <w:szCs w:val="24"/>
        </w:rPr>
        <w:t>运</w:t>
      </w:r>
      <w:proofErr w:type="gramStart"/>
      <w:r w:rsidRPr="004D4F74">
        <w:rPr>
          <w:rFonts w:ascii="宋体" w:eastAsia="宋体" w:hAnsi="宋体" w:cs="宋体" w:hint="eastAsia"/>
          <w:szCs w:val="24"/>
        </w:rPr>
        <w:t>维单位</w:t>
      </w:r>
      <w:proofErr w:type="gramEnd"/>
      <w:r w:rsidRPr="004D4F74">
        <w:rPr>
          <w:rFonts w:ascii="宋体" w:eastAsia="宋体" w:hAnsi="宋体" w:cs="宋体" w:hint="eastAsia"/>
          <w:szCs w:val="24"/>
        </w:rPr>
        <w:t>技术人员故意违反安全管理规定，或多次过失违反安全管理规定的，应当责令其工作单位将其带回，依照有关规定进行处罚，采购人将会同运维监理视情节严重程度向成交人予以警告或扣除运维费用，并开具整改通知书。情节严重的应根据国家有关法律、法规，追究相应的法律责任，并另行安排技术人员顶替其工作；成交人违反安全管理规定的，采购人有权依照有关规定进行处罚，情节严重的应立即终止合同，并根据国家有关法律、法规追究相应责任，取消今后项目合作建设的资格。</w:t>
      </w:r>
    </w:p>
    <w:p w14:paraId="2EE93E3F"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7.5 文档过失整改与罚则</w:t>
      </w:r>
    </w:p>
    <w:p w14:paraId="4505B394"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不按期限提交维护文档的，每发生一次，则需支付违约金，每次违约金为该项运维服务金额的5%，采购人直接在合同总金额中扣除，若扣完后则</w:t>
      </w:r>
      <w:proofErr w:type="gramStart"/>
      <w:r w:rsidRPr="004D4F74">
        <w:rPr>
          <w:rFonts w:asciiTheme="minorEastAsia" w:eastAsiaTheme="minorEastAsia" w:hAnsiTheme="minorEastAsia" w:cs="宋体" w:hint="eastAsia"/>
          <w:kern w:val="0"/>
          <w:szCs w:val="24"/>
        </w:rPr>
        <w:t>由成交人</w:t>
      </w:r>
      <w:proofErr w:type="gramEnd"/>
      <w:r w:rsidRPr="004D4F74">
        <w:rPr>
          <w:rFonts w:asciiTheme="minorEastAsia" w:eastAsiaTheme="minorEastAsia" w:hAnsiTheme="minorEastAsia" w:cs="宋体" w:hint="eastAsia"/>
          <w:kern w:val="0"/>
          <w:szCs w:val="24"/>
        </w:rPr>
        <w:t>另行向采购人支付。</w:t>
      </w:r>
    </w:p>
    <w:p w14:paraId="06C7138E" w14:textId="77777777" w:rsidR="00463DDF" w:rsidRPr="004D4F74" w:rsidRDefault="00463DDF">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p>
    <w:p w14:paraId="1E45D973" w14:textId="77777777" w:rsidR="00463DDF" w:rsidRPr="004D4F74" w:rsidRDefault="00BE31F1">
      <w:pPr>
        <w:adjustRightInd w:val="0"/>
        <w:snapToGrid w:val="0"/>
        <w:spacing w:line="360" w:lineRule="auto"/>
        <w:rPr>
          <w:rFonts w:asciiTheme="minorEastAsia" w:eastAsiaTheme="minorEastAsia" w:hAnsiTheme="minorEastAsia" w:cs="宋体" w:hint="eastAsia"/>
          <w:b/>
          <w:bCs/>
          <w:szCs w:val="24"/>
        </w:rPr>
      </w:pPr>
      <w:r w:rsidRPr="004D4F74">
        <w:rPr>
          <w:rFonts w:asciiTheme="minorEastAsia" w:eastAsiaTheme="minorEastAsia" w:hAnsiTheme="minorEastAsia" w:cs="宋体" w:hint="eastAsia"/>
          <w:b/>
          <w:bCs/>
          <w:szCs w:val="24"/>
        </w:rPr>
        <w:t>8、其他说明</w:t>
      </w:r>
    </w:p>
    <w:p w14:paraId="78B3C05B" w14:textId="77777777" w:rsidR="00463DDF" w:rsidRPr="004D4F74" w:rsidRDefault="00BE31F1">
      <w:pPr>
        <w:spacing w:line="360" w:lineRule="auto"/>
        <w:ind w:firstLineChars="200" w:firstLine="480"/>
        <w:rPr>
          <w:rFonts w:asciiTheme="minorEastAsia" w:eastAsiaTheme="minorEastAsia" w:hAnsiTheme="minorEastAsia" w:cs="宋体" w:hint="eastAsia"/>
          <w:szCs w:val="24"/>
        </w:rPr>
      </w:pPr>
      <w:r w:rsidRPr="004D4F74">
        <w:rPr>
          <w:rFonts w:asciiTheme="minorEastAsia" w:eastAsiaTheme="minorEastAsia" w:hAnsiTheme="minorEastAsia" w:cs="宋体" w:hint="eastAsia"/>
          <w:szCs w:val="24"/>
        </w:rPr>
        <w:t>2025年光缆运</w:t>
      </w:r>
      <w:proofErr w:type="gramStart"/>
      <w:r w:rsidRPr="004D4F74">
        <w:rPr>
          <w:rFonts w:asciiTheme="minorEastAsia" w:eastAsiaTheme="minorEastAsia" w:hAnsiTheme="minorEastAsia" w:cs="宋体" w:hint="eastAsia"/>
          <w:szCs w:val="24"/>
        </w:rPr>
        <w:t>维工作</w:t>
      </w:r>
      <w:proofErr w:type="gramEnd"/>
      <w:r w:rsidRPr="004D4F74">
        <w:rPr>
          <w:rFonts w:asciiTheme="minorEastAsia" w:eastAsiaTheme="minorEastAsia" w:hAnsiTheme="minorEastAsia" w:cs="宋体" w:hint="eastAsia"/>
          <w:szCs w:val="24"/>
        </w:rPr>
        <w:t>分项表</w:t>
      </w:r>
    </w:p>
    <w:tbl>
      <w:tblPr>
        <w:tblW w:w="4998" w:type="pct"/>
        <w:tblLook w:val="04A0" w:firstRow="1" w:lastRow="0" w:firstColumn="1" w:lastColumn="0" w:noHBand="0" w:noVBand="1"/>
      </w:tblPr>
      <w:tblGrid>
        <w:gridCol w:w="981"/>
        <w:gridCol w:w="1991"/>
        <w:gridCol w:w="3357"/>
        <w:gridCol w:w="982"/>
        <w:gridCol w:w="982"/>
      </w:tblGrid>
      <w:tr w:rsidR="004D4F74" w:rsidRPr="004D4F74" w14:paraId="53A5A94C" w14:textId="77777777">
        <w:trPr>
          <w:trHeight w:val="26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74A03"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序号</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F1EBF"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运维服务内容</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B4E11"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内容描述</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EC35C"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单位</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96A73"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数量</w:t>
            </w:r>
          </w:p>
        </w:tc>
      </w:tr>
      <w:tr w:rsidR="004D4F74" w:rsidRPr="004D4F74" w14:paraId="06665B22" w14:textId="77777777">
        <w:trPr>
          <w:trHeight w:val="26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5CBB8D"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1</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3DC21"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主干线路巡检</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0918A"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主干光缆、环光缆线路、管道等巡检工作</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C33C6"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公里</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B0833"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3025</w:t>
            </w:r>
          </w:p>
        </w:tc>
      </w:tr>
      <w:tr w:rsidR="004D4F74" w:rsidRPr="004D4F74" w14:paraId="77ACD041" w14:textId="77777777">
        <w:trPr>
          <w:trHeight w:val="52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2C939"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2</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E4715"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汇聚交接箱巡检</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9AD05"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公安主干光缆汇聚交接箱日常整理、巡检、调</w:t>
            </w:r>
            <w:proofErr w:type="gramStart"/>
            <w:r w:rsidRPr="004D4F74">
              <w:rPr>
                <w:rFonts w:asciiTheme="minorEastAsia" w:eastAsiaTheme="minorEastAsia" w:hAnsiTheme="minorEastAsia" w:cs="宋体" w:hint="eastAsia"/>
                <w:kern w:val="0"/>
                <w:sz w:val="20"/>
                <w:szCs w:val="20"/>
              </w:rPr>
              <w:t>纤</w:t>
            </w:r>
            <w:proofErr w:type="gramEnd"/>
            <w:r w:rsidRPr="004D4F74">
              <w:rPr>
                <w:rFonts w:asciiTheme="minorEastAsia" w:eastAsiaTheme="minorEastAsia" w:hAnsiTheme="minorEastAsia" w:cs="宋体" w:hint="eastAsia"/>
                <w:kern w:val="0"/>
                <w:sz w:val="20"/>
                <w:szCs w:val="20"/>
              </w:rPr>
              <w:t>整理、标签规范等维护工作</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9F8216"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proofErr w:type="gramStart"/>
            <w:r w:rsidRPr="004D4F74">
              <w:rPr>
                <w:rFonts w:asciiTheme="minorEastAsia" w:eastAsiaTheme="minorEastAsia" w:hAnsiTheme="minorEastAsia" w:cs="宋体" w:hint="eastAsia"/>
                <w:kern w:val="0"/>
                <w:sz w:val="20"/>
                <w:szCs w:val="20"/>
              </w:rPr>
              <w:t>个</w:t>
            </w:r>
            <w:proofErr w:type="gramEnd"/>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E8E11"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153</w:t>
            </w:r>
          </w:p>
        </w:tc>
      </w:tr>
      <w:tr w:rsidR="004D4F74" w:rsidRPr="004D4F74" w14:paraId="38BBA816" w14:textId="77777777">
        <w:trPr>
          <w:trHeight w:val="78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E42A7"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3</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FE6F3"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机房巡检</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BA96E"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机房巡检、设备维护、布线和跳</w:t>
            </w:r>
            <w:proofErr w:type="gramStart"/>
            <w:r w:rsidRPr="004D4F74">
              <w:rPr>
                <w:rFonts w:asciiTheme="minorEastAsia" w:eastAsiaTheme="minorEastAsia" w:hAnsiTheme="minorEastAsia" w:cs="宋体" w:hint="eastAsia"/>
                <w:kern w:val="0"/>
                <w:sz w:val="20"/>
                <w:szCs w:val="20"/>
              </w:rPr>
              <w:t>纤</w:t>
            </w:r>
            <w:proofErr w:type="gramEnd"/>
            <w:r w:rsidRPr="004D4F74">
              <w:rPr>
                <w:rFonts w:asciiTheme="minorEastAsia" w:eastAsiaTheme="minorEastAsia" w:hAnsiTheme="minorEastAsia" w:cs="宋体" w:hint="eastAsia"/>
                <w:kern w:val="0"/>
                <w:sz w:val="20"/>
                <w:szCs w:val="20"/>
              </w:rPr>
              <w:t>整治、标签整理等维护工作</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FC0CB"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项</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11CC"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15</w:t>
            </w:r>
          </w:p>
        </w:tc>
      </w:tr>
      <w:tr w:rsidR="004D4F74" w:rsidRPr="004D4F74" w14:paraId="5B09072D" w14:textId="77777777">
        <w:trPr>
          <w:trHeight w:val="26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C19D4"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4</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79895"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内场</w:t>
            </w:r>
            <w:proofErr w:type="gramStart"/>
            <w:r w:rsidRPr="004D4F74">
              <w:rPr>
                <w:rFonts w:asciiTheme="minorEastAsia" w:eastAsiaTheme="minorEastAsia" w:hAnsiTheme="minorEastAsia" w:cs="宋体" w:hint="eastAsia"/>
                <w:kern w:val="0"/>
                <w:sz w:val="20"/>
                <w:szCs w:val="20"/>
              </w:rPr>
              <w:t>设备维保</w:t>
            </w:r>
            <w:proofErr w:type="gramEnd"/>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5594F"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OLT设备巡检维护和安全性保障</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FE2A0"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台</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5CD11"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12</w:t>
            </w:r>
          </w:p>
        </w:tc>
      </w:tr>
      <w:tr w:rsidR="004D4F74" w:rsidRPr="004D4F74" w14:paraId="4DD0A555" w14:textId="77777777">
        <w:trPr>
          <w:trHeight w:val="78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528E3"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5</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3048"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应急响应部署和抢修</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F0D40"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根据用户要求紧急部署相应应急资源，含主干光缆、机房调</w:t>
            </w:r>
            <w:proofErr w:type="gramStart"/>
            <w:r w:rsidRPr="004D4F74">
              <w:rPr>
                <w:rFonts w:asciiTheme="minorEastAsia" w:eastAsiaTheme="minorEastAsia" w:hAnsiTheme="minorEastAsia" w:cs="宋体" w:hint="eastAsia"/>
                <w:kern w:val="0"/>
                <w:sz w:val="20"/>
                <w:szCs w:val="20"/>
              </w:rPr>
              <w:t>纤</w:t>
            </w:r>
            <w:proofErr w:type="gramEnd"/>
            <w:r w:rsidRPr="004D4F74">
              <w:rPr>
                <w:rFonts w:asciiTheme="minorEastAsia" w:eastAsiaTheme="minorEastAsia" w:hAnsiTheme="minorEastAsia" w:cs="宋体" w:hint="eastAsia"/>
                <w:kern w:val="0"/>
                <w:sz w:val="20"/>
                <w:szCs w:val="20"/>
              </w:rPr>
              <w:t>、专项保障以及应急主干抢修等</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C3AF3"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项</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E48ED"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1</w:t>
            </w:r>
          </w:p>
        </w:tc>
      </w:tr>
      <w:tr w:rsidR="004D4F74" w:rsidRPr="004D4F74" w14:paraId="68F0074A" w14:textId="77777777">
        <w:trPr>
          <w:trHeight w:val="52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383AC"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6</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F367F"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信息管线维护</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A9E3F"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针对购买信息管线的管道进行日常巡检维护</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5B752"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公里</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95DE"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308</w:t>
            </w:r>
          </w:p>
        </w:tc>
      </w:tr>
      <w:tr w:rsidR="004D4F74" w:rsidRPr="004D4F74" w14:paraId="12E71DE5" w14:textId="77777777">
        <w:trPr>
          <w:trHeight w:val="52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49114"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lastRenderedPageBreak/>
              <w:t>7</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E8C06"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平台和台</w:t>
            </w:r>
            <w:proofErr w:type="gramStart"/>
            <w:r w:rsidRPr="004D4F74">
              <w:rPr>
                <w:rFonts w:asciiTheme="minorEastAsia" w:eastAsiaTheme="minorEastAsia" w:hAnsiTheme="minorEastAsia" w:cs="宋体" w:hint="eastAsia"/>
                <w:kern w:val="0"/>
                <w:sz w:val="20"/>
                <w:szCs w:val="20"/>
              </w:rPr>
              <w:t>账管理</w:t>
            </w:r>
            <w:proofErr w:type="gramEnd"/>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EA144"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光缆资源平台维护、</w:t>
            </w:r>
            <w:proofErr w:type="gramStart"/>
            <w:r w:rsidRPr="004D4F74">
              <w:rPr>
                <w:rFonts w:asciiTheme="minorEastAsia" w:eastAsiaTheme="minorEastAsia" w:hAnsiTheme="minorEastAsia" w:cs="宋体" w:hint="eastAsia"/>
                <w:kern w:val="0"/>
                <w:sz w:val="20"/>
                <w:szCs w:val="20"/>
              </w:rPr>
              <w:t>机房台</w:t>
            </w:r>
            <w:proofErr w:type="gramEnd"/>
            <w:r w:rsidRPr="004D4F74">
              <w:rPr>
                <w:rFonts w:asciiTheme="minorEastAsia" w:eastAsiaTheme="minorEastAsia" w:hAnsiTheme="minorEastAsia" w:cs="宋体" w:hint="eastAsia"/>
                <w:kern w:val="0"/>
                <w:sz w:val="20"/>
                <w:szCs w:val="20"/>
              </w:rPr>
              <w:t>账和信息管线年度维护管理</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D7470"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项</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B226"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1</w:t>
            </w:r>
          </w:p>
        </w:tc>
      </w:tr>
      <w:tr w:rsidR="004D4F74" w:rsidRPr="004D4F74" w14:paraId="52046465" w14:textId="77777777">
        <w:trPr>
          <w:trHeight w:val="26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2959C"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8</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25D16"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高空设备支架牢固度检测</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DF8C"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针对长宁高空监控支架进行牢固度检测，并出具专业结果报告</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1CD6E"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项</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2F16A" w14:textId="77777777" w:rsidR="00463DDF" w:rsidRPr="004D4F74" w:rsidRDefault="00BE31F1">
            <w:pPr>
              <w:widowControl/>
              <w:jc w:val="center"/>
              <w:textAlignment w:val="center"/>
              <w:rPr>
                <w:rFonts w:asciiTheme="minorEastAsia" w:eastAsiaTheme="minorEastAsia" w:hAnsiTheme="minorEastAsia" w:cs="等线" w:hint="eastAsia"/>
                <w:sz w:val="20"/>
                <w:szCs w:val="20"/>
              </w:rPr>
            </w:pPr>
            <w:r w:rsidRPr="004D4F74">
              <w:rPr>
                <w:rFonts w:asciiTheme="minorEastAsia" w:eastAsiaTheme="minorEastAsia" w:hAnsiTheme="minorEastAsia" w:cs="等线" w:hint="eastAsia"/>
                <w:kern w:val="0"/>
                <w:sz w:val="20"/>
                <w:szCs w:val="20"/>
              </w:rPr>
              <w:t>1</w:t>
            </w:r>
          </w:p>
        </w:tc>
      </w:tr>
      <w:tr w:rsidR="00463DDF" w:rsidRPr="004D4F74" w14:paraId="415679B2" w14:textId="77777777">
        <w:trPr>
          <w:trHeight w:val="260"/>
        </w:trPr>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5E52"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9</w:t>
            </w:r>
          </w:p>
        </w:tc>
        <w:tc>
          <w:tcPr>
            <w:tcW w:w="1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B2B48"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税金</w:t>
            </w:r>
          </w:p>
        </w:tc>
        <w:tc>
          <w:tcPr>
            <w:tcW w:w="20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84B8A" w14:textId="77777777" w:rsidR="00463DDF" w:rsidRPr="004D4F74" w:rsidRDefault="00463DDF">
            <w:pPr>
              <w:jc w:val="center"/>
              <w:rPr>
                <w:rFonts w:asciiTheme="minorEastAsia" w:eastAsiaTheme="minorEastAsia" w:hAnsiTheme="minorEastAsia" w:cs="宋体" w:hint="eastAsia"/>
                <w:sz w:val="20"/>
                <w:szCs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6B390"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项</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919F" w14:textId="77777777" w:rsidR="00463DDF" w:rsidRPr="004D4F74" w:rsidRDefault="00BE31F1">
            <w:pPr>
              <w:widowControl/>
              <w:jc w:val="center"/>
              <w:textAlignment w:val="center"/>
              <w:rPr>
                <w:rFonts w:asciiTheme="minorEastAsia" w:eastAsiaTheme="minorEastAsia" w:hAnsiTheme="minorEastAsia" w:cs="宋体" w:hint="eastAsia"/>
                <w:sz w:val="20"/>
                <w:szCs w:val="20"/>
              </w:rPr>
            </w:pPr>
            <w:r w:rsidRPr="004D4F74">
              <w:rPr>
                <w:rFonts w:asciiTheme="minorEastAsia" w:eastAsiaTheme="minorEastAsia" w:hAnsiTheme="minorEastAsia" w:cs="宋体" w:hint="eastAsia"/>
                <w:kern w:val="0"/>
                <w:sz w:val="20"/>
                <w:szCs w:val="20"/>
              </w:rPr>
              <w:t>1</w:t>
            </w:r>
          </w:p>
        </w:tc>
      </w:tr>
    </w:tbl>
    <w:p w14:paraId="2D878219" w14:textId="77777777" w:rsidR="00463DDF" w:rsidRPr="004D4F74" w:rsidRDefault="00463DDF">
      <w:pPr>
        <w:spacing w:line="360" w:lineRule="auto"/>
        <w:rPr>
          <w:rFonts w:asciiTheme="minorEastAsia" w:eastAsiaTheme="minorEastAsia" w:hAnsiTheme="minorEastAsia" w:cs="宋体" w:hint="eastAsia"/>
          <w:szCs w:val="24"/>
        </w:rPr>
      </w:pPr>
    </w:p>
    <w:p w14:paraId="4296CA28" w14:textId="77777777" w:rsidR="00463DDF" w:rsidRPr="004D4F74" w:rsidRDefault="00BE31F1">
      <w:pPr>
        <w:adjustRightInd w:val="0"/>
        <w:snapToGrid w:val="0"/>
        <w:spacing w:line="360" w:lineRule="auto"/>
        <w:jc w:val="left"/>
        <w:rPr>
          <w:rFonts w:asciiTheme="minorEastAsia" w:eastAsiaTheme="minorEastAsia" w:hAnsiTheme="minorEastAsia" w:cs="宋体" w:hint="eastAsia"/>
          <w:b/>
          <w:bCs/>
          <w:kern w:val="0"/>
          <w:szCs w:val="24"/>
        </w:rPr>
      </w:pPr>
      <w:r w:rsidRPr="004D4F74">
        <w:rPr>
          <w:rFonts w:asciiTheme="minorEastAsia" w:eastAsiaTheme="minorEastAsia" w:hAnsiTheme="minorEastAsia" w:cs="宋体" w:hint="eastAsia"/>
          <w:b/>
          <w:bCs/>
          <w:kern w:val="0"/>
          <w:szCs w:val="24"/>
        </w:rPr>
        <w:t>9、验收要求</w:t>
      </w:r>
    </w:p>
    <w:p w14:paraId="05EC551C"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采购人自行验收。</w:t>
      </w:r>
    </w:p>
    <w:p w14:paraId="0AA28AB6" w14:textId="77777777" w:rsidR="00463DDF" w:rsidRPr="004D4F74" w:rsidRDefault="00BE31F1">
      <w:pPr>
        <w:adjustRightInd w:val="0"/>
        <w:snapToGrid w:val="0"/>
        <w:spacing w:line="360" w:lineRule="auto"/>
        <w:ind w:firstLineChars="200" w:firstLine="480"/>
        <w:jc w:val="left"/>
        <w:rPr>
          <w:rFonts w:asciiTheme="minorEastAsia" w:eastAsiaTheme="minorEastAsia" w:hAnsiTheme="minorEastAsia" w:cs="宋体" w:hint="eastAsia"/>
          <w:kern w:val="0"/>
          <w:szCs w:val="24"/>
        </w:rPr>
      </w:pPr>
      <w:r w:rsidRPr="004D4F74">
        <w:rPr>
          <w:rFonts w:asciiTheme="minorEastAsia" w:eastAsiaTheme="minorEastAsia" w:hAnsiTheme="minorEastAsia" w:cs="宋体" w:hint="eastAsia"/>
          <w:kern w:val="0"/>
          <w:szCs w:val="24"/>
        </w:rPr>
        <w:t>项目履约验收工作由采购人按照相应方案组织实施。具体依据项目合同中的履约验收方案执行，合同中的履约验收方案将明确履约验收的主体、时间、方式、程序、内容和验收标准等事项。</w:t>
      </w:r>
    </w:p>
    <w:sectPr w:rsidR="00463DDF" w:rsidRPr="004D4F74">
      <w:headerReference w:type="default" r:id="rId8"/>
      <w:footerReference w:type="default" r:id="rId9"/>
      <w:headerReference w:type="first" r:id="rId10"/>
      <w:footerReference w:type="first" r:id="rId11"/>
      <w:pgSz w:w="11906" w:h="16838"/>
      <w:pgMar w:top="1180" w:right="1800" w:bottom="1440" w:left="1800" w:header="568"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2E99" w14:textId="77777777" w:rsidR="00352D9C" w:rsidRDefault="00352D9C">
      <w:r>
        <w:separator/>
      </w:r>
    </w:p>
  </w:endnote>
  <w:endnote w:type="continuationSeparator" w:id="0">
    <w:p w14:paraId="4C84CA2E" w14:textId="77777777" w:rsidR="00352D9C" w:rsidRDefault="0035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方正小标宋简体">
    <w:charset w:val="86"/>
    <w:family w:val="script"/>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411D" w14:textId="77777777" w:rsidR="00463DDF" w:rsidRDefault="00BE31F1">
    <w:pPr>
      <w:pStyle w:val="a9"/>
      <w:jc w:val="center"/>
    </w:pPr>
    <w:r>
      <w:fldChar w:fldCharType="begin"/>
    </w:r>
    <w:r>
      <w:instrText>PAGE   \* MERGEFORMAT</w:instrText>
    </w:r>
    <w:r>
      <w:fldChar w:fldCharType="separate"/>
    </w:r>
    <w:r>
      <w:rPr>
        <w:lang w:val="zh-CN"/>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555175"/>
    </w:sdtPr>
    <w:sdtEndPr/>
    <w:sdtContent>
      <w:p w14:paraId="50ACB88B" w14:textId="77777777" w:rsidR="00463DDF" w:rsidRDefault="00BE31F1">
        <w:pPr>
          <w:pStyle w:val="a9"/>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9B8B" w14:textId="77777777" w:rsidR="00352D9C" w:rsidRDefault="00352D9C">
      <w:r>
        <w:separator/>
      </w:r>
    </w:p>
  </w:footnote>
  <w:footnote w:type="continuationSeparator" w:id="0">
    <w:p w14:paraId="6F8A007B" w14:textId="77777777" w:rsidR="00352D9C" w:rsidRDefault="0035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957" w14:textId="39CBCCB0" w:rsidR="00463DDF" w:rsidRDefault="00BE31F1">
    <w:pPr>
      <w:pStyle w:val="ab"/>
    </w:pPr>
    <w:r>
      <w:rPr>
        <w:rFonts w:ascii="宋体" w:hAnsi="宋体" w:cs="宋体" w:hint="eastAsia"/>
      </w:rPr>
      <w:t>ZC20250081</w:t>
    </w:r>
    <w:r w:rsidR="003E5AB7" w:rsidRPr="003E5AB7">
      <w:rPr>
        <w:rFonts w:ascii="宋体" w:hAnsi="宋体" w:cs="宋体" w:hint="eastAsia"/>
      </w:rPr>
      <w:t>长宁分局2025年度长宁区府光缆系统运维服务竞争性磋商项目</w:t>
    </w:r>
    <w:r>
      <w:rPr>
        <w:rFonts w:ascii="宋体" w:hAnsi="宋体" w:cs="宋体" w:hint="eastAsia"/>
      </w:rPr>
      <w:t xml:space="preserve">              </w:t>
    </w:r>
    <w:r w:rsidR="003E5AB7">
      <w:rPr>
        <w:rFonts w:ascii="宋体" w:hAnsi="宋体" w:cs="宋体" w:hint="eastAsia"/>
      </w:rPr>
      <w:t>项目</w:t>
    </w:r>
    <w:r>
      <w:rPr>
        <w:rFonts w:ascii="宋体" w:hAnsi="宋体" w:cs="宋体" w:hint="eastAsia"/>
      </w:rPr>
      <w:t>需求文件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499E" w14:textId="09C41C0E" w:rsidR="00463DDF" w:rsidRDefault="00BE31F1">
    <w:pPr>
      <w:pStyle w:val="ab"/>
      <w:jc w:val="both"/>
    </w:pPr>
    <w:r>
      <w:rPr>
        <w:rFonts w:ascii="宋体" w:hAnsi="宋体" w:cs="宋体"/>
      </w:rPr>
      <w:t>ZC20250081</w:t>
    </w:r>
    <w:r w:rsidR="00FF1F03" w:rsidRPr="00FF1F03">
      <w:rPr>
        <w:rFonts w:ascii="宋体" w:hAnsi="宋体" w:cs="宋体" w:hint="eastAsia"/>
      </w:rPr>
      <w:t>长宁分局2025年度长宁区府光缆系统运维服务竞争性磋商项目</w:t>
    </w:r>
    <w:r>
      <w:rPr>
        <w:rFonts w:ascii="宋体" w:hAnsi="宋体" w:cs="宋体" w:hint="eastAsia"/>
      </w:rPr>
      <w:t xml:space="preserve">              </w:t>
    </w:r>
    <w:r w:rsidR="003E5AB7">
      <w:rPr>
        <w:rFonts w:ascii="宋体" w:hAnsi="宋体" w:cs="宋体" w:hint="eastAsia"/>
      </w:rPr>
      <w:t>项目</w:t>
    </w:r>
    <w:r>
      <w:rPr>
        <w:rFonts w:ascii="宋体" w:hAnsi="宋体" w:cs="宋体" w:hint="eastAsia"/>
      </w:rPr>
      <w:t>需求文件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chineseCountingThousand"/>
      <w:pStyle w:val="1"/>
      <w:suff w:val="space"/>
      <w:lvlText w:val="%1."/>
      <w:lvlJc w:val="left"/>
      <w:pPr>
        <w:ind w:left="425" w:hanging="425"/>
      </w:pPr>
      <w:rPr>
        <w:rFonts w:hint="eastAsia"/>
      </w:rPr>
    </w:lvl>
    <w:lvl w:ilvl="1">
      <w:start w:val="1"/>
      <w:numFmt w:val="decimal"/>
      <w:pStyle w:val="2"/>
      <w:isLgl/>
      <w:suff w:val="space"/>
      <w:lvlText w:val="%1.%2."/>
      <w:lvlJc w:val="left"/>
      <w:pPr>
        <w:ind w:left="567" w:hanging="567"/>
      </w:pPr>
      <w:rPr>
        <w:rFonts w:hint="eastAsia"/>
      </w:rPr>
    </w:lvl>
    <w:lvl w:ilvl="2">
      <w:start w:val="1"/>
      <w:numFmt w:val="decimal"/>
      <w:pStyle w:val="3"/>
      <w:isLgl/>
      <w:suff w:val="space"/>
      <w:lvlText w:val="%1.%2.%3."/>
      <w:lvlJc w:val="left"/>
      <w:pPr>
        <w:ind w:left="709" w:hanging="709"/>
      </w:pPr>
      <w:rPr>
        <w:rFonts w:hint="eastAsia"/>
      </w:rPr>
    </w:lvl>
    <w:lvl w:ilvl="3">
      <w:start w:val="1"/>
      <w:numFmt w:val="decimal"/>
      <w:pStyle w:val="4"/>
      <w:isLg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73964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grammar="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xOTVkN2ZmMjVjM2EzNTY4MWNhM2I2OGZkMjAyOTMifQ=="/>
  </w:docVars>
  <w:rsids>
    <w:rsidRoot w:val="003411B2"/>
    <w:rsid w:val="9FEE9502"/>
    <w:rsid w:val="EF7B1571"/>
    <w:rsid w:val="00002150"/>
    <w:rsid w:val="0001586D"/>
    <w:rsid w:val="00020E17"/>
    <w:rsid w:val="0005292B"/>
    <w:rsid w:val="000550A2"/>
    <w:rsid w:val="000645AA"/>
    <w:rsid w:val="000766AC"/>
    <w:rsid w:val="00091270"/>
    <w:rsid w:val="00094CB7"/>
    <w:rsid w:val="000A1AEE"/>
    <w:rsid w:val="000A52A9"/>
    <w:rsid w:val="000B1CE7"/>
    <w:rsid w:val="000B247F"/>
    <w:rsid w:val="000B2510"/>
    <w:rsid w:val="000B5E71"/>
    <w:rsid w:val="000B66F5"/>
    <w:rsid w:val="000B707B"/>
    <w:rsid w:val="000C27BD"/>
    <w:rsid w:val="000D4228"/>
    <w:rsid w:val="000D4F27"/>
    <w:rsid w:val="000F2F7B"/>
    <w:rsid w:val="000F53AB"/>
    <w:rsid w:val="001010D6"/>
    <w:rsid w:val="001412AB"/>
    <w:rsid w:val="00156E25"/>
    <w:rsid w:val="001744DA"/>
    <w:rsid w:val="001769D7"/>
    <w:rsid w:val="001965B9"/>
    <w:rsid w:val="001A6E2B"/>
    <w:rsid w:val="001B0C21"/>
    <w:rsid w:val="001C245A"/>
    <w:rsid w:val="001D14FF"/>
    <w:rsid w:val="001E2DFA"/>
    <w:rsid w:val="001E4A01"/>
    <w:rsid w:val="001F2855"/>
    <w:rsid w:val="00200B8B"/>
    <w:rsid w:val="00202C49"/>
    <w:rsid w:val="00207552"/>
    <w:rsid w:val="0021064C"/>
    <w:rsid w:val="00211E61"/>
    <w:rsid w:val="00221647"/>
    <w:rsid w:val="002221CF"/>
    <w:rsid w:val="002235F5"/>
    <w:rsid w:val="00263FF0"/>
    <w:rsid w:val="0028037C"/>
    <w:rsid w:val="002B2CC9"/>
    <w:rsid w:val="002C3DB2"/>
    <w:rsid w:val="002D68CD"/>
    <w:rsid w:val="002E6C67"/>
    <w:rsid w:val="0031465B"/>
    <w:rsid w:val="00321640"/>
    <w:rsid w:val="00321B0D"/>
    <w:rsid w:val="00330033"/>
    <w:rsid w:val="003411B2"/>
    <w:rsid w:val="00341834"/>
    <w:rsid w:val="00352D9C"/>
    <w:rsid w:val="00353146"/>
    <w:rsid w:val="003B149A"/>
    <w:rsid w:val="003B2CF7"/>
    <w:rsid w:val="003E5AB7"/>
    <w:rsid w:val="003F00D2"/>
    <w:rsid w:val="003F2E45"/>
    <w:rsid w:val="003F7103"/>
    <w:rsid w:val="00411C16"/>
    <w:rsid w:val="00414929"/>
    <w:rsid w:val="00420F58"/>
    <w:rsid w:val="00423FC7"/>
    <w:rsid w:val="00463DDF"/>
    <w:rsid w:val="004B390B"/>
    <w:rsid w:val="004D2E11"/>
    <w:rsid w:val="004D4F74"/>
    <w:rsid w:val="004D6635"/>
    <w:rsid w:val="004D69CB"/>
    <w:rsid w:val="004E5308"/>
    <w:rsid w:val="004E769F"/>
    <w:rsid w:val="004F126F"/>
    <w:rsid w:val="00503E87"/>
    <w:rsid w:val="00522200"/>
    <w:rsid w:val="00524B49"/>
    <w:rsid w:val="00527698"/>
    <w:rsid w:val="005311E4"/>
    <w:rsid w:val="005533A9"/>
    <w:rsid w:val="00553E84"/>
    <w:rsid w:val="005938AB"/>
    <w:rsid w:val="00593D3A"/>
    <w:rsid w:val="00595E70"/>
    <w:rsid w:val="005B384D"/>
    <w:rsid w:val="005D499E"/>
    <w:rsid w:val="005E13C8"/>
    <w:rsid w:val="005F01DB"/>
    <w:rsid w:val="005F6F9E"/>
    <w:rsid w:val="00610B1B"/>
    <w:rsid w:val="0061652A"/>
    <w:rsid w:val="006178D2"/>
    <w:rsid w:val="00620D75"/>
    <w:rsid w:val="00647D99"/>
    <w:rsid w:val="00663C5A"/>
    <w:rsid w:val="00676B91"/>
    <w:rsid w:val="006A6054"/>
    <w:rsid w:val="006B2997"/>
    <w:rsid w:val="006B6AE5"/>
    <w:rsid w:val="006B78A8"/>
    <w:rsid w:val="00700F92"/>
    <w:rsid w:val="00723F48"/>
    <w:rsid w:val="00723FD9"/>
    <w:rsid w:val="00724B9C"/>
    <w:rsid w:val="007266E5"/>
    <w:rsid w:val="00744FC9"/>
    <w:rsid w:val="007602F3"/>
    <w:rsid w:val="007875D4"/>
    <w:rsid w:val="007A5B4E"/>
    <w:rsid w:val="007C0804"/>
    <w:rsid w:val="007C75CF"/>
    <w:rsid w:val="007D7372"/>
    <w:rsid w:val="007F567F"/>
    <w:rsid w:val="00801F01"/>
    <w:rsid w:val="008023DF"/>
    <w:rsid w:val="0081736D"/>
    <w:rsid w:val="008214BC"/>
    <w:rsid w:val="008344FA"/>
    <w:rsid w:val="00834A51"/>
    <w:rsid w:val="008411D2"/>
    <w:rsid w:val="008472D6"/>
    <w:rsid w:val="008649EF"/>
    <w:rsid w:val="008652F9"/>
    <w:rsid w:val="008663E8"/>
    <w:rsid w:val="008835AB"/>
    <w:rsid w:val="00884A07"/>
    <w:rsid w:val="00886D21"/>
    <w:rsid w:val="00894BE0"/>
    <w:rsid w:val="008D2FB4"/>
    <w:rsid w:val="008D4D56"/>
    <w:rsid w:val="008D51CF"/>
    <w:rsid w:val="008E20FA"/>
    <w:rsid w:val="008F5CA3"/>
    <w:rsid w:val="00905CBB"/>
    <w:rsid w:val="009178DC"/>
    <w:rsid w:val="00925911"/>
    <w:rsid w:val="009439F6"/>
    <w:rsid w:val="00945948"/>
    <w:rsid w:val="009475FB"/>
    <w:rsid w:val="009638DE"/>
    <w:rsid w:val="00966081"/>
    <w:rsid w:val="0097658A"/>
    <w:rsid w:val="009855DD"/>
    <w:rsid w:val="009928A9"/>
    <w:rsid w:val="009A7E8A"/>
    <w:rsid w:val="009C13E9"/>
    <w:rsid w:val="009C2404"/>
    <w:rsid w:val="009D226B"/>
    <w:rsid w:val="009D5508"/>
    <w:rsid w:val="009D65A2"/>
    <w:rsid w:val="009E31EF"/>
    <w:rsid w:val="009E42D0"/>
    <w:rsid w:val="009E6E2C"/>
    <w:rsid w:val="00A015B0"/>
    <w:rsid w:val="00A24388"/>
    <w:rsid w:val="00A33580"/>
    <w:rsid w:val="00A36A9D"/>
    <w:rsid w:val="00A47B48"/>
    <w:rsid w:val="00A63BCE"/>
    <w:rsid w:val="00AB2C4C"/>
    <w:rsid w:val="00AC4C71"/>
    <w:rsid w:val="00AC6AB4"/>
    <w:rsid w:val="00AD0F56"/>
    <w:rsid w:val="00AE5986"/>
    <w:rsid w:val="00AE5A00"/>
    <w:rsid w:val="00AF1FAC"/>
    <w:rsid w:val="00B0144B"/>
    <w:rsid w:val="00B14831"/>
    <w:rsid w:val="00B15EE5"/>
    <w:rsid w:val="00B16936"/>
    <w:rsid w:val="00B218BD"/>
    <w:rsid w:val="00B37438"/>
    <w:rsid w:val="00B40539"/>
    <w:rsid w:val="00B407E3"/>
    <w:rsid w:val="00B42853"/>
    <w:rsid w:val="00B628CA"/>
    <w:rsid w:val="00B85FD8"/>
    <w:rsid w:val="00B94A22"/>
    <w:rsid w:val="00BB2E80"/>
    <w:rsid w:val="00BB35F5"/>
    <w:rsid w:val="00BC77F1"/>
    <w:rsid w:val="00BD06B4"/>
    <w:rsid w:val="00BD3DF3"/>
    <w:rsid w:val="00BE05AC"/>
    <w:rsid w:val="00BE1444"/>
    <w:rsid w:val="00BE31F1"/>
    <w:rsid w:val="00BF4D99"/>
    <w:rsid w:val="00C24030"/>
    <w:rsid w:val="00C249E1"/>
    <w:rsid w:val="00C43D2C"/>
    <w:rsid w:val="00C45A5C"/>
    <w:rsid w:val="00C64F8C"/>
    <w:rsid w:val="00C93BD4"/>
    <w:rsid w:val="00CA4055"/>
    <w:rsid w:val="00CA47AE"/>
    <w:rsid w:val="00CC635F"/>
    <w:rsid w:val="00CD2421"/>
    <w:rsid w:val="00CD68FF"/>
    <w:rsid w:val="00CE0D88"/>
    <w:rsid w:val="00CE4B8C"/>
    <w:rsid w:val="00CE4C59"/>
    <w:rsid w:val="00CE7903"/>
    <w:rsid w:val="00D11634"/>
    <w:rsid w:val="00D3181A"/>
    <w:rsid w:val="00D342A8"/>
    <w:rsid w:val="00D3666D"/>
    <w:rsid w:val="00D45959"/>
    <w:rsid w:val="00D5648F"/>
    <w:rsid w:val="00D61152"/>
    <w:rsid w:val="00D76B87"/>
    <w:rsid w:val="00D83D52"/>
    <w:rsid w:val="00D85EB2"/>
    <w:rsid w:val="00DA0910"/>
    <w:rsid w:val="00DA3689"/>
    <w:rsid w:val="00DB20F7"/>
    <w:rsid w:val="00DF143B"/>
    <w:rsid w:val="00E213AB"/>
    <w:rsid w:val="00E40B27"/>
    <w:rsid w:val="00E42550"/>
    <w:rsid w:val="00E73C0C"/>
    <w:rsid w:val="00E7732B"/>
    <w:rsid w:val="00E839BB"/>
    <w:rsid w:val="00E84C9A"/>
    <w:rsid w:val="00E90F8D"/>
    <w:rsid w:val="00E94385"/>
    <w:rsid w:val="00E978A4"/>
    <w:rsid w:val="00EA01D9"/>
    <w:rsid w:val="00EB7F01"/>
    <w:rsid w:val="00EC3877"/>
    <w:rsid w:val="00EF67E8"/>
    <w:rsid w:val="00EF7293"/>
    <w:rsid w:val="00F10C81"/>
    <w:rsid w:val="00F21B35"/>
    <w:rsid w:val="00F255EF"/>
    <w:rsid w:val="00F30031"/>
    <w:rsid w:val="00F400D0"/>
    <w:rsid w:val="00F52E8C"/>
    <w:rsid w:val="00F5774F"/>
    <w:rsid w:val="00F63D12"/>
    <w:rsid w:val="00F66C75"/>
    <w:rsid w:val="00F734AF"/>
    <w:rsid w:val="00F92FD7"/>
    <w:rsid w:val="00F96857"/>
    <w:rsid w:val="00F97641"/>
    <w:rsid w:val="00FA1160"/>
    <w:rsid w:val="00FA58B5"/>
    <w:rsid w:val="00FA6586"/>
    <w:rsid w:val="00FB43D9"/>
    <w:rsid w:val="00FB46D7"/>
    <w:rsid w:val="00FD2748"/>
    <w:rsid w:val="00FF1F03"/>
    <w:rsid w:val="00FF3CEC"/>
    <w:rsid w:val="03A22270"/>
    <w:rsid w:val="06E836E4"/>
    <w:rsid w:val="07907046"/>
    <w:rsid w:val="098208C3"/>
    <w:rsid w:val="11676406"/>
    <w:rsid w:val="159576E0"/>
    <w:rsid w:val="16456367"/>
    <w:rsid w:val="18D63F4B"/>
    <w:rsid w:val="1A6B23E7"/>
    <w:rsid w:val="1B776E44"/>
    <w:rsid w:val="1CDE7F85"/>
    <w:rsid w:val="1E6F1FF7"/>
    <w:rsid w:val="20DA376A"/>
    <w:rsid w:val="23C51E1F"/>
    <w:rsid w:val="26692E46"/>
    <w:rsid w:val="27F837D2"/>
    <w:rsid w:val="2CBA52E9"/>
    <w:rsid w:val="2F9B1683"/>
    <w:rsid w:val="319A02E6"/>
    <w:rsid w:val="35786E13"/>
    <w:rsid w:val="37980655"/>
    <w:rsid w:val="404926E7"/>
    <w:rsid w:val="442962A2"/>
    <w:rsid w:val="45CA7186"/>
    <w:rsid w:val="48A67567"/>
    <w:rsid w:val="506A237D"/>
    <w:rsid w:val="51C75C98"/>
    <w:rsid w:val="53B55FA1"/>
    <w:rsid w:val="547A0032"/>
    <w:rsid w:val="562321AC"/>
    <w:rsid w:val="614D7A4F"/>
    <w:rsid w:val="6AD06BC8"/>
    <w:rsid w:val="737D033D"/>
    <w:rsid w:val="745734FD"/>
    <w:rsid w:val="7A4D543A"/>
    <w:rsid w:val="7A982EA3"/>
    <w:rsid w:val="7FED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0FE3F"/>
  <w15:docId w15:val="{86F51A46-8FAE-47B5-A8A6-E1EE823C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黑体"/>
      <w:kern w:val="2"/>
      <w:sz w:val="24"/>
      <w:szCs w:val="22"/>
    </w:rPr>
  </w:style>
  <w:style w:type="paragraph" w:styleId="1">
    <w:name w:val="heading 1"/>
    <w:basedOn w:val="a"/>
    <w:next w:val="a"/>
    <w:link w:val="10"/>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numPr>
        <w:ilvl w:val="1"/>
        <w:numId w:val="1"/>
      </w:numPr>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qFormat/>
    <w:pPr>
      <w:keepNext/>
      <w:keepLines/>
      <w:numPr>
        <w:ilvl w:val="2"/>
        <w:numId w:val="1"/>
      </w:numPr>
      <w:spacing w:before="260" w:after="260" w:line="416" w:lineRule="auto"/>
      <w:outlineLvl w:val="2"/>
    </w:pPr>
    <w:rPr>
      <w:rFonts w:eastAsia="宋体"/>
      <w:b/>
      <w:bCs/>
      <w:kern w:val="0"/>
      <w:sz w:val="32"/>
      <w:szCs w:val="32"/>
    </w:rPr>
  </w:style>
  <w:style w:type="paragraph" w:styleId="4">
    <w:name w:val="heading 4"/>
    <w:basedOn w:val="a"/>
    <w:next w:val="a"/>
    <w:link w:val="40"/>
    <w:uiPriority w:val="9"/>
    <w:qFormat/>
    <w:pPr>
      <w:keepNext/>
      <w:keepLines/>
      <w:numPr>
        <w:ilvl w:val="3"/>
        <w:numId w:val="1"/>
      </w:numPr>
      <w:spacing w:before="280" w:after="290" w:line="376" w:lineRule="auto"/>
      <w:outlineLvl w:val="3"/>
    </w:pPr>
    <w:rPr>
      <w:rFonts w:ascii="Cambria" w:hAnsi="Cambria"/>
      <w:b/>
      <w:bCs/>
      <w:kern w:val="0"/>
      <w:sz w:val="28"/>
      <w:szCs w:val="28"/>
    </w:rPr>
  </w:style>
  <w:style w:type="paragraph" w:styleId="5">
    <w:name w:val="heading 5"/>
    <w:basedOn w:val="a"/>
    <w:next w:val="a"/>
    <w:link w:val="50"/>
    <w:uiPriority w:val="9"/>
    <w:qFormat/>
    <w:pPr>
      <w:keepNext/>
      <w:keepLines/>
      <w:outlineLvl w:val="4"/>
    </w:pPr>
    <w:rPr>
      <w:rFonts w:ascii="Calibri" w:eastAsia="宋体" w:hAnsi="Calibri"/>
      <w:b/>
      <w:bCs/>
      <w:kern w:val="0"/>
      <w:sz w:val="28"/>
      <w:szCs w:val="28"/>
    </w:rPr>
  </w:style>
  <w:style w:type="paragraph" w:styleId="6">
    <w:name w:val="heading 6"/>
    <w:basedOn w:val="a"/>
    <w:next w:val="a"/>
    <w:link w:val="60"/>
    <w:uiPriority w:val="9"/>
    <w:qFormat/>
    <w:pPr>
      <w:keepNext/>
      <w:keepLines/>
      <w:spacing w:before="240" w:after="64" w:line="320" w:lineRule="auto"/>
      <w:outlineLvl w:val="5"/>
    </w:pPr>
    <w:rPr>
      <w:rFonts w:ascii="Cambria" w:eastAsia="宋体" w:hAnsi="Cambria"/>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eastAsia="宋体"/>
      <w:kern w:val="0"/>
      <w:sz w:val="18"/>
      <w:szCs w:val="18"/>
    </w:rPr>
  </w:style>
  <w:style w:type="paragraph" w:styleId="a5">
    <w:name w:val="annotation text"/>
    <w:basedOn w:val="a"/>
    <w:link w:val="a6"/>
    <w:uiPriority w:val="99"/>
    <w:unhideWhenUsed/>
    <w:qFormat/>
    <w:pPr>
      <w:jc w:val="left"/>
    </w:pPr>
    <w:rPr>
      <w:kern w:val="0"/>
      <w:szCs w:val="20"/>
    </w:rPr>
  </w:style>
  <w:style w:type="paragraph" w:styleId="a7">
    <w:name w:val="Balloon Text"/>
    <w:basedOn w:val="a"/>
    <w:link w:val="a8"/>
    <w:uiPriority w:val="99"/>
    <w:unhideWhenUsed/>
    <w:qFormat/>
    <w:rPr>
      <w:kern w:val="0"/>
      <w:sz w:val="18"/>
      <w:szCs w:val="18"/>
    </w:rPr>
  </w:style>
  <w:style w:type="paragraph" w:styleId="a9">
    <w:name w:val="footer"/>
    <w:basedOn w:val="a"/>
    <w:link w:val="aa"/>
    <w:uiPriority w:val="99"/>
    <w:qFormat/>
    <w:pPr>
      <w:tabs>
        <w:tab w:val="center" w:pos="4153"/>
        <w:tab w:val="right" w:pos="8306"/>
      </w:tabs>
      <w:snapToGrid w:val="0"/>
      <w:jc w:val="left"/>
    </w:pPr>
    <w:rPr>
      <w:rFonts w:eastAsia="宋体"/>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eastAsia="宋体"/>
      <w:kern w:val="0"/>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d">
    <w:name w:val="Normal (Web)"/>
    <w:basedOn w:val="a"/>
    <w:uiPriority w:val="99"/>
    <w:qFormat/>
    <w:pPr>
      <w:spacing w:line="360" w:lineRule="auto"/>
      <w:ind w:firstLineChars="200" w:firstLine="200"/>
    </w:pPr>
    <w:rPr>
      <w:szCs w:val="24"/>
    </w:r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10">
    <w:name w:val="标题 1 字符"/>
    <w:link w:val="1"/>
    <w:uiPriority w:val="9"/>
    <w:qFormat/>
    <w:rPr>
      <w:rFonts w:eastAsia="黑体"/>
      <w:b/>
      <w:bCs/>
      <w:kern w:val="44"/>
      <w:sz w:val="44"/>
      <w:szCs w:val="44"/>
    </w:rPr>
  </w:style>
  <w:style w:type="character" w:customStyle="1" w:styleId="20">
    <w:name w:val="标题 2 字符"/>
    <w:link w:val="2"/>
    <w:uiPriority w:val="9"/>
    <w:qFormat/>
    <w:rPr>
      <w:rFonts w:ascii="Cambria" w:eastAsia="黑体" w:hAnsi="Cambria" w:cs="Times New Roman"/>
      <w:b/>
      <w:bCs/>
      <w:sz w:val="32"/>
      <w:szCs w:val="32"/>
    </w:r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Cambria" w:eastAsia="黑体" w:hAnsi="Cambria" w:cs="Times New Roman"/>
      <w:b/>
      <w:bCs/>
      <w:sz w:val="28"/>
      <w:szCs w:val="28"/>
    </w:rPr>
  </w:style>
  <w:style w:type="character" w:customStyle="1" w:styleId="50">
    <w:name w:val="标题 5 字符"/>
    <w:link w:val="5"/>
    <w:uiPriority w:val="9"/>
    <w:qFormat/>
    <w:rPr>
      <w:rFonts w:ascii="Calibri" w:eastAsia="宋体" w:hAnsi="Calibri" w:cs="Times New Roman"/>
      <w:b/>
      <w:bCs/>
      <w:sz w:val="28"/>
      <w:szCs w:val="28"/>
    </w:rPr>
  </w:style>
  <w:style w:type="character" w:customStyle="1" w:styleId="60">
    <w:name w:val="标题 6 字符"/>
    <w:link w:val="6"/>
    <w:uiPriority w:val="9"/>
    <w:qFormat/>
    <w:rPr>
      <w:rFonts w:ascii="Cambria" w:eastAsia="宋体" w:hAnsi="Cambria" w:cs="Times New Roman"/>
      <w:b/>
      <w:bCs/>
      <w:sz w:val="24"/>
      <w:szCs w:val="24"/>
    </w:rPr>
  </w:style>
  <w:style w:type="character" w:customStyle="1" w:styleId="a4">
    <w:name w:val="文档结构图 字符"/>
    <w:link w:val="a3"/>
    <w:uiPriority w:val="99"/>
    <w:qFormat/>
    <w:rPr>
      <w:rFonts w:ascii="宋体" w:eastAsia="宋体"/>
      <w:sz w:val="18"/>
      <w:szCs w:val="18"/>
    </w:rPr>
  </w:style>
  <w:style w:type="character" w:customStyle="1" w:styleId="a6">
    <w:name w:val="批注文字 字符"/>
    <w:link w:val="a5"/>
    <w:uiPriority w:val="99"/>
    <w:qFormat/>
    <w:rPr>
      <w:rFonts w:eastAsia="黑体"/>
      <w:sz w:val="24"/>
    </w:rPr>
  </w:style>
  <w:style w:type="character" w:customStyle="1" w:styleId="a8">
    <w:name w:val="批注框文本 字符"/>
    <w:link w:val="a7"/>
    <w:uiPriority w:val="99"/>
    <w:semiHidden/>
    <w:qFormat/>
    <w:rPr>
      <w:rFonts w:eastAsia="黑体"/>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f">
    <w:name w:val="批注主题 字符"/>
    <w:link w:val="ae"/>
    <w:uiPriority w:val="99"/>
    <w:semiHidden/>
    <w:qFormat/>
    <w:rPr>
      <w:rFonts w:eastAsia="黑体"/>
      <w:b/>
      <w:bCs/>
      <w:sz w:val="24"/>
    </w:rPr>
  </w:style>
  <w:style w:type="paragraph" w:customStyle="1" w:styleId="Style33">
    <w:name w:val="_Style 33"/>
    <w:basedOn w:val="1"/>
    <w:next w:val="a"/>
    <w:uiPriority w:val="39"/>
    <w:qFormat/>
    <w:pPr>
      <w:widowControl/>
      <w:numPr>
        <w:numId w:val="0"/>
      </w:numPr>
      <w:spacing w:before="240" w:after="0" w:line="259" w:lineRule="auto"/>
      <w:jc w:val="left"/>
      <w:outlineLvl w:val="9"/>
    </w:pPr>
    <w:rPr>
      <w:rFonts w:ascii="Cambria" w:eastAsia="宋体" w:hAnsi="Cambria"/>
      <w:b w:val="0"/>
      <w:bCs w:val="0"/>
      <w:color w:val="365F91"/>
      <w:kern w:val="0"/>
      <w:sz w:val="32"/>
      <w:szCs w:val="32"/>
    </w:rPr>
  </w:style>
  <w:style w:type="paragraph" w:styleId="af3">
    <w:name w:val="List Paragraph"/>
    <w:basedOn w:val="a"/>
    <w:uiPriority w:val="34"/>
    <w:qFormat/>
    <w:pPr>
      <w:ind w:firstLineChars="200" w:firstLine="420"/>
    </w:pPr>
  </w:style>
  <w:style w:type="paragraph" w:customStyle="1" w:styleId="11">
    <w:name w:val="标题1"/>
    <w:basedOn w:val="1"/>
    <w:qFormat/>
    <w:pPr>
      <w:numPr>
        <w:numId w:val="0"/>
      </w:numPr>
      <w:spacing w:beforeLines="100" w:afterLines="100" w:line="240" w:lineRule="auto"/>
      <w:jc w:val="center"/>
    </w:pPr>
    <w:rPr>
      <w:rFonts w:ascii="宋体" w:eastAsia="宋体" w:hAnsi="宋体"/>
      <w:sz w:val="36"/>
    </w:rPr>
  </w:style>
  <w:style w:type="paragraph" w:customStyle="1" w:styleId="12">
    <w:name w:val="修订1"/>
    <w:hidden/>
    <w:uiPriority w:val="99"/>
    <w:unhideWhenUsed/>
    <w:rPr>
      <w:rFonts w:eastAsia="黑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D2EB-031E-45E0-B44B-1B543029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7038</Words>
  <Characters>584</Characters>
  <DocSecurity>0</DocSecurity>
  <Lines>29</Lines>
  <Paragraphs>190</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2023-05-16T07:25:00Z</cp:lastPrinted>
  <dcterms:created xsi:type="dcterms:W3CDTF">2025-05-23T01:53:00Z</dcterms:created>
  <dcterms:modified xsi:type="dcterms:W3CDTF">2025-05-28T13:21:00Z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BF9DCD36653B4EF4AB1034A89531AAF9_13</vt:lpwstr>
  </property>
  <property fmtid="{D5CDD505-2E9C-101B-9397-08002B2CF9AE}" pid="4" name="KSOTemplateDocerSaveRecord">
    <vt:lpwstr>eyJoZGlkIjoiMDZjMmY0MTE1ODYxYTRlODFhMTQ4YjQwNTZmM2Q4M2EiLCJ1c2VySWQiOiIyOTczNTE4MzEifQ==</vt:lpwstr>
  </property>
</Properties>
</file>