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cs="宋体"/>
          <w:b/>
          <w:bCs/>
          <w:sz w:val="28"/>
          <w:szCs w:val="28"/>
        </w:rPr>
      </w:pPr>
      <w:r>
        <w:rPr>
          <w:rFonts w:hint="eastAsia" w:ascii="宋体" w:hAnsi="宋体" w:cs="宋体"/>
          <w:b/>
          <w:bCs/>
          <w:sz w:val="28"/>
          <w:szCs w:val="28"/>
        </w:rPr>
        <w:t>2025年苏州河健身步道一体化养护服务公开招标项目</w:t>
      </w:r>
    </w:p>
    <w:p>
      <w:pPr>
        <w:spacing w:line="360" w:lineRule="auto"/>
        <w:jc w:val="center"/>
        <w:rPr>
          <w:rFonts w:ascii="宋体" w:hAnsi="宋体" w:cs="宋体"/>
          <w:b/>
          <w:bCs/>
          <w:color w:val="auto"/>
          <w:sz w:val="28"/>
          <w:szCs w:val="28"/>
        </w:rPr>
      </w:pPr>
      <w:r>
        <w:rPr>
          <w:rFonts w:hint="eastAsia" w:ascii="宋体" w:hAnsi="宋体" w:cs="宋体"/>
          <w:b/>
          <w:bCs/>
          <w:color w:val="auto"/>
          <w:sz w:val="28"/>
          <w:szCs w:val="28"/>
        </w:rPr>
        <w:t>采购需求文件</w:t>
      </w:r>
    </w:p>
    <w:p>
      <w:pPr>
        <w:spacing w:line="360" w:lineRule="auto"/>
        <w:jc w:val="center"/>
        <w:rPr>
          <w:rFonts w:ascii="宋体" w:hAnsi="宋体" w:cs="宋体"/>
          <w:b/>
          <w:bCs/>
          <w:color w:val="auto"/>
          <w:sz w:val="28"/>
          <w:szCs w:val="28"/>
        </w:rPr>
      </w:pPr>
    </w:p>
    <w:p>
      <w:pPr>
        <w:spacing w:line="440" w:lineRule="exact"/>
        <w:outlineLvl w:val="0"/>
        <w:rPr>
          <w:rFonts w:hint="eastAsia" w:ascii="宋体" w:hAnsi="宋体" w:cs="宋体"/>
          <w:b/>
          <w:bCs/>
          <w:color w:val="auto"/>
          <w:sz w:val="21"/>
          <w:szCs w:val="21"/>
        </w:rPr>
      </w:pPr>
      <w:r>
        <w:rPr>
          <w:rFonts w:ascii="宋体" w:hAnsi="宋体" w:cs="宋体"/>
          <w:b/>
          <w:bCs/>
          <w:color w:val="auto"/>
          <w:sz w:val="21"/>
          <w:szCs w:val="21"/>
        </w:rPr>
        <w:t>一、项目</w:t>
      </w:r>
      <w:r>
        <w:rPr>
          <w:rFonts w:hint="eastAsia" w:ascii="宋体" w:hAnsi="宋体" w:cs="宋体"/>
          <w:b/>
          <w:bCs/>
          <w:color w:val="auto"/>
          <w:sz w:val="21"/>
          <w:szCs w:val="21"/>
        </w:rPr>
        <w:t>概况</w:t>
      </w:r>
    </w:p>
    <w:p>
      <w:pPr>
        <w:spacing w:line="44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1、苏州河沿岸健身步道（江苏北路桥-广顺北路）长约9.8公里，面积约101908㎡，其中绿化面积约48449㎡，涉及华阳街道、周家桥街道、北新泾街道和新泾镇等四个街道。沿线涉及空间结构多样，包括了市政路段（万航渡路、长宁路、通协路、北翟路）；4个公园（虹桥河滨公园、滑板公园、临空2号公园、音乐公园）；5座跨苏州河桥涵以及桥涵下景观小品、儿童游乐设施量（凯旋路桥涵、中山西路桥涵、古北路桥涵、威宁路桥涵、中环北翟路桥涵、淞虹路桥涵）；3座步行桥梁（通协路景观桥、纵泾港景观桥，朱家浜景观桥）；4个住宅小区（华航小区、万华小区、华院小区和花城居住区）；2家单位（DOHO创业园区、海烟物流)；1所大学（华东政法大学）；</w:t>
      </w:r>
    </w:p>
    <w:p>
      <w:pPr>
        <w:spacing w:line="44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2、根据市堤防处要求，综合养护巡查范围为苏州河长宁段全线约11.2公里。</w:t>
      </w:r>
    </w:p>
    <w:p>
      <w:pPr>
        <w:spacing w:line="44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3、具体服务内容详见“附件：服务内容清单”。</w:t>
      </w:r>
    </w:p>
    <w:p>
      <w:pPr>
        <w:spacing w:line="440" w:lineRule="exact"/>
        <w:ind w:firstLine="420" w:firstLineChars="200"/>
        <w:rPr>
          <w:rFonts w:hint="eastAsia" w:ascii="宋体" w:hAnsi="宋体" w:cs="宋体"/>
          <w:color w:val="auto"/>
          <w:sz w:val="21"/>
          <w:szCs w:val="21"/>
        </w:rPr>
      </w:pPr>
    </w:p>
    <w:p>
      <w:pPr>
        <w:spacing w:line="440" w:lineRule="exact"/>
        <w:outlineLvl w:val="0"/>
        <w:rPr>
          <w:rFonts w:hint="eastAsia" w:ascii="宋体" w:hAnsi="宋体" w:cs="宋体"/>
          <w:b/>
          <w:bCs/>
          <w:color w:val="auto"/>
          <w:sz w:val="21"/>
          <w:szCs w:val="21"/>
        </w:rPr>
      </w:pPr>
      <w:r>
        <w:rPr>
          <w:rFonts w:hint="eastAsia" w:ascii="宋体" w:hAnsi="宋体" w:cs="宋体"/>
          <w:b/>
          <w:bCs/>
          <w:color w:val="auto"/>
          <w:sz w:val="21"/>
          <w:szCs w:val="21"/>
        </w:rPr>
        <w:t>二、预算金额</w:t>
      </w:r>
    </w:p>
    <w:p>
      <w:pPr>
        <w:spacing w:line="44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本项目预算金额为12,960,700.00元（预算金额为投标最高限价，经评审后投标报价超出本预算金额的，作无效投标处理。</w:t>
      </w:r>
    </w:p>
    <w:p>
      <w:pPr>
        <w:spacing w:line="440" w:lineRule="exact"/>
        <w:ind w:firstLine="420" w:firstLineChars="200"/>
        <w:rPr>
          <w:rFonts w:hint="eastAsia" w:ascii="宋体" w:hAnsi="宋体" w:cs="宋体"/>
          <w:color w:val="auto"/>
          <w:sz w:val="21"/>
          <w:szCs w:val="21"/>
        </w:rPr>
      </w:pPr>
    </w:p>
    <w:p>
      <w:pPr>
        <w:spacing w:line="440" w:lineRule="exact"/>
        <w:outlineLvl w:val="0"/>
        <w:rPr>
          <w:rFonts w:hint="eastAsia" w:ascii="宋体" w:hAnsi="宋体" w:cs="宋体"/>
          <w:b/>
          <w:bCs/>
          <w:color w:val="auto"/>
          <w:sz w:val="21"/>
          <w:szCs w:val="21"/>
        </w:rPr>
      </w:pPr>
      <w:r>
        <w:rPr>
          <w:rFonts w:hint="eastAsia" w:ascii="宋体" w:hAnsi="宋体" w:cs="宋体"/>
          <w:b/>
          <w:bCs/>
          <w:color w:val="auto"/>
          <w:sz w:val="21"/>
          <w:szCs w:val="21"/>
        </w:rPr>
        <w:t>三、服务期限</w:t>
      </w:r>
      <w:bookmarkStart w:id="0" w:name="_GoBack"/>
      <w:bookmarkEnd w:id="0"/>
    </w:p>
    <w:p>
      <w:pPr>
        <w:spacing w:line="44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 xml:space="preserve">本项目服务期限：12个月（自2025年2月1日-2026年1月31日）。 </w:t>
      </w:r>
    </w:p>
    <w:p>
      <w:pPr>
        <w:spacing w:line="440" w:lineRule="exact"/>
        <w:ind w:firstLine="422" w:firstLineChars="200"/>
        <w:rPr>
          <w:rFonts w:ascii="宋体" w:hAnsi="宋体" w:cs="宋体"/>
          <w:b/>
          <w:bCs/>
          <w:color w:val="auto"/>
          <w:sz w:val="21"/>
          <w:szCs w:val="21"/>
        </w:rPr>
      </w:pPr>
      <w:r>
        <w:rPr>
          <w:rFonts w:ascii="宋体" w:hAnsi="宋体" w:cs="宋体"/>
          <w:b/>
          <w:bCs/>
          <w:color w:val="auto"/>
          <w:sz w:val="21"/>
          <w:szCs w:val="21"/>
        </w:rPr>
        <w:t>注：</w:t>
      </w:r>
      <w:r>
        <w:rPr>
          <w:rFonts w:hint="eastAsia" w:ascii="宋体" w:hAnsi="宋体" w:cs="宋体"/>
          <w:b/>
          <w:bCs/>
          <w:color w:val="auto"/>
          <w:sz w:val="21"/>
          <w:szCs w:val="21"/>
        </w:rPr>
        <w:t>本项目采用“招一用三”模式，即本次采购结果三年内有效，采购人</w:t>
      </w:r>
      <w:r>
        <w:rPr>
          <w:rFonts w:ascii="宋体" w:hAnsi="宋体" w:cs="宋体"/>
          <w:b/>
          <w:bCs/>
          <w:color w:val="auto"/>
          <w:sz w:val="21"/>
          <w:szCs w:val="21"/>
        </w:rPr>
        <w:t xml:space="preserve">按年度与中标单位签订合同，在当年度采购合同履约完成后，有权与中标人续签合同（合同内容、要求及服务期不变，续签合同金额与年度中标金额一致）。合同共可续签两次，每次签约服务期为一年。 </w:t>
      </w:r>
    </w:p>
    <w:p>
      <w:pPr>
        <w:spacing w:line="440" w:lineRule="exact"/>
        <w:ind w:firstLine="422" w:firstLineChars="200"/>
        <w:rPr>
          <w:rFonts w:ascii="宋体" w:hAnsi="宋体" w:cs="宋体"/>
          <w:b/>
          <w:bCs/>
          <w:color w:val="auto"/>
          <w:sz w:val="21"/>
          <w:szCs w:val="21"/>
        </w:rPr>
      </w:pPr>
      <w:r>
        <w:rPr>
          <w:rFonts w:ascii="宋体" w:hAnsi="宋体" w:cs="宋体"/>
          <w:b/>
          <w:bCs/>
          <w:color w:val="auto"/>
          <w:sz w:val="21"/>
          <w:szCs w:val="21"/>
        </w:rPr>
        <w:t>续签合同须知：</w:t>
      </w:r>
    </w:p>
    <w:p>
      <w:pPr>
        <w:spacing w:line="440" w:lineRule="exact"/>
        <w:ind w:firstLine="422" w:firstLineChars="200"/>
        <w:rPr>
          <w:rFonts w:ascii="宋体" w:hAnsi="宋体" w:cs="宋体"/>
          <w:b/>
          <w:bCs/>
          <w:color w:val="auto"/>
          <w:sz w:val="21"/>
          <w:szCs w:val="21"/>
        </w:rPr>
      </w:pPr>
      <w:r>
        <w:rPr>
          <w:rFonts w:ascii="宋体" w:hAnsi="宋体" w:cs="宋体"/>
          <w:b/>
          <w:bCs/>
          <w:color w:val="auto"/>
          <w:sz w:val="21"/>
          <w:szCs w:val="21"/>
        </w:rPr>
        <w:t>（1）采购人具有合同续签最终决定权；</w:t>
      </w:r>
    </w:p>
    <w:p>
      <w:pPr>
        <w:spacing w:line="440" w:lineRule="exact"/>
        <w:ind w:firstLine="422" w:firstLineChars="200"/>
        <w:rPr>
          <w:rFonts w:ascii="宋体" w:hAnsi="宋体" w:cs="宋体"/>
          <w:b/>
          <w:bCs/>
          <w:color w:val="auto"/>
          <w:sz w:val="21"/>
          <w:szCs w:val="21"/>
        </w:rPr>
      </w:pPr>
      <w:r>
        <w:rPr>
          <w:rFonts w:ascii="宋体" w:hAnsi="宋体" w:cs="宋体"/>
          <w:b/>
          <w:bCs/>
          <w:color w:val="auto"/>
          <w:sz w:val="21"/>
          <w:szCs w:val="21"/>
        </w:rPr>
        <w:t>（2）每年度合同有效期终止前2个月，由采购人对中标人进行年度考核和验收，如上一年度考核/验收不通过或因项目内容</w:t>
      </w:r>
      <w:r>
        <w:rPr>
          <w:rFonts w:hint="eastAsia" w:ascii="宋体" w:hAnsi="宋体" w:cs="宋体"/>
          <w:b/>
          <w:bCs/>
          <w:color w:val="auto"/>
          <w:sz w:val="21"/>
          <w:szCs w:val="21"/>
        </w:rPr>
        <w:t>、合同价格等变动较大的（超过原合同价10%）</w:t>
      </w:r>
      <w:r>
        <w:rPr>
          <w:rFonts w:ascii="宋体" w:hAnsi="宋体" w:cs="宋体"/>
          <w:b/>
          <w:bCs/>
          <w:color w:val="auto"/>
          <w:sz w:val="21"/>
          <w:szCs w:val="21"/>
        </w:rPr>
        <w:t>，</w:t>
      </w:r>
      <w:r>
        <w:rPr>
          <w:rFonts w:hint="eastAsia" w:ascii="宋体" w:hAnsi="宋体" w:cs="宋体"/>
          <w:b/>
          <w:bCs/>
          <w:color w:val="auto"/>
          <w:sz w:val="21"/>
          <w:szCs w:val="21"/>
        </w:rPr>
        <w:t>采购人必须重新进行招标。</w:t>
      </w:r>
    </w:p>
    <w:p>
      <w:pPr>
        <w:spacing w:line="440" w:lineRule="exact"/>
        <w:ind w:firstLine="422" w:firstLineChars="200"/>
        <w:rPr>
          <w:rFonts w:hint="eastAsia" w:ascii="宋体" w:hAnsi="宋体" w:cs="宋体"/>
          <w:b/>
          <w:bCs/>
          <w:color w:val="auto"/>
          <w:sz w:val="21"/>
          <w:szCs w:val="21"/>
        </w:rPr>
      </w:pPr>
    </w:p>
    <w:p>
      <w:pPr>
        <w:spacing w:line="360" w:lineRule="auto"/>
        <w:outlineLvl w:val="0"/>
        <w:rPr>
          <w:rFonts w:ascii="宋体" w:hAnsi="宋体" w:cs="宋体"/>
          <w:b/>
          <w:bCs/>
          <w:color w:val="auto"/>
          <w:sz w:val="21"/>
          <w:szCs w:val="21"/>
        </w:rPr>
      </w:pPr>
      <w:r>
        <w:rPr>
          <w:rFonts w:ascii="宋体" w:hAnsi="宋体" w:cs="宋体"/>
          <w:b/>
          <w:bCs/>
          <w:color w:val="auto"/>
          <w:sz w:val="21"/>
          <w:szCs w:val="21"/>
        </w:rPr>
        <w:t>四、报价要求</w:t>
      </w:r>
    </w:p>
    <w:p>
      <w:pPr>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1、投标单位应按照服务内容进行报价，如中标，将按中标单价，每季度根据实际工作量按实结算，采购单位不再另行支付其他费用，具体服务内容详见“附件：服务内容清单”。</w:t>
      </w:r>
    </w:p>
    <w:p>
      <w:pPr>
        <w:spacing w:line="440" w:lineRule="exact"/>
        <w:ind w:firstLine="420" w:firstLineChars="200"/>
        <w:rPr>
          <w:rFonts w:hint="eastAsia" w:ascii="宋体" w:hAnsi="宋体" w:cs="宋体"/>
          <w:color w:val="auto"/>
          <w:sz w:val="21"/>
          <w:szCs w:val="21"/>
          <w:highlight w:val="yellow"/>
        </w:rPr>
      </w:pPr>
    </w:p>
    <w:p>
      <w:pPr>
        <w:spacing w:line="440" w:lineRule="exact"/>
        <w:outlineLvl w:val="0"/>
        <w:rPr>
          <w:rFonts w:hint="eastAsia" w:ascii="宋体" w:hAnsi="宋体" w:cs="宋体"/>
          <w:b/>
          <w:bCs/>
          <w:color w:val="auto"/>
          <w:sz w:val="21"/>
          <w:szCs w:val="21"/>
        </w:rPr>
      </w:pPr>
      <w:r>
        <w:rPr>
          <w:rFonts w:hint="eastAsia" w:ascii="宋体" w:hAnsi="宋体" w:cs="宋体"/>
          <w:b/>
          <w:bCs/>
          <w:color w:val="auto"/>
          <w:sz w:val="21"/>
          <w:szCs w:val="21"/>
        </w:rPr>
        <w:t>五、支付方式</w:t>
      </w:r>
      <w:r>
        <w:rPr>
          <w:rFonts w:hint="eastAsia" w:ascii="宋体" w:hAnsi="宋体" w:cs="宋体"/>
          <w:b/>
          <w:bCs/>
          <w:color w:val="auto"/>
          <w:sz w:val="21"/>
          <w:szCs w:val="21"/>
        </w:rPr>
        <w:tab/>
      </w:r>
    </w:p>
    <w:p>
      <w:pPr>
        <w:spacing w:line="44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1、本项目为固定单价模式，分为固定费用部分（保安、堤防巡查、绿化养护、保洁）和工作量按实结算费用部分（含设施维修、更换及花镜更换）。合同签订后，预付合同价中固定费用的10%（预付款分4次在进度款中等比例扣回）；每季度考核完成后，按照固定费用和甲方、养护监理及投资监理审核后按实结算费用之和的95%支付进度款（进度款支付总额不超过合同价格的95%），预留结算价的5%作为考核奖惩金。年终考核结果达到优良，全额支付5%预留金；年终考核结果达到合格，支付3%预留金；年终考核结果不合格，扣除全部5%的预留金。</w:t>
      </w:r>
    </w:p>
    <w:p>
      <w:pPr>
        <w:spacing w:line="44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2、涉及设施更新提升的工作必须由采购人确定后方能实施，中标单位擅自实施的费用由其自行承担。设施更新提升的费用在养护期末统一按实结算，结算造价审价后核拨，每个季度支付的费用不含设施更新提升费用。</w:t>
      </w:r>
    </w:p>
    <w:p>
      <w:pPr>
        <w:spacing w:line="440" w:lineRule="exact"/>
        <w:ind w:firstLine="420" w:firstLineChars="200"/>
        <w:rPr>
          <w:rFonts w:hint="eastAsia" w:ascii="宋体" w:hAnsi="宋体" w:cs="宋体"/>
          <w:color w:val="auto"/>
          <w:sz w:val="21"/>
          <w:szCs w:val="21"/>
        </w:rPr>
      </w:pPr>
    </w:p>
    <w:p>
      <w:pPr>
        <w:spacing w:line="440" w:lineRule="exact"/>
        <w:rPr>
          <w:rFonts w:hint="eastAsia" w:ascii="宋体" w:hAnsi="宋体" w:cs="宋体"/>
          <w:b/>
          <w:bCs/>
          <w:color w:val="auto"/>
          <w:sz w:val="21"/>
          <w:szCs w:val="21"/>
        </w:rPr>
      </w:pPr>
      <w:r>
        <w:rPr>
          <w:rFonts w:hint="eastAsia" w:ascii="宋体" w:hAnsi="宋体" w:cs="宋体"/>
          <w:b/>
          <w:bCs/>
          <w:color w:val="auto"/>
          <w:sz w:val="21"/>
          <w:szCs w:val="21"/>
        </w:rPr>
        <w:t>六、相关作业要求：</w:t>
      </w:r>
    </w:p>
    <w:p>
      <w:pPr>
        <w:spacing w:line="44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1、严格遵守国家和地方政府及有关部门的法律、法规和规定。</w:t>
      </w:r>
    </w:p>
    <w:p>
      <w:pPr>
        <w:spacing w:line="44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2、本项目服务质量要求：必须满足市绿化和市容局对绿地保洁考核的标准，考核时应参考市民对该绿地满意因素。</w:t>
      </w:r>
    </w:p>
    <w:p>
      <w:pPr>
        <w:spacing w:line="44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 xml:space="preserve">3、绿化景观管理的总要求是按照绿地总体规划和植物配置设计，实施植物的栽植、调整和养护，使规划设计的园林景观达到和保持最佳状态。 </w:t>
      </w:r>
    </w:p>
    <w:p>
      <w:pPr>
        <w:spacing w:line="44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4、有全年养护技术措施指标及植物调整充实计划，应有“二大节日”墙面、檐口、屋顶绿化的植物调整种植图和全年换花计划（不换草花，换多年生花卉植物）。</w:t>
      </w:r>
    </w:p>
    <w:p>
      <w:pPr>
        <w:spacing w:line="44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5、植物养护应按沪建设【2005】375号上海市工程建设规范《园林绿化养护技术等级标准》执行，提高绿化养护质量和等级水平。</w:t>
      </w:r>
    </w:p>
    <w:p>
      <w:pPr>
        <w:spacing w:line="44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6、养管工作都按标准中分类的绿化元素树林、树丛、孤植树、花坛、花境、绿篱、盆栽植物、草坪草地、地被植物、竹类、水生植物、古树名木及古树后续资源、土壤、水体、园林设施、进行科学养管，达到一级标准。</w:t>
      </w:r>
    </w:p>
    <w:p>
      <w:pPr>
        <w:spacing w:line="44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7、树林——群落结构合理，植株疏密得当，观花树木按时茂盛开花，观果树木正常结果，色叶树季相变化明显。</w:t>
      </w:r>
    </w:p>
    <w:p>
      <w:pPr>
        <w:spacing w:line="44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树丛——各类乔、灌木之间层次合理，配置科学，密度适宜，具有群体美。</w:t>
      </w:r>
    </w:p>
    <w:p>
      <w:pPr>
        <w:spacing w:line="44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孤植树——树形完美，树冠饱满，符合观赏要求。</w:t>
      </w:r>
    </w:p>
    <w:p>
      <w:pPr>
        <w:spacing w:line="44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定型树——定型树木修剪一年不少于三次；</w:t>
      </w:r>
    </w:p>
    <w:p>
      <w:pPr>
        <w:spacing w:line="44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花灌木——修剪要按树木的生长习性、环境条件适时合理修剪，以确保到时开花、结果。</w:t>
      </w:r>
    </w:p>
    <w:p>
      <w:pPr>
        <w:spacing w:line="44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花境——植物配置科学合理，高低错落有序，季相变化明显，观花植物适时开花，观叶植物叶色正常。</w:t>
      </w:r>
    </w:p>
    <w:p>
      <w:pPr>
        <w:spacing w:line="44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绿篱——无缺株、无枯株，修剪平整饱满，开花植物开花期一致。</w:t>
      </w:r>
    </w:p>
    <w:p>
      <w:pPr>
        <w:spacing w:line="44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垂直绿化——藤蔓枝叶茂盛，植株生长健壮。</w:t>
      </w:r>
    </w:p>
    <w:p>
      <w:pPr>
        <w:spacing w:line="44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盆栽植物——植株健壮，枝叶繁茂，适时开花，容器完整清洁。</w:t>
      </w:r>
    </w:p>
    <w:p>
      <w:pPr>
        <w:spacing w:line="44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草坪、草地——草种纯、色泽均匀，草坪高度冷季型6－7厘米，暖季型4－5厘米，草坪面貌达到平坦整洁。</w:t>
      </w:r>
    </w:p>
    <w:p>
      <w:pPr>
        <w:spacing w:line="44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地被植物——种植密度合理，规格齐全，配置合理，叶色、叶形协调，生长茂盛符合生态要求。</w:t>
      </w:r>
    </w:p>
    <w:p>
      <w:pPr>
        <w:spacing w:line="44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竹类——枝叶青翠有完整的林相，竹丛通风透光，生长健壮。</w:t>
      </w:r>
    </w:p>
    <w:p>
      <w:pPr>
        <w:spacing w:line="44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水生植物——配置合理，景观优美，生长健壮，保持形态特征。</w:t>
      </w:r>
    </w:p>
    <w:p>
      <w:pPr>
        <w:spacing w:line="44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水体——景观优美，保持设计，水质好，无异味，无漂浮杂物垃圾，竖立安全警示牌。</w:t>
      </w:r>
    </w:p>
    <w:p>
      <w:pPr>
        <w:spacing w:line="44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园林设施——外貌整洁，构件设施完整无损，道路地坪、铺装侧石、台阶等平整无缺损；假山叠石完整稳固安全，有醒目标志；娱乐健身设施运行正常，色彩常新；上下水保持通畅；供电照明正常运转。</w:t>
      </w:r>
    </w:p>
    <w:p>
      <w:pPr>
        <w:spacing w:line="44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8、植物群落：乔、灌、草合理配置，定期修剪和抚育，控制无病虫危害，长势好，开花整齐，整体景观有特色。对残缺，老化的灌木应及时更新。花坛、树坛等黄土裸露处采用绿化覆盖，树林、树丛内、保留适当自然落叶，做到黄土不露天。推广生物防治和物理防治。</w:t>
      </w:r>
    </w:p>
    <w:p>
      <w:pPr>
        <w:spacing w:line="44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9、病虫害控制：</w:t>
      </w:r>
    </w:p>
    <w:p>
      <w:pPr>
        <w:spacing w:line="44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1）病虫害程度基本无“危害迹象”，以不影响景观为准。</w:t>
      </w:r>
    </w:p>
    <w:p>
      <w:pPr>
        <w:spacing w:line="44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2）食叶性害虫小于5%；刺吸性害虫小于10%；蛀干性害虫小于3%使得景观面貌保持良好。</w:t>
      </w:r>
    </w:p>
    <w:p>
      <w:pPr>
        <w:spacing w:line="44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10、施肥管理</w:t>
      </w:r>
    </w:p>
    <w:p>
      <w:pPr>
        <w:spacing w:line="44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1）树木休眠期和栽植前，需施基肥。树木生长期施追肥，可以按照植株的生长势进行。“注”：花灌木应在花前、花后进行。果木应按有关果木种类不同的养护技术要求进行。</w:t>
      </w:r>
    </w:p>
    <w:p>
      <w:pPr>
        <w:spacing w:line="44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2）施肥量应根据树种、树龄、生长期和肥源以及土壤理化性状等条件而定。一般乔木胸径在15cm以下的，每3cm径应施堆肥1kg，胸径在15cm以上的，每3cm胸径施堆肥1～2kg。树木青壮年期欲扩大树冠及观花，观果植物，应适当增加施肥量。</w:t>
      </w:r>
    </w:p>
    <w:p>
      <w:pPr>
        <w:spacing w:line="44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3）乔木和灌木均应先挖好施肥环沟，其外径应与树木的冠幅相适应，深度和宽高均为25—30cm。</w:t>
      </w:r>
    </w:p>
    <w:p>
      <w:pPr>
        <w:spacing w:line="44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4）施用的肥料种类应视树种、生长期及观赏等不同要求而定。早期欲扩大冠幅，宜施氮肥，观花观果树种应增施磷、钾肥。注意应用微量元素和根外施肥的技术，并逐步推广应用复合肥料。</w:t>
      </w:r>
    </w:p>
    <w:p>
      <w:pPr>
        <w:spacing w:line="44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5）各类绿地常年积肥应广开肥源，以积有机肥为主。有机肥应腐熟后施用。施肥宜在晴天；除根外施肥，肥料不得触及树叶。</w:t>
      </w:r>
    </w:p>
    <w:p>
      <w:pPr>
        <w:spacing w:line="44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6）地被早春发芽前期要普遍进行施肥，采取薄肥勤施的方法。</w:t>
      </w:r>
    </w:p>
    <w:p>
      <w:pPr>
        <w:spacing w:line="44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7）草坪发芽以前要进行一次施肥；生长季节可按具体情况追施化肥；土壤干燥时，应及时浇水。</w:t>
      </w:r>
    </w:p>
    <w:p>
      <w:pPr>
        <w:spacing w:line="44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8）在花卉生长盛期，要及时中耕除草，追施肥料，施肥后应立即喷洒清水。</w:t>
      </w:r>
    </w:p>
    <w:p>
      <w:pPr>
        <w:numPr>
          <w:ilvl w:val="0"/>
          <w:numId w:val="10"/>
        </w:numPr>
        <w:spacing w:line="440" w:lineRule="exact"/>
        <w:rPr>
          <w:rFonts w:hint="eastAsia" w:ascii="宋体" w:hAnsi="宋体" w:cs="宋体"/>
          <w:b/>
          <w:bCs/>
          <w:color w:val="auto"/>
          <w:sz w:val="21"/>
          <w:szCs w:val="21"/>
        </w:rPr>
      </w:pPr>
      <w:r>
        <w:rPr>
          <w:rFonts w:hint="eastAsia" w:ascii="宋体" w:hAnsi="宋体" w:cs="宋体"/>
          <w:b/>
          <w:bCs/>
          <w:color w:val="auto"/>
          <w:sz w:val="21"/>
          <w:szCs w:val="21"/>
        </w:rPr>
        <w:t>绿地保洁标准</w:t>
      </w:r>
    </w:p>
    <w:p>
      <w:pPr>
        <w:spacing w:line="44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1、保持水面清洁，做到水面无飘浮杂物，无异味，无蚊蝇孳生。喷水池，叠泉的循环水装置保持完好定时开放，向游客公布开放时间。</w:t>
      </w:r>
    </w:p>
    <w:p>
      <w:pPr>
        <w:spacing w:line="44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2、公共设施（垃圾箱、指示牌、报廊、园椅、栏杆、侧石等）做到每天保洁（擦拭）。</w:t>
      </w:r>
    </w:p>
    <w:p>
      <w:pPr>
        <w:spacing w:line="44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3、绿地内道路、广场雨后及时清扫，无积水。</w:t>
      </w:r>
    </w:p>
    <w:p>
      <w:pPr>
        <w:spacing w:line="44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 xml:space="preserve">4、绿地内小品雕塑、花架、喷泉、垒石、汀步、栏杆、景门，景墙等设施，应进行定期清洗、维修和检查，保持使用功能完好清洁美观。 </w:t>
      </w:r>
    </w:p>
    <w:p>
      <w:pPr>
        <w:spacing w:line="44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5、主要游览区：园林构筑物、垃圾箱、栏杆、侧石、道路无尘土、无损坏、无乱刻画。</w:t>
      </w:r>
    </w:p>
    <w:p>
      <w:pPr>
        <w:spacing w:line="44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6、主要游览区：做到垃圾、卫生工具和用品不外露，不乱搭建、不乱堆放杂物、不乱停车辆、不乱拉绳挂物及乱晾晒。卫生洁具不外露。</w:t>
      </w:r>
    </w:p>
    <w:p>
      <w:pPr>
        <w:spacing w:line="44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7、养护单位需制定、完善、落实保洁人员工作制度、工作要求、考评标准等相关内部制度，并作为合同的附件组成部分。</w:t>
      </w:r>
    </w:p>
    <w:p>
      <w:pPr>
        <w:spacing w:line="44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8、确保保洁人员在工作时间统一着装，并佩戴工号牌。</w:t>
      </w:r>
    </w:p>
    <w:p>
      <w:pPr>
        <w:numPr>
          <w:ilvl w:val="0"/>
          <w:numId w:val="10"/>
        </w:numPr>
        <w:spacing w:line="440" w:lineRule="exact"/>
        <w:rPr>
          <w:rFonts w:hint="eastAsia" w:ascii="宋体" w:hAnsi="宋体" w:cs="宋体"/>
          <w:b/>
          <w:bCs/>
          <w:color w:val="auto"/>
          <w:sz w:val="21"/>
          <w:szCs w:val="21"/>
        </w:rPr>
      </w:pPr>
      <w:r>
        <w:rPr>
          <w:rFonts w:hint="eastAsia" w:ascii="宋体" w:hAnsi="宋体" w:cs="宋体"/>
          <w:b/>
          <w:bCs/>
          <w:color w:val="auto"/>
          <w:sz w:val="21"/>
          <w:szCs w:val="21"/>
        </w:rPr>
        <w:t>绿地设施维护标准</w:t>
      </w:r>
    </w:p>
    <w:p>
      <w:pPr>
        <w:spacing w:line="44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1、立体绿化设施要保持外观完好，出现残损要及时修复或处理。</w:t>
      </w:r>
    </w:p>
    <w:p>
      <w:pPr>
        <w:spacing w:line="44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 xml:space="preserve">2、道路、平台步级、路沿、护栏保持平整完好，完好率达到100％，损坏要及时修补，不得出现道路坑洼，步级缺损，护栏倒伏的现象，及时清除道路污泥、积水。 </w:t>
      </w:r>
    </w:p>
    <w:p>
      <w:pPr>
        <w:spacing w:line="44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3、水电设施、管线铺设符合水电行业的技术安全规范，下水道畅通，做好节能减排工作。</w:t>
      </w:r>
    </w:p>
    <w:p>
      <w:pPr>
        <w:spacing w:line="44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4、对外开放的公共设施（园林建筑、构筑物、座椅、木制或铁制栏杆、木铺地等），每年必须粉刷、油漆一次。</w:t>
      </w:r>
    </w:p>
    <w:p>
      <w:pPr>
        <w:numPr>
          <w:ilvl w:val="0"/>
          <w:numId w:val="10"/>
        </w:numPr>
        <w:spacing w:line="440" w:lineRule="exact"/>
        <w:rPr>
          <w:rFonts w:hint="eastAsia" w:ascii="宋体" w:hAnsi="宋体" w:cs="宋体"/>
          <w:b/>
          <w:bCs/>
          <w:color w:val="auto"/>
          <w:sz w:val="21"/>
          <w:szCs w:val="21"/>
        </w:rPr>
      </w:pPr>
      <w:r>
        <w:rPr>
          <w:rFonts w:hint="eastAsia" w:ascii="宋体" w:hAnsi="宋体" w:cs="宋体"/>
          <w:b/>
          <w:bCs/>
          <w:color w:val="auto"/>
          <w:sz w:val="21"/>
          <w:szCs w:val="21"/>
        </w:rPr>
        <w:t>防台防汛标准</w:t>
      </w:r>
    </w:p>
    <w:p>
      <w:pPr>
        <w:spacing w:line="44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1、养护单位须配备相应的应急抢险装备，在雨季和台风季节，做到雨后及时排水，台风前后做好对树木的检查、支撑、加固工作，对倾斜、倒伏和断裂的树木，应采取应急措施，及时扶正、加固、支撑和清理，确保绿地道路等正常运行。</w:t>
      </w:r>
    </w:p>
    <w:p>
      <w:pPr>
        <w:spacing w:line="44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2、防台防汛期间，检查疏通下水道，保持良好的排水；检查电线是否脱落、裸露等，防治漏电；对绿地内各类设施进行检查加固。</w:t>
      </w:r>
    </w:p>
    <w:p>
      <w:pPr>
        <w:numPr>
          <w:ilvl w:val="0"/>
          <w:numId w:val="10"/>
        </w:numPr>
        <w:spacing w:line="440" w:lineRule="exact"/>
        <w:rPr>
          <w:rFonts w:hint="eastAsia" w:ascii="宋体" w:hAnsi="宋体" w:cs="宋体"/>
          <w:b/>
          <w:bCs/>
          <w:color w:val="auto"/>
          <w:sz w:val="21"/>
          <w:szCs w:val="21"/>
        </w:rPr>
      </w:pPr>
      <w:r>
        <w:rPr>
          <w:rFonts w:hint="eastAsia" w:ascii="宋体" w:hAnsi="宋体" w:cs="宋体"/>
          <w:b/>
          <w:bCs/>
          <w:color w:val="auto"/>
          <w:sz w:val="21"/>
          <w:szCs w:val="21"/>
        </w:rPr>
        <w:t>综合治理标准</w:t>
      </w:r>
    </w:p>
    <w:p>
      <w:pPr>
        <w:spacing w:line="44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 xml:space="preserve">1、组织机构健全，与上级签订综合治理，安全保卫责任协议书。 </w:t>
      </w:r>
    </w:p>
    <w:p>
      <w:pPr>
        <w:spacing w:line="44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 xml:space="preserve">2、作业机械设施(包括园林工具)要保持良好的运行状态无安全隐患，达到安全标准，使用人员经过培训，持证上岗，操作规范，安全运行。 </w:t>
      </w:r>
    </w:p>
    <w:p>
      <w:pPr>
        <w:spacing w:line="44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 xml:space="preserve">3、不乱放器材工具，易燃物品、农药、消防设施有专人管理，按规定配置消防器材，有义务消防人员，消防器材完好率100％。备常用药品，有协助紧急救援措施。 </w:t>
      </w:r>
    </w:p>
    <w:p>
      <w:pPr>
        <w:spacing w:line="44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 xml:space="preserve">4、无火灾事故，安全生产无重大事故。 </w:t>
      </w:r>
    </w:p>
    <w:p>
      <w:pPr>
        <w:spacing w:line="44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5、建立安全，保卫岗位责任制，档案资料齐全，每处理完一起案件(问题)及时做好登记，材料立卷：归档并妥善保存，每月及时向上级部门填写月报表。</w:t>
      </w:r>
    </w:p>
    <w:p>
      <w:pPr>
        <w:spacing w:line="44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6、绿地保洁总目标：整洁、优美、清新、完好。</w:t>
      </w:r>
    </w:p>
    <w:p>
      <w:pPr>
        <w:spacing w:line="44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1）三不外露：垃圾不外露、卫生工具不外露、服务人员个人物品不外露。</w:t>
      </w:r>
    </w:p>
    <w:p>
      <w:pPr>
        <w:spacing w:line="44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2）六不见：不见各种废弃物、不见随地吐痰、不见“四害”孳生地、不见破标牌和破设施、不见大面积淤泥积水、不见卫生死角。</w:t>
      </w:r>
    </w:p>
    <w:p>
      <w:pPr>
        <w:spacing w:line="44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3）十不乱：不乱搭建、不乱设摊、不乱堆放、不乱设标牌、不乱排污水废弃、不乱张贴、不乱拉电线、不乱拉绳挂物、不乱停车辆、非工作车辆不乱行。</w:t>
      </w:r>
    </w:p>
    <w:p>
      <w:pPr>
        <w:spacing w:line="44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4）绿地内打扫卫生应避开早锻炼高峰，并做到随时捡拾。</w:t>
      </w:r>
    </w:p>
    <w:p>
      <w:pPr>
        <w:spacing w:line="44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7、落实从事本项目绿化保洁的人员队伍；作业人员应着装整齐，配备相应器具设备。对管理区域内绿地进行保洁巡查监督，发现绿地垃圾应做到及时清除。</w:t>
      </w:r>
    </w:p>
    <w:p>
      <w:pPr>
        <w:spacing w:line="44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8、绿地内无可见生活垃圾、建筑垃圾物，无石砾砖块，无枯枝干叶，无粪便暴露等。绿地内水体清洁，水质良好，无浮萍无漂浮物；行道树树穴绿化内清洁，无垃圾杂物、杂草。</w:t>
      </w:r>
    </w:p>
    <w:p>
      <w:pPr>
        <w:spacing w:line="44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9、按照网格化及投诉相关应急处置标准：垃圾2小时内清理完毕，并保持绿地整洁；</w:t>
      </w:r>
    </w:p>
    <w:p>
      <w:pPr>
        <w:spacing w:line="44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10、乙方进入绿地内保洁应注意保护绿化，不得故意损坏绿地内植物。</w:t>
      </w:r>
    </w:p>
    <w:p>
      <w:pPr>
        <w:spacing w:line="44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11、作业时间要求：绿地、行道树树穴每天6点—18点保洁作业时间不少于6小时，保洁次数不少于3次，条状、块状污染物及超过控制指标的，自产生起在1小时内清除。全日保洁，人均覆盖12次，及时清除垃圾及漂浮物。行道树树穴保洁也按照此标准执行。</w:t>
      </w:r>
    </w:p>
    <w:tbl>
      <w:tblPr>
        <w:tblStyle w:val="38"/>
        <w:tblW w:w="10129" w:type="dxa"/>
        <w:jc w:val="center"/>
        <w:tblLayout w:type="fixed"/>
        <w:tblCellMar>
          <w:top w:w="0" w:type="dxa"/>
          <w:left w:w="108" w:type="dxa"/>
          <w:bottom w:w="0" w:type="dxa"/>
          <w:right w:w="108" w:type="dxa"/>
        </w:tblCellMar>
      </w:tblPr>
      <w:tblGrid>
        <w:gridCol w:w="1093"/>
        <w:gridCol w:w="1821"/>
        <w:gridCol w:w="1679"/>
        <w:gridCol w:w="1846"/>
        <w:gridCol w:w="1922"/>
        <w:gridCol w:w="1768"/>
      </w:tblGrid>
      <w:tr>
        <w:tblPrEx>
          <w:tblCellMar>
            <w:top w:w="0" w:type="dxa"/>
            <w:left w:w="108" w:type="dxa"/>
            <w:bottom w:w="0" w:type="dxa"/>
            <w:right w:w="108" w:type="dxa"/>
          </w:tblCellMar>
        </w:tblPrEx>
        <w:trPr>
          <w:trHeight w:val="397" w:hRule="atLeast"/>
          <w:jc w:val="center"/>
        </w:trPr>
        <w:tc>
          <w:tcPr>
            <w:tcW w:w="1093"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bCs/>
                <w:color w:val="auto"/>
              </w:rPr>
            </w:pPr>
            <w:r>
              <w:rPr>
                <w:rFonts w:hint="eastAsia" w:ascii="宋体" w:hAnsi="宋体" w:cs="宋体"/>
                <w:b/>
                <w:bCs/>
                <w:color w:val="auto"/>
              </w:rPr>
              <w:t>部件</w:t>
            </w:r>
          </w:p>
        </w:tc>
        <w:tc>
          <w:tcPr>
            <w:tcW w:w="1821"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bCs/>
                <w:color w:val="auto"/>
              </w:rPr>
            </w:pPr>
            <w:r>
              <w:rPr>
                <w:rFonts w:hint="eastAsia" w:ascii="宋体" w:hAnsi="宋体" w:cs="宋体"/>
                <w:b/>
                <w:bCs/>
                <w:color w:val="auto"/>
              </w:rPr>
              <w:t>不允许存在的问题</w:t>
            </w:r>
          </w:p>
        </w:tc>
        <w:tc>
          <w:tcPr>
            <w:tcW w:w="7215" w:type="dxa"/>
            <w:gridSpan w:val="4"/>
            <w:tcBorders>
              <w:top w:val="single" w:color="auto" w:sz="4" w:space="0"/>
              <w:left w:val="nil"/>
              <w:bottom w:val="single" w:color="auto" w:sz="4" w:space="0"/>
              <w:right w:val="single" w:color="auto" w:sz="4" w:space="0"/>
            </w:tcBorders>
            <w:vAlign w:val="center"/>
          </w:tcPr>
          <w:p>
            <w:pPr>
              <w:jc w:val="center"/>
              <w:rPr>
                <w:rFonts w:hint="eastAsia" w:ascii="宋体" w:hAnsi="宋体" w:cs="宋体"/>
                <w:b/>
                <w:bCs/>
                <w:color w:val="auto"/>
              </w:rPr>
            </w:pPr>
            <w:r>
              <w:rPr>
                <w:rFonts w:hint="eastAsia" w:ascii="宋体" w:hAnsi="宋体" w:cs="宋体"/>
                <w:b/>
                <w:bCs/>
                <w:color w:val="auto"/>
              </w:rPr>
              <w:t>允许存在的问题（控制指标）</w:t>
            </w:r>
          </w:p>
        </w:tc>
      </w:tr>
      <w:tr>
        <w:tblPrEx>
          <w:tblCellMar>
            <w:top w:w="0" w:type="dxa"/>
            <w:left w:w="108" w:type="dxa"/>
            <w:bottom w:w="0" w:type="dxa"/>
            <w:right w:w="108" w:type="dxa"/>
          </w:tblCellMar>
        </w:tblPrEx>
        <w:trPr>
          <w:trHeight w:val="444" w:hRule="atLeast"/>
          <w:jc w:val="center"/>
        </w:trPr>
        <w:tc>
          <w:tcPr>
            <w:tcW w:w="1093"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bCs/>
                <w:color w:val="auto"/>
              </w:rPr>
            </w:pPr>
          </w:p>
        </w:tc>
        <w:tc>
          <w:tcPr>
            <w:tcW w:w="1821"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bCs/>
                <w:color w:val="auto"/>
              </w:rPr>
            </w:pPr>
          </w:p>
        </w:tc>
        <w:tc>
          <w:tcPr>
            <w:tcW w:w="1679" w:type="dxa"/>
            <w:tcBorders>
              <w:top w:val="nil"/>
              <w:left w:val="nil"/>
              <w:bottom w:val="single" w:color="auto" w:sz="4" w:space="0"/>
              <w:right w:val="single" w:color="auto" w:sz="4" w:space="0"/>
            </w:tcBorders>
            <w:vAlign w:val="center"/>
          </w:tcPr>
          <w:p>
            <w:pPr>
              <w:jc w:val="center"/>
              <w:rPr>
                <w:rFonts w:hint="eastAsia" w:ascii="宋体" w:hAnsi="宋体" w:cs="宋体"/>
                <w:b/>
                <w:bCs/>
                <w:color w:val="auto"/>
              </w:rPr>
            </w:pPr>
            <w:r>
              <w:rPr>
                <w:rFonts w:hint="eastAsia" w:ascii="宋体" w:hAnsi="宋体" w:cs="宋体"/>
                <w:b/>
                <w:bCs/>
                <w:color w:val="auto"/>
              </w:rPr>
              <w:t>问题名称</w:t>
            </w:r>
          </w:p>
        </w:tc>
        <w:tc>
          <w:tcPr>
            <w:tcW w:w="1846" w:type="dxa"/>
            <w:tcBorders>
              <w:top w:val="nil"/>
              <w:left w:val="nil"/>
              <w:bottom w:val="single" w:color="auto" w:sz="4" w:space="0"/>
              <w:right w:val="single" w:color="auto" w:sz="4" w:space="0"/>
            </w:tcBorders>
            <w:vAlign w:val="center"/>
          </w:tcPr>
          <w:p>
            <w:pPr>
              <w:jc w:val="center"/>
              <w:rPr>
                <w:rFonts w:hint="eastAsia" w:ascii="宋体" w:hAnsi="宋体" w:cs="宋体"/>
                <w:b/>
                <w:bCs/>
                <w:color w:val="auto"/>
              </w:rPr>
            </w:pPr>
            <w:r>
              <w:rPr>
                <w:rFonts w:hint="eastAsia" w:ascii="宋体" w:hAnsi="宋体" w:cs="宋体"/>
                <w:b/>
                <w:bCs/>
                <w:color w:val="auto"/>
              </w:rPr>
              <w:t>一级绿地</w:t>
            </w:r>
          </w:p>
        </w:tc>
        <w:tc>
          <w:tcPr>
            <w:tcW w:w="1922" w:type="dxa"/>
            <w:tcBorders>
              <w:top w:val="nil"/>
              <w:left w:val="nil"/>
              <w:bottom w:val="single" w:color="auto" w:sz="4" w:space="0"/>
              <w:right w:val="single" w:color="auto" w:sz="4" w:space="0"/>
            </w:tcBorders>
            <w:vAlign w:val="center"/>
          </w:tcPr>
          <w:p>
            <w:pPr>
              <w:jc w:val="center"/>
              <w:rPr>
                <w:rFonts w:hint="eastAsia" w:ascii="宋体" w:hAnsi="宋体" w:cs="宋体"/>
                <w:b/>
                <w:bCs/>
                <w:color w:val="auto"/>
              </w:rPr>
            </w:pPr>
            <w:r>
              <w:rPr>
                <w:rFonts w:hint="eastAsia" w:ascii="宋体" w:hAnsi="宋体" w:cs="宋体"/>
                <w:b/>
                <w:bCs/>
                <w:color w:val="auto"/>
              </w:rPr>
              <w:t>二级绿地</w:t>
            </w:r>
          </w:p>
        </w:tc>
        <w:tc>
          <w:tcPr>
            <w:tcW w:w="1768" w:type="dxa"/>
            <w:tcBorders>
              <w:top w:val="nil"/>
              <w:left w:val="nil"/>
              <w:bottom w:val="single" w:color="auto" w:sz="4" w:space="0"/>
              <w:right w:val="single" w:color="auto" w:sz="4" w:space="0"/>
            </w:tcBorders>
            <w:vAlign w:val="center"/>
          </w:tcPr>
          <w:p>
            <w:pPr>
              <w:jc w:val="center"/>
              <w:rPr>
                <w:rFonts w:hint="eastAsia" w:ascii="宋体" w:hAnsi="宋体" w:cs="宋体"/>
                <w:b/>
                <w:bCs/>
                <w:color w:val="auto"/>
              </w:rPr>
            </w:pPr>
            <w:r>
              <w:rPr>
                <w:rFonts w:hint="eastAsia" w:ascii="宋体" w:hAnsi="宋体" w:cs="宋体"/>
                <w:b/>
                <w:bCs/>
                <w:color w:val="auto"/>
              </w:rPr>
              <w:t>三级绿地</w:t>
            </w:r>
          </w:p>
        </w:tc>
      </w:tr>
      <w:tr>
        <w:tblPrEx>
          <w:tblCellMar>
            <w:top w:w="0" w:type="dxa"/>
            <w:left w:w="108" w:type="dxa"/>
            <w:bottom w:w="0" w:type="dxa"/>
            <w:right w:w="108" w:type="dxa"/>
          </w:tblCellMar>
        </w:tblPrEx>
        <w:trPr>
          <w:trHeight w:val="720" w:hRule="atLeast"/>
          <w:jc w:val="center"/>
        </w:trPr>
        <w:tc>
          <w:tcPr>
            <w:tcW w:w="1093" w:type="dxa"/>
            <w:tcBorders>
              <w:top w:val="nil"/>
              <w:left w:val="single" w:color="auto" w:sz="4" w:space="0"/>
              <w:bottom w:val="single" w:color="auto" w:sz="4" w:space="0"/>
              <w:right w:val="single" w:color="auto" w:sz="4" w:space="0"/>
            </w:tcBorders>
            <w:vAlign w:val="center"/>
          </w:tcPr>
          <w:p>
            <w:pPr>
              <w:rPr>
                <w:rFonts w:hint="eastAsia" w:ascii="宋体" w:hAnsi="宋体" w:cs="宋体"/>
                <w:color w:val="auto"/>
              </w:rPr>
            </w:pPr>
            <w:r>
              <w:rPr>
                <w:rFonts w:hint="eastAsia" w:ascii="宋体" w:hAnsi="宋体" w:cs="宋体"/>
                <w:color w:val="auto"/>
              </w:rPr>
              <w:t>绿地</w:t>
            </w:r>
          </w:p>
        </w:tc>
        <w:tc>
          <w:tcPr>
            <w:tcW w:w="1821" w:type="dxa"/>
            <w:tcBorders>
              <w:top w:val="nil"/>
              <w:left w:val="nil"/>
              <w:bottom w:val="single" w:color="auto" w:sz="4" w:space="0"/>
              <w:right w:val="single" w:color="auto" w:sz="4" w:space="0"/>
            </w:tcBorders>
            <w:vAlign w:val="center"/>
          </w:tcPr>
          <w:p>
            <w:pPr>
              <w:rPr>
                <w:rFonts w:hint="eastAsia" w:ascii="宋体" w:hAnsi="宋体" w:cs="宋体"/>
                <w:color w:val="auto"/>
              </w:rPr>
            </w:pPr>
            <w:r>
              <w:rPr>
                <w:rFonts w:hint="eastAsia" w:ascii="宋体" w:hAnsi="宋体" w:cs="宋体"/>
                <w:color w:val="auto"/>
              </w:rPr>
              <w:t>条状污染物；块状污染物</w:t>
            </w:r>
          </w:p>
        </w:tc>
        <w:tc>
          <w:tcPr>
            <w:tcW w:w="1679" w:type="dxa"/>
            <w:tcBorders>
              <w:top w:val="nil"/>
              <w:left w:val="nil"/>
              <w:bottom w:val="single" w:color="auto" w:sz="4" w:space="0"/>
              <w:right w:val="single" w:color="auto" w:sz="4" w:space="0"/>
            </w:tcBorders>
            <w:vAlign w:val="center"/>
          </w:tcPr>
          <w:p>
            <w:pPr>
              <w:jc w:val="center"/>
              <w:rPr>
                <w:rFonts w:hint="eastAsia" w:ascii="宋体" w:hAnsi="宋体" w:cs="宋体"/>
                <w:color w:val="auto"/>
              </w:rPr>
            </w:pPr>
            <w:r>
              <w:rPr>
                <w:rFonts w:hint="eastAsia" w:ascii="宋体" w:hAnsi="宋体" w:cs="宋体"/>
                <w:color w:val="auto"/>
              </w:rPr>
              <w:t>点状污染物</w:t>
            </w:r>
          </w:p>
        </w:tc>
        <w:tc>
          <w:tcPr>
            <w:tcW w:w="1846" w:type="dxa"/>
            <w:tcBorders>
              <w:top w:val="nil"/>
              <w:left w:val="nil"/>
              <w:bottom w:val="single" w:color="auto" w:sz="4" w:space="0"/>
              <w:right w:val="single" w:color="auto" w:sz="4" w:space="0"/>
            </w:tcBorders>
            <w:vAlign w:val="center"/>
          </w:tcPr>
          <w:p>
            <w:pPr>
              <w:jc w:val="center"/>
              <w:rPr>
                <w:rFonts w:hint="eastAsia" w:ascii="宋体" w:hAnsi="宋体" w:cs="宋体"/>
                <w:color w:val="auto"/>
              </w:rPr>
            </w:pPr>
            <w:r>
              <w:rPr>
                <w:rFonts w:hint="eastAsia" w:ascii="宋体" w:hAnsi="宋体" w:cs="宋体"/>
                <w:color w:val="auto"/>
              </w:rPr>
              <w:t>每100㎡≤1处</w:t>
            </w:r>
          </w:p>
        </w:tc>
        <w:tc>
          <w:tcPr>
            <w:tcW w:w="1922" w:type="dxa"/>
            <w:tcBorders>
              <w:top w:val="nil"/>
              <w:left w:val="nil"/>
              <w:bottom w:val="single" w:color="auto" w:sz="4" w:space="0"/>
              <w:right w:val="single" w:color="auto" w:sz="4" w:space="0"/>
            </w:tcBorders>
            <w:vAlign w:val="center"/>
          </w:tcPr>
          <w:p>
            <w:pPr>
              <w:jc w:val="center"/>
              <w:rPr>
                <w:rFonts w:hint="eastAsia" w:ascii="宋体" w:hAnsi="宋体" w:cs="宋体"/>
                <w:color w:val="auto"/>
              </w:rPr>
            </w:pPr>
            <w:r>
              <w:rPr>
                <w:rFonts w:hint="eastAsia" w:ascii="宋体" w:hAnsi="宋体" w:cs="宋体"/>
                <w:color w:val="auto"/>
              </w:rPr>
              <w:t>每100㎡≤2处</w:t>
            </w:r>
          </w:p>
        </w:tc>
        <w:tc>
          <w:tcPr>
            <w:tcW w:w="1768" w:type="dxa"/>
            <w:tcBorders>
              <w:top w:val="nil"/>
              <w:left w:val="nil"/>
              <w:bottom w:val="single" w:color="auto" w:sz="4" w:space="0"/>
              <w:right w:val="single" w:color="auto" w:sz="4" w:space="0"/>
            </w:tcBorders>
            <w:vAlign w:val="center"/>
          </w:tcPr>
          <w:p>
            <w:pPr>
              <w:jc w:val="center"/>
              <w:rPr>
                <w:rFonts w:hint="eastAsia" w:ascii="宋体" w:hAnsi="宋体" w:cs="宋体"/>
                <w:color w:val="auto"/>
              </w:rPr>
            </w:pPr>
            <w:r>
              <w:rPr>
                <w:rFonts w:hint="eastAsia" w:ascii="宋体" w:hAnsi="宋体" w:cs="宋体"/>
                <w:color w:val="auto"/>
              </w:rPr>
              <w:t>每100㎡≤3处</w:t>
            </w:r>
          </w:p>
        </w:tc>
      </w:tr>
      <w:tr>
        <w:tblPrEx>
          <w:tblCellMar>
            <w:top w:w="0" w:type="dxa"/>
            <w:left w:w="108" w:type="dxa"/>
            <w:bottom w:w="0" w:type="dxa"/>
            <w:right w:w="108" w:type="dxa"/>
          </w:tblCellMar>
        </w:tblPrEx>
        <w:trPr>
          <w:trHeight w:val="720" w:hRule="atLeast"/>
          <w:jc w:val="center"/>
        </w:trPr>
        <w:tc>
          <w:tcPr>
            <w:tcW w:w="1093" w:type="dxa"/>
            <w:tcBorders>
              <w:top w:val="nil"/>
              <w:left w:val="single" w:color="auto" w:sz="4" w:space="0"/>
              <w:bottom w:val="single" w:color="auto" w:sz="4" w:space="0"/>
              <w:right w:val="single" w:color="auto" w:sz="4" w:space="0"/>
            </w:tcBorders>
            <w:vAlign w:val="center"/>
          </w:tcPr>
          <w:p>
            <w:pPr>
              <w:rPr>
                <w:rFonts w:hint="eastAsia" w:ascii="宋体" w:hAnsi="宋体" w:cs="宋体"/>
                <w:color w:val="auto"/>
              </w:rPr>
            </w:pPr>
            <w:r>
              <w:rPr>
                <w:rFonts w:hint="eastAsia" w:ascii="宋体" w:hAnsi="宋体" w:cs="宋体"/>
                <w:color w:val="auto"/>
              </w:rPr>
              <w:t>水体</w:t>
            </w:r>
          </w:p>
        </w:tc>
        <w:tc>
          <w:tcPr>
            <w:tcW w:w="1821" w:type="dxa"/>
            <w:tcBorders>
              <w:top w:val="nil"/>
              <w:left w:val="nil"/>
              <w:bottom w:val="single" w:color="auto" w:sz="4" w:space="0"/>
              <w:right w:val="single" w:color="auto" w:sz="4" w:space="0"/>
            </w:tcBorders>
            <w:vAlign w:val="center"/>
          </w:tcPr>
          <w:p>
            <w:pPr>
              <w:rPr>
                <w:rFonts w:hint="eastAsia" w:ascii="宋体" w:hAnsi="宋体" w:cs="宋体"/>
                <w:color w:val="auto"/>
              </w:rPr>
            </w:pPr>
            <w:r>
              <w:rPr>
                <w:rFonts w:hint="eastAsia" w:ascii="宋体" w:hAnsi="宋体" w:cs="宋体"/>
                <w:color w:val="auto"/>
              </w:rPr>
              <w:t>条状污染物；块状污染物</w:t>
            </w:r>
          </w:p>
        </w:tc>
        <w:tc>
          <w:tcPr>
            <w:tcW w:w="1679" w:type="dxa"/>
            <w:tcBorders>
              <w:top w:val="nil"/>
              <w:left w:val="nil"/>
              <w:bottom w:val="single" w:color="auto" w:sz="4" w:space="0"/>
              <w:right w:val="single" w:color="auto" w:sz="4" w:space="0"/>
            </w:tcBorders>
            <w:vAlign w:val="center"/>
          </w:tcPr>
          <w:p>
            <w:pPr>
              <w:jc w:val="center"/>
              <w:rPr>
                <w:rFonts w:hint="eastAsia" w:ascii="宋体" w:hAnsi="宋体" w:cs="宋体"/>
                <w:color w:val="auto"/>
              </w:rPr>
            </w:pPr>
            <w:r>
              <w:rPr>
                <w:rFonts w:hint="eastAsia" w:ascii="宋体" w:hAnsi="宋体" w:cs="宋体"/>
                <w:color w:val="auto"/>
              </w:rPr>
              <w:t>点状污染物</w:t>
            </w:r>
          </w:p>
        </w:tc>
        <w:tc>
          <w:tcPr>
            <w:tcW w:w="1846" w:type="dxa"/>
            <w:tcBorders>
              <w:top w:val="nil"/>
              <w:left w:val="nil"/>
              <w:bottom w:val="single" w:color="auto" w:sz="4" w:space="0"/>
              <w:right w:val="single" w:color="auto" w:sz="4" w:space="0"/>
            </w:tcBorders>
            <w:vAlign w:val="center"/>
          </w:tcPr>
          <w:p>
            <w:pPr>
              <w:jc w:val="center"/>
              <w:rPr>
                <w:rFonts w:hint="eastAsia" w:ascii="宋体" w:hAnsi="宋体" w:cs="宋体"/>
                <w:color w:val="auto"/>
              </w:rPr>
            </w:pPr>
            <w:r>
              <w:rPr>
                <w:rFonts w:hint="eastAsia" w:ascii="宋体" w:hAnsi="宋体" w:cs="宋体"/>
                <w:color w:val="auto"/>
              </w:rPr>
              <w:t>每100㎡≤1处</w:t>
            </w:r>
          </w:p>
        </w:tc>
        <w:tc>
          <w:tcPr>
            <w:tcW w:w="1922" w:type="dxa"/>
            <w:tcBorders>
              <w:top w:val="nil"/>
              <w:left w:val="nil"/>
              <w:bottom w:val="single" w:color="auto" w:sz="4" w:space="0"/>
              <w:right w:val="single" w:color="auto" w:sz="4" w:space="0"/>
            </w:tcBorders>
            <w:vAlign w:val="center"/>
          </w:tcPr>
          <w:p>
            <w:pPr>
              <w:jc w:val="center"/>
              <w:rPr>
                <w:rFonts w:hint="eastAsia" w:ascii="宋体" w:hAnsi="宋体" w:cs="宋体"/>
                <w:color w:val="auto"/>
              </w:rPr>
            </w:pPr>
            <w:r>
              <w:rPr>
                <w:rFonts w:hint="eastAsia" w:ascii="宋体" w:hAnsi="宋体" w:cs="宋体"/>
                <w:color w:val="auto"/>
              </w:rPr>
              <w:t>每100㎡≤2处</w:t>
            </w:r>
          </w:p>
        </w:tc>
        <w:tc>
          <w:tcPr>
            <w:tcW w:w="1768" w:type="dxa"/>
            <w:tcBorders>
              <w:top w:val="nil"/>
              <w:left w:val="nil"/>
              <w:bottom w:val="single" w:color="auto" w:sz="4" w:space="0"/>
              <w:right w:val="single" w:color="auto" w:sz="4" w:space="0"/>
            </w:tcBorders>
            <w:vAlign w:val="center"/>
          </w:tcPr>
          <w:p>
            <w:pPr>
              <w:jc w:val="center"/>
              <w:rPr>
                <w:rFonts w:hint="eastAsia" w:ascii="宋体" w:hAnsi="宋体" w:cs="宋体"/>
                <w:color w:val="auto"/>
              </w:rPr>
            </w:pPr>
            <w:r>
              <w:rPr>
                <w:rFonts w:hint="eastAsia" w:ascii="宋体" w:hAnsi="宋体" w:cs="宋体"/>
                <w:color w:val="auto"/>
              </w:rPr>
              <w:t>每100㎡≤3处</w:t>
            </w:r>
          </w:p>
        </w:tc>
      </w:tr>
      <w:tr>
        <w:tblPrEx>
          <w:tblCellMar>
            <w:top w:w="0" w:type="dxa"/>
            <w:left w:w="108" w:type="dxa"/>
            <w:bottom w:w="0" w:type="dxa"/>
            <w:right w:w="108" w:type="dxa"/>
          </w:tblCellMar>
        </w:tblPrEx>
        <w:trPr>
          <w:trHeight w:val="480" w:hRule="atLeast"/>
          <w:jc w:val="center"/>
        </w:trPr>
        <w:tc>
          <w:tcPr>
            <w:tcW w:w="1093" w:type="dxa"/>
            <w:tcBorders>
              <w:top w:val="nil"/>
              <w:left w:val="single" w:color="auto" w:sz="4" w:space="0"/>
              <w:bottom w:val="single" w:color="auto" w:sz="4" w:space="0"/>
              <w:right w:val="single" w:color="auto" w:sz="4" w:space="0"/>
            </w:tcBorders>
            <w:vAlign w:val="center"/>
          </w:tcPr>
          <w:p>
            <w:pPr>
              <w:rPr>
                <w:rFonts w:hint="eastAsia" w:ascii="宋体" w:hAnsi="宋体" w:cs="宋体"/>
                <w:color w:val="auto"/>
              </w:rPr>
            </w:pPr>
            <w:r>
              <w:rPr>
                <w:rFonts w:hint="eastAsia" w:ascii="宋体" w:hAnsi="宋体" w:cs="宋体"/>
                <w:color w:val="auto"/>
              </w:rPr>
              <w:t>园林设施</w:t>
            </w:r>
          </w:p>
        </w:tc>
        <w:tc>
          <w:tcPr>
            <w:tcW w:w="1821" w:type="dxa"/>
            <w:tcBorders>
              <w:top w:val="nil"/>
              <w:left w:val="nil"/>
              <w:bottom w:val="single" w:color="auto" w:sz="4" w:space="0"/>
              <w:right w:val="single" w:color="auto" w:sz="4" w:space="0"/>
            </w:tcBorders>
            <w:vAlign w:val="center"/>
          </w:tcPr>
          <w:p>
            <w:pPr>
              <w:rPr>
                <w:rFonts w:hint="eastAsia" w:ascii="宋体" w:hAnsi="宋体" w:cs="宋体"/>
                <w:color w:val="auto"/>
              </w:rPr>
            </w:pPr>
            <w:r>
              <w:rPr>
                <w:rFonts w:hint="eastAsia" w:ascii="宋体" w:hAnsi="宋体" w:cs="宋体"/>
                <w:color w:val="auto"/>
              </w:rPr>
              <w:t>　</w:t>
            </w:r>
          </w:p>
        </w:tc>
        <w:tc>
          <w:tcPr>
            <w:tcW w:w="1679" w:type="dxa"/>
            <w:tcBorders>
              <w:top w:val="nil"/>
              <w:left w:val="nil"/>
              <w:bottom w:val="single" w:color="auto" w:sz="4" w:space="0"/>
              <w:right w:val="single" w:color="auto" w:sz="4" w:space="0"/>
            </w:tcBorders>
            <w:vAlign w:val="center"/>
          </w:tcPr>
          <w:p>
            <w:pPr>
              <w:jc w:val="center"/>
              <w:rPr>
                <w:rFonts w:hint="eastAsia" w:ascii="宋体" w:hAnsi="宋体" w:cs="宋体"/>
                <w:color w:val="auto"/>
              </w:rPr>
            </w:pPr>
            <w:r>
              <w:rPr>
                <w:rFonts w:hint="eastAsia" w:ascii="宋体" w:hAnsi="宋体" w:cs="宋体"/>
                <w:color w:val="auto"/>
              </w:rPr>
              <w:t>浮灰</w:t>
            </w:r>
          </w:p>
        </w:tc>
        <w:tc>
          <w:tcPr>
            <w:tcW w:w="1846" w:type="dxa"/>
            <w:tcBorders>
              <w:top w:val="nil"/>
              <w:left w:val="nil"/>
              <w:bottom w:val="single" w:color="auto" w:sz="4" w:space="0"/>
              <w:right w:val="single" w:color="auto" w:sz="4" w:space="0"/>
            </w:tcBorders>
            <w:vAlign w:val="center"/>
          </w:tcPr>
          <w:p>
            <w:pPr>
              <w:jc w:val="center"/>
              <w:rPr>
                <w:rFonts w:hint="eastAsia" w:ascii="宋体" w:hAnsi="宋体" w:cs="宋体"/>
                <w:color w:val="auto"/>
              </w:rPr>
            </w:pPr>
            <w:r>
              <w:rPr>
                <w:rFonts w:hint="eastAsia" w:ascii="宋体" w:hAnsi="宋体" w:cs="宋体"/>
                <w:color w:val="auto"/>
              </w:rPr>
              <w:t>每1000㎡≤1处</w:t>
            </w:r>
          </w:p>
        </w:tc>
        <w:tc>
          <w:tcPr>
            <w:tcW w:w="1922" w:type="dxa"/>
            <w:tcBorders>
              <w:top w:val="nil"/>
              <w:left w:val="nil"/>
              <w:bottom w:val="single" w:color="auto" w:sz="4" w:space="0"/>
              <w:right w:val="single" w:color="auto" w:sz="4" w:space="0"/>
            </w:tcBorders>
            <w:vAlign w:val="center"/>
          </w:tcPr>
          <w:p>
            <w:pPr>
              <w:jc w:val="center"/>
              <w:rPr>
                <w:rFonts w:hint="eastAsia" w:ascii="宋体" w:hAnsi="宋体" w:cs="宋体"/>
                <w:color w:val="auto"/>
              </w:rPr>
            </w:pPr>
            <w:r>
              <w:rPr>
                <w:rFonts w:hint="eastAsia" w:ascii="宋体" w:hAnsi="宋体" w:cs="宋体"/>
                <w:color w:val="auto"/>
              </w:rPr>
              <w:t>每1000㎡≤2处</w:t>
            </w:r>
          </w:p>
        </w:tc>
        <w:tc>
          <w:tcPr>
            <w:tcW w:w="1768" w:type="dxa"/>
            <w:tcBorders>
              <w:top w:val="nil"/>
              <w:left w:val="nil"/>
              <w:bottom w:val="single" w:color="auto" w:sz="4" w:space="0"/>
              <w:right w:val="single" w:color="auto" w:sz="4" w:space="0"/>
            </w:tcBorders>
            <w:vAlign w:val="center"/>
          </w:tcPr>
          <w:p>
            <w:pPr>
              <w:jc w:val="center"/>
              <w:rPr>
                <w:rFonts w:hint="eastAsia" w:ascii="宋体" w:hAnsi="宋体" w:cs="宋体"/>
                <w:color w:val="auto"/>
              </w:rPr>
            </w:pPr>
            <w:r>
              <w:rPr>
                <w:rFonts w:hint="eastAsia" w:ascii="宋体" w:hAnsi="宋体" w:cs="宋体"/>
                <w:color w:val="auto"/>
              </w:rPr>
              <w:t>每1000㎡≤3处</w:t>
            </w:r>
          </w:p>
        </w:tc>
      </w:tr>
    </w:tbl>
    <w:p>
      <w:pPr>
        <w:spacing w:line="44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12、应自觉接受公众和职能部门监督和考核，考核办法在合同中进一步明确。</w:t>
      </w:r>
    </w:p>
    <w:p>
      <w:pPr>
        <w:spacing w:line="44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13、做好既有便民设施的提升并根据群众需求适时匹配新增相关便民设施，提升苏州河滨水空间的群众满意度。</w:t>
      </w:r>
    </w:p>
    <w:p>
      <w:pPr>
        <w:spacing w:line="44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13.1、各类设施按行业管理要求，参照高标准进行养护；</w:t>
      </w:r>
    </w:p>
    <w:p>
      <w:pPr>
        <w:spacing w:line="44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13.2、绿化养护每年度请专业单位进行绿化体检并出具报告；</w:t>
      </w:r>
    </w:p>
    <w:p>
      <w:pPr>
        <w:spacing w:line="44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13.3、打造“锦绣苏河”品牌，探索利用数字化平台等手段，强化苏州河空间各类活动管理与运营；</w:t>
      </w:r>
    </w:p>
    <w:p>
      <w:pPr>
        <w:spacing w:line="44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13.4、拓展苏河沿线便民服务设施配套，提供良好的休闲环境，如设置咖啡餐车等配套便民服务。</w:t>
      </w:r>
    </w:p>
    <w:p>
      <w:pPr>
        <w:spacing w:line="440" w:lineRule="exact"/>
        <w:ind w:firstLine="420" w:firstLineChars="200"/>
        <w:rPr>
          <w:rFonts w:hint="eastAsia" w:ascii="宋体" w:hAnsi="宋体" w:cs="宋体"/>
          <w:color w:val="auto"/>
          <w:sz w:val="21"/>
          <w:szCs w:val="21"/>
        </w:rPr>
      </w:pPr>
    </w:p>
    <w:p>
      <w:pPr>
        <w:spacing w:line="440" w:lineRule="exact"/>
        <w:rPr>
          <w:rFonts w:hint="eastAsia" w:ascii="宋体" w:hAnsi="宋体" w:cs="宋体"/>
          <w:b/>
          <w:bCs/>
          <w:color w:val="auto"/>
          <w:sz w:val="21"/>
          <w:szCs w:val="21"/>
        </w:rPr>
      </w:pPr>
      <w:r>
        <w:rPr>
          <w:rFonts w:hint="eastAsia" w:ascii="宋体" w:hAnsi="宋体" w:cs="宋体"/>
          <w:b/>
          <w:bCs/>
          <w:color w:val="auto"/>
          <w:sz w:val="21"/>
          <w:szCs w:val="21"/>
        </w:rPr>
        <w:t>七、相关考核标准</w:t>
      </w:r>
    </w:p>
    <w:p>
      <w:pPr>
        <w:spacing w:line="44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1、由招标单位对承包单位进行每季度一次的综合巡查考核，根据考核结果确定最终的支付金额。</w:t>
      </w:r>
    </w:p>
    <w:p>
      <w:pPr>
        <w:spacing w:line="44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2、立体绿化养护过程中涉及网格化工单以及信访投诉件需规定时间处置回复，不得以“人为破坏”、“移交时就是这样”等理由来解释，网格工单出现超时回复的每件扣除500元整，超时未办结的工单每月考核一次每次每件扣500元整。立体绿化（含墙面绿化、屋顶绿化、檐口绿化）缺株应及时补种，以网格化处置时间为准。涉及立体绿化的投诉件必须一周内解决并且得到投诉人满意回复，所有投诉必须接单。市、区市民投诉件需按时处置完毕，不能以”人为破坏、设备损坏无法修复”等理由来回复，如出现超时回复的情况一件扣1000元整，并以市民满意度进行考核，市民不满意的投诉件每件扣1000元整（诉求过高除外，但需与采购方代表确认）。该费用将在季度支付养护费中进行扣除。</w:t>
      </w:r>
    </w:p>
    <w:p>
      <w:pPr>
        <w:spacing w:line="44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3、具体考核标准以承包合同所签订的内容为准。</w:t>
      </w:r>
    </w:p>
    <w:p>
      <w:pPr>
        <w:numPr>
          <w:ilvl w:val="0"/>
          <w:numId w:val="10"/>
        </w:numPr>
        <w:spacing w:line="440" w:lineRule="exact"/>
        <w:rPr>
          <w:rFonts w:hint="eastAsia" w:ascii="宋体" w:hAnsi="宋体" w:cs="宋体"/>
          <w:b/>
          <w:bCs/>
          <w:color w:val="auto"/>
          <w:sz w:val="21"/>
          <w:szCs w:val="21"/>
        </w:rPr>
      </w:pPr>
      <w:r>
        <w:rPr>
          <w:rFonts w:hint="eastAsia" w:ascii="宋体" w:hAnsi="宋体" w:cs="宋体"/>
          <w:b/>
          <w:bCs/>
          <w:color w:val="auto"/>
          <w:sz w:val="21"/>
          <w:szCs w:val="21"/>
        </w:rPr>
        <w:t>苏州河景观设施养护要求：</w:t>
      </w:r>
    </w:p>
    <w:p>
      <w:pPr>
        <w:spacing w:line="44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1、具体要求：</w:t>
      </w:r>
    </w:p>
    <w:p>
      <w:pPr>
        <w:spacing w:line="44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1)、做好对苏州河沿线的巡查工作，平时按不少于32人每天计算，汛时按4个月每天不少于38人计算（其中6人只计算汛期4个月），管理费另包含一名讲解员，每天不间断巡查（6点—22点），对发现沿线市民捕鱼的情况要及时阻止，并做好巡查记录。</w:t>
      </w:r>
    </w:p>
    <w:p>
      <w:pPr>
        <w:spacing w:line="44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2)、防汛墙花岗石压顶：定期擦洗，做好日常维护保养,发现损坏以及网格化案件处置，在三天内完成修复。</w:t>
      </w:r>
    </w:p>
    <w:p>
      <w:pPr>
        <w:spacing w:line="44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3)、防汛墙真石漆：定期冲洗，做好日常维护保养, 发现损坏以及网格化案件处置，在三天内完成修复；每年（时间另行确定）完成全线真石漆的喷涂。</w:t>
      </w:r>
    </w:p>
    <w:p>
      <w:pPr>
        <w:spacing w:line="44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4)、防汛墙上艺术栏杆：定期擦洗，发现损坏、生锈等问题以及网格化案件处置，在十天内完成修复；每年完成全线油漆翻新（具体时间以管理单位为准）。</w:t>
      </w:r>
    </w:p>
    <w:p>
      <w:pPr>
        <w:spacing w:line="44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5)、按照市堤防处有关巡查管理办法的要求，每天做好上、午各一次的长宁段全程巡查工作，发现问题及时上报。</w:t>
      </w:r>
    </w:p>
    <w:p>
      <w:pPr>
        <w:spacing w:line="44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6)、做好苏州河长宁段堤防沿线的应急养护（包括沿线伸缩缝、防汛通道等堤防设施）。</w:t>
      </w:r>
    </w:p>
    <w:p>
      <w:pPr>
        <w:spacing w:line="44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7)、完成按照上级部门布置的其他工作。</w:t>
      </w:r>
    </w:p>
    <w:p>
      <w:pPr>
        <w:spacing w:line="44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2、其他要求：</w:t>
      </w:r>
    </w:p>
    <w:p>
      <w:pPr>
        <w:spacing w:line="44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1）养护单位每季度首月（25日前）上报下季度养护工作计划至管理单位（建设方），每季度首月（5日前）上报上月度养护工作量结算清单（需图文对照），并且养护工作量需由管理单位（建设方）审核后签字确认生效。</w:t>
      </w:r>
    </w:p>
    <w:p>
      <w:pPr>
        <w:spacing w:line="44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2）养护作业单位需向管理部门提交半年度和年度养护工作报告。</w:t>
      </w:r>
    </w:p>
    <w:p>
      <w:pPr>
        <w:spacing w:line="44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3、将日常检查出的问题、网格化来件问题纳入养护单位的季度考核中，每出现一次问题扣1分，分值在该季度累加。</w:t>
      </w:r>
    </w:p>
    <w:p>
      <w:pPr>
        <w:spacing w:line="44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4、投标人报价应是最终用户验收合格后的总价且为闭口包干价格，投标单位可参考相关的定额用量，按照采购需求和现场情况结合市场价格以及企业自身实力进行报价，报价中应包括完成本养护管理服务项目所需的人工费、材料费、机械费、其他直接费、间接费、有关文件规定的调价、利润、税金和现行取费中的有关费用、材料的差价以及采用闭口包干合同价格所预测的风险金等全部费用和招标文件规定的其它费用。投标后业主不接受供应商由于自身考虑不周、漏报、少报而要求追加报价。</w:t>
      </w:r>
    </w:p>
    <w:p>
      <w:pPr>
        <w:numPr>
          <w:ilvl w:val="0"/>
          <w:numId w:val="10"/>
        </w:numPr>
        <w:spacing w:line="440" w:lineRule="exact"/>
        <w:rPr>
          <w:rFonts w:hint="eastAsia" w:ascii="宋体" w:hAnsi="宋体" w:cs="宋体"/>
          <w:b/>
          <w:bCs/>
          <w:color w:val="auto"/>
          <w:sz w:val="21"/>
          <w:szCs w:val="21"/>
        </w:rPr>
      </w:pPr>
      <w:r>
        <w:rPr>
          <w:rFonts w:hint="eastAsia" w:ascii="宋体" w:hAnsi="宋体" w:cs="宋体"/>
          <w:b/>
          <w:bCs/>
          <w:color w:val="auto"/>
          <w:sz w:val="21"/>
          <w:szCs w:val="21"/>
        </w:rPr>
        <w:t>苏州河堤防设施综合巡查养护管理要求 ：</w:t>
      </w:r>
    </w:p>
    <w:p>
      <w:pPr>
        <w:spacing w:line="44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1、上海市黄浦江和苏州河堤防设施日常巡查管理办法；</w:t>
      </w:r>
    </w:p>
    <w:p>
      <w:pPr>
        <w:spacing w:line="44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2、上海市黄浦江和苏州河堤防设施日常养护管理办法；</w:t>
      </w:r>
    </w:p>
    <w:p>
      <w:pPr>
        <w:spacing w:line="44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3、招标文件其他规定。</w:t>
      </w:r>
    </w:p>
    <w:p>
      <w:pPr>
        <w:spacing w:line="440" w:lineRule="exact"/>
        <w:ind w:firstLine="420" w:firstLineChars="200"/>
        <w:rPr>
          <w:rFonts w:hint="eastAsia" w:ascii="宋体" w:hAnsi="宋体" w:cs="宋体"/>
          <w:color w:val="auto"/>
          <w:sz w:val="21"/>
          <w:szCs w:val="21"/>
        </w:rPr>
      </w:pPr>
    </w:p>
    <w:p>
      <w:pPr>
        <w:spacing w:line="440" w:lineRule="exact"/>
        <w:rPr>
          <w:rFonts w:hint="eastAsia" w:ascii="宋体" w:hAnsi="宋体" w:cs="宋体"/>
          <w:b/>
          <w:bCs/>
          <w:color w:val="auto"/>
          <w:sz w:val="21"/>
          <w:szCs w:val="21"/>
        </w:rPr>
      </w:pPr>
      <w:r>
        <w:rPr>
          <w:rFonts w:hint="eastAsia" w:ascii="宋体" w:hAnsi="宋体" w:cs="宋体"/>
          <w:b/>
          <w:bCs/>
          <w:color w:val="auto"/>
          <w:sz w:val="21"/>
          <w:szCs w:val="21"/>
        </w:rPr>
        <w:t>八、其他要求</w:t>
      </w:r>
    </w:p>
    <w:p>
      <w:pPr>
        <w:spacing w:line="44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1、本项目养护范围以现场工作量为准，不包括因特殊需要而发生的新增苗木、花卉等材料费用和栽植人工费；如发生不包含在承包内容和范围内的情况，需征得招标单位同意，按有关规定或双方协商、合同确定，另列清单，按实计算。</w:t>
      </w:r>
    </w:p>
    <w:p>
      <w:pPr>
        <w:spacing w:line="44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2、养护单位对管理单位的各类绿化、河道等各类考核、检查中指出的问题要认真对待，并在规定要求时间内进行整改，及时回复管理单位，整改效果与经济奖惩相挂钩。</w:t>
      </w:r>
    </w:p>
    <w:p>
      <w:pPr>
        <w:spacing w:line="44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3、中标单位按照养护管理标准进行养护，做好养护计划、养护记录、养护总结等，并做好相关资料的整理归档，以备采购人检查。</w:t>
      </w:r>
    </w:p>
    <w:p>
      <w:pPr>
        <w:spacing w:line="44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4、植被因中标人（养护单位）养护不当而发生死亡的，由中标人（养护单位）按同等规格、品种无条件进行补种；因存在安全隐患需淘汰或搬运的，应视作正常养护范围内的工作。</w:t>
      </w:r>
    </w:p>
    <w:p>
      <w:pPr>
        <w:spacing w:line="44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5、中标人在服务过程中，若有不按照招标文件要求的，经采购人督促不整改或整改不到位的，采购人有权终止合同。</w:t>
      </w:r>
    </w:p>
    <w:p>
      <w:pPr>
        <w:spacing w:line="44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6、中标单位报价费用为暂估价，每季度按实结算，结算金额以审价结果为准，结算执行以下原则：</w:t>
      </w:r>
    </w:p>
    <w:p>
      <w:pPr>
        <w:spacing w:line="44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1）清单依据《工程量清单计价规范（上海2013）》，定额依据《上海市园林预算定额2016》及《上海市市政预算定额2016》，《上海市水利预算定额2016》；</w:t>
      </w:r>
    </w:p>
    <w:p>
      <w:pPr>
        <w:spacing w:line="44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2）现行的有关其他费用的定额、指标、价格和文件。</w:t>
      </w:r>
    </w:p>
    <w:p>
      <w:pPr>
        <w:spacing w:line="440" w:lineRule="exact"/>
        <w:ind w:firstLine="420" w:firstLineChars="200"/>
        <w:rPr>
          <w:rFonts w:hint="eastAsia" w:ascii="宋体" w:hAnsi="宋体" w:cs="宋体"/>
          <w:color w:val="auto"/>
          <w:sz w:val="21"/>
          <w:szCs w:val="21"/>
        </w:rPr>
      </w:pPr>
    </w:p>
    <w:p>
      <w:pPr>
        <w:spacing w:line="440" w:lineRule="exact"/>
        <w:rPr>
          <w:rFonts w:ascii="宋体" w:hAnsi="宋体" w:cs="宋体"/>
          <w:b/>
          <w:bCs/>
          <w:color w:val="auto"/>
          <w:sz w:val="21"/>
          <w:szCs w:val="21"/>
        </w:rPr>
      </w:pPr>
      <w:r>
        <w:rPr>
          <w:rFonts w:hint="eastAsia" w:ascii="宋体" w:hAnsi="宋体" w:cs="宋体"/>
          <w:b/>
          <w:bCs/>
          <w:color w:val="auto"/>
          <w:sz w:val="21"/>
          <w:szCs w:val="21"/>
        </w:rPr>
        <w:t>八、人员要求</w:t>
      </w:r>
    </w:p>
    <w:p>
      <w:pPr>
        <w:spacing w:line="44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1、投标单位应提供所投入本项目的工作人员构成情况，包括项目组人员的配备结构及数量（应有详细列表说明）、人员素质及履历经验、相关资格情况及实施经验等。</w:t>
      </w:r>
    </w:p>
    <w:p>
      <w:pPr>
        <w:spacing w:line="44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2、本项目负责人及服务团队人员应具养护服务相关的工作经验。</w:t>
      </w:r>
    </w:p>
    <w:p>
      <w:pPr>
        <w:spacing w:line="44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3、投标单位在考虑拟投入本项目的人员配置时，必须按作业时间和作业质量要求配足相应工作人员，不应低于以下人数：</w:t>
      </w:r>
    </w:p>
    <w:tbl>
      <w:tblPr>
        <w:tblStyle w:val="38"/>
        <w:tblW w:w="7477" w:type="dxa"/>
        <w:jc w:val="center"/>
        <w:tblLayout w:type="autofit"/>
        <w:tblCellMar>
          <w:top w:w="0" w:type="dxa"/>
          <w:left w:w="108" w:type="dxa"/>
          <w:bottom w:w="0" w:type="dxa"/>
          <w:right w:w="108" w:type="dxa"/>
        </w:tblCellMar>
      </w:tblPr>
      <w:tblGrid>
        <w:gridCol w:w="2524"/>
        <w:gridCol w:w="3090"/>
        <w:gridCol w:w="1863"/>
      </w:tblGrid>
      <w:tr>
        <w:tblPrEx>
          <w:tblCellMar>
            <w:top w:w="0" w:type="dxa"/>
            <w:left w:w="108" w:type="dxa"/>
            <w:bottom w:w="0" w:type="dxa"/>
            <w:right w:w="108" w:type="dxa"/>
          </w:tblCellMar>
        </w:tblPrEx>
        <w:trPr>
          <w:trHeight w:val="270" w:hRule="atLeast"/>
          <w:jc w:val="center"/>
        </w:trPr>
        <w:tc>
          <w:tcPr>
            <w:tcW w:w="2524" w:type="dxa"/>
            <w:vMerge w:val="restar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cs="宋体"/>
                <w:color w:val="auto"/>
                <w:sz w:val="21"/>
                <w:szCs w:val="21"/>
              </w:rPr>
            </w:pPr>
            <w:r>
              <w:rPr>
                <w:rFonts w:hint="eastAsia" w:ascii="宋体" w:hAnsi="宋体" w:cs="宋体"/>
                <w:color w:val="auto"/>
                <w:sz w:val="21"/>
                <w:szCs w:val="21"/>
                <w:lang w:bidi="ar"/>
              </w:rPr>
              <w:t>绿化养护</w:t>
            </w:r>
          </w:p>
        </w:tc>
        <w:tc>
          <w:tcPr>
            <w:tcW w:w="309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cs="宋体"/>
                <w:color w:val="auto"/>
                <w:sz w:val="21"/>
                <w:szCs w:val="21"/>
              </w:rPr>
            </w:pPr>
            <w:r>
              <w:rPr>
                <w:rFonts w:hint="eastAsia" w:ascii="宋体" w:hAnsi="宋体" w:cs="宋体"/>
                <w:color w:val="auto"/>
                <w:sz w:val="21"/>
                <w:szCs w:val="21"/>
                <w:lang w:bidi="ar"/>
              </w:rPr>
              <w:t>一般人员</w:t>
            </w:r>
          </w:p>
        </w:tc>
        <w:tc>
          <w:tcPr>
            <w:tcW w:w="186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cs="宋体"/>
                <w:color w:val="auto"/>
                <w:sz w:val="21"/>
                <w:szCs w:val="21"/>
              </w:rPr>
            </w:pPr>
            <w:r>
              <w:rPr>
                <w:rFonts w:hint="eastAsia" w:ascii="宋体" w:hAnsi="宋体" w:cs="宋体"/>
                <w:color w:val="auto"/>
                <w:sz w:val="21"/>
                <w:szCs w:val="21"/>
                <w:lang w:bidi="ar"/>
              </w:rPr>
              <w:t>14人</w:t>
            </w:r>
          </w:p>
        </w:tc>
      </w:tr>
      <w:tr>
        <w:tblPrEx>
          <w:tblCellMar>
            <w:top w:w="0" w:type="dxa"/>
            <w:left w:w="108" w:type="dxa"/>
            <w:bottom w:w="0" w:type="dxa"/>
            <w:right w:w="108" w:type="dxa"/>
          </w:tblCellMar>
        </w:tblPrEx>
        <w:trPr>
          <w:trHeight w:val="270" w:hRule="atLeast"/>
          <w:jc w:val="center"/>
        </w:trPr>
        <w:tc>
          <w:tcPr>
            <w:tcW w:w="252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cs="宋体"/>
                <w:color w:val="auto"/>
                <w:sz w:val="21"/>
                <w:szCs w:val="21"/>
              </w:rPr>
            </w:pPr>
            <w:r>
              <w:rPr>
                <w:rFonts w:hint="eastAsia" w:ascii="宋体" w:hAnsi="宋体" w:cs="宋体"/>
                <w:color w:val="auto"/>
                <w:sz w:val="21"/>
                <w:szCs w:val="21"/>
                <w:lang w:bidi="ar"/>
              </w:rPr>
              <w:t>领队/领班</w:t>
            </w:r>
          </w:p>
        </w:tc>
        <w:tc>
          <w:tcPr>
            <w:tcW w:w="186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cs="宋体"/>
                <w:color w:val="auto"/>
                <w:sz w:val="21"/>
                <w:szCs w:val="21"/>
              </w:rPr>
            </w:pPr>
            <w:r>
              <w:rPr>
                <w:rFonts w:hint="eastAsia" w:ascii="宋体" w:hAnsi="宋体" w:cs="宋体"/>
                <w:color w:val="auto"/>
                <w:sz w:val="21"/>
                <w:szCs w:val="21"/>
                <w:lang w:bidi="ar"/>
              </w:rPr>
              <w:t>2人</w:t>
            </w:r>
          </w:p>
        </w:tc>
      </w:tr>
      <w:tr>
        <w:tblPrEx>
          <w:tblCellMar>
            <w:top w:w="0" w:type="dxa"/>
            <w:left w:w="108" w:type="dxa"/>
            <w:bottom w:w="0" w:type="dxa"/>
            <w:right w:w="108" w:type="dxa"/>
          </w:tblCellMar>
        </w:tblPrEx>
        <w:trPr>
          <w:trHeight w:val="270" w:hRule="atLeast"/>
          <w:jc w:val="center"/>
        </w:trPr>
        <w:tc>
          <w:tcPr>
            <w:tcW w:w="2524" w:type="dxa"/>
            <w:vMerge w:val="restar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cs="宋体"/>
                <w:color w:val="auto"/>
                <w:sz w:val="21"/>
                <w:szCs w:val="21"/>
              </w:rPr>
            </w:pPr>
            <w:r>
              <w:rPr>
                <w:rFonts w:hint="eastAsia" w:ascii="宋体" w:hAnsi="宋体" w:cs="宋体"/>
                <w:color w:val="auto"/>
                <w:sz w:val="21"/>
                <w:szCs w:val="21"/>
                <w:lang w:bidi="ar"/>
              </w:rPr>
              <w:t>日常保洁</w:t>
            </w:r>
          </w:p>
        </w:tc>
        <w:tc>
          <w:tcPr>
            <w:tcW w:w="309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cs="宋体"/>
                <w:color w:val="auto"/>
                <w:sz w:val="21"/>
                <w:szCs w:val="21"/>
              </w:rPr>
            </w:pPr>
            <w:r>
              <w:rPr>
                <w:rFonts w:hint="eastAsia" w:ascii="宋体" w:hAnsi="宋体" w:cs="宋体"/>
                <w:color w:val="auto"/>
                <w:sz w:val="21"/>
                <w:szCs w:val="21"/>
                <w:lang w:bidi="ar"/>
              </w:rPr>
              <w:t>一般人员</w:t>
            </w:r>
          </w:p>
        </w:tc>
        <w:tc>
          <w:tcPr>
            <w:tcW w:w="186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cs="宋体"/>
                <w:color w:val="auto"/>
                <w:sz w:val="21"/>
                <w:szCs w:val="21"/>
              </w:rPr>
            </w:pPr>
            <w:r>
              <w:rPr>
                <w:rFonts w:hint="eastAsia" w:ascii="宋体" w:hAnsi="宋体" w:cs="宋体"/>
                <w:color w:val="auto"/>
                <w:sz w:val="21"/>
                <w:szCs w:val="21"/>
                <w:lang w:bidi="ar"/>
              </w:rPr>
              <w:t>21人</w:t>
            </w:r>
          </w:p>
        </w:tc>
      </w:tr>
      <w:tr>
        <w:tblPrEx>
          <w:tblCellMar>
            <w:top w:w="0" w:type="dxa"/>
            <w:left w:w="108" w:type="dxa"/>
            <w:bottom w:w="0" w:type="dxa"/>
            <w:right w:w="108" w:type="dxa"/>
          </w:tblCellMar>
        </w:tblPrEx>
        <w:trPr>
          <w:trHeight w:val="270" w:hRule="atLeast"/>
          <w:jc w:val="center"/>
        </w:trPr>
        <w:tc>
          <w:tcPr>
            <w:tcW w:w="252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cs="宋体"/>
                <w:color w:val="auto"/>
                <w:sz w:val="21"/>
                <w:szCs w:val="21"/>
              </w:rPr>
            </w:pPr>
            <w:r>
              <w:rPr>
                <w:rFonts w:hint="eastAsia" w:ascii="宋体" w:hAnsi="宋体" w:cs="宋体"/>
                <w:color w:val="auto"/>
                <w:sz w:val="21"/>
                <w:szCs w:val="21"/>
                <w:lang w:bidi="ar"/>
              </w:rPr>
              <w:t>领队/领班</w:t>
            </w:r>
          </w:p>
        </w:tc>
        <w:tc>
          <w:tcPr>
            <w:tcW w:w="186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cs="宋体"/>
                <w:color w:val="auto"/>
                <w:sz w:val="21"/>
                <w:szCs w:val="21"/>
              </w:rPr>
            </w:pPr>
            <w:r>
              <w:rPr>
                <w:rFonts w:hint="eastAsia" w:ascii="宋体" w:hAnsi="宋体" w:cs="宋体"/>
                <w:color w:val="auto"/>
                <w:sz w:val="21"/>
                <w:szCs w:val="21"/>
                <w:lang w:bidi="ar"/>
              </w:rPr>
              <w:t>2人</w:t>
            </w:r>
          </w:p>
        </w:tc>
      </w:tr>
      <w:tr>
        <w:tblPrEx>
          <w:tblCellMar>
            <w:top w:w="0" w:type="dxa"/>
            <w:left w:w="108" w:type="dxa"/>
            <w:bottom w:w="0" w:type="dxa"/>
            <w:right w:w="108" w:type="dxa"/>
          </w:tblCellMar>
        </w:tblPrEx>
        <w:trPr>
          <w:trHeight w:val="270" w:hRule="atLeast"/>
          <w:jc w:val="center"/>
        </w:trPr>
        <w:tc>
          <w:tcPr>
            <w:tcW w:w="2524" w:type="dxa"/>
            <w:vMerge w:val="restar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cs="宋体"/>
                <w:color w:val="auto"/>
                <w:sz w:val="21"/>
                <w:szCs w:val="21"/>
              </w:rPr>
            </w:pPr>
            <w:r>
              <w:rPr>
                <w:rFonts w:hint="eastAsia" w:ascii="宋体" w:hAnsi="宋体" w:cs="宋体"/>
                <w:color w:val="auto"/>
                <w:sz w:val="21"/>
                <w:szCs w:val="21"/>
                <w:lang w:bidi="ar"/>
              </w:rPr>
              <w:t>综合巡查</w:t>
            </w:r>
          </w:p>
        </w:tc>
        <w:tc>
          <w:tcPr>
            <w:tcW w:w="309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cs="宋体"/>
                <w:color w:val="auto"/>
                <w:sz w:val="21"/>
                <w:szCs w:val="21"/>
              </w:rPr>
            </w:pPr>
            <w:r>
              <w:rPr>
                <w:rFonts w:hint="eastAsia" w:ascii="宋体" w:hAnsi="宋体" w:cs="宋体"/>
                <w:color w:val="auto"/>
                <w:sz w:val="21"/>
                <w:szCs w:val="21"/>
                <w:lang w:bidi="ar"/>
              </w:rPr>
              <w:t>一般人员</w:t>
            </w:r>
          </w:p>
        </w:tc>
        <w:tc>
          <w:tcPr>
            <w:tcW w:w="186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cs="宋体"/>
                <w:color w:val="auto"/>
                <w:sz w:val="21"/>
                <w:szCs w:val="21"/>
              </w:rPr>
            </w:pPr>
            <w:r>
              <w:rPr>
                <w:rFonts w:hint="eastAsia" w:ascii="宋体" w:hAnsi="宋体" w:cs="宋体"/>
                <w:color w:val="auto"/>
                <w:sz w:val="21"/>
                <w:szCs w:val="21"/>
                <w:lang w:bidi="ar"/>
              </w:rPr>
              <w:t>29人</w:t>
            </w:r>
          </w:p>
        </w:tc>
      </w:tr>
      <w:tr>
        <w:tblPrEx>
          <w:tblCellMar>
            <w:top w:w="0" w:type="dxa"/>
            <w:left w:w="108" w:type="dxa"/>
            <w:bottom w:w="0" w:type="dxa"/>
            <w:right w:w="108" w:type="dxa"/>
          </w:tblCellMar>
        </w:tblPrEx>
        <w:trPr>
          <w:trHeight w:val="270" w:hRule="atLeast"/>
          <w:jc w:val="center"/>
        </w:trPr>
        <w:tc>
          <w:tcPr>
            <w:tcW w:w="252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cs="宋体"/>
                <w:color w:val="auto"/>
                <w:sz w:val="21"/>
                <w:szCs w:val="21"/>
              </w:rPr>
            </w:pPr>
            <w:r>
              <w:rPr>
                <w:rFonts w:hint="eastAsia" w:ascii="宋体" w:hAnsi="宋体" w:cs="宋体"/>
                <w:color w:val="auto"/>
                <w:sz w:val="21"/>
                <w:szCs w:val="21"/>
                <w:lang w:bidi="ar"/>
              </w:rPr>
              <w:t>领队/领班</w:t>
            </w:r>
          </w:p>
        </w:tc>
        <w:tc>
          <w:tcPr>
            <w:tcW w:w="186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cs="宋体"/>
                <w:color w:val="auto"/>
                <w:sz w:val="21"/>
                <w:szCs w:val="21"/>
              </w:rPr>
            </w:pPr>
            <w:r>
              <w:rPr>
                <w:rFonts w:hint="eastAsia" w:ascii="宋体" w:hAnsi="宋体" w:cs="宋体"/>
                <w:color w:val="auto"/>
                <w:sz w:val="21"/>
                <w:szCs w:val="21"/>
                <w:lang w:bidi="ar"/>
              </w:rPr>
              <w:t>1人</w:t>
            </w:r>
          </w:p>
        </w:tc>
      </w:tr>
      <w:tr>
        <w:tblPrEx>
          <w:tblCellMar>
            <w:top w:w="0" w:type="dxa"/>
            <w:left w:w="108" w:type="dxa"/>
            <w:bottom w:w="0" w:type="dxa"/>
            <w:right w:w="108" w:type="dxa"/>
          </w:tblCellMar>
        </w:tblPrEx>
        <w:trPr>
          <w:trHeight w:val="270" w:hRule="atLeast"/>
          <w:jc w:val="center"/>
        </w:trPr>
        <w:tc>
          <w:tcPr>
            <w:tcW w:w="252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cs="宋体"/>
                <w:color w:val="auto"/>
                <w:sz w:val="21"/>
                <w:szCs w:val="21"/>
              </w:rPr>
            </w:pPr>
            <w:r>
              <w:rPr>
                <w:rFonts w:hint="eastAsia" w:ascii="宋体" w:hAnsi="宋体" w:cs="宋体"/>
                <w:color w:val="auto"/>
                <w:sz w:val="21"/>
                <w:szCs w:val="21"/>
                <w:lang w:bidi="ar"/>
              </w:rPr>
              <w:t>市堤防巡查养护</w:t>
            </w:r>
          </w:p>
        </w:tc>
        <w:tc>
          <w:tcPr>
            <w:tcW w:w="309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cs="宋体"/>
                <w:color w:val="auto"/>
                <w:sz w:val="21"/>
                <w:szCs w:val="21"/>
              </w:rPr>
            </w:pPr>
            <w:r>
              <w:rPr>
                <w:rFonts w:hint="eastAsia" w:ascii="宋体" w:hAnsi="宋体" w:cs="宋体"/>
                <w:color w:val="auto"/>
                <w:sz w:val="21"/>
                <w:szCs w:val="21"/>
                <w:lang w:bidi="ar"/>
              </w:rPr>
              <w:t>一般人员</w:t>
            </w:r>
          </w:p>
        </w:tc>
        <w:tc>
          <w:tcPr>
            <w:tcW w:w="186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cs="宋体"/>
                <w:color w:val="auto"/>
                <w:sz w:val="21"/>
                <w:szCs w:val="21"/>
              </w:rPr>
            </w:pPr>
            <w:r>
              <w:rPr>
                <w:rFonts w:hint="eastAsia" w:ascii="宋体" w:hAnsi="宋体" w:cs="宋体"/>
                <w:color w:val="auto"/>
                <w:sz w:val="21"/>
                <w:szCs w:val="21"/>
                <w:lang w:bidi="ar"/>
              </w:rPr>
              <w:t>6人</w:t>
            </w:r>
          </w:p>
        </w:tc>
      </w:tr>
      <w:tr>
        <w:tblPrEx>
          <w:tblCellMar>
            <w:top w:w="0" w:type="dxa"/>
            <w:left w:w="108" w:type="dxa"/>
            <w:bottom w:w="0" w:type="dxa"/>
            <w:right w:w="108" w:type="dxa"/>
          </w:tblCellMar>
        </w:tblPrEx>
        <w:trPr>
          <w:trHeight w:val="270" w:hRule="atLeast"/>
          <w:jc w:val="center"/>
        </w:trPr>
        <w:tc>
          <w:tcPr>
            <w:tcW w:w="5614" w:type="dxa"/>
            <w:gridSpan w:val="2"/>
            <w:tcBorders>
              <w:top w:val="single" w:color="000000" w:sz="4" w:space="0"/>
              <w:left w:val="single" w:color="000000" w:sz="4" w:space="0"/>
              <w:bottom w:val="single" w:color="000000" w:sz="4" w:space="0"/>
              <w:right w:val="single" w:color="000000" w:sz="4" w:space="0"/>
            </w:tcBorders>
            <w:vAlign w:val="center"/>
          </w:tcPr>
          <w:p>
            <w:pPr>
              <w:spacing w:line="440" w:lineRule="exact"/>
              <w:ind w:firstLine="422" w:firstLineChars="200"/>
              <w:jc w:val="center"/>
              <w:rPr>
                <w:rFonts w:hint="eastAsia" w:ascii="宋体" w:hAnsi="宋体" w:cs="宋体"/>
                <w:b/>
                <w:bCs/>
                <w:color w:val="auto"/>
                <w:sz w:val="21"/>
                <w:szCs w:val="21"/>
              </w:rPr>
            </w:pPr>
            <w:r>
              <w:rPr>
                <w:rFonts w:hint="eastAsia" w:ascii="宋体" w:hAnsi="宋体" w:cs="宋体"/>
                <w:b/>
                <w:bCs/>
                <w:color w:val="auto"/>
                <w:sz w:val="21"/>
                <w:szCs w:val="21"/>
              </w:rPr>
              <w:t>合计</w:t>
            </w:r>
          </w:p>
        </w:tc>
        <w:tc>
          <w:tcPr>
            <w:tcW w:w="1863"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ascii="宋体" w:hAnsi="宋体" w:cs="宋体"/>
                <w:b/>
                <w:bCs/>
                <w:color w:val="auto"/>
                <w:sz w:val="21"/>
                <w:szCs w:val="21"/>
              </w:rPr>
            </w:pPr>
            <w:r>
              <w:rPr>
                <w:rFonts w:ascii="宋体" w:hAnsi="宋体" w:cs="宋体"/>
                <w:b/>
                <w:bCs/>
                <w:color w:val="auto"/>
                <w:sz w:val="21"/>
                <w:szCs w:val="21"/>
              </w:rPr>
              <w:t>75人</w:t>
            </w:r>
          </w:p>
        </w:tc>
      </w:tr>
    </w:tbl>
    <w:p>
      <w:pPr>
        <w:spacing w:line="440" w:lineRule="exact"/>
        <w:ind w:firstLine="420" w:firstLineChars="200"/>
        <w:rPr>
          <w:rFonts w:ascii="宋体" w:hAnsi="宋体" w:cs="宋体"/>
          <w:color w:val="auto"/>
          <w:sz w:val="21"/>
          <w:szCs w:val="21"/>
        </w:rPr>
      </w:pPr>
      <w:r>
        <w:rPr>
          <w:rFonts w:hint="eastAsia" w:ascii="宋体" w:hAnsi="宋体" w:cs="宋体"/>
          <w:color w:val="auto"/>
          <w:sz w:val="21"/>
          <w:szCs w:val="21"/>
        </w:rPr>
        <w:t>4、其他要求：</w:t>
      </w:r>
    </w:p>
    <w:p>
      <w:pPr>
        <w:spacing w:line="44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（1）绿地养护提供的工作人员应包含高级工、中级工、专业植保人员。</w:t>
      </w:r>
    </w:p>
    <w:p>
      <w:pPr>
        <w:spacing w:line="44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（2）相关养护作业人员必须持证上岗。</w:t>
      </w:r>
    </w:p>
    <w:p>
      <w:pPr>
        <w:spacing w:line="440" w:lineRule="exact"/>
        <w:rPr>
          <w:rFonts w:hint="eastAsia" w:ascii="宋体" w:hAnsi="宋体" w:cs="宋体"/>
          <w:b/>
          <w:bCs/>
          <w:color w:val="auto"/>
          <w:sz w:val="21"/>
          <w:szCs w:val="21"/>
        </w:rPr>
      </w:pPr>
    </w:p>
    <w:p>
      <w:pPr>
        <w:spacing w:line="440" w:lineRule="exact"/>
        <w:rPr>
          <w:rFonts w:hint="eastAsia" w:ascii="宋体" w:hAnsi="宋体" w:cs="宋体"/>
          <w:b/>
          <w:bCs/>
          <w:color w:val="auto"/>
          <w:sz w:val="21"/>
          <w:szCs w:val="21"/>
        </w:rPr>
      </w:pPr>
      <w:r>
        <w:rPr>
          <w:rFonts w:hint="eastAsia" w:ascii="宋体" w:hAnsi="宋体" w:cs="宋体"/>
          <w:b/>
          <w:bCs/>
          <w:color w:val="auto"/>
          <w:sz w:val="21"/>
          <w:szCs w:val="21"/>
        </w:rPr>
        <w:t>九、投标单位资质要求（详见本项目招标公告）</w:t>
      </w:r>
    </w:p>
    <w:p>
      <w:pPr>
        <w:spacing w:line="44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1、供应商应当符合《中华人民共和国政府采购法》第22条所规定的条件；</w:t>
      </w:r>
    </w:p>
    <w:p>
      <w:pPr>
        <w:spacing w:line="44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2、供应商及其投标的产品和服务符合国家法律法规及强制性规范所规定的条件；</w:t>
      </w:r>
    </w:p>
    <w:p>
      <w:pPr>
        <w:spacing w:line="44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3、供应商在本市有完善的服务体系，能够提供良好的技术与服务支持；</w:t>
      </w:r>
    </w:p>
    <w:p>
      <w:pPr>
        <w:spacing w:line="440" w:lineRule="exact"/>
        <w:ind w:firstLine="420" w:firstLineChars="200"/>
        <w:rPr>
          <w:rFonts w:ascii="宋体" w:hAnsi="宋体" w:cs="宋体"/>
          <w:color w:val="auto"/>
          <w:sz w:val="21"/>
          <w:szCs w:val="21"/>
        </w:rPr>
      </w:pPr>
      <w:r>
        <w:rPr>
          <w:rFonts w:hint="eastAsia" w:ascii="宋体" w:hAnsi="宋体" w:cs="宋体"/>
          <w:color w:val="auto"/>
          <w:sz w:val="21"/>
          <w:szCs w:val="21"/>
        </w:rPr>
        <w:t>4、本项目不接受联合体投标。</w:t>
      </w:r>
    </w:p>
    <w:sectPr>
      <w:headerReference r:id="rId3" w:type="default"/>
      <w:footerReference r:id="rId4" w:type="default"/>
      <w:pgSz w:w="11906" w:h="16838"/>
      <w:pgMar w:top="1440" w:right="1077" w:bottom="1440" w:left="107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2000000" w:usb3="00000000" w:csb0="0000019F" w:csb1="00000000"/>
  </w:font>
  <w:font w:name="Calibri Light">
    <w:altName w:val="DejaVu Sans"/>
    <w:panose1 w:val="020F0302020204030204"/>
    <w:charset w:val="00"/>
    <w:family w:val="swiss"/>
    <w:pitch w:val="default"/>
    <w:sig w:usb0="00000000" w:usb1="00000000" w:usb2="00000009" w:usb3="00000000" w:csb0="000001FF" w:csb1="00000000"/>
  </w:font>
  <w:font w:name="等线">
    <w:altName w:val="汉仪中圆B5"/>
    <w:panose1 w:val="02010600030101010101"/>
    <w:charset w:val="86"/>
    <w:family w:val="auto"/>
    <w:pitch w:val="default"/>
    <w:sig w:usb0="00000000" w:usb1="00000000" w:usb2="00000016" w:usb3="00000000" w:csb0="0004000F" w:csb1="00000000"/>
  </w:font>
  <w:font w:name="Courier New">
    <w:altName w:val="DejaVu Sans"/>
    <w:panose1 w:val="02070309020205020404"/>
    <w:charset w:val="00"/>
    <w:family w:val="modern"/>
    <w:pitch w:val="default"/>
    <w:sig w:usb0="00000000" w:usb1="00000000" w:usb2="00000009" w:usb3="00000000" w:csb0="000001FF" w:csb1="00000000"/>
  </w:font>
  <w:font w:name="微软雅黑">
    <w:altName w:val="黑体"/>
    <w:panose1 w:val="020B0503020204020204"/>
    <w:charset w:val="86"/>
    <w:family w:val="swiss"/>
    <w:pitch w:val="default"/>
    <w:sig w:usb0="00000000" w:usb1="00000000" w:usb2="00000016" w:usb3="00000000" w:csb0="0004001F" w:csb1="00000000"/>
  </w:font>
  <w:font w:name="Arial">
    <w:altName w:val="Nimbus Roman No9 L"/>
    <w:panose1 w:val="020B0604020202020204"/>
    <w:charset w:val="00"/>
    <w:family w:val="swiss"/>
    <w:pitch w:val="default"/>
    <w:sig w:usb0="00000000" w:usb1="00000000" w:usb2="00000009" w:usb3="00000000" w:csb0="000001FF" w:csb1="00000000"/>
  </w:font>
  <w:font w:name="仿宋">
    <w:panose1 w:val="02010609060101010101"/>
    <w:charset w:val="86"/>
    <w:family w:val="modern"/>
    <w:pitch w:val="default"/>
    <w:sig w:usb0="800002BF" w:usb1="38CF7CFA" w:usb2="00000016" w:usb3="00000000" w:csb0="00040001" w:csb1="00000000"/>
  </w:font>
  <w:font w:name="Arial Unicode MS">
    <w:altName w:val="Nimbus Roman No9 L"/>
    <w:panose1 w:val="020B0604020202020204"/>
    <w:charset w:val="86"/>
    <w:family w:val="swiss"/>
    <w:pitch w:val="default"/>
    <w:sig w:usb0="00000000" w:usb1="00000000" w:usb2="0000003F" w:usb3="00000000" w:csb0="003F01FF" w:csb1="00000000"/>
  </w:font>
  <w:font w:name="Futura Bk">
    <w:altName w:val="汉仪中秀体简"/>
    <w:panose1 w:val="00000000000000000000"/>
    <w:charset w:val="00"/>
    <w:family w:val="swiss"/>
    <w:pitch w:val="default"/>
    <w:sig w:usb0="00000000" w:usb1="00000000" w:usb2="00000000" w:usb3="00000000" w:csb0="0000009F" w:csb1="00000000"/>
  </w:font>
  <w:font w:name="仿宋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FreeSerif">
    <w:panose1 w:val="02020603050405020304"/>
    <w:charset w:val="00"/>
    <w:family w:val="auto"/>
    <w:pitch w:val="default"/>
    <w:sig w:usb0="E59FAFFF" w:usb1="C200FDFF" w:usb2="43501B29" w:usb3="04000043" w:csb0="600101FF" w:csb1="FFFF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r>
      <w:rPr>
        <w:lang w:val="zh-CN"/>
      </w:rPr>
      <w:t xml:space="preserve"> </w:t>
    </w:r>
    <w:r>
      <w:rPr>
        <w:b/>
        <w:bCs/>
      </w:rPr>
      <w:fldChar w:fldCharType="begin"/>
    </w:r>
    <w:r>
      <w:rPr>
        <w:b/>
        <w:bCs/>
      </w:rPr>
      <w:instrText xml:space="preserve">PAGE  \* Arabic  \* MERGEFORMAT</w:instrText>
    </w:r>
    <w:r>
      <w:rPr>
        <w:b/>
        <w:bCs/>
      </w:rPr>
      <w:fldChar w:fldCharType="separate"/>
    </w:r>
    <w:r>
      <w:rPr>
        <w:b/>
        <w:bCs/>
        <w:lang w:val="zh-CN" w:eastAsia="zh-CN"/>
      </w:rPr>
      <w:t>1</w:t>
    </w:r>
    <w:r>
      <w:rPr>
        <w:b/>
        <w:bCs/>
      </w:rPr>
      <w:fldChar w:fldCharType="end"/>
    </w:r>
    <w:r>
      <w:rPr>
        <w:lang w:val="zh-CN"/>
      </w:rPr>
      <w:t xml:space="preserve"> / </w:t>
    </w:r>
    <w:r>
      <w:rPr>
        <w:b/>
        <w:bCs/>
      </w:rPr>
      <w:fldChar w:fldCharType="begin"/>
    </w:r>
    <w:r>
      <w:rPr>
        <w:b/>
        <w:bCs/>
      </w:rPr>
      <w:instrText xml:space="preserve">NUMPAGES  \* Arabic  \* MERGEFORMAT</w:instrText>
    </w:r>
    <w:r>
      <w:rPr>
        <w:b/>
        <w:bCs/>
      </w:rPr>
      <w:fldChar w:fldCharType="separate"/>
    </w:r>
    <w:r>
      <w:rPr>
        <w:b/>
        <w:bCs/>
        <w:lang w:val="zh-CN" w:eastAsia="zh-CN"/>
      </w:rPr>
      <w:t>8</w:t>
    </w:r>
    <w:r>
      <w:rPr>
        <w:b/>
        <w:bCs/>
      </w:rPr>
      <w:fldChar w:fldCharType="end"/>
    </w:r>
  </w:p>
  <w:p>
    <w:pPr>
      <w:pStyle w:val="2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single" w:color="auto" w:sz="6" w:space="0"/>
      </w:pBdr>
      <w:jc w:val="left"/>
      <w:rPr>
        <w:rFonts w:hint="eastAsia"/>
      </w:rPr>
    </w:pPr>
    <w:r>
      <w:rPr>
        <w:rFonts w:hint="eastAsia"/>
      </w:rPr>
      <w:t>ZC20240188   2025年苏州河健身步道一体化养护服务公开招标项目                                    采购需求文件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8"/>
    <w:multiLevelType w:val="singleLevel"/>
    <w:tmpl w:val="FFFFFF88"/>
    <w:lvl w:ilvl="0" w:tentative="0">
      <w:start w:val="1"/>
      <w:numFmt w:val="decimal"/>
      <w:pStyle w:val="13"/>
      <w:lvlText w:val="%1."/>
      <w:lvlJc w:val="left"/>
      <w:pPr>
        <w:tabs>
          <w:tab w:val="left" w:pos="360"/>
        </w:tabs>
        <w:ind w:left="360" w:hanging="360"/>
      </w:pPr>
    </w:lvl>
  </w:abstractNum>
  <w:abstractNum w:abstractNumId="1">
    <w:nsid w:val="00000040"/>
    <w:multiLevelType w:val="multilevel"/>
    <w:tmpl w:val="00000040"/>
    <w:lvl w:ilvl="0" w:tentative="0">
      <w:start w:val="1"/>
      <w:numFmt w:val="bullet"/>
      <w:pStyle w:val="97"/>
      <w:lvlText w:val=""/>
      <w:lvlJc w:val="left"/>
      <w:pPr>
        <w:tabs>
          <w:tab w:val="left" w:pos="960"/>
        </w:tabs>
        <w:ind w:left="960" w:hanging="420"/>
      </w:pPr>
      <w:rPr>
        <w:rFonts w:hint="default" w:ascii="Wingdings" w:hAnsi="Wingdings"/>
      </w:rPr>
    </w:lvl>
    <w:lvl w:ilvl="1" w:tentative="0">
      <w:start w:val="1"/>
      <w:numFmt w:val="bullet"/>
      <w:lvlText w:val=""/>
      <w:lvlJc w:val="left"/>
      <w:pPr>
        <w:tabs>
          <w:tab w:val="left" w:pos="1380"/>
        </w:tabs>
        <w:ind w:left="1380" w:hanging="420"/>
      </w:pPr>
      <w:rPr>
        <w:rFonts w:hint="default" w:ascii="Wingdings" w:hAnsi="Wingdings"/>
      </w:rPr>
    </w:lvl>
    <w:lvl w:ilvl="2" w:tentative="0">
      <w:start w:val="1"/>
      <w:numFmt w:val="bullet"/>
      <w:lvlText w:val=""/>
      <w:lvlJc w:val="left"/>
      <w:pPr>
        <w:tabs>
          <w:tab w:val="left" w:pos="1800"/>
        </w:tabs>
        <w:ind w:left="1800" w:hanging="420"/>
      </w:pPr>
      <w:rPr>
        <w:rFonts w:hint="default" w:ascii="Wingdings" w:hAnsi="Wingdings"/>
      </w:rPr>
    </w:lvl>
    <w:lvl w:ilvl="3" w:tentative="0">
      <w:start w:val="1"/>
      <w:numFmt w:val="bullet"/>
      <w:lvlText w:val=""/>
      <w:lvlJc w:val="left"/>
      <w:pPr>
        <w:tabs>
          <w:tab w:val="left" w:pos="2220"/>
        </w:tabs>
        <w:ind w:left="2220" w:hanging="420"/>
      </w:pPr>
      <w:rPr>
        <w:rFonts w:hint="default" w:ascii="Wingdings" w:hAnsi="Wingdings"/>
      </w:rPr>
    </w:lvl>
    <w:lvl w:ilvl="4" w:tentative="0">
      <w:start w:val="1"/>
      <w:numFmt w:val="bullet"/>
      <w:lvlText w:val=""/>
      <w:lvlJc w:val="left"/>
      <w:pPr>
        <w:tabs>
          <w:tab w:val="left" w:pos="2640"/>
        </w:tabs>
        <w:ind w:left="2640" w:hanging="420"/>
      </w:pPr>
      <w:rPr>
        <w:rFonts w:hint="default" w:ascii="Wingdings" w:hAnsi="Wingdings"/>
      </w:rPr>
    </w:lvl>
    <w:lvl w:ilvl="5" w:tentative="0">
      <w:start w:val="1"/>
      <w:numFmt w:val="bullet"/>
      <w:lvlText w:val=""/>
      <w:lvlJc w:val="left"/>
      <w:pPr>
        <w:tabs>
          <w:tab w:val="left" w:pos="3060"/>
        </w:tabs>
        <w:ind w:left="3060" w:hanging="420"/>
      </w:pPr>
      <w:rPr>
        <w:rFonts w:hint="default" w:ascii="Wingdings" w:hAnsi="Wingdings"/>
      </w:rPr>
    </w:lvl>
    <w:lvl w:ilvl="6" w:tentative="0">
      <w:start w:val="1"/>
      <w:numFmt w:val="bullet"/>
      <w:pStyle w:val="165"/>
      <w:lvlText w:val=""/>
      <w:lvlJc w:val="left"/>
      <w:pPr>
        <w:tabs>
          <w:tab w:val="left" w:pos="3480"/>
        </w:tabs>
        <w:ind w:left="3480" w:hanging="420"/>
      </w:pPr>
      <w:rPr>
        <w:rFonts w:hint="default" w:ascii="Wingdings" w:hAnsi="Wingdings"/>
      </w:rPr>
    </w:lvl>
    <w:lvl w:ilvl="7" w:tentative="0">
      <w:start w:val="1"/>
      <w:numFmt w:val="bullet"/>
      <w:pStyle w:val="164"/>
      <w:lvlText w:val=""/>
      <w:lvlJc w:val="left"/>
      <w:pPr>
        <w:tabs>
          <w:tab w:val="left" w:pos="3900"/>
        </w:tabs>
        <w:ind w:left="3900" w:hanging="420"/>
      </w:pPr>
      <w:rPr>
        <w:rFonts w:hint="default" w:ascii="Wingdings" w:hAnsi="Wingdings"/>
      </w:rPr>
    </w:lvl>
    <w:lvl w:ilvl="8" w:tentative="0">
      <w:start w:val="1"/>
      <w:numFmt w:val="bullet"/>
      <w:lvlText w:val=""/>
      <w:lvlJc w:val="left"/>
      <w:pPr>
        <w:tabs>
          <w:tab w:val="left" w:pos="4320"/>
        </w:tabs>
        <w:ind w:left="4320" w:hanging="420"/>
      </w:pPr>
      <w:rPr>
        <w:rFonts w:hint="default" w:ascii="Wingdings" w:hAnsi="Wingdings"/>
      </w:rPr>
    </w:lvl>
  </w:abstractNum>
  <w:abstractNum w:abstractNumId="2">
    <w:nsid w:val="0B05B65B"/>
    <w:multiLevelType w:val="singleLevel"/>
    <w:tmpl w:val="0B05B65B"/>
    <w:lvl w:ilvl="0" w:tentative="0">
      <w:start w:val="1"/>
      <w:numFmt w:val="bullet"/>
      <w:lvlText w:val=""/>
      <w:lvlJc w:val="left"/>
      <w:pPr>
        <w:ind w:left="420" w:hanging="420"/>
      </w:pPr>
      <w:rPr>
        <w:rFonts w:hint="default" w:ascii="Wingdings" w:hAnsi="Wingdings"/>
      </w:rPr>
    </w:lvl>
  </w:abstractNum>
  <w:abstractNum w:abstractNumId="3">
    <w:nsid w:val="10C333E1"/>
    <w:multiLevelType w:val="multilevel"/>
    <w:tmpl w:val="10C333E1"/>
    <w:lvl w:ilvl="0" w:tentative="0">
      <w:start w:val="1"/>
      <w:numFmt w:val="decimal"/>
      <w:pStyle w:val="121"/>
      <w:lvlText w:val="%1)"/>
      <w:lvlJc w:val="left"/>
      <w:pPr>
        <w:tabs>
          <w:tab w:val="left" w:pos="1320"/>
        </w:tabs>
        <w:ind w:left="1320" w:hanging="360"/>
      </w:pPr>
    </w:lvl>
    <w:lvl w:ilvl="1" w:tentative="0">
      <w:start w:val="1"/>
      <w:numFmt w:val="lowerLetter"/>
      <w:lvlText w:val="%2."/>
      <w:lvlJc w:val="left"/>
      <w:pPr>
        <w:tabs>
          <w:tab w:val="left" w:pos="2040"/>
        </w:tabs>
        <w:ind w:left="2040" w:hanging="360"/>
      </w:pPr>
    </w:lvl>
    <w:lvl w:ilvl="2" w:tentative="0">
      <w:start w:val="1"/>
      <w:numFmt w:val="lowerRoman"/>
      <w:lvlText w:val="%3."/>
      <w:lvlJc w:val="right"/>
      <w:pPr>
        <w:tabs>
          <w:tab w:val="left" w:pos="2760"/>
        </w:tabs>
        <w:ind w:left="2760" w:hanging="180"/>
      </w:pPr>
    </w:lvl>
    <w:lvl w:ilvl="3" w:tentative="0">
      <w:start w:val="1"/>
      <w:numFmt w:val="decimal"/>
      <w:lvlText w:val="%4."/>
      <w:lvlJc w:val="left"/>
      <w:pPr>
        <w:tabs>
          <w:tab w:val="left" w:pos="3480"/>
        </w:tabs>
        <w:ind w:left="3480" w:hanging="360"/>
      </w:pPr>
    </w:lvl>
    <w:lvl w:ilvl="4" w:tentative="0">
      <w:start w:val="1"/>
      <w:numFmt w:val="lowerLetter"/>
      <w:lvlText w:val="%5."/>
      <w:lvlJc w:val="left"/>
      <w:pPr>
        <w:tabs>
          <w:tab w:val="left" w:pos="4200"/>
        </w:tabs>
        <w:ind w:left="4200" w:hanging="360"/>
      </w:pPr>
    </w:lvl>
    <w:lvl w:ilvl="5" w:tentative="0">
      <w:start w:val="1"/>
      <w:numFmt w:val="lowerRoman"/>
      <w:lvlText w:val="%6."/>
      <w:lvlJc w:val="right"/>
      <w:pPr>
        <w:tabs>
          <w:tab w:val="left" w:pos="4920"/>
        </w:tabs>
        <w:ind w:left="4920" w:hanging="180"/>
      </w:pPr>
    </w:lvl>
    <w:lvl w:ilvl="6" w:tentative="0">
      <w:start w:val="1"/>
      <w:numFmt w:val="decimal"/>
      <w:lvlText w:val="%7."/>
      <w:lvlJc w:val="left"/>
      <w:pPr>
        <w:tabs>
          <w:tab w:val="left" w:pos="5640"/>
        </w:tabs>
        <w:ind w:left="5640" w:hanging="360"/>
      </w:pPr>
    </w:lvl>
    <w:lvl w:ilvl="7" w:tentative="0">
      <w:start w:val="1"/>
      <w:numFmt w:val="lowerLetter"/>
      <w:lvlText w:val="%8."/>
      <w:lvlJc w:val="left"/>
      <w:pPr>
        <w:tabs>
          <w:tab w:val="left" w:pos="6360"/>
        </w:tabs>
        <w:ind w:left="6360" w:hanging="360"/>
      </w:pPr>
    </w:lvl>
    <w:lvl w:ilvl="8" w:tentative="0">
      <w:start w:val="1"/>
      <w:numFmt w:val="lowerRoman"/>
      <w:lvlText w:val="%9."/>
      <w:lvlJc w:val="right"/>
      <w:pPr>
        <w:tabs>
          <w:tab w:val="left" w:pos="7080"/>
        </w:tabs>
        <w:ind w:left="7080" w:hanging="180"/>
      </w:pPr>
    </w:lvl>
  </w:abstractNum>
  <w:abstractNum w:abstractNumId="4">
    <w:nsid w:val="2C4C231E"/>
    <w:multiLevelType w:val="multilevel"/>
    <w:tmpl w:val="2C4C231E"/>
    <w:lvl w:ilvl="0" w:tentative="0">
      <w:start w:val="1"/>
      <w:numFmt w:val="bullet"/>
      <w:pStyle w:val="123"/>
      <w:lvlText w:val=""/>
      <w:lvlJc w:val="left"/>
      <w:pPr>
        <w:tabs>
          <w:tab w:val="left" w:pos="1320"/>
        </w:tabs>
        <w:ind w:left="1320" w:hanging="360"/>
      </w:pPr>
      <w:rPr>
        <w:rFonts w:hint="default" w:ascii="Wingdings" w:hAnsi="Wingdings"/>
      </w:rPr>
    </w:lvl>
    <w:lvl w:ilvl="1" w:tentative="0">
      <w:start w:val="1"/>
      <w:numFmt w:val="bullet"/>
      <w:lvlText w:val=""/>
      <w:lvlJc w:val="left"/>
      <w:pPr>
        <w:tabs>
          <w:tab w:val="left" w:pos="1800"/>
        </w:tabs>
        <w:ind w:left="1800" w:hanging="420"/>
      </w:pPr>
      <w:rPr>
        <w:rFonts w:hint="default" w:ascii="Wingdings" w:hAnsi="Wingdings"/>
      </w:rPr>
    </w:lvl>
    <w:lvl w:ilvl="2" w:tentative="0">
      <w:start w:val="1"/>
      <w:numFmt w:val="bullet"/>
      <w:lvlText w:val=""/>
      <w:lvlJc w:val="left"/>
      <w:pPr>
        <w:tabs>
          <w:tab w:val="left" w:pos="2220"/>
        </w:tabs>
        <w:ind w:left="2220" w:hanging="420"/>
      </w:pPr>
      <w:rPr>
        <w:rFonts w:hint="default" w:ascii="Wingdings" w:hAnsi="Wingdings"/>
      </w:rPr>
    </w:lvl>
    <w:lvl w:ilvl="3" w:tentative="0">
      <w:start w:val="1"/>
      <w:numFmt w:val="bullet"/>
      <w:lvlText w:val=""/>
      <w:lvlJc w:val="left"/>
      <w:pPr>
        <w:tabs>
          <w:tab w:val="left" w:pos="2640"/>
        </w:tabs>
        <w:ind w:left="2640" w:hanging="420"/>
      </w:pPr>
      <w:rPr>
        <w:rFonts w:hint="default" w:ascii="Wingdings" w:hAnsi="Wingdings"/>
      </w:rPr>
    </w:lvl>
    <w:lvl w:ilvl="4" w:tentative="0">
      <w:start w:val="1"/>
      <w:numFmt w:val="bullet"/>
      <w:lvlText w:val=""/>
      <w:lvlJc w:val="left"/>
      <w:pPr>
        <w:tabs>
          <w:tab w:val="left" w:pos="3060"/>
        </w:tabs>
        <w:ind w:left="3060" w:hanging="420"/>
      </w:pPr>
      <w:rPr>
        <w:rFonts w:hint="default" w:ascii="Wingdings" w:hAnsi="Wingdings"/>
      </w:rPr>
    </w:lvl>
    <w:lvl w:ilvl="5" w:tentative="0">
      <w:start w:val="1"/>
      <w:numFmt w:val="bullet"/>
      <w:lvlText w:val=""/>
      <w:lvlJc w:val="left"/>
      <w:pPr>
        <w:tabs>
          <w:tab w:val="left" w:pos="3480"/>
        </w:tabs>
        <w:ind w:left="3480" w:hanging="420"/>
      </w:pPr>
      <w:rPr>
        <w:rFonts w:hint="default" w:ascii="Wingdings" w:hAnsi="Wingdings"/>
      </w:rPr>
    </w:lvl>
    <w:lvl w:ilvl="6" w:tentative="0">
      <w:start w:val="1"/>
      <w:numFmt w:val="bullet"/>
      <w:lvlText w:val=""/>
      <w:lvlJc w:val="left"/>
      <w:pPr>
        <w:tabs>
          <w:tab w:val="left" w:pos="3900"/>
        </w:tabs>
        <w:ind w:left="3900" w:hanging="420"/>
      </w:pPr>
      <w:rPr>
        <w:rFonts w:hint="default" w:ascii="Wingdings" w:hAnsi="Wingdings"/>
      </w:rPr>
    </w:lvl>
    <w:lvl w:ilvl="7" w:tentative="0">
      <w:start w:val="1"/>
      <w:numFmt w:val="bullet"/>
      <w:lvlText w:val=""/>
      <w:lvlJc w:val="left"/>
      <w:pPr>
        <w:tabs>
          <w:tab w:val="left" w:pos="4320"/>
        </w:tabs>
        <w:ind w:left="4320" w:hanging="420"/>
      </w:pPr>
      <w:rPr>
        <w:rFonts w:hint="default" w:ascii="Wingdings" w:hAnsi="Wingdings"/>
      </w:rPr>
    </w:lvl>
    <w:lvl w:ilvl="8" w:tentative="0">
      <w:start w:val="1"/>
      <w:numFmt w:val="bullet"/>
      <w:lvlText w:val=""/>
      <w:lvlJc w:val="left"/>
      <w:pPr>
        <w:tabs>
          <w:tab w:val="left" w:pos="4740"/>
        </w:tabs>
        <w:ind w:left="4740" w:hanging="420"/>
      </w:pPr>
      <w:rPr>
        <w:rFonts w:hint="default" w:ascii="Wingdings" w:hAnsi="Wingdings"/>
      </w:rPr>
    </w:lvl>
  </w:abstractNum>
  <w:abstractNum w:abstractNumId="5">
    <w:nsid w:val="542F4E91"/>
    <w:multiLevelType w:val="multilevel"/>
    <w:tmpl w:val="542F4E91"/>
    <w:lvl w:ilvl="0" w:tentative="0">
      <w:start w:val="1"/>
      <w:numFmt w:val="decimal"/>
      <w:pStyle w:val="124"/>
      <w:lvlText w:val="%1、"/>
      <w:lvlJc w:val="left"/>
      <w:pPr>
        <w:tabs>
          <w:tab w:val="left" w:pos="960"/>
        </w:tabs>
        <w:ind w:left="96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6">
    <w:nsid w:val="596241FC"/>
    <w:multiLevelType w:val="singleLevel"/>
    <w:tmpl w:val="596241FC"/>
    <w:lvl w:ilvl="0" w:tentative="0">
      <w:start w:val="1"/>
      <w:numFmt w:val="bullet"/>
      <w:pStyle w:val="19"/>
      <w:lvlText w:val=""/>
      <w:lvlJc w:val="left"/>
      <w:pPr>
        <w:tabs>
          <w:tab w:val="left" w:pos="780"/>
        </w:tabs>
        <w:ind w:left="780" w:hanging="360"/>
      </w:pPr>
      <w:rPr>
        <w:rFonts w:hint="default" w:ascii="Wingdings" w:hAnsi="Wingdings"/>
      </w:rPr>
    </w:lvl>
  </w:abstractNum>
  <w:abstractNum w:abstractNumId="7">
    <w:nsid w:val="6BD879AA"/>
    <w:multiLevelType w:val="multilevel"/>
    <w:tmpl w:val="6BD879AA"/>
    <w:lvl w:ilvl="0" w:tentative="0">
      <w:start w:val="1"/>
      <w:numFmt w:val="bullet"/>
      <w:pStyle w:val="103"/>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8">
    <w:nsid w:val="714C3954"/>
    <w:multiLevelType w:val="multilevel"/>
    <w:tmpl w:val="714C3954"/>
    <w:lvl w:ilvl="0" w:tentative="0">
      <w:start w:val="1"/>
      <w:numFmt w:val="bullet"/>
      <w:pStyle w:val="130"/>
      <w:lvlText w:val=""/>
      <w:lvlJc w:val="left"/>
      <w:pPr>
        <w:tabs>
          <w:tab w:val="left" w:pos="620"/>
        </w:tabs>
        <w:ind w:left="620" w:hanging="420"/>
      </w:pPr>
      <w:rPr>
        <w:rFonts w:hint="default" w:ascii="Wingdings" w:hAnsi="Wingdings"/>
      </w:rPr>
    </w:lvl>
    <w:lvl w:ilvl="1" w:tentative="0">
      <w:start w:val="1"/>
      <w:numFmt w:val="decimal"/>
      <w:lvlText w:val="%2)"/>
      <w:lvlJc w:val="left"/>
      <w:pPr>
        <w:tabs>
          <w:tab w:val="left" w:pos="840"/>
        </w:tabs>
        <w:ind w:left="840" w:hanging="420"/>
      </w:pPr>
      <w:rPr>
        <w:rFonts w:hint="default"/>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9">
    <w:nsid w:val="7CC3C27E"/>
    <w:multiLevelType w:val="singleLevel"/>
    <w:tmpl w:val="7CC3C27E"/>
    <w:lvl w:ilvl="0" w:tentative="0">
      <w:start w:val="1"/>
      <w:numFmt w:val="decimal"/>
      <w:pStyle w:val="76"/>
      <w:lvlText w:val="(%1)"/>
      <w:lvlJc w:val="left"/>
      <w:pPr>
        <w:ind w:left="425" w:hanging="425"/>
      </w:pPr>
      <w:rPr>
        <w:rFonts w:hint="default"/>
      </w:rPr>
    </w:lvl>
  </w:abstractNum>
  <w:num w:numId="1">
    <w:abstractNumId w:val="0"/>
  </w:num>
  <w:num w:numId="2">
    <w:abstractNumId w:val="6"/>
  </w:num>
  <w:num w:numId="3">
    <w:abstractNumId w:val="9"/>
  </w:num>
  <w:num w:numId="4">
    <w:abstractNumId w:val="1"/>
  </w:num>
  <w:num w:numId="5">
    <w:abstractNumId w:val="7"/>
  </w:num>
  <w:num w:numId="6">
    <w:abstractNumId w:val="3"/>
  </w:num>
  <w:num w:numId="7">
    <w:abstractNumId w:val="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removePersonalInformation/>
  <w:documentProtection w:enforcement="0"/>
  <w:defaultTabStop w:val="420"/>
  <w:doNotHyphenateCaps/>
  <w:drawingGridVerticalSpacing w:val="156"/>
  <w:noPunctuationKerning w:val="true"/>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iY2JkMjU3NGYzZTEwMzZmMGFkZWViYmNkYWU3NDIifQ=="/>
    <w:docVar w:name="KSO_WPS_MARK_KEY" w:val="65d34761-4703-4edb-afb2-c85fb610c406"/>
  </w:docVars>
  <w:rsids>
    <w:rsidRoot w:val="00FB57A8"/>
    <w:rsid w:val="00001798"/>
    <w:rsid w:val="00016876"/>
    <w:rsid w:val="0001736B"/>
    <w:rsid w:val="00021FC1"/>
    <w:rsid w:val="0002486F"/>
    <w:rsid w:val="00024CEE"/>
    <w:rsid w:val="00025A58"/>
    <w:rsid w:val="00026E71"/>
    <w:rsid w:val="0003726D"/>
    <w:rsid w:val="00040BF5"/>
    <w:rsid w:val="000474B5"/>
    <w:rsid w:val="000510D7"/>
    <w:rsid w:val="0005402E"/>
    <w:rsid w:val="000546BA"/>
    <w:rsid w:val="000558C5"/>
    <w:rsid w:val="00062A5C"/>
    <w:rsid w:val="0007152B"/>
    <w:rsid w:val="00080901"/>
    <w:rsid w:val="00081C75"/>
    <w:rsid w:val="00086D1E"/>
    <w:rsid w:val="000879C5"/>
    <w:rsid w:val="00092F6E"/>
    <w:rsid w:val="00093985"/>
    <w:rsid w:val="000A0488"/>
    <w:rsid w:val="000A2C3A"/>
    <w:rsid w:val="000A36CD"/>
    <w:rsid w:val="000B64B1"/>
    <w:rsid w:val="000B7895"/>
    <w:rsid w:val="000C48B2"/>
    <w:rsid w:val="000C4AF0"/>
    <w:rsid w:val="000D6A5B"/>
    <w:rsid w:val="000E3875"/>
    <w:rsid w:val="000F58E9"/>
    <w:rsid w:val="0010660B"/>
    <w:rsid w:val="00110EF5"/>
    <w:rsid w:val="00111562"/>
    <w:rsid w:val="00113CDB"/>
    <w:rsid w:val="00114E5F"/>
    <w:rsid w:val="00116B6D"/>
    <w:rsid w:val="001218FB"/>
    <w:rsid w:val="001246E6"/>
    <w:rsid w:val="00125173"/>
    <w:rsid w:val="00125795"/>
    <w:rsid w:val="00126B92"/>
    <w:rsid w:val="00126CCF"/>
    <w:rsid w:val="0013074D"/>
    <w:rsid w:val="001323DD"/>
    <w:rsid w:val="00132EDB"/>
    <w:rsid w:val="001429D5"/>
    <w:rsid w:val="00151283"/>
    <w:rsid w:val="001577F6"/>
    <w:rsid w:val="00160ADB"/>
    <w:rsid w:val="00162612"/>
    <w:rsid w:val="00163B4B"/>
    <w:rsid w:val="00171B43"/>
    <w:rsid w:val="00172281"/>
    <w:rsid w:val="001776DD"/>
    <w:rsid w:val="00181F44"/>
    <w:rsid w:val="00183531"/>
    <w:rsid w:val="00184AEA"/>
    <w:rsid w:val="0019177E"/>
    <w:rsid w:val="001924F9"/>
    <w:rsid w:val="00194A5D"/>
    <w:rsid w:val="001A0B0F"/>
    <w:rsid w:val="001A251D"/>
    <w:rsid w:val="001A72E4"/>
    <w:rsid w:val="001D1598"/>
    <w:rsid w:val="001D159B"/>
    <w:rsid w:val="001D1741"/>
    <w:rsid w:val="001D2D02"/>
    <w:rsid w:val="001D2FE5"/>
    <w:rsid w:val="001D467C"/>
    <w:rsid w:val="001D7518"/>
    <w:rsid w:val="001E7463"/>
    <w:rsid w:val="001F7B91"/>
    <w:rsid w:val="002011EF"/>
    <w:rsid w:val="00203746"/>
    <w:rsid w:val="002066FD"/>
    <w:rsid w:val="00210FFA"/>
    <w:rsid w:val="00214040"/>
    <w:rsid w:val="002154C8"/>
    <w:rsid w:val="00220671"/>
    <w:rsid w:val="002226DE"/>
    <w:rsid w:val="0022591E"/>
    <w:rsid w:val="00226060"/>
    <w:rsid w:val="002323A8"/>
    <w:rsid w:val="002327F0"/>
    <w:rsid w:val="0023643E"/>
    <w:rsid w:val="00243580"/>
    <w:rsid w:val="00245F5D"/>
    <w:rsid w:val="00250FA2"/>
    <w:rsid w:val="0025751D"/>
    <w:rsid w:val="00271D6C"/>
    <w:rsid w:val="00273141"/>
    <w:rsid w:val="00274068"/>
    <w:rsid w:val="002918A5"/>
    <w:rsid w:val="00294875"/>
    <w:rsid w:val="002A148D"/>
    <w:rsid w:val="002B2538"/>
    <w:rsid w:val="002B6B2D"/>
    <w:rsid w:val="002D1BE9"/>
    <w:rsid w:val="002D3FA5"/>
    <w:rsid w:val="002D40B2"/>
    <w:rsid w:val="002E01C1"/>
    <w:rsid w:val="002E12A4"/>
    <w:rsid w:val="002E4F3C"/>
    <w:rsid w:val="002E5B01"/>
    <w:rsid w:val="002F6768"/>
    <w:rsid w:val="0030092A"/>
    <w:rsid w:val="00303226"/>
    <w:rsid w:val="0030554C"/>
    <w:rsid w:val="00324AB4"/>
    <w:rsid w:val="00325E67"/>
    <w:rsid w:val="003277F3"/>
    <w:rsid w:val="003364B2"/>
    <w:rsid w:val="00337553"/>
    <w:rsid w:val="00341160"/>
    <w:rsid w:val="003566FD"/>
    <w:rsid w:val="00361162"/>
    <w:rsid w:val="00363AC0"/>
    <w:rsid w:val="00366544"/>
    <w:rsid w:val="00373E26"/>
    <w:rsid w:val="00376314"/>
    <w:rsid w:val="00376504"/>
    <w:rsid w:val="00376A86"/>
    <w:rsid w:val="00382792"/>
    <w:rsid w:val="00383AC2"/>
    <w:rsid w:val="00384197"/>
    <w:rsid w:val="00385461"/>
    <w:rsid w:val="00392CF1"/>
    <w:rsid w:val="00392F2B"/>
    <w:rsid w:val="00396F49"/>
    <w:rsid w:val="003A446A"/>
    <w:rsid w:val="003B017A"/>
    <w:rsid w:val="003B7611"/>
    <w:rsid w:val="003C0FC3"/>
    <w:rsid w:val="003C188D"/>
    <w:rsid w:val="003C354C"/>
    <w:rsid w:val="003C5B9C"/>
    <w:rsid w:val="003D18B0"/>
    <w:rsid w:val="003D45F9"/>
    <w:rsid w:val="003D666A"/>
    <w:rsid w:val="003D71EF"/>
    <w:rsid w:val="003E56AD"/>
    <w:rsid w:val="003E74C1"/>
    <w:rsid w:val="004061BB"/>
    <w:rsid w:val="004110B1"/>
    <w:rsid w:val="00433729"/>
    <w:rsid w:val="00433894"/>
    <w:rsid w:val="004435DB"/>
    <w:rsid w:val="004513BC"/>
    <w:rsid w:val="004516D9"/>
    <w:rsid w:val="0045417B"/>
    <w:rsid w:val="00455EF5"/>
    <w:rsid w:val="00455FF4"/>
    <w:rsid w:val="00457656"/>
    <w:rsid w:val="00460416"/>
    <w:rsid w:val="0046416C"/>
    <w:rsid w:val="004647C3"/>
    <w:rsid w:val="0046652B"/>
    <w:rsid w:val="00470351"/>
    <w:rsid w:val="00472E67"/>
    <w:rsid w:val="0047655C"/>
    <w:rsid w:val="00486369"/>
    <w:rsid w:val="0049057F"/>
    <w:rsid w:val="004924E6"/>
    <w:rsid w:val="00492D57"/>
    <w:rsid w:val="00493D98"/>
    <w:rsid w:val="004944E7"/>
    <w:rsid w:val="004947B6"/>
    <w:rsid w:val="00497EE0"/>
    <w:rsid w:val="004A215E"/>
    <w:rsid w:val="004A7ABE"/>
    <w:rsid w:val="004B0730"/>
    <w:rsid w:val="004B1889"/>
    <w:rsid w:val="004B31D3"/>
    <w:rsid w:val="004B626E"/>
    <w:rsid w:val="004B733D"/>
    <w:rsid w:val="004B7AB8"/>
    <w:rsid w:val="004C47E7"/>
    <w:rsid w:val="004D15A5"/>
    <w:rsid w:val="004D1C16"/>
    <w:rsid w:val="004D319A"/>
    <w:rsid w:val="004D54DD"/>
    <w:rsid w:val="004D5FEC"/>
    <w:rsid w:val="004D687B"/>
    <w:rsid w:val="004E0A75"/>
    <w:rsid w:val="004E3C50"/>
    <w:rsid w:val="004E53F2"/>
    <w:rsid w:val="004E60E9"/>
    <w:rsid w:val="004F1679"/>
    <w:rsid w:val="004F33EB"/>
    <w:rsid w:val="004F621C"/>
    <w:rsid w:val="004F6277"/>
    <w:rsid w:val="005021D9"/>
    <w:rsid w:val="005063B0"/>
    <w:rsid w:val="005130C8"/>
    <w:rsid w:val="00514BD2"/>
    <w:rsid w:val="00514C0F"/>
    <w:rsid w:val="00521466"/>
    <w:rsid w:val="00521DB9"/>
    <w:rsid w:val="0052470B"/>
    <w:rsid w:val="00524FD9"/>
    <w:rsid w:val="005253EB"/>
    <w:rsid w:val="005256C9"/>
    <w:rsid w:val="0053097C"/>
    <w:rsid w:val="00531008"/>
    <w:rsid w:val="005333B2"/>
    <w:rsid w:val="0053679F"/>
    <w:rsid w:val="005413C5"/>
    <w:rsid w:val="00545E2C"/>
    <w:rsid w:val="00547A8A"/>
    <w:rsid w:val="00552B13"/>
    <w:rsid w:val="0056312D"/>
    <w:rsid w:val="00563466"/>
    <w:rsid w:val="0056415C"/>
    <w:rsid w:val="005832D9"/>
    <w:rsid w:val="0058797E"/>
    <w:rsid w:val="005A1A4C"/>
    <w:rsid w:val="005B557F"/>
    <w:rsid w:val="005C0BB5"/>
    <w:rsid w:val="005C7733"/>
    <w:rsid w:val="005D0AEE"/>
    <w:rsid w:val="005D1417"/>
    <w:rsid w:val="005D188C"/>
    <w:rsid w:val="005E2253"/>
    <w:rsid w:val="005E79AE"/>
    <w:rsid w:val="005F79DA"/>
    <w:rsid w:val="005F7B99"/>
    <w:rsid w:val="006017C5"/>
    <w:rsid w:val="00601A36"/>
    <w:rsid w:val="00605A10"/>
    <w:rsid w:val="00610934"/>
    <w:rsid w:val="00622956"/>
    <w:rsid w:val="00622D5C"/>
    <w:rsid w:val="00630790"/>
    <w:rsid w:val="006308D4"/>
    <w:rsid w:val="006441CF"/>
    <w:rsid w:val="00644619"/>
    <w:rsid w:val="00650408"/>
    <w:rsid w:val="006708AB"/>
    <w:rsid w:val="0067092D"/>
    <w:rsid w:val="00672A1D"/>
    <w:rsid w:val="006737D6"/>
    <w:rsid w:val="006737EC"/>
    <w:rsid w:val="006878A0"/>
    <w:rsid w:val="00696C28"/>
    <w:rsid w:val="00697575"/>
    <w:rsid w:val="006A7673"/>
    <w:rsid w:val="006B2011"/>
    <w:rsid w:val="006B4C08"/>
    <w:rsid w:val="006C4FED"/>
    <w:rsid w:val="006D788E"/>
    <w:rsid w:val="006E0A34"/>
    <w:rsid w:val="006E6F23"/>
    <w:rsid w:val="006F5C1B"/>
    <w:rsid w:val="006F79A0"/>
    <w:rsid w:val="006F7F85"/>
    <w:rsid w:val="00700459"/>
    <w:rsid w:val="00705000"/>
    <w:rsid w:val="007108B9"/>
    <w:rsid w:val="0071290D"/>
    <w:rsid w:val="00714441"/>
    <w:rsid w:val="00714EC0"/>
    <w:rsid w:val="007156ED"/>
    <w:rsid w:val="00741997"/>
    <w:rsid w:val="007442C1"/>
    <w:rsid w:val="007444DC"/>
    <w:rsid w:val="00745C25"/>
    <w:rsid w:val="00754514"/>
    <w:rsid w:val="007642CC"/>
    <w:rsid w:val="007712F5"/>
    <w:rsid w:val="00772C61"/>
    <w:rsid w:val="007755DE"/>
    <w:rsid w:val="00775635"/>
    <w:rsid w:val="00775D14"/>
    <w:rsid w:val="00777E54"/>
    <w:rsid w:val="00781191"/>
    <w:rsid w:val="00785298"/>
    <w:rsid w:val="0079197A"/>
    <w:rsid w:val="007A7A2E"/>
    <w:rsid w:val="007B0E83"/>
    <w:rsid w:val="007B639B"/>
    <w:rsid w:val="007C0120"/>
    <w:rsid w:val="007C0A9E"/>
    <w:rsid w:val="007C0E4C"/>
    <w:rsid w:val="007C3D3A"/>
    <w:rsid w:val="007C4A5C"/>
    <w:rsid w:val="007D32FE"/>
    <w:rsid w:val="007E15AA"/>
    <w:rsid w:val="007E241E"/>
    <w:rsid w:val="007E40EC"/>
    <w:rsid w:val="007F0A5B"/>
    <w:rsid w:val="007F2AA9"/>
    <w:rsid w:val="00811E3B"/>
    <w:rsid w:val="008123D3"/>
    <w:rsid w:val="00812CAE"/>
    <w:rsid w:val="00813ECD"/>
    <w:rsid w:val="00815F56"/>
    <w:rsid w:val="00820E42"/>
    <w:rsid w:val="008239EF"/>
    <w:rsid w:val="00835765"/>
    <w:rsid w:val="00835A10"/>
    <w:rsid w:val="00843F62"/>
    <w:rsid w:val="008453F0"/>
    <w:rsid w:val="008520BD"/>
    <w:rsid w:val="00876243"/>
    <w:rsid w:val="00882138"/>
    <w:rsid w:val="00882B0C"/>
    <w:rsid w:val="00887FE8"/>
    <w:rsid w:val="008909DB"/>
    <w:rsid w:val="0089380A"/>
    <w:rsid w:val="008A04A0"/>
    <w:rsid w:val="008A07F4"/>
    <w:rsid w:val="008B6BBE"/>
    <w:rsid w:val="008C44D3"/>
    <w:rsid w:val="008C6080"/>
    <w:rsid w:val="008D037C"/>
    <w:rsid w:val="008D0789"/>
    <w:rsid w:val="008D7E69"/>
    <w:rsid w:val="008E4E79"/>
    <w:rsid w:val="008F69D6"/>
    <w:rsid w:val="0090071B"/>
    <w:rsid w:val="009055EE"/>
    <w:rsid w:val="0090588C"/>
    <w:rsid w:val="00907474"/>
    <w:rsid w:val="00907BD7"/>
    <w:rsid w:val="009212F4"/>
    <w:rsid w:val="0092281A"/>
    <w:rsid w:val="00927E69"/>
    <w:rsid w:val="009330D4"/>
    <w:rsid w:val="00945F36"/>
    <w:rsid w:val="00951CE1"/>
    <w:rsid w:val="0096782F"/>
    <w:rsid w:val="0097322B"/>
    <w:rsid w:val="00974223"/>
    <w:rsid w:val="0097597C"/>
    <w:rsid w:val="0098077F"/>
    <w:rsid w:val="00983726"/>
    <w:rsid w:val="0098773A"/>
    <w:rsid w:val="00996C10"/>
    <w:rsid w:val="009A0A66"/>
    <w:rsid w:val="009A0D93"/>
    <w:rsid w:val="009A2424"/>
    <w:rsid w:val="009A2D75"/>
    <w:rsid w:val="009A4B56"/>
    <w:rsid w:val="009A54A3"/>
    <w:rsid w:val="009A60BF"/>
    <w:rsid w:val="009B312D"/>
    <w:rsid w:val="009B3548"/>
    <w:rsid w:val="009C5BD9"/>
    <w:rsid w:val="009D5B12"/>
    <w:rsid w:val="009D70CF"/>
    <w:rsid w:val="009D7594"/>
    <w:rsid w:val="009E3608"/>
    <w:rsid w:val="009E6E15"/>
    <w:rsid w:val="009F4259"/>
    <w:rsid w:val="009F49AD"/>
    <w:rsid w:val="009F542B"/>
    <w:rsid w:val="00A003B9"/>
    <w:rsid w:val="00A02A5D"/>
    <w:rsid w:val="00A061CF"/>
    <w:rsid w:val="00A12041"/>
    <w:rsid w:val="00A204AC"/>
    <w:rsid w:val="00A21748"/>
    <w:rsid w:val="00A21C6C"/>
    <w:rsid w:val="00A322C2"/>
    <w:rsid w:val="00A35C70"/>
    <w:rsid w:val="00A45339"/>
    <w:rsid w:val="00A661FC"/>
    <w:rsid w:val="00A67BE5"/>
    <w:rsid w:val="00A7298C"/>
    <w:rsid w:val="00A777DB"/>
    <w:rsid w:val="00A94B47"/>
    <w:rsid w:val="00A950ED"/>
    <w:rsid w:val="00AA4A2E"/>
    <w:rsid w:val="00AA7F65"/>
    <w:rsid w:val="00AC0A36"/>
    <w:rsid w:val="00AC0E7D"/>
    <w:rsid w:val="00AC2677"/>
    <w:rsid w:val="00AC291E"/>
    <w:rsid w:val="00AC3F7C"/>
    <w:rsid w:val="00AC7523"/>
    <w:rsid w:val="00AD2995"/>
    <w:rsid w:val="00AD46DC"/>
    <w:rsid w:val="00AE29B8"/>
    <w:rsid w:val="00AE474C"/>
    <w:rsid w:val="00AF6153"/>
    <w:rsid w:val="00AF6F6B"/>
    <w:rsid w:val="00AF72AC"/>
    <w:rsid w:val="00B01656"/>
    <w:rsid w:val="00B0208E"/>
    <w:rsid w:val="00B04820"/>
    <w:rsid w:val="00B060BF"/>
    <w:rsid w:val="00B07843"/>
    <w:rsid w:val="00B1029C"/>
    <w:rsid w:val="00B150DE"/>
    <w:rsid w:val="00B22152"/>
    <w:rsid w:val="00B22833"/>
    <w:rsid w:val="00B265AA"/>
    <w:rsid w:val="00B27BC8"/>
    <w:rsid w:val="00B32A0D"/>
    <w:rsid w:val="00B35E34"/>
    <w:rsid w:val="00B413F0"/>
    <w:rsid w:val="00B439E3"/>
    <w:rsid w:val="00B50A07"/>
    <w:rsid w:val="00B550B1"/>
    <w:rsid w:val="00B56084"/>
    <w:rsid w:val="00B56D32"/>
    <w:rsid w:val="00B62846"/>
    <w:rsid w:val="00B658FD"/>
    <w:rsid w:val="00B659B4"/>
    <w:rsid w:val="00B66476"/>
    <w:rsid w:val="00B66B1B"/>
    <w:rsid w:val="00B77D7F"/>
    <w:rsid w:val="00B812C8"/>
    <w:rsid w:val="00B83F90"/>
    <w:rsid w:val="00B859FD"/>
    <w:rsid w:val="00B96BEF"/>
    <w:rsid w:val="00B974F6"/>
    <w:rsid w:val="00BA131F"/>
    <w:rsid w:val="00BA355D"/>
    <w:rsid w:val="00BA38AB"/>
    <w:rsid w:val="00BB521D"/>
    <w:rsid w:val="00BC0E91"/>
    <w:rsid w:val="00BC1627"/>
    <w:rsid w:val="00BC6AE1"/>
    <w:rsid w:val="00BD44A5"/>
    <w:rsid w:val="00BD5738"/>
    <w:rsid w:val="00BD6C8D"/>
    <w:rsid w:val="00BD739C"/>
    <w:rsid w:val="00BE0815"/>
    <w:rsid w:val="00BE1848"/>
    <w:rsid w:val="00BE7EC9"/>
    <w:rsid w:val="00BF14FD"/>
    <w:rsid w:val="00BF1B13"/>
    <w:rsid w:val="00BF32D7"/>
    <w:rsid w:val="00BF3B5E"/>
    <w:rsid w:val="00BF7CB2"/>
    <w:rsid w:val="00C02CC0"/>
    <w:rsid w:val="00C03B9F"/>
    <w:rsid w:val="00C05ABD"/>
    <w:rsid w:val="00C113A7"/>
    <w:rsid w:val="00C1327B"/>
    <w:rsid w:val="00C16152"/>
    <w:rsid w:val="00C20BD7"/>
    <w:rsid w:val="00C23C4F"/>
    <w:rsid w:val="00C244EF"/>
    <w:rsid w:val="00C26617"/>
    <w:rsid w:val="00C2674E"/>
    <w:rsid w:val="00C27C43"/>
    <w:rsid w:val="00C37971"/>
    <w:rsid w:val="00C430CF"/>
    <w:rsid w:val="00C51127"/>
    <w:rsid w:val="00C52F45"/>
    <w:rsid w:val="00C54DCD"/>
    <w:rsid w:val="00C563D0"/>
    <w:rsid w:val="00C6262F"/>
    <w:rsid w:val="00C628AF"/>
    <w:rsid w:val="00C723C0"/>
    <w:rsid w:val="00C80540"/>
    <w:rsid w:val="00C81625"/>
    <w:rsid w:val="00C8167B"/>
    <w:rsid w:val="00C8361A"/>
    <w:rsid w:val="00C90B87"/>
    <w:rsid w:val="00C90C4F"/>
    <w:rsid w:val="00C92215"/>
    <w:rsid w:val="00C92293"/>
    <w:rsid w:val="00C924A3"/>
    <w:rsid w:val="00C938F1"/>
    <w:rsid w:val="00C94143"/>
    <w:rsid w:val="00C94A77"/>
    <w:rsid w:val="00C94E9F"/>
    <w:rsid w:val="00C956A3"/>
    <w:rsid w:val="00CA1C85"/>
    <w:rsid w:val="00CB3A07"/>
    <w:rsid w:val="00CB40CB"/>
    <w:rsid w:val="00CC1B24"/>
    <w:rsid w:val="00CD2D38"/>
    <w:rsid w:val="00CD6FAB"/>
    <w:rsid w:val="00CE0DD6"/>
    <w:rsid w:val="00CE157C"/>
    <w:rsid w:val="00CE1A50"/>
    <w:rsid w:val="00CE283F"/>
    <w:rsid w:val="00CF53EA"/>
    <w:rsid w:val="00CF5A8C"/>
    <w:rsid w:val="00D00348"/>
    <w:rsid w:val="00D0256F"/>
    <w:rsid w:val="00D03359"/>
    <w:rsid w:val="00D05F95"/>
    <w:rsid w:val="00D13DE8"/>
    <w:rsid w:val="00D140D6"/>
    <w:rsid w:val="00D21D83"/>
    <w:rsid w:val="00D22575"/>
    <w:rsid w:val="00D2445F"/>
    <w:rsid w:val="00D255F9"/>
    <w:rsid w:val="00D41C4B"/>
    <w:rsid w:val="00D43688"/>
    <w:rsid w:val="00D448B0"/>
    <w:rsid w:val="00D47A2C"/>
    <w:rsid w:val="00D57600"/>
    <w:rsid w:val="00D66717"/>
    <w:rsid w:val="00D70528"/>
    <w:rsid w:val="00D70EE1"/>
    <w:rsid w:val="00D71D6F"/>
    <w:rsid w:val="00D770AF"/>
    <w:rsid w:val="00D80782"/>
    <w:rsid w:val="00D830E3"/>
    <w:rsid w:val="00D85A3B"/>
    <w:rsid w:val="00D85FC5"/>
    <w:rsid w:val="00D94E2E"/>
    <w:rsid w:val="00DA1135"/>
    <w:rsid w:val="00DA24DA"/>
    <w:rsid w:val="00DA2CA9"/>
    <w:rsid w:val="00DA41F8"/>
    <w:rsid w:val="00DB3DC2"/>
    <w:rsid w:val="00DB4203"/>
    <w:rsid w:val="00DB7CAD"/>
    <w:rsid w:val="00DC0A42"/>
    <w:rsid w:val="00DC3351"/>
    <w:rsid w:val="00DC3B79"/>
    <w:rsid w:val="00DC6C64"/>
    <w:rsid w:val="00DD7BDE"/>
    <w:rsid w:val="00DE30C6"/>
    <w:rsid w:val="00DE38C4"/>
    <w:rsid w:val="00DE6A8D"/>
    <w:rsid w:val="00DF2D33"/>
    <w:rsid w:val="00E03B48"/>
    <w:rsid w:val="00E07A46"/>
    <w:rsid w:val="00E1191E"/>
    <w:rsid w:val="00E1192A"/>
    <w:rsid w:val="00E14927"/>
    <w:rsid w:val="00E24CDA"/>
    <w:rsid w:val="00E33440"/>
    <w:rsid w:val="00E400A0"/>
    <w:rsid w:val="00E4047C"/>
    <w:rsid w:val="00E44A81"/>
    <w:rsid w:val="00E53293"/>
    <w:rsid w:val="00E635AE"/>
    <w:rsid w:val="00E662F3"/>
    <w:rsid w:val="00E74361"/>
    <w:rsid w:val="00E76D17"/>
    <w:rsid w:val="00E76FD8"/>
    <w:rsid w:val="00E813E5"/>
    <w:rsid w:val="00E83C00"/>
    <w:rsid w:val="00E90C46"/>
    <w:rsid w:val="00E90CFF"/>
    <w:rsid w:val="00EB17E2"/>
    <w:rsid w:val="00EB46D8"/>
    <w:rsid w:val="00EB5439"/>
    <w:rsid w:val="00EB6EF8"/>
    <w:rsid w:val="00EC0BFF"/>
    <w:rsid w:val="00EC2E78"/>
    <w:rsid w:val="00EC6E31"/>
    <w:rsid w:val="00ED2AC4"/>
    <w:rsid w:val="00ED2E35"/>
    <w:rsid w:val="00ED36E0"/>
    <w:rsid w:val="00EF1BFC"/>
    <w:rsid w:val="00F01B7C"/>
    <w:rsid w:val="00F02A6D"/>
    <w:rsid w:val="00F03B3E"/>
    <w:rsid w:val="00F10618"/>
    <w:rsid w:val="00F1372D"/>
    <w:rsid w:val="00F1493F"/>
    <w:rsid w:val="00F15525"/>
    <w:rsid w:val="00F16F19"/>
    <w:rsid w:val="00F171DC"/>
    <w:rsid w:val="00F24DC8"/>
    <w:rsid w:val="00F27CB5"/>
    <w:rsid w:val="00F30728"/>
    <w:rsid w:val="00F35D46"/>
    <w:rsid w:val="00F518BD"/>
    <w:rsid w:val="00F56416"/>
    <w:rsid w:val="00F60595"/>
    <w:rsid w:val="00F661D6"/>
    <w:rsid w:val="00F7423C"/>
    <w:rsid w:val="00F76B9B"/>
    <w:rsid w:val="00F817EE"/>
    <w:rsid w:val="00F85500"/>
    <w:rsid w:val="00F86F06"/>
    <w:rsid w:val="00F90562"/>
    <w:rsid w:val="00FA4F38"/>
    <w:rsid w:val="00FB094F"/>
    <w:rsid w:val="00FB1838"/>
    <w:rsid w:val="00FB57A8"/>
    <w:rsid w:val="00FD06D4"/>
    <w:rsid w:val="00FD4D71"/>
    <w:rsid w:val="00FE756B"/>
    <w:rsid w:val="00FF4CF5"/>
    <w:rsid w:val="00FF52D0"/>
    <w:rsid w:val="02F247CC"/>
    <w:rsid w:val="02F82CD6"/>
    <w:rsid w:val="06120DFE"/>
    <w:rsid w:val="06277B8D"/>
    <w:rsid w:val="07046D8D"/>
    <w:rsid w:val="07D91D17"/>
    <w:rsid w:val="086C25CA"/>
    <w:rsid w:val="097D102A"/>
    <w:rsid w:val="0A83110A"/>
    <w:rsid w:val="0AF65C36"/>
    <w:rsid w:val="0C136F47"/>
    <w:rsid w:val="0C9A7567"/>
    <w:rsid w:val="0D1234C3"/>
    <w:rsid w:val="0D3B0FD3"/>
    <w:rsid w:val="0D3B617E"/>
    <w:rsid w:val="0DB02A44"/>
    <w:rsid w:val="0EF326FF"/>
    <w:rsid w:val="106D0892"/>
    <w:rsid w:val="10A95343"/>
    <w:rsid w:val="112C1318"/>
    <w:rsid w:val="12922832"/>
    <w:rsid w:val="13FE2D9A"/>
    <w:rsid w:val="14407F41"/>
    <w:rsid w:val="14787805"/>
    <w:rsid w:val="18E9004D"/>
    <w:rsid w:val="1B645938"/>
    <w:rsid w:val="1C1E0317"/>
    <w:rsid w:val="1DF77F22"/>
    <w:rsid w:val="21F5284F"/>
    <w:rsid w:val="221C75C0"/>
    <w:rsid w:val="23303F4C"/>
    <w:rsid w:val="238503D1"/>
    <w:rsid w:val="23AA0A62"/>
    <w:rsid w:val="24DE624F"/>
    <w:rsid w:val="25FC0296"/>
    <w:rsid w:val="2713192D"/>
    <w:rsid w:val="27142199"/>
    <w:rsid w:val="276C4AAF"/>
    <w:rsid w:val="28BC6805"/>
    <w:rsid w:val="2A96425F"/>
    <w:rsid w:val="2AE67BEE"/>
    <w:rsid w:val="2B6B5732"/>
    <w:rsid w:val="2B8A6344"/>
    <w:rsid w:val="2C1F704C"/>
    <w:rsid w:val="2E0B5CB0"/>
    <w:rsid w:val="2E8203DE"/>
    <w:rsid w:val="300E30A0"/>
    <w:rsid w:val="31752AE6"/>
    <w:rsid w:val="334330FE"/>
    <w:rsid w:val="337323F4"/>
    <w:rsid w:val="34046FB6"/>
    <w:rsid w:val="35B53E09"/>
    <w:rsid w:val="35CF47BC"/>
    <w:rsid w:val="35E0728C"/>
    <w:rsid w:val="36066B48"/>
    <w:rsid w:val="36EE269E"/>
    <w:rsid w:val="377063EE"/>
    <w:rsid w:val="37B07132"/>
    <w:rsid w:val="37E1104B"/>
    <w:rsid w:val="384C70A8"/>
    <w:rsid w:val="38AE2BA2"/>
    <w:rsid w:val="38C20ECB"/>
    <w:rsid w:val="396C0E37"/>
    <w:rsid w:val="3A7D3F97"/>
    <w:rsid w:val="3AF408AE"/>
    <w:rsid w:val="3CB545CD"/>
    <w:rsid w:val="3EC24374"/>
    <w:rsid w:val="40155096"/>
    <w:rsid w:val="402041B5"/>
    <w:rsid w:val="40A610D2"/>
    <w:rsid w:val="410118CC"/>
    <w:rsid w:val="410D2467"/>
    <w:rsid w:val="425A3F23"/>
    <w:rsid w:val="43811983"/>
    <w:rsid w:val="446A33C9"/>
    <w:rsid w:val="44E328F5"/>
    <w:rsid w:val="480C42AF"/>
    <w:rsid w:val="48324842"/>
    <w:rsid w:val="48921B71"/>
    <w:rsid w:val="492C046E"/>
    <w:rsid w:val="496F35AE"/>
    <w:rsid w:val="4A880A40"/>
    <w:rsid w:val="4CC527A0"/>
    <w:rsid w:val="4CFA1D1B"/>
    <w:rsid w:val="4D31461A"/>
    <w:rsid w:val="4DB06571"/>
    <w:rsid w:val="4DE80F7C"/>
    <w:rsid w:val="4DF01093"/>
    <w:rsid w:val="4EE81CE9"/>
    <w:rsid w:val="4F7F6C87"/>
    <w:rsid w:val="501B74FB"/>
    <w:rsid w:val="50B213CE"/>
    <w:rsid w:val="50C218CF"/>
    <w:rsid w:val="50F66B94"/>
    <w:rsid w:val="5221349E"/>
    <w:rsid w:val="52455CFF"/>
    <w:rsid w:val="534837A7"/>
    <w:rsid w:val="54091C4C"/>
    <w:rsid w:val="5508395D"/>
    <w:rsid w:val="55233006"/>
    <w:rsid w:val="557D61BB"/>
    <w:rsid w:val="57FC042D"/>
    <w:rsid w:val="58DA0434"/>
    <w:rsid w:val="59BD6C48"/>
    <w:rsid w:val="5A2E20C7"/>
    <w:rsid w:val="5CB00EB7"/>
    <w:rsid w:val="5D092B1C"/>
    <w:rsid w:val="5D972AB6"/>
    <w:rsid w:val="5EA042CC"/>
    <w:rsid w:val="5FCD7FD2"/>
    <w:rsid w:val="60082DB8"/>
    <w:rsid w:val="605D2BA3"/>
    <w:rsid w:val="6091610B"/>
    <w:rsid w:val="6160217E"/>
    <w:rsid w:val="61F07B19"/>
    <w:rsid w:val="63DC31CF"/>
    <w:rsid w:val="647B56A8"/>
    <w:rsid w:val="64842DDB"/>
    <w:rsid w:val="64F97173"/>
    <w:rsid w:val="65687A44"/>
    <w:rsid w:val="669C425A"/>
    <w:rsid w:val="67406646"/>
    <w:rsid w:val="6755062E"/>
    <w:rsid w:val="67F50995"/>
    <w:rsid w:val="68151B03"/>
    <w:rsid w:val="683F336B"/>
    <w:rsid w:val="685C1EF3"/>
    <w:rsid w:val="69C56B89"/>
    <w:rsid w:val="6A0445F0"/>
    <w:rsid w:val="6A0900F2"/>
    <w:rsid w:val="6A671B31"/>
    <w:rsid w:val="6ABF4435"/>
    <w:rsid w:val="6B9769B5"/>
    <w:rsid w:val="6C2947E2"/>
    <w:rsid w:val="6CCD7863"/>
    <w:rsid w:val="6E0E30B7"/>
    <w:rsid w:val="6EC45356"/>
    <w:rsid w:val="6F274D57"/>
    <w:rsid w:val="6FAE4512"/>
    <w:rsid w:val="706B4917"/>
    <w:rsid w:val="70787AE6"/>
    <w:rsid w:val="718D33A2"/>
    <w:rsid w:val="71C76957"/>
    <w:rsid w:val="735A3913"/>
    <w:rsid w:val="740C0C71"/>
    <w:rsid w:val="743E350F"/>
    <w:rsid w:val="74D31A8A"/>
    <w:rsid w:val="74F3589D"/>
    <w:rsid w:val="74FA1909"/>
    <w:rsid w:val="75E55C1E"/>
    <w:rsid w:val="76366479"/>
    <w:rsid w:val="76E32CA4"/>
    <w:rsid w:val="791A291E"/>
    <w:rsid w:val="797E263C"/>
    <w:rsid w:val="797F098C"/>
    <w:rsid w:val="7A456C8B"/>
    <w:rsid w:val="7AA806E3"/>
    <w:rsid w:val="7AE15FA0"/>
    <w:rsid w:val="7C6A423D"/>
    <w:rsid w:val="7ECE71DB"/>
    <w:rsid w:val="7F0F63A8"/>
    <w:rsid w:val="7F695E91"/>
    <w:rsid w:val="7F9E6796"/>
    <w:rsid w:val="AABD2531"/>
    <w:rsid w:val="BFF64C30"/>
    <w:rsid w:val="C71126E9"/>
    <w:rsid w:val="EF733852"/>
    <w:rsid w:val="EFF7D260"/>
    <w:rsid w:val="FF37D0F5"/>
    <w:rsid w:val="FFBF8E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ocked="1"/>
    <w:lsdException w:qFormat="1" w:unhideWhenUsed="0" w:uiPriority="9" w:semiHidden="0" w:name="heading 3" w:locked="1"/>
    <w:lsdException w:qFormat="1" w:unhideWhenUsed="0" w:uiPriority="0" w:semiHidden="0" w:name="heading 4" w:locked="1"/>
    <w:lsdException w:qFormat="1" w:unhideWhenUsed="0" w:uiPriority="9" w:semiHidden="0" w:name="heading 5" w:locked="1"/>
    <w:lsdException w:qFormat="1" w:unhideWhenUsed="0" w:uiPriority="9" w:semiHidden="0" w:name="heading 6" w:locked="1"/>
    <w:lsdException w:qFormat="1" w:unhideWhenUsed="0" w:uiPriority="9" w:semiHidden="0" w:name="heading 7" w:locked="1"/>
    <w:lsdException w:qFormat="1" w:unhideWhenUsed="0" w:uiPriority="9" w:semiHidden="0" w:name="heading 8" w:locked="1"/>
    <w:lsdException w:qFormat="1" w:unhideWhenUsed="0" w:uiPriority="9" w:semiHidden="0"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iPriority="39" w:semiHidden="0" w:name="toc 1" w:locked="1"/>
    <w:lsdException w:qFormat="1" w:uiPriority="39" w:semiHidden="0" w:name="toc 2" w:locked="1"/>
    <w:lsdException w:qFormat="1" w:uiPriority="39" w:semiHidden="0" w:name="toc 3" w:locked="1"/>
    <w:lsdException w:qFormat="1" w:uiPriority="39" w:semiHidden="0" w:name="toc 4" w:locked="1"/>
    <w:lsdException w:qFormat="1" w:uiPriority="39" w:semiHidden="0" w:name="toc 5" w:locked="1"/>
    <w:lsdException w:qFormat="1" w:uiPriority="39" w:semiHidden="0" w:name="toc 6" w:locked="1"/>
    <w:lsdException w:qFormat="1" w:uiPriority="39" w:semiHidden="0" w:name="toc 7" w:locked="1"/>
    <w:lsdException w:qFormat="1" w:uiPriority="39" w:semiHidden="0" w:name="toc 8" w:locked="1"/>
    <w:lsdException w:qFormat="1" w:uiPriority="39" w:semiHidden="0" w:name="toc 9" w:locked="1"/>
    <w:lsdException w:qFormat="1" w:unhideWhenUsed="0" w:uiPriority="0" w:semiHidden="0" w:name="Normal Indent"/>
    <w:lsdException w:uiPriority="99" w:name="footnote text" w:locked="1"/>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0" w:semiHidden="0"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qFormat="1" w:uiPriority="99" w:semiHidden="0" w:name="List Number" w:locked="1"/>
    <w:lsdException w:uiPriority="99" w:name="List 2" w:locked="1"/>
    <w:lsdException w:uiPriority="99" w:name="List 3" w:locked="1"/>
    <w:lsdException w:uiPriority="99" w:name="List 4" w:locked="1"/>
    <w:lsdException w:uiPriority="99" w:name="List 5" w:locked="1"/>
    <w:lsdException w:qFormat="1" w:uiPriority="99" w:semiHidden="0"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semiHidden="0" w:name="Default Paragraph Font"/>
    <w:lsdException w:qFormat="1" w:unhideWhenUsed="0" w:uiPriority="0" w:semiHidden="0" w:name="Body Text"/>
    <w:lsdException w:qFormat="1" w:uiPriority="99" w:semiHidden="0"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qFormat="1" w:unhideWhenUsed="0" w:uiPriority="0" w:semiHidden="0" w:name="Body Text First Indent" w:locked="1"/>
    <w:lsdException w:uiPriority="99" w:name="Body Text First Indent 2" w:locked="1"/>
    <w:lsdException w:uiPriority="99" w:name="Note Heading" w:locked="1"/>
    <w:lsdException w:qFormat="1" w:uiPriority="0" w:semiHidden="0"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iPriority="99" w:semiHidden="0" w:name="Hyperlink" w:locked="1"/>
    <w:lsdException w:uiPriority="99" w:name="FollowedHyperlink" w:locked="1"/>
    <w:lsdException w:qFormat="1" w:unhideWhenUsed="0" w:uiPriority="0" w:semiHidden="0" w:name="Strong" w:locked="1"/>
    <w:lsdException w:qFormat="1" w:unhideWhenUsed="0" w:uiPriority="20" w:semiHidden="0" w:name="Emphasis" w:locked="1"/>
    <w:lsdException w:qFormat="1" w:uiPriority="99" w:semiHidden="0" w:name="Document Map" w:locked="1"/>
    <w:lsdException w:qFormat="1" w:uiPriority="99" w:semiHidden="0" w:name="Plain Text" w:locked="1"/>
    <w:lsdException w:uiPriority="99" w:name="E-mail Signature" w:locked="1"/>
    <w:lsdException w:qFormat="1" w:uiPriority="99" w:semiHidden="0"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name="HTML Preformatted"/>
    <w:lsdException w:uiPriority="99" w:name="HTML Sample" w:locked="1"/>
    <w:lsdException w:uiPriority="99" w:name="HTML Typewriter" w:locked="1"/>
    <w:lsdException w:uiPriority="99" w:name="HTML Variable" w:locked="1"/>
    <w:lsdException w:qFormat="1" w:uiPriority="99" w:semiHidden="0" w:name="Normal Table"/>
    <w:lsdException w:qFormat="1" w:unhideWhenUsed="0" w:uiPriority="0"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qFormat="1" w:uiPriority="0"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0" w:semiHidden="0" w:name="Balloon Text"/>
    <w:lsdException w:qFormat="1" w:unhideWhenUsed="0" w:uiPriority="0"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lang w:val="en-US" w:eastAsia="zh-CN" w:bidi="ar-SA"/>
    </w:rPr>
  </w:style>
  <w:style w:type="paragraph" w:styleId="2">
    <w:name w:val="heading 1"/>
    <w:basedOn w:val="1"/>
    <w:next w:val="1"/>
    <w:link w:val="45"/>
    <w:qFormat/>
    <w:uiPriority w:val="9"/>
    <w:pPr>
      <w:keepNext/>
      <w:spacing w:line="440" w:lineRule="exact"/>
      <w:jc w:val="center"/>
      <w:outlineLvl w:val="0"/>
    </w:pPr>
    <w:rPr>
      <w:rFonts w:ascii="宋体" w:hAnsi="宋体" w:cs="宋体"/>
      <w:sz w:val="24"/>
      <w:szCs w:val="24"/>
    </w:rPr>
  </w:style>
  <w:style w:type="paragraph" w:styleId="3">
    <w:name w:val="heading 2"/>
    <w:basedOn w:val="1"/>
    <w:next w:val="4"/>
    <w:link w:val="46"/>
    <w:qFormat/>
    <w:locked/>
    <w:uiPriority w:val="9"/>
    <w:pPr>
      <w:keepNext/>
      <w:keepLines/>
      <w:widowControl w:val="0"/>
      <w:spacing w:before="260" w:after="260" w:line="416" w:lineRule="auto"/>
      <w:jc w:val="both"/>
      <w:outlineLvl w:val="1"/>
    </w:pPr>
    <w:rPr>
      <w:rFonts w:ascii="Cambria" w:hAnsi="Cambria" w:cs="Cambria"/>
      <w:b/>
      <w:bCs/>
      <w:kern w:val="2"/>
      <w:sz w:val="32"/>
      <w:szCs w:val="32"/>
    </w:rPr>
  </w:style>
  <w:style w:type="paragraph" w:styleId="5">
    <w:name w:val="heading 3"/>
    <w:basedOn w:val="1"/>
    <w:next w:val="4"/>
    <w:link w:val="48"/>
    <w:qFormat/>
    <w:locked/>
    <w:uiPriority w:val="9"/>
    <w:pPr>
      <w:keepNext/>
      <w:keepLines/>
      <w:spacing w:before="260" w:after="260" w:line="416" w:lineRule="auto"/>
      <w:outlineLvl w:val="2"/>
    </w:pPr>
    <w:rPr>
      <w:b/>
      <w:bCs/>
      <w:sz w:val="32"/>
      <w:szCs w:val="32"/>
    </w:rPr>
  </w:style>
  <w:style w:type="paragraph" w:styleId="6">
    <w:name w:val="heading 4"/>
    <w:basedOn w:val="1"/>
    <w:next w:val="1"/>
    <w:link w:val="49"/>
    <w:qFormat/>
    <w:locked/>
    <w:uiPriority w:val="0"/>
    <w:pPr>
      <w:keepNext/>
      <w:keepLines/>
      <w:spacing w:before="280" w:after="290" w:line="376" w:lineRule="auto"/>
      <w:outlineLvl w:val="3"/>
    </w:pPr>
    <w:rPr>
      <w:rFonts w:ascii="Cambria" w:hAnsi="Cambria" w:cs="Cambria"/>
      <w:b/>
      <w:bCs/>
      <w:sz w:val="28"/>
      <w:szCs w:val="28"/>
    </w:rPr>
  </w:style>
  <w:style w:type="paragraph" w:styleId="7">
    <w:name w:val="heading 5"/>
    <w:basedOn w:val="1"/>
    <w:next w:val="1"/>
    <w:link w:val="50"/>
    <w:qFormat/>
    <w:locked/>
    <w:uiPriority w:val="9"/>
    <w:pPr>
      <w:keepNext/>
      <w:keepLines/>
      <w:spacing w:before="280" w:after="290" w:line="376" w:lineRule="auto"/>
      <w:outlineLvl w:val="4"/>
    </w:pPr>
    <w:rPr>
      <w:b/>
      <w:bCs/>
      <w:sz w:val="28"/>
      <w:szCs w:val="28"/>
    </w:rPr>
  </w:style>
  <w:style w:type="paragraph" w:styleId="8">
    <w:name w:val="heading 6"/>
    <w:basedOn w:val="1"/>
    <w:next w:val="1"/>
    <w:link w:val="51"/>
    <w:qFormat/>
    <w:locked/>
    <w:uiPriority w:val="9"/>
    <w:pPr>
      <w:keepNext/>
      <w:keepLines/>
      <w:widowControl w:val="0"/>
      <w:numPr>
        <w:ilvl w:val="5"/>
        <w:numId w:val="1"/>
      </w:numPr>
      <w:tabs>
        <w:tab w:val="left" w:pos="360"/>
      </w:tabs>
      <w:spacing w:line="360" w:lineRule="auto"/>
      <w:ind w:firstLineChars="200"/>
      <w:jc w:val="both"/>
      <w:outlineLvl w:val="5"/>
    </w:pPr>
    <w:rPr>
      <w:rFonts w:ascii="Calibri Light" w:hAnsi="Calibri Light"/>
      <w:b/>
      <w:bCs/>
      <w:kern w:val="2"/>
      <w:sz w:val="24"/>
      <w:szCs w:val="24"/>
    </w:rPr>
  </w:style>
  <w:style w:type="paragraph" w:styleId="9">
    <w:name w:val="heading 7"/>
    <w:basedOn w:val="1"/>
    <w:next w:val="1"/>
    <w:link w:val="52"/>
    <w:qFormat/>
    <w:locked/>
    <w:uiPriority w:val="9"/>
    <w:pPr>
      <w:keepNext/>
      <w:keepLines/>
      <w:widowControl w:val="0"/>
      <w:numPr>
        <w:ilvl w:val="6"/>
        <w:numId w:val="1"/>
      </w:numPr>
      <w:tabs>
        <w:tab w:val="left" w:pos="360"/>
      </w:tabs>
      <w:spacing w:line="360" w:lineRule="auto"/>
      <w:ind w:firstLineChars="200"/>
      <w:jc w:val="both"/>
      <w:outlineLvl w:val="6"/>
    </w:pPr>
    <w:rPr>
      <w:b/>
      <w:bCs/>
      <w:kern w:val="2"/>
      <w:sz w:val="24"/>
      <w:szCs w:val="24"/>
    </w:rPr>
  </w:style>
  <w:style w:type="paragraph" w:styleId="10">
    <w:name w:val="heading 8"/>
    <w:basedOn w:val="1"/>
    <w:next w:val="1"/>
    <w:link w:val="53"/>
    <w:qFormat/>
    <w:locked/>
    <w:uiPriority w:val="9"/>
    <w:pPr>
      <w:keepNext/>
      <w:keepLines/>
      <w:widowControl w:val="0"/>
      <w:numPr>
        <w:ilvl w:val="7"/>
        <w:numId w:val="1"/>
      </w:numPr>
      <w:tabs>
        <w:tab w:val="left" w:pos="360"/>
      </w:tabs>
      <w:spacing w:line="360" w:lineRule="auto"/>
      <w:ind w:firstLineChars="200"/>
      <w:jc w:val="both"/>
      <w:outlineLvl w:val="7"/>
    </w:pPr>
    <w:rPr>
      <w:rFonts w:ascii="Calibri Light" w:hAnsi="Calibri Light"/>
      <w:b/>
      <w:kern w:val="2"/>
      <w:sz w:val="24"/>
      <w:szCs w:val="24"/>
    </w:rPr>
  </w:style>
  <w:style w:type="paragraph" w:styleId="11">
    <w:name w:val="heading 9"/>
    <w:basedOn w:val="1"/>
    <w:next w:val="1"/>
    <w:link w:val="54"/>
    <w:qFormat/>
    <w:locked/>
    <w:uiPriority w:val="9"/>
    <w:pPr>
      <w:keepNext/>
      <w:keepLines/>
      <w:widowControl w:val="0"/>
      <w:numPr>
        <w:ilvl w:val="8"/>
        <w:numId w:val="1"/>
      </w:numPr>
      <w:tabs>
        <w:tab w:val="left" w:pos="360"/>
      </w:tabs>
      <w:spacing w:line="360" w:lineRule="auto"/>
      <w:ind w:left="-2" w:leftChars="-1" w:firstLine="2" w:firstLineChars="200"/>
      <w:jc w:val="both"/>
      <w:outlineLvl w:val="8"/>
    </w:pPr>
    <w:rPr>
      <w:rFonts w:ascii="Calibri Light" w:hAnsi="Calibri Light"/>
      <w:b/>
      <w:kern w:val="2"/>
      <w:sz w:val="24"/>
      <w:szCs w:val="21"/>
    </w:rPr>
  </w:style>
  <w:style w:type="character" w:default="1" w:styleId="40">
    <w:name w:val="Default Paragraph Font"/>
    <w:unhideWhenUsed/>
    <w:qFormat/>
    <w:uiPriority w:val="1"/>
  </w:style>
  <w:style w:type="table" w:default="1" w:styleId="38">
    <w:name w:val="Normal Table"/>
    <w:unhideWhenUsed/>
    <w:qFormat/>
    <w:uiPriority w:val="99"/>
    <w:tblPr>
      <w:tblCellMar>
        <w:top w:w="0" w:type="dxa"/>
        <w:left w:w="108" w:type="dxa"/>
        <w:bottom w:w="0" w:type="dxa"/>
        <w:right w:w="108" w:type="dxa"/>
      </w:tblCellMar>
    </w:tblPr>
  </w:style>
  <w:style w:type="paragraph" w:customStyle="1" w:styleId="4">
    <w:name w:val="方案文档"/>
    <w:basedOn w:val="1"/>
    <w:link w:val="47"/>
    <w:qFormat/>
    <w:uiPriority w:val="99"/>
    <w:pPr>
      <w:widowControl w:val="0"/>
      <w:adjustRightInd w:val="0"/>
      <w:spacing w:line="360" w:lineRule="auto"/>
      <w:ind w:firstLine="485" w:firstLineChars="202"/>
      <w:jc w:val="both"/>
    </w:pPr>
    <w:rPr>
      <w:rFonts w:ascii="宋体" w:hAnsi="宋体"/>
      <w:sz w:val="24"/>
    </w:rPr>
  </w:style>
  <w:style w:type="paragraph" w:styleId="12">
    <w:name w:val="toc 7"/>
    <w:basedOn w:val="1"/>
    <w:next w:val="1"/>
    <w:unhideWhenUsed/>
    <w:qFormat/>
    <w:locked/>
    <w:uiPriority w:val="39"/>
    <w:pPr>
      <w:widowControl w:val="0"/>
      <w:ind w:left="2520" w:leftChars="1200"/>
      <w:jc w:val="both"/>
    </w:pPr>
    <w:rPr>
      <w:rFonts w:ascii="Calibri" w:hAnsi="Calibri"/>
      <w:kern w:val="2"/>
      <w:sz w:val="21"/>
      <w:szCs w:val="22"/>
    </w:rPr>
  </w:style>
  <w:style w:type="paragraph" w:styleId="13">
    <w:name w:val="List Number"/>
    <w:basedOn w:val="1"/>
    <w:unhideWhenUsed/>
    <w:qFormat/>
    <w:locked/>
    <w:uiPriority w:val="99"/>
    <w:pPr>
      <w:widowControl w:val="0"/>
      <w:numPr>
        <w:ilvl w:val="0"/>
        <w:numId w:val="1"/>
      </w:numPr>
      <w:adjustRightInd w:val="0"/>
      <w:spacing w:line="360" w:lineRule="auto"/>
      <w:ind w:firstLine="200" w:firstLineChars="200"/>
      <w:jc w:val="both"/>
    </w:pPr>
    <w:rPr>
      <w:rFonts w:ascii="Calibri" w:hAnsi="Calibri"/>
      <w:kern w:val="2"/>
      <w:sz w:val="28"/>
      <w:szCs w:val="24"/>
    </w:rPr>
  </w:style>
  <w:style w:type="paragraph" w:styleId="14">
    <w:name w:val="Normal Indent"/>
    <w:basedOn w:val="1"/>
    <w:link w:val="55"/>
    <w:qFormat/>
    <w:uiPriority w:val="0"/>
    <w:pPr>
      <w:widowControl w:val="0"/>
      <w:ind w:firstLine="480"/>
      <w:jc w:val="both"/>
    </w:pPr>
    <w:rPr>
      <w:rFonts w:ascii="等线" w:hAnsi="等线" w:eastAsia="等线" w:cs="等线"/>
      <w:kern w:val="2"/>
      <w:sz w:val="21"/>
      <w:szCs w:val="21"/>
    </w:rPr>
  </w:style>
  <w:style w:type="paragraph" w:styleId="15">
    <w:name w:val="Document Map"/>
    <w:basedOn w:val="1"/>
    <w:link w:val="56"/>
    <w:unhideWhenUsed/>
    <w:qFormat/>
    <w:locked/>
    <w:uiPriority w:val="99"/>
    <w:pPr>
      <w:widowControl w:val="0"/>
      <w:adjustRightInd w:val="0"/>
      <w:spacing w:line="360" w:lineRule="auto"/>
      <w:ind w:firstLine="560" w:firstLineChars="200"/>
      <w:jc w:val="both"/>
    </w:pPr>
    <w:rPr>
      <w:rFonts w:ascii="宋体" w:hAnsi="Calibri"/>
      <w:kern w:val="2"/>
      <w:sz w:val="24"/>
      <w:szCs w:val="24"/>
    </w:rPr>
  </w:style>
  <w:style w:type="paragraph" w:styleId="16">
    <w:name w:val="annotation text"/>
    <w:basedOn w:val="1"/>
    <w:link w:val="57"/>
    <w:qFormat/>
    <w:uiPriority w:val="0"/>
  </w:style>
  <w:style w:type="paragraph" w:styleId="17">
    <w:name w:val="Body Text"/>
    <w:basedOn w:val="1"/>
    <w:next w:val="1"/>
    <w:link w:val="58"/>
    <w:qFormat/>
    <w:uiPriority w:val="0"/>
    <w:pPr>
      <w:widowControl w:val="0"/>
      <w:spacing w:before="120" w:after="120" w:line="264" w:lineRule="auto"/>
      <w:jc w:val="both"/>
    </w:pPr>
    <w:rPr>
      <w:rFonts w:ascii="Calibri" w:hAnsi="Calibri" w:cs="Calibri"/>
      <w:kern w:val="2"/>
      <w:sz w:val="21"/>
      <w:szCs w:val="21"/>
    </w:rPr>
  </w:style>
  <w:style w:type="paragraph" w:styleId="18">
    <w:name w:val="Body Text Indent"/>
    <w:basedOn w:val="1"/>
    <w:link w:val="59"/>
    <w:unhideWhenUsed/>
    <w:qFormat/>
    <w:locked/>
    <w:uiPriority w:val="99"/>
    <w:pPr>
      <w:widowControl w:val="0"/>
      <w:adjustRightInd w:val="0"/>
      <w:spacing w:after="120" w:line="360" w:lineRule="auto"/>
      <w:ind w:left="420" w:leftChars="200" w:firstLine="560" w:firstLineChars="200"/>
      <w:jc w:val="both"/>
    </w:pPr>
    <w:rPr>
      <w:rFonts w:ascii="Calibri" w:hAnsi="Calibri"/>
      <w:szCs w:val="24"/>
    </w:rPr>
  </w:style>
  <w:style w:type="paragraph" w:styleId="19">
    <w:name w:val="List Bullet 2"/>
    <w:basedOn w:val="1"/>
    <w:unhideWhenUsed/>
    <w:qFormat/>
    <w:locked/>
    <w:uiPriority w:val="99"/>
    <w:pPr>
      <w:widowControl w:val="0"/>
      <w:numPr>
        <w:ilvl w:val="0"/>
        <w:numId w:val="2"/>
      </w:numPr>
      <w:adjustRightInd w:val="0"/>
      <w:spacing w:line="360" w:lineRule="auto"/>
      <w:ind w:firstLine="200" w:firstLineChars="200"/>
      <w:jc w:val="both"/>
    </w:pPr>
    <w:rPr>
      <w:rFonts w:ascii="Calibri" w:hAnsi="Calibri"/>
      <w:kern w:val="2"/>
      <w:sz w:val="28"/>
      <w:szCs w:val="24"/>
    </w:rPr>
  </w:style>
  <w:style w:type="paragraph" w:styleId="20">
    <w:name w:val="toc 5"/>
    <w:basedOn w:val="1"/>
    <w:next w:val="1"/>
    <w:unhideWhenUsed/>
    <w:qFormat/>
    <w:locked/>
    <w:uiPriority w:val="39"/>
    <w:pPr>
      <w:widowControl w:val="0"/>
      <w:ind w:left="1680" w:leftChars="800"/>
      <w:jc w:val="both"/>
    </w:pPr>
    <w:rPr>
      <w:rFonts w:ascii="Calibri" w:hAnsi="Calibri"/>
      <w:kern w:val="2"/>
      <w:sz w:val="21"/>
      <w:szCs w:val="22"/>
    </w:rPr>
  </w:style>
  <w:style w:type="paragraph" w:styleId="21">
    <w:name w:val="toc 3"/>
    <w:basedOn w:val="1"/>
    <w:next w:val="1"/>
    <w:unhideWhenUsed/>
    <w:qFormat/>
    <w:locked/>
    <w:uiPriority w:val="39"/>
    <w:pPr>
      <w:widowControl w:val="0"/>
      <w:adjustRightInd w:val="0"/>
      <w:spacing w:line="360" w:lineRule="auto"/>
      <w:ind w:left="840" w:leftChars="400" w:firstLine="560" w:firstLineChars="200"/>
      <w:jc w:val="both"/>
    </w:pPr>
    <w:rPr>
      <w:rFonts w:ascii="Calibri" w:hAnsi="Calibri"/>
      <w:kern w:val="2"/>
      <w:sz w:val="28"/>
      <w:szCs w:val="24"/>
    </w:rPr>
  </w:style>
  <w:style w:type="paragraph" w:styleId="22">
    <w:name w:val="Plain Text"/>
    <w:basedOn w:val="1"/>
    <w:link w:val="60"/>
    <w:unhideWhenUsed/>
    <w:qFormat/>
    <w:locked/>
    <w:uiPriority w:val="99"/>
    <w:pPr>
      <w:widowControl w:val="0"/>
      <w:adjustRightInd w:val="0"/>
      <w:spacing w:line="360" w:lineRule="auto"/>
      <w:ind w:firstLine="560" w:firstLineChars="200"/>
      <w:jc w:val="both"/>
    </w:pPr>
    <w:rPr>
      <w:rFonts w:ascii="宋体" w:hAnsi="Courier New"/>
      <w:kern w:val="2"/>
      <w:sz w:val="18"/>
      <w:szCs w:val="24"/>
    </w:rPr>
  </w:style>
  <w:style w:type="paragraph" w:styleId="23">
    <w:name w:val="toc 8"/>
    <w:basedOn w:val="1"/>
    <w:next w:val="1"/>
    <w:unhideWhenUsed/>
    <w:qFormat/>
    <w:locked/>
    <w:uiPriority w:val="39"/>
    <w:pPr>
      <w:widowControl w:val="0"/>
      <w:ind w:left="2940" w:leftChars="1400"/>
      <w:jc w:val="both"/>
    </w:pPr>
    <w:rPr>
      <w:rFonts w:ascii="Calibri" w:hAnsi="Calibri"/>
      <w:kern w:val="2"/>
      <w:sz w:val="21"/>
      <w:szCs w:val="22"/>
    </w:rPr>
  </w:style>
  <w:style w:type="paragraph" w:styleId="24">
    <w:name w:val="Balloon Text"/>
    <w:basedOn w:val="1"/>
    <w:link w:val="61"/>
    <w:qFormat/>
    <w:uiPriority w:val="0"/>
    <w:rPr>
      <w:sz w:val="18"/>
      <w:szCs w:val="18"/>
    </w:rPr>
  </w:style>
  <w:style w:type="paragraph" w:styleId="25">
    <w:name w:val="footer"/>
    <w:basedOn w:val="1"/>
    <w:link w:val="62"/>
    <w:qFormat/>
    <w:uiPriority w:val="99"/>
    <w:pPr>
      <w:tabs>
        <w:tab w:val="center" w:pos="4153"/>
        <w:tab w:val="right" w:pos="8306"/>
      </w:tabs>
      <w:snapToGrid w:val="0"/>
    </w:pPr>
    <w:rPr>
      <w:sz w:val="18"/>
      <w:szCs w:val="18"/>
    </w:rPr>
  </w:style>
  <w:style w:type="paragraph" w:styleId="26">
    <w:name w:val="header"/>
    <w:basedOn w:val="1"/>
    <w:link w:val="63"/>
    <w:qFormat/>
    <w:uiPriority w:val="0"/>
    <w:pPr>
      <w:pBdr>
        <w:bottom w:val="single" w:color="auto" w:sz="6" w:space="1"/>
      </w:pBdr>
      <w:tabs>
        <w:tab w:val="center" w:pos="4153"/>
        <w:tab w:val="right" w:pos="8306"/>
      </w:tabs>
      <w:snapToGrid w:val="0"/>
      <w:jc w:val="center"/>
    </w:pPr>
    <w:rPr>
      <w:sz w:val="18"/>
      <w:szCs w:val="18"/>
    </w:rPr>
  </w:style>
  <w:style w:type="paragraph" w:styleId="27">
    <w:name w:val="toc 1"/>
    <w:basedOn w:val="1"/>
    <w:next w:val="1"/>
    <w:unhideWhenUsed/>
    <w:qFormat/>
    <w:locked/>
    <w:uiPriority w:val="39"/>
    <w:pPr>
      <w:widowControl w:val="0"/>
      <w:adjustRightInd w:val="0"/>
      <w:spacing w:line="360" w:lineRule="auto"/>
      <w:ind w:firstLine="560" w:firstLineChars="200"/>
      <w:jc w:val="both"/>
    </w:pPr>
    <w:rPr>
      <w:rFonts w:ascii="Calibri" w:hAnsi="Calibri"/>
      <w:kern w:val="2"/>
      <w:sz w:val="28"/>
      <w:szCs w:val="24"/>
    </w:rPr>
  </w:style>
  <w:style w:type="paragraph" w:styleId="28">
    <w:name w:val="toc 4"/>
    <w:basedOn w:val="1"/>
    <w:next w:val="1"/>
    <w:unhideWhenUsed/>
    <w:qFormat/>
    <w:locked/>
    <w:uiPriority w:val="39"/>
    <w:pPr>
      <w:widowControl w:val="0"/>
      <w:ind w:left="1260" w:leftChars="600"/>
      <w:jc w:val="both"/>
    </w:pPr>
    <w:rPr>
      <w:rFonts w:ascii="Calibri" w:hAnsi="Calibri"/>
      <w:kern w:val="2"/>
      <w:sz w:val="21"/>
      <w:szCs w:val="22"/>
    </w:rPr>
  </w:style>
  <w:style w:type="paragraph" w:styleId="29">
    <w:name w:val="toc 6"/>
    <w:basedOn w:val="1"/>
    <w:next w:val="1"/>
    <w:unhideWhenUsed/>
    <w:qFormat/>
    <w:locked/>
    <w:uiPriority w:val="39"/>
    <w:pPr>
      <w:widowControl w:val="0"/>
      <w:ind w:left="2100" w:leftChars="1000"/>
      <w:jc w:val="both"/>
    </w:pPr>
    <w:rPr>
      <w:rFonts w:ascii="Calibri" w:hAnsi="Calibri"/>
      <w:kern w:val="2"/>
      <w:sz w:val="21"/>
      <w:szCs w:val="22"/>
    </w:rPr>
  </w:style>
  <w:style w:type="paragraph" w:styleId="30">
    <w:name w:val="toc 2"/>
    <w:basedOn w:val="1"/>
    <w:next w:val="1"/>
    <w:unhideWhenUsed/>
    <w:qFormat/>
    <w:locked/>
    <w:uiPriority w:val="39"/>
    <w:pPr>
      <w:widowControl w:val="0"/>
      <w:adjustRightInd w:val="0"/>
      <w:spacing w:line="360" w:lineRule="auto"/>
      <w:ind w:left="420" w:leftChars="200" w:firstLine="560" w:firstLineChars="200"/>
      <w:jc w:val="both"/>
    </w:pPr>
    <w:rPr>
      <w:rFonts w:ascii="Calibri" w:hAnsi="Calibri"/>
      <w:kern w:val="2"/>
      <w:sz w:val="28"/>
      <w:szCs w:val="24"/>
    </w:rPr>
  </w:style>
  <w:style w:type="paragraph" w:styleId="31">
    <w:name w:val="toc 9"/>
    <w:basedOn w:val="1"/>
    <w:next w:val="1"/>
    <w:unhideWhenUsed/>
    <w:qFormat/>
    <w:locked/>
    <w:uiPriority w:val="39"/>
    <w:pPr>
      <w:widowControl w:val="0"/>
      <w:ind w:left="3360" w:leftChars="1600"/>
      <w:jc w:val="both"/>
    </w:pPr>
    <w:rPr>
      <w:rFonts w:ascii="Calibri" w:hAnsi="Calibri"/>
      <w:kern w:val="2"/>
      <w:sz w:val="21"/>
      <w:szCs w:val="22"/>
    </w:rPr>
  </w:style>
  <w:style w:type="paragraph" w:styleId="32">
    <w:name w:val="Body Text 2"/>
    <w:basedOn w:val="1"/>
    <w:link w:val="64"/>
    <w:unhideWhenUsed/>
    <w:qFormat/>
    <w:locked/>
    <w:uiPriority w:val="0"/>
    <w:pPr>
      <w:widowControl w:val="0"/>
      <w:spacing w:after="120" w:line="480" w:lineRule="auto"/>
      <w:jc w:val="both"/>
    </w:pPr>
    <w:rPr>
      <w:kern w:val="2"/>
      <w:sz w:val="21"/>
      <w:szCs w:val="24"/>
    </w:rPr>
  </w:style>
  <w:style w:type="paragraph" w:styleId="33">
    <w:name w:val="HTML Preformatted"/>
    <w:basedOn w:val="1"/>
    <w:link w:val="65"/>
    <w:semiHidden/>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cs="宋体"/>
      <w:sz w:val="24"/>
      <w:szCs w:val="24"/>
    </w:rPr>
  </w:style>
  <w:style w:type="paragraph" w:styleId="34">
    <w:name w:val="Normal (Web)"/>
    <w:basedOn w:val="1"/>
    <w:link w:val="66"/>
    <w:unhideWhenUsed/>
    <w:qFormat/>
    <w:locked/>
    <w:uiPriority w:val="99"/>
    <w:pPr>
      <w:spacing w:before="100" w:beforeAutospacing="1" w:after="100" w:afterAutospacing="1"/>
    </w:pPr>
    <w:rPr>
      <w:rFonts w:ascii="宋体" w:hAnsi="宋体" w:cs="宋体"/>
      <w:sz w:val="24"/>
      <w:szCs w:val="24"/>
    </w:rPr>
  </w:style>
  <w:style w:type="paragraph" w:styleId="35">
    <w:name w:val="Title"/>
    <w:basedOn w:val="1"/>
    <w:next w:val="1"/>
    <w:link w:val="67"/>
    <w:qFormat/>
    <w:locked/>
    <w:uiPriority w:val="10"/>
    <w:pPr>
      <w:widowControl w:val="0"/>
      <w:spacing w:before="240" w:after="60"/>
      <w:jc w:val="center"/>
      <w:outlineLvl w:val="0"/>
    </w:pPr>
    <w:rPr>
      <w:rFonts w:ascii="Cambria" w:hAnsi="Cambria"/>
      <w:b/>
      <w:bCs/>
      <w:kern w:val="2"/>
      <w:sz w:val="32"/>
      <w:szCs w:val="32"/>
    </w:rPr>
  </w:style>
  <w:style w:type="paragraph" w:styleId="36">
    <w:name w:val="annotation subject"/>
    <w:basedOn w:val="16"/>
    <w:next w:val="16"/>
    <w:link w:val="68"/>
    <w:qFormat/>
    <w:uiPriority w:val="0"/>
    <w:pPr>
      <w:widowControl w:val="0"/>
      <w:jc w:val="both"/>
    </w:pPr>
    <w:rPr>
      <w:rFonts w:ascii="Calibri" w:hAnsi="Calibri" w:eastAsia="微软雅黑" w:cs="Calibri"/>
      <w:kern w:val="2"/>
      <w:sz w:val="24"/>
      <w:szCs w:val="24"/>
    </w:rPr>
  </w:style>
  <w:style w:type="paragraph" w:styleId="37">
    <w:name w:val="Body Text First Indent"/>
    <w:basedOn w:val="17"/>
    <w:link w:val="69"/>
    <w:qFormat/>
    <w:locked/>
    <w:uiPriority w:val="0"/>
    <w:pPr>
      <w:spacing w:before="0" w:line="240" w:lineRule="auto"/>
      <w:ind w:firstLine="420" w:firstLineChars="100"/>
    </w:pPr>
    <w:rPr>
      <w:rFonts w:ascii="Times New Roman" w:hAnsi="Times New Roman" w:cs="Times New Roman"/>
      <w:szCs w:val="24"/>
    </w:rPr>
  </w:style>
  <w:style w:type="table" w:styleId="39">
    <w:name w:val="Table Grid"/>
    <w:basedOn w:val="38"/>
    <w:qFormat/>
    <w:locked/>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Strong"/>
    <w:qFormat/>
    <w:locked/>
    <w:uiPriority w:val="0"/>
    <w:rPr>
      <w:b/>
      <w:bCs/>
    </w:rPr>
  </w:style>
  <w:style w:type="character" w:styleId="42">
    <w:name w:val="page number"/>
    <w:qFormat/>
    <w:uiPriority w:val="99"/>
  </w:style>
  <w:style w:type="character" w:styleId="43">
    <w:name w:val="Hyperlink"/>
    <w:unhideWhenUsed/>
    <w:qFormat/>
    <w:locked/>
    <w:uiPriority w:val="99"/>
    <w:rPr>
      <w:color w:val="0000FF"/>
      <w:u w:val="single"/>
    </w:rPr>
  </w:style>
  <w:style w:type="character" w:styleId="44">
    <w:name w:val="annotation reference"/>
    <w:qFormat/>
    <w:uiPriority w:val="0"/>
    <w:rPr>
      <w:sz w:val="21"/>
      <w:szCs w:val="21"/>
    </w:rPr>
  </w:style>
  <w:style w:type="character" w:customStyle="1" w:styleId="45">
    <w:name w:val="标题 1 Char"/>
    <w:link w:val="2"/>
    <w:qFormat/>
    <w:locked/>
    <w:uiPriority w:val="0"/>
    <w:rPr>
      <w:rFonts w:ascii="宋体" w:hAnsi="宋体" w:eastAsia="宋体" w:cs="宋体"/>
      <w:kern w:val="0"/>
      <w:sz w:val="20"/>
      <w:szCs w:val="20"/>
    </w:rPr>
  </w:style>
  <w:style w:type="character" w:customStyle="1" w:styleId="46">
    <w:name w:val="标题 2 Char"/>
    <w:link w:val="3"/>
    <w:qFormat/>
    <w:locked/>
    <w:uiPriority w:val="9"/>
    <w:rPr>
      <w:rFonts w:ascii="Cambria" w:hAnsi="Cambria" w:eastAsia="宋体" w:cs="Cambria"/>
      <w:b/>
      <w:bCs/>
      <w:kern w:val="2"/>
      <w:sz w:val="32"/>
      <w:szCs w:val="32"/>
    </w:rPr>
  </w:style>
  <w:style w:type="character" w:customStyle="1" w:styleId="47">
    <w:name w:val="方案文档 Char"/>
    <w:link w:val="4"/>
    <w:qFormat/>
    <w:locked/>
    <w:uiPriority w:val="99"/>
    <w:rPr>
      <w:rFonts w:ascii="宋体" w:hAnsi="宋体"/>
      <w:sz w:val="24"/>
    </w:rPr>
  </w:style>
  <w:style w:type="character" w:customStyle="1" w:styleId="48">
    <w:name w:val="标题 3 Char"/>
    <w:link w:val="5"/>
    <w:qFormat/>
    <w:locked/>
    <w:uiPriority w:val="9"/>
    <w:rPr>
      <w:b/>
      <w:bCs/>
      <w:sz w:val="32"/>
      <w:szCs w:val="32"/>
    </w:rPr>
  </w:style>
  <w:style w:type="character" w:customStyle="1" w:styleId="49">
    <w:name w:val="标题 4 Char"/>
    <w:link w:val="6"/>
    <w:qFormat/>
    <w:locked/>
    <w:uiPriority w:val="0"/>
    <w:rPr>
      <w:rFonts w:ascii="Cambria" w:hAnsi="Cambria" w:eastAsia="宋体" w:cs="Cambria"/>
      <w:b/>
      <w:bCs/>
      <w:sz w:val="28"/>
      <w:szCs w:val="28"/>
    </w:rPr>
  </w:style>
  <w:style w:type="character" w:customStyle="1" w:styleId="50">
    <w:name w:val="标题 5 Char"/>
    <w:link w:val="7"/>
    <w:qFormat/>
    <w:uiPriority w:val="9"/>
    <w:rPr>
      <w:b/>
      <w:bCs/>
      <w:sz w:val="28"/>
      <w:szCs w:val="28"/>
    </w:rPr>
  </w:style>
  <w:style w:type="character" w:customStyle="1" w:styleId="51">
    <w:name w:val="标题 6 Char"/>
    <w:link w:val="8"/>
    <w:qFormat/>
    <w:uiPriority w:val="9"/>
    <w:rPr>
      <w:rFonts w:ascii="Calibri Light" w:hAnsi="Calibri Light"/>
      <w:b/>
      <w:bCs/>
      <w:kern w:val="2"/>
      <w:sz w:val="24"/>
      <w:szCs w:val="24"/>
    </w:rPr>
  </w:style>
  <w:style w:type="character" w:customStyle="1" w:styleId="52">
    <w:name w:val="标题 7 Char"/>
    <w:link w:val="9"/>
    <w:qFormat/>
    <w:uiPriority w:val="9"/>
    <w:rPr>
      <w:b/>
      <w:bCs/>
      <w:kern w:val="2"/>
      <w:sz w:val="24"/>
      <w:szCs w:val="24"/>
    </w:rPr>
  </w:style>
  <w:style w:type="character" w:customStyle="1" w:styleId="53">
    <w:name w:val="标题 8 Char"/>
    <w:link w:val="10"/>
    <w:qFormat/>
    <w:uiPriority w:val="9"/>
    <w:rPr>
      <w:rFonts w:ascii="Calibri Light" w:hAnsi="Calibri Light"/>
      <w:b/>
      <w:kern w:val="2"/>
      <w:sz w:val="24"/>
      <w:szCs w:val="24"/>
    </w:rPr>
  </w:style>
  <w:style w:type="character" w:customStyle="1" w:styleId="54">
    <w:name w:val="标题 9 Char"/>
    <w:link w:val="11"/>
    <w:qFormat/>
    <w:uiPriority w:val="9"/>
    <w:rPr>
      <w:rFonts w:ascii="Calibri Light" w:hAnsi="Calibri Light"/>
      <w:b/>
      <w:kern w:val="2"/>
      <w:sz w:val="24"/>
      <w:szCs w:val="21"/>
    </w:rPr>
  </w:style>
  <w:style w:type="character" w:customStyle="1" w:styleId="55">
    <w:name w:val="正文缩进 Char"/>
    <w:link w:val="14"/>
    <w:qFormat/>
    <w:uiPriority w:val="0"/>
    <w:rPr>
      <w:rFonts w:ascii="等线" w:hAnsi="等线" w:eastAsia="等线" w:cs="等线"/>
      <w:kern w:val="2"/>
      <w:sz w:val="21"/>
      <w:szCs w:val="21"/>
    </w:rPr>
  </w:style>
  <w:style w:type="character" w:customStyle="1" w:styleId="56">
    <w:name w:val="文档结构图 Char"/>
    <w:link w:val="15"/>
    <w:semiHidden/>
    <w:qFormat/>
    <w:uiPriority w:val="99"/>
    <w:rPr>
      <w:rFonts w:ascii="宋体" w:hAnsi="Calibri" w:cs="Times New Roman"/>
      <w:kern w:val="2"/>
      <w:sz w:val="24"/>
      <w:szCs w:val="24"/>
    </w:rPr>
  </w:style>
  <w:style w:type="character" w:customStyle="1" w:styleId="57">
    <w:name w:val="批注文字 Char"/>
    <w:link w:val="16"/>
    <w:qFormat/>
    <w:locked/>
    <w:uiPriority w:val="0"/>
  </w:style>
  <w:style w:type="character" w:customStyle="1" w:styleId="58">
    <w:name w:val="正文文本 Char"/>
    <w:link w:val="17"/>
    <w:qFormat/>
    <w:locked/>
    <w:uiPriority w:val="99"/>
    <w:rPr>
      <w:rFonts w:ascii="Calibri" w:hAnsi="Calibri" w:cs="Calibri"/>
      <w:kern w:val="2"/>
      <w:sz w:val="21"/>
      <w:szCs w:val="21"/>
    </w:rPr>
  </w:style>
  <w:style w:type="character" w:customStyle="1" w:styleId="59">
    <w:name w:val="正文文本缩进 Char"/>
    <w:link w:val="18"/>
    <w:qFormat/>
    <w:uiPriority w:val="99"/>
    <w:rPr>
      <w:rFonts w:ascii="Calibri" w:hAnsi="Calibri" w:eastAsia="宋体" w:cs="Times New Roman"/>
      <w:szCs w:val="24"/>
    </w:rPr>
  </w:style>
  <w:style w:type="character" w:customStyle="1" w:styleId="60">
    <w:name w:val="纯文本 Char"/>
    <w:link w:val="22"/>
    <w:qFormat/>
    <w:uiPriority w:val="99"/>
    <w:rPr>
      <w:rFonts w:ascii="宋体" w:hAnsi="Courier New" w:eastAsia="宋体" w:cs="Times New Roman"/>
      <w:kern w:val="2"/>
      <w:sz w:val="18"/>
      <w:szCs w:val="24"/>
    </w:rPr>
  </w:style>
  <w:style w:type="character" w:customStyle="1" w:styleId="61">
    <w:name w:val="批注框文本 Char"/>
    <w:link w:val="24"/>
    <w:semiHidden/>
    <w:qFormat/>
    <w:locked/>
    <w:uiPriority w:val="99"/>
    <w:rPr>
      <w:sz w:val="18"/>
      <w:szCs w:val="18"/>
    </w:rPr>
  </w:style>
  <w:style w:type="character" w:customStyle="1" w:styleId="62">
    <w:name w:val="页脚 Char"/>
    <w:link w:val="25"/>
    <w:qFormat/>
    <w:locked/>
    <w:uiPriority w:val="99"/>
    <w:rPr>
      <w:rFonts w:ascii="Times New Roman" w:hAnsi="Times New Roman" w:eastAsia="宋体" w:cs="Times New Roman"/>
      <w:kern w:val="0"/>
      <w:sz w:val="18"/>
      <w:szCs w:val="18"/>
    </w:rPr>
  </w:style>
  <w:style w:type="character" w:customStyle="1" w:styleId="63">
    <w:name w:val="页眉 Char"/>
    <w:link w:val="26"/>
    <w:qFormat/>
    <w:locked/>
    <w:uiPriority w:val="0"/>
    <w:rPr>
      <w:rFonts w:ascii="Times New Roman" w:hAnsi="Times New Roman" w:eastAsia="宋体" w:cs="Times New Roman"/>
      <w:kern w:val="0"/>
      <w:sz w:val="18"/>
      <w:szCs w:val="18"/>
    </w:rPr>
  </w:style>
  <w:style w:type="character" w:customStyle="1" w:styleId="64">
    <w:name w:val="正文文本 2 Char"/>
    <w:link w:val="32"/>
    <w:qFormat/>
    <w:uiPriority w:val="0"/>
    <w:rPr>
      <w:kern w:val="2"/>
      <w:sz w:val="21"/>
      <w:szCs w:val="24"/>
    </w:rPr>
  </w:style>
  <w:style w:type="character" w:customStyle="1" w:styleId="65">
    <w:name w:val="HTML 预设格式 Char"/>
    <w:link w:val="33"/>
    <w:semiHidden/>
    <w:qFormat/>
    <w:locked/>
    <w:uiPriority w:val="99"/>
    <w:rPr>
      <w:rFonts w:ascii="Courier New" w:hAnsi="Courier New" w:cs="Courier New"/>
      <w:kern w:val="0"/>
      <w:sz w:val="20"/>
      <w:szCs w:val="20"/>
    </w:rPr>
  </w:style>
  <w:style w:type="character" w:customStyle="1" w:styleId="66">
    <w:name w:val="普通(网站) Char"/>
    <w:link w:val="34"/>
    <w:qFormat/>
    <w:uiPriority w:val="99"/>
    <w:rPr>
      <w:rFonts w:ascii="宋体" w:hAnsi="宋体" w:cs="宋体"/>
      <w:sz w:val="24"/>
      <w:szCs w:val="24"/>
    </w:rPr>
  </w:style>
  <w:style w:type="character" w:customStyle="1" w:styleId="67">
    <w:name w:val="标题 Char1"/>
    <w:link w:val="35"/>
    <w:qFormat/>
    <w:uiPriority w:val="10"/>
    <w:rPr>
      <w:rFonts w:ascii="Cambria" w:hAnsi="Cambria"/>
      <w:b/>
      <w:bCs/>
      <w:kern w:val="2"/>
      <w:sz w:val="32"/>
      <w:szCs w:val="32"/>
    </w:rPr>
  </w:style>
  <w:style w:type="character" w:customStyle="1" w:styleId="68">
    <w:name w:val="批注主题 Char"/>
    <w:link w:val="36"/>
    <w:qFormat/>
    <w:locked/>
    <w:uiPriority w:val="0"/>
    <w:rPr>
      <w:rFonts w:ascii="Calibri" w:hAnsi="Calibri" w:eastAsia="微软雅黑" w:cs="Calibri"/>
      <w:kern w:val="2"/>
      <w:sz w:val="24"/>
      <w:szCs w:val="24"/>
    </w:rPr>
  </w:style>
  <w:style w:type="character" w:customStyle="1" w:styleId="69">
    <w:name w:val="正文首行缩进 Char"/>
    <w:link w:val="37"/>
    <w:qFormat/>
    <w:uiPriority w:val="0"/>
    <w:rPr>
      <w:rFonts w:ascii="Calibri" w:hAnsi="Calibri" w:cs="Calibri"/>
      <w:kern w:val="2"/>
      <w:sz w:val="21"/>
      <w:szCs w:val="24"/>
    </w:rPr>
  </w:style>
  <w:style w:type="paragraph" w:customStyle="1" w:styleId="70">
    <w:name w:val="样式 样式 样式 样式 标题 2 + 宋体 五号 非加粗 黑色 + 段前: 6 磅 段后: 0 磅 行距: 单倍行距 + 段前:..."/>
    <w:basedOn w:val="1"/>
    <w:qFormat/>
    <w:uiPriority w:val="99"/>
    <w:pPr>
      <w:keepNext/>
      <w:keepLines/>
      <w:widowControl w:val="0"/>
      <w:adjustRightInd w:val="0"/>
      <w:spacing w:before="240"/>
      <w:ind w:left="480"/>
      <w:outlineLvl w:val="1"/>
    </w:pPr>
    <w:rPr>
      <w:rFonts w:ascii="宋体" w:hAnsi="宋体" w:cs="宋体"/>
      <w:b/>
      <w:bCs/>
      <w:color w:val="000000"/>
      <w:sz w:val="21"/>
      <w:szCs w:val="21"/>
    </w:rPr>
  </w:style>
  <w:style w:type="paragraph" w:customStyle="1" w:styleId="71">
    <w:name w:val="正文文本样式"/>
    <w:basedOn w:val="1"/>
    <w:qFormat/>
    <w:uiPriority w:val="99"/>
    <w:pPr>
      <w:spacing w:line="360" w:lineRule="auto"/>
      <w:ind w:firstLine="200" w:firstLineChars="200"/>
    </w:pPr>
    <w:rPr>
      <w:rFonts w:ascii="Arial" w:hAnsi="Arial" w:cs="Arial"/>
      <w:kern w:val="2"/>
      <w:sz w:val="24"/>
      <w:szCs w:val="24"/>
    </w:rPr>
  </w:style>
  <w:style w:type="paragraph" w:customStyle="1" w:styleId="72">
    <w:name w:val="Normal_0_1"/>
    <w:qFormat/>
    <w:uiPriority w:val="99"/>
    <w:rPr>
      <w:rFonts w:ascii="Times New Roman" w:hAnsi="Times New Roman" w:eastAsia="宋体" w:cs="Times New Roman"/>
      <w:sz w:val="24"/>
      <w:szCs w:val="24"/>
      <w:lang w:val="en-US" w:eastAsia="zh-CN" w:bidi="ar-SA"/>
    </w:rPr>
  </w:style>
  <w:style w:type="paragraph" w:styleId="73">
    <w:name w:val="List Paragraph"/>
    <w:basedOn w:val="1"/>
    <w:link w:val="74"/>
    <w:qFormat/>
    <w:uiPriority w:val="34"/>
    <w:pPr>
      <w:ind w:firstLine="420" w:firstLineChars="200"/>
    </w:pPr>
  </w:style>
  <w:style w:type="character" w:customStyle="1" w:styleId="74">
    <w:name w:val="列出段落 Char"/>
    <w:link w:val="73"/>
    <w:qFormat/>
    <w:locked/>
    <w:uiPriority w:val="99"/>
  </w:style>
  <w:style w:type="paragraph" w:customStyle="1" w:styleId="75">
    <w:name w:val="修订1"/>
    <w:semiHidden/>
    <w:qFormat/>
    <w:uiPriority w:val="99"/>
    <w:rPr>
      <w:rFonts w:ascii="Times New Roman" w:hAnsi="Times New Roman" w:eastAsia="宋体" w:cs="Times New Roman"/>
      <w:lang w:val="en-US" w:eastAsia="zh-CN" w:bidi="ar-SA"/>
    </w:rPr>
  </w:style>
  <w:style w:type="paragraph" w:customStyle="1" w:styleId="76">
    <w:name w:val="3级标题"/>
    <w:basedOn w:val="1"/>
    <w:qFormat/>
    <w:uiPriority w:val="99"/>
    <w:pPr>
      <w:keepLines/>
      <w:widowControl w:val="0"/>
      <w:numPr>
        <w:ilvl w:val="0"/>
        <w:numId w:val="3"/>
      </w:numPr>
      <w:spacing w:before="120" w:after="120" w:line="360" w:lineRule="auto"/>
      <w:outlineLvl w:val="2"/>
    </w:pPr>
    <w:rPr>
      <w:rFonts w:ascii="黑体" w:hAnsi="黑体" w:eastAsia="黑体" w:cs="黑体"/>
      <w:sz w:val="28"/>
      <w:szCs w:val="28"/>
      <w:lang w:val="zh-CN" w:eastAsia="en-US"/>
    </w:rPr>
  </w:style>
  <w:style w:type="paragraph" w:customStyle="1" w:styleId="77">
    <w:name w:val="List Paragraph1"/>
    <w:basedOn w:val="1"/>
    <w:qFormat/>
    <w:uiPriority w:val="99"/>
    <w:pPr>
      <w:widowControl w:val="0"/>
      <w:ind w:firstLine="420" w:firstLineChars="200"/>
      <w:jc w:val="both"/>
    </w:pPr>
    <w:rPr>
      <w:kern w:val="2"/>
      <w:sz w:val="21"/>
      <w:szCs w:val="21"/>
    </w:rPr>
  </w:style>
  <w:style w:type="paragraph" w:customStyle="1" w:styleId="78">
    <w:name w:val="my正文"/>
    <w:basedOn w:val="1"/>
    <w:qFormat/>
    <w:uiPriority w:val="99"/>
    <w:pPr>
      <w:widowControl w:val="0"/>
      <w:spacing w:line="360" w:lineRule="auto"/>
      <w:ind w:firstLine="200" w:firstLineChars="200"/>
      <w:jc w:val="both"/>
    </w:pPr>
    <w:rPr>
      <w:rFonts w:ascii="宋体" w:hAnsi="宋体" w:eastAsia="仿宋" w:cs="宋体"/>
      <w:kern w:val="2"/>
      <w:sz w:val="28"/>
      <w:szCs w:val="28"/>
    </w:rPr>
  </w:style>
  <w:style w:type="paragraph" w:customStyle="1" w:styleId="79">
    <w:name w:val="首行缩进"/>
    <w:basedOn w:val="1"/>
    <w:qFormat/>
    <w:uiPriority w:val="99"/>
    <w:pPr>
      <w:widowControl w:val="0"/>
      <w:spacing w:line="360" w:lineRule="auto"/>
      <w:ind w:firstLine="480" w:firstLineChars="200"/>
    </w:pPr>
    <w:rPr>
      <w:rFonts w:ascii="宋体" w:hAnsi="宋体" w:cs="宋体"/>
      <w:kern w:val="2"/>
      <w:sz w:val="24"/>
      <w:szCs w:val="24"/>
    </w:rPr>
  </w:style>
  <w:style w:type="paragraph" w:customStyle="1" w:styleId="80">
    <w:name w:val="_Style 299"/>
    <w:basedOn w:val="1"/>
    <w:next w:val="73"/>
    <w:qFormat/>
    <w:uiPriority w:val="99"/>
    <w:pPr>
      <w:widowControl w:val="0"/>
      <w:ind w:firstLine="420" w:firstLineChars="200"/>
      <w:jc w:val="both"/>
    </w:pPr>
    <w:rPr>
      <w:rFonts w:ascii="Calibri" w:hAnsi="Calibri" w:cs="Calibri"/>
      <w:kern w:val="2"/>
      <w:sz w:val="21"/>
      <w:szCs w:val="21"/>
    </w:rPr>
  </w:style>
  <w:style w:type="paragraph" w:customStyle="1" w:styleId="81">
    <w:name w:val="_Style 4"/>
    <w:basedOn w:val="1"/>
    <w:next w:val="73"/>
    <w:qFormat/>
    <w:uiPriority w:val="99"/>
    <w:pPr>
      <w:widowControl w:val="0"/>
      <w:ind w:firstLine="420" w:firstLineChars="200"/>
      <w:jc w:val="both"/>
    </w:pPr>
    <w:rPr>
      <w:rFonts w:ascii="Calibri" w:hAnsi="Calibri" w:cs="Calibri"/>
      <w:kern w:val="2"/>
      <w:sz w:val="21"/>
      <w:szCs w:val="21"/>
      <w:lang w:val="zh-CN"/>
    </w:rPr>
  </w:style>
  <w:style w:type="paragraph" w:customStyle="1" w:styleId="8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83">
    <w:name w:val="font21"/>
    <w:qFormat/>
    <w:uiPriority w:val="0"/>
    <w:rPr>
      <w:rFonts w:ascii="微软雅黑" w:hAnsi="微软雅黑" w:eastAsia="微软雅黑" w:cs="微软雅黑"/>
      <w:color w:val="000000"/>
      <w:sz w:val="20"/>
      <w:szCs w:val="20"/>
      <w:u w:val="none"/>
    </w:rPr>
  </w:style>
  <w:style w:type="character" w:customStyle="1" w:styleId="84">
    <w:name w:val="font01"/>
    <w:qFormat/>
    <w:uiPriority w:val="0"/>
    <w:rPr>
      <w:rFonts w:ascii="宋体" w:hAnsi="宋体" w:eastAsia="宋体" w:cs="宋体"/>
      <w:color w:val="000000"/>
      <w:sz w:val="20"/>
      <w:szCs w:val="20"/>
      <w:u w:val="none"/>
    </w:rPr>
  </w:style>
  <w:style w:type="paragraph" w:customStyle="1" w:styleId="85">
    <w:name w:val="正文 A"/>
    <w:qFormat/>
    <w:uiPriority w:val="99"/>
    <w:pPr>
      <w:widowControl w:val="0"/>
      <w:jc w:val="both"/>
    </w:pPr>
    <w:rPr>
      <w:rFonts w:ascii="Times New Roman" w:hAnsi="Times New Roman" w:eastAsia="Arial Unicode MS" w:cs="Times New Roman"/>
      <w:color w:val="000000"/>
      <w:kern w:val="2"/>
      <w:sz w:val="21"/>
      <w:szCs w:val="21"/>
      <w:lang w:val="en-US" w:eastAsia="zh-CN" w:bidi="ar-SA"/>
    </w:rPr>
  </w:style>
  <w:style w:type="character" w:customStyle="1" w:styleId="86">
    <w:name w:val="fontstyle01"/>
    <w:qFormat/>
    <w:uiPriority w:val="0"/>
    <w:rPr>
      <w:rFonts w:ascii="宋体" w:hAnsi="宋体" w:eastAsia="宋体" w:cs="宋体"/>
      <w:color w:val="000000"/>
      <w:sz w:val="22"/>
      <w:szCs w:val="22"/>
    </w:rPr>
  </w:style>
  <w:style w:type="character" w:customStyle="1" w:styleId="87">
    <w:name w:val="font11"/>
    <w:qFormat/>
    <w:uiPriority w:val="0"/>
    <w:rPr>
      <w:rFonts w:ascii="宋体" w:hAnsi="宋体" w:eastAsia="宋体" w:cs="宋体"/>
      <w:color w:val="000000"/>
      <w:sz w:val="22"/>
      <w:szCs w:val="22"/>
      <w:u w:val="none"/>
    </w:rPr>
  </w:style>
  <w:style w:type="paragraph" w:customStyle="1" w:styleId="88">
    <w:name w:val="列表段落1"/>
    <w:basedOn w:val="1"/>
    <w:qFormat/>
    <w:uiPriority w:val="99"/>
    <w:pPr>
      <w:widowControl w:val="0"/>
      <w:ind w:firstLine="420" w:firstLineChars="200"/>
      <w:jc w:val="both"/>
    </w:pPr>
    <w:rPr>
      <w:rFonts w:ascii="等线" w:hAnsi="等线" w:eastAsia="等线" w:cs="等线"/>
      <w:kern w:val="2"/>
      <w:sz w:val="21"/>
      <w:szCs w:val="21"/>
    </w:rPr>
  </w:style>
  <w:style w:type="character" w:customStyle="1" w:styleId="89">
    <w:name w:val="msoins"/>
    <w:qFormat/>
    <w:uiPriority w:val="99"/>
    <w:rPr>
      <w:rFonts w:ascii="Arial" w:hAnsi="Arial" w:cs="Arial"/>
      <w:b/>
      <w:bCs/>
      <w:kern w:val="0"/>
      <w:sz w:val="24"/>
      <w:szCs w:val="24"/>
      <w:lang w:eastAsia="en-US"/>
    </w:rPr>
  </w:style>
  <w:style w:type="character" w:customStyle="1" w:styleId="90">
    <w:name w:val="页脚 Char1"/>
    <w:qFormat/>
    <w:uiPriority w:val="99"/>
    <w:rPr>
      <w:sz w:val="18"/>
      <w:szCs w:val="18"/>
    </w:rPr>
  </w:style>
  <w:style w:type="character" w:customStyle="1" w:styleId="91">
    <w:name w:val="textcontents"/>
    <w:qFormat/>
    <w:uiPriority w:val="0"/>
  </w:style>
  <w:style w:type="character" w:customStyle="1" w:styleId="92">
    <w:name w:val="标题 Char"/>
    <w:qFormat/>
    <w:uiPriority w:val="10"/>
    <w:rPr>
      <w:rFonts w:ascii="Cambria" w:hAnsi="Cambria" w:cs="Times New Roman"/>
      <w:b/>
      <w:bCs/>
      <w:sz w:val="32"/>
      <w:szCs w:val="32"/>
    </w:rPr>
  </w:style>
  <w:style w:type="paragraph" w:customStyle="1" w:styleId="93">
    <w:name w:val="_Style 16"/>
    <w:basedOn w:val="1"/>
    <w:next w:val="73"/>
    <w:qFormat/>
    <w:uiPriority w:val="34"/>
    <w:pPr>
      <w:widowControl w:val="0"/>
      <w:ind w:firstLine="420" w:firstLineChars="200"/>
      <w:jc w:val="both"/>
    </w:pPr>
    <w:rPr>
      <w:kern w:val="2"/>
      <w:sz w:val="21"/>
      <w:szCs w:val="24"/>
    </w:rPr>
  </w:style>
  <w:style w:type="paragraph" w:customStyle="1" w:styleId="94">
    <w:name w:val="列出段落5"/>
    <w:basedOn w:val="1"/>
    <w:qFormat/>
    <w:uiPriority w:val="99"/>
    <w:pPr>
      <w:widowControl w:val="0"/>
      <w:adjustRightInd w:val="0"/>
      <w:spacing w:line="360" w:lineRule="auto"/>
      <w:ind w:firstLine="420" w:firstLineChars="200"/>
      <w:jc w:val="both"/>
    </w:pPr>
    <w:rPr>
      <w:rFonts w:ascii="Calibri" w:hAnsi="Calibri"/>
      <w:kern w:val="2"/>
      <w:sz w:val="28"/>
      <w:szCs w:val="24"/>
    </w:rPr>
  </w:style>
  <w:style w:type="paragraph" w:customStyle="1" w:styleId="95">
    <w:name w:val="正文内容"/>
    <w:basedOn w:val="1"/>
    <w:link w:val="96"/>
    <w:qFormat/>
    <w:uiPriority w:val="0"/>
    <w:pPr>
      <w:widowControl w:val="0"/>
      <w:adjustRightInd w:val="0"/>
      <w:spacing w:line="360" w:lineRule="auto"/>
      <w:ind w:firstLine="480" w:firstLineChars="200"/>
      <w:jc w:val="both"/>
    </w:pPr>
    <w:rPr>
      <w:rFonts w:ascii="Calibri" w:hAnsi="Calibri"/>
      <w:kern w:val="2"/>
      <w:sz w:val="28"/>
      <w:szCs w:val="24"/>
    </w:rPr>
  </w:style>
  <w:style w:type="character" w:customStyle="1" w:styleId="96">
    <w:name w:val="正文内容 Char"/>
    <w:link w:val="95"/>
    <w:qFormat/>
    <w:uiPriority w:val="0"/>
    <w:rPr>
      <w:rFonts w:ascii="Calibri" w:hAnsi="Calibri" w:eastAsia="宋体" w:cs="Times New Roman"/>
      <w:kern w:val="2"/>
      <w:sz w:val="28"/>
      <w:szCs w:val="24"/>
    </w:rPr>
  </w:style>
  <w:style w:type="paragraph" w:customStyle="1" w:styleId="97">
    <w:name w:val="项目编号B"/>
    <w:basedOn w:val="1"/>
    <w:qFormat/>
    <w:uiPriority w:val="99"/>
    <w:pPr>
      <w:widowControl w:val="0"/>
      <w:numPr>
        <w:ilvl w:val="0"/>
        <w:numId w:val="4"/>
      </w:numPr>
      <w:adjustRightInd w:val="0"/>
      <w:spacing w:line="440" w:lineRule="exact"/>
      <w:ind w:firstLine="0"/>
      <w:jc w:val="both"/>
    </w:pPr>
    <w:rPr>
      <w:rFonts w:ascii="Arial" w:hAnsi="Arial"/>
      <w:kern w:val="2"/>
      <w:sz w:val="24"/>
      <w:szCs w:val="24"/>
    </w:rPr>
  </w:style>
  <w:style w:type="paragraph" w:customStyle="1" w:styleId="98">
    <w:name w:val="msolistparagraph"/>
    <w:basedOn w:val="1"/>
    <w:qFormat/>
    <w:uiPriority w:val="0"/>
    <w:pPr>
      <w:widowControl w:val="0"/>
      <w:adjustRightInd w:val="0"/>
      <w:spacing w:line="360" w:lineRule="auto"/>
      <w:ind w:firstLine="420" w:firstLineChars="200"/>
      <w:jc w:val="both"/>
    </w:pPr>
    <w:rPr>
      <w:rFonts w:ascii="Calibri" w:hAnsi="Calibri"/>
      <w:sz w:val="28"/>
      <w:szCs w:val="22"/>
    </w:rPr>
  </w:style>
  <w:style w:type="paragraph" w:customStyle="1" w:styleId="99">
    <w:name w:val="列出段落1"/>
    <w:basedOn w:val="1"/>
    <w:unhideWhenUsed/>
    <w:qFormat/>
    <w:uiPriority w:val="99"/>
    <w:pPr>
      <w:widowControl w:val="0"/>
      <w:adjustRightInd w:val="0"/>
      <w:spacing w:line="360" w:lineRule="auto"/>
      <w:ind w:firstLine="420" w:firstLineChars="200"/>
      <w:jc w:val="both"/>
    </w:pPr>
    <w:rPr>
      <w:rFonts w:ascii="Calibri" w:hAnsi="Calibri"/>
      <w:kern w:val="2"/>
      <w:sz w:val="28"/>
      <w:szCs w:val="24"/>
    </w:rPr>
  </w:style>
  <w:style w:type="paragraph" w:customStyle="1" w:styleId="100">
    <w:name w:val="列出段落2"/>
    <w:basedOn w:val="1"/>
    <w:unhideWhenUsed/>
    <w:qFormat/>
    <w:uiPriority w:val="99"/>
    <w:pPr>
      <w:widowControl w:val="0"/>
      <w:adjustRightInd w:val="0"/>
      <w:spacing w:line="360" w:lineRule="auto"/>
      <w:ind w:firstLine="420" w:firstLineChars="200"/>
      <w:jc w:val="both"/>
      <w:textAlignment w:val="baseline"/>
    </w:pPr>
    <w:rPr>
      <w:rFonts w:ascii="宋体" w:hAnsi="宋体"/>
      <w:sz w:val="28"/>
      <w:szCs w:val="28"/>
    </w:rPr>
  </w:style>
  <w:style w:type="paragraph" w:customStyle="1" w:styleId="101">
    <w:name w:val="正文-宋体"/>
    <w:basedOn w:val="1"/>
    <w:link w:val="102"/>
    <w:qFormat/>
    <w:uiPriority w:val="0"/>
    <w:pPr>
      <w:spacing w:line="360" w:lineRule="auto"/>
      <w:ind w:firstLine="200" w:firstLineChars="200"/>
      <w:jc w:val="both"/>
    </w:pPr>
    <w:rPr>
      <w:sz w:val="28"/>
      <w:szCs w:val="22"/>
    </w:rPr>
  </w:style>
  <w:style w:type="character" w:customStyle="1" w:styleId="102">
    <w:name w:val="正文-宋体 Char"/>
    <w:link w:val="101"/>
    <w:qFormat/>
    <w:uiPriority w:val="0"/>
    <w:rPr>
      <w:sz w:val="28"/>
      <w:szCs w:val="22"/>
    </w:rPr>
  </w:style>
  <w:style w:type="paragraph" w:customStyle="1" w:styleId="103">
    <w:name w:val="项目符号 1"/>
    <w:basedOn w:val="1"/>
    <w:link w:val="104"/>
    <w:qFormat/>
    <w:uiPriority w:val="0"/>
    <w:pPr>
      <w:numPr>
        <w:ilvl w:val="0"/>
        <w:numId w:val="5"/>
      </w:numPr>
      <w:adjustRightInd w:val="0"/>
      <w:spacing w:line="360" w:lineRule="auto"/>
      <w:ind w:left="0" w:firstLine="200" w:firstLineChars="200"/>
      <w:jc w:val="both"/>
    </w:pPr>
    <w:rPr>
      <w:rFonts w:ascii="Calibri" w:hAnsi="Calibri"/>
      <w:sz w:val="28"/>
      <w:szCs w:val="22"/>
    </w:rPr>
  </w:style>
  <w:style w:type="character" w:customStyle="1" w:styleId="104">
    <w:name w:val="项目符号 1 Char"/>
    <w:link w:val="103"/>
    <w:qFormat/>
    <w:uiPriority w:val="0"/>
    <w:rPr>
      <w:rFonts w:ascii="Calibri" w:hAnsi="Calibri"/>
      <w:sz w:val="28"/>
      <w:szCs w:val="22"/>
    </w:rPr>
  </w:style>
  <w:style w:type="paragraph" w:customStyle="1" w:styleId="105">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106">
    <w:name w:val="列出段落3"/>
    <w:basedOn w:val="1"/>
    <w:unhideWhenUsed/>
    <w:qFormat/>
    <w:uiPriority w:val="34"/>
    <w:pPr>
      <w:widowControl w:val="0"/>
      <w:adjustRightInd w:val="0"/>
      <w:spacing w:line="360" w:lineRule="auto"/>
      <w:ind w:firstLine="420" w:firstLineChars="200"/>
      <w:jc w:val="both"/>
      <w:textAlignment w:val="baseline"/>
    </w:pPr>
    <w:rPr>
      <w:rFonts w:ascii="Calibri" w:hAnsi="Calibri"/>
      <w:sz w:val="28"/>
      <w:szCs w:val="22"/>
    </w:rPr>
  </w:style>
  <w:style w:type="paragraph" w:customStyle="1" w:styleId="107">
    <w:name w:val="表格非标题文字"/>
    <w:link w:val="108"/>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108">
    <w:name w:val="表格非标题文字 Char"/>
    <w:link w:val="107"/>
    <w:qFormat/>
    <w:uiPriority w:val="0"/>
    <w:rPr>
      <w:rFonts w:ascii="Futura Bk" w:hAnsi="Futura Bk"/>
      <w:kern w:val="2"/>
      <w:sz w:val="18"/>
      <w:szCs w:val="21"/>
    </w:rPr>
  </w:style>
  <w:style w:type="paragraph" w:customStyle="1" w:styleId="109">
    <w:name w:val="Table Text"/>
    <w:basedOn w:val="1"/>
    <w:link w:val="110"/>
    <w:qFormat/>
    <w:uiPriority w:val="0"/>
    <w:pPr>
      <w:widowControl w:val="0"/>
      <w:jc w:val="both"/>
    </w:pPr>
    <w:rPr>
      <w:kern w:val="2"/>
      <w:sz w:val="18"/>
      <w:szCs w:val="24"/>
    </w:rPr>
  </w:style>
  <w:style w:type="character" w:customStyle="1" w:styleId="110">
    <w:name w:val="Table Text Char1"/>
    <w:link w:val="109"/>
    <w:qFormat/>
    <w:uiPriority w:val="0"/>
    <w:rPr>
      <w:kern w:val="2"/>
      <w:sz w:val="18"/>
      <w:szCs w:val="24"/>
    </w:rPr>
  </w:style>
  <w:style w:type="paragraph" w:customStyle="1" w:styleId="111">
    <w:name w:val="TOC 标题1"/>
    <w:basedOn w:val="2"/>
    <w:next w:val="1"/>
    <w:unhideWhenUsed/>
    <w:qFormat/>
    <w:uiPriority w:val="39"/>
    <w:pPr>
      <w:keepLines/>
      <w:spacing w:before="480" w:line="276" w:lineRule="auto"/>
      <w:jc w:val="left"/>
      <w:outlineLvl w:val="9"/>
    </w:pPr>
    <w:rPr>
      <w:rFonts w:ascii="Cambria" w:hAnsi="Cambria" w:cs="Times New Roman"/>
      <w:b/>
      <w:bCs/>
      <w:color w:val="366091"/>
      <w:sz w:val="28"/>
      <w:szCs w:val="28"/>
    </w:rPr>
  </w:style>
  <w:style w:type="paragraph" w:customStyle="1" w:styleId="112">
    <w:name w:val="TOC 标题2"/>
    <w:basedOn w:val="2"/>
    <w:next w:val="1"/>
    <w:unhideWhenUsed/>
    <w:qFormat/>
    <w:uiPriority w:val="39"/>
    <w:pPr>
      <w:keepLines/>
      <w:spacing w:before="480" w:line="276" w:lineRule="auto"/>
      <w:jc w:val="left"/>
      <w:outlineLvl w:val="9"/>
    </w:pPr>
    <w:rPr>
      <w:rFonts w:ascii="Cambria" w:hAnsi="Cambria" w:cs="Times New Roman"/>
      <w:b/>
      <w:bCs/>
      <w:color w:val="366091"/>
      <w:sz w:val="28"/>
      <w:szCs w:val="28"/>
    </w:rPr>
  </w:style>
  <w:style w:type="paragraph" w:customStyle="1" w:styleId="113">
    <w:name w:val="1"/>
    <w:basedOn w:val="1"/>
    <w:qFormat/>
    <w:uiPriority w:val="0"/>
    <w:pPr>
      <w:adjustRightInd w:val="0"/>
      <w:spacing w:before="100" w:beforeAutospacing="1" w:after="100" w:afterAutospacing="1" w:line="360" w:lineRule="auto"/>
      <w:ind w:firstLine="560" w:firstLineChars="200"/>
    </w:pPr>
    <w:rPr>
      <w:rFonts w:ascii="宋体" w:hAnsi="宋体" w:cs="宋体"/>
      <w:sz w:val="24"/>
      <w:szCs w:val="24"/>
    </w:rPr>
  </w:style>
  <w:style w:type="character" w:customStyle="1" w:styleId="114">
    <w:name w:val="apple-converted-space"/>
    <w:qFormat/>
    <w:uiPriority w:val="0"/>
  </w:style>
  <w:style w:type="paragraph" w:customStyle="1" w:styleId="115">
    <w:name w:val="列出段落4"/>
    <w:basedOn w:val="1"/>
    <w:qFormat/>
    <w:uiPriority w:val="34"/>
    <w:pPr>
      <w:adjustRightInd w:val="0"/>
      <w:spacing w:before="100" w:beforeAutospacing="1" w:after="100" w:afterAutospacing="1" w:line="360" w:lineRule="auto"/>
      <w:ind w:firstLine="560" w:firstLineChars="200"/>
    </w:pPr>
    <w:rPr>
      <w:rFonts w:ascii="宋体" w:hAnsi="宋体" w:cs="宋体"/>
      <w:sz w:val="24"/>
      <w:szCs w:val="24"/>
    </w:rPr>
  </w:style>
  <w:style w:type="paragraph" w:customStyle="1" w:styleId="116">
    <w:name w:val="标书正文格式"/>
    <w:qFormat/>
    <w:uiPriority w:val="0"/>
    <w:pPr>
      <w:ind w:firstLine="200" w:firstLineChars="200"/>
    </w:pPr>
    <w:rPr>
      <w:rFonts w:ascii="Times New Roman" w:hAnsi="Times New Roman" w:eastAsia="宋体" w:cs="Times New Roman"/>
      <w:kern w:val="2"/>
      <w:sz w:val="24"/>
      <w:szCs w:val="24"/>
      <w:lang w:val="en-US" w:eastAsia="zh-CN" w:bidi="ar-SA"/>
    </w:rPr>
  </w:style>
  <w:style w:type="paragraph" w:customStyle="1" w:styleId="117">
    <w:name w:val="0-0"/>
    <w:basedOn w:val="14"/>
    <w:qFormat/>
    <w:uiPriority w:val="0"/>
    <w:pPr>
      <w:widowControl/>
      <w:adjustRightInd w:val="0"/>
      <w:spacing w:line="360" w:lineRule="auto"/>
      <w:ind w:firstLine="0"/>
      <w:jc w:val="left"/>
    </w:pPr>
    <w:rPr>
      <w:rFonts w:ascii="宋体" w:hAnsi="Times New Roman" w:eastAsia="宋体" w:cs="Calibri"/>
      <w:kern w:val="0"/>
      <w:sz w:val="24"/>
      <w:szCs w:val="20"/>
    </w:rPr>
  </w:style>
  <w:style w:type="paragraph" w:customStyle="1" w:styleId="118">
    <w:name w:val="_Style 1"/>
    <w:basedOn w:val="1"/>
    <w:qFormat/>
    <w:uiPriority w:val="34"/>
    <w:pPr>
      <w:widowControl w:val="0"/>
      <w:adjustRightInd w:val="0"/>
      <w:spacing w:line="360" w:lineRule="auto"/>
      <w:ind w:firstLine="420" w:firstLineChars="200"/>
      <w:jc w:val="both"/>
    </w:pPr>
    <w:rPr>
      <w:rFonts w:ascii="Calibri" w:hAnsi="Calibri"/>
      <w:kern w:val="2"/>
      <w:sz w:val="28"/>
      <w:szCs w:val="24"/>
    </w:rPr>
  </w:style>
  <w:style w:type="paragraph" w:customStyle="1" w:styleId="119">
    <w:name w:val="正文（首行缩进）"/>
    <w:basedOn w:val="1"/>
    <w:qFormat/>
    <w:uiPriority w:val="0"/>
    <w:pPr>
      <w:adjustRightInd w:val="0"/>
      <w:spacing w:afterLines="50" w:line="276" w:lineRule="auto"/>
      <w:ind w:firstLine="480" w:firstLineChars="200"/>
    </w:pPr>
    <w:rPr>
      <w:rFonts w:ascii="宋体" w:hAnsi="Calibri"/>
      <w:sz w:val="24"/>
      <w:szCs w:val="24"/>
      <w:lang w:eastAsia="en-US" w:bidi="en-US"/>
    </w:rPr>
  </w:style>
  <w:style w:type="paragraph" w:customStyle="1" w:styleId="120">
    <w:name w:val="Style14"/>
    <w:basedOn w:val="1"/>
    <w:qFormat/>
    <w:uiPriority w:val="0"/>
    <w:pPr>
      <w:widowControl w:val="0"/>
      <w:adjustRightInd w:val="0"/>
      <w:spacing w:line="360" w:lineRule="auto"/>
      <w:ind w:left="706" w:leftChars="336" w:firstLine="1" w:firstLineChars="200"/>
      <w:jc w:val="both"/>
    </w:pPr>
    <w:rPr>
      <w:rFonts w:ascii="宋体" w:hAnsi="宋体" w:cs="Arial"/>
      <w:kern w:val="2"/>
      <w:sz w:val="24"/>
      <w:szCs w:val="24"/>
    </w:rPr>
  </w:style>
  <w:style w:type="paragraph" w:customStyle="1" w:styleId="121">
    <w:name w:val="Style15"/>
    <w:basedOn w:val="1"/>
    <w:qFormat/>
    <w:uiPriority w:val="0"/>
    <w:pPr>
      <w:widowControl w:val="0"/>
      <w:numPr>
        <w:ilvl w:val="0"/>
        <w:numId w:val="6"/>
      </w:numPr>
      <w:adjustRightInd w:val="0"/>
      <w:spacing w:before="120" w:after="120" w:line="360" w:lineRule="auto"/>
      <w:ind w:firstLine="200" w:firstLineChars="200"/>
      <w:jc w:val="both"/>
    </w:pPr>
    <w:rPr>
      <w:rFonts w:ascii="宋体" w:hAnsi="宋体"/>
      <w:kern w:val="2"/>
      <w:sz w:val="24"/>
      <w:szCs w:val="24"/>
    </w:rPr>
  </w:style>
  <w:style w:type="character" w:customStyle="1" w:styleId="122">
    <w:name w:val="fontstyle21"/>
    <w:qFormat/>
    <w:uiPriority w:val="0"/>
    <w:rPr>
      <w:rFonts w:hint="eastAsia" w:ascii="宋体" w:hAnsi="宋体" w:eastAsia="宋体"/>
      <w:color w:val="000000"/>
      <w:sz w:val="24"/>
      <w:szCs w:val="24"/>
    </w:rPr>
  </w:style>
  <w:style w:type="paragraph" w:customStyle="1" w:styleId="123">
    <w:name w:val="Style13"/>
    <w:basedOn w:val="1"/>
    <w:qFormat/>
    <w:uiPriority w:val="0"/>
    <w:pPr>
      <w:numPr>
        <w:ilvl w:val="0"/>
        <w:numId w:val="7"/>
      </w:numPr>
    </w:pPr>
    <w:rPr>
      <w:rFonts w:ascii="宋体" w:hAnsi="宋体"/>
      <w:szCs w:val="24"/>
    </w:rPr>
  </w:style>
  <w:style w:type="paragraph" w:customStyle="1" w:styleId="124">
    <w:name w:val="Style11"/>
    <w:basedOn w:val="1"/>
    <w:qFormat/>
    <w:uiPriority w:val="0"/>
    <w:pPr>
      <w:numPr>
        <w:ilvl w:val="0"/>
        <w:numId w:val="8"/>
      </w:numPr>
      <w:spacing w:line="360" w:lineRule="auto"/>
    </w:pPr>
    <w:rPr>
      <w:rFonts w:ascii="宋体" w:hAnsi="宋体"/>
      <w:szCs w:val="24"/>
    </w:rPr>
  </w:style>
  <w:style w:type="paragraph" w:customStyle="1" w:styleId="125">
    <w:name w:val="标书样式"/>
    <w:basedOn w:val="1"/>
    <w:qFormat/>
    <w:uiPriority w:val="0"/>
    <w:pPr>
      <w:adjustRightInd w:val="0"/>
      <w:spacing w:line="360" w:lineRule="auto"/>
      <w:ind w:firstLine="480" w:firstLineChars="200"/>
    </w:pPr>
    <w:rPr>
      <w:rFonts w:eastAsia="仿宋_GB2312"/>
      <w:sz w:val="24"/>
    </w:rPr>
  </w:style>
  <w:style w:type="paragraph" w:customStyle="1" w:styleId="126">
    <w:name w:val="WPSOffice手动目录 1"/>
    <w:qFormat/>
    <w:uiPriority w:val="0"/>
    <w:rPr>
      <w:rFonts w:ascii="Calibri" w:hAnsi="Calibri" w:eastAsia="宋体" w:cs="Times New Roman"/>
      <w:lang w:val="en-US" w:eastAsia="zh-CN" w:bidi="ar-SA"/>
    </w:rPr>
  </w:style>
  <w:style w:type="paragraph" w:customStyle="1" w:styleId="127">
    <w:name w:val="WPSOffice手动目录 2"/>
    <w:qFormat/>
    <w:uiPriority w:val="0"/>
    <w:pPr>
      <w:ind w:left="200" w:leftChars="200"/>
    </w:pPr>
    <w:rPr>
      <w:rFonts w:ascii="Calibri" w:hAnsi="Calibri" w:eastAsia="宋体" w:cs="Times New Roman"/>
      <w:lang w:val="en-US" w:eastAsia="zh-CN" w:bidi="ar-SA"/>
    </w:rPr>
  </w:style>
  <w:style w:type="paragraph" w:customStyle="1" w:styleId="128">
    <w:name w:val="WPSOffice手动目录 3"/>
    <w:qFormat/>
    <w:uiPriority w:val="0"/>
    <w:pPr>
      <w:ind w:left="400" w:leftChars="400"/>
    </w:pPr>
    <w:rPr>
      <w:rFonts w:ascii="Calibri" w:hAnsi="Calibri" w:eastAsia="宋体" w:cs="Times New Roman"/>
      <w:lang w:val="en-US" w:eastAsia="zh-CN" w:bidi="ar-SA"/>
    </w:rPr>
  </w:style>
  <w:style w:type="character" w:customStyle="1" w:styleId="129">
    <w:name w:val="列出段落 Char1"/>
    <w:qFormat/>
    <w:locked/>
    <w:uiPriority w:val="34"/>
    <w:rPr>
      <w:rFonts w:ascii="Calibri" w:hAnsi="Calibri"/>
      <w:kern w:val="2"/>
      <w:sz w:val="21"/>
      <w:szCs w:val="22"/>
    </w:rPr>
  </w:style>
  <w:style w:type="paragraph" w:customStyle="1" w:styleId="130">
    <w:name w:val="项目编号A"/>
    <w:qFormat/>
    <w:uiPriority w:val="0"/>
    <w:pPr>
      <w:numPr>
        <w:ilvl w:val="0"/>
        <w:numId w:val="9"/>
      </w:numPr>
      <w:tabs>
        <w:tab w:val="left" w:pos="840"/>
      </w:tabs>
      <w:spacing w:line="360" w:lineRule="auto"/>
    </w:pPr>
    <w:rPr>
      <w:rFonts w:ascii="Times New Roman" w:hAnsi="Times New Roman" w:eastAsia="宋体" w:cs="Times New Roman"/>
      <w:kern w:val="2"/>
      <w:sz w:val="24"/>
      <w:szCs w:val="24"/>
      <w:lang w:val="en-US" w:eastAsia="zh-CN" w:bidi="ar-SA"/>
    </w:rPr>
  </w:style>
  <w:style w:type="paragraph" w:customStyle="1" w:styleId="131">
    <w:name w:val="Revision"/>
    <w:unhideWhenUsed/>
    <w:qFormat/>
    <w:uiPriority w:val="99"/>
    <w:rPr>
      <w:rFonts w:ascii="Times New Roman" w:hAnsi="Times New Roman" w:eastAsia="宋体" w:cs="Times New Roman"/>
      <w:lang w:val="en-US" w:eastAsia="zh-CN" w:bidi="ar-SA"/>
    </w:rPr>
  </w:style>
  <w:style w:type="character" w:customStyle="1" w:styleId="132">
    <w:name w:val="普通(网站) Char2"/>
    <w:qFormat/>
    <w:uiPriority w:val="99"/>
    <w:rPr>
      <w:rFonts w:ascii="宋体" w:hAnsi="宋体"/>
      <w:sz w:val="18"/>
      <w:szCs w:val="18"/>
    </w:rPr>
  </w:style>
  <w:style w:type="paragraph" w:customStyle="1" w:styleId="133">
    <w:name w:val="正文11"/>
    <w:qFormat/>
    <w:uiPriority w:val="0"/>
    <w:pPr>
      <w:spacing w:line="360" w:lineRule="auto"/>
      <w:ind w:firstLine="482"/>
    </w:pPr>
    <w:rPr>
      <w:rFonts w:ascii="Times New Roman" w:hAnsi="Times New Roman" w:eastAsia="宋体" w:cs="宋体"/>
      <w:sz w:val="24"/>
      <w:lang w:val="en-US" w:eastAsia="zh-CN" w:bidi="ar-SA"/>
    </w:rPr>
  </w:style>
  <w:style w:type="paragraph" w:customStyle="1" w:styleId="134">
    <w:name w:val="_Style 2"/>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35">
    <w:name w:val="列表段落"/>
    <w:basedOn w:val="1"/>
    <w:qFormat/>
    <w:uiPriority w:val="34"/>
    <w:pPr>
      <w:widowControl w:val="0"/>
      <w:ind w:firstLine="420" w:firstLineChars="200"/>
      <w:jc w:val="both"/>
    </w:pPr>
    <w:rPr>
      <w:rFonts w:ascii="Calibri" w:hAnsi="Calibri"/>
      <w:kern w:val="2"/>
      <w:sz w:val="21"/>
      <w:szCs w:val="22"/>
    </w:rPr>
  </w:style>
  <w:style w:type="character" w:customStyle="1" w:styleId="136">
    <w:name w:val="表格 字符"/>
    <w:link w:val="137"/>
    <w:qFormat/>
    <w:locked/>
    <w:uiPriority w:val="0"/>
    <w:rPr>
      <w:rFonts w:ascii="宋体" w:hAnsi="Courier New" w:cs="Courier New"/>
      <w:kern w:val="2"/>
      <w:sz w:val="21"/>
      <w:szCs w:val="21"/>
    </w:rPr>
  </w:style>
  <w:style w:type="paragraph" w:customStyle="1" w:styleId="137">
    <w:name w:val="表格"/>
    <w:basedOn w:val="22"/>
    <w:link w:val="136"/>
    <w:qFormat/>
    <w:uiPriority w:val="0"/>
    <w:pPr>
      <w:adjustRightInd/>
      <w:spacing w:line="240" w:lineRule="auto"/>
      <w:ind w:firstLine="0" w:firstLineChars="0"/>
      <w:jc w:val="left"/>
    </w:pPr>
    <w:rPr>
      <w:rFonts w:cs="Courier New"/>
      <w:sz w:val="21"/>
      <w:szCs w:val="21"/>
    </w:rPr>
  </w:style>
  <w:style w:type="character" w:customStyle="1" w:styleId="138">
    <w:name w:val="批注文字 Char1"/>
    <w:qFormat/>
    <w:uiPriority w:val="99"/>
    <w:rPr>
      <w:rFonts w:ascii="Times New Roman" w:hAnsi="Times New Roman" w:eastAsia="宋体" w:cs="Times New Roman"/>
      <w:kern w:val="0"/>
      <w:sz w:val="24"/>
      <w:szCs w:val="20"/>
    </w:rPr>
  </w:style>
  <w:style w:type="character" w:customStyle="1" w:styleId="139">
    <w:name w:val="批注框文本 Char1"/>
    <w:semiHidden/>
    <w:qFormat/>
    <w:uiPriority w:val="99"/>
    <w:rPr>
      <w:rFonts w:ascii="宋体" w:hAnsi="宋体" w:eastAsia="宋体" w:cs="宋体"/>
      <w:kern w:val="0"/>
      <w:sz w:val="18"/>
      <w:szCs w:val="18"/>
    </w:rPr>
  </w:style>
  <w:style w:type="character" w:customStyle="1" w:styleId="140">
    <w:name w:val="页眉 Char1"/>
    <w:qFormat/>
    <w:uiPriority w:val="99"/>
    <w:rPr>
      <w:sz w:val="18"/>
      <w:szCs w:val="18"/>
    </w:rPr>
  </w:style>
  <w:style w:type="character" w:customStyle="1" w:styleId="141">
    <w:name w:val="样式8 Char"/>
    <w:link w:val="142"/>
    <w:qFormat/>
    <w:locked/>
    <w:uiPriority w:val="0"/>
    <w:rPr>
      <w:rFonts w:ascii="黑体" w:hAnsi="黑体" w:eastAsia="黑体"/>
      <w:b/>
      <w:sz w:val="24"/>
      <w:szCs w:val="24"/>
    </w:rPr>
  </w:style>
  <w:style w:type="paragraph" w:customStyle="1" w:styleId="142">
    <w:name w:val="样式8"/>
    <w:basedOn w:val="143"/>
    <w:next w:val="1"/>
    <w:link w:val="141"/>
    <w:qFormat/>
    <w:uiPriority w:val="0"/>
    <w:pPr>
      <w:numPr>
        <w:ilvl w:val="7"/>
      </w:numPr>
      <w:tabs>
        <w:tab w:val="left" w:pos="780"/>
      </w:tabs>
      <w:outlineLvl w:val="7"/>
    </w:pPr>
    <w:rPr>
      <w:sz w:val="24"/>
      <w:szCs w:val="24"/>
    </w:rPr>
  </w:style>
  <w:style w:type="paragraph" w:customStyle="1" w:styleId="143">
    <w:name w:val="样式1"/>
    <w:basedOn w:val="73"/>
    <w:next w:val="1"/>
    <w:link w:val="144"/>
    <w:qFormat/>
    <w:uiPriority w:val="0"/>
    <w:pPr>
      <w:widowControl w:val="0"/>
      <w:numPr>
        <w:ilvl w:val="0"/>
        <w:numId w:val="2"/>
      </w:numPr>
      <w:spacing w:beforeLines="50" w:afterLines="50" w:line="360" w:lineRule="auto"/>
      <w:ind w:firstLineChars="0"/>
      <w:outlineLvl w:val="0"/>
    </w:pPr>
    <w:rPr>
      <w:rFonts w:ascii="黑体" w:hAnsi="黑体" w:eastAsia="黑体"/>
      <w:b/>
      <w:sz w:val="36"/>
      <w:szCs w:val="36"/>
    </w:rPr>
  </w:style>
  <w:style w:type="character" w:customStyle="1" w:styleId="144">
    <w:name w:val="样式1 Char"/>
    <w:link w:val="143"/>
    <w:qFormat/>
    <w:locked/>
    <w:uiPriority w:val="0"/>
    <w:rPr>
      <w:rFonts w:ascii="黑体" w:hAnsi="黑体" w:eastAsia="黑体"/>
      <w:b/>
      <w:sz w:val="36"/>
      <w:szCs w:val="36"/>
    </w:rPr>
  </w:style>
  <w:style w:type="character" w:customStyle="1" w:styleId="145">
    <w:name w:val="样式9 Char"/>
    <w:link w:val="146"/>
    <w:qFormat/>
    <w:locked/>
    <w:uiPriority w:val="0"/>
  </w:style>
  <w:style w:type="paragraph" w:customStyle="1" w:styleId="146">
    <w:name w:val="样式9"/>
    <w:basedOn w:val="142"/>
    <w:link w:val="145"/>
    <w:qFormat/>
    <w:uiPriority w:val="0"/>
    <w:pPr>
      <w:numPr>
        <w:ilvl w:val="8"/>
      </w:numPr>
      <w:outlineLvl w:val="8"/>
    </w:pPr>
    <w:rPr>
      <w:rFonts w:ascii="Times New Roman" w:hAnsi="Times New Roman" w:eastAsia="宋体"/>
      <w:b w:val="0"/>
      <w:sz w:val="20"/>
      <w:szCs w:val="20"/>
    </w:rPr>
  </w:style>
  <w:style w:type="character" w:customStyle="1" w:styleId="147">
    <w:name w:val="图片 字符"/>
    <w:link w:val="148"/>
    <w:qFormat/>
    <w:locked/>
    <w:uiPriority w:val="0"/>
  </w:style>
  <w:style w:type="paragraph" w:customStyle="1" w:styleId="148">
    <w:name w:val="图片"/>
    <w:basedOn w:val="1"/>
    <w:next w:val="1"/>
    <w:link w:val="147"/>
    <w:qFormat/>
    <w:uiPriority w:val="0"/>
    <w:pPr>
      <w:widowControl w:val="0"/>
      <w:ind w:firstLine="200" w:firstLineChars="200"/>
      <w:jc w:val="center"/>
    </w:pPr>
  </w:style>
  <w:style w:type="character" w:customStyle="1" w:styleId="149">
    <w:name w:val="样式3 Char"/>
    <w:link w:val="150"/>
    <w:qFormat/>
    <w:locked/>
    <w:uiPriority w:val="0"/>
    <w:rPr>
      <w:rFonts w:ascii="黑体" w:hAnsi="黑体" w:eastAsia="黑体"/>
      <w:b/>
      <w:sz w:val="30"/>
      <w:szCs w:val="30"/>
    </w:rPr>
  </w:style>
  <w:style w:type="paragraph" w:customStyle="1" w:styleId="150">
    <w:name w:val="样式3"/>
    <w:basedOn w:val="73"/>
    <w:next w:val="1"/>
    <w:link w:val="149"/>
    <w:qFormat/>
    <w:uiPriority w:val="0"/>
    <w:pPr>
      <w:widowControl w:val="0"/>
      <w:numPr>
        <w:ilvl w:val="2"/>
        <w:numId w:val="2"/>
      </w:numPr>
      <w:tabs>
        <w:tab w:val="left" w:pos="780"/>
      </w:tabs>
      <w:spacing w:beforeLines="50" w:line="360" w:lineRule="auto"/>
      <w:ind w:firstLineChars="0"/>
      <w:outlineLvl w:val="2"/>
    </w:pPr>
    <w:rPr>
      <w:rFonts w:ascii="黑体" w:hAnsi="黑体" w:eastAsia="黑体"/>
      <w:b/>
      <w:sz w:val="30"/>
      <w:szCs w:val="30"/>
    </w:rPr>
  </w:style>
  <w:style w:type="character" w:customStyle="1" w:styleId="151">
    <w:name w:val="样式7 Char"/>
    <w:link w:val="152"/>
    <w:qFormat/>
    <w:locked/>
    <w:uiPriority w:val="0"/>
    <w:rPr>
      <w:rFonts w:ascii="黑体" w:hAnsi="黑体" w:eastAsia="黑体"/>
      <w:b/>
      <w:sz w:val="24"/>
      <w:szCs w:val="24"/>
    </w:rPr>
  </w:style>
  <w:style w:type="paragraph" w:customStyle="1" w:styleId="152">
    <w:name w:val="样式7"/>
    <w:basedOn w:val="143"/>
    <w:next w:val="1"/>
    <w:link w:val="151"/>
    <w:qFormat/>
    <w:uiPriority w:val="0"/>
    <w:pPr>
      <w:numPr>
        <w:ilvl w:val="6"/>
      </w:numPr>
      <w:outlineLvl w:val="6"/>
    </w:pPr>
    <w:rPr>
      <w:sz w:val="24"/>
      <w:szCs w:val="24"/>
    </w:rPr>
  </w:style>
  <w:style w:type="character" w:customStyle="1" w:styleId="153">
    <w:name w:val="样式5 Char"/>
    <w:link w:val="154"/>
    <w:qFormat/>
    <w:locked/>
    <w:uiPriority w:val="0"/>
    <w:rPr>
      <w:rFonts w:ascii="宋体" w:hAnsi="宋体" w:eastAsia="黑体"/>
      <w:b/>
      <w:sz w:val="24"/>
      <w:szCs w:val="24"/>
    </w:rPr>
  </w:style>
  <w:style w:type="paragraph" w:customStyle="1" w:styleId="154">
    <w:name w:val="样式5"/>
    <w:basedOn w:val="73"/>
    <w:next w:val="1"/>
    <w:link w:val="153"/>
    <w:qFormat/>
    <w:uiPriority w:val="0"/>
    <w:pPr>
      <w:widowControl w:val="0"/>
      <w:numPr>
        <w:ilvl w:val="4"/>
        <w:numId w:val="2"/>
      </w:numPr>
      <w:tabs>
        <w:tab w:val="left" w:pos="780"/>
      </w:tabs>
      <w:spacing w:beforeLines="50" w:line="360" w:lineRule="auto"/>
      <w:ind w:firstLineChars="0"/>
      <w:outlineLvl w:val="4"/>
    </w:pPr>
    <w:rPr>
      <w:rFonts w:ascii="宋体" w:hAnsi="宋体" w:eastAsia="黑体"/>
      <w:b/>
      <w:sz w:val="24"/>
      <w:szCs w:val="24"/>
    </w:rPr>
  </w:style>
  <w:style w:type="character" w:customStyle="1" w:styleId="155">
    <w:name w:val="样式10 Char"/>
    <w:link w:val="156"/>
    <w:qFormat/>
    <w:locked/>
    <w:uiPriority w:val="0"/>
    <w:rPr>
      <w:rFonts w:ascii="宋体" w:hAnsi="宋体"/>
      <w:sz w:val="28"/>
      <w:szCs w:val="28"/>
    </w:rPr>
  </w:style>
  <w:style w:type="paragraph" w:customStyle="1" w:styleId="156">
    <w:name w:val="样式10"/>
    <w:basedOn w:val="2"/>
    <w:link w:val="155"/>
    <w:qFormat/>
    <w:uiPriority w:val="0"/>
    <w:pPr>
      <w:keepNext w:val="0"/>
      <w:widowControl w:val="0"/>
      <w:numPr>
        <w:ilvl w:val="0"/>
        <w:numId w:val="3"/>
      </w:numPr>
      <w:spacing w:beforeLines="50" w:afterLines="50" w:line="360" w:lineRule="auto"/>
      <w:ind w:left="0" w:firstLine="562"/>
      <w:jc w:val="left"/>
    </w:pPr>
    <w:rPr>
      <w:rFonts w:cs="Times New Roman"/>
      <w:sz w:val="28"/>
      <w:szCs w:val="28"/>
    </w:rPr>
  </w:style>
  <w:style w:type="character" w:customStyle="1" w:styleId="157">
    <w:name w:val="样式4 Char"/>
    <w:link w:val="158"/>
    <w:qFormat/>
    <w:locked/>
    <w:uiPriority w:val="0"/>
    <w:rPr>
      <w:rFonts w:ascii="宋体" w:hAnsi="宋体" w:eastAsia="黑体"/>
      <w:b/>
      <w:sz w:val="28"/>
      <w:szCs w:val="28"/>
    </w:rPr>
  </w:style>
  <w:style w:type="paragraph" w:customStyle="1" w:styleId="158">
    <w:name w:val="样式4"/>
    <w:basedOn w:val="73"/>
    <w:next w:val="1"/>
    <w:link w:val="157"/>
    <w:qFormat/>
    <w:uiPriority w:val="0"/>
    <w:pPr>
      <w:widowControl w:val="0"/>
      <w:numPr>
        <w:ilvl w:val="3"/>
        <w:numId w:val="2"/>
      </w:numPr>
      <w:tabs>
        <w:tab w:val="left" w:pos="780"/>
      </w:tabs>
      <w:spacing w:beforeLines="50" w:line="360" w:lineRule="auto"/>
      <w:ind w:left="850" w:firstLineChars="0"/>
      <w:outlineLvl w:val="3"/>
    </w:pPr>
    <w:rPr>
      <w:rFonts w:ascii="宋体" w:hAnsi="宋体" w:eastAsia="黑体"/>
      <w:b/>
      <w:sz w:val="28"/>
      <w:szCs w:val="28"/>
    </w:rPr>
  </w:style>
  <w:style w:type="character" w:customStyle="1" w:styleId="159">
    <w:name w:val="样式6 Char"/>
    <w:link w:val="160"/>
    <w:qFormat/>
    <w:locked/>
    <w:uiPriority w:val="0"/>
    <w:rPr>
      <w:rFonts w:ascii="宋体" w:hAnsi="宋体" w:eastAsia="黑体"/>
      <w:b/>
      <w:sz w:val="24"/>
      <w:szCs w:val="24"/>
    </w:rPr>
  </w:style>
  <w:style w:type="paragraph" w:customStyle="1" w:styleId="160">
    <w:name w:val="样式6"/>
    <w:basedOn w:val="154"/>
    <w:next w:val="1"/>
    <w:link w:val="159"/>
    <w:qFormat/>
    <w:uiPriority w:val="0"/>
    <w:pPr>
      <w:numPr>
        <w:ilvl w:val="5"/>
      </w:numPr>
      <w:ind w:left="4818"/>
      <w:outlineLvl w:val="5"/>
    </w:pPr>
  </w:style>
  <w:style w:type="character" w:customStyle="1" w:styleId="161">
    <w:name w:val="样式2 Char"/>
    <w:link w:val="162"/>
    <w:qFormat/>
    <w:locked/>
    <w:uiPriority w:val="0"/>
    <w:rPr>
      <w:rFonts w:ascii="黑体" w:hAnsi="黑体" w:eastAsia="黑体"/>
      <w:b/>
      <w:sz w:val="32"/>
      <w:szCs w:val="21"/>
    </w:rPr>
  </w:style>
  <w:style w:type="paragraph" w:customStyle="1" w:styleId="162">
    <w:name w:val="样式2"/>
    <w:basedOn w:val="73"/>
    <w:next w:val="1"/>
    <w:link w:val="161"/>
    <w:qFormat/>
    <w:uiPriority w:val="0"/>
    <w:pPr>
      <w:widowControl w:val="0"/>
      <w:numPr>
        <w:ilvl w:val="1"/>
        <w:numId w:val="2"/>
      </w:numPr>
      <w:tabs>
        <w:tab w:val="left" w:pos="780"/>
      </w:tabs>
      <w:spacing w:beforeLines="50" w:line="360" w:lineRule="auto"/>
      <w:ind w:firstLineChars="0"/>
      <w:outlineLvl w:val="1"/>
    </w:pPr>
    <w:rPr>
      <w:rFonts w:ascii="黑体" w:hAnsi="黑体" w:eastAsia="黑体"/>
      <w:b/>
      <w:sz w:val="32"/>
      <w:szCs w:val="21"/>
    </w:rPr>
  </w:style>
  <w:style w:type="paragraph" w:customStyle="1" w:styleId="163">
    <w:name w:val="_Style 10"/>
    <w:basedOn w:val="1"/>
    <w:next w:val="73"/>
    <w:qFormat/>
    <w:uiPriority w:val="34"/>
    <w:pPr>
      <w:spacing w:line="360" w:lineRule="auto"/>
      <w:ind w:firstLine="420" w:firstLineChars="200"/>
      <w:jc w:val="both"/>
    </w:pPr>
    <w:rPr>
      <w:rFonts w:ascii="宋体" w:hAnsi="宋体" w:cs="宋体"/>
      <w:sz w:val="24"/>
      <w:szCs w:val="24"/>
    </w:rPr>
  </w:style>
  <w:style w:type="paragraph" w:customStyle="1" w:styleId="164">
    <w:name w:val="表格标注"/>
    <w:basedOn w:val="165"/>
    <w:next w:val="1"/>
    <w:qFormat/>
    <w:uiPriority w:val="99"/>
    <w:pPr>
      <w:numPr>
        <w:ilvl w:val="7"/>
      </w:numPr>
      <w:tabs>
        <w:tab w:val="left" w:pos="3480"/>
        <w:tab w:val="left" w:pos="3900"/>
      </w:tabs>
    </w:pPr>
  </w:style>
  <w:style w:type="paragraph" w:customStyle="1" w:styleId="165">
    <w:name w:val="插图标注"/>
    <w:next w:val="1"/>
    <w:qFormat/>
    <w:uiPriority w:val="99"/>
    <w:pPr>
      <w:numPr>
        <w:ilvl w:val="6"/>
        <w:numId w:val="4"/>
      </w:numPr>
      <w:spacing w:after="156"/>
      <w:jc w:val="center"/>
    </w:pPr>
    <w:rPr>
      <w:rFonts w:ascii="Calibri Light" w:hAnsi="Calibri Light" w:eastAsia="宋体" w:cs="方正仿宋_GBK"/>
      <w:sz w:val="21"/>
      <w:szCs w:val="21"/>
      <w:lang w:val="en-US" w:eastAsia="zh-CN" w:bidi="ar-SA"/>
    </w:rPr>
  </w:style>
  <w:style w:type="table" w:customStyle="1" w:styleId="166">
    <w:name w:val="网格型1"/>
    <w:basedOn w:val="38"/>
    <w:qFormat/>
    <w:uiPriority w:val="99"/>
    <w:rPr>
      <w:rFonts w:ascii="Calibri" w:hAnsi="Calibri" w:cs="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67">
    <w:name w:val="List Paragraph2"/>
    <w:basedOn w:val="1"/>
    <w:qFormat/>
    <w:uiPriority w:val="0"/>
    <w:pPr>
      <w:widowControl w:val="0"/>
      <w:ind w:firstLine="420" w:firstLineChars="200"/>
      <w:jc w:val="both"/>
    </w:pPr>
    <w:rPr>
      <w:kern w:val="2"/>
      <w:sz w:val="21"/>
      <w:szCs w:val="24"/>
    </w:rPr>
  </w:style>
  <w:style w:type="paragraph" w:customStyle="1" w:styleId="168">
    <w:name w:val="！正文"/>
    <w:basedOn w:val="1"/>
    <w:qFormat/>
    <w:uiPriority w:val="99"/>
    <w:pPr>
      <w:widowControl w:val="0"/>
      <w:ind w:firstLine="200" w:firstLineChars="200"/>
      <w:jc w:val="both"/>
    </w:pPr>
    <w:rPr>
      <w:rFonts w:ascii="Calibri" w:hAnsi="Calibri"/>
      <w:kern w:val="2"/>
      <w:sz w:val="21"/>
      <w:szCs w:val="21"/>
    </w:rPr>
  </w:style>
  <w:style w:type="character" w:customStyle="1" w:styleId="169">
    <w:name w:val="font31"/>
    <w:qFormat/>
    <w:uiPriority w:val="0"/>
    <w:rPr>
      <w:rFonts w:hint="eastAsia" w:ascii="宋体" w:hAnsi="宋体" w:eastAsia="宋体" w:cs="宋体"/>
      <w:color w:val="417FF9"/>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6831</Words>
  <Characters>6993</Characters>
  <Lines>51</Lines>
  <Paragraphs>14</Paragraphs>
  <TotalTime>0</TotalTime>
  <ScaleCrop>false</ScaleCrop>
  <LinksUpToDate>false</LinksUpToDate>
  <CharactersWithSpaces>7008</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2024-12-19T09:35:00Z</dcterms:created>
  <cp:lastPrinted>2024-03-12T00:27:00Z</cp:lastPrinted>
  <dcterms:modified xsi:type="dcterms:W3CDTF">2024-12-19T15:10:30Z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62B288C1F2A44FD5BAFD6F2B5347F1B8_13</vt:lpwstr>
  </property>
  <property fmtid="{D5CDD505-2E9C-101B-9397-08002B2CF9AE}" pid="4" name="KSOTemplateDocerSaveRecord">
    <vt:lpwstr>eyJoZGlkIjoiODQ2ZTIxMWU5N2Y3NTVhNzdhZTkwN2U1NDZiYTE2ZGEiLCJ1c2VySWQiOiIxMDMyMjc4NzM3In0=</vt:lpwstr>
  </property>
</Properties>
</file>