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60" w:lineRule="auto"/>
        <w:jc w:val="center"/>
        <w:rPr>
          <w:rFonts w:hint="eastAsia" w:ascii="宋体" w:hAnsi="宋体" w:eastAsia="宋体" w:cs="宋体"/>
          <w:b/>
          <w:bCs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  <w:lang w:eastAsia="zh-CN"/>
        </w:rPr>
        <w:t>上海市公安局长宁分局2025年度图像社会面安防运维服务竞争性磋商项目</w:t>
      </w:r>
    </w:p>
    <w:p>
      <w:pPr>
        <w:widowControl/>
        <w:spacing w:line="360" w:lineRule="auto"/>
        <w:jc w:val="center"/>
        <w:rPr>
          <w:rFonts w:hint="eastAsia" w:ascii="宋体" w:hAnsi="宋体" w:eastAsia="宋体" w:cs="宋体"/>
          <w:b/>
          <w:bCs/>
          <w:sz w:val="28"/>
          <w:szCs w:val="28"/>
          <w:highlight w:val="none"/>
          <w:lang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highlight w:val="none"/>
          <w:lang w:eastAsia="zh-CN"/>
        </w:rPr>
        <w:t>采购需求文件</w:t>
      </w:r>
    </w:p>
    <w:p>
      <w:pPr>
        <w:adjustRightInd w:val="0"/>
        <w:snapToGrid w:val="0"/>
        <w:spacing w:line="360" w:lineRule="auto"/>
        <w:rPr>
          <w:rFonts w:hint="eastAsia" w:asciiTheme="minorEastAsia" w:hAnsiTheme="minorEastAsia" w:eastAsiaTheme="minorEastAsia" w:cstheme="minorBidi"/>
          <w:b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Bidi"/>
          <w:b/>
          <w:sz w:val="24"/>
          <w:szCs w:val="24"/>
          <w:highlight w:val="none"/>
        </w:rPr>
        <w:t xml:space="preserve">1、项目概况： </w:t>
      </w:r>
    </w:p>
    <w:p>
      <w:pPr>
        <w:adjustRightInd w:val="0"/>
        <w:snapToGrid w:val="0"/>
        <w:spacing w:line="360" w:lineRule="auto"/>
        <w:ind w:firstLine="480" w:firstLineChars="200"/>
        <w:rPr>
          <w:rFonts w:hint="eastAsia" w:asciiTheme="minorEastAsia" w:hAnsiTheme="minorEastAsia" w:eastAsiaTheme="minorEastAsia" w:cstheme="minorBidi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Bidi"/>
          <w:sz w:val="24"/>
          <w:szCs w:val="24"/>
          <w:highlight w:val="none"/>
          <w:lang w:val="en-US" w:eastAsia="zh-CN"/>
        </w:rPr>
        <w:t>从推进长宁区平安社区建设，构筑基层社会管理和服务体系，且根据中共中央办公厅、国务院办公厅印发《关于加强社会治安防控体系建设的意见》中提出加强社区治安防控网建设的要求，深化社区安全战略，加强社区安防管理建设的目的出发。在区政法委牵头指导、区公安分局组织建设的模式下，长宁区在2018年、2019年分二期立项并完成建设了“社会面智能安防项目”，目前已进入日常周期运维阶段</w:t>
      </w:r>
      <w:r>
        <w:rPr>
          <w:rFonts w:hint="eastAsia" w:asciiTheme="minorEastAsia" w:hAnsiTheme="minorEastAsia" w:eastAsiaTheme="minorEastAsia" w:cstheme="minorBidi"/>
          <w:sz w:val="24"/>
          <w:szCs w:val="24"/>
          <w:highlight w:val="none"/>
        </w:rPr>
        <w:t>。</w:t>
      </w:r>
    </w:p>
    <w:p>
      <w:pPr>
        <w:adjustRightInd w:val="0"/>
        <w:snapToGrid w:val="0"/>
        <w:spacing w:line="360" w:lineRule="auto"/>
        <w:ind w:firstLine="480" w:firstLineChars="200"/>
        <w:rPr>
          <w:rFonts w:hint="eastAsia" w:asciiTheme="minorEastAsia" w:hAnsiTheme="minorEastAsia" w:eastAsiaTheme="minorEastAsia" w:cstheme="minorBidi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Bidi"/>
          <w:sz w:val="24"/>
          <w:szCs w:val="24"/>
          <w:highlight w:val="none"/>
        </w:rPr>
        <w:t>服务时间：本项目整体服务期限为：12个月，即</w:t>
      </w:r>
      <w:r>
        <w:rPr>
          <w:rFonts w:hint="eastAsia" w:asciiTheme="minorEastAsia" w:hAnsiTheme="minorEastAsia" w:eastAsiaTheme="minorEastAsia" w:cstheme="minorBidi"/>
          <w:sz w:val="24"/>
          <w:szCs w:val="24"/>
          <w:highlight w:val="none"/>
          <w:lang w:val="en-US" w:eastAsia="zh-CN"/>
        </w:rPr>
        <w:t>合同签订后一年</w:t>
      </w:r>
      <w:r>
        <w:rPr>
          <w:rFonts w:hint="eastAsia" w:asciiTheme="minorEastAsia" w:hAnsiTheme="minorEastAsia" w:eastAsiaTheme="minorEastAsia" w:cstheme="minorBidi"/>
          <w:sz w:val="24"/>
          <w:szCs w:val="24"/>
          <w:highlight w:val="none"/>
        </w:rPr>
        <w:t>。</w:t>
      </w:r>
    </w:p>
    <w:p>
      <w:pPr>
        <w:adjustRightInd w:val="0"/>
        <w:snapToGrid w:val="0"/>
        <w:spacing w:line="360" w:lineRule="auto"/>
        <w:ind w:firstLine="480" w:firstLineChars="200"/>
        <w:rPr>
          <w:rFonts w:hint="eastAsia" w:asciiTheme="minorEastAsia" w:hAnsiTheme="minorEastAsia" w:eastAsiaTheme="minorEastAsia" w:cstheme="minorBidi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Bidi"/>
          <w:sz w:val="24"/>
          <w:szCs w:val="24"/>
          <w:highlight w:val="none"/>
        </w:rPr>
        <w:t>服务地点：长宁区。</w:t>
      </w:r>
    </w:p>
    <w:p>
      <w:pPr>
        <w:pStyle w:val="11"/>
        <w:rPr>
          <w:rFonts w:asciiTheme="minorEastAsia" w:hAnsiTheme="minorEastAsia" w:eastAsiaTheme="minorEastAsia"/>
          <w:sz w:val="24"/>
          <w:szCs w:val="24"/>
          <w:highlight w:val="none"/>
        </w:rPr>
      </w:pPr>
    </w:p>
    <w:p>
      <w:pPr>
        <w:pStyle w:val="38"/>
        <w:numPr>
          <w:ilvl w:val="0"/>
          <w:numId w:val="2"/>
        </w:numPr>
        <w:adjustRightInd w:val="0"/>
        <w:snapToGrid w:val="0"/>
        <w:spacing w:line="360" w:lineRule="auto"/>
        <w:ind w:firstLineChars="0"/>
        <w:rPr>
          <w:rFonts w:hint="eastAsia" w:asciiTheme="minorEastAsia" w:hAnsiTheme="minorEastAsia" w:eastAsiaTheme="minorEastAsia" w:cstheme="minorBidi"/>
          <w:b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Bidi"/>
          <w:b/>
          <w:sz w:val="24"/>
          <w:szCs w:val="24"/>
          <w:highlight w:val="none"/>
        </w:rPr>
        <w:t>服务内容及要求</w:t>
      </w:r>
    </w:p>
    <w:p>
      <w:pPr>
        <w:pStyle w:val="38"/>
        <w:numPr>
          <w:ilvl w:val="1"/>
          <w:numId w:val="3"/>
        </w:numPr>
        <w:adjustRightInd w:val="0"/>
        <w:snapToGrid w:val="0"/>
        <w:spacing w:line="360" w:lineRule="auto"/>
        <w:ind w:firstLineChars="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  项目维护范围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384" w:firstLine="480" w:firstLineChars="200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2.1.1维护内容。根据用户要求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为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长宁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社会面一期、社会面二期项目提供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通道相机恢复、相机拆除、相机移位外装、相机修理、线缆拆除等设备拆存或临时保障、内场设备维保、内场设备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并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以服务提供方式，满足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各类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监控点位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优化需求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384" w:firstLine="480" w:firstLineChars="200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2.1.2主要维护设备。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384" w:firstLine="480" w:firstLineChars="200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通道监控部分的外场设备包括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抓拍机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以及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对应配套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的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背包箱、小交换机、小立杆、配光缆、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设备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取电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eastAsia="zh-CN"/>
        </w:rPr>
        <w:t>；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内场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设备包括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物联网网关、高密存储、电口交换机、光口交换机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等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960" w:firstLineChars="400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设备类别清单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eastAsia="zh-CN"/>
        </w:rPr>
        <w:t>：</w:t>
      </w:r>
    </w:p>
    <w:tbl>
      <w:tblPr>
        <w:tblStyle w:val="19"/>
        <w:tblW w:w="4998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2"/>
        <w:gridCol w:w="1873"/>
        <w:gridCol w:w="4201"/>
        <w:gridCol w:w="709"/>
        <w:gridCol w:w="103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</w:rPr>
              <w:t>序号</w:t>
            </w:r>
          </w:p>
        </w:tc>
        <w:tc>
          <w:tcPr>
            <w:tcW w:w="356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</w:rPr>
              <w:t>运维服务内容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</w:rPr>
              <w:t>数量</w:t>
            </w:r>
          </w:p>
        </w:tc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</w:rPr>
              <w:t>单位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</w:trPr>
        <w:tc>
          <w:tcPr>
            <w:tcW w:w="41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109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</w:rPr>
              <w:t>社会面一期项目设备</w:t>
            </w:r>
          </w:p>
        </w:tc>
        <w:tc>
          <w:tcPr>
            <w:tcW w:w="2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</w:rPr>
              <w:t>200万像素抓拍机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</w:rPr>
              <w:t>658</w:t>
            </w:r>
          </w:p>
        </w:tc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</w:rPr>
              <w:t>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41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ind w:firstLine="424" w:firstLineChars="177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09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ind w:firstLine="424" w:firstLineChars="177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adjustRightInd w:val="0"/>
              <w:snapToGrid w:val="0"/>
              <w:spacing w:line="360" w:lineRule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</w:rPr>
              <w:t>物联网网关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</w:rPr>
              <w:t>17</w:t>
            </w:r>
          </w:p>
        </w:tc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</w:rPr>
              <w:t>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41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ind w:firstLine="424" w:firstLineChars="177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09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ind w:firstLine="424" w:firstLineChars="177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adjustRightInd w:val="0"/>
              <w:snapToGrid w:val="0"/>
              <w:spacing w:line="360" w:lineRule="auto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</w:rPr>
              <w:t>高密存储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</w:rPr>
              <w:t>8</w:t>
            </w:r>
          </w:p>
        </w:tc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</w:rPr>
              <w:t>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41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ind w:firstLine="424" w:firstLineChars="177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09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ind w:firstLine="424" w:firstLineChars="177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adjustRightInd w:val="0"/>
              <w:snapToGrid w:val="0"/>
              <w:spacing w:line="360" w:lineRule="auto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</w:rPr>
              <w:t>电口交换机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</w:rPr>
              <w:t>47</w:t>
            </w:r>
          </w:p>
        </w:tc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</w:rPr>
              <w:t>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41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ind w:firstLine="424" w:firstLineChars="177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09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ind w:firstLine="424" w:firstLineChars="177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adjustRightInd w:val="0"/>
              <w:snapToGrid w:val="0"/>
              <w:spacing w:line="360" w:lineRule="auto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</w:rPr>
              <w:t>光口交换机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</w:rPr>
              <w:t>41</w:t>
            </w:r>
          </w:p>
        </w:tc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</w:rPr>
              <w:t>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41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ind w:firstLine="424" w:firstLineChars="177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09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ind w:firstLine="424" w:firstLineChars="177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adjustRightInd w:val="0"/>
              <w:snapToGrid w:val="0"/>
              <w:spacing w:line="360" w:lineRule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lang w:val="en-US" w:eastAsia="zh-CN"/>
              </w:rPr>
              <w:t>内场设备机柜租赁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lang w:val="en-US" w:eastAsia="zh-CN"/>
              </w:rPr>
              <w:t>6</w:t>
            </w:r>
          </w:p>
        </w:tc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lang w:val="en-US" w:eastAsia="zh-CN"/>
              </w:rPr>
              <w:t>个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41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ind w:firstLine="424" w:firstLineChars="177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09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ind w:firstLine="424" w:firstLineChars="177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adjustRightInd w:val="0"/>
              <w:snapToGrid w:val="0"/>
              <w:spacing w:line="360" w:lineRule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</w:rPr>
              <w:t>小交换机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</w:rPr>
              <w:t>1012</w:t>
            </w:r>
          </w:p>
        </w:tc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</w:rPr>
              <w:t>个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41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ind w:firstLine="424" w:firstLineChars="177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09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ind w:firstLine="424" w:firstLineChars="177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adjustRightInd w:val="0"/>
              <w:snapToGrid w:val="0"/>
              <w:spacing w:line="360" w:lineRule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</w:rPr>
              <w:t>背包箱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</w:rPr>
              <w:t>658</w:t>
            </w:r>
          </w:p>
        </w:tc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</w:rPr>
              <w:t>个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41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ind w:firstLine="424" w:firstLineChars="177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09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ind w:firstLine="424" w:firstLineChars="177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adjustRightInd w:val="0"/>
              <w:snapToGrid w:val="0"/>
              <w:spacing w:line="360" w:lineRule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</w:rPr>
              <w:t>小立杆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</w:rPr>
              <w:t>658</w:t>
            </w:r>
          </w:p>
        </w:tc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</w:rPr>
              <w:t>个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41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ind w:firstLine="424" w:firstLineChars="177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09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ind w:firstLine="424" w:firstLineChars="177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adjustRightInd w:val="0"/>
              <w:snapToGrid w:val="0"/>
              <w:spacing w:line="360" w:lineRule="auto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</w:rPr>
              <w:t>配光缆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</w:rPr>
              <w:t>658</w:t>
            </w:r>
          </w:p>
        </w:tc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lang w:val="en-US" w:eastAsia="zh-CN"/>
              </w:rPr>
              <w:t>套</w:t>
            </w:r>
          </w:p>
        </w:tc>
      </w:tr>
    </w:tbl>
    <w:p>
      <w:pPr>
        <w:pStyle w:val="2"/>
        <w:jc w:val="both"/>
        <w:rPr>
          <w:rFonts w:hint="eastAsia"/>
          <w:highlight w:val="none"/>
        </w:rPr>
      </w:pPr>
    </w:p>
    <w:tbl>
      <w:tblPr>
        <w:tblStyle w:val="19"/>
        <w:tblW w:w="501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9"/>
        <w:gridCol w:w="1855"/>
        <w:gridCol w:w="4183"/>
        <w:gridCol w:w="712"/>
        <w:gridCol w:w="10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432" w:type="pct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</w:rPr>
              <w:t>序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lang w:val="en-US" w:eastAsia="zh-CN"/>
              </w:rPr>
              <w:t>号</w:t>
            </w:r>
          </w:p>
        </w:tc>
        <w:tc>
          <w:tcPr>
            <w:tcW w:w="3529" w:type="pct"/>
            <w:gridSpan w:val="2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</w:rPr>
              <w:t>运维服务内容</w:t>
            </w:r>
          </w:p>
        </w:tc>
        <w:tc>
          <w:tcPr>
            <w:tcW w:w="416" w:type="pct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</w:rPr>
              <w:t>数量</w:t>
            </w:r>
          </w:p>
        </w:tc>
        <w:tc>
          <w:tcPr>
            <w:tcW w:w="622" w:type="pct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</w:rPr>
              <w:t>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</w:trPr>
        <w:tc>
          <w:tcPr>
            <w:tcW w:w="432" w:type="pct"/>
            <w:vMerge w:val="restart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lang w:val="en-US" w:eastAsia="zh-CN"/>
              </w:rPr>
              <w:t>2</w:t>
            </w:r>
          </w:p>
        </w:tc>
        <w:tc>
          <w:tcPr>
            <w:tcW w:w="1084" w:type="pct"/>
            <w:vMerge w:val="restart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</w:rPr>
              <w:t>社会面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lang w:val="en-US" w:eastAsia="zh-CN"/>
              </w:rPr>
              <w:t>二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</w:rPr>
              <w:t>期项目设备</w:t>
            </w:r>
          </w:p>
        </w:tc>
        <w:tc>
          <w:tcPr>
            <w:tcW w:w="2445" w:type="pct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lang w:val="en-US" w:eastAsia="zh-CN"/>
              </w:rPr>
              <w:t>200万像素抓拍机</w:t>
            </w:r>
          </w:p>
        </w:tc>
        <w:tc>
          <w:tcPr>
            <w:tcW w:w="416" w:type="pct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lang w:val="en-US" w:eastAsia="zh-CN"/>
              </w:rPr>
              <w:t>2331</w:t>
            </w:r>
          </w:p>
        </w:tc>
        <w:tc>
          <w:tcPr>
            <w:tcW w:w="622" w:type="pct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lang w:val="en-US" w:eastAsia="zh-CN"/>
              </w:rPr>
              <w:t>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432" w:type="pct"/>
            <w:vMerge w:val="continue"/>
            <w:vAlign w:val="center"/>
          </w:tcPr>
          <w:p>
            <w:pPr>
              <w:adjustRightInd w:val="0"/>
              <w:snapToGrid w:val="0"/>
              <w:spacing w:line="360" w:lineRule="auto"/>
              <w:ind w:firstLine="424" w:firstLineChars="177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084" w:type="pct"/>
            <w:vMerge w:val="continue"/>
            <w:vAlign w:val="center"/>
          </w:tcPr>
          <w:p>
            <w:pPr>
              <w:adjustRightInd w:val="0"/>
              <w:snapToGrid w:val="0"/>
              <w:spacing w:line="360" w:lineRule="auto"/>
              <w:ind w:firstLine="424" w:firstLineChars="177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445" w:type="pct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lang w:val="en-US" w:eastAsia="zh-CN"/>
              </w:rPr>
              <w:t>物联网网关</w:t>
            </w:r>
          </w:p>
        </w:tc>
        <w:tc>
          <w:tcPr>
            <w:tcW w:w="416" w:type="pct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lang w:val="en-US" w:eastAsia="zh-CN"/>
              </w:rPr>
              <w:t>11</w:t>
            </w:r>
          </w:p>
        </w:tc>
        <w:tc>
          <w:tcPr>
            <w:tcW w:w="622" w:type="pct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lang w:val="en-US" w:eastAsia="zh-CN"/>
              </w:rPr>
              <w:t>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432" w:type="pct"/>
            <w:vMerge w:val="continue"/>
            <w:vAlign w:val="center"/>
          </w:tcPr>
          <w:p>
            <w:pPr>
              <w:adjustRightInd w:val="0"/>
              <w:snapToGrid w:val="0"/>
              <w:spacing w:line="360" w:lineRule="auto"/>
              <w:ind w:firstLine="424" w:firstLineChars="177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084" w:type="pct"/>
            <w:vMerge w:val="continue"/>
            <w:vAlign w:val="center"/>
          </w:tcPr>
          <w:p>
            <w:pPr>
              <w:adjustRightInd w:val="0"/>
              <w:snapToGrid w:val="0"/>
              <w:spacing w:line="360" w:lineRule="auto"/>
              <w:ind w:firstLine="424" w:firstLineChars="177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445" w:type="pct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lang w:val="en-US" w:eastAsia="zh-CN"/>
              </w:rPr>
              <w:t>高密存储</w:t>
            </w:r>
          </w:p>
        </w:tc>
        <w:tc>
          <w:tcPr>
            <w:tcW w:w="416" w:type="pct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lang w:val="en-US" w:eastAsia="zh-CN"/>
              </w:rPr>
              <w:t>32</w:t>
            </w:r>
          </w:p>
        </w:tc>
        <w:tc>
          <w:tcPr>
            <w:tcW w:w="622" w:type="pct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lang w:val="en-US" w:eastAsia="zh-CN"/>
              </w:rPr>
              <w:t>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</w:trPr>
        <w:tc>
          <w:tcPr>
            <w:tcW w:w="432" w:type="pct"/>
            <w:vMerge w:val="continue"/>
            <w:vAlign w:val="center"/>
          </w:tcPr>
          <w:p>
            <w:pPr>
              <w:adjustRightInd w:val="0"/>
              <w:snapToGrid w:val="0"/>
              <w:spacing w:line="360" w:lineRule="auto"/>
              <w:ind w:firstLine="424" w:firstLineChars="177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084" w:type="pct"/>
            <w:vMerge w:val="continue"/>
            <w:vAlign w:val="center"/>
          </w:tcPr>
          <w:p>
            <w:pPr>
              <w:adjustRightInd w:val="0"/>
              <w:snapToGrid w:val="0"/>
              <w:spacing w:line="360" w:lineRule="auto"/>
              <w:ind w:firstLine="424" w:firstLineChars="177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445" w:type="pct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lang w:val="en-US" w:eastAsia="zh-CN"/>
              </w:rPr>
              <w:t>光口交换机</w:t>
            </w:r>
          </w:p>
        </w:tc>
        <w:tc>
          <w:tcPr>
            <w:tcW w:w="416" w:type="pct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lang w:val="en-US" w:eastAsia="zh-CN"/>
              </w:rPr>
              <w:t>52</w:t>
            </w:r>
          </w:p>
        </w:tc>
        <w:tc>
          <w:tcPr>
            <w:tcW w:w="622" w:type="pct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lang w:val="en-US" w:eastAsia="zh-CN"/>
              </w:rPr>
              <w:t>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432" w:type="pct"/>
            <w:vMerge w:val="continue"/>
            <w:vAlign w:val="center"/>
          </w:tcPr>
          <w:p>
            <w:pPr>
              <w:adjustRightInd w:val="0"/>
              <w:snapToGrid w:val="0"/>
              <w:spacing w:line="360" w:lineRule="auto"/>
              <w:ind w:firstLine="424" w:firstLineChars="177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084" w:type="pct"/>
            <w:vMerge w:val="continue"/>
            <w:vAlign w:val="center"/>
          </w:tcPr>
          <w:p>
            <w:pPr>
              <w:adjustRightInd w:val="0"/>
              <w:snapToGrid w:val="0"/>
              <w:spacing w:line="360" w:lineRule="auto"/>
              <w:ind w:firstLine="424" w:firstLineChars="177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445" w:type="pct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lang w:val="en-US" w:eastAsia="zh-CN"/>
              </w:rPr>
              <w:t>核心交换机</w:t>
            </w:r>
          </w:p>
        </w:tc>
        <w:tc>
          <w:tcPr>
            <w:tcW w:w="416" w:type="pct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622" w:type="pct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lang w:val="en-US" w:eastAsia="zh-CN"/>
              </w:rPr>
              <w:t>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432" w:type="pct"/>
            <w:vMerge w:val="continue"/>
            <w:vAlign w:val="center"/>
          </w:tcPr>
          <w:p>
            <w:pPr>
              <w:adjustRightInd w:val="0"/>
              <w:snapToGrid w:val="0"/>
              <w:spacing w:line="360" w:lineRule="auto"/>
              <w:ind w:firstLine="424" w:firstLineChars="177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084" w:type="pct"/>
            <w:vMerge w:val="continue"/>
            <w:vAlign w:val="center"/>
          </w:tcPr>
          <w:p>
            <w:pPr>
              <w:adjustRightInd w:val="0"/>
              <w:snapToGrid w:val="0"/>
              <w:spacing w:line="360" w:lineRule="auto"/>
              <w:ind w:firstLine="424" w:firstLineChars="177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445" w:type="pct"/>
            <w:shd w:val="clear" w:color="auto" w:fill="auto"/>
            <w:vAlign w:val="bottom"/>
          </w:tcPr>
          <w:p>
            <w:pPr>
              <w:adjustRightInd w:val="0"/>
              <w:snapToGrid w:val="0"/>
              <w:spacing w:line="360" w:lineRule="auto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lang w:val="en-US" w:eastAsia="zh-CN"/>
              </w:rPr>
              <w:t>内场设备机柜租赁</w:t>
            </w:r>
          </w:p>
        </w:tc>
        <w:tc>
          <w:tcPr>
            <w:tcW w:w="416" w:type="pct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14</w:t>
            </w:r>
          </w:p>
        </w:tc>
        <w:tc>
          <w:tcPr>
            <w:tcW w:w="622" w:type="pct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lang w:val="en-US" w:eastAsia="zh-CN"/>
              </w:rPr>
              <w:t>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432" w:type="pct"/>
            <w:vMerge w:val="continue"/>
            <w:vAlign w:val="center"/>
          </w:tcPr>
          <w:p>
            <w:pPr>
              <w:adjustRightInd w:val="0"/>
              <w:snapToGrid w:val="0"/>
              <w:spacing w:line="360" w:lineRule="auto"/>
              <w:ind w:firstLine="424" w:firstLineChars="177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084" w:type="pct"/>
            <w:vMerge w:val="continue"/>
            <w:vAlign w:val="center"/>
          </w:tcPr>
          <w:p>
            <w:pPr>
              <w:adjustRightInd w:val="0"/>
              <w:snapToGrid w:val="0"/>
              <w:spacing w:line="360" w:lineRule="auto"/>
              <w:ind w:firstLine="424" w:firstLineChars="177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445" w:type="pct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lang w:val="en-US" w:eastAsia="zh-CN"/>
              </w:rPr>
              <w:t>背包箱</w:t>
            </w:r>
          </w:p>
        </w:tc>
        <w:tc>
          <w:tcPr>
            <w:tcW w:w="416" w:type="pct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lang w:val="en-US" w:eastAsia="zh-CN"/>
              </w:rPr>
              <w:t>2331</w:t>
            </w:r>
          </w:p>
        </w:tc>
        <w:tc>
          <w:tcPr>
            <w:tcW w:w="622" w:type="pct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lang w:val="en-US" w:eastAsia="zh-CN"/>
              </w:rPr>
              <w:t>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432" w:type="pct"/>
            <w:vMerge w:val="continue"/>
            <w:vAlign w:val="center"/>
          </w:tcPr>
          <w:p>
            <w:pPr>
              <w:adjustRightInd w:val="0"/>
              <w:snapToGrid w:val="0"/>
              <w:spacing w:line="360" w:lineRule="auto"/>
              <w:ind w:firstLine="424" w:firstLineChars="177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084" w:type="pct"/>
            <w:vMerge w:val="continue"/>
            <w:vAlign w:val="center"/>
          </w:tcPr>
          <w:p>
            <w:pPr>
              <w:adjustRightInd w:val="0"/>
              <w:snapToGrid w:val="0"/>
              <w:spacing w:line="360" w:lineRule="auto"/>
              <w:ind w:firstLine="424" w:firstLineChars="177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445" w:type="pct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lang w:val="en-US" w:eastAsia="zh-CN"/>
              </w:rPr>
              <w:t>小交换机</w:t>
            </w:r>
          </w:p>
        </w:tc>
        <w:tc>
          <w:tcPr>
            <w:tcW w:w="416" w:type="pct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lang w:val="en-US" w:eastAsia="zh-CN"/>
              </w:rPr>
              <w:t>2331</w:t>
            </w:r>
          </w:p>
        </w:tc>
        <w:tc>
          <w:tcPr>
            <w:tcW w:w="622" w:type="pct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lang w:val="en-US" w:eastAsia="zh-CN"/>
              </w:rPr>
              <w:t>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432" w:type="pct"/>
            <w:vMerge w:val="continue"/>
            <w:vAlign w:val="center"/>
          </w:tcPr>
          <w:p>
            <w:pPr>
              <w:adjustRightInd w:val="0"/>
              <w:snapToGrid w:val="0"/>
              <w:spacing w:line="360" w:lineRule="auto"/>
              <w:ind w:firstLine="424" w:firstLineChars="177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084" w:type="pct"/>
            <w:vMerge w:val="continue"/>
            <w:vAlign w:val="center"/>
          </w:tcPr>
          <w:p>
            <w:pPr>
              <w:adjustRightInd w:val="0"/>
              <w:snapToGrid w:val="0"/>
              <w:spacing w:line="360" w:lineRule="auto"/>
              <w:ind w:firstLine="424" w:firstLineChars="177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445" w:type="pct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lang w:val="en-US" w:eastAsia="zh-CN"/>
              </w:rPr>
              <w:t>小立杆</w:t>
            </w:r>
          </w:p>
        </w:tc>
        <w:tc>
          <w:tcPr>
            <w:tcW w:w="416" w:type="pct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lang w:val="en-US" w:eastAsia="zh-CN"/>
              </w:rPr>
              <w:t>2331</w:t>
            </w:r>
          </w:p>
        </w:tc>
        <w:tc>
          <w:tcPr>
            <w:tcW w:w="622" w:type="pct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lang w:val="en-US" w:eastAsia="zh-CN"/>
              </w:rPr>
              <w:t>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432" w:type="pct"/>
            <w:vMerge w:val="continue"/>
            <w:vAlign w:val="center"/>
          </w:tcPr>
          <w:p>
            <w:pPr>
              <w:adjustRightInd w:val="0"/>
              <w:snapToGrid w:val="0"/>
              <w:spacing w:line="360" w:lineRule="auto"/>
              <w:ind w:firstLine="424" w:firstLineChars="177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084" w:type="pct"/>
            <w:vMerge w:val="continue"/>
            <w:vAlign w:val="center"/>
          </w:tcPr>
          <w:p>
            <w:pPr>
              <w:adjustRightInd w:val="0"/>
              <w:snapToGrid w:val="0"/>
              <w:spacing w:line="360" w:lineRule="auto"/>
              <w:ind w:firstLine="424" w:firstLineChars="177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445" w:type="pct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lang w:val="en-US" w:eastAsia="zh-CN"/>
              </w:rPr>
              <w:t>配光缆</w:t>
            </w:r>
          </w:p>
        </w:tc>
        <w:tc>
          <w:tcPr>
            <w:tcW w:w="416" w:type="pct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lang w:val="en-US" w:eastAsia="zh-CN"/>
              </w:rPr>
              <w:t>2331</w:t>
            </w:r>
          </w:p>
        </w:tc>
        <w:tc>
          <w:tcPr>
            <w:tcW w:w="622" w:type="pct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lang w:val="en-US" w:eastAsia="zh-CN"/>
              </w:rPr>
              <w:t>套</w:t>
            </w:r>
          </w:p>
        </w:tc>
      </w:tr>
    </w:tbl>
    <w:p>
      <w:pPr>
        <w:pStyle w:val="2"/>
        <w:jc w:val="both"/>
        <w:rPr>
          <w:rFonts w:hint="eastAsia"/>
          <w:highlight w:val="none"/>
        </w:rPr>
      </w:pPr>
    </w:p>
    <w:p>
      <w:pPr>
        <w:pStyle w:val="38"/>
        <w:numPr>
          <w:ilvl w:val="1"/>
          <w:numId w:val="3"/>
        </w:numPr>
        <w:adjustRightInd w:val="0"/>
        <w:snapToGrid w:val="0"/>
        <w:spacing w:line="360" w:lineRule="auto"/>
        <w:ind w:firstLineChars="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  运维要求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386" w:firstLine="480" w:firstLineChars="200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2.2.1完好率目标。针对上述所有设备的日常维修既抢修，每天的外场故障除特殊原因24小时内全部修复。每日外场设备完好率达到99%以上。上述目标以工程监理和甲方确认为准。本项目需供应商提供解决或组织方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386" w:firstLine="480" w:firstLineChars="200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2.2.2车辆要求。要求运维单位需提供至少1辆施工维修车辆，上述车辆均纳入本项目统一管理。每辆运维车至少配备3名维修人员共同组成维修班组。要求派驻的车辆是符合在本区通行、施工条件的工程车辆，车上必须装备有光功率机、OTDR、红光笔、简单电路检测维修工具、清洁工具及材料等设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386" w:firstLine="480" w:firstLineChars="200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2.2.3人员要求。每辆工程车应至少配备3名运维人员均需具备维修抓拍设备、背包箱、小交换机、小立杆、配光缆、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设备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取电等各种外场故障的能力，维修故障时全员配合一起维修，作为一个运维小组共同完成维修和抢修任务。若3名运维人员无法满足上述需求，可自行增加具备相应能力的维修人员，确保满足该项目提出的运维要求。运维单位应保障本项目运维团队的运维人员相对固定，不得随意调换。如确有原因需要调换的，需提前一个月向用户方提出并备案，经用户方同意后方可调换。运维单位应对运维人员每月进行1次岗位职责、施工规范、安全施工、安全保密等培训。受训人员能熟悉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社会面项目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，熟悉系统所有点位位置信息、设备状态、监控是否正常，掌握日常运维技术。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384" w:firstLine="480" w:firstLineChars="200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2.2.4教育培训。主要培训内容包括且不限于：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设备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安装、光缆熔接、光纤跳接、低压电施工等。另外，运维单位还需要对运维人员进行安全、保密、防疫等培训教育，主要内容包含且不限于：安全知识、劳保用品使用、安全标志、危险化学品使用、高空作业与移动脚手架、消防管理、特种作业管理、临时用电、文明施工、急救和应急措施、信息安全及保密、疫情防控及自我防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384" w:firstLine="480" w:firstLineChars="200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2.2.5运维时间要求。外场运维团队日常运维工作时间要求：需确保8小时维修作业或就近待命，早晚高峰不计入作业工时，运维单位可根据实际情况灵活安排班组修整（包括夏令时、避高温等），相关作业计划需报备业主、内场和监理，原则上需不影响当天障碍修复进度。工作日保证至少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1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辆维修车辆及对应维修班组在本区进行维修任务，节假日期间应保证至少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1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辆维修车辆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及对应维修班组在本区进行维修任务。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384" w:firstLine="480" w:firstLineChars="200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2.2.6故障恢复时效性要求。日常维修要求：自接到维修工单起24小时内，无特殊原因完成维修任务.故障抢修时效性要求：遇突发应急维修任务时，要求运维团队接到指令后2小时内到现场进行抢修，2小时内完成系统及设备维修工作。因为施工性故障等客观原因导致现场暂不能修复的，需书面告知后续维修方案及维修计划，待用户批准后，尽快修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384" w:firstLine="480" w:firstLineChars="200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2.2.7外场巡检要求。每季度至少1次对外场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相机、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背包箱、小交换机、小立杆、配光缆、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设备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取电等进行外观巡检，巡检发现的问题应及时整改，并拍照片留档。高空点位每半年需对设备情况、外观、牢固度等进行1次巡检，并对发现的问题及时整改、处理。每月至少1次对维修车辆及作业平台进行全面检修，确保车辆处于安全使用状态，同时对驾驶人员、作业人员每月至少开展1次登高作业安全教育、夜间文明施工教育。</w:t>
      </w:r>
    </w:p>
    <w:tbl>
      <w:tblPr>
        <w:tblStyle w:val="19"/>
        <w:tblW w:w="4870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66"/>
        <w:gridCol w:w="1916"/>
        <w:gridCol w:w="1491"/>
        <w:gridCol w:w="1916"/>
        <w:gridCol w:w="149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</w:rPr>
              <w:t>序号</w:t>
            </w:r>
          </w:p>
        </w:tc>
        <w:tc>
          <w:tcPr>
            <w:tcW w:w="62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</w:rPr>
              <w:t>运维对象</w:t>
            </w:r>
          </w:p>
        </w:tc>
        <w:tc>
          <w:tcPr>
            <w:tcW w:w="112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</w:rPr>
              <w:t>日常巡检内容概述</w:t>
            </w:r>
          </w:p>
        </w:tc>
        <w:tc>
          <w:tcPr>
            <w:tcW w:w="87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</w:rPr>
              <w:t>巡检时效要求</w:t>
            </w:r>
          </w:p>
        </w:tc>
        <w:tc>
          <w:tcPr>
            <w:tcW w:w="112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</w:rPr>
              <w:t>故障修复时效要求</w:t>
            </w:r>
          </w:p>
        </w:tc>
        <w:tc>
          <w:tcPr>
            <w:tcW w:w="87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</w:rPr>
              <w:t>运维报告要求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37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626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lang w:val="en-US" w:eastAsia="zh-CN"/>
              </w:rPr>
              <w:t>社会面一期、社会面二期</w:t>
            </w:r>
          </w:p>
        </w:tc>
        <w:tc>
          <w:tcPr>
            <w:tcW w:w="112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</w:rPr>
              <w:t>对所有外场监控点位涉及的外场配套设备（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lang w:val="en-US" w:eastAsia="zh-CN"/>
              </w:rPr>
              <w:t>相机、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</w:rPr>
              <w:t>背包箱、小交换机、小立杆、配光缆、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lang w:val="en-US" w:eastAsia="zh-CN"/>
              </w:rPr>
              <w:t>设备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</w:rPr>
              <w:t>取电等）日常巡检、维护、维修，确保正常运行</w:t>
            </w:r>
          </w:p>
        </w:tc>
        <w:tc>
          <w:tcPr>
            <w:tcW w:w="87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</w:rPr>
              <w:t>每季度1次</w:t>
            </w:r>
          </w:p>
        </w:tc>
        <w:tc>
          <w:tcPr>
            <w:tcW w:w="112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</w:rPr>
              <w:t>除客观原因如硬件更换原因外，常规要求24小时内完成报修故障修复</w:t>
            </w:r>
          </w:p>
        </w:tc>
        <w:tc>
          <w:tcPr>
            <w:tcW w:w="87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</w:rPr>
              <w:t>每月底提交1次巡检运维报告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37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</w:rPr>
              <w:t>2</w:t>
            </w:r>
          </w:p>
        </w:tc>
        <w:tc>
          <w:tcPr>
            <w:tcW w:w="626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360" w:lineRule="auto"/>
              <w:ind w:firstLine="664" w:firstLineChars="277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12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</w:rPr>
              <w:t>外场设施外观异常随检，如光缆“黑轮胎”、背包箱门未关等</w:t>
            </w:r>
          </w:p>
        </w:tc>
        <w:tc>
          <w:tcPr>
            <w:tcW w:w="87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</w:rPr>
              <w:t>每月随查</w:t>
            </w:r>
          </w:p>
        </w:tc>
        <w:tc>
          <w:tcPr>
            <w:tcW w:w="112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</w:rPr>
              <w:t>除客观原因如硬件更换原因外，常规要求24小时内完成报修故障修复</w:t>
            </w:r>
          </w:p>
        </w:tc>
        <w:tc>
          <w:tcPr>
            <w:tcW w:w="87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</w:rPr>
              <w:t>对于发现及处理情况，每月底在巡检报告中予以体现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420" w:firstLine="480" w:firstLineChars="200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2.2.8工作流程要求。每天9：00内场汇总运维系统故障总表，进行相关预处理；10：00将当天第一批外场处理工单发维护群；由确定管理人员对处理工单进行分发安排及跟进；第一批对应处理情况于18：00前完成内场回复；同时，内场在当天12：00前将当天剩余故障作为第二批派单发维修群，对应维修情况最晚应于隔天10：00前回复内场。内场于19：00前需汇总两批派单最终修复情况，回单或申请挂起，同时将超时障碍标注发运维管理人员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384" w:firstLine="480" w:firstLineChars="200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2.2.9安全施工要求。每次修剪完毕后的残枝残叶等杂物需随车运走，运送至绿化管理单位指定位置统一堆放处理，如未及时清理现场，产生的一切后果需由树枝修剪单位自行承担。维护周期内，根据实际需要，负责对监控点遮挡物清除、进行遮挡树枝修剪的工作。本系统涉及外场点位较多，内场巡检人员在日常巡检中发现树枝遮挡时应及时记录台账，交由运维和运维监理进行定期汇总，并定期开展树枝修剪工作（每月不少于1次），用户日常发现的树枝遮挡问题反馈至运维单位或运维监理后，运维责任单位需在3天内完成遮挡点位的树枝修剪任务，修剪工作路按实结算。需注意的是，运维单位在安排好当期外场点位树枝修剪工作计划后，需将涉及点位、工作计划、作业车辆、作业人员（每次需配备1名现场安全员）提前报备给用户和监理，并由分局科技科责任民警向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居委物业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、区绿化管理单位进行事项报备，并按对方认可或批准的时间段内开展外场树枝修剪作业。每次修剪完毕后的残枝残叶等杂物需随车运走，运送至绿化管理单位指定位置统一堆放处理，如未及时清理现场，产生的一切后果需由树枝修剪单位自行承担。</w:t>
      </w:r>
    </w:p>
    <w:p>
      <w:pPr>
        <w:pStyle w:val="38"/>
        <w:numPr>
          <w:ilvl w:val="1"/>
          <w:numId w:val="3"/>
        </w:numPr>
        <w:adjustRightInd w:val="0"/>
        <w:snapToGrid w:val="0"/>
        <w:spacing w:line="360" w:lineRule="auto"/>
        <w:ind w:firstLineChars="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项目备品备件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本次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社会面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运维项目备品备件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份额不低于20万元</w:t>
      </w: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，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按实结算，所有备品备件需质保3年。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备品备件清单如下：</w:t>
      </w:r>
    </w:p>
    <w:tbl>
      <w:tblPr>
        <w:tblStyle w:val="19"/>
        <w:tblW w:w="4998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2"/>
        <w:gridCol w:w="1177"/>
        <w:gridCol w:w="2147"/>
        <w:gridCol w:w="3023"/>
        <w:gridCol w:w="542"/>
        <w:gridCol w:w="544"/>
        <w:gridCol w:w="54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产品类型</w:t>
            </w:r>
          </w:p>
        </w:tc>
        <w:tc>
          <w:tcPr>
            <w:tcW w:w="1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设备名称</w:t>
            </w:r>
          </w:p>
        </w:tc>
        <w:tc>
          <w:tcPr>
            <w:tcW w:w="17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品牌</w:t>
            </w: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单位</w:t>
            </w: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*监控枪机</w:t>
            </w:r>
          </w:p>
        </w:tc>
        <w:tc>
          <w:tcPr>
            <w:tcW w:w="1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800万枪机</w:t>
            </w:r>
          </w:p>
        </w:tc>
        <w:tc>
          <w:tcPr>
            <w:tcW w:w="17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DH-IPC-HF9880P-I</w:t>
            </w:r>
          </w:p>
        </w:tc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大华</w:t>
            </w: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套</w:t>
            </w: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监控镜头</w:t>
            </w:r>
          </w:p>
        </w:tc>
        <w:tc>
          <w:tcPr>
            <w:tcW w:w="1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镜头</w:t>
            </w:r>
          </w:p>
        </w:tc>
        <w:tc>
          <w:tcPr>
            <w:tcW w:w="17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DH-OPT-117F10542D-IR12MP</w:t>
            </w:r>
          </w:p>
        </w:tc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大华</w:t>
            </w: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*多功能相机</w:t>
            </w:r>
          </w:p>
        </w:tc>
        <w:tc>
          <w:tcPr>
            <w:tcW w:w="1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全彩枪球一体</w:t>
            </w:r>
          </w:p>
        </w:tc>
        <w:tc>
          <w:tcPr>
            <w:tcW w:w="17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DS-2SK8C246IMXCSJ</w:t>
            </w:r>
          </w:p>
        </w:tc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海康</w:t>
            </w: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*多功能相机</w:t>
            </w:r>
          </w:p>
        </w:tc>
        <w:tc>
          <w:tcPr>
            <w:tcW w:w="1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AI旋镜</w:t>
            </w:r>
          </w:p>
        </w:tc>
        <w:tc>
          <w:tcPr>
            <w:tcW w:w="17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DS-2CD7V887MWDCSJ-GA</w:t>
            </w:r>
          </w:p>
        </w:tc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海康</w:t>
            </w: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多功能相机</w:t>
            </w:r>
          </w:p>
        </w:tc>
        <w:tc>
          <w:tcPr>
            <w:tcW w:w="1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枪球一体</w:t>
            </w:r>
          </w:p>
        </w:tc>
        <w:tc>
          <w:tcPr>
            <w:tcW w:w="17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DS-2SK6P248MXCSJ</w:t>
            </w:r>
          </w:p>
        </w:tc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海康</w:t>
            </w: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多功能相机</w:t>
            </w:r>
          </w:p>
        </w:tc>
        <w:tc>
          <w:tcPr>
            <w:tcW w:w="1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双800W双拼网络球型摄像机</w:t>
            </w:r>
          </w:p>
        </w:tc>
        <w:tc>
          <w:tcPr>
            <w:tcW w:w="17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DH-SDT-8C182420-GAZ</w:t>
            </w:r>
          </w:p>
        </w:tc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大华</w:t>
            </w: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*多功能相机</w:t>
            </w:r>
          </w:p>
        </w:tc>
        <w:tc>
          <w:tcPr>
            <w:tcW w:w="1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双摄双云台摄像机</w:t>
            </w:r>
          </w:p>
        </w:tc>
        <w:tc>
          <w:tcPr>
            <w:tcW w:w="17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DH-PTZ-4X824/02-GAZJ</w:t>
            </w:r>
          </w:p>
        </w:tc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大华</w:t>
            </w: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多功能相机</w:t>
            </w:r>
          </w:p>
        </w:tc>
        <w:tc>
          <w:tcPr>
            <w:tcW w:w="1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1400万萤光卡口</w:t>
            </w:r>
          </w:p>
        </w:tc>
        <w:tc>
          <w:tcPr>
            <w:tcW w:w="17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DH-CP1402-YG-L</w:t>
            </w:r>
          </w:p>
        </w:tc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大华</w:t>
            </w: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多功能相机</w:t>
            </w:r>
          </w:p>
        </w:tc>
        <w:tc>
          <w:tcPr>
            <w:tcW w:w="1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1200万环保卡口</w:t>
            </w:r>
          </w:p>
        </w:tc>
        <w:tc>
          <w:tcPr>
            <w:tcW w:w="17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iDS-TCVC00-ZD/JJ/HB</w:t>
            </w:r>
          </w:p>
        </w:tc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海康</w:t>
            </w: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</w:tr>
    </w:tbl>
    <w:p>
      <w:pPr>
        <w:pStyle w:val="2"/>
        <w:jc w:val="left"/>
        <w:rPr>
          <w:rFonts w:hint="eastAsia"/>
          <w:highlight w:val="none"/>
          <w:lang w:eastAsia="zh-CN"/>
        </w:rPr>
      </w:pPr>
    </w:p>
    <w:p>
      <w:pPr>
        <w:adjustRightInd w:val="0"/>
        <w:snapToGrid w:val="0"/>
        <w:spacing w:line="360" w:lineRule="auto"/>
        <w:ind w:firstLine="424" w:firstLineChars="177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备注：以上备品备件由投标供应商按需提供。备品备件费用需包含在本次采购费用中。</w:t>
      </w:r>
    </w:p>
    <w:p>
      <w:pPr>
        <w:adjustRightInd w:val="0"/>
        <w:snapToGrid w:val="0"/>
        <w:spacing w:line="360" w:lineRule="auto"/>
        <w:ind w:firstLine="424" w:firstLineChars="177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▲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投标时，供应商需提供主要备品备件设备（清单中带*设备）原厂商针对本项目的3年原厂质保承诺书。质保承诺需包含原厂商针对本项目的备品备件设备（清单中带*设备）6年内漏洞免费更新，否则免费升级替换相应产品的承诺。</w:t>
      </w:r>
    </w:p>
    <w:p>
      <w:pPr>
        <w:adjustRightInd w:val="0"/>
        <w:snapToGrid w:val="0"/>
        <w:spacing w:line="360" w:lineRule="auto"/>
        <w:ind w:firstLine="424" w:firstLineChars="177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供应商需提供本项目涉及的备品备件独立的仓储环境。</w:t>
      </w:r>
    </w:p>
    <w:p>
      <w:pPr>
        <w:pStyle w:val="38"/>
        <w:numPr>
          <w:ilvl w:val="1"/>
          <w:numId w:val="4"/>
        </w:numPr>
        <w:adjustRightInd w:val="0"/>
        <w:snapToGrid w:val="0"/>
        <w:spacing w:line="360" w:lineRule="auto"/>
        <w:ind w:firstLineChars="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  工作量清单</w:t>
      </w:r>
    </w:p>
    <w:tbl>
      <w:tblPr>
        <w:tblStyle w:val="2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9"/>
        <w:gridCol w:w="5033"/>
        <w:gridCol w:w="1233"/>
        <w:gridCol w:w="12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9" w:type="dxa"/>
          </w:tcPr>
          <w:p>
            <w:pPr>
              <w:pStyle w:val="38"/>
              <w:numPr>
                <w:ilvl w:val="0"/>
                <w:numId w:val="0"/>
              </w:numPr>
              <w:adjustRightInd w:val="0"/>
              <w:snapToGrid w:val="0"/>
              <w:spacing w:line="360" w:lineRule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序号</w:t>
            </w:r>
          </w:p>
        </w:tc>
        <w:tc>
          <w:tcPr>
            <w:tcW w:w="5033" w:type="dxa"/>
          </w:tcPr>
          <w:p>
            <w:pPr>
              <w:pStyle w:val="38"/>
              <w:numPr>
                <w:ilvl w:val="0"/>
                <w:numId w:val="0"/>
              </w:numPr>
              <w:adjustRightInd w:val="0"/>
              <w:snapToGrid w:val="0"/>
              <w:spacing w:line="360" w:lineRule="auto"/>
              <w:rPr>
                <w:rFonts w:hint="default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运维服务内容</w:t>
            </w:r>
          </w:p>
        </w:tc>
        <w:tc>
          <w:tcPr>
            <w:tcW w:w="1233" w:type="dxa"/>
          </w:tcPr>
          <w:p>
            <w:pPr>
              <w:pStyle w:val="38"/>
              <w:numPr>
                <w:ilvl w:val="0"/>
                <w:numId w:val="0"/>
              </w:numPr>
              <w:adjustRightInd w:val="0"/>
              <w:snapToGrid w:val="0"/>
              <w:spacing w:line="360" w:lineRule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单位</w:t>
            </w:r>
          </w:p>
        </w:tc>
        <w:tc>
          <w:tcPr>
            <w:tcW w:w="1227" w:type="dxa"/>
          </w:tcPr>
          <w:p>
            <w:pPr>
              <w:pStyle w:val="38"/>
              <w:numPr>
                <w:ilvl w:val="0"/>
                <w:numId w:val="0"/>
              </w:numPr>
              <w:adjustRightInd w:val="0"/>
              <w:snapToGrid w:val="0"/>
              <w:spacing w:line="360" w:lineRule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9" w:type="dxa"/>
          </w:tcPr>
          <w:p>
            <w:pPr>
              <w:pStyle w:val="38"/>
              <w:numPr>
                <w:ilvl w:val="0"/>
                <w:numId w:val="0"/>
              </w:numPr>
              <w:adjustRightInd w:val="0"/>
              <w:snapToGrid w:val="0"/>
              <w:spacing w:line="360" w:lineRule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5033" w:type="dxa"/>
          </w:tcPr>
          <w:p>
            <w:pPr>
              <w:pStyle w:val="38"/>
              <w:numPr>
                <w:ilvl w:val="0"/>
                <w:numId w:val="0"/>
              </w:numPr>
              <w:adjustRightInd w:val="0"/>
              <w:snapToGrid w:val="0"/>
              <w:spacing w:line="360" w:lineRule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vertAlign w:val="baseline"/>
              </w:rPr>
              <w:t>失效前端监控设备拆除</w:t>
            </w:r>
          </w:p>
        </w:tc>
        <w:tc>
          <w:tcPr>
            <w:tcW w:w="1233" w:type="dxa"/>
          </w:tcPr>
          <w:p>
            <w:pPr>
              <w:pStyle w:val="38"/>
              <w:numPr>
                <w:ilvl w:val="0"/>
                <w:numId w:val="0"/>
              </w:numPr>
              <w:adjustRightInd w:val="0"/>
              <w:snapToGrid w:val="0"/>
              <w:spacing w:line="360" w:lineRule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个</w:t>
            </w:r>
          </w:p>
        </w:tc>
        <w:tc>
          <w:tcPr>
            <w:tcW w:w="1227" w:type="dxa"/>
          </w:tcPr>
          <w:p>
            <w:pPr>
              <w:pStyle w:val="38"/>
              <w:numPr>
                <w:ilvl w:val="0"/>
                <w:numId w:val="0"/>
              </w:numPr>
              <w:adjustRightInd w:val="0"/>
              <w:snapToGrid w:val="0"/>
              <w:spacing w:line="360" w:lineRule="auto"/>
              <w:rPr>
                <w:rFonts w:hint="default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628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9" w:type="dxa"/>
          </w:tcPr>
          <w:p>
            <w:pPr>
              <w:pStyle w:val="38"/>
              <w:numPr>
                <w:ilvl w:val="0"/>
                <w:numId w:val="0"/>
              </w:numPr>
              <w:adjustRightInd w:val="0"/>
              <w:snapToGrid w:val="0"/>
              <w:spacing w:line="360" w:lineRule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2</w:t>
            </w:r>
          </w:p>
        </w:tc>
        <w:tc>
          <w:tcPr>
            <w:tcW w:w="5033" w:type="dxa"/>
          </w:tcPr>
          <w:p>
            <w:pPr>
              <w:pStyle w:val="38"/>
              <w:numPr>
                <w:ilvl w:val="0"/>
                <w:numId w:val="0"/>
              </w:numPr>
              <w:adjustRightInd w:val="0"/>
              <w:snapToGrid w:val="0"/>
              <w:spacing w:line="360" w:lineRule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vertAlign w:val="baseline"/>
              </w:rPr>
              <w:t>失效内场设备拆除</w:t>
            </w:r>
          </w:p>
        </w:tc>
        <w:tc>
          <w:tcPr>
            <w:tcW w:w="1233" w:type="dxa"/>
          </w:tcPr>
          <w:p>
            <w:pPr>
              <w:pStyle w:val="38"/>
              <w:numPr>
                <w:ilvl w:val="0"/>
                <w:numId w:val="0"/>
              </w:numPr>
              <w:adjustRightInd w:val="0"/>
              <w:snapToGrid w:val="0"/>
              <w:spacing w:line="360" w:lineRule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台</w:t>
            </w:r>
          </w:p>
        </w:tc>
        <w:tc>
          <w:tcPr>
            <w:tcW w:w="1227" w:type="dxa"/>
          </w:tcPr>
          <w:p>
            <w:pPr>
              <w:pStyle w:val="38"/>
              <w:numPr>
                <w:ilvl w:val="0"/>
                <w:numId w:val="0"/>
              </w:numPr>
              <w:adjustRightInd w:val="0"/>
              <w:snapToGrid w:val="0"/>
              <w:spacing w:line="360" w:lineRule="auto"/>
              <w:rPr>
                <w:rFonts w:hint="default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9" w:type="dxa"/>
          </w:tcPr>
          <w:p>
            <w:pPr>
              <w:pStyle w:val="38"/>
              <w:numPr>
                <w:ilvl w:val="0"/>
                <w:numId w:val="0"/>
              </w:numPr>
              <w:adjustRightInd w:val="0"/>
              <w:snapToGrid w:val="0"/>
              <w:spacing w:line="360" w:lineRule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3</w:t>
            </w:r>
          </w:p>
        </w:tc>
        <w:tc>
          <w:tcPr>
            <w:tcW w:w="5033" w:type="dxa"/>
          </w:tcPr>
          <w:p>
            <w:pPr>
              <w:pStyle w:val="38"/>
              <w:numPr>
                <w:ilvl w:val="0"/>
                <w:numId w:val="0"/>
              </w:numPr>
              <w:adjustRightInd w:val="0"/>
              <w:snapToGrid w:val="0"/>
              <w:spacing w:line="360" w:lineRule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vertAlign w:val="baseline"/>
              </w:rPr>
              <w:t>前端监控点位优化</w:t>
            </w:r>
          </w:p>
        </w:tc>
        <w:tc>
          <w:tcPr>
            <w:tcW w:w="1233" w:type="dxa"/>
          </w:tcPr>
          <w:p>
            <w:pPr>
              <w:pStyle w:val="38"/>
              <w:numPr>
                <w:ilvl w:val="0"/>
                <w:numId w:val="0"/>
              </w:numPr>
              <w:adjustRightInd w:val="0"/>
              <w:snapToGrid w:val="0"/>
              <w:spacing w:line="360" w:lineRule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个</w:t>
            </w:r>
          </w:p>
        </w:tc>
        <w:tc>
          <w:tcPr>
            <w:tcW w:w="1227" w:type="dxa"/>
          </w:tcPr>
          <w:p>
            <w:pPr>
              <w:pStyle w:val="38"/>
              <w:numPr>
                <w:ilvl w:val="0"/>
                <w:numId w:val="0"/>
              </w:numPr>
              <w:adjustRightInd w:val="0"/>
              <w:snapToGrid w:val="0"/>
              <w:spacing w:line="360" w:lineRule="auto"/>
              <w:rPr>
                <w:rFonts w:hint="default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800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9" w:type="dxa"/>
          </w:tcPr>
          <w:p>
            <w:pPr>
              <w:pStyle w:val="38"/>
              <w:numPr>
                <w:ilvl w:val="0"/>
                <w:numId w:val="0"/>
              </w:numPr>
              <w:adjustRightInd w:val="0"/>
              <w:snapToGrid w:val="0"/>
              <w:spacing w:line="360" w:lineRule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4</w:t>
            </w:r>
          </w:p>
        </w:tc>
        <w:tc>
          <w:tcPr>
            <w:tcW w:w="5033" w:type="dxa"/>
          </w:tcPr>
          <w:p>
            <w:pPr>
              <w:pStyle w:val="38"/>
              <w:numPr>
                <w:ilvl w:val="0"/>
                <w:numId w:val="0"/>
              </w:numPr>
              <w:adjustRightInd w:val="0"/>
              <w:snapToGrid w:val="0"/>
              <w:spacing w:line="360" w:lineRule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vertAlign w:val="baseline"/>
              </w:rPr>
              <w:t>前端监控点位优化配套实施</w:t>
            </w:r>
          </w:p>
        </w:tc>
        <w:tc>
          <w:tcPr>
            <w:tcW w:w="1233" w:type="dxa"/>
          </w:tcPr>
          <w:p>
            <w:pPr>
              <w:pStyle w:val="38"/>
              <w:numPr>
                <w:ilvl w:val="0"/>
                <w:numId w:val="0"/>
              </w:numPr>
              <w:adjustRightInd w:val="0"/>
              <w:snapToGrid w:val="0"/>
              <w:spacing w:line="360" w:lineRule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项</w:t>
            </w:r>
          </w:p>
        </w:tc>
        <w:tc>
          <w:tcPr>
            <w:tcW w:w="1227" w:type="dxa"/>
          </w:tcPr>
          <w:p>
            <w:pPr>
              <w:pStyle w:val="38"/>
              <w:numPr>
                <w:ilvl w:val="0"/>
                <w:numId w:val="0"/>
              </w:numPr>
              <w:adjustRightInd w:val="0"/>
              <w:snapToGrid w:val="0"/>
              <w:spacing w:line="360" w:lineRule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9" w:type="dxa"/>
          </w:tcPr>
          <w:p>
            <w:pPr>
              <w:pStyle w:val="38"/>
              <w:numPr>
                <w:ilvl w:val="0"/>
                <w:numId w:val="0"/>
              </w:numPr>
              <w:adjustRightInd w:val="0"/>
              <w:snapToGrid w:val="0"/>
              <w:spacing w:line="360" w:lineRule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5</w:t>
            </w:r>
          </w:p>
        </w:tc>
        <w:tc>
          <w:tcPr>
            <w:tcW w:w="5033" w:type="dxa"/>
          </w:tcPr>
          <w:p>
            <w:pPr>
              <w:pStyle w:val="38"/>
              <w:numPr>
                <w:ilvl w:val="0"/>
                <w:numId w:val="0"/>
              </w:numPr>
              <w:adjustRightInd w:val="0"/>
              <w:snapToGrid w:val="0"/>
              <w:spacing w:line="360" w:lineRule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vertAlign w:val="baseline"/>
              </w:rPr>
              <w:t>日常监控维修</w:t>
            </w:r>
          </w:p>
        </w:tc>
        <w:tc>
          <w:tcPr>
            <w:tcW w:w="1233" w:type="dxa"/>
          </w:tcPr>
          <w:p>
            <w:pPr>
              <w:pStyle w:val="38"/>
              <w:numPr>
                <w:ilvl w:val="0"/>
                <w:numId w:val="0"/>
              </w:numPr>
              <w:adjustRightInd w:val="0"/>
              <w:snapToGrid w:val="0"/>
              <w:spacing w:line="360" w:lineRule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项</w:t>
            </w:r>
          </w:p>
        </w:tc>
        <w:tc>
          <w:tcPr>
            <w:tcW w:w="1227" w:type="dxa"/>
          </w:tcPr>
          <w:p>
            <w:pPr>
              <w:pStyle w:val="38"/>
              <w:numPr>
                <w:ilvl w:val="0"/>
                <w:numId w:val="0"/>
              </w:numPr>
              <w:adjustRightInd w:val="0"/>
              <w:snapToGrid w:val="0"/>
              <w:spacing w:line="360" w:lineRule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9" w:type="dxa"/>
          </w:tcPr>
          <w:p>
            <w:pPr>
              <w:pStyle w:val="38"/>
              <w:numPr>
                <w:ilvl w:val="0"/>
                <w:numId w:val="0"/>
              </w:numPr>
              <w:adjustRightInd w:val="0"/>
              <w:snapToGrid w:val="0"/>
              <w:spacing w:line="360" w:lineRule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6</w:t>
            </w:r>
          </w:p>
        </w:tc>
        <w:tc>
          <w:tcPr>
            <w:tcW w:w="5033" w:type="dxa"/>
          </w:tcPr>
          <w:p>
            <w:pPr>
              <w:pStyle w:val="38"/>
              <w:numPr>
                <w:ilvl w:val="0"/>
                <w:numId w:val="0"/>
              </w:numPr>
              <w:adjustRightInd w:val="0"/>
              <w:snapToGrid w:val="0"/>
              <w:spacing w:line="360" w:lineRule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vertAlign w:val="baseline"/>
              </w:rPr>
              <w:t>日常光电维修</w:t>
            </w:r>
          </w:p>
        </w:tc>
        <w:tc>
          <w:tcPr>
            <w:tcW w:w="1233" w:type="dxa"/>
          </w:tcPr>
          <w:p>
            <w:pPr>
              <w:pStyle w:val="38"/>
              <w:numPr>
                <w:ilvl w:val="0"/>
                <w:numId w:val="0"/>
              </w:numPr>
              <w:adjustRightInd w:val="0"/>
              <w:snapToGrid w:val="0"/>
              <w:spacing w:line="360" w:lineRule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项</w:t>
            </w:r>
          </w:p>
        </w:tc>
        <w:tc>
          <w:tcPr>
            <w:tcW w:w="1227" w:type="dxa"/>
          </w:tcPr>
          <w:p>
            <w:pPr>
              <w:pStyle w:val="38"/>
              <w:numPr>
                <w:ilvl w:val="0"/>
                <w:numId w:val="0"/>
              </w:numPr>
              <w:adjustRightInd w:val="0"/>
              <w:snapToGrid w:val="0"/>
              <w:spacing w:line="360" w:lineRule="auto"/>
              <w:rPr>
                <w:rFonts w:hint="default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9" w:type="dxa"/>
          </w:tcPr>
          <w:p>
            <w:pPr>
              <w:pStyle w:val="38"/>
              <w:numPr>
                <w:ilvl w:val="0"/>
                <w:numId w:val="0"/>
              </w:numPr>
              <w:adjustRightInd w:val="0"/>
              <w:snapToGrid w:val="0"/>
              <w:spacing w:line="360" w:lineRule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7</w:t>
            </w:r>
          </w:p>
        </w:tc>
        <w:tc>
          <w:tcPr>
            <w:tcW w:w="5033" w:type="dxa"/>
          </w:tcPr>
          <w:p>
            <w:pPr>
              <w:pStyle w:val="38"/>
              <w:numPr>
                <w:ilvl w:val="0"/>
                <w:numId w:val="0"/>
              </w:numPr>
              <w:adjustRightInd w:val="0"/>
              <w:snapToGrid w:val="0"/>
              <w:spacing w:line="360" w:lineRule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vertAlign w:val="baseline"/>
              </w:rPr>
              <w:t>日常内场设备维保</w:t>
            </w:r>
          </w:p>
        </w:tc>
        <w:tc>
          <w:tcPr>
            <w:tcW w:w="1233" w:type="dxa"/>
          </w:tcPr>
          <w:p>
            <w:pPr>
              <w:pStyle w:val="38"/>
              <w:numPr>
                <w:ilvl w:val="0"/>
                <w:numId w:val="0"/>
              </w:numPr>
              <w:adjustRightInd w:val="0"/>
              <w:snapToGrid w:val="0"/>
              <w:spacing w:line="360" w:lineRule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项</w:t>
            </w:r>
          </w:p>
        </w:tc>
        <w:tc>
          <w:tcPr>
            <w:tcW w:w="1227" w:type="dxa"/>
          </w:tcPr>
          <w:p>
            <w:pPr>
              <w:pStyle w:val="38"/>
              <w:numPr>
                <w:ilvl w:val="0"/>
                <w:numId w:val="0"/>
              </w:numPr>
              <w:adjustRightInd w:val="0"/>
              <w:snapToGrid w:val="0"/>
              <w:spacing w:line="360" w:lineRule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9" w:type="dxa"/>
          </w:tcPr>
          <w:p>
            <w:pPr>
              <w:pStyle w:val="38"/>
              <w:numPr>
                <w:ilvl w:val="0"/>
                <w:numId w:val="0"/>
              </w:numPr>
              <w:adjustRightInd w:val="0"/>
              <w:snapToGrid w:val="0"/>
              <w:spacing w:line="360" w:lineRule="auto"/>
              <w:rPr>
                <w:rFonts w:hint="default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8</w:t>
            </w:r>
          </w:p>
        </w:tc>
        <w:tc>
          <w:tcPr>
            <w:tcW w:w="5033" w:type="dxa"/>
          </w:tcPr>
          <w:p>
            <w:pPr>
              <w:pStyle w:val="38"/>
              <w:numPr>
                <w:ilvl w:val="0"/>
                <w:numId w:val="0"/>
              </w:numPr>
              <w:adjustRightInd w:val="0"/>
              <w:snapToGrid w:val="0"/>
              <w:spacing w:line="360" w:lineRule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vertAlign w:val="baseline"/>
              </w:rPr>
              <w:t>过保设备维修</w:t>
            </w:r>
          </w:p>
        </w:tc>
        <w:tc>
          <w:tcPr>
            <w:tcW w:w="1233" w:type="dxa"/>
          </w:tcPr>
          <w:p>
            <w:pPr>
              <w:pStyle w:val="38"/>
              <w:numPr>
                <w:ilvl w:val="0"/>
                <w:numId w:val="0"/>
              </w:numPr>
              <w:adjustRightInd w:val="0"/>
              <w:snapToGrid w:val="0"/>
              <w:spacing w:line="360" w:lineRule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项</w:t>
            </w:r>
          </w:p>
        </w:tc>
        <w:tc>
          <w:tcPr>
            <w:tcW w:w="1227" w:type="dxa"/>
          </w:tcPr>
          <w:p>
            <w:pPr>
              <w:pStyle w:val="38"/>
              <w:numPr>
                <w:ilvl w:val="0"/>
                <w:numId w:val="0"/>
              </w:numPr>
              <w:adjustRightInd w:val="0"/>
              <w:snapToGrid w:val="0"/>
              <w:spacing w:line="360" w:lineRule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9" w:type="dxa"/>
          </w:tcPr>
          <w:p>
            <w:pPr>
              <w:pStyle w:val="38"/>
              <w:numPr>
                <w:ilvl w:val="0"/>
                <w:numId w:val="0"/>
              </w:numPr>
              <w:adjustRightInd w:val="0"/>
              <w:snapToGrid w:val="0"/>
              <w:spacing w:line="360" w:lineRule="auto"/>
              <w:rPr>
                <w:rFonts w:hint="default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9</w:t>
            </w:r>
          </w:p>
        </w:tc>
        <w:tc>
          <w:tcPr>
            <w:tcW w:w="5033" w:type="dxa"/>
          </w:tcPr>
          <w:p>
            <w:pPr>
              <w:pStyle w:val="38"/>
              <w:numPr>
                <w:ilvl w:val="0"/>
                <w:numId w:val="0"/>
              </w:numPr>
              <w:adjustRightInd w:val="0"/>
              <w:snapToGrid w:val="0"/>
              <w:spacing w:line="360" w:lineRule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vertAlign w:val="baseline"/>
              </w:rPr>
              <w:t>备品备件</w:t>
            </w:r>
          </w:p>
        </w:tc>
        <w:tc>
          <w:tcPr>
            <w:tcW w:w="1233" w:type="dxa"/>
          </w:tcPr>
          <w:p>
            <w:pPr>
              <w:pStyle w:val="38"/>
              <w:numPr>
                <w:ilvl w:val="0"/>
                <w:numId w:val="0"/>
              </w:numPr>
              <w:adjustRightInd w:val="0"/>
              <w:snapToGrid w:val="0"/>
              <w:spacing w:line="360" w:lineRule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项</w:t>
            </w:r>
          </w:p>
        </w:tc>
        <w:tc>
          <w:tcPr>
            <w:tcW w:w="1227" w:type="dxa"/>
          </w:tcPr>
          <w:p>
            <w:pPr>
              <w:pStyle w:val="38"/>
              <w:numPr>
                <w:ilvl w:val="0"/>
                <w:numId w:val="0"/>
              </w:numPr>
              <w:adjustRightInd w:val="0"/>
              <w:snapToGrid w:val="0"/>
              <w:spacing w:line="360" w:lineRule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</w:t>
            </w:r>
          </w:p>
        </w:tc>
      </w:tr>
    </w:tbl>
    <w:p>
      <w:pPr>
        <w:pStyle w:val="38"/>
        <w:numPr>
          <w:ilvl w:val="0"/>
          <w:numId w:val="0"/>
        </w:numPr>
        <w:adjustRightInd w:val="0"/>
        <w:snapToGrid w:val="0"/>
        <w:spacing w:line="360" w:lineRule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</w:p>
    <w:p>
      <w:pPr>
        <w:spacing w:line="500" w:lineRule="exact"/>
        <w:rPr>
          <w:rFonts w:hint="eastAsia" w:asciiTheme="minorEastAsia" w:hAnsiTheme="minorEastAsia" w:eastAsiaTheme="minorEastAsia" w:cstheme="minorEastAsia"/>
          <w:b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b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3、保密要求、知识产权、工作纪律要求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3.1  如果甲方或乙方提供的内容属于保密的，应签订保密协议，甲乙双方均有保密义务。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3.2  保密期限由保密内容提供方确定，保密期限届满后，保密内容公开时，应书面征得保密内容提供方同意。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3.3  甲方委托开发软件的知识产权归甲方所有。乙方向甲方交付使用的信息系统已享有知识产权的，甲方可在合同文件明确的范围内自主使用。信息系统中所有文档资料和数据、收集和储存的个人信息所有权均属于甲方，未经甲方允许不得访问、修改、披露、利用、转让、销毁。</w:t>
      </w:r>
    </w:p>
    <w:p>
      <w:pPr>
        <w:pStyle w:val="11"/>
        <w:rPr>
          <w:rFonts w:hint="eastAsia" w:asciiTheme="minorEastAsia" w:hAnsiTheme="minorEastAsia" w:eastAsiaTheme="minorEastAsia" w:cstheme="minorEastAsia"/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</w:p>
    <w:p>
      <w:pPr>
        <w:spacing w:line="500" w:lineRule="exact"/>
        <w:rPr>
          <w:rFonts w:hint="eastAsia" w:asciiTheme="minorEastAsia" w:hAnsiTheme="minorEastAsia" w:eastAsiaTheme="minorEastAsia" w:cstheme="minorEastAsia"/>
          <w:b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b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4、项目验收、售后服务、质保要求及违约罚则</w:t>
      </w:r>
    </w:p>
    <w:p>
      <w:pPr>
        <w:adjustRightInd w:val="0"/>
        <w:snapToGrid w:val="0"/>
        <w:spacing w:line="360" w:lineRule="auto"/>
        <w:ind w:firstLine="420"/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4.1  绩效考核要求。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面向市局图像相关月度考核任务，每月考核成绩要达到以下指标：（1）视频基础数据采集建档情况100%；（2）部省联网平台监控图像上传情况9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8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%；（3）视频联网系统已建档智能点位上云率100%；（4）视频联网系统子系统接口稳定性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100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%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  <w:t>；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）视频联网系统及时修复率100%；（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）视频联网系统点位在线率99.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8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%；(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7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) 视频联网系统录像可用性99.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%；（8）自建视频监控智能化率96%（9）视频监控应急保障方面必须按时按质完成市局部署的各项任务，不得被扣分（明确因内场运维原因造成不达标的情况除外）。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根据运维管理规定、运维流程的要求，运维单位在运维工作期间，未按照合同要求完成相应工作（包括考核指标不达标、接单超时、应急响应/设备维修/故障处理超时、漏洞未按时修复、工作记录提交超时、基础资料提交不完整、安全管理混乱等），招标方将会同运维监理视情节严重程度向运维单位予以警告或罚款，并开具整改通知书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收到整改通知书后，运维单位应于两个工作日内提交整改报告；运维单位除按要求提交整改报告外，罚款3000元，由运维经费中扣除；三次以上（含三次）收到整改通知书，运维单位每次罚款5000元，同时招标方可正式书面函告运维单位，并有权终止运维合同，取消运维单位今后参与分局各项运维工作的资格。另外，按照分局整体运维要求，无特殊原因维修超时的工单，每个工单（不含重复点位）扣罚500元人民币，每个黑名工单扣罚2000元人民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运维单位技术人员违反安全管理规定，应当责令其工作单位将其带回，依照有关规定进行处罚，情节严重的应根据国家有关法律、法规，追究相应的法律责任，并另行安排技术人员顶替其工作；运维单位违反安全管理规定的，招标方有权依照有关规定进行处罚，情节严重的应立即终止合同，并根据国家有关法律、法规追究相应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若全年度整体运维情况良好，分局顺利完成市局各项运维考核任务，全市排名靠前，则将对运维项目负责团队予以一定的激励措施。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4.2  质保要求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投标时，供应商需提供主要备品备件设备（清单中带*设备）原厂商针对本项目的3年原厂质保承诺书。质保承诺需包含原厂商针对本项目的备品备件设备（清单中带*设备）6年内漏洞免费更新，否则免费升级替换相应产品的承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详见备品备件清单。</w:t>
      </w: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</w:p>
    <w:p>
      <w:pPr>
        <w:spacing w:line="500" w:lineRule="exact"/>
        <w:rPr>
          <w:rFonts w:hint="eastAsia" w:asciiTheme="minorEastAsia" w:hAnsiTheme="minorEastAsia" w:eastAsiaTheme="minorEastAsia" w:cstheme="minorEastAsia"/>
          <w:b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b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5、付款方式</w:t>
      </w:r>
    </w:p>
    <w:p>
      <w:pPr>
        <w:adjustRightInd w:val="0"/>
        <w:snapToGrid w:val="0"/>
        <w:spacing w:line="360" w:lineRule="auto"/>
        <w:ind w:firstLine="484" w:firstLineChars="202"/>
        <w:jc w:val="left"/>
        <w:rPr>
          <w:rFonts w:hint="eastAsia" w:asciiTheme="minorEastAsia" w:hAnsiTheme="minorEastAsia" w:eastAsiaTheme="minorEastAsia" w:cstheme="minorEastAsia"/>
          <w:color w:val="000000" w:themeColor="text1"/>
          <w:kern w:val="0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color w:val="000000" w:themeColor="text1"/>
          <w:kern w:val="0"/>
          <w:szCs w:val="24"/>
          <w:highlight w:val="none"/>
          <w14:textFill>
            <w14:solidFill>
              <w14:schemeClr w14:val="tx1"/>
            </w14:solidFill>
          </w14:textFill>
        </w:rPr>
        <w:t>合同签订后支付合同金额</w:t>
      </w:r>
      <w:r>
        <w:rPr>
          <w:rFonts w:hint="eastAsia" w:asciiTheme="minorEastAsia" w:hAnsiTheme="minorEastAsia" w:eastAsiaTheme="minorEastAsia" w:cstheme="minorEastAsia"/>
          <w:color w:val="000000" w:themeColor="text1"/>
          <w:kern w:val="0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18万</w:t>
      </w:r>
      <w:r>
        <w:rPr>
          <w:rFonts w:hint="eastAsia" w:asciiTheme="minorEastAsia" w:hAnsiTheme="minorEastAsia" w:eastAsiaTheme="minorEastAsia" w:cstheme="minorEastAsia"/>
          <w:color w:val="000000" w:themeColor="text1"/>
          <w:kern w:val="0"/>
          <w:szCs w:val="24"/>
          <w:highlight w:val="none"/>
          <w14:textFill>
            <w14:solidFill>
              <w14:schemeClr w14:val="tx1"/>
            </w14:solidFill>
          </w14:textFill>
        </w:rPr>
        <w:t>；整个运维周期过半后支付合同金额的</w:t>
      </w:r>
      <w:r>
        <w:rPr>
          <w:rFonts w:hint="eastAsia" w:asciiTheme="minorEastAsia" w:hAnsiTheme="minorEastAsia" w:eastAsiaTheme="minorEastAsia" w:cstheme="minorEastAsia"/>
          <w:color w:val="000000" w:themeColor="text1"/>
          <w:kern w:val="0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Theme="minorEastAsia" w:hAnsiTheme="minorEastAsia" w:eastAsiaTheme="minorEastAsia" w:cstheme="minorEastAsia"/>
          <w:color w:val="000000" w:themeColor="text1"/>
          <w:kern w:val="0"/>
          <w:szCs w:val="24"/>
          <w:highlight w:val="none"/>
          <w14:textFill>
            <w14:solidFill>
              <w14:schemeClr w14:val="tx1"/>
            </w14:solidFill>
          </w14:textFill>
        </w:rPr>
        <w:t>0%；在整个运维期届满后经第三方审价单位审定后，支付剩余款项。</w:t>
      </w:r>
    </w:p>
    <w:p>
      <w:pPr>
        <w:pStyle w:val="11"/>
        <w:spacing w:line="360" w:lineRule="auto"/>
        <w:ind w:firstLine="480" w:firstLineChars="200"/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（合同履约事宜：采购人和成交供应商应通过完善内部流程缩短合同签订期限，在中标、成交通知书发出之日起30日内，按照采购文件确定的事项签订政府采购合同，在合同中约定资金支付的方式、时间和条件，明确逾期支付资金的违约责任。）</w:t>
      </w:r>
    </w:p>
    <w:p>
      <w:pPr>
        <w:numPr>
          <w:ilvl w:val="0"/>
          <w:numId w:val="5"/>
        </w:numPr>
        <w:adjustRightInd w:val="0"/>
        <w:spacing w:line="360" w:lineRule="auto"/>
        <w:textAlignment w:val="baseline"/>
        <w:rPr>
          <w:rFonts w:hint="eastAsia" w:asciiTheme="minorEastAsia" w:hAnsiTheme="minorEastAsia" w:eastAsiaTheme="minorEastAsia" w:cstheme="minorEastAsia"/>
          <w:b/>
          <w:bCs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服务期限</w:t>
      </w:r>
    </w:p>
    <w:p>
      <w:pPr>
        <w:adjustRightInd w:val="0"/>
        <w:snapToGrid w:val="0"/>
        <w:spacing w:line="360" w:lineRule="auto"/>
        <w:ind w:firstLine="484" w:firstLineChars="202"/>
        <w:jc w:val="left"/>
        <w:rPr>
          <w:rFonts w:hint="eastAsia" w:asciiTheme="minorEastAsia" w:hAnsiTheme="minorEastAsia" w:eastAsiaTheme="minorEastAsia" w:cstheme="minorEastAsia"/>
          <w:color w:val="000000" w:themeColor="text1"/>
          <w:kern w:val="2"/>
          <w:sz w:val="24"/>
          <w:szCs w:val="24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color w:val="000000" w:themeColor="text1"/>
          <w:kern w:val="2"/>
          <w:sz w:val="24"/>
          <w:szCs w:val="24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本次招标服务期限为一年，招标限额为180万元（投标价超出招标限额的作为无效投标处理）。</w:t>
      </w:r>
    </w:p>
    <w:p>
      <w:pPr>
        <w:numPr>
          <w:ilvl w:val="0"/>
          <w:numId w:val="0"/>
        </w:numPr>
        <w:adjustRightInd w:val="0"/>
        <w:spacing w:line="500" w:lineRule="exact"/>
        <w:textAlignment w:val="baseline"/>
        <w:rPr>
          <w:rFonts w:hint="default" w:cs="Calibri" w:asciiTheme="minorEastAsia" w:hAnsiTheme="minorEastAsia"/>
          <w:b/>
          <w:bCs/>
          <w:sz w:val="24"/>
          <w:szCs w:val="24"/>
          <w:highlight w:val="none"/>
          <w:lang w:val="en-US" w:eastAsia="zh-CN"/>
        </w:rPr>
      </w:pPr>
    </w:p>
    <w:p>
      <w:pPr>
        <w:adjustRightInd w:val="0"/>
        <w:spacing w:line="500" w:lineRule="exact"/>
        <w:textAlignment w:val="baseline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highlight w:val="none"/>
          <w:lang w:val="en-US" w:eastAsia="zh-CN"/>
        </w:rPr>
        <w:t>7、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highlight w:val="none"/>
        </w:rPr>
        <w:t>其他说明</w:t>
      </w:r>
    </w:p>
    <w:p>
      <w:pPr>
        <w:spacing w:line="400" w:lineRule="exact"/>
        <w:rPr>
          <w:rFonts w:hint="default" w:ascii="宋体" w:hAnsi="宋体" w:eastAsia="宋体" w:cs="宋体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szCs w:val="24"/>
          <w:highlight w:val="none"/>
          <w:lang w:val="en-US" w:eastAsia="zh-CN"/>
        </w:rPr>
        <w:t>无</w:t>
      </w:r>
    </w:p>
    <w:sectPr>
      <w:headerReference r:id="rId4" w:type="first"/>
      <w:footerReference r:id="rId6" w:type="first"/>
      <w:headerReference r:id="rId3" w:type="default"/>
      <w:footerReference r:id="rId5" w:type="default"/>
      <w:pgSz w:w="11906" w:h="16838"/>
      <w:pgMar w:top="1180" w:right="1800" w:bottom="1440" w:left="1800" w:header="568" w:footer="992" w:gutter="0"/>
      <w:pgNumType w:fmt="decimal"/>
      <w:cols w:space="720" w:num="1"/>
      <w:titlePg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B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13"/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 xml:space="preserve">PAGE   \* MERGEFORMAT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lang w:val="zh-CN"/>
                            </w:rPr>
                            <w:t>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3"/>
                      <w:jc w:val="center"/>
                    </w:pPr>
                    <w:r>
                      <w:fldChar w:fldCharType="begin"/>
                    </w:r>
                    <w:r>
                      <w:instrText xml:space="preserve">PAGE   \* MERGEFORMAT</w:instrText>
                    </w:r>
                    <w:r>
                      <w:fldChar w:fldCharType="separate"/>
                    </w:r>
                    <w:r>
                      <w:rPr>
                        <w:lang w:val="zh-CN"/>
                      </w:rPr>
                      <w:t>7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1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  <w:tabs>
        <w:tab w:val="clear" w:pos="8306"/>
      </w:tabs>
      <w:ind w:left="-480" w:leftChars="-200" w:right="-94" w:rightChars="-39" w:firstLine="0" w:firstLineChars="0"/>
      <w:jc w:val="both"/>
      <w:rPr>
        <w:rFonts w:hint="eastAsia"/>
        <w:lang w:val="en-US" w:eastAsia="zh-CN"/>
      </w:rPr>
    </w:pPr>
    <w:r>
      <w:rPr>
        <w:rFonts w:hint="eastAsia" w:ascii="宋体" w:hAnsi="宋体" w:cs="宋体"/>
      </w:rPr>
      <w:t xml:space="preserve">ZC20250165     </w:t>
    </w:r>
    <w:r>
      <w:rPr>
        <w:rFonts w:hint="eastAsia" w:ascii="宋体" w:hAnsi="宋体" w:cs="宋体"/>
        <w:lang w:eastAsia="zh-CN"/>
      </w:rPr>
      <w:t>上海市公安局长宁分局2025年度图像社会面安防运维服务竞争性磋商项目</w:t>
    </w:r>
    <w:r>
      <w:rPr>
        <w:rFonts w:hint="eastAsia" w:ascii="宋体" w:hAnsi="宋体" w:cs="宋体"/>
      </w:rPr>
      <w:t xml:space="preserve">   </w:t>
    </w:r>
    <w:r>
      <w:rPr>
        <w:rFonts w:hint="eastAsia" w:ascii="宋体" w:hAnsi="宋体" w:cs="宋体"/>
        <w:lang w:val="en-US" w:eastAsia="zh-CN"/>
      </w:rPr>
      <w:t xml:space="preserve">   采购需求文件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  <w:tabs>
        <w:tab w:val="clear" w:pos="8306"/>
      </w:tabs>
      <w:ind w:left="-480" w:leftChars="-200" w:right="-94" w:rightChars="-39" w:firstLine="0" w:firstLineChars="0"/>
      <w:jc w:val="both"/>
    </w:pPr>
    <w:r>
      <w:rPr>
        <w:rFonts w:hint="eastAsia" w:ascii="宋体" w:hAnsi="宋体" w:cs="宋体"/>
      </w:rPr>
      <w:t xml:space="preserve">ZC20250165     </w:t>
    </w:r>
    <w:r>
      <w:rPr>
        <w:rFonts w:hint="eastAsia" w:ascii="宋体" w:hAnsi="宋体" w:cs="宋体"/>
        <w:lang w:eastAsia="zh-CN"/>
      </w:rPr>
      <w:t>上海市公安局长宁分局2025年度图像社会面安防运维服务竞争性磋商项目</w:t>
    </w:r>
    <w:r>
      <w:rPr>
        <w:rFonts w:hint="eastAsia" w:ascii="宋体" w:hAnsi="宋体" w:cs="宋体"/>
      </w:rPr>
      <w:t xml:space="preserve">   </w:t>
    </w:r>
    <w:r>
      <w:rPr>
        <w:rFonts w:hint="eastAsia" w:ascii="宋体" w:hAnsi="宋体" w:cs="宋体"/>
        <w:lang w:val="en-US" w:eastAsia="zh-CN"/>
      </w:rPr>
      <w:t xml:space="preserve">   采购需求文件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6345CD7"/>
    <w:multiLevelType w:val="singleLevel"/>
    <w:tmpl w:val="86345CD7"/>
    <w:lvl w:ilvl="0" w:tentative="0">
      <w:start w:val="6"/>
      <w:numFmt w:val="decimal"/>
      <w:suff w:val="nothing"/>
      <w:lvlText w:val="%1、"/>
      <w:lvlJc w:val="left"/>
    </w:lvl>
  </w:abstractNum>
  <w:abstractNum w:abstractNumId="1">
    <w:nsid w:val="00000001"/>
    <w:multiLevelType w:val="multilevel"/>
    <w:tmpl w:val="00000001"/>
    <w:lvl w:ilvl="0" w:tentative="0">
      <w:start w:val="1"/>
      <w:numFmt w:val="chineseCountingThousand"/>
      <w:pStyle w:val="3"/>
      <w:suff w:val="space"/>
      <w:lvlText w:val="%1."/>
      <w:lvlJc w:val="left"/>
      <w:pPr>
        <w:ind w:left="425" w:hanging="425"/>
      </w:pPr>
      <w:rPr>
        <w:rFonts w:hint="eastAsia"/>
      </w:rPr>
    </w:lvl>
    <w:lvl w:ilvl="1" w:tentative="0">
      <w:start w:val="1"/>
      <w:numFmt w:val="decimal"/>
      <w:pStyle w:val="4"/>
      <w:isLgl/>
      <w:suff w:val="space"/>
      <w:lvlText w:val="%1.%2."/>
      <w:lvlJc w:val="left"/>
      <w:pPr>
        <w:ind w:left="567" w:hanging="567"/>
      </w:pPr>
      <w:rPr>
        <w:rFonts w:hint="eastAsia"/>
      </w:rPr>
    </w:lvl>
    <w:lvl w:ilvl="2" w:tentative="0">
      <w:start w:val="1"/>
      <w:numFmt w:val="decimal"/>
      <w:pStyle w:val="5"/>
      <w:isLgl/>
      <w:suff w:val="space"/>
      <w:lvlText w:val="%1.%2.%3."/>
      <w:lvlJc w:val="left"/>
      <w:pPr>
        <w:ind w:left="709" w:hanging="709"/>
      </w:pPr>
      <w:rPr>
        <w:rFonts w:hint="eastAsia"/>
      </w:rPr>
    </w:lvl>
    <w:lvl w:ilvl="3" w:tentative="0">
      <w:start w:val="1"/>
      <w:numFmt w:val="decimal"/>
      <w:pStyle w:val="6"/>
      <w:isLgl/>
      <w:suff w:val="space"/>
      <w:lvlText w:val="%1.%2.%3.%4."/>
      <w:lvlJc w:val="left"/>
      <w:pPr>
        <w:ind w:left="851" w:hanging="851"/>
      </w:pPr>
      <w:rPr>
        <w:rFonts w:hint="eastAsia"/>
      </w:rPr>
    </w:lvl>
    <w:lvl w:ilvl="4" w:tentative="0">
      <w:start w:val="1"/>
      <w:numFmt w:val="decimal"/>
      <w:lvlText w:val="%1.%2.%3.%4.%5."/>
      <w:lvlJc w:val="left"/>
      <w:pPr>
        <w:ind w:left="992" w:hanging="992"/>
      </w:pPr>
      <w:rPr>
        <w:rFonts w:hint="eastAsia"/>
      </w:rPr>
    </w:lvl>
    <w:lvl w:ilvl="5" w:tentative="0">
      <w:start w:val="1"/>
      <w:numFmt w:val="decimal"/>
      <w:lvlText w:val="%1.%2.%3.%4.%5.%6."/>
      <w:lvlJc w:val="left"/>
      <w:pPr>
        <w:ind w:left="1134" w:hanging="1134"/>
      </w:pPr>
      <w:rPr>
        <w:rFonts w:hint="eastAsia"/>
      </w:rPr>
    </w:lvl>
    <w:lvl w:ilvl="6" w:tentative="0">
      <w:start w:val="1"/>
      <w:numFmt w:val="decimal"/>
      <w:lvlText w:val="%1.%2.%3.%4.%5.%6.%7."/>
      <w:lvlJc w:val="left"/>
      <w:pPr>
        <w:ind w:left="1276" w:hanging="1276"/>
      </w:pPr>
      <w:rPr>
        <w:rFonts w:hint="eastAsia"/>
      </w:rPr>
    </w:lvl>
    <w:lvl w:ilvl="7" w:tentative="0">
      <w:start w:val="1"/>
      <w:numFmt w:val="decimal"/>
      <w:lvlText w:val="%1.%2.%3.%4.%5.%6.%7.%8."/>
      <w:lvlJc w:val="left"/>
      <w:pPr>
        <w:ind w:left="1418" w:hanging="1418"/>
      </w:pPr>
      <w:rPr>
        <w:rFonts w:hint="eastAsia"/>
      </w:rPr>
    </w:lvl>
    <w:lvl w:ilvl="8" w:tentative="0">
      <w:start w:val="1"/>
      <w:numFmt w:val="decimal"/>
      <w:lvlText w:val="%1.%2.%3.%4.%5.%6.%7.%8.%9."/>
      <w:lvlJc w:val="left"/>
      <w:pPr>
        <w:ind w:left="1559" w:hanging="1559"/>
      </w:pPr>
      <w:rPr>
        <w:rFonts w:hint="eastAsia"/>
      </w:rPr>
    </w:lvl>
  </w:abstractNum>
  <w:abstractNum w:abstractNumId="2">
    <w:nsid w:val="21707767"/>
    <w:multiLevelType w:val="multilevel"/>
    <w:tmpl w:val="21707767"/>
    <w:lvl w:ilvl="0" w:tentative="0">
      <w:start w:val="2"/>
      <w:numFmt w:val="decimal"/>
      <w:lvlText w:val="%1、"/>
      <w:lvlJc w:val="left"/>
      <w:pPr>
        <w:ind w:left="384" w:hanging="384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9263450"/>
    <w:multiLevelType w:val="multilevel"/>
    <w:tmpl w:val="39263450"/>
    <w:lvl w:ilvl="0" w:tentative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 w:tentative="0">
      <w:start w:val="4"/>
      <w:numFmt w:val="decimal"/>
      <w:lvlText w:val="%1.%2"/>
      <w:lvlJc w:val="left"/>
      <w:pPr>
        <w:ind w:left="780" w:hanging="360"/>
      </w:pPr>
      <w:rPr>
        <w:rFonts w:hint="default"/>
      </w:rPr>
    </w:lvl>
    <w:lvl w:ilvl="2" w:tentative="0">
      <w:start w:val="1"/>
      <w:numFmt w:val="decimal"/>
      <w:lvlText w:val="%1.%2.%3"/>
      <w:lvlJc w:val="left"/>
      <w:pPr>
        <w:ind w:left="1560" w:hanging="720"/>
      </w:pPr>
      <w:rPr>
        <w:rFonts w:hint="default"/>
      </w:rPr>
    </w:lvl>
    <w:lvl w:ilvl="3" w:tentative="0">
      <w:start w:val="1"/>
      <w:numFmt w:val="decimal"/>
      <w:lvlText w:val="%1.%2.%3.%4"/>
      <w:lvlJc w:val="left"/>
      <w:pPr>
        <w:ind w:left="2340" w:hanging="1080"/>
      </w:pPr>
      <w:rPr>
        <w:rFonts w:hint="default"/>
      </w:rPr>
    </w:lvl>
    <w:lvl w:ilvl="4" w:tentative="0">
      <w:start w:val="1"/>
      <w:numFmt w:val="decimal"/>
      <w:lvlText w:val="%1.%2.%3.%4.%5"/>
      <w:lvlJc w:val="left"/>
      <w:pPr>
        <w:ind w:left="2760" w:hanging="1080"/>
      </w:pPr>
      <w:rPr>
        <w:rFonts w:hint="default"/>
      </w:rPr>
    </w:lvl>
    <w:lvl w:ilvl="5" w:tentative="0">
      <w:start w:val="1"/>
      <w:numFmt w:val="decimal"/>
      <w:lvlText w:val="%1.%2.%3.%4.%5.%6"/>
      <w:lvlJc w:val="left"/>
      <w:pPr>
        <w:ind w:left="3540" w:hanging="1440"/>
      </w:pPr>
      <w:rPr>
        <w:rFonts w:hint="default"/>
      </w:rPr>
    </w:lvl>
    <w:lvl w:ilvl="6" w:tentative="0">
      <w:start w:val="1"/>
      <w:numFmt w:val="decimal"/>
      <w:lvlText w:val="%1.%2.%3.%4.%5.%6.%7"/>
      <w:lvlJc w:val="left"/>
      <w:pPr>
        <w:ind w:left="4320" w:hanging="1800"/>
      </w:pPr>
      <w:rPr>
        <w:rFonts w:hint="default"/>
      </w:rPr>
    </w:lvl>
    <w:lvl w:ilvl="7" w:tentative="0">
      <w:start w:val="1"/>
      <w:numFmt w:val="decimal"/>
      <w:lvlText w:val="%1.%2.%3.%4.%5.%6.%7.%8"/>
      <w:lvlJc w:val="left"/>
      <w:pPr>
        <w:ind w:left="4740" w:hanging="1800"/>
      </w:pPr>
      <w:rPr>
        <w:rFonts w:hint="default"/>
      </w:rPr>
    </w:lvl>
    <w:lvl w:ilvl="8" w:tentative="0">
      <w:start w:val="1"/>
      <w:numFmt w:val="decimal"/>
      <w:lvlText w:val="%1.%2.%3.%4.%5.%6.%7.%8.%9"/>
      <w:lvlJc w:val="left"/>
      <w:pPr>
        <w:ind w:left="5520" w:hanging="2160"/>
      </w:pPr>
      <w:rPr>
        <w:rFonts w:hint="default"/>
      </w:rPr>
    </w:lvl>
  </w:abstractNum>
  <w:abstractNum w:abstractNumId="4">
    <w:nsid w:val="7E3E69CC"/>
    <w:multiLevelType w:val="multilevel"/>
    <w:tmpl w:val="7E3E69CC"/>
    <w:lvl w:ilvl="0" w:tentative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 w:tentative="0">
      <w:start w:val="1"/>
      <w:numFmt w:val="decimal"/>
      <w:lvlText w:val="%1.%2"/>
      <w:lvlJc w:val="left"/>
      <w:pPr>
        <w:ind w:left="744" w:hanging="360"/>
      </w:pPr>
      <w:rPr>
        <w:rFonts w:hint="default"/>
      </w:rPr>
    </w:lvl>
    <w:lvl w:ilvl="2" w:tentative="0">
      <w:start w:val="1"/>
      <w:numFmt w:val="decimal"/>
      <w:lvlText w:val="%1.%2.%3"/>
      <w:lvlJc w:val="left"/>
      <w:pPr>
        <w:ind w:left="1488" w:hanging="720"/>
      </w:pPr>
      <w:rPr>
        <w:rFonts w:hint="default"/>
      </w:rPr>
    </w:lvl>
    <w:lvl w:ilvl="3" w:tentative="0">
      <w:start w:val="1"/>
      <w:numFmt w:val="decimal"/>
      <w:lvlText w:val="%1.%2.%3.%4"/>
      <w:lvlJc w:val="left"/>
      <w:pPr>
        <w:ind w:left="2232" w:hanging="1080"/>
      </w:pPr>
      <w:rPr>
        <w:rFonts w:hint="default"/>
      </w:rPr>
    </w:lvl>
    <w:lvl w:ilvl="4" w:tentative="0">
      <w:start w:val="1"/>
      <w:numFmt w:val="decimal"/>
      <w:lvlText w:val="%1.%2.%3.%4.%5"/>
      <w:lvlJc w:val="left"/>
      <w:pPr>
        <w:ind w:left="2616" w:hanging="1080"/>
      </w:pPr>
      <w:rPr>
        <w:rFonts w:hint="default"/>
      </w:rPr>
    </w:lvl>
    <w:lvl w:ilvl="5" w:tentative="0">
      <w:start w:val="1"/>
      <w:numFmt w:val="decimal"/>
      <w:lvlText w:val="%1.%2.%3.%4.%5.%6"/>
      <w:lvlJc w:val="left"/>
      <w:pPr>
        <w:ind w:left="3360" w:hanging="1440"/>
      </w:pPr>
      <w:rPr>
        <w:rFonts w:hint="default"/>
      </w:rPr>
    </w:lvl>
    <w:lvl w:ilvl="6" w:tentative="0">
      <w:start w:val="1"/>
      <w:numFmt w:val="decimal"/>
      <w:lvlText w:val="%1.%2.%3.%4.%5.%6.%7"/>
      <w:lvlJc w:val="left"/>
      <w:pPr>
        <w:ind w:left="4104" w:hanging="1800"/>
      </w:pPr>
      <w:rPr>
        <w:rFonts w:hint="default"/>
      </w:rPr>
    </w:lvl>
    <w:lvl w:ilvl="7" w:tentative="0">
      <w:start w:val="1"/>
      <w:numFmt w:val="decimal"/>
      <w:lvlText w:val="%1.%2.%3.%4.%5.%6.%7.%8"/>
      <w:lvlJc w:val="left"/>
      <w:pPr>
        <w:ind w:left="4488" w:hanging="1800"/>
      </w:pPr>
      <w:rPr>
        <w:rFonts w:hint="default"/>
      </w:rPr>
    </w:lvl>
    <w:lvl w:ilvl="8" w:tentative="0">
      <w:start w:val="1"/>
      <w:numFmt w:val="decimal"/>
      <w:lvlText w:val="%1.%2.%3.%4.%5.%6.%7.%8.%9"/>
      <w:lvlJc w:val="left"/>
      <w:pPr>
        <w:ind w:left="5232" w:hanging="216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HorizontalSpacing w:val="120"/>
  <w:drawingGridVerticalSpacing w:val="163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UxOTVkN2ZmMjVjM2EzNTY4MWNhM2I2OGZkMjAyOTMifQ=="/>
  </w:docVars>
  <w:rsids>
    <w:rsidRoot w:val="003411B2"/>
    <w:rsid w:val="00002150"/>
    <w:rsid w:val="00020E17"/>
    <w:rsid w:val="000550A2"/>
    <w:rsid w:val="000645AA"/>
    <w:rsid w:val="000766AC"/>
    <w:rsid w:val="00091270"/>
    <w:rsid w:val="00094CB7"/>
    <w:rsid w:val="000A1AEE"/>
    <w:rsid w:val="000A52A9"/>
    <w:rsid w:val="000B247F"/>
    <w:rsid w:val="000B5E71"/>
    <w:rsid w:val="000B66F5"/>
    <w:rsid w:val="000D4228"/>
    <w:rsid w:val="000D4F27"/>
    <w:rsid w:val="000F2F7B"/>
    <w:rsid w:val="001010D6"/>
    <w:rsid w:val="001412AB"/>
    <w:rsid w:val="00156E25"/>
    <w:rsid w:val="001744DA"/>
    <w:rsid w:val="001769D7"/>
    <w:rsid w:val="001965B9"/>
    <w:rsid w:val="001A6E2B"/>
    <w:rsid w:val="001B0C21"/>
    <w:rsid w:val="001C245A"/>
    <w:rsid w:val="001E2DFA"/>
    <w:rsid w:val="001F2855"/>
    <w:rsid w:val="00207552"/>
    <w:rsid w:val="0021064C"/>
    <w:rsid w:val="00211E61"/>
    <w:rsid w:val="002221CF"/>
    <w:rsid w:val="002235F5"/>
    <w:rsid w:val="00263FF0"/>
    <w:rsid w:val="0028037C"/>
    <w:rsid w:val="002B2CC9"/>
    <w:rsid w:val="002C3DB2"/>
    <w:rsid w:val="002E6C67"/>
    <w:rsid w:val="0031465B"/>
    <w:rsid w:val="00321640"/>
    <w:rsid w:val="00321B0D"/>
    <w:rsid w:val="003411B2"/>
    <w:rsid w:val="00353146"/>
    <w:rsid w:val="003B149A"/>
    <w:rsid w:val="003B2CF7"/>
    <w:rsid w:val="003F00D2"/>
    <w:rsid w:val="003F2E45"/>
    <w:rsid w:val="003F7103"/>
    <w:rsid w:val="00414929"/>
    <w:rsid w:val="00423FC7"/>
    <w:rsid w:val="004D2E11"/>
    <w:rsid w:val="004D6635"/>
    <w:rsid w:val="004D69CB"/>
    <w:rsid w:val="004E5308"/>
    <w:rsid w:val="004F126F"/>
    <w:rsid w:val="00503E87"/>
    <w:rsid w:val="00522200"/>
    <w:rsid w:val="00524B49"/>
    <w:rsid w:val="00527698"/>
    <w:rsid w:val="005311E4"/>
    <w:rsid w:val="005533A9"/>
    <w:rsid w:val="005938AB"/>
    <w:rsid w:val="00593D3A"/>
    <w:rsid w:val="005B384D"/>
    <w:rsid w:val="00610B1B"/>
    <w:rsid w:val="0061652A"/>
    <w:rsid w:val="00647D99"/>
    <w:rsid w:val="00676B91"/>
    <w:rsid w:val="006A6054"/>
    <w:rsid w:val="006B2997"/>
    <w:rsid w:val="006B6AE5"/>
    <w:rsid w:val="006B78A8"/>
    <w:rsid w:val="00700F92"/>
    <w:rsid w:val="00723F48"/>
    <w:rsid w:val="00723FD9"/>
    <w:rsid w:val="007266E5"/>
    <w:rsid w:val="00744FC9"/>
    <w:rsid w:val="007602F3"/>
    <w:rsid w:val="007875D4"/>
    <w:rsid w:val="007C75CF"/>
    <w:rsid w:val="007D7372"/>
    <w:rsid w:val="00801F01"/>
    <w:rsid w:val="008023DF"/>
    <w:rsid w:val="0081736D"/>
    <w:rsid w:val="008344FA"/>
    <w:rsid w:val="00834A51"/>
    <w:rsid w:val="008411D2"/>
    <w:rsid w:val="008472D6"/>
    <w:rsid w:val="008663E8"/>
    <w:rsid w:val="00884A07"/>
    <w:rsid w:val="00886D21"/>
    <w:rsid w:val="00894BE0"/>
    <w:rsid w:val="008D2FB4"/>
    <w:rsid w:val="008D4D56"/>
    <w:rsid w:val="008D51CF"/>
    <w:rsid w:val="008E20FA"/>
    <w:rsid w:val="008F5CA3"/>
    <w:rsid w:val="00905CBB"/>
    <w:rsid w:val="009178DC"/>
    <w:rsid w:val="00925911"/>
    <w:rsid w:val="009439F6"/>
    <w:rsid w:val="009475FB"/>
    <w:rsid w:val="009638DE"/>
    <w:rsid w:val="00966081"/>
    <w:rsid w:val="0097658A"/>
    <w:rsid w:val="009855DD"/>
    <w:rsid w:val="009928A9"/>
    <w:rsid w:val="009C13E9"/>
    <w:rsid w:val="009C2404"/>
    <w:rsid w:val="009D65A2"/>
    <w:rsid w:val="009E31EF"/>
    <w:rsid w:val="009E42D0"/>
    <w:rsid w:val="009E6E2C"/>
    <w:rsid w:val="00A015B0"/>
    <w:rsid w:val="00A33580"/>
    <w:rsid w:val="00A47B48"/>
    <w:rsid w:val="00A63BCE"/>
    <w:rsid w:val="00AB2C4C"/>
    <w:rsid w:val="00AC4C71"/>
    <w:rsid w:val="00AD0F56"/>
    <w:rsid w:val="00AE5986"/>
    <w:rsid w:val="00AE5A00"/>
    <w:rsid w:val="00B0144B"/>
    <w:rsid w:val="00B14831"/>
    <w:rsid w:val="00B15EE5"/>
    <w:rsid w:val="00B37438"/>
    <w:rsid w:val="00B40539"/>
    <w:rsid w:val="00B407E3"/>
    <w:rsid w:val="00B42853"/>
    <w:rsid w:val="00B94A22"/>
    <w:rsid w:val="00BB35F5"/>
    <w:rsid w:val="00BC77F1"/>
    <w:rsid w:val="00BD06B4"/>
    <w:rsid w:val="00BE05AC"/>
    <w:rsid w:val="00BE1444"/>
    <w:rsid w:val="00BF4D99"/>
    <w:rsid w:val="00C24030"/>
    <w:rsid w:val="00C43D2C"/>
    <w:rsid w:val="00C64F8C"/>
    <w:rsid w:val="00C93BD4"/>
    <w:rsid w:val="00CA4055"/>
    <w:rsid w:val="00CA47AE"/>
    <w:rsid w:val="00CD2421"/>
    <w:rsid w:val="00CD68FF"/>
    <w:rsid w:val="00CE4B8C"/>
    <w:rsid w:val="00CE7903"/>
    <w:rsid w:val="00D3181A"/>
    <w:rsid w:val="00D342A8"/>
    <w:rsid w:val="00D45959"/>
    <w:rsid w:val="00D5648F"/>
    <w:rsid w:val="00D61152"/>
    <w:rsid w:val="00D76B87"/>
    <w:rsid w:val="00D83D52"/>
    <w:rsid w:val="00DB20F7"/>
    <w:rsid w:val="00DF143B"/>
    <w:rsid w:val="00E213AB"/>
    <w:rsid w:val="00E40B27"/>
    <w:rsid w:val="00E42550"/>
    <w:rsid w:val="00E73C0C"/>
    <w:rsid w:val="00E7732B"/>
    <w:rsid w:val="00E839BB"/>
    <w:rsid w:val="00E84C9A"/>
    <w:rsid w:val="00E90F8D"/>
    <w:rsid w:val="00E94385"/>
    <w:rsid w:val="00E978A4"/>
    <w:rsid w:val="00EA01D9"/>
    <w:rsid w:val="00F21B35"/>
    <w:rsid w:val="00F30031"/>
    <w:rsid w:val="00F400D0"/>
    <w:rsid w:val="00F52E8C"/>
    <w:rsid w:val="00F5774F"/>
    <w:rsid w:val="00F63D12"/>
    <w:rsid w:val="00F92FD7"/>
    <w:rsid w:val="00F96857"/>
    <w:rsid w:val="00F97641"/>
    <w:rsid w:val="00FA1160"/>
    <w:rsid w:val="00FA58B5"/>
    <w:rsid w:val="00FA6586"/>
    <w:rsid w:val="00FB43D9"/>
    <w:rsid w:val="00FB46D7"/>
    <w:rsid w:val="00FD2748"/>
    <w:rsid w:val="00FF3CEC"/>
    <w:rsid w:val="026B1D69"/>
    <w:rsid w:val="03A22270"/>
    <w:rsid w:val="047E0FF9"/>
    <w:rsid w:val="053E0341"/>
    <w:rsid w:val="06542070"/>
    <w:rsid w:val="06D12672"/>
    <w:rsid w:val="07907046"/>
    <w:rsid w:val="098208C3"/>
    <w:rsid w:val="11676406"/>
    <w:rsid w:val="12DB6573"/>
    <w:rsid w:val="159576E0"/>
    <w:rsid w:val="16456367"/>
    <w:rsid w:val="18D63F4B"/>
    <w:rsid w:val="1A0C7D49"/>
    <w:rsid w:val="1A6B23E7"/>
    <w:rsid w:val="1B776E44"/>
    <w:rsid w:val="1C6E6771"/>
    <w:rsid w:val="1CDE7F85"/>
    <w:rsid w:val="1EB93D45"/>
    <w:rsid w:val="20DA376A"/>
    <w:rsid w:val="22CE44F6"/>
    <w:rsid w:val="25C16454"/>
    <w:rsid w:val="26692E46"/>
    <w:rsid w:val="27F837D2"/>
    <w:rsid w:val="2AB60583"/>
    <w:rsid w:val="319A02E6"/>
    <w:rsid w:val="37980655"/>
    <w:rsid w:val="3B190FF6"/>
    <w:rsid w:val="3B567FF1"/>
    <w:rsid w:val="3F2052F3"/>
    <w:rsid w:val="3F7E77D5"/>
    <w:rsid w:val="40AE5EF0"/>
    <w:rsid w:val="442962A2"/>
    <w:rsid w:val="449F13B6"/>
    <w:rsid w:val="45CA7186"/>
    <w:rsid w:val="48A67567"/>
    <w:rsid w:val="4C917CE9"/>
    <w:rsid w:val="4DA55A94"/>
    <w:rsid w:val="506A237D"/>
    <w:rsid w:val="51382AAC"/>
    <w:rsid w:val="51C75C98"/>
    <w:rsid w:val="53B55FA1"/>
    <w:rsid w:val="547A0032"/>
    <w:rsid w:val="5BC06DF6"/>
    <w:rsid w:val="5DC9246F"/>
    <w:rsid w:val="614D7A4F"/>
    <w:rsid w:val="6A2720C1"/>
    <w:rsid w:val="6A765978"/>
    <w:rsid w:val="6AD06BC8"/>
    <w:rsid w:val="6DC17CBB"/>
    <w:rsid w:val="6EAB1640"/>
    <w:rsid w:val="737D033D"/>
    <w:rsid w:val="745734FD"/>
    <w:rsid w:val="79062D28"/>
    <w:rsid w:val="7A4D543A"/>
    <w:rsid w:val="7A982EA3"/>
    <w:rsid w:val="7FED0CAF"/>
    <w:rsid w:val="9FEE9502"/>
    <w:rsid w:val="EF7B157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nhideWhenUsed="0" w:uiPriority="9" w:semiHidden="0" w:name="heading 3"/>
    <w:lsdException w:qFormat="1" w:unhideWhenUsed="0" w:uiPriority="9" w:semiHidden="0" w:name="heading 4"/>
    <w:lsdException w:qFormat="1" w:unhideWhenUsed="0" w:uiPriority="9" w:semiHidden="0" w:name="heading 5"/>
    <w:lsdException w:qFormat="1" w:unhideWhenUsed="0" w:uiPriority="9" w:semiHidden="0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nhideWhenUsed="0" w:uiPriority="99" w:semiHidden="0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qFormat="1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黑体" w:cs="Times New Roman"/>
      <w:kern w:val="2"/>
      <w:sz w:val="24"/>
      <w:szCs w:val="22"/>
      <w:lang w:val="en-US" w:eastAsia="zh-CN" w:bidi="ar-SA"/>
    </w:rPr>
  </w:style>
  <w:style w:type="paragraph" w:styleId="3">
    <w:name w:val="heading 1"/>
    <w:basedOn w:val="1"/>
    <w:next w:val="1"/>
    <w:link w:val="25"/>
    <w:qFormat/>
    <w:uiPriority w:val="9"/>
    <w:pPr>
      <w:keepNext/>
      <w:keepLines/>
      <w:numPr>
        <w:ilvl w:val="0"/>
        <w:numId w:val="1"/>
      </w:numPr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4">
    <w:name w:val="heading 2"/>
    <w:basedOn w:val="1"/>
    <w:next w:val="1"/>
    <w:link w:val="26"/>
    <w:qFormat/>
    <w:uiPriority w:val="9"/>
    <w:pPr>
      <w:keepNext/>
      <w:keepLines/>
      <w:numPr>
        <w:ilvl w:val="1"/>
        <w:numId w:val="1"/>
      </w:numPr>
      <w:spacing w:before="260" w:after="260" w:line="416" w:lineRule="auto"/>
      <w:outlineLvl w:val="1"/>
    </w:pPr>
    <w:rPr>
      <w:rFonts w:ascii="Cambria" w:hAnsi="Cambria"/>
      <w:b/>
      <w:bCs/>
      <w:kern w:val="0"/>
      <w:sz w:val="32"/>
      <w:szCs w:val="32"/>
    </w:rPr>
  </w:style>
  <w:style w:type="paragraph" w:styleId="5">
    <w:name w:val="heading 3"/>
    <w:basedOn w:val="1"/>
    <w:next w:val="1"/>
    <w:link w:val="27"/>
    <w:qFormat/>
    <w:uiPriority w:val="9"/>
    <w:pPr>
      <w:keepNext/>
      <w:keepLines/>
      <w:numPr>
        <w:ilvl w:val="2"/>
        <w:numId w:val="1"/>
      </w:numPr>
      <w:spacing w:before="260" w:after="260" w:line="416" w:lineRule="auto"/>
      <w:outlineLvl w:val="2"/>
    </w:pPr>
    <w:rPr>
      <w:rFonts w:eastAsia="宋体"/>
      <w:b/>
      <w:bCs/>
      <w:kern w:val="0"/>
      <w:sz w:val="32"/>
      <w:szCs w:val="32"/>
    </w:rPr>
  </w:style>
  <w:style w:type="paragraph" w:styleId="6">
    <w:name w:val="heading 4"/>
    <w:basedOn w:val="1"/>
    <w:next w:val="1"/>
    <w:link w:val="28"/>
    <w:qFormat/>
    <w:uiPriority w:val="9"/>
    <w:pPr>
      <w:keepNext/>
      <w:keepLines/>
      <w:numPr>
        <w:ilvl w:val="3"/>
        <w:numId w:val="1"/>
      </w:numPr>
      <w:spacing w:before="280" w:after="290" w:line="376" w:lineRule="auto"/>
      <w:outlineLvl w:val="3"/>
    </w:pPr>
    <w:rPr>
      <w:rFonts w:ascii="Cambria" w:hAnsi="Cambria"/>
      <w:b/>
      <w:bCs/>
      <w:kern w:val="0"/>
      <w:sz w:val="28"/>
      <w:szCs w:val="28"/>
    </w:rPr>
  </w:style>
  <w:style w:type="paragraph" w:styleId="7">
    <w:name w:val="heading 5"/>
    <w:basedOn w:val="1"/>
    <w:next w:val="1"/>
    <w:link w:val="29"/>
    <w:qFormat/>
    <w:uiPriority w:val="9"/>
    <w:pPr>
      <w:keepNext/>
      <w:keepLines/>
      <w:outlineLvl w:val="4"/>
    </w:pPr>
    <w:rPr>
      <w:rFonts w:ascii="Calibri" w:hAnsi="Calibri" w:eastAsia="宋体"/>
      <w:b/>
      <w:bCs/>
      <w:kern w:val="0"/>
      <w:sz w:val="28"/>
      <w:szCs w:val="28"/>
    </w:rPr>
  </w:style>
  <w:style w:type="paragraph" w:styleId="8">
    <w:name w:val="heading 6"/>
    <w:basedOn w:val="1"/>
    <w:next w:val="1"/>
    <w:link w:val="30"/>
    <w:qFormat/>
    <w:uiPriority w:val="9"/>
    <w:pPr>
      <w:keepNext/>
      <w:keepLines/>
      <w:spacing w:before="240" w:after="64" w:line="320" w:lineRule="auto"/>
      <w:outlineLvl w:val="5"/>
    </w:pPr>
    <w:rPr>
      <w:rFonts w:ascii="Cambria" w:hAnsi="Cambria" w:eastAsia="宋体"/>
      <w:b/>
      <w:bCs/>
      <w:kern w:val="0"/>
      <w:szCs w:val="24"/>
    </w:rPr>
  </w:style>
  <w:style w:type="character" w:default="1" w:styleId="21">
    <w:name w:val="Default Paragraph Font"/>
    <w:unhideWhenUsed/>
    <w:qFormat/>
    <w:uiPriority w:val="1"/>
  </w:style>
  <w:style w:type="table" w:default="1" w:styleId="19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（文本）"/>
    <w:qFormat/>
    <w:uiPriority w:val="99"/>
    <w:pPr>
      <w:widowControl w:val="0"/>
      <w:snapToGrid w:val="0"/>
      <w:spacing w:beforeLines="20" w:line="360" w:lineRule="auto"/>
      <w:jc w:val="center"/>
    </w:pPr>
    <w:rPr>
      <w:rFonts w:ascii="Times New Roman" w:hAnsi="宋体" w:eastAsia="宋体" w:cs="Times New Roman"/>
      <w:kern w:val="2"/>
      <w:sz w:val="28"/>
      <w:szCs w:val="28"/>
      <w:lang w:val="en-US" w:eastAsia="zh-CN" w:bidi="ar-SA"/>
    </w:rPr>
  </w:style>
  <w:style w:type="paragraph" w:styleId="9">
    <w:name w:val="Document Map"/>
    <w:basedOn w:val="1"/>
    <w:link w:val="31"/>
    <w:qFormat/>
    <w:uiPriority w:val="99"/>
    <w:rPr>
      <w:rFonts w:ascii="宋体" w:eastAsia="宋体"/>
      <w:kern w:val="0"/>
      <w:sz w:val="18"/>
      <w:szCs w:val="18"/>
    </w:rPr>
  </w:style>
  <w:style w:type="paragraph" w:styleId="10">
    <w:name w:val="annotation text"/>
    <w:basedOn w:val="1"/>
    <w:link w:val="32"/>
    <w:unhideWhenUsed/>
    <w:qFormat/>
    <w:uiPriority w:val="99"/>
    <w:pPr>
      <w:jc w:val="left"/>
    </w:pPr>
    <w:rPr>
      <w:kern w:val="0"/>
      <w:szCs w:val="20"/>
    </w:rPr>
  </w:style>
  <w:style w:type="paragraph" w:styleId="11">
    <w:name w:val="Body Text"/>
    <w:basedOn w:val="1"/>
    <w:unhideWhenUsed/>
    <w:qFormat/>
    <w:uiPriority w:val="99"/>
    <w:pPr>
      <w:spacing w:after="120"/>
    </w:pPr>
    <w:rPr>
      <w:rFonts w:ascii="Times New Roman" w:hAnsi="Times New Roman" w:eastAsia="宋体" w:cs="Times New Roman"/>
      <w:szCs w:val="20"/>
    </w:rPr>
  </w:style>
  <w:style w:type="paragraph" w:styleId="12">
    <w:name w:val="Balloon Text"/>
    <w:basedOn w:val="1"/>
    <w:link w:val="33"/>
    <w:unhideWhenUsed/>
    <w:qFormat/>
    <w:uiPriority w:val="99"/>
    <w:rPr>
      <w:kern w:val="0"/>
      <w:sz w:val="18"/>
      <w:szCs w:val="18"/>
    </w:rPr>
  </w:style>
  <w:style w:type="paragraph" w:styleId="13">
    <w:name w:val="footer"/>
    <w:basedOn w:val="1"/>
    <w:link w:val="34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eastAsia="宋体"/>
      <w:kern w:val="0"/>
      <w:sz w:val="18"/>
      <w:szCs w:val="18"/>
    </w:rPr>
  </w:style>
  <w:style w:type="paragraph" w:styleId="14">
    <w:name w:val="header"/>
    <w:basedOn w:val="1"/>
    <w:link w:val="35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eastAsia="宋体"/>
      <w:kern w:val="0"/>
      <w:sz w:val="18"/>
      <w:szCs w:val="18"/>
    </w:rPr>
  </w:style>
  <w:style w:type="paragraph" w:styleId="15">
    <w:name w:val="toc 1"/>
    <w:basedOn w:val="1"/>
    <w:next w:val="1"/>
    <w:unhideWhenUsed/>
    <w:qFormat/>
    <w:uiPriority w:val="39"/>
  </w:style>
  <w:style w:type="paragraph" w:styleId="16">
    <w:name w:val="toc 2"/>
    <w:basedOn w:val="1"/>
    <w:next w:val="1"/>
    <w:unhideWhenUsed/>
    <w:qFormat/>
    <w:uiPriority w:val="39"/>
    <w:pPr>
      <w:ind w:left="420" w:leftChars="200"/>
    </w:pPr>
  </w:style>
  <w:style w:type="paragraph" w:styleId="17">
    <w:name w:val="Normal (Web)"/>
    <w:basedOn w:val="1"/>
    <w:qFormat/>
    <w:uiPriority w:val="99"/>
    <w:pPr>
      <w:spacing w:line="360" w:lineRule="auto"/>
      <w:ind w:firstLine="200" w:firstLineChars="200"/>
    </w:pPr>
    <w:rPr>
      <w:rFonts w:ascii="Times New Roman" w:hAnsi="Times New Roman" w:cs="Times New Roman"/>
      <w:szCs w:val="24"/>
    </w:rPr>
  </w:style>
  <w:style w:type="paragraph" w:styleId="18">
    <w:name w:val="annotation subject"/>
    <w:basedOn w:val="10"/>
    <w:next w:val="10"/>
    <w:link w:val="36"/>
    <w:unhideWhenUsed/>
    <w:qFormat/>
    <w:uiPriority w:val="99"/>
    <w:rPr>
      <w:b/>
      <w:bCs/>
      <w:kern w:val="0"/>
      <w:szCs w:val="20"/>
    </w:rPr>
  </w:style>
  <w:style w:type="table" w:styleId="20">
    <w:name w:val="Table Grid"/>
    <w:basedOn w:val="19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2">
    <w:name w:val="Strong"/>
    <w:basedOn w:val="21"/>
    <w:qFormat/>
    <w:uiPriority w:val="22"/>
    <w:rPr>
      <w:b/>
    </w:rPr>
  </w:style>
  <w:style w:type="character" w:styleId="23">
    <w:name w:val="Hyperlink"/>
    <w:unhideWhenUsed/>
    <w:qFormat/>
    <w:uiPriority w:val="99"/>
    <w:rPr>
      <w:color w:val="0000FF"/>
      <w:u w:val="single"/>
    </w:rPr>
  </w:style>
  <w:style w:type="character" w:styleId="24">
    <w:name w:val="annotation reference"/>
    <w:unhideWhenUsed/>
    <w:qFormat/>
    <w:uiPriority w:val="99"/>
    <w:rPr>
      <w:sz w:val="21"/>
      <w:szCs w:val="21"/>
    </w:rPr>
  </w:style>
  <w:style w:type="character" w:customStyle="1" w:styleId="25">
    <w:name w:val="标题 1 Char"/>
    <w:link w:val="3"/>
    <w:qFormat/>
    <w:uiPriority w:val="9"/>
    <w:rPr>
      <w:rFonts w:eastAsia="黑体"/>
      <w:b/>
      <w:bCs/>
      <w:kern w:val="44"/>
      <w:sz w:val="44"/>
      <w:szCs w:val="44"/>
    </w:rPr>
  </w:style>
  <w:style w:type="character" w:customStyle="1" w:styleId="26">
    <w:name w:val="标题 2 Char"/>
    <w:link w:val="4"/>
    <w:qFormat/>
    <w:uiPriority w:val="9"/>
    <w:rPr>
      <w:rFonts w:ascii="Cambria" w:hAnsi="Cambria" w:eastAsia="黑体" w:cs="Times New Roman"/>
      <w:b/>
      <w:bCs/>
      <w:sz w:val="32"/>
      <w:szCs w:val="32"/>
    </w:rPr>
  </w:style>
  <w:style w:type="character" w:customStyle="1" w:styleId="27">
    <w:name w:val="标题 3 Char"/>
    <w:link w:val="5"/>
    <w:qFormat/>
    <w:uiPriority w:val="9"/>
    <w:rPr>
      <w:b/>
      <w:bCs/>
      <w:sz w:val="32"/>
      <w:szCs w:val="32"/>
    </w:rPr>
  </w:style>
  <w:style w:type="character" w:customStyle="1" w:styleId="28">
    <w:name w:val="标题 4 Char"/>
    <w:link w:val="6"/>
    <w:qFormat/>
    <w:uiPriority w:val="9"/>
    <w:rPr>
      <w:rFonts w:ascii="Cambria" w:hAnsi="Cambria" w:eastAsia="黑体" w:cs="Times New Roman"/>
      <w:b/>
      <w:bCs/>
      <w:sz w:val="28"/>
      <w:szCs w:val="28"/>
    </w:rPr>
  </w:style>
  <w:style w:type="character" w:customStyle="1" w:styleId="29">
    <w:name w:val="标题 5 Char"/>
    <w:link w:val="7"/>
    <w:qFormat/>
    <w:uiPriority w:val="9"/>
    <w:rPr>
      <w:rFonts w:ascii="Calibri" w:hAnsi="Calibri" w:eastAsia="宋体" w:cs="Times New Roman"/>
      <w:b/>
      <w:bCs/>
      <w:sz w:val="28"/>
      <w:szCs w:val="28"/>
    </w:rPr>
  </w:style>
  <w:style w:type="character" w:customStyle="1" w:styleId="30">
    <w:name w:val="标题 6 Char"/>
    <w:link w:val="8"/>
    <w:qFormat/>
    <w:uiPriority w:val="9"/>
    <w:rPr>
      <w:rFonts w:ascii="Cambria" w:hAnsi="Cambria" w:eastAsia="宋体" w:cs="Times New Roman"/>
      <w:b/>
      <w:bCs/>
      <w:sz w:val="24"/>
      <w:szCs w:val="24"/>
    </w:rPr>
  </w:style>
  <w:style w:type="character" w:customStyle="1" w:styleId="31">
    <w:name w:val="文档结构图 Char"/>
    <w:link w:val="9"/>
    <w:qFormat/>
    <w:uiPriority w:val="99"/>
    <w:rPr>
      <w:rFonts w:ascii="宋体" w:eastAsia="宋体"/>
      <w:sz w:val="18"/>
      <w:szCs w:val="18"/>
    </w:rPr>
  </w:style>
  <w:style w:type="character" w:customStyle="1" w:styleId="32">
    <w:name w:val="批注文字 Char"/>
    <w:link w:val="10"/>
    <w:semiHidden/>
    <w:qFormat/>
    <w:uiPriority w:val="99"/>
    <w:rPr>
      <w:rFonts w:eastAsia="黑体"/>
      <w:sz w:val="24"/>
    </w:rPr>
  </w:style>
  <w:style w:type="character" w:customStyle="1" w:styleId="33">
    <w:name w:val="批注框文本 Char"/>
    <w:link w:val="12"/>
    <w:semiHidden/>
    <w:qFormat/>
    <w:uiPriority w:val="99"/>
    <w:rPr>
      <w:rFonts w:eastAsia="黑体"/>
      <w:sz w:val="18"/>
      <w:szCs w:val="18"/>
    </w:rPr>
  </w:style>
  <w:style w:type="character" w:customStyle="1" w:styleId="34">
    <w:name w:val="页脚 Char"/>
    <w:link w:val="13"/>
    <w:qFormat/>
    <w:uiPriority w:val="99"/>
    <w:rPr>
      <w:sz w:val="18"/>
      <w:szCs w:val="18"/>
    </w:rPr>
  </w:style>
  <w:style w:type="character" w:customStyle="1" w:styleId="35">
    <w:name w:val="页眉 Char"/>
    <w:link w:val="14"/>
    <w:qFormat/>
    <w:uiPriority w:val="99"/>
    <w:rPr>
      <w:sz w:val="18"/>
      <w:szCs w:val="18"/>
    </w:rPr>
  </w:style>
  <w:style w:type="character" w:customStyle="1" w:styleId="36">
    <w:name w:val="批注主题 Char"/>
    <w:link w:val="18"/>
    <w:semiHidden/>
    <w:qFormat/>
    <w:uiPriority w:val="99"/>
    <w:rPr>
      <w:rFonts w:eastAsia="黑体"/>
      <w:b/>
      <w:bCs/>
      <w:sz w:val="24"/>
    </w:rPr>
  </w:style>
  <w:style w:type="paragraph" w:customStyle="1" w:styleId="37">
    <w:name w:val="_Style 33"/>
    <w:basedOn w:val="3"/>
    <w:next w:val="1"/>
    <w:qFormat/>
    <w:uiPriority w:val="39"/>
    <w:pPr>
      <w:widowControl/>
      <w:numPr>
        <w:ilvl w:val="0"/>
        <w:numId w:val="0"/>
      </w:numPr>
      <w:spacing w:before="240" w:after="0" w:line="259" w:lineRule="auto"/>
      <w:jc w:val="left"/>
      <w:outlineLvl w:val="9"/>
    </w:pPr>
    <w:rPr>
      <w:rFonts w:ascii="Cambria" w:hAnsi="Cambria" w:eastAsia="宋体" w:cs="Times New Roman"/>
      <w:b w:val="0"/>
      <w:bCs w:val="0"/>
      <w:color w:val="365F91"/>
      <w:kern w:val="0"/>
      <w:sz w:val="32"/>
      <w:szCs w:val="32"/>
    </w:rPr>
  </w:style>
  <w:style w:type="paragraph" w:styleId="3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3086</Words>
  <Characters>3189</Characters>
  <DocSecurity>0</DocSecurity>
  <Lines>37</Lines>
  <Paragraphs>10</Paragraphs>
  <ScaleCrop>false</ScaleCrop>
  <LinksUpToDate>false</LinksUpToDate>
  <CharactersWithSpaces>3197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2023-05-16T07:25:00Z</cp:lastPrinted>
  <dcterms:created xsi:type="dcterms:W3CDTF">2023-04-03T02:45:00Z</dcterms:created>
  <dcterms:modified xsi:type="dcterms:W3CDTF">2025-10-12T03:32:11Z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2052-12.8.2.15091</vt:lpwstr>
  </property>
  <property fmtid="{D5CDD505-2E9C-101B-9397-08002B2CF9AE}" pid="3" name="ICV">
    <vt:lpwstr>78B65BFE35B4463093C70A885CC6F32B</vt:lpwstr>
  </property>
  <property fmtid="{D5CDD505-2E9C-101B-9397-08002B2CF9AE}" pid="4" name="KSOTemplateDocerSaveRecord">
    <vt:lpwstr>eyJoZGlkIjoiMTI5ZWJjODUzYTY1YTQzNWM2YzIzZDg4NWE4NzNjOTciLCJ1c2VySWQiOiIyODUyMTQwNjEifQ==</vt:lpwstr>
  </property>
</Properties>
</file>