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486" w:rsidRPr="00701F3A" w:rsidRDefault="00F66486" w:rsidP="00F66486">
      <w:pPr>
        <w:widowControl/>
        <w:jc w:val="center"/>
        <w:rPr>
          <w:rFonts w:asciiTheme="minorEastAsia" w:eastAsiaTheme="minorEastAsia" w:hAnsiTheme="minorEastAsia" w:cs="宋体"/>
          <w:b/>
          <w:bCs/>
          <w:kern w:val="0"/>
          <w:sz w:val="36"/>
          <w:szCs w:val="36"/>
        </w:rPr>
      </w:pPr>
      <w:r w:rsidRPr="00701F3A">
        <w:rPr>
          <w:rFonts w:asciiTheme="minorEastAsia" w:eastAsiaTheme="minorEastAsia" w:hAnsiTheme="minorEastAsia" w:cs="宋体" w:hint="eastAsia"/>
          <w:b/>
          <w:bCs/>
          <w:kern w:val="0"/>
          <w:sz w:val="36"/>
          <w:szCs w:val="36"/>
        </w:rPr>
        <w:t>2025年静安区教育局安全管理中心</w:t>
      </w:r>
    </w:p>
    <w:p w:rsidR="00D9778D" w:rsidRPr="00701F3A" w:rsidRDefault="00F66486">
      <w:pPr>
        <w:widowControl/>
        <w:spacing w:after="560"/>
        <w:ind w:firstLine="723"/>
        <w:jc w:val="center"/>
        <w:rPr>
          <w:rFonts w:asciiTheme="minorEastAsia" w:eastAsiaTheme="minorEastAsia" w:hAnsiTheme="minorEastAsia"/>
          <w:sz w:val="36"/>
          <w:szCs w:val="36"/>
        </w:rPr>
      </w:pPr>
      <w:r w:rsidRPr="00701F3A">
        <w:rPr>
          <w:rFonts w:asciiTheme="minorEastAsia" w:eastAsiaTheme="minorEastAsia" w:hAnsiTheme="minorEastAsia" w:cs="宋体" w:hint="eastAsia"/>
          <w:b/>
          <w:bCs/>
          <w:kern w:val="0"/>
          <w:sz w:val="36"/>
          <w:szCs w:val="36"/>
        </w:rPr>
        <w:t>运营服务项目采购需求</w:t>
      </w:r>
    </w:p>
    <w:p w:rsidR="00D9778D" w:rsidRPr="00701F3A" w:rsidRDefault="00940AA8">
      <w:pPr>
        <w:widowControl/>
        <w:spacing w:line="560" w:lineRule="exact"/>
        <w:jc w:val="left"/>
        <w:rPr>
          <w:rFonts w:ascii="仿宋_GB2312" w:eastAsia="仿宋_GB2312" w:hAnsi="仿宋_GB2312" w:cs="仿宋_GB2312"/>
        </w:rPr>
      </w:pPr>
      <w:r w:rsidRPr="00701F3A">
        <w:rPr>
          <w:rFonts w:ascii="仿宋_GB2312" w:eastAsia="仿宋_GB2312" w:hAnsi="仿宋_GB2312" w:cs="仿宋_GB2312" w:hint="eastAsia"/>
          <w:kern w:val="0"/>
          <w:sz w:val="28"/>
          <w:szCs w:val="28"/>
        </w:rPr>
        <w:t>预算编号：</w:t>
      </w:r>
      <w:r w:rsidR="00CB167C" w:rsidRPr="00701F3A">
        <w:rPr>
          <w:rFonts w:ascii="仿宋_GB2312" w:eastAsia="仿宋_GB2312" w:hAnsi="仿宋_GB2312" w:cs="仿宋_GB2312"/>
          <w:kern w:val="0"/>
          <w:sz w:val="28"/>
          <w:szCs w:val="28"/>
        </w:rPr>
        <w:t>0625-00000178</w:t>
      </w:r>
    </w:p>
    <w:p w:rsidR="00D9778D" w:rsidRPr="00701F3A" w:rsidRDefault="00940AA8">
      <w:pPr>
        <w:widowControl/>
        <w:spacing w:line="560" w:lineRule="exact"/>
        <w:jc w:val="left"/>
        <w:rPr>
          <w:rFonts w:ascii="仿宋_GB2312" w:eastAsia="仿宋_GB2312" w:hAnsi="仿宋_GB2312" w:cs="仿宋_GB2312"/>
        </w:rPr>
      </w:pPr>
      <w:r w:rsidRPr="00701F3A">
        <w:rPr>
          <w:rFonts w:ascii="仿宋_GB2312" w:eastAsia="仿宋_GB2312" w:hAnsi="仿宋_GB2312" w:cs="仿宋_GB2312" w:hint="eastAsia"/>
          <w:kern w:val="0"/>
          <w:sz w:val="28"/>
          <w:szCs w:val="28"/>
        </w:rPr>
        <w:t>预算名称：区学校安全中心运营服务</w:t>
      </w:r>
    </w:p>
    <w:p w:rsidR="00D9778D" w:rsidRPr="00701F3A" w:rsidRDefault="00940AA8">
      <w:pPr>
        <w:widowControl/>
        <w:spacing w:line="560" w:lineRule="exact"/>
        <w:jc w:val="left"/>
        <w:rPr>
          <w:rFonts w:ascii="仿宋_GB2312" w:eastAsia="仿宋_GB2312" w:hAnsi="仿宋_GB2312" w:cs="仿宋_GB2312"/>
        </w:rPr>
      </w:pPr>
      <w:r w:rsidRPr="00701F3A">
        <w:rPr>
          <w:rFonts w:ascii="仿宋_GB2312" w:eastAsia="仿宋_GB2312" w:hAnsi="仿宋_GB2312" w:cs="仿宋_GB2312" w:hint="eastAsia"/>
          <w:kern w:val="0"/>
          <w:sz w:val="28"/>
          <w:szCs w:val="28"/>
        </w:rPr>
        <w:t>预算金额：2056100元</w:t>
      </w:r>
    </w:p>
    <w:p w:rsidR="00D9778D" w:rsidRPr="003F36AF" w:rsidRDefault="00940AA8">
      <w:pPr>
        <w:widowControl/>
        <w:spacing w:line="560" w:lineRule="exact"/>
        <w:jc w:val="left"/>
        <w:rPr>
          <w:rFonts w:ascii="仿宋_GB2312" w:eastAsia="仿宋_GB2312" w:hAnsi="仿宋_GB2312" w:cs="仿宋_GB2312"/>
        </w:rPr>
      </w:pPr>
      <w:r w:rsidRPr="003F36AF">
        <w:rPr>
          <w:rFonts w:ascii="仿宋_GB2312" w:eastAsia="仿宋_GB2312" w:hAnsi="仿宋_GB2312" w:cs="仿宋_GB2312" w:hint="eastAsia"/>
          <w:kern w:val="0"/>
          <w:sz w:val="28"/>
          <w:szCs w:val="28"/>
        </w:rPr>
        <w:t>服务期限：</w:t>
      </w:r>
      <w:r w:rsidR="00F66486" w:rsidRPr="003F36AF">
        <w:rPr>
          <w:rFonts w:ascii="仿宋_GB2312" w:eastAsia="仿宋_GB2312" w:hAnsi="仿宋_GB2312" w:cs="仿宋_GB2312" w:hint="eastAsia"/>
          <w:kern w:val="0"/>
          <w:sz w:val="28"/>
          <w:szCs w:val="28"/>
        </w:rPr>
        <w:t>合同签订后一年</w:t>
      </w:r>
    </w:p>
    <w:p w:rsidR="00D9778D" w:rsidRPr="00701F3A" w:rsidRDefault="00940AA8">
      <w:pPr>
        <w:widowControl/>
        <w:spacing w:line="560" w:lineRule="exac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付款方式：合同签订后，</w:t>
      </w:r>
      <w:r w:rsidRPr="00701F3A">
        <w:rPr>
          <w:rFonts w:ascii="仿宋_GB2312" w:eastAsia="仿宋_GB2312" w:hAnsi="仿宋_GB2312" w:cs="仿宋_GB2312" w:hint="eastAsia"/>
          <w:sz w:val="28"/>
          <w:szCs w:val="36"/>
        </w:rPr>
        <w:t>服务费用将分为三次支付：1.合同签订后支付合同金额的50%；2.服务满5个月后，用户组织开展项目中期总结，总结报告审核通过后，支付合同金额的30%；3.服务期满后，用户组织开展项目整体验收，验收通过，支付合同金额的20%。</w:t>
      </w:r>
      <w:r w:rsidRPr="00701F3A">
        <w:rPr>
          <w:rFonts w:ascii="仿宋_GB2312" w:eastAsia="仿宋_GB2312" w:hAnsi="仿宋_GB2312" w:cs="仿宋_GB2312" w:hint="eastAsia"/>
          <w:kern w:val="0"/>
          <w:sz w:val="28"/>
          <w:szCs w:val="28"/>
        </w:rPr>
        <w:t xml:space="preserve"> </w:t>
      </w:r>
    </w:p>
    <w:p w:rsidR="00D9778D" w:rsidRPr="00701F3A" w:rsidRDefault="00940AA8">
      <w:pPr>
        <w:widowControl/>
        <w:spacing w:line="560" w:lineRule="exact"/>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本项目仅面向中、小、微型供应商采购</w:t>
      </w:r>
    </w:p>
    <w:p w:rsidR="005B067C" w:rsidRPr="00701F3A" w:rsidRDefault="005B067C">
      <w:pPr>
        <w:widowControl/>
        <w:spacing w:line="560" w:lineRule="exact"/>
        <w:jc w:val="left"/>
        <w:rPr>
          <w:rFonts w:ascii="仿宋_GB2312" w:eastAsia="仿宋_GB2312" w:hAnsi="仿宋_GB2312" w:cs="仿宋_GB2312"/>
          <w:kern w:val="0"/>
          <w:sz w:val="28"/>
          <w:szCs w:val="28"/>
        </w:rPr>
      </w:pPr>
    </w:p>
    <w:p w:rsidR="00D9778D" w:rsidRPr="00701F3A" w:rsidRDefault="00940AA8" w:rsidP="005B067C">
      <w:pPr>
        <w:widowControl/>
        <w:spacing w:after="560"/>
        <w:jc w:val="center"/>
        <w:rPr>
          <w:rFonts w:asciiTheme="minorEastAsia" w:eastAsiaTheme="minorEastAsia" w:hAnsiTheme="minorEastAsia" w:cs="宋体"/>
          <w:b/>
          <w:bCs/>
          <w:kern w:val="0"/>
          <w:sz w:val="32"/>
          <w:szCs w:val="32"/>
        </w:rPr>
      </w:pPr>
      <w:r w:rsidRPr="00701F3A">
        <w:rPr>
          <w:rFonts w:asciiTheme="minorEastAsia" w:eastAsiaTheme="minorEastAsia" w:hAnsiTheme="minorEastAsia" w:cs="宋体" w:hint="eastAsia"/>
          <w:b/>
          <w:bCs/>
          <w:kern w:val="0"/>
          <w:sz w:val="32"/>
          <w:szCs w:val="32"/>
        </w:rPr>
        <w:t>项目背景需求</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一、项目背景</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根据《上海市教育委员会　上海市公安局关于推进学校安全中心建设的通知（沪教委青【2017】5号）》文件，自2018年以来，静安区教育局通过多期建设，旨在不断加强校园安全管理工作。目前区</w:t>
      </w:r>
      <w:r w:rsidRPr="00701F3A">
        <w:rPr>
          <w:rFonts w:ascii="仿宋_GB2312" w:eastAsia="仿宋_GB2312" w:hAnsi="仿宋_GB2312" w:cs="仿宋_GB2312" w:hint="eastAsia"/>
          <w:kern w:val="0"/>
          <w:sz w:val="28"/>
          <w:szCs w:val="28"/>
        </w:rPr>
        <w:lastRenderedPageBreak/>
        <w:t>校园安全管理中心已建立起一套完善的校园安全管理运行模式，包括实时的校园重点部位视频监控平台、稳定的校园安全管理平台系统、定期的校园安全管理人员的培训和全覆盖的安全综合评估。为保持并进一步履行区教育局行业部门安全监管责任，根据上级对校园安全管理规范化、信息化、科学化的要求，计划继续购买校园安全管理中心的运营服务，进一步提高安全监管能力，为教育教学事业提供坚强的安全保障。</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为全面贯彻落实二十大精神和习近平总书记关于安全工作的重要批示指示精神，按照党中央、国务院有关决策部署，区教育局高度重视学校安全管理工作，会同公安、消防等相关部门，督促指导全区学校不断增强做好学校安全工作的责任感、使命感，深刻理解当前校园安全工作的新形势新要求，持续加强和提升学校安全工作，加强规范校园安全管理规范化、标准化建设，以确保全区学校师生安全和财产安全。</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区教育局校园安全管理中心的主要职能：1.实时监控。按照市教委和市公安局相关要求及上海市市场监督管理局发布的《重点单位重要部位安全技术防范系统要求 第六部分：中小学、幼儿园、托育机构 DB31/T 329.6—2019》的地方标准，将辖区所有学校的重要部位图像</w:t>
      </w:r>
      <w:proofErr w:type="gramStart"/>
      <w:r w:rsidRPr="00701F3A">
        <w:rPr>
          <w:rFonts w:ascii="仿宋_GB2312" w:eastAsia="仿宋_GB2312" w:hAnsi="仿宋_GB2312" w:cs="仿宋_GB2312" w:hint="eastAsia"/>
          <w:kern w:val="0"/>
          <w:sz w:val="28"/>
          <w:szCs w:val="28"/>
        </w:rPr>
        <w:t>接入区</w:t>
      </w:r>
      <w:proofErr w:type="gramEnd"/>
      <w:r w:rsidRPr="00701F3A">
        <w:rPr>
          <w:rFonts w:ascii="仿宋_GB2312" w:eastAsia="仿宋_GB2312" w:hAnsi="仿宋_GB2312" w:cs="仿宋_GB2312" w:hint="eastAsia"/>
          <w:kern w:val="0"/>
          <w:sz w:val="28"/>
          <w:szCs w:val="28"/>
        </w:rPr>
        <w:t>学校安全管理平台，设专人进行监控轮巡，实现学校重要部位安防措施落实情况可通过视频进行巡查，以及突发情况紧急处</w:t>
      </w:r>
      <w:r w:rsidRPr="00701F3A">
        <w:rPr>
          <w:rFonts w:ascii="仿宋_GB2312" w:eastAsia="仿宋_GB2312" w:hAnsi="仿宋_GB2312" w:cs="仿宋_GB2312" w:hint="eastAsia"/>
          <w:kern w:val="0"/>
          <w:sz w:val="28"/>
          <w:szCs w:val="28"/>
        </w:rPr>
        <w:lastRenderedPageBreak/>
        <w:t>置。2.监督评估。督促辖区各学校把相关安全基本信息、日常监督管理、整改措施落实等情况及时录入学校安全管理平台，督促辖区学校完成隐患排查和整改落实工作。定期或不定期组织人员对辖区学校安全情况进行明查暗访，督促学校落实国家及本市有关学校安全管理法规和相关规定。3.技防监管。做好学校视频监控系统监管平台的建设和维护工作，开展辖区学校视频监控系统正常运转情况监管，实施日常抽查和督促整改。4.教育培训。负责辖区内学校的安全管理工作培训，加强对学校领导、学校安全防范代表、安全管理干部等人员的安全教育培训。5.信息化监管。实现校园安全情况的收集、显示、上报功能，通过网络传输和其他通信方式实时发送、提醒、监督校园情况，实现的现场情况的文字、图片、语音和视频信息报送。</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二、项目需求内容</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按照《上海市人民政府办公厅关于加强中小学幼儿园安全风险防控体系建设的实施意见》（沪府办</w:t>
      </w:r>
      <w:proofErr w:type="gramStart"/>
      <w:r w:rsidRPr="00701F3A">
        <w:rPr>
          <w:rFonts w:ascii="仿宋_GB2312" w:eastAsia="仿宋_GB2312" w:hAnsi="仿宋_GB2312" w:cs="仿宋_GB2312" w:hint="eastAsia"/>
          <w:kern w:val="0"/>
          <w:sz w:val="28"/>
          <w:szCs w:val="28"/>
        </w:rPr>
        <w:t>规</w:t>
      </w:r>
      <w:proofErr w:type="gramEnd"/>
      <w:r w:rsidRPr="00701F3A">
        <w:rPr>
          <w:rFonts w:ascii="仿宋_GB2312" w:eastAsia="仿宋_GB2312" w:hAnsi="仿宋_GB2312" w:cs="仿宋_GB2312" w:hint="eastAsia"/>
          <w:kern w:val="0"/>
          <w:sz w:val="28"/>
          <w:szCs w:val="28"/>
        </w:rPr>
        <w:t>〔2019〕2号，以下简称《实施意见》），以及上海市教育综合改革要求和市教委、区委区政府有关安全工作部署，明确提出：“进一步整合各方力量，深入改革创新，加快形成党委领导、政府负责、社会协同、公众参与、依法治理、科学系统、全面规范、职责明确的学校安全风险预防、管控、处置和保障体系，着力形成学校安全管理制度健全、安防力量配备到位、物防技防设施先进、师生安全素养较高、保障机制完善的防控格局，筑牢</w:t>
      </w:r>
      <w:r w:rsidRPr="00701F3A">
        <w:rPr>
          <w:rFonts w:ascii="仿宋_GB2312" w:eastAsia="仿宋_GB2312" w:hAnsi="仿宋_GB2312" w:cs="仿宋_GB2312" w:hint="eastAsia"/>
          <w:kern w:val="0"/>
          <w:sz w:val="28"/>
          <w:szCs w:val="28"/>
        </w:rPr>
        <w:lastRenderedPageBreak/>
        <w:t>学校安全防线，切实维护师生和学校合法权益、保护师生安全。”、“深化安全管理信息化平台建设和应用，整合各方资源，全面采集人防、物防、技防安全数据，依托信息化平台开展治安防范、消防安全管理、校车安全管理、风险清单管理等业务工作。”</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为履行区教育局的校园安全监管职责，基于区教育局安全管理工作实际和区教育局安全管理中心运行现状，区教育局继续采取购买第三</w:t>
      </w:r>
      <w:proofErr w:type="gramStart"/>
      <w:r w:rsidRPr="00701F3A">
        <w:rPr>
          <w:rFonts w:ascii="仿宋_GB2312" w:eastAsia="仿宋_GB2312" w:hAnsi="仿宋_GB2312" w:cs="仿宋_GB2312" w:hint="eastAsia"/>
          <w:kern w:val="0"/>
          <w:sz w:val="28"/>
          <w:szCs w:val="28"/>
        </w:rPr>
        <w:t>方专业</w:t>
      </w:r>
      <w:proofErr w:type="gramEnd"/>
      <w:r w:rsidRPr="00701F3A">
        <w:rPr>
          <w:rFonts w:ascii="仿宋_GB2312" w:eastAsia="仿宋_GB2312" w:hAnsi="仿宋_GB2312" w:cs="仿宋_GB2312" w:hint="eastAsia"/>
          <w:kern w:val="0"/>
          <w:sz w:val="28"/>
          <w:szCs w:val="28"/>
        </w:rPr>
        <w:t>单位服务的方式，实施校园安全的日常监管工作，涵盖学校安全管理中心运营服务，全面落实安全管理工作。</w:t>
      </w:r>
    </w:p>
    <w:p w:rsidR="00D9778D" w:rsidRPr="00701F3A" w:rsidRDefault="00D9778D" w:rsidP="00C305B6">
      <w:pPr>
        <w:overflowPunct w:val="0"/>
        <w:spacing w:line="560" w:lineRule="exact"/>
        <w:rPr>
          <w:rFonts w:ascii="仿宋_GB2312" w:eastAsia="仿宋_GB2312" w:hAnsi="仿宋_GB2312" w:cs="仿宋_GB2312"/>
          <w:kern w:val="0"/>
          <w:sz w:val="28"/>
          <w:szCs w:val="28"/>
        </w:rPr>
      </w:pPr>
    </w:p>
    <w:p w:rsidR="006435A9" w:rsidRPr="00701F3A" w:rsidRDefault="006435A9" w:rsidP="00C305B6">
      <w:pPr>
        <w:widowControl/>
        <w:spacing w:line="560" w:lineRule="exact"/>
        <w:rPr>
          <w:rFonts w:asciiTheme="minorEastAsia" w:eastAsiaTheme="minorEastAsia" w:hAnsiTheme="minorEastAsia" w:cs="宋体"/>
          <w:b/>
          <w:bCs/>
          <w:kern w:val="0"/>
          <w:sz w:val="32"/>
          <w:szCs w:val="32"/>
        </w:rPr>
      </w:pPr>
    </w:p>
    <w:p w:rsidR="006435A9" w:rsidRPr="00701F3A" w:rsidRDefault="006435A9" w:rsidP="00C305B6">
      <w:pPr>
        <w:widowControl/>
        <w:spacing w:line="560" w:lineRule="exact"/>
        <w:rPr>
          <w:rFonts w:asciiTheme="minorEastAsia" w:eastAsiaTheme="minorEastAsia" w:hAnsiTheme="minorEastAsia" w:cs="宋体"/>
          <w:b/>
          <w:bCs/>
          <w:kern w:val="0"/>
          <w:sz w:val="32"/>
          <w:szCs w:val="32"/>
        </w:rPr>
      </w:pPr>
    </w:p>
    <w:p w:rsidR="00D9778D" w:rsidRPr="00701F3A" w:rsidRDefault="00940AA8" w:rsidP="006435A9">
      <w:pPr>
        <w:widowControl/>
        <w:spacing w:line="560" w:lineRule="exact"/>
        <w:jc w:val="center"/>
        <w:rPr>
          <w:rFonts w:asciiTheme="minorEastAsia" w:eastAsiaTheme="minorEastAsia" w:hAnsiTheme="minorEastAsia" w:cs="宋体"/>
          <w:b/>
          <w:bCs/>
          <w:kern w:val="0"/>
          <w:sz w:val="32"/>
          <w:szCs w:val="32"/>
        </w:rPr>
      </w:pPr>
      <w:r w:rsidRPr="00701F3A">
        <w:rPr>
          <w:rFonts w:asciiTheme="minorEastAsia" w:eastAsiaTheme="minorEastAsia" w:hAnsiTheme="minorEastAsia" w:cs="宋体" w:hint="eastAsia"/>
          <w:b/>
          <w:bCs/>
          <w:kern w:val="0"/>
          <w:sz w:val="32"/>
          <w:szCs w:val="32"/>
        </w:rPr>
        <w:t>学校安全管理中心运营服务内容与要求</w:t>
      </w:r>
    </w:p>
    <w:p w:rsidR="0060455E" w:rsidRPr="00701F3A" w:rsidRDefault="0060455E" w:rsidP="0060455E">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本项目服务内容如下：</w:t>
      </w:r>
    </w:p>
    <w:p w:rsidR="0060455E" w:rsidRPr="00701F3A" w:rsidRDefault="0060455E" w:rsidP="0060455E">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一、学校安全综合评估</w:t>
      </w:r>
    </w:p>
    <w:p w:rsidR="0060455E" w:rsidRPr="00701F3A" w:rsidRDefault="0060455E" w:rsidP="0060455E">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二、安全教育培训</w:t>
      </w:r>
    </w:p>
    <w:p w:rsidR="0060455E" w:rsidRPr="00701F3A" w:rsidRDefault="0060455E" w:rsidP="0060455E">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三、驻场服务</w:t>
      </w:r>
    </w:p>
    <w:p w:rsidR="0060455E" w:rsidRPr="00701F3A" w:rsidRDefault="0060455E" w:rsidP="0060455E">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四、平台保障与管理服务</w:t>
      </w:r>
    </w:p>
    <w:p w:rsidR="00D9778D" w:rsidRPr="00701F3A" w:rsidRDefault="00D9778D" w:rsidP="00F66486">
      <w:pPr>
        <w:overflowPunct w:val="0"/>
        <w:spacing w:line="560" w:lineRule="exact"/>
        <w:ind w:firstLineChars="200" w:firstLine="562"/>
        <w:rPr>
          <w:rFonts w:asciiTheme="minorEastAsia" w:eastAsiaTheme="minorEastAsia" w:hAnsiTheme="minorEastAsia" w:cs="宋体"/>
          <w:b/>
          <w:bCs/>
          <w:kern w:val="0"/>
          <w:sz w:val="28"/>
          <w:szCs w:val="28"/>
        </w:rPr>
      </w:pPr>
    </w:p>
    <w:tbl>
      <w:tblPr>
        <w:tblStyle w:val="a6"/>
        <w:tblW w:w="8500" w:type="dxa"/>
        <w:tblLook w:val="04A0"/>
      </w:tblPr>
      <w:tblGrid>
        <w:gridCol w:w="890"/>
        <w:gridCol w:w="3611"/>
        <w:gridCol w:w="739"/>
        <w:gridCol w:w="567"/>
        <w:gridCol w:w="2693"/>
      </w:tblGrid>
      <w:tr w:rsidR="00D9778D" w:rsidRPr="00701F3A">
        <w:tc>
          <w:tcPr>
            <w:tcW w:w="890"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b/>
                <w:bCs/>
                <w:kern w:val="0"/>
                <w:szCs w:val="21"/>
              </w:rPr>
            </w:pPr>
            <w:r w:rsidRPr="00701F3A">
              <w:rPr>
                <w:rFonts w:ascii="仿宋_GB2312" w:eastAsia="仿宋_GB2312" w:hAnsi="仿宋_GB2312" w:cs="仿宋_GB2312" w:hint="eastAsia"/>
                <w:b/>
                <w:bCs/>
                <w:kern w:val="0"/>
                <w:szCs w:val="21"/>
              </w:rPr>
              <w:t>序号</w:t>
            </w:r>
          </w:p>
        </w:tc>
        <w:tc>
          <w:tcPr>
            <w:tcW w:w="3611"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b/>
                <w:bCs/>
                <w:kern w:val="0"/>
                <w:szCs w:val="21"/>
              </w:rPr>
            </w:pPr>
            <w:r w:rsidRPr="00701F3A">
              <w:rPr>
                <w:rFonts w:ascii="仿宋_GB2312" w:eastAsia="仿宋_GB2312" w:hAnsi="仿宋_GB2312" w:cs="仿宋_GB2312" w:hint="eastAsia"/>
                <w:b/>
                <w:bCs/>
                <w:kern w:val="0"/>
                <w:szCs w:val="21"/>
              </w:rPr>
              <w:t>实施内容</w:t>
            </w:r>
          </w:p>
        </w:tc>
        <w:tc>
          <w:tcPr>
            <w:tcW w:w="739"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b/>
                <w:bCs/>
                <w:kern w:val="0"/>
                <w:szCs w:val="21"/>
              </w:rPr>
            </w:pPr>
            <w:r w:rsidRPr="00701F3A">
              <w:rPr>
                <w:rFonts w:ascii="仿宋_GB2312" w:eastAsia="仿宋_GB2312" w:hAnsi="仿宋_GB2312" w:cs="仿宋_GB2312" w:hint="eastAsia"/>
                <w:b/>
                <w:bCs/>
                <w:kern w:val="0"/>
                <w:szCs w:val="21"/>
              </w:rPr>
              <w:t>计量</w:t>
            </w:r>
          </w:p>
          <w:p w:rsidR="00D9778D" w:rsidRPr="00701F3A" w:rsidRDefault="00940AA8">
            <w:pPr>
              <w:widowControl/>
              <w:spacing w:line="420" w:lineRule="exact"/>
              <w:jc w:val="center"/>
              <w:rPr>
                <w:rFonts w:ascii="仿宋_GB2312" w:eastAsia="仿宋_GB2312" w:hAnsi="仿宋_GB2312" w:cs="仿宋_GB2312"/>
                <w:b/>
                <w:bCs/>
                <w:kern w:val="0"/>
                <w:szCs w:val="21"/>
              </w:rPr>
            </w:pPr>
            <w:r w:rsidRPr="00701F3A">
              <w:rPr>
                <w:rFonts w:ascii="仿宋_GB2312" w:eastAsia="仿宋_GB2312" w:hAnsi="仿宋_GB2312" w:cs="仿宋_GB2312" w:hint="eastAsia"/>
                <w:b/>
                <w:bCs/>
                <w:kern w:val="0"/>
                <w:szCs w:val="21"/>
              </w:rPr>
              <w:t>单位</w:t>
            </w:r>
          </w:p>
        </w:tc>
        <w:tc>
          <w:tcPr>
            <w:tcW w:w="567"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b/>
                <w:bCs/>
                <w:kern w:val="0"/>
                <w:szCs w:val="21"/>
              </w:rPr>
            </w:pPr>
            <w:r w:rsidRPr="00701F3A">
              <w:rPr>
                <w:rFonts w:ascii="仿宋_GB2312" w:eastAsia="仿宋_GB2312" w:hAnsi="仿宋_GB2312" w:cs="仿宋_GB2312" w:hint="eastAsia"/>
                <w:b/>
                <w:bCs/>
                <w:kern w:val="0"/>
                <w:szCs w:val="21"/>
              </w:rPr>
              <w:t>数量</w:t>
            </w:r>
          </w:p>
        </w:tc>
        <w:tc>
          <w:tcPr>
            <w:tcW w:w="2693"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b/>
                <w:bCs/>
                <w:kern w:val="0"/>
                <w:szCs w:val="21"/>
              </w:rPr>
            </w:pPr>
            <w:r w:rsidRPr="00701F3A">
              <w:rPr>
                <w:rFonts w:ascii="仿宋_GB2312" w:eastAsia="仿宋_GB2312" w:hAnsi="仿宋_GB2312" w:cs="仿宋_GB2312" w:hint="eastAsia"/>
                <w:b/>
                <w:bCs/>
                <w:kern w:val="0"/>
                <w:szCs w:val="21"/>
              </w:rPr>
              <w:t>备注</w:t>
            </w:r>
          </w:p>
        </w:tc>
      </w:tr>
      <w:tr w:rsidR="00D9778D" w:rsidRPr="00701F3A">
        <w:trPr>
          <w:trHeight w:val="1921"/>
        </w:trPr>
        <w:tc>
          <w:tcPr>
            <w:tcW w:w="890"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（一）</w:t>
            </w:r>
          </w:p>
        </w:tc>
        <w:tc>
          <w:tcPr>
            <w:tcW w:w="3611"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学校安全综合评估：对全区中小学、幼儿园、直属单位（至少不少于240个校区）每学期开展一次全覆盖的安全综合评估</w:t>
            </w:r>
          </w:p>
        </w:tc>
        <w:tc>
          <w:tcPr>
            <w:tcW w:w="739"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次</w:t>
            </w:r>
          </w:p>
        </w:tc>
        <w:tc>
          <w:tcPr>
            <w:tcW w:w="567"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2</w:t>
            </w:r>
          </w:p>
        </w:tc>
        <w:tc>
          <w:tcPr>
            <w:tcW w:w="2693"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每年2次安全综合评估</w:t>
            </w:r>
          </w:p>
        </w:tc>
      </w:tr>
      <w:tr w:rsidR="00D9778D" w:rsidRPr="00701F3A">
        <w:trPr>
          <w:trHeight w:val="1959"/>
        </w:trPr>
        <w:tc>
          <w:tcPr>
            <w:tcW w:w="890"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（二）</w:t>
            </w:r>
          </w:p>
        </w:tc>
        <w:tc>
          <w:tcPr>
            <w:tcW w:w="3611"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安全教育培训：对全区学校安全管理人员进行校园安全管理业务培训。</w:t>
            </w:r>
          </w:p>
        </w:tc>
        <w:tc>
          <w:tcPr>
            <w:tcW w:w="739"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次</w:t>
            </w:r>
          </w:p>
        </w:tc>
        <w:tc>
          <w:tcPr>
            <w:tcW w:w="567"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2</w:t>
            </w:r>
          </w:p>
        </w:tc>
        <w:tc>
          <w:tcPr>
            <w:tcW w:w="2693"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每次培训6个专题课程，每次培训人数不少于400人，每节专题课时不少于80分钟</w:t>
            </w:r>
          </w:p>
        </w:tc>
      </w:tr>
      <w:tr w:rsidR="00D9778D" w:rsidRPr="00701F3A">
        <w:trPr>
          <w:trHeight w:val="1571"/>
        </w:trPr>
        <w:tc>
          <w:tcPr>
            <w:tcW w:w="890"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（三）</w:t>
            </w:r>
          </w:p>
        </w:tc>
        <w:tc>
          <w:tcPr>
            <w:tcW w:w="3611"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驻场服务：运营主管1</w:t>
            </w:r>
            <w:r w:rsidR="00C228D0" w:rsidRPr="00701F3A">
              <w:rPr>
                <w:rFonts w:ascii="仿宋_GB2312" w:eastAsia="仿宋_GB2312" w:hAnsi="仿宋_GB2312" w:cs="仿宋_GB2312" w:hint="eastAsia"/>
                <w:kern w:val="0"/>
                <w:szCs w:val="21"/>
              </w:rPr>
              <w:t>岗</w:t>
            </w:r>
            <w:r w:rsidRPr="00701F3A">
              <w:rPr>
                <w:rFonts w:ascii="仿宋_GB2312" w:eastAsia="仿宋_GB2312" w:hAnsi="仿宋_GB2312" w:cs="仿宋_GB2312" w:hint="eastAsia"/>
                <w:kern w:val="0"/>
                <w:szCs w:val="21"/>
              </w:rPr>
              <w:t>；安全专管员2</w:t>
            </w:r>
            <w:r w:rsidR="00C228D0" w:rsidRPr="00701F3A">
              <w:rPr>
                <w:rFonts w:ascii="仿宋_GB2312" w:eastAsia="仿宋_GB2312" w:hAnsi="仿宋_GB2312" w:cs="仿宋_GB2312" w:hint="eastAsia"/>
                <w:kern w:val="0"/>
                <w:szCs w:val="21"/>
              </w:rPr>
              <w:t>岗</w:t>
            </w:r>
            <w:r w:rsidRPr="00701F3A">
              <w:rPr>
                <w:rFonts w:ascii="仿宋_GB2312" w:eastAsia="仿宋_GB2312" w:hAnsi="仿宋_GB2312" w:cs="仿宋_GB2312" w:hint="eastAsia"/>
                <w:kern w:val="0"/>
                <w:szCs w:val="21"/>
              </w:rPr>
              <w:t>；视频监控系统巡查人员1</w:t>
            </w:r>
            <w:r w:rsidR="00C228D0" w:rsidRPr="00701F3A">
              <w:rPr>
                <w:rFonts w:ascii="仿宋_GB2312" w:eastAsia="仿宋_GB2312" w:hAnsi="仿宋_GB2312" w:cs="仿宋_GB2312" w:hint="eastAsia"/>
                <w:kern w:val="0"/>
                <w:szCs w:val="21"/>
              </w:rPr>
              <w:t>岗</w:t>
            </w:r>
            <w:r w:rsidRPr="00701F3A">
              <w:rPr>
                <w:rFonts w:ascii="仿宋_GB2312" w:eastAsia="仿宋_GB2312" w:hAnsi="仿宋_GB2312" w:cs="仿宋_GB2312" w:hint="eastAsia"/>
                <w:kern w:val="0"/>
                <w:szCs w:val="21"/>
              </w:rPr>
              <w:t>；保障与服务专员2</w:t>
            </w:r>
            <w:r w:rsidR="00C228D0" w:rsidRPr="00701F3A">
              <w:rPr>
                <w:rFonts w:ascii="仿宋_GB2312" w:eastAsia="仿宋_GB2312" w:hAnsi="仿宋_GB2312" w:cs="仿宋_GB2312" w:hint="eastAsia"/>
                <w:kern w:val="0"/>
                <w:szCs w:val="21"/>
              </w:rPr>
              <w:t>岗</w:t>
            </w:r>
            <w:r w:rsidRPr="00701F3A">
              <w:rPr>
                <w:rFonts w:ascii="仿宋_GB2312" w:eastAsia="仿宋_GB2312" w:hAnsi="仿宋_GB2312" w:cs="仿宋_GB2312" w:hint="eastAsia"/>
                <w:kern w:val="0"/>
                <w:szCs w:val="21"/>
              </w:rPr>
              <w:t>。</w:t>
            </w:r>
          </w:p>
        </w:tc>
        <w:tc>
          <w:tcPr>
            <w:tcW w:w="739" w:type="dxa"/>
            <w:tcMar>
              <w:top w:w="28" w:type="dxa"/>
              <w:left w:w="85" w:type="dxa"/>
              <w:bottom w:w="28" w:type="dxa"/>
              <w:right w:w="85" w:type="dxa"/>
            </w:tcMar>
            <w:vAlign w:val="center"/>
          </w:tcPr>
          <w:p w:rsidR="00D9778D" w:rsidRPr="00701F3A" w:rsidRDefault="00C228D0">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岗</w:t>
            </w:r>
          </w:p>
        </w:tc>
        <w:tc>
          <w:tcPr>
            <w:tcW w:w="567"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6</w:t>
            </w:r>
          </w:p>
        </w:tc>
        <w:tc>
          <w:tcPr>
            <w:tcW w:w="2693"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驻场人员需符合</w:t>
            </w:r>
            <w:proofErr w:type="gramStart"/>
            <w:r w:rsidRPr="00701F3A">
              <w:rPr>
                <w:rFonts w:ascii="仿宋_GB2312" w:eastAsia="仿宋_GB2312" w:hAnsi="仿宋_GB2312" w:cs="仿宋_GB2312" w:hint="eastAsia"/>
                <w:kern w:val="0"/>
                <w:szCs w:val="21"/>
              </w:rPr>
              <w:t>该岗位</w:t>
            </w:r>
            <w:proofErr w:type="gramEnd"/>
            <w:r w:rsidRPr="00701F3A">
              <w:rPr>
                <w:rFonts w:ascii="仿宋_GB2312" w:eastAsia="仿宋_GB2312" w:hAnsi="仿宋_GB2312" w:cs="仿宋_GB2312" w:hint="eastAsia"/>
                <w:kern w:val="0"/>
                <w:szCs w:val="21"/>
              </w:rPr>
              <w:t>人员资质要求</w:t>
            </w:r>
          </w:p>
        </w:tc>
      </w:tr>
      <w:tr w:rsidR="00D9778D" w:rsidRPr="00701F3A">
        <w:trPr>
          <w:trHeight w:val="1571"/>
        </w:trPr>
        <w:tc>
          <w:tcPr>
            <w:tcW w:w="890"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（四）</w:t>
            </w:r>
          </w:p>
        </w:tc>
        <w:tc>
          <w:tcPr>
            <w:tcW w:w="3611"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平台保障与管理服务</w:t>
            </w:r>
          </w:p>
        </w:tc>
        <w:tc>
          <w:tcPr>
            <w:tcW w:w="739"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项</w:t>
            </w:r>
          </w:p>
        </w:tc>
        <w:tc>
          <w:tcPr>
            <w:tcW w:w="567" w:type="dxa"/>
            <w:tcMar>
              <w:top w:w="28" w:type="dxa"/>
              <w:left w:w="85" w:type="dxa"/>
              <w:bottom w:w="28" w:type="dxa"/>
              <w:right w:w="85" w:type="dxa"/>
            </w:tcMar>
            <w:vAlign w:val="center"/>
          </w:tcPr>
          <w:p w:rsidR="00D9778D" w:rsidRPr="00701F3A" w:rsidRDefault="00940AA8">
            <w:pPr>
              <w:widowControl/>
              <w:spacing w:line="42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1</w:t>
            </w:r>
          </w:p>
        </w:tc>
        <w:tc>
          <w:tcPr>
            <w:tcW w:w="2693" w:type="dxa"/>
            <w:tcMar>
              <w:top w:w="28" w:type="dxa"/>
              <w:left w:w="85" w:type="dxa"/>
              <w:bottom w:w="28" w:type="dxa"/>
              <w:right w:w="85" w:type="dxa"/>
            </w:tcMar>
            <w:vAlign w:val="center"/>
          </w:tcPr>
          <w:p w:rsidR="00D9778D" w:rsidRPr="00701F3A" w:rsidRDefault="00940AA8">
            <w:pPr>
              <w:widowControl/>
              <w:spacing w:line="42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对静安校园安全管理平台进行定时业务数据系统备份、系统升级维护、迁移和系统调试；对应用系统和服务器网络设备故障排查及修复，故障定位、故障恢复</w:t>
            </w:r>
          </w:p>
        </w:tc>
      </w:tr>
    </w:tbl>
    <w:p w:rsidR="00FE6210" w:rsidRPr="00701F3A" w:rsidRDefault="00FE6210" w:rsidP="00F66486">
      <w:pPr>
        <w:overflowPunct w:val="0"/>
        <w:spacing w:line="560" w:lineRule="exact"/>
        <w:ind w:firstLineChars="200" w:firstLine="562"/>
        <w:rPr>
          <w:rFonts w:asciiTheme="minorEastAsia" w:eastAsiaTheme="minorEastAsia" w:hAnsiTheme="minorEastAsia" w:cs="宋体"/>
          <w:b/>
          <w:bCs/>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一</w:t>
      </w:r>
      <w:r w:rsidR="0060455E" w:rsidRPr="00701F3A">
        <w:rPr>
          <w:rFonts w:asciiTheme="minorEastAsia" w:eastAsiaTheme="minorEastAsia" w:hAnsiTheme="minorEastAsia" w:cs="宋体" w:hint="eastAsia"/>
          <w:b/>
          <w:bCs/>
          <w:kern w:val="0"/>
          <w:sz w:val="28"/>
          <w:szCs w:val="28"/>
        </w:rPr>
        <w:t>、</w:t>
      </w:r>
      <w:r w:rsidRPr="00701F3A">
        <w:rPr>
          <w:rFonts w:asciiTheme="minorEastAsia" w:eastAsiaTheme="minorEastAsia" w:hAnsiTheme="minorEastAsia" w:cs="宋体" w:hint="eastAsia"/>
          <w:b/>
          <w:bCs/>
          <w:kern w:val="0"/>
          <w:sz w:val="28"/>
          <w:szCs w:val="28"/>
        </w:rPr>
        <w:t>学校安全综合评估</w:t>
      </w: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1、安全综合评估内容</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安全综合评估内容包括</w:t>
      </w:r>
      <w:proofErr w:type="gramStart"/>
      <w:r w:rsidRPr="00701F3A">
        <w:rPr>
          <w:rFonts w:ascii="仿宋_GB2312" w:eastAsia="仿宋_GB2312" w:hAnsi="仿宋_GB2312" w:cs="仿宋_GB2312" w:hint="eastAsia"/>
          <w:kern w:val="0"/>
          <w:sz w:val="28"/>
          <w:szCs w:val="28"/>
        </w:rPr>
        <w:t>安全台</w:t>
      </w:r>
      <w:proofErr w:type="gramEnd"/>
      <w:r w:rsidRPr="00701F3A">
        <w:rPr>
          <w:rFonts w:ascii="仿宋_GB2312" w:eastAsia="仿宋_GB2312" w:hAnsi="仿宋_GB2312" w:cs="仿宋_GB2312" w:hint="eastAsia"/>
          <w:kern w:val="0"/>
          <w:sz w:val="28"/>
          <w:szCs w:val="28"/>
        </w:rPr>
        <w:t>账、消防安全标准化管理、校园“三防”（人防、物防、技防）、校舍场地及重要设施设备、危化品及特</w:t>
      </w:r>
      <w:r w:rsidRPr="00701F3A">
        <w:rPr>
          <w:rFonts w:ascii="仿宋_GB2312" w:eastAsia="仿宋_GB2312" w:hAnsi="仿宋_GB2312" w:cs="仿宋_GB2312" w:hint="eastAsia"/>
          <w:kern w:val="0"/>
          <w:sz w:val="28"/>
          <w:szCs w:val="28"/>
        </w:rPr>
        <w:lastRenderedPageBreak/>
        <w:t>种设备、安全宣传教育、宿舍管理、用电安全、制度预案等。</w:t>
      </w: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2、安全评估要求</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人防评估：对单位组织安全培训教育、安全制度落实、安全责任落实、安全防范演练、安全隐患整改等进行评估，对校园保安员、食堂人员、教职员工（含新上岗人员）的培训情况、教育行业从业人员背景审查情况、保安防卫装备配备情况、保安员持证上岗等相关工作进行评估。</w:t>
      </w:r>
      <w:r w:rsidRPr="00701F3A">
        <w:rPr>
          <w:rFonts w:ascii="仿宋_GB2312" w:eastAsia="仿宋_GB2312" w:hAnsi="仿宋_GB2312" w:cs="仿宋_GB2312" w:hint="eastAsia"/>
          <w:b/>
          <w:bCs/>
          <w:kern w:val="0"/>
          <w:sz w:val="28"/>
          <w:szCs w:val="28"/>
        </w:rPr>
        <w:t>（提供校园人防安全评估表单样例）</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（2）物防评估：物防建设主要包括学校重点部位、重要设施、重点场所的评估，如：消防设施、电力设施、应急避难设施、地下空间、物化实验室等。</w:t>
      </w:r>
      <w:r w:rsidRPr="00701F3A">
        <w:rPr>
          <w:rFonts w:ascii="仿宋_GB2312" w:eastAsia="仿宋_GB2312" w:hAnsi="仿宋_GB2312" w:cs="仿宋_GB2312" w:hint="eastAsia"/>
          <w:b/>
          <w:bCs/>
          <w:kern w:val="0"/>
          <w:sz w:val="28"/>
          <w:szCs w:val="28"/>
        </w:rPr>
        <w:t>（提供校园物防评估表单样例）</w:t>
      </w:r>
    </w:p>
    <w:p w:rsidR="00D9778D" w:rsidRPr="00701F3A" w:rsidRDefault="00940AA8">
      <w:pPr>
        <w:overflowPunct w:val="0"/>
        <w:spacing w:line="560" w:lineRule="exact"/>
        <w:ind w:firstLineChars="200" w:firstLine="560"/>
        <w:rPr>
          <w:rFonts w:ascii="仿宋_GB2312" w:eastAsia="仿宋_GB2312" w:hAnsi="仿宋_GB2312" w:cs="仿宋_GB2312"/>
          <w:b/>
          <w:bCs/>
          <w:kern w:val="0"/>
          <w:sz w:val="28"/>
          <w:szCs w:val="28"/>
        </w:rPr>
      </w:pPr>
      <w:r w:rsidRPr="00701F3A">
        <w:rPr>
          <w:rFonts w:ascii="仿宋_GB2312" w:eastAsia="仿宋_GB2312" w:hAnsi="仿宋_GB2312" w:cs="仿宋_GB2312" w:hint="eastAsia"/>
          <w:kern w:val="0"/>
          <w:sz w:val="28"/>
          <w:szCs w:val="28"/>
        </w:rPr>
        <w:t>（3）技防评估：主要对技防设施是否正常运行，位置是否偏移、画面是否遮挡，监控延时、录像保存规范等情况进行评估，定期查看技防设备维护台账，确保技防设施完好可用，确保学校重点部位视频全覆盖并提供完整的巡查及安全风险的技防清单。</w:t>
      </w:r>
      <w:r w:rsidRPr="00701F3A">
        <w:rPr>
          <w:rFonts w:ascii="仿宋_GB2312" w:eastAsia="仿宋_GB2312" w:hAnsi="仿宋_GB2312" w:cs="仿宋_GB2312" w:hint="eastAsia"/>
          <w:b/>
          <w:bCs/>
          <w:kern w:val="0"/>
          <w:sz w:val="28"/>
          <w:szCs w:val="28"/>
        </w:rPr>
        <w:t>（提供校园技防评估表单样例）</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（4）消防评估：对消防设施设备的运行情况、人员的配备、消防设备日常管理台账、</w:t>
      </w:r>
      <w:proofErr w:type="gramStart"/>
      <w:r w:rsidRPr="00701F3A">
        <w:rPr>
          <w:rFonts w:ascii="仿宋_GB2312" w:eastAsia="仿宋_GB2312" w:hAnsi="仿宋_GB2312" w:cs="仿宋_GB2312" w:hint="eastAsia"/>
          <w:kern w:val="0"/>
          <w:sz w:val="28"/>
          <w:szCs w:val="28"/>
        </w:rPr>
        <w:t>维保记录</w:t>
      </w:r>
      <w:proofErr w:type="gramEnd"/>
      <w:r w:rsidRPr="00701F3A">
        <w:rPr>
          <w:rFonts w:ascii="仿宋_GB2312" w:eastAsia="仿宋_GB2312" w:hAnsi="仿宋_GB2312" w:cs="仿宋_GB2312" w:hint="eastAsia"/>
          <w:kern w:val="0"/>
          <w:sz w:val="28"/>
          <w:szCs w:val="28"/>
        </w:rPr>
        <w:t>情况，消防年度计划，应急演练，消防安全教育等（包含各单位日常的自查、检查、第三方检测评估、专项评估等）工作，进行评估并提供完整的巡检及安全风险分析报告。</w:t>
      </w:r>
      <w:r w:rsidRPr="00701F3A">
        <w:rPr>
          <w:rFonts w:ascii="仿宋_GB2312" w:eastAsia="仿宋_GB2312" w:hAnsi="仿宋_GB2312" w:cs="仿宋_GB2312" w:hint="eastAsia"/>
          <w:b/>
          <w:bCs/>
          <w:kern w:val="0"/>
          <w:sz w:val="28"/>
          <w:szCs w:val="28"/>
        </w:rPr>
        <w:t>（提供消防安全评估表单样例）。</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lastRenderedPageBreak/>
        <w:t>（5）危化品评估：对涉及危化品的学校进行危化品安全评估，主要内容包括：实验室人员资质、实验室危化品储存、危化品日常管理台账、化学实验室管理制度、操作规程健全，购置、使用、报废等台</w:t>
      </w:r>
      <w:proofErr w:type="gramStart"/>
      <w:r w:rsidRPr="00701F3A">
        <w:rPr>
          <w:rFonts w:ascii="仿宋_GB2312" w:eastAsia="仿宋_GB2312" w:hAnsi="仿宋_GB2312" w:cs="仿宋_GB2312" w:hint="eastAsia"/>
          <w:kern w:val="0"/>
          <w:sz w:val="28"/>
          <w:szCs w:val="28"/>
        </w:rPr>
        <w:t>账是否</w:t>
      </w:r>
      <w:proofErr w:type="gramEnd"/>
      <w:r w:rsidRPr="00701F3A">
        <w:rPr>
          <w:rFonts w:ascii="仿宋_GB2312" w:eastAsia="仿宋_GB2312" w:hAnsi="仿宋_GB2312" w:cs="仿宋_GB2312" w:hint="eastAsia"/>
          <w:kern w:val="0"/>
          <w:sz w:val="28"/>
          <w:szCs w:val="28"/>
        </w:rPr>
        <w:t>齐全，评估是否有危化品应急预案并组织定期演练。对化学实验室安全进行评估，及时发现安全隐患，采取有效控制措施，尽量避免发生实验室安全事故。</w:t>
      </w:r>
      <w:r w:rsidRPr="00701F3A">
        <w:rPr>
          <w:rFonts w:ascii="仿宋_GB2312" w:eastAsia="仿宋_GB2312" w:hAnsi="仿宋_GB2312" w:cs="仿宋_GB2312" w:hint="eastAsia"/>
          <w:b/>
          <w:bCs/>
          <w:kern w:val="0"/>
          <w:sz w:val="28"/>
          <w:szCs w:val="28"/>
        </w:rPr>
        <w:t>（提供危化品安全评估表单样例）。</w:t>
      </w: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3、隐患闭环管理</w:t>
      </w:r>
    </w:p>
    <w:p w:rsidR="00D9778D" w:rsidRPr="00701F3A" w:rsidRDefault="00940AA8">
      <w:pPr>
        <w:overflowPunct w:val="0"/>
        <w:spacing w:line="560" w:lineRule="exact"/>
        <w:ind w:firstLineChars="200" w:firstLine="560"/>
        <w:rPr>
          <w:rFonts w:ascii="仿宋_GB2312" w:eastAsia="仿宋_GB2312" w:hAnsi="仿宋_GB2312" w:cs="仿宋_GB2312"/>
          <w:b/>
          <w:bCs/>
          <w:kern w:val="0"/>
          <w:sz w:val="28"/>
          <w:szCs w:val="28"/>
        </w:rPr>
      </w:pPr>
      <w:r w:rsidRPr="00701F3A">
        <w:rPr>
          <w:rFonts w:ascii="仿宋_GB2312" w:eastAsia="仿宋_GB2312" w:hAnsi="仿宋_GB2312" w:cs="仿宋_GB2312" w:hint="eastAsia"/>
          <w:kern w:val="0"/>
          <w:sz w:val="28"/>
          <w:szCs w:val="28"/>
        </w:rPr>
        <w:t>建立从隐患发现、隐患评估、隐患整改、隐患消除的闭环隐患管理。建立视频监控巡查、实地校园安全检查、学校自查上报来发现隐患，区安全管理中心根据区教育局主管部门的要求和标准进行隐患评估、隐患整改、隐患复查、隐患消除，构成隐患问题闭环管理。有助于实现学校安全隐患排查治理、防范安全事故和维护学校平安稳定的目标。协助区教育局、各学校及时发现管理范围内的安全隐患，对发现的隐患和问题进行汇总并及时提出解决措施，敦促学校对发现的问题隐患逐一进行隐患整改，根据隐患问题形成隐患整改通知书，逐校逐条制定相应的隐患整改建议，并对学校的整改落实情况进行专门回访，隐患管理全过程形成整体报告。定期整理统计全区所有学校全部的隐患问题，分类、分量进行隐患统计，分析哪些属于高频隐患，并与安全评估团队沟通加强高频隐患项的评估，核实评估质量上报区教育局领导，并对统计结果形成分析报告。</w:t>
      </w:r>
      <w:r w:rsidRPr="00701F3A">
        <w:rPr>
          <w:rFonts w:ascii="仿宋_GB2312" w:eastAsia="仿宋_GB2312" w:hAnsi="仿宋_GB2312" w:cs="仿宋_GB2312" w:hint="eastAsia"/>
          <w:b/>
          <w:bCs/>
          <w:kern w:val="0"/>
          <w:sz w:val="28"/>
          <w:szCs w:val="28"/>
        </w:rPr>
        <w:t>（提供相关安全评估隐患整</w:t>
      </w:r>
      <w:r w:rsidRPr="00701F3A">
        <w:rPr>
          <w:rFonts w:ascii="仿宋_GB2312" w:eastAsia="仿宋_GB2312" w:hAnsi="仿宋_GB2312" w:cs="仿宋_GB2312" w:hint="eastAsia"/>
          <w:b/>
          <w:bCs/>
          <w:kern w:val="0"/>
          <w:sz w:val="28"/>
          <w:szCs w:val="28"/>
        </w:rPr>
        <w:lastRenderedPageBreak/>
        <w:t>改数据统计样例）</w:t>
      </w: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4、校园安全评估团队资质要求</w:t>
      </w:r>
    </w:p>
    <w:p w:rsidR="00852F64" w:rsidRPr="00701F3A" w:rsidRDefault="00852F64" w:rsidP="00852F64">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具体要求详见</w:t>
      </w:r>
      <w:r w:rsidR="001F66D3" w:rsidRPr="00701F3A">
        <w:rPr>
          <w:rFonts w:ascii="仿宋_GB2312" w:eastAsia="仿宋_GB2312" w:hAnsi="仿宋_GB2312" w:cs="仿宋_GB2312" w:hint="eastAsia"/>
          <w:kern w:val="0"/>
          <w:sz w:val="28"/>
          <w:szCs w:val="28"/>
        </w:rPr>
        <w:t>五</w:t>
      </w:r>
      <w:r w:rsidRPr="00701F3A">
        <w:rPr>
          <w:rFonts w:ascii="仿宋_GB2312" w:eastAsia="仿宋_GB2312" w:hAnsi="仿宋_GB2312" w:cs="仿宋_GB2312" w:hint="eastAsia"/>
          <w:kern w:val="0"/>
          <w:sz w:val="28"/>
          <w:szCs w:val="28"/>
        </w:rPr>
        <w:t>、团队人员资质要求及岗位职责</w:t>
      </w:r>
      <w:r w:rsidR="001A62B9" w:rsidRPr="00701F3A">
        <w:rPr>
          <w:rFonts w:ascii="仿宋_GB2312" w:eastAsia="仿宋_GB2312" w:hAnsi="仿宋_GB2312" w:cs="仿宋_GB2312" w:hint="eastAsia"/>
          <w:kern w:val="0"/>
          <w:sz w:val="28"/>
          <w:szCs w:val="28"/>
        </w:rPr>
        <w:t>。</w:t>
      </w:r>
    </w:p>
    <w:p w:rsidR="00852F64" w:rsidRPr="00701F3A" w:rsidRDefault="00852F64" w:rsidP="00F66486">
      <w:pPr>
        <w:overflowPunct w:val="0"/>
        <w:spacing w:line="560" w:lineRule="exact"/>
        <w:ind w:firstLineChars="200" w:firstLine="562"/>
        <w:rPr>
          <w:rFonts w:asciiTheme="minorEastAsia" w:eastAsiaTheme="minorEastAsia" w:hAnsiTheme="minorEastAsia" w:cs="宋体"/>
          <w:b/>
          <w:bCs/>
          <w:sz w:val="28"/>
          <w:szCs w:val="28"/>
        </w:rPr>
      </w:pPr>
    </w:p>
    <w:p w:rsidR="00F66486" w:rsidRPr="00701F3A" w:rsidRDefault="00F66486" w:rsidP="00F66486">
      <w:pPr>
        <w:overflowPunct w:val="0"/>
        <w:spacing w:line="560" w:lineRule="exact"/>
        <w:ind w:firstLineChars="200" w:firstLine="562"/>
        <w:rPr>
          <w:rFonts w:asciiTheme="minorEastAsia" w:eastAsiaTheme="minorEastAsia" w:hAnsiTheme="minorEastAsia" w:cs="宋体"/>
          <w:b/>
          <w:bCs/>
          <w:sz w:val="28"/>
          <w:szCs w:val="28"/>
        </w:rPr>
      </w:pPr>
    </w:p>
    <w:p w:rsidR="00F66486" w:rsidRPr="00701F3A" w:rsidRDefault="00F66486" w:rsidP="00F66486">
      <w:pPr>
        <w:overflowPunct w:val="0"/>
        <w:spacing w:line="560" w:lineRule="exact"/>
        <w:ind w:firstLineChars="200" w:firstLine="562"/>
        <w:rPr>
          <w:rFonts w:asciiTheme="minorEastAsia" w:eastAsiaTheme="minorEastAsia" w:hAnsiTheme="minorEastAsia" w:cs="宋体"/>
          <w:b/>
          <w:bCs/>
          <w:sz w:val="28"/>
          <w:szCs w:val="28"/>
        </w:rPr>
      </w:pPr>
    </w:p>
    <w:p w:rsidR="00D9778D" w:rsidRPr="00701F3A" w:rsidRDefault="00940AA8" w:rsidP="00852F64">
      <w:pPr>
        <w:overflowPunct w:val="0"/>
        <w:spacing w:line="560" w:lineRule="exact"/>
        <w:ind w:firstLineChars="200" w:firstLine="562"/>
        <w:rPr>
          <w:rFonts w:ascii="仿宋_GB2312" w:eastAsia="仿宋_GB2312" w:cs="仿宋_GB2312"/>
          <w:snapToGrid w:val="0"/>
          <w:sz w:val="30"/>
          <w:szCs w:val="30"/>
        </w:rPr>
      </w:pPr>
      <w:r w:rsidRPr="00701F3A">
        <w:rPr>
          <w:rFonts w:asciiTheme="minorEastAsia" w:eastAsiaTheme="minorEastAsia" w:hAnsiTheme="minorEastAsia" w:hint="eastAsia"/>
          <w:b/>
          <w:bCs/>
          <w:sz w:val="28"/>
          <w:szCs w:val="28"/>
        </w:rPr>
        <w:t>5、校园安全评估工作职责</w:t>
      </w:r>
    </w:p>
    <w:tbl>
      <w:tblPr>
        <w:tblStyle w:val="a6"/>
        <w:tblW w:w="4998" w:type="pct"/>
        <w:jc w:val="center"/>
        <w:tblLook w:val="04A0"/>
      </w:tblPr>
      <w:tblGrid>
        <w:gridCol w:w="702"/>
        <w:gridCol w:w="1631"/>
        <w:gridCol w:w="6186"/>
      </w:tblGrid>
      <w:tr w:rsidR="00D9778D" w:rsidRPr="00701F3A">
        <w:trPr>
          <w:trHeight w:val="415"/>
          <w:jc w:val="center"/>
        </w:trPr>
        <w:tc>
          <w:tcPr>
            <w:tcW w:w="412" w:type="pct"/>
            <w:vAlign w:val="center"/>
          </w:tcPr>
          <w:p w:rsidR="00D9778D" w:rsidRPr="00701F3A" w:rsidRDefault="00940AA8">
            <w:pPr>
              <w:overflowPunct w:val="0"/>
              <w:spacing w:line="440" w:lineRule="exact"/>
              <w:jc w:val="center"/>
              <w:rPr>
                <w:rFonts w:ascii="仿宋_GB2312" w:eastAsia="仿宋_GB2312" w:hAnsiTheme="minorEastAsia" w:cs="仿宋_GB2312"/>
                <w:b/>
                <w:bCs/>
                <w:kern w:val="0"/>
                <w:szCs w:val="21"/>
              </w:rPr>
            </w:pPr>
            <w:r w:rsidRPr="00701F3A">
              <w:rPr>
                <w:rFonts w:ascii="仿宋_GB2312" w:eastAsia="仿宋_GB2312" w:hAnsiTheme="minorEastAsia" w:cs="仿宋_GB2312" w:hint="eastAsia"/>
                <w:b/>
                <w:bCs/>
                <w:kern w:val="0"/>
                <w:szCs w:val="21"/>
              </w:rPr>
              <w:t>序号</w:t>
            </w:r>
          </w:p>
        </w:tc>
        <w:tc>
          <w:tcPr>
            <w:tcW w:w="957" w:type="pct"/>
            <w:vAlign w:val="center"/>
          </w:tcPr>
          <w:p w:rsidR="00D9778D" w:rsidRPr="00701F3A" w:rsidRDefault="00940AA8">
            <w:pPr>
              <w:overflowPunct w:val="0"/>
              <w:spacing w:line="440" w:lineRule="exact"/>
              <w:jc w:val="center"/>
              <w:rPr>
                <w:rFonts w:ascii="仿宋_GB2312" w:eastAsia="仿宋_GB2312" w:hAnsiTheme="minorEastAsia" w:cs="仿宋_GB2312"/>
                <w:b/>
                <w:bCs/>
                <w:kern w:val="0"/>
                <w:szCs w:val="21"/>
              </w:rPr>
            </w:pPr>
            <w:r w:rsidRPr="00701F3A">
              <w:rPr>
                <w:rFonts w:ascii="仿宋_GB2312" w:eastAsia="仿宋_GB2312" w:hAnsiTheme="minorEastAsia" w:cs="仿宋_GB2312" w:hint="eastAsia"/>
                <w:b/>
                <w:bCs/>
                <w:kern w:val="0"/>
                <w:szCs w:val="21"/>
              </w:rPr>
              <w:t>职责分类</w:t>
            </w:r>
          </w:p>
        </w:tc>
        <w:tc>
          <w:tcPr>
            <w:tcW w:w="3630" w:type="pct"/>
            <w:vAlign w:val="center"/>
          </w:tcPr>
          <w:p w:rsidR="00D9778D" w:rsidRPr="00701F3A" w:rsidRDefault="00940AA8">
            <w:pPr>
              <w:overflowPunct w:val="0"/>
              <w:spacing w:line="440" w:lineRule="exact"/>
              <w:jc w:val="center"/>
              <w:rPr>
                <w:rFonts w:ascii="仿宋_GB2312" w:eastAsia="仿宋_GB2312" w:hAnsiTheme="minorEastAsia" w:cs="仿宋_GB2312"/>
                <w:b/>
                <w:bCs/>
                <w:kern w:val="0"/>
                <w:szCs w:val="21"/>
              </w:rPr>
            </w:pPr>
            <w:r w:rsidRPr="00701F3A">
              <w:rPr>
                <w:rFonts w:ascii="仿宋_GB2312" w:eastAsia="仿宋_GB2312" w:hAnsiTheme="minorEastAsia" w:cs="仿宋_GB2312" w:hint="eastAsia"/>
                <w:b/>
                <w:bCs/>
                <w:kern w:val="0"/>
                <w:szCs w:val="21"/>
              </w:rPr>
              <w:t>具体工作职责内容</w:t>
            </w:r>
          </w:p>
        </w:tc>
      </w:tr>
      <w:tr w:rsidR="00D9778D" w:rsidRPr="00701F3A">
        <w:trPr>
          <w:jc w:val="center"/>
        </w:trPr>
        <w:tc>
          <w:tcPr>
            <w:tcW w:w="412" w:type="pct"/>
            <w:vAlign w:val="center"/>
          </w:tcPr>
          <w:p w:rsidR="00D9778D" w:rsidRPr="00701F3A" w:rsidRDefault="00940AA8">
            <w:pPr>
              <w:overflowPunct w:val="0"/>
              <w:spacing w:line="44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1</w:t>
            </w:r>
          </w:p>
        </w:tc>
        <w:tc>
          <w:tcPr>
            <w:tcW w:w="957" w:type="pct"/>
            <w:vAlign w:val="center"/>
          </w:tcPr>
          <w:p w:rsidR="00D9778D" w:rsidRPr="00701F3A" w:rsidRDefault="00940AA8">
            <w:pPr>
              <w:overflowPunct w:val="0"/>
              <w:spacing w:line="44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综合管理职责</w:t>
            </w:r>
          </w:p>
        </w:tc>
        <w:tc>
          <w:tcPr>
            <w:tcW w:w="3630" w:type="pct"/>
            <w:vAlign w:val="center"/>
          </w:tcPr>
          <w:p w:rsidR="00D9778D" w:rsidRPr="00701F3A" w:rsidRDefault="00940AA8" w:rsidP="00DB5EF1">
            <w:pPr>
              <w:overflowPunct w:val="0"/>
              <w:spacing w:line="560" w:lineRule="exact"/>
              <w:rPr>
                <w:rFonts w:ascii="仿宋_GB2312" w:eastAsia="仿宋_GB2312" w:hAnsiTheme="minorEastAsia" w:cs="仿宋_GB2312"/>
                <w:kern w:val="0"/>
                <w:szCs w:val="21"/>
              </w:rPr>
            </w:pPr>
            <w:r w:rsidRPr="00701F3A">
              <w:rPr>
                <w:rFonts w:ascii="仿宋_GB2312" w:eastAsia="仿宋_GB2312" w:hAnsi="仿宋_GB2312" w:cs="仿宋_GB2312" w:hint="eastAsia"/>
                <w:kern w:val="0"/>
                <w:sz w:val="24"/>
                <w:szCs w:val="24"/>
              </w:rPr>
              <w:t>1）</w:t>
            </w:r>
            <w:r w:rsidRPr="00701F3A">
              <w:rPr>
                <w:rFonts w:ascii="仿宋_GB2312" w:eastAsia="仿宋_GB2312" w:hAnsiTheme="minorEastAsia" w:cs="仿宋_GB2312" w:hint="eastAsia"/>
                <w:kern w:val="0"/>
                <w:szCs w:val="21"/>
              </w:rPr>
              <w:t>监督落实校园安全责任制及安全管理制度</w:t>
            </w:r>
          </w:p>
          <w:p w:rsidR="00D9778D" w:rsidRPr="00701F3A" w:rsidRDefault="00940AA8">
            <w:pPr>
              <w:overflowPunct w:val="0"/>
              <w:spacing w:line="56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2）推动隐患排查治理及应急预案的实施</w:t>
            </w:r>
            <w:r w:rsidRPr="00701F3A">
              <w:rPr>
                <w:rFonts w:ascii="仿宋_GB2312" w:eastAsia="仿宋_GB2312" w:hAnsiTheme="minorEastAsia" w:cs="仿宋_GB2312" w:hint="eastAsia"/>
                <w:kern w:val="0"/>
                <w:szCs w:val="21"/>
              </w:rPr>
              <w:br/>
              <w:t>3）组织开展师生安全教育活动</w:t>
            </w:r>
          </w:p>
          <w:p w:rsidR="00D9778D" w:rsidRPr="00701F3A" w:rsidRDefault="00940AA8">
            <w:pPr>
              <w:overflowPunct w:val="0"/>
              <w:spacing w:line="56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4）教职工安全教育、责任书</w:t>
            </w:r>
          </w:p>
        </w:tc>
      </w:tr>
      <w:tr w:rsidR="00D9778D" w:rsidRPr="00701F3A">
        <w:trPr>
          <w:jc w:val="center"/>
        </w:trPr>
        <w:tc>
          <w:tcPr>
            <w:tcW w:w="412" w:type="pct"/>
            <w:vAlign w:val="center"/>
          </w:tcPr>
          <w:p w:rsidR="00D9778D" w:rsidRPr="00701F3A" w:rsidRDefault="00940AA8">
            <w:pPr>
              <w:overflowPunct w:val="0"/>
              <w:spacing w:line="44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2</w:t>
            </w:r>
          </w:p>
        </w:tc>
        <w:tc>
          <w:tcPr>
            <w:tcW w:w="957" w:type="pct"/>
            <w:vAlign w:val="center"/>
          </w:tcPr>
          <w:p w:rsidR="00D9778D" w:rsidRPr="00701F3A" w:rsidRDefault="00940AA8">
            <w:pPr>
              <w:overflowPunct w:val="0"/>
              <w:spacing w:line="44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设施设备管理职责</w:t>
            </w:r>
          </w:p>
        </w:tc>
        <w:tc>
          <w:tcPr>
            <w:tcW w:w="3630" w:type="pct"/>
            <w:vAlign w:val="center"/>
          </w:tcPr>
          <w:p w:rsidR="00D9778D" w:rsidRPr="00701F3A" w:rsidRDefault="00940AA8">
            <w:pPr>
              <w:overflowPunct w:val="0"/>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1）检查校园消防设施、三防措施及水电燃气设施运行状况</w:t>
            </w:r>
            <w:r w:rsidRPr="00701F3A">
              <w:rPr>
                <w:rFonts w:ascii="仿宋_GB2312" w:eastAsia="仿宋_GB2312" w:hAnsi="仿宋_GB2312" w:cs="仿宋_GB2312" w:hint="eastAsia"/>
                <w:kern w:val="0"/>
                <w:szCs w:val="21"/>
              </w:rPr>
              <w:br/>
              <w:t>2）确保实验室、食堂、操场等重点场所的安全管理符合规范</w:t>
            </w:r>
          </w:p>
        </w:tc>
      </w:tr>
      <w:tr w:rsidR="00D9778D" w:rsidRPr="00701F3A">
        <w:trPr>
          <w:jc w:val="center"/>
        </w:trPr>
        <w:tc>
          <w:tcPr>
            <w:tcW w:w="412" w:type="pct"/>
            <w:vAlign w:val="center"/>
          </w:tcPr>
          <w:p w:rsidR="00D9778D" w:rsidRPr="00701F3A" w:rsidRDefault="00940AA8">
            <w:pPr>
              <w:overflowPunct w:val="0"/>
              <w:spacing w:line="44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3</w:t>
            </w:r>
          </w:p>
        </w:tc>
        <w:tc>
          <w:tcPr>
            <w:tcW w:w="957" w:type="pct"/>
            <w:vAlign w:val="center"/>
          </w:tcPr>
          <w:p w:rsidR="00D9778D" w:rsidRPr="00701F3A" w:rsidRDefault="00940AA8">
            <w:pPr>
              <w:overflowPunct w:val="0"/>
              <w:spacing w:line="44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安保管理职责</w:t>
            </w:r>
          </w:p>
        </w:tc>
        <w:tc>
          <w:tcPr>
            <w:tcW w:w="3630" w:type="pct"/>
            <w:vAlign w:val="center"/>
          </w:tcPr>
          <w:p w:rsidR="00D9778D" w:rsidRPr="00701F3A" w:rsidRDefault="00940AA8">
            <w:pPr>
              <w:numPr>
                <w:ilvl w:val="0"/>
                <w:numId w:val="2"/>
              </w:numPr>
              <w:overflowPunct w:val="0"/>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督促落实校园封闭式管理及紧急报警装置达标配置</w:t>
            </w:r>
          </w:p>
          <w:p w:rsidR="00D9778D" w:rsidRPr="00701F3A" w:rsidRDefault="00940AA8">
            <w:pPr>
              <w:numPr>
                <w:ilvl w:val="0"/>
                <w:numId w:val="2"/>
              </w:numPr>
              <w:overflowPunct w:val="0"/>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维护校园周边环境安全，协调相关部门开展整治</w:t>
            </w:r>
          </w:p>
        </w:tc>
      </w:tr>
      <w:tr w:rsidR="00D9778D" w:rsidRPr="00701F3A">
        <w:trPr>
          <w:jc w:val="center"/>
        </w:trPr>
        <w:tc>
          <w:tcPr>
            <w:tcW w:w="412" w:type="pct"/>
            <w:vAlign w:val="center"/>
          </w:tcPr>
          <w:p w:rsidR="00D9778D" w:rsidRPr="00701F3A" w:rsidRDefault="00940AA8">
            <w:pPr>
              <w:overflowPunct w:val="0"/>
              <w:spacing w:line="44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4</w:t>
            </w:r>
          </w:p>
        </w:tc>
        <w:tc>
          <w:tcPr>
            <w:tcW w:w="957" w:type="pct"/>
            <w:vAlign w:val="center"/>
          </w:tcPr>
          <w:p w:rsidR="00D9778D" w:rsidRPr="00701F3A" w:rsidRDefault="00940AA8">
            <w:pPr>
              <w:overflowPunct w:val="0"/>
              <w:spacing w:line="44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安全检查职责</w:t>
            </w:r>
          </w:p>
        </w:tc>
        <w:tc>
          <w:tcPr>
            <w:tcW w:w="3630" w:type="pct"/>
            <w:vAlign w:val="center"/>
          </w:tcPr>
          <w:p w:rsidR="00D9778D" w:rsidRPr="00701F3A" w:rsidRDefault="00940AA8">
            <w:pPr>
              <w:numPr>
                <w:ilvl w:val="0"/>
                <w:numId w:val="3"/>
              </w:numPr>
              <w:overflowPunct w:val="0"/>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组织开展消防、用电、特种作业及燃气等安全专项检查</w:t>
            </w:r>
          </w:p>
          <w:p w:rsidR="00D9778D" w:rsidRPr="00701F3A" w:rsidRDefault="00940AA8">
            <w:pPr>
              <w:numPr>
                <w:ilvl w:val="0"/>
                <w:numId w:val="3"/>
              </w:numPr>
              <w:overflowPunct w:val="0"/>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重点检查门卫室、实验室、配电房等场所的安全状况</w:t>
            </w:r>
          </w:p>
        </w:tc>
      </w:tr>
      <w:tr w:rsidR="00D9778D" w:rsidRPr="00701F3A">
        <w:trPr>
          <w:jc w:val="center"/>
        </w:trPr>
        <w:tc>
          <w:tcPr>
            <w:tcW w:w="412" w:type="pct"/>
            <w:vAlign w:val="center"/>
          </w:tcPr>
          <w:p w:rsidR="00D9778D" w:rsidRPr="00701F3A" w:rsidRDefault="00940AA8">
            <w:pPr>
              <w:overflowPunct w:val="0"/>
              <w:spacing w:line="440" w:lineRule="exac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5</w:t>
            </w:r>
          </w:p>
        </w:tc>
        <w:tc>
          <w:tcPr>
            <w:tcW w:w="957" w:type="pct"/>
            <w:vAlign w:val="center"/>
          </w:tcPr>
          <w:p w:rsidR="00D9778D" w:rsidRPr="00701F3A" w:rsidRDefault="00940AA8">
            <w:pPr>
              <w:overflowPunct w:val="0"/>
              <w:spacing w:line="44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台</w:t>
            </w:r>
            <w:proofErr w:type="gramStart"/>
            <w:r w:rsidRPr="00701F3A">
              <w:rPr>
                <w:rFonts w:ascii="仿宋_GB2312" w:eastAsia="仿宋_GB2312" w:hAnsi="仿宋_GB2312" w:cs="仿宋_GB2312" w:hint="eastAsia"/>
                <w:kern w:val="0"/>
                <w:szCs w:val="21"/>
              </w:rPr>
              <w:t>账管理</w:t>
            </w:r>
            <w:proofErr w:type="gramEnd"/>
            <w:r w:rsidRPr="00701F3A">
              <w:rPr>
                <w:rFonts w:ascii="仿宋_GB2312" w:eastAsia="仿宋_GB2312" w:hAnsi="仿宋_GB2312" w:cs="仿宋_GB2312" w:hint="eastAsia"/>
                <w:kern w:val="0"/>
                <w:szCs w:val="21"/>
              </w:rPr>
              <w:t>职责</w:t>
            </w:r>
          </w:p>
        </w:tc>
        <w:tc>
          <w:tcPr>
            <w:tcW w:w="3630" w:type="pct"/>
            <w:vAlign w:val="center"/>
          </w:tcPr>
          <w:p w:rsidR="00D9778D" w:rsidRPr="00701F3A" w:rsidRDefault="00940AA8">
            <w:pPr>
              <w:numPr>
                <w:ilvl w:val="0"/>
                <w:numId w:val="4"/>
              </w:numPr>
              <w:overflowPunct w:val="0"/>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根据安全规章指标体系，监督学校</w:t>
            </w:r>
            <w:proofErr w:type="gramStart"/>
            <w:r w:rsidRPr="00701F3A">
              <w:rPr>
                <w:rFonts w:ascii="仿宋_GB2312" w:eastAsia="仿宋_GB2312" w:hAnsi="仿宋_GB2312" w:cs="仿宋_GB2312" w:hint="eastAsia"/>
                <w:kern w:val="0"/>
                <w:szCs w:val="21"/>
              </w:rPr>
              <w:t>完善台</w:t>
            </w:r>
            <w:proofErr w:type="gramEnd"/>
            <w:r w:rsidRPr="00701F3A">
              <w:rPr>
                <w:rFonts w:ascii="仿宋_GB2312" w:eastAsia="仿宋_GB2312" w:hAnsi="仿宋_GB2312" w:cs="仿宋_GB2312" w:hint="eastAsia"/>
                <w:kern w:val="0"/>
                <w:szCs w:val="21"/>
              </w:rPr>
              <w:t>账资料</w:t>
            </w:r>
          </w:p>
          <w:p w:rsidR="00D9778D" w:rsidRPr="00701F3A" w:rsidRDefault="00940AA8">
            <w:pPr>
              <w:numPr>
                <w:ilvl w:val="0"/>
                <w:numId w:val="4"/>
              </w:numPr>
              <w:overflowPunct w:val="0"/>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检查纸质和电子版资料的规范性和完整性</w:t>
            </w:r>
          </w:p>
        </w:tc>
      </w:tr>
    </w:tbl>
    <w:p w:rsidR="00F66486" w:rsidRPr="00701F3A" w:rsidRDefault="00F66486">
      <w:pPr>
        <w:overflowPunct w:val="0"/>
        <w:spacing w:line="560" w:lineRule="exact"/>
        <w:ind w:firstLineChars="200" w:firstLine="562"/>
        <w:rPr>
          <w:rFonts w:asciiTheme="minorEastAsia" w:eastAsiaTheme="minorEastAsia" w:hAnsiTheme="minorEastAsia" w:cs="宋体"/>
          <w:b/>
          <w:bCs/>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6、校园安全评估工作流程</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（1）评估前与被评估单位沟通进校</w:t>
      </w:r>
      <w:r w:rsidR="009A3BBC" w:rsidRPr="00701F3A">
        <w:rPr>
          <w:rFonts w:ascii="仿宋_GB2312" w:eastAsia="仿宋_GB2312" w:hAnsi="仿宋_GB2312" w:cs="仿宋_GB2312" w:hint="eastAsia"/>
          <w:kern w:val="0"/>
          <w:sz w:val="28"/>
          <w:szCs w:val="28"/>
        </w:rPr>
        <w:t>评估及</w:t>
      </w:r>
      <w:r w:rsidRPr="00701F3A">
        <w:rPr>
          <w:rFonts w:ascii="仿宋_GB2312" w:eastAsia="仿宋_GB2312" w:hAnsi="仿宋_GB2312" w:cs="仿宋_GB2312" w:hint="eastAsia"/>
          <w:kern w:val="0"/>
          <w:sz w:val="28"/>
          <w:szCs w:val="28"/>
        </w:rPr>
        <w:t>校园</w:t>
      </w:r>
      <w:proofErr w:type="gramStart"/>
      <w:r w:rsidRPr="00701F3A">
        <w:rPr>
          <w:rFonts w:ascii="仿宋_GB2312" w:eastAsia="仿宋_GB2312" w:hAnsi="仿宋_GB2312" w:cs="仿宋_GB2312" w:hint="eastAsia"/>
          <w:kern w:val="0"/>
          <w:sz w:val="28"/>
          <w:szCs w:val="28"/>
        </w:rPr>
        <w:t>安全台账准备</w:t>
      </w:r>
      <w:proofErr w:type="gramEnd"/>
      <w:r w:rsidRPr="00701F3A">
        <w:rPr>
          <w:rFonts w:ascii="仿宋_GB2312" w:eastAsia="仿宋_GB2312" w:hAnsi="仿宋_GB2312" w:cs="仿宋_GB2312" w:hint="eastAsia"/>
          <w:kern w:val="0"/>
          <w:sz w:val="28"/>
          <w:szCs w:val="28"/>
        </w:rPr>
        <w:t>等事项。</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（2）进入学校后与该单位安全工作负责人员对接，依据评估表和对接人员说明评估范围和评估项，同时由对接人员全程陪同评估。</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（3）发现安全隐患及时进行记录并（文字、拍照、视频）取证，同时向学校陪同人员或相关人员征询了解该隐患的缘由和相关情况，再结合实际情况填写评估记录。</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（4）评估结束后应与被评估单位安全工作负责人员进行面对面沟通反馈，告知评估中发现的问题隐患，同时提出整改建议和意见。</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（5）将评估记录表（文字、照片、视频）等资料，所提出的整改建议和意见以纸质或电子档的形式交由区教育局（安全中心）审核。</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（6）须至少配备3组（即6名检查人员）检查评估团队，经教育局确定检查计划、检查表单、评估团队后，按计划组织实施进校评估工作。</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（7）进校评估安排：每周检查时间为4天（原则上周五不检查），每所学校检查时长为1小时左右，检查表单需要标明检查开始时间及检查结束时间，并经校方领导（或主管部门领导）签字、盖章确认。</w:t>
      </w:r>
    </w:p>
    <w:p w:rsidR="0060455E" w:rsidRPr="00701F3A" w:rsidRDefault="0060455E" w:rsidP="00F66486">
      <w:pPr>
        <w:overflowPunct w:val="0"/>
        <w:spacing w:line="560" w:lineRule="exact"/>
        <w:ind w:firstLineChars="200" w:firstLine="562"/>
        <w:rPr>
          <w:rFonts w:asciiTheme="minorEastAsia" w:eastAsiaTheme="minorEastAsia" w:hAnsiTheme="minorEastAsia" w:cs="宋体"/>
          <w:b/>
          <w:bCs/>
          <w:kern w:val="0"/>
          <w:sz w:val="28"/>
          <w:szCs w:val="28"/>
        </w:rPr>
      </w:pPr>
    </w:p>
    <w:p w:rsidR="0060455E" w:rsidRPr="00701F3A" w:rsidRDefault="0060455E" w:rsidP="00F66486">
      <w:pPr>
        <w:overflowPunct w:val="0"/>
        <w:spacing w:line="560" w:lineRule="exact"/>
        <w:ind w:firstLineChars="200" w:firstLine="562"/>
        <w:rPr>
          <w:rFonts w:asciiTheme="minorEastAsia" w:eastAsiaTheme="minorEastAsia" w:hAnsiTheme="minorEastAsia" w:cs="宋体"/>
          <w:b/>
          <w:bCs/>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二</w:t>
      </w:r>
      <w:r w:rsidR="0060455E" w:rsidRPr="00701F3A">
        <w:rPr>
          <w:rFonts w:asciiTheme="minorEastAsia" w:eastAsiaTheme="minorEastAsia" w:hAnsiTheme="minorEastAsia" w:cs="宋体" w:hint="eastAsia"/>
          <w:b/>
          <w:bCs/>
          <w:kern w:val="0"/>
          <w:sz w:val="28"/>
          <w:szCs w:val="28"/>
        </w:rPr>
        <w:t>、</w:t>
      </w:r>
      <w:r w:rsidRPr="00701F3A">
        <w:rPr>
          <w:rFonts w:asciiTheme="minorEastAsia" w:eastAsiaTheme="minorEastAsia" w:hAnsiTheme="minorEastAsia" w:cs="宋体" w:hint="eastAsia"/>
          <w:b/>
          <w:bCs/>
          <w:kern w:val="0"/>
          <w:sz w:val="28"/>
          <w:szCs w:val="28"/>
        </w:rPr>
        <w:t>安全教育培训</w:t>
      </w:r>
    </w:p>
    <w:p w:rsidR="00D9778D" w:rsidRPr="00701F3A" w:rsidRDefault="00940AA8">
      <w:pPr>
        <w:overflowPunct w:val="0"/>
        <w:spacing w:line="560" w:lineRule="exact"/>
        <w:ind w:firstLineChars="200" w:firstLine="562"/>
        <w:rPr>
          <w:rFonts w:ascii="仿宋_GB2312" w:eastAsia="仿宋_GB2312" w:hAnsi="仿宋_GB2312" w:cs="仿宋_GB2312"/>
          <w:kern w:val="0"/>
          <w:sz w:val="28"/>
          <w:szCs w:val="28"/>
        </w:rPr>
      </w:pPr>
      <w:r w:rsidRPr="00701F3A">
        <w:rPr>
          <w:rFonts w:asciiTheme="minorEastAsia" w:eastAsiaTheme="minorEastAsia" w:hAnsiTheme="minorEastAsia" w:cs="仿宋_GB2312" w:hint="eastAsia"/>
          <w:b/>
          <w:bCs/>
          <w:kern w:val="0"/>
          <w:sz w:val="28"/>
          <w:szCs w:val="28"/>
        </w:rPr>
        <w:t>服务内容：</w:t>
      </w:r>
      <w:r w:rsidRPr="00701F3A">
        <w:rPr>
          <w:rFonts w:ascii="仿宋_GB2312" w:eastAsia="仿宋_GB2312" w:hAnsi="仿宋_GB2312" w:cs="仿宋_GB2312" w:hint="eastAsia"/>
          <w:kern w:val="0"/>
          <w:sz w:val="28"/>
          <w:szCs w:val="28"/>
        </w:rPr>
        <w:t>对全区学校安全管理人员进行校园安全管理相关内容的专题培训。邀请或者聘请学校安全管理相关领域内的专家进行授课和分享，提升全区校园安全管理水平，学习和借鉴各地校园安全管理专家的经验、做法。综合考虑当前安全管理状况，充分调研培训需求，组织全区学校的校（园）长、分管安全校（园）长、安全干部、教育局需要的其他安全管理人员，每学期开展6次（每年12次）线上校园安全管理系列专题培训，每节课程一般不少于80分钟。每节课程的内容围绕校园安全工作的重点展开，课程内容需贴近校园安全管理实际，具有较强针对性、实用性和适用性。</w:t>
      </w:r>
    </w:p>
    <w:p w:rsidR="0060455E" w:rsidRPr="00701F3A" w:rsidRDefault="0060455E" w:rsidP="005B067C">
      <w:pPr>
        <w:overflowPunct w:val="0"/>
        <w:spacing w:line="560" w:lineRule="exact"/>
        <w:rPr>
          <w:rFonts w:asciiTheme="minorEastAsia" w:eastAsiaTheme="minorEastAsia" w:hAnsiTheme="minorEastAsia" w:cs="宋体"/>
          <w:b/>
          <w:bCs/>
          <w:kern w:val="0"/>
          <w:sz w:val="28"/>
          <w:szCs w:val="28"/>
        </w:rPr>
      </w:pPr>
    </w:p>
    <w:p w:rsidR="005B067C" w:rsidRPr="00701F3A" w:rsidRDefault="005B067C" w:rsidP="005B067C">
      <w:pPr>
        <w:overflowPunct w:val="0"/>
        <w:spacing w:line="560" w:lineRule="exact"/>
        <w:rPr>
          <w:rFonts w:asciiTheme="minorEastAsia" w:eastAsiaTheme="minorEastAsia" w:hAnsiTheme="minorEastAsia" w:cs="宋体"/>
          <w:b/>
          <w:bCs/>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三</w:t>
      </w:r>
      <w:r w:rsidR="0060455E" w:rsidRPr="00701F3A">
        <w:rPr>
          <w:rFonts w:asciiTheme="minorEastAsia" w:eastAsiaTheme="minorEastAsia" w:hAnsiTheme="minorEastAsia" w:cs="宋体" w:hint="eastAsia"/>
          <w:b/>
          <w:bCs/>
          <w:kern w:val="0"/>
          <w:sz w:val="28"/>
          <w:szCs w:val="28"/>
        </w:rPr>
        <w:t>、</w:t>
      </w:r>
      <w:r w:rsidRPr="00701F3A">
        <w:rPr>
          <w:rFonts w:asciiTheme="minorEastAsia" w:eastAsiaTheme="minorEastAsia" w:hAnsiTheme="minorEastAsia" w:cs="宋体" w:hint="eastAsia"/>
          <w:b/>
          <w:bCs/>
          <w:kern w:val="0"/>
          <w:sz w:val="28"/>
          <w:szCs w:val="28"/>
        </w:rPr>
        <w:t>驻场服务</w:t>
      </w: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1、安全管理中心管理规定</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静安区教育局安全管理中心在局安委办的领导下加强对学校安全管理工作的指导，督促学校建立健全安全管理制度、预案并组织落实相关安全规范、制度、预案，以健全制度、强化排查、建立平台、实时联动的管理策略，指导学校不断规范和提升学校安全管理工作。</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为进一步加强学校安全管理工作的规范化、科学化发展，及时掌</w:t>
      </w:r>
      <w:r w:rsidRPr="00701F3A">
        <w:rPr>
          <w:rFonts w:ascii="仿宋_GB2312" w:eastAsia="仿宋_GB2312" w:hAnsi="仿宋_GB2312" w:cs="仿宋_GB2312" w:hint="eastAsia"/>
          <w:kern w:val="0"/>
          <w:sz w:val="28"/>
          <w:szCs w:val="28"/>
        </w:rPr>
        <w:lastRenderedPageBreak/>
        <w:t>握校园及学生安全工作的开展，保障校园各项安全工作有序开展、各项设施设备处于良好的运行状态，切实履行安全管理中心的职能，现将“安全管理中心”的管理规定公布如下：</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工作职责：</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（1）贯彻落实国家、本市、市委市政府、区委区政府以及市教委、区教育局有关校园安全工作的法律法规、文件及工作指示要求，积极做好校园安全工作。</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（2）对于教育局下达的校园安全工作计划和任务，认真组织落实，坚决贯彻执行，履行工作职责。</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（3）组织开展对本区学校各类专项现场巡查工作。加强与各部门沟通，全面掌握学校安全工作状况，定期通报安全工作情况。</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（4）对于学校存在的隐患问题，及时向学校负责安全工作的领导反馈。提出整改意见和服务指导，要求学校限时整改。</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（5）通过建立校园安全视频监控系统，加强对全区校园的安全监管，实现学校重要部位安防措施落实及重要部位实时监控图像与市学校安全管理中心的接入工作，完成安全情况数据的汇总和上报。</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（6）通过区级校园安全管理平台，及时掌握校园及学生安全工作开展情况，提升安全管理工作的信息化水平，推进学校安全管理工作科学化发展和精细化管理。</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（7）对学校提出有关校园安全工作的问题进行线上、线下解答，</w:t>
      </w:r>
      <w:r w:rsidRPr="00701F3A">
        <w:rPr>
          <w:rFonts w:ascii="仿宋_GB2312" w:eastAsia="仿宋_GB2312" w:hAnsi="仿宋_GB2312" w:cs="仿宋_GB2312" w:hint="eastAsia"/>
          <w:kern w:val="0"/>
          <w:sz w:val="28"/>
          <w:szCs w:val="28"/>
        </w:rPr>
        <w:lastRenderedPageBreak/>
        <w:t>提供最具针对性的解决方法，并对相关信息进行录入和存档。</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（8）完成上级主管部门及局领导交办的其它安全管理工作。</w:t>
      </w:r>
    </w:p>
    <w:p w:rsidR="006435A9" w:rsidRPr="00701F3A" w:rsidRDefault="006435A9">
      <w:pPr>
        <w:overflowPunct w:val="0"/>
        <w:spacing w:line="560" w:lineRule="exact"/>
        <w:ind w:firstLineChars="200" w:firstLine="560"/>
        <w:rPr>
          <w:rFonts w:ascii="仿宋_GB2312" w:eastAsia="仿宋_GB2312" w:hAnsi="仿宋_GB2312" w:cs="仿宋_GB2312"/>
          <w:kern w:val="0"/>
          <w:sz w:val="28"/>
          <w:szCs w:val="28"/>
        </w:rPr>
      </w:pPr>
    </w:p>
    <w:p w:rsidR="00D9778D" w:rsidRPr="00701F3A" w:rsidRDefault="00940AA8">
      <w:pPr>
        <w:widowControl/>
        <w:spacing w:line="560" w:lineRule="exact"/>
        <w:ind w:firstLineChars="200" w:firstLine="562"/>
        <w:jc w:val="left"/>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2、工作规范</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（1）无关人员不得进入安全管理中心监控室和机房。因业务或学习参观，必须由教育局（安全中心）主管负责人同意、确定并安排陪同人员方可入内。</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（2）安全管理中心实行值班制度，值班人员必须严格执行操作流程，严禁违章操作。</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（3）禁止将易燃易爆等危险物品带入安全管理中心，不准在室内吸烟，不准占用安全中心电话进行聊天。</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（4）设备维护保养人员，须经主管负责人同意方可入内。须遵守各项管理规定，在评估中不得大声喧哗。</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（5）爱护并妥善使用安全管理中心的所有设备，认真做好室内和设备的清洁卫生工作，确保安全中心整洁。</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（6）严格遵守各项规定，履行职责，因违章操作或失职造成损失，将追究当事人的相关责任。</w:t>
      </w:r>
    </w:p>
    <w:p w:rsidR="006435A9" w:rsidRPr="00701F3A" w:rsidRDefault="006435A9">
      <w:pPr>
        <w:overflowPunct w:val="0"/>
        <w:spacing w:line="560" w:lineRule="exact"/>
        <w:ind w:firstLineChars="200" w:firstLine="560"/>
        <w:rPr>
          <w:rFonts w:ascii="仿宋_GB2312" w:eastAsia="仿宋_GB2312" w:hAnsi="仿宋_GB2312" w:cs="仿宋_GB2312"/>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3、工作内容</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（1）协助区教育局制定校园安全工作相关措施。</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lastRenderedPageBreak/>
        <w:t>（2）协助区教育局制定校园安全工作相关制度、预案。</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（3）配合区教育局贯彻落实市、区相关校园安全工作的文件及各项工作指示要求，布置及落实相关工作，并汇总整理成书面报告和记录。</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（4）配合区教育局协助各相关执法部门开展校园安全检查、评估等工作。</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（5）整理、汇总、统计、梳理区教育局有关校园安全的工作内容，并形成书面报告和记录。</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（6）按照区教育局要求的标准持续收集、整理、汇总校园安全的各类数据资料库（包含：法律法规、校园安全案例、校园安全预案、政策文件、培训资料、培训心得等）并在学校安全管理平台持续更新和补充。</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（7）对区教育局开展的每次学校安全工作会议、培训等活动整理相关的活动记录，并汇编活动全过程的台账存档。</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（8）做好监控视频巡查和中心运营工作的</w:t>
      </w:r>
      <w:proofErr w:type="gramStart"/>
      <w:r w:rsidRPr="00701F3A">
        <w:rPr>
          <w:rFonts w:ascii="仿宋_GB2312" w:eastAsia="仿宋_GB2312" w:hAnsi="仿宋_GB2312" w:cs="仿宋_GB2312" w:hint="eastAsia"/>
          <w:kern w:val="0"/>
          <w:sz w:val="28"/>
          <w:szCs w:val="28"/>
        </w:rPr>
        <w:t>每日台账并</w:t>
      </w:r>
      <w:proofErr w:type="gramEnd"/>
      <w:r w:rsidRPr="00701F3A">
        <w:rPr>
          <w:rFonts w:ascii="仿宋_GB2312" w:eastAsia="仿宋_GB2312" w:hAnsi="仿宋_GB2312" w:cs="仿宋_GB2312" w:hint="eastAsia"/>
          <w:kern w:val="0"/>
          <w:sz w:val="28"/>
          <w:szCs w:val="28"/>
        </w:rPr>
        <w:t>存档。对视频巡查中所发现的隐患经区教育局（安全中心）审核后，提交区教育局（安全中心）存档以便跟踪和回访。</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（9）妥善保存、存档学校安全管理中心所有工作的相关文件、资料、学校信息等数据，妥善保管并落实相应的保密措施。</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（10）保证安全管理中心平台设备的日常巡检、评估、维护、保</w:t>
      </w:r>
      <w:r w:rsidRPr="00701F3A">
        <w:rPr>
          <w:rFonts w:ascii="仿宋_GB2312" w:eastAsia="仿宋_GB2312" w:hAnsi="仿宋_GB2312" w:cs="仿宋_GB2312" w:hint="eastAsia"/>
          <w:kern w:val="0"/>
          <w:sz w:val="28"/>
          <w:szCs w:val="28"/>
        </w:rPr>
        <w:lastRenderedPageBreak/>
        <w:t>养工作，并</w:t>
      </w:r>
      <w:proofErr w:type="gramStart"/>
      <w:r w:rsidRPr="00701F3A">
        <w:rPr>
          <w:rFonts w:ascii="仿宋_GB2312" w:eastAsia="仿宋_GB2312" w:hAnsi="仿宋_GB2312" w:cs="仿宋_GB2312" w:hint="eastAsia"/>
          <w:kern w:val="0"/>
          <w:sz w:val="28"/>
          <w:szCs w:val="28"/>
        </w:rPr>
        <w:t>形成台</w:t>
      </w:r>
      <w:proofErr w:type="gramEnd"/>
      <w:r w:rsidRPr="00701F3A">
        <w:rPr>
          <w:rFonts w:ascii="仿宋_GB2312" w:eastAsia="仿宋_GB2312" w:hAnsi="仿宋_GB2312" w:cs="仿宋_GB2312" w:hint="eastAsia"/>
          <w:kern w:val="0"/>
          <w:sz w:val="28"/>
          <w:szCs w:val="28"/>
        </w:rPr>
        <w:t>账存档。</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（11）面向全区所有学校（含教育局直属单位），做好与校园安全（安全中心）相关的各类日常工作答疑，形成答疑记录；针对有技术难度的或流程复杂的工作，同时制定对应的解答手册或指导说明；相关资料</w:t>
      </w:r>
      <w:proofErr w:type="gramStart"/>
      <w:r w:rsidRPr="00701F3A">
        <w:rPr>
          <w:rFonts w:ascii="仿宋_GB2312" w:eastAsia="仿宋_GB2312" w:hAnsi="仿宋_GB2312" w:cs="仿宋_GB2312" w:hint="eastAsia"/>
          <w:kern w:val="0"/>
          <w:sz w:val="28"/>
          <w:szCs w:val="28"/>
        </w:rPr>
        <w:t>形成台</w:t>
      </w:r>
      <w:proofErr w:type="gramEnd"/>
      <w:r w:rsidRPr="00701F3A">
        <w:rPr>
          <w:rFonts w:ascii="仿宋_GB2312" w:eastAsia="仿宋_GB2312" w:hAnsi="仿宋_GB2312" w:cs="仿宋_GB2312" w:hint="eastAsia"/>
          <w:kern w:val="0"/>
          <w:sz w:val="28"/>
          <w:szCs w:val="28"/>
        </w:rPr>
        <w:t>账存档。</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（12）配合区教育局做好各级各类校园安全检查、专项检查、灾害性天气防御应对等工作（开学、寒暑假、重大节假日、重大敏感时段，防台防汛、高温、雨雪冰冻寒潮等极端天气影响本市期间）。</w:t>
      </w:r>
    </w:p>
    <w:p w:rsidR="006435A9" w:rsidRPr="00701F3A" w:rsidRDefault="006435A9">
      <w:pPr>
        <w:overflowPunct w:val="0"/>
        <w:spacing w:line="560" w:lineRule="exact"/>
        <w:ind w:firstLineChars="200" w:firstLine="560"/>
        <w:rPr>
          <w:rFonts w:ascii="仿宋_GB2312" w:eastAsia="仿宋_GB2312" w:hAnsi="仿宋_GB2312" w:cs="仿宋_GB2312"/>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4、</w:t>
      </w:r>
      <w:r w:rsidR="0058731E" w:rsidRPr="00701F3A">
        <w:rPr>
          <w:rFonts w:asciiTheme="minorEastAsia" w:eastAsiaTheme="minorEastAsia" w:hAnsiTheme="minorEastAsia" w:cs="仿宋_GB2312" w:hint="eastAsia"/>
          <w:b/>
          <w:bCs/>
          <w:kern w:val="0"/>
          <w:sz w:val="28"/>
          <w:szCs w:val="28"/>
        </w:rPr>
        <w:t>驻场服务</w:t>
      </w:r>
      <w:r w:rsidRPr="00701F3A">
        <w:rPr>
          <w:rFonts w:asciiTheme="minorEastAsia" w:eastAsiaTheme="minorEastAsia" w:hAnsiTheme="minorEastAsia" w:cs="仿宋_GB2312" w:hint="eastAsia"/>
          <w:b/>
          <w:bCs/>
          <w:kern w:val="0"/>
          <w:sz w:val="28"/>
          <w:szCs w:val="28"/>
        </w:rPr>
        <w:t>人员岗位职责详情</w:t>
      </w:r>
    </w:p>
    <w:p w:rsidR="00852F64" w:rsidRPr="00701F3A" w:rsidRDefault="00852F64" w:rsidP="005B067C">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具体要求详见</w:t>
      </w:r>
      <w:r w:rsidR="001F66D3" w:rsidRPr="00701F3A">
        <w:rPr>
          <w:rFonts w:ascii="仿宋_GB2312" w:eastAsia="仿宋_GB2312" w:hAnsi="仿宋_GB2312" w:cs="仿宋_GB2312" w:hint="eastAsia"/>
          <w:kern w:val="0"/>
          <w:sz w:val="28"/>
          <w:szCs w:val="28"/>
        </w:rPr>
        <w:t>五</w:t>
      </w:r>
      <w:r w:rsidRPr="00701F3A">
        <w:rPr>
          <w:rFonts w:ascii="仿宋_GB2312" w:eastAsia="仿宋_GB2312" w:hAnsi="仿宋_GB2312" w:cs="仿宋_GB2312" w:hint="eastAsia"/>
          <w:kern w:val="0"/>
          <w:sz w:val="28"/>
          <w:szCs w:val="28"/>
        </w:rPr>
        <w:t>、团队人员资质要求及岗位职责</w:t>
      </w:r>
      <w:r w:rsidR="001A62B9" w:rsidRPr="00701F3A">
        <w:rPr>
          <w:rFonts w:ascii="仿宋_GB2312" w:eastAsia="仿宋_GB2312" w:hAnsi="仿宋_GB2312" w:cs="仿宋_GB2312" w:hint="eastAsia"/>
          <w:kern w:val="0"/>
          <w:sz w:val="28"/>
          <w:szCs w:val="28"/>
        </w:rPr>
        <w:t>。</w:t>
      </w:r>
    </w:p>
    <w:p w:rsidR="006435A9" w:rsidRPr="00701F3A" w:rsidRDefault="006435A9" w:rsidP="005B067C">
      <w:pPr>
        <w:overflowPunct w:val="0"/>
        <w:spacing w:line="560" w:lineRule="exact"/>
        <w:ind w:firstLineChars="200" w:firstLine="560"/>
        <w:rPr>
          <w:rFonts w:ascii="仿宋_GB2312" w:eastAsia="仿宋_GB2312" w:hAnsi="仿宋_GB2312" w:cs="仿宋_GB2312"/>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5.驻场服务工作要求</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w:t>
      </w:r>
      <w:r w:rsidR="00FE179F" w:rsidRPr="00701F3A">
        <w:rPr>
          <w:rFonts w:ascii="仿宋_GB2312" w:eastAsia="仿宋_GB2312" w:hAnsi="仿宋_GB2312" w:cs="仿宋_GB2312" w:hint="eastAsia"/>
          <w:kern w:val="0"/>
          <w:sz w:val="28"/>
          <w:szCs w:val="28"/>
        </w:rPr>
        <w:t>工作日（</w:t>
      </w:r>
      <w:r w:rsidRPr="00701F3A">
        <w:rPr>
          <w:rFonts w:ascii="仿宋_GB2312" w:eastAsia="仿宋_GB2312" w:hAnsi="仿宋_GB2312" w:cs="仿宋_GB2312" w:hint="eastAsia"/>
          <w:kern w:val="0"/>
          <w:sz w:val="28"/>
          <w:szCs w:val="28"/>
        </w:rPr>
        <w:t>周一至周五8：30—17：00</w:t>
      </w:r>
      <w:r w:rsidR="00FE179F" w:rsidRPr="00701F3A">
        <w:rPr>
          <w:rFonts w:ascii="仿宋_GB2312" w:eastAsia="仿宋_GB2312" w:hAnsi="仿宋_GB2312" w:cs="仿宋_GB2312" w:hint="eastAsia"/>
          <w:kern w:val="0"/>
          <w:sz w:val="28"/>
          <w:szCs w:val="28"/>
        </w:rPr>
        <w:t>）</w:t>
      </w:r>
      <w:r w:rsidRPr="00701F3A">
        <w:rPr>
          <w:rFonts w:ascii="仿宋_GB2312" w:eastAsia="仿宋_GB2312" w:hAnsi="仿宋_GB2312" w:cs="仿宋_GB2312" w:hint="eastAsia"/>
          <w:kern w:val="0"/>
          <w:sz w:val="28"/>
          <w:szCs w:val="28"/>
        </w:rPr>
        <w:t>，在岗人员要求不得</w:t>
      </w:r>
      <w:r w:rsidR="00FE179F" w:rsidRPr="00701F3A">
        <w:rPr>
          <w:rFonts w:ascii="仿宋_GB2312" w:eastAsia="仿宋_GB2312" w:hAnsi="仿宋_GB2312" w:cs="仿宋_GB2312" w:hint="eastAsia"/>
          <w:kern w:val="0"/>
          <w:sz w:val="28"/>
          <w:szCs w:val="28"/>
        </w:rPr>
        <w:t>少</w:t>
      </w:r>
      <w:r w:rsidRPr="00701F3A">
        <w:rPr>
          <w:rFonts w:ascii="仿宋_GB2312" w:eastAsia="仿宋_GB2312" w:hAnsi="仿宋_GB2312" w:cs="仿宋_GB2312" w:hint="eastAsia"/>
          <w:kern w:val="0"/>
          <w:sz w:val="28"/>
          <w:szCs w:val="28"/>
        </w:rPr>
        <w:t>于6人。</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w:t>
      </w:r>
      <w:r w:rsidR="00FE179F" w:rsidRPr="00701F3A">
        <w:rPr>
          <w:rFonts w:ascii="仿宋_GB2312" w:eastAsia="仿宋_GB2312" w:hAnsi="仿宋_GB2312" w:cs="仿宋_GB2312" w:hint="eastAsia"/>
          <w:kern w:val="0"/>
          <w:sz w:val="28"/>
          <w:szCs w:val="28"/>
        </w:rPr>
        <w:t>非工作日（</w:t>
      </w:r>
      <w:r w:rsidRPr="00701F3A">
        <w:rPr>
          <w:rFonts w:ascii="仿宋_GB2312" w:eastAsia="仿宋_GB2312" w:hAnsi="仿宋_GB2312" w:cs="仿宋_GB2312" w:hint="eastAsia"/>
          <w:kern w:val="0"/>
          <w:sz w:val="28"/>
          <w:szCs w:val="28"/>
        </w:rPr>
        <w:t>值班时间：周一至</w:t>
      </w:r>
      <w:proofErr w:type="gramStart"/>
      <w:r w:rsidRPr="00701F3A">
        <w:rPr>
          <w:rFonts w:ascii="仿宋_GB2312" w:eastAsia="仿宋_GB2312" w:hAnsi="仿宋_GB2312" w:cs="仿宋_GB2312" w:hint="eastAsia"/>
          <w:kern w:val="0"/>
          <w:sz w:val="28"/>
          <w:szCs w:val="28"/>
        </w:rPr>
        <w:t>周五每</w:t>
      </w:r>
      <w:proofErr w:type="gramEnd"/>
      <w:r w:rsidRPr="00701F3A">
        <w:rPr>
          <w:rFonts w:ascii="仿宋_GB2312" w:eastAsia="仿宋_GB2312" w:hAnsi="仿宋_GB2312" w:cs="仿宋_GB2312" w:hint="eastAsia"/>
          <w:kern w:val="0"/>
          <w:sz w:val="28"/>
          <w:szCs w:val="28"/>
        </w:rPr>
        <w:t>晚17点至次日8点30分，周末及国定节假日</w:t>
      </w:r>
      <w:r w:rsidR="009A3BBC" w:rsidRPr="00701F3A">
        <w:rPr>
          <w:rFonts w:ascii="仿宋_GB2312" w:eastAsia="仿宋_GB2312" w:hAnsi="仿宋_GB2312" w:cs="仿宋_GB2312" w:hint="eastAsia"/>
          <w:kern w:val="0"/>
          <w:sz w:val="28"/>
          <w:szCs w:val="28"/>
        </w:rPr>
        <w:t>全天</w:t>
      </w:r>
      <w:r w:rsidR="0058731E" w:rsidRPr="00701F3A">
        <w:rPr>
          <w:rFonts w:ascii="仿宋_GB2312" w:eastAsia="仿宋_GB2312" w:hAnsi="仿宋_GB2312" w:cs="仿宋_GB2312" w:hint="eastAsia"/>
          <w:kern w:val="0"/>
          <w:sz w:val="28"/>
          <w:szCs w:val="28"/>
        </w:rPr>
        <w:t>）</w:t>
      </w:r>
      <w:r w:rsidRPr="00701F3A">
        <w:rPr>
          <w:rFonts w:ascii="仿宋_GB2312" w:eastAsia="仿宋_GB2312" w:hAnsi="仿宋_GB2312" w:cs="仿宋_GB2312" w:hint="eastAsia"/>
          <w:kern w:val="0"/>
          <w:sz w:val="28"/>
          <w:szCs w:val="28"/>
        </w:rPr>
        <w:t>，在岗值班人员不少于1人。</w:t>
      </w:r>
    </w:p>
    <w:p w:rsidR="00D9778D" w:rsidRPr="00701F3A" w:rsidRDefault="00940AA8">
      <w:pPr>
        <w:overflowPunct w:val="0"/>
        <w:spacing w:line="560" w:lineRule="exact"/>
        <w:ind w:firstLineChars="200" w:firstLine="560"/>
        <w:rPr>
          <w:rFonts w:asciiTheme="minorEastAsia" w:eastAsia="仿宋_GB2312" w:hAnsiTheme="minorEastAsia" w:cs="仿宋_GB2312"/>
          <w:kern w:val="0"/>
          <w:sz w:val="28"/>
          <w:szCs w:val="28"/>
        </w:rPr>
      </w:pPr>
      <w:r w:rsidRPr="00701F3A">
        <w:rPr>
          <w:rFonts w:ascii="仿宋_GB2312" w:eastAsia="仿宋_GB2312" w:hAnsi="仿宋_GB2312" w:cs="仿宋_GB2312" w:hint="eastAsia"/>
          <w:kern w:val="0"/>
          <w:sz w:val="28"/>
          <w:szCs w:val="28"/>
        </w:rPr>
        <w:t>（3）人员调整制度：必须提前一个月以书面形式向教育局（安全中心）申请，且新入驻人员必须符合项目采购招标需求及相应岗位的具体要求；申请通过后，新上岗的驻场人员与老驻场人员的岗位交</w:t>
      </w:r>
      <w:r w:rsidRPr="00701F3A">
        <w:rPr>
          <w:rFonts w:ascii="仿宋_GB2312" w:eastAsia="仿宋_GB2312" w:hAnsi="仿宋_GB2312" w:cs="仿宋_GB2312" w:hint="eastAsia"/>
          <w:kern w:val="0"/>
          <w:sz w:val="28"/>
          <w:szCs w:val="28"/>
        </w:rPr>
        <w:lastRenderedPageBreak/>
        <w:t>接过渡不应少于1</w:t>
      </w:r>
      <w:r w:rsidRPr="00701F3A">
        <w:rPr>
          <w:rFonts w:ascii="仿宋_GB2312" w:eastAsia="仿宋_GB2312" w:hAnsi="仿宋_GB2312" w:cs="仿宋_GB2312"/>
          <w:kern w:val="0"/>
          <w:sz w:val="28"/>
          <w:szCs w:val="28"/>
        </w:rPr>
        <w:t>0个工作日</w:t>
      </w:r>
      <w:r w:rsidRPr="00701F3A">
        <w:rPr>
          <w:rFonts w:ascii="仿宋_GB2312" w:eastAsia="仿宋_GB2312" w:hAnsi="仿宋_GB2312" w:cs="仿宋_GB2312" w:hint="eastAsia"/>
          <w:kern w:val="0"/>
          <w:sz w:val="28"/>
          <w:szCs w:val="28"/>
        </w:rPr>
        <w:t>。</w:t>
      </w:r>
    </w:p>
    <w:p w:rsidR="0060455E" w:rsidRPr="00701F3A" w:rsidRDefault="0060455E" w:rsidP="00F66486">
      <w:pPr>
        <w:overflowPunct w:val="0"/>
        <w:spacing w:line="560" w:lineRule="exact"/>
        <w:ind w:firstLineChars="200" w:firstLine="562"/>
        <w:rPr>
          <w:rFonts w:asciiTheme="minorEastAsia" w:eastAsiaTheme="minorEastAsia" w:hAnsiTheme="minorEastAsia" w:cs="宋体"/>
          <w:b/>
          <w:bCs/>
          <w:kern w:val="0"/>
          <w:sz w:val="28"/>
          <w:szCs w:val="28"/>
        </w:rPr>
      </w:pPr>
    </w:p>
    <w:p w:rsidR="0060455E" w:rsidRPr="00701F3A" w:rsidRDefault="0060455E" w:rsidP="00F66486">
      <w:pPr>
        <w:overflowPunct w:val="0"/>
        <w:spacing w:line="560" w:lineRule="exact"/>
        <w:ind w:firstLineChars="200" w:firstLine="562"/>
        <w:rPr>
          <w:rFonts w:asciiTheme="minorEastAsia" w:eastAsiaTheme="minorEastAsia" w:hAnsiTheme="minorEastAsia" w:cs="宋体"/>
          <w:b/>
          <w:bCs/>
          <w:kern w:val="0"/>
          <w:sz w:val="28"/>
          <w:szCs w:val="28"/>
        </w:rPr>
      </w:pPr>
    </w:p>
    <w:p w:rsidR="00D9778D" w:rsidRPr="00701F3A" w:rsidRDefault="004F4BA9">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四</w:t>
      </w:r>
      <w:r w:rsidR="0060455E" w:rsidRPr="00701F3A">
        <w:rPr>
          <w:rFonts w:asciiTheme="minorEastAsia" w:eastAsiaTheme="minorEastAsia" w:hAnsiTheme="minorEastAsia" w:cs="宋体" w:hint="eastAsia"/>
          <w:b/>
          <w:bCs/>
          <w:kern w:val="0"/>
          <w:sz w:val="28"/>
          <w:szCs w:val="28"/>
        </w:rPr>
        <w:t>、</w:t>
      </w:r>
      <w:r w:rsidRPr="00701F3A">
        <w:rPr>
          <w:rFonts w:asciiTheme="minorEastAsia" w:eastAsiaTheme="minorEastAsia" w:hAnsiTheme="minorEastAsia" w:cs="宋体" w:hint="eastAsia"/>
          <w:b/>
          <w:bCs/>
          <w:kern w:val="0"/>
          <w:sz w:val="28"/>
          <w:szCs w:val="28"/>
        </w:rPr>
        <w:t>平台保障与管理服务</w:t>
      </w: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1、安全中心安全管理平台、监控平台运行维护</w:t>
      </w: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（1）平台及服务器维护</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1）系统升级过程中的备份、安装、迁移和系统调试。</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2）查看维护相关服务器CPU、内存、负载、用户登录及网卡流量，对比数值与上一周同一时间数值发生的差异，查看系统日志。</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3）服务器操作系统、数据库、应用系统中间件、区安全管理平台的维护。</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4）每月查看服务器系统状况表，如：内存使用率、硬盘使用率等。</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5）安全更新：重大漏洞及时经过测试后更新；其他漏洞每1-3月更新一次。</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6）负责日常软硬件设备运维服务器硬件设备的清洁、日常监控、配置、维护、故障处理以及性能调优。</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7）负责服务器操作系统（Linux/Windows）软件的配置、维护、故障处理以及性能调优。</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8）负责按需对操作系统安装补丁程序定期对操作系统进行预防</w:t>
      </w:r>
      <w:r w:rsidRPr="00701F3A">
        <w:rPr>
          <w:rFonts w:ascii="仿宋_GB2312" w:eastAsia="仿宋_GB2312" w:hAnsi="仿宋_GB2312" w:cs="仿宋_GB2312" w:hint="eastAsia"/>
          <w:kern w:val="0"/>
          <w:sz w:val="28"/>
          <w:szCs w:val="28"/>
        </w:rPr>
        <w:lastRenderedPageBreak/>
        <w:t>性健康评估。</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9）负责定期维护操作系统模板设备固件（操作系统），设备配置系统，设备各类日志的定期备份确保系统服务可靠性和业务连续性。</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10）对数据库重要文件进行备份。当系统出现异常数据丢失时，对相应的备份数据进行数据恢复，以快速保证与恢复用户使用。</w:t>
      </w: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（2）安全管理平台功能维护</w:t>
      </w:r>
    </w:p>
    <w:tbl>
      <w:tblPr>
        <w:tblStyle w:val="TableNormal"/>
        <w:tblW w:w="8533"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20"/>
        <w:gridCol w:w="841"/>
        <w:gridCol w:w="6872"/>
      </w:tblGrid>
      <w:tr w:rsidR="00D9778D" w:rsidRPr="00701F3A">
        <w:trPr>
          <w:trHeight w:val="369"/>
        </w:trPr>
        <w:tc>
          <w:tcPr>
            <w:tcW w:w="820" w:type="dxa"/>
            <w:tcMar>
              <w:top w:w="0" w:type="dxa"/>
              <w:left w:w="74" w:type="dxa"/>
              <w:bottom w:w="0" w:type="dxa"/>
              <w:right w:w="74" w:type="dxa"/>
            </w:tcMar>
            <w:vAlign w:val="center"/>
          </w:tcPr>
          <w:p w:rsidR="00D9778D" w:rsidRPr="00701F3A" w:rsidRDefault="00940AA8" w:rsidP="00C228D0">
            <w:pPr>
              <w:pStyle w:val="TableText"/>
              <w:widowControl/>
              <w:spacing w:line="440" w:lineRule="exact"/>
              <w:rPr>
                <w:rFonts w:asciiTheme="minorEastAsia" w:eastAsiaTheme="minorEastAsia" w:hAnsiTheme="minorEastAsia" w:cs="仿宋_GB2312"/>
                <w:sz w:val="21"/>
                <w:szCs w:val="21"/>
                <w:lang w:eastAsia="zh-CN"/>
              </w:rPr>
            </w:pPr>
            <w:r w:rsidRPr="00701F3A">
              <w:rPr>
                <w:rFonts w:asciiTheme="minorEastAsia" w:eastAsiaTheme="minorEastAsia" w:hAnsiTheme="minorEastAsia" w:cs="仿宋_GB2312" w:hint="eastAsia"/>
                <w:b/>
                <w:bCs/>
                <w:sz w:val="21"/>
                <w:szCs w:val="21"/>
                <w:lang w:eastAsia="zh-CN"/>
              </w:rPr>
              <w:t>序号</w:t>
            </w:r>
          </w:p>
        </w:tc>
        <w:tc>
          <w:tcPr>
            <w:tcW w:w="841" w:type="dxa"/>
            <w:tcMar>
              <w:top w:w="0" w:type="dxa"/>
              <w:left w:w="74" w:type="dxa"/>
              <w:bottom w:w="0" w:type="dxa"/>
              <w:right w:w="74" w:type="dxa"/>
            </w:tcMar>
            <w:vAlign w:val="center"/>
          </w:tcPr>
          <w:p w:rsidR="00D9778D" w:rsidRPr="00701F3A" w:rsidRDefault="00940AA8" w:rsidP="00C228D0">
            <w:pPr>
              <w:pStyle w:val="TableText"/>
              <w:widowControl/>
              <w:spacing w:line="440" w:lineRule="exact"/>
              <w:rPr>
                <w:rFonts w:asciiTheme="minorEastAsia" w:eastAsiaTheme="minorEastAsia" w:hAnsiTheme="minorEastAsia" w:cs="仿宋_GB2312"/>
                <w:sz w:val="21"/>
                <w:szCs w:val="21"/>
                <w:lang w:eastAsia="zh-CN"/>
              </w:rPr>
            </w:pPr>
            <w:r w:rsidRPr="00701F3A">
              <w:rPr>
                <w:rFonts w:asciiTheme="minorEastAsia" w:eastAsiaTheme="minorEastAsia" w:hAnsiTheme="minorEastAsia" w:cs="仿宋_GB2312" w:hint="eastAsia"/>
                <w:b/>
                <w:bCs/>
                <w:sz w:val="21"/>
                <w:szCs w:val="21"/>
                <w:lang w:eastAsia="zh-CN"/>
              </w:rPr>
              <w:t>功能模块</w:t>
            </w:r>
          </w:p>
        </w:tc>
        <w:tc>
          <w:tcPr>
            <w:tcW w:w="6872" w:type="dxa"/>
            <w:tcMar>
              <w:top w:w="0" w:type="dxa"/>
              <w:left w:w="74" w:type="dxa"/>
              <w:bottom w:w="0" w:type="dxa"/>
              <w:right w:w="74" w:type="dxa"/>
            </w:tcMar>
            <w:vAlign w:val="center"/>
          </w:tcPr>
          <w:p w:rsidR="00D9778D" w:rsidRPr="00701F3A" w:rsidRDefault="00940AA8">
            <w:pPr>
              <w:pStyle w:val="TableText"/>
              <w:widowControl/>
              <w:spacing w:line="440" w:lineRule="exact"/>
              <w:ind w:firstLine="422"/>
              <w:jc w:val="center"/>
              <w:rPr>
                <w:rFonts w:asciiTheme="minorEastAsia" w:eastAsiaTheme="minorEastAsia" w:hAnsiTheme="minorEastAsia" w:cs="仿宋_GB2312"/>
                <w:sz w:val="21"/>
                <w:szCs w:val="21"/>
                <w:lang w:eastAsia="zh-CN"/>
              </w:rPr>
            </w:pPr>
            <w:r w:rsidRPr="00701F3A">
              <w:rPr>
                <w:rFonts w:asciiTheme="minorEastAsia" w:eastAsiaTheme="minorEastAsia" w:hAnsiTheme="minorEastAsia" w:cs="仿宋_GB2312" w:hint="eastAsia"/>
                <w:b/>
                <w:bCs/>
                <w:sz w:val="21"/>
                <w:szCs w:val="21"/>
                <w:lang w:eastAsia="zh-CN"/>
              </w:rPr>
              <w:t>平台功能维护要求</w:t>
            </w:r>
          </w:p>
        </w:tc>
      </w:tr>
      <w:tr w:rsidR="00D9778D" w:rsidRPr="00701F3A">
        <w:trPr>
          <w:trHeight w:val="1433"/>
        </w:trPr>
        <w:tc>
          <w:tcPr>
            <w:tcW w:w="820" w:type="dxa"/>
            <w:tcMar>
              <w:top w:w="0" w:type="dxa"/>
              <w:left w:w="74" w:type="dxa"/>
              <w:bottom w:w="0" w:type="dxa"/>
              <w:right w:w="74"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1</w:t>
            </w:r>
          </w:p>
        </w:tc>
        <w:tc>
          <w:tcPr>
            <w:tcW w:w="841" w:type="dxa"/>
            <w:tcMar>
              <w:top w:w="0" w:type="dxa"/>
              <w:left w:w="74" w:type="dxa"/>
              <w:bottom w:w="0" w:type="dxa"/>
              <w:right w:w="74"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系统管理</w:t>
            </w:r>
          </w:p>
        </w:tc>
        <w:tc>
          <w:tcPr>
            <w:tcW w:w="6872" w:type="dxa"/>
            <w:tcMar>
              <w:top w:w="0" w:type="dxa"/>
              <w:left w:w="74" w:type="dxa"/>
              <w:bottom w:w="0" w:type="dxa"/>
              <w:right w:w="74" w:type="dxa"/>
            </w:tcMar>
            <w:vAlign w:val="center"/>
          </w:tcPr>
          <w:p w:rsidR="00D9778D" w:rsidRPr="00701F3A" w:rsidRDefault="00940AA8">
            <w:pPr>
              <w:pStyle w:val="a8"/>
              <w:widowControl/>
              <w:spacing w:line="440" w:lineRule="exact"/>
              <w:ind w:firstLineChars="0" w:firstLine="0"/>
              <w:jc w:val="left"/>
              <w:rPr>
                <w:rFonts w:ascii="仿宋_GB2312" w:eastAsia="仿宋_GB2312" w:hAnsi="仿宋_GB2312" w:cs="仿宋_GB2312"/>
                <w:kern w:val="0"/>
                <w:szCs w:val="21"/>
              </w:rPr>
            </w:pPr>
            <w:r w:rsidRPr="00701F3A">
              <w:rPr>
                <w:rFonts w:ascii="仿宋_GB2312" w:eastAsia="仿宋_GB2312" w:hAnsi="仿宋_GB2312" w:cs="仿宋_GB2312"/>
                <w:kern w:val="0"/>
                <w:szCs w:val="21"/>
              </w:rPr>
              <w:t>1）</w:t>
            </w:r>
            <w:r w:rsidRPr="00701F3A">
              <w:rPr>
                <w:rFonts w:ascii="仿宋_GB2312" w:eastAsia="仿宋_GB2312" w:hAnsi="仿宋_GB2312" w:cs="仿宋_GB2312" w:hint="eastAsia"/>
                <w:kern w:val="0"/>
                <w:szCs w:val="21"/>
              </w:rPr>
              <w:t>支持基础资源管理。</w:t>
            </w:r>
          </w:p>
          <w:p w:rsidR="00D9778D" w:rsidRPr="00701F3A" w:rsidRDefault="00940AA8">
            <w:pPr>
              <w:pStyle w:val="a8"/>
              <w:widowControl/>
              <w:spacing w:line="440" w:lineRule="exact"/>
              <w:ind w:firstLineChars="0" w:firstLine="0"/>
              <w:jc w:val="left"/>
              <w:rPr>
                <w:rFonts w:ascii="仿宋_GB2312" w:eastAsia="仿宋_GB2312" w:hAnsi="仿宋_GB2312" w:cs="仿宋_GB2312"/>
                <w:kern w:val="0"/>
                <w:szCs w:val="21"/>
              </w:rPr>
            </w:pPr>
            <w:r w:rsidRPr="00701F3A">
              <w:rPr>
                <w:rFonts w:ascii="仿宋_GB2312" w:eastAsia="仿宋_GB2312" w:hAnsi="仿宋_GB2312" w:cs="仿宋_GB2312"/>
                <w:kern w:val="0"/>
                <w:szCs w:val="21"/>
              </w:rPr>
              <w:t>2）</w:t>
            </w:r>
            <w:r w:rsidRPr="00701F3A">
              <w:rPr>
                <w:rFonts w:ascii="仿宋_GB2312" w:eastAsia="仿宋_GB2312" w:hAnsi="仿宋_GB2312" w:cs="仿宋_GB2312" w:hint="eastAsia"/>
                <w:kern w:val="0"/>
                <w:szCs w:val="21"/>
              </w:rPr>
              <w:t>实现系统部件管理、安全机制管理、审计机制管理等功能。</w:t>
            </w:r>
          </w:p>
          <w:p w:rsidR="00D9778D" w:rsidRPr="00701F3A" w:rsidRDefault="00940AA8">
            <w:pPr>
              <w:pStyle w:val="a8"/>
              <w:widowControl/>
              <w:spacing w:line="440" w:lineRule="exact"/>
              <w:ind w:firstLineChars="0" w:firstLine="0"/>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3）支持数据库，满足图片、视频、结构化数据的按需求存储。</w:t>
            </w:r>
          </w:p>
          <w:p w:rsidR="00D9778D" w:rsidRPr="00701F3A" w:rsidRDefault="00940AA8">
            <w:pPr>
              <w:pStyle w:val="a8"/>
              <w:widowControl/>
              <w:spacing w:line="440" w:lineRule="exact"/>
              <w:ind w:firstLineChars="0" w:firstLine="0"/>
              <w:jc w:val="left"/>
              <w:rPr>
                <w:rFonts w:ascii="仿宋_GB2312" w:eastAsia="仿宋_GB2312" w:hAnsi="仿宋_GB2312" w:cs="仿宋_GB2312"/>
                <w:szCs w:val="21"/>
              </w:rPr>
            </w:pPr>
            <w:r w:rsidRPr="00701F3A">
              <w:rPr>
                <w:rFonts w:ascii="仿宋_GB2312" w:eastAsia="仿宋_GB2312" w:hAnsi="仿宋_GB2312" w:cs="仿宋_GB2312" w:hint="eastAsia"/>
                <w:kern w:val="0"/>
                <w:szCs w:val="21"/>
              </w:rPr>
              <w:t>4）提供事件中心、数据存储、电子地图和日志记录等功能。</w:t>
            </w:r>
          </w:p>
        </w:tc>
      </w:tr>
      <w:tr w:rsidR="00D9778D" w:rsidRPr="00701F3A">
        <w:trPr>
          <w:trHeight w:val="1079"/>
        </w:trPr>
        <w:tc>
          <w:tcPr>
            <w:tcW w:w="820" w:type="dxa"/>
            <w:tcMar>
              <w:top w:w="0" w:type="dxa"/>
              <w:left w:w="74" w:type="dxa"/>
              <w:bottom w:w="0" w:type="dxa"/>
              <w:right w:w="74"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2</w:t>
            </w:r>
          </w:p>
        </w:tc>
        <w:tc>
          <w:tcPr>
            <w:tcW w:w="841" w:type="dxa"/>
            <w:tcMar>
              <w:top w:w="0" w:type="dxa"/>
              <w:left w:w="74" w:type="dxa"/>
              <w:bottom w:w="0" w:type="dxa"/>
              <w:right w:w="74"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资源库</w:t>
            </w:r>
          </w:p>
        </w:tc>
        <w:tc>
          <w:tcPr>
            <w:tcW w:w="6872" w:type="dxa"/>
            <w:tcMar>
              <w:top w:w="0" w:type="dxa"/>
              <w:left w:w="74" w:type="dxa"/>
              <w:bottom w:w="0" w:type="dxa"/>
              <w:right w:w="74" w:type="dxa"/>
            </w:tcMar>
            <w:vAlign w:val="center"/>
          </w:tcPr>
          <w:p w:rsidR="00D9778D" w:rsidRPr="00701F3A" w:rsidRDefault="00940AA8">
            <w:pPr>
              <w:pStyle w:val="a8"/>
              <w:widowControl/>
              <w:spacing w:line="440" w:lineRule="exact"/>
              <w:ind w:firstLineChars="0" w:firstLine="0"/>
              <w:jc w:val="left"/>
              <w:rPr>
                <w:rFonts w:ascii="仿宋_GB2312" w:eastAsia="仿宋_GB2312" w:hAnsi="仿宋_GB2312" w:cs="仿宋_GB2312"/>
                <w:kern w:val="0"/>
                <w:szCs w:val="21"/>
              </w:rPr>
            </w:pPr>
            <w:r w:rsidRPr="00701F3A">
              <w:rPr>
                <w:rFonts w:ascii="仿宋_GB2312" w:eastAsia="仿宋_GB2312" w:hAnsi="仿宋_GB2312" w:cs="仿宋_GB2312"/>
                <w:kern w:val="0"/>
                <w:szCs w:val="21"/>
              </w:rPr>
              <w:t>1）</w:t>
            </w:r>
            <w:r w:rsidRPr="00701F3A">
              <w:rPr>
                <w:rFonts w:ascii="仿宋_GB2312" w:eastAsia="仿宋_GB2312" w:hAnsi="仿宋_GB2312" w:cs="仿宋_GB2312" w:hint="eastAsia"/>
                <w:kern w:val="0"/>
                <w:szCs w:val="21"/>
              </w:rPr>
              <w:t>维护安全制度库、安全通知库、安全培训资料库、安全交流文章库、安全表单模板库包含标签、分类、</w:t>
            </w:r>
            <w:proofErr w:type="gramStart"/>
            <w:r w:rsidRPr="00701F3A">
              <w:rPr>
                <w:rFonts w:ascii="仿宋_GB2312" w:eastAsia="仿宋_GB2312" w:hAnsi="仿宋_GB2312" w:cs="仿宋_GB2312" w:hint="eastAsia"/>
                <w:kern w:val="0"/>
                <w:szCs w:val="21"/>
              </w:rPr>
              <w:t>增删改查等</w:t>
            </w:r>
            <w:proofErr w:type="gramEnd"/>
            <w:r w:rsidRPr="00701F3A">
              <w:rPr>
                <w:rFonts w:ascii="仿宋_GB2312" w:eastAsia="仿宋_GB2312" w:hAnsi="仿宋_GB2312" w:cs="仿宋_GB2312" w:hint="eastAsia"/>
                <w:kern w:val="0"/>
                <w:szCs w:val="21"/>
              </w:rPr>
              <w:t>功能。</w:t>
            </w:r>
          </w:p>
          <w:p w:rsidR="00D9778D" w:rsidRPr="00701F3A" w:rsidRDefault="00940AA8">
            <w:pPr>
              <w:pStyle w:val="a8"/>
              <w:widowControl/>
              <w:spacing w:line="440" w:lineRule="exact"/>
              <w:ind w:firstLineChars="0" w:firstLine="0"/>
              <w:jc w:val="left"/>
              <w:rPr>
                <w:rFonts w:ascii="仿宋_GB2312" w:eastAsia="仿宋_GB2312" w:hAnsi="仿宋_GB2312" w:cs="仿宋_GB2312"/>
                <w:szCs w:val="21"/>
              </w:rPr>
            </w:pPr>
            <w:r w:rsidRPr="00701F3A">
              <w:rPr>
                <w:rFonts w:ascii="仿宋_GB2312" w:eastAsia="仿宋_GB2312" w:hAnsi="仿宋_GB2312" w:cs="仿宋_GB2312"/>
                <w:szCs w:val="21"/>
              </w:rPr>
              <w:t>2）</w:t>
            </w:r>
            <w:r w:rsidRPr="00701F3A">
              <w:rPr>
                <w:rFonts w:ascii="仿宋_GB2312" w:eastAsia="仿宋_GB2312" w:hAnsi="仿宋_GB2312" w:cs="仿宋_GB2312" w:hint="eastAsia"/>
                <w:kern w:val="0"/>
                <w:szCs w:val="21"/>
              </w:rPr>
              <w:t>维护置顶、评论、点赞、收藏、下载情况、批量导入、导出功能。</w:t>
            </w:r>
          </w:p>
        </w:tc>
      </w:tr>
      <w:tr w:rsidR="00D9778D" w:rsidRPr="00701F3A">
        <w:trPr>
          <w:trHeight w:val="1125"/>
        </w:trPr>
        <w:tc>
          <w:tcPr>
            <w:tcW w:w="820" w:type="dxa"/>
            <w:tcMar>
              <w:top w:w="0" w:type="dxa"/>
              <w:left w:w="74" w:type="dxa"/>
              <w:bottom w:w="0" w:type="dxa"/>
              <w:right w:w="74"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3</w:t>
            </w:r>
          </w:p>
        </w:tc>
        <w:tc>
          <w:tcPr>
            <w:tcW w:w="841" w:type="dxa"/>
            <w:tcMar>
              <w:top w:w="0" w:type="dxa"/>
              <w:left w:w="74" w:type="dxa"/>
              <w:bottom w:w="0" w:type="dxa"/>
              <w:right w:w="74"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功能模块</w:t>
            </w:r>
          </w:p>
        </w:tc>
        <w:tc>
          <w:tcPr>
            <w:tcW w:w="6872" w:type="dxa"/>
            <w:tcMar>
              <w:top w:w="0" w:type="dxa"/>
              <w:left w:w="74" w:type="dxa"/>
              <w:bottom w:w="0" w:type="dxa"/>
              <w:right w:w="74" w:type="dxa"/>
            </w:tcMar>
          </w:tcPr>
          <w:p w:rsidR="00D9778D" w:rsidRPr="00701F3A" w:rsidRDefault="00940AA8">
            <w:pPr>
              <w:pStyle w:val="a8"/>
              <w:widowControl/>
              <w:spacing w:line="440" w:lineRule="exact"/>
              <w:ind w:firstLineChars="0" w:firstLine="0"/>
              <w:jc w:val="left"/>
              <w:rPr>
                <w:rFonts w:ascii="仿宋_GB2312" w:eastAsia="仿宋_GB2312" w:hAnsi="仿宋_GB2312" w:cs="仿宋_GB2312"/>
                <w:kern w:val="0"/>
                <w:szCs w:val="21"/>
              </w:rPr>
            </w:pPr>
            <w:r w:rsidRPr="00701F3A">
              <w:rPr>
                <w:rFonts w:ascii="仿宋_GB2312" w:eastAsia="仿宋_GB2312" w:hAnsi="仿宋_GB2312" w:cs="仿宋_GB2312"/>
                <w:kern w:val="0"/>
                <w:szCs w:val="21"/>
              </w:rPr>
              <w:t>1）</w:t>
            </w:r>
            <w:r w:rsidRPr="00701F3A">
              <w:rPr>
                <w:rFonts w:ascii="仿宋_GB2312" w:eastAsia="仿宋_GB2312" w:hAnsi="仿宋_GB2312" w:cs="仿宋_GB2312" w:hint="eastAsia"/>
                <w:kern w:val="0"/>
                <w:szCs w:val="21"/>
              </w:rPr>
              <w:t>实现任务填报功能模块：任务执行人、检查时间、检查结果、结果确认人、确认意见、确认时间、填报状态（未提交、已提交、已确认、已反馈）。</w:t>
            </w:r>
          </w:p>
          <w:p w:rsidR="00D9778D" w:rsidRPr="00701F3A" w:rsidRDefault="00940AA8">
            <w:pPr>
              <w:pStyle w:val="a8"/>
              <w:widowControl/>
              <w:spacing w:line="440" w:lineRule="exact"/>
              <w:ind w:firstLineChars="0" w:firstLine="0"/>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2）</w:t>
            </w:r>
            <w:r w:rsidRPr="00701F3A">
              <w:rPr>
                <w:rFonts w:ascii="仿宋_GB2312" w:eastAsia="仿宋_GB2312" w:hAnsi="仿宋_GB2312" w:cs="仿宋_GB2312"/>
                <w:kern w:val="0"/>
                <w:szCs w:val="21"/>
              </w:rPr>
              <w:t>按要求完成系统</w:t>
            </w:r>
            <w:r w:rsidRPr="00701F3A">
              <w:rPr>
                <w:rFonts w:ascii="仿宋_GB2312" w:eastAsia="仿宋_GB2312" w:hAnsi="仿宋_GB2312" w:cs="仿宋_GB2312" w:hint="eastAsia"/>
                <w:kern w:val="0"/>
                <w:szCs w:val="21"/>
              </w:rPr>
              <w:t>功能的</w:t>
            </w:r>
            <w:r w:rsidRPr="00701F3A">
              <w:rPr>
                <w:rFonts w:ascii="仿宋_GB2312" w:eastAsia="仿宋_GB2312" w:hAnsi="仿宋_GB2312" w:cs="仿宋_GB2312"/>
                <w:kern w:val="0"/>
                <w:szCs w:val="21"/>
              </w:rPr>
              <w:t>扩容、升级或</w:t>
            </w:r>
            <w:r w:rsidRPr="00701F3A">
              <w:rPr>
                <w:rFonts w:ascii="仿宋_GB2312" w:eastAsia="仿宋_GB2312" w:hAnsi="仿宋_GB2312" w:cs="仿宋_GB2312" w:hint="eastAsia"/>
                <w:kern w:val="0"/>
                <w:szCs w:val="21"/>
              </w:rPr>
              <w:t>修改。</w:t>
            </w:r>
          </w:p>
          <w:p w:rsidR="00D9778D" w:rsidRPr="00701F3A" w:rsidRDefault="00940AA8">
            <w:pPr>
              <w:widowControl/>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3）防止用户数据、日志信息和任务信息等数据发生泄漏、毁损或者丢失。</w:t>
            </w:r>
          </w:p>
        </w:tc>
      </w:tr>
    </w:tbl>
    <w:p w:rsidR="00D9778D" w:rsidRPr="00701F3A" w:rsidRDefault="00D9778D" w:rsidP="00F66486">
      <w:pPr>
        <w:overflowPunct w:val="0"/>
        <w:spacing w:line="560" w:lineRule="exact"/>
        <w:ind w:firstLineChars="200" w:firstLine="562"/>
        <w:rPr>
          <w:rFonts w:asciiTheme="minorEastAsia" w:eastAsiaTheme="minorEastAsia" w:hAnsiTheme="minorEastAsia" w:cs="仿宋_GB2312"/>
          <w:b/>
          <w:bCs/>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2、故障处理</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（1）应用系统故障排查及修复，故障定位、故障恢复。</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lastRenderedPageBreak/>
        <w:t>（2）向相关部门通报并发布相关公告。</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（3）确认故障，并记录；根据故障级别向上级通报。</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（4）提出故障处理方案并获批准后实施。</w:t>
      </w:r>
    </w:p>
    <w:p w:rsidR="00D9778D" w:rsidRPr="00701F3A" w:rsidRDefault="00940AA8">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（5）服务器设备事件管理服务，根据服务器情况对服务器发生的事件记录，跟踪与分析，通过对事件的分析，及时发现服务器和平台中存在的潜在问题，并进行解决或提出相应的解决方案。</w:t>
      </w:r>
    </w:p>
    <w:p w:rsidR="00D9778D" w:rsidRPr="00701F3A" w:rsidRDefault="00D9778D">
      <w:pPr>
        <w:overflowPunct w:val="0"/>
        <w:spacing w:line="560" w:lineRule="exact"/>
        <w:ind w:firstLineChars="200" w:firstLine="560"/>
        <w:rPr>
          <w:rFonts w:ascii="仿宋_GB2312" w:eastAsia="仿宋_GB2312" w:hAnsi="仿宋_GB2312" w:cs="仿宋_GB2312"/>
          <w:kern w:val="0"/>
          <w:sz w:val="28"/>
          <w:szCs w:val="28"/>
        </w:rPr>
      </w:pPr>
    </w:p>
    <w:p w:rsidR="00D9778D" w:rsidRPr="00701F3A" w:rsidRDefault="00940AA8">
      <w:pPr>
        <w:overflowPunct w:val="0"/>
        <w:spacing w:line="560" w:lineRule="exact"/>
        <w:ind w:firstLineChars="200" w:firstLine="562"/>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3、人员要求</w:t>
      </w:r>
    </w:p>
    <w:p w:rsidR="0060455E" w:rsidRPr="00701F3A" w:rsidRDefault="00852F64" w:rsidP="005B067C">
      <w:pPr>
        <w:overflowPunct w:val="0"/>
        <w:spacing w:line="560" w:lineRule="exact"/>
        <w:ind w:firstLineChars="200" w:firstLine="562"/>
        <w:rPr>
          <w:rFonts w:asciiTheme="minorEastAsia" w:eastAsiaTheme="minorEastAsia" w:hAnsiTheme="minorEastAsia" w:cs="宋体"/>
          <w:b/>
          <w:bCs/>
          <w:kern w:val="0"/>
          <w:sz w:val="28"/>
          <w:szCs w:val="28"/>
        </w:rPr>
      </w:pPr>
      <w:r w:rsidRPr="00701F3A">
        <w:rPr>
          <w:rFonts w:asciiTheme="minorEastAsia" w:eastAsiaTheme="minorEastAsia" w:hAnsiTheme="minorEastAsia" w:cs="宋体" w:hint="eastAsia"/>
          <w:b/>
          <w:bCs/>
          <w:kern w:val="0"/>
          <w:sz w:val="28"/>
          <w:szCs w:val="28"/>
        </w:rPr>
        <w:t>具体要求详见</w:t>
      </w:r>
      <w:r w:rsidR="001F66D3" w:rsidRPr="00701F3A">
        <w:rPr>
          <w:rFonts w:asciiTheme="minorEastAsia" w:eastAsiaTheme="minorEastAsia" w:hAnsiTheme="minorEastAsia" w:cs="宋体" w:hint="eastAsia"/>
          <w:b/>
          <w:bCs/>
          <w:kern w:val="0"/>
          <w:sz w:val="28"/>
          <w:szCs w:val="28"/>
        </w:rPr>
        <w:t>五</w:t>
      </w:r>
      <w:r w:rsidRPr="00701F3A">
        <w:rPr>
          <w:rFonts w:asciiTheme="minorEastAsia" w:eastAsiaTheme="minorEastAsia" w:hAnsiTheme="minorEastAsia" w:cs="宋体" w:hint="eastAsia"/>
          <w:b/>
          <w:bCs/>
          <w:kern w:val="0"/>
          <w:sz w:val="28"/>
          <w:szCs w:val="28"/>
        </w:rPr>
        <w:t>、团队人员资质要求及岗位职责</w:t>
      </w:r>
      <w:r w:rsidR="001A62B9" w:rsidRPr="00701F3A">
        <w:rPr>
          <w:rFonts w:asciiTheme="minorEastAsia" w:eastAsiaTheme="minorEastAsia" w:hAnsiTheme="minorEastAsia" w:cs="宋体" w:hint="eastAsia"/>
          <w:b/>
          <w:bCs/>
          <w:kern w:val="0"/>
          <w:sz w:val="28"/>
          <w:szCs w:val="28"/>
        </w:rPr>
        <w:t>。</w:t>
      </w:r>
    </w:p>
    <w:p w:rsidR="006435A9" w:rsidRPr="00701F3A" w:rsidRDefault="006435A9" w:rsidP="00F66486">
      <w:pPr>
        <w:overflowPunct w:val="0"/>
        <w:spacing w:line="560" w:lineRule="exact"/>
        <w:ind w:firstLineChars="200" w:firstLine="562"/>
        <w:rPr>
          <w:rFonts w:asciiTheme="minorEastAsia" w:eastAsiaTheme="minorEastAsia" w:hAnsiTheme="minorEastAsia" w:cs="宋体"/>
          <w:b/>
          <w:bCs/>
          <w:kern w:val="0"/>
          <w:sz w:val="28"/>
          <w:szCs w:val="28"/>
        </w:rPr>
      </w:pPr>
    </w:p>
    <w:p w:rsidR="00FE6210" w:rsidRPr="00701F3A" w:rsidRDefault="00FE6210" w:rsidP="00F66486">
      <w:pPr>
        <w:widowControl/>
        <w:spacing w:line="560" w:lineRule="exact"/>
        <w:ind w:firstLineChars="200" w:firstLine="562"/>
        <w:jc w:val="left"/>
        <w:rPr>
          <w:rFonts w:asciiTheme="minorEastAsia" w:eastAsiaTheme="minorEastAsia" w:hAnsiTheme="minorEastAsia" w:cs="仿宋_GB2312"/>
          <w:b/>
          <w:bCs/>
          <w:kern w:val="0"/>
          <w:sz w:val="28"/>
          <w:szCs w:val="28"/>
        </w:rPr>
      </w:pPr>
    </w:p>
    <w:p w:rsidR="001F01A0" w:rsidRPr="00701F3A" w:rsidRDefault="00FE6210" w:rsidP="001F01A0">
      <w:pPr>
        <w:widowControl/>
        <w:spacing w:line="560" w:lineRule="exact"/>
        <w:ind w:firstLineChars="200" w:firstLine="562"/>
        <w:jc w:val="left"/>
        <w:rPr>
          <w:rFonts w:asciiTheme="minorEastAsia" w:eastAsiaTheme="minorEastAsia" w:hAnsiTheme="minorEastAsia" w:cs="仿宋_GB2312"/>
          <w:b/>
          <w:bCs/>
          <w:kern w:val="0"/>
          <w:sz w:val="28"/>
          <w:szCs w:val="28"/>
        </w:rPr>
      </w:pPr>
      <w:r w:rsidRPr="00701F3A">
        <w:rPr>
          <w:rFonts w:asciiTheme="minorEastAsia" w:eastAsiaTheme="minorEastAsia" w:hAnsiTheme="minorEastAsia" w:cs="仿宋_GB2312" w:hint="eastAsia"/>
          <w:b/>
          <w:bCs/>
          <w:kern w:val="0"/>
          <w:sz w:val="28"/>
          <w:szCs w:val="28"/>
        </w:rPr>
        <w:t>五</w:t>
      </w:r>
      <w:r w:rsidR="001F01A0" w:rsidRPr="00701F3A">
        <w:rPr>
          <w:rFonts w:asciiTheme="minorEastAsia" w:eastAsiaTheme="minorEastAsia" w:hAnsiTheme="minorEastAsia" w:cs="仿宋_GB2312" w:hint="eastAsia"/>
          <w:b/>
          <w:bCs/>
          <w:kern w:val="0"/>
          <w:sz w:val="28"/>
          <w:szCs w:val="28"/>
        </w:rPr>
        <w:t>、团队人员资质要求及岗位职责</w:t>
      </w:r>
    </w:p>
    <w:tbl>
      <w:tblPr>
        <w:tblStyle w:val="a6"/>
        <w:tblW w:w="8364" w:type="dxa"/>
        <w:tblInd w:w="-5" w:type="dxa"/>
        <w:tblLook w:val="04A0"/>
      </w:tblPr>
      <w:tblGrid>
        <w:gridCol w:w="705"/>
        <w:gridCol w:w="1121"/>
        <w:gridCol w:w="3986"/>
        <w:gridCol w:w="2552"/>
      </w:tblGrid>
      <w:tr w:rsidR="00001FFE" w:rsidRPr="00701F3A" w:rsidTr="00852F64">
        <w:tc>
          <w:tcPr>
            <w:tcW w:w="705" w:type="dxa"/>
            <w:vAlign w:val="center"/>
          </w:tcPr>
          <w:p w:rsidR="00001FFE" w:rsidRPr="00701F3A" w:rsidRDefault="00001FFE"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序号</w:t>
            </w:r>
          </w:p>
        </w:tc>
        <w:tc>
          <w:tcPr>
            <w:tcW w:w="1121" w:type="dxa"/>
            <w:vAlign w:val="center"/>
          </w:tcPr>
          <w:p w:rsidR="00001FFE" w:rsidRPr="00701F3A" w:rsidRDefault="00001FFE" w:rsidP="001F01A0">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岗位</w:t>
            </w:r>
          </w:p>
        </w:tc>
        <w:tc>
          <w:tcPr>
            <w:tcW w:w="6538" w:type="dxa"/>
            <w:gridSpan w:val="2"/>
            <w:vAlign w:val="center"/>
          </w:tcPr>
          <w:p w:rsidR="00001FFE" w:rsidRPr="00701F3A" w:rsidRDefault="00001FFE" w:rsidP="001F01A0">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具体要求</w:t>
            </w:r>
          </w:p>
        </w:tc>
      </w:tr>
      <w:tr w:rsidR="005B067C" w:rsidRPr="00701F3A" w:rsidTr="005B067C">
        <w:tc>
          <w:tcPr>
            <w:tcW w:w="705" w:type="dxa"/>
            <w:vAlign w:val="center"/>
          </w:tcPr>
          <w:p w:rsidR="005B067C" w:rsidRPr="00701F3A" w:rsidRDefault="005B067C"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1</w:t>
            </w:r>
          </w:p>
        </w:tc>
        <w:tc>
          <w:tcPr>
            <w:tcW w:w="1121" w:type="dxa"/>
            <w:vAlign w:val="center"/>
          </w:tcPr>
          <w:p w:rsidR="005B067C" w:rsidRPr="00701F3A" w:rsidRDefault="005B067C" w:rsidP="001F01A0">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项目经理</w:t>
            </w:r>
          </w:p>
        </w:tc>
        <w:tc>
          <w:tcPr>
            <w:tcW w:w="3986" w:type="dxa"/>
            <w:vAlign w:val="center"/>
          </w:tcPr>
          <w:p w:rsidR="005B067C" w:rsidRPr="00701F3A" w:rsidRDefault="005B067C" w:rsidP="005B067C">
            <w:pPr>
              <w:widowControl/>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工作职责：负责项目整体规划，制定项目实施计划，并明确项目目标、进度、资源、预算等。确保项目各阶段任务按时按质完成，协调团队资源，调动项目成员积极性。领导项目团队，明确分工，确保团队成员了解各自的任务和责任。与客户保持良好沟通，及时了解客户需求变化，调整项目</w:t>
            </w:r>
            <w:r w:rsidRPr="00701F3A">
              <w:rPr>
                <w:rFonts w:ascii="仿宋_GB2312" w:eastAsia="仿宋_GB2312" w:hAnsi="仿宋_GB2312" w:cs="仿宋_GB2312" w:hint="eastAsia"/>
                <w:kern w:val="0"/>
                <w:szCs w:val="21"/>
              </w:rPr>
              <w:lastRenderedPageBreak/>
              <w:t>方案。确保客户对项目进度、成果和质量的满意度，定期向客户汇报项目进展。撰写项目总结报告，为后续类似项目提供借鉴和改进方案。</w:t>
            </w:r>
          </w:p>
        </w:tc>
        <w:tc>
          <w:tcPr>
            <w:tcW w:w="2552" w:type="dxa"/>
            <w:vAlign w:val="center"/>
          </w:tcPr>
          <w:p w:rsidR="005B067C" w:rsidRPr="00701F3A" w:rsidRDefault="005B067C" w:rsidP="001F01A0">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人员要求：项目经理资质要求：本科及以上学历，具有信息安全管理员三级证书的优先。</w:t>
            </w:r>
          </w:p>
        </w:tc>
      </w:tr>
      <w:tr w:rsidR="00001FFE" w:rsidRPr="00701F3A" w:rsidTr="00852F64">
        <w:tc>
          <w:tcPr>
            <w:tcW w:w="705" w:type="dxa"/>
            <w:vAlign w:val="center"/>
          </w:tcPr>
          <w:p w:rsidR="00001FFE" w:rsidRPr="00701F3A" w:rsidRDefault="00001FFE"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2</w:t>
            </w:r>
          </w:p>
        </w:tc>
        <w:tc>
          <w:tcPr>
            <w:tcW w:w="1121" w:type="dxa"/>
            <w:vAlign w:val="center"/>
          </w:tcPr>
          <w:p w:rsidR="00001FFE" w:rsidRPr="00701F3A" w:rsidRDefault="00001FFE" w:rsidP="001F01A0">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校园安全评估团队</w:t>
            </w:r>
          </w:p>
        </w:tc>
        <w:tc>
          <w:tcPr>
            <w:tcW w:w="6538" w:type="dxa"/>
            <w:gridSpan w:val="2"/>
            <w:vAlign w:val="center"/>
          </w:tcPr>
          <w:p w:rsidR="00FE6210" w:rsidRPr="00701F3A" w:rsidRDefault="00FE6210" w:rsidP="00FE6210">
            <w:pPr>
              <w:widowControl/>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1）团队人员：要求评估团队每组不少于两人，评估团队人员与驻场服务人员不能重复。</w:t>
            </w:r>
          </w:p>
          <w:p w:rsidR="00001FFE" w:rsidRPr="00701F3A" w:rsidRDefault="00FE6210" w:rsidP="00852F64">
            <w:pPr>
              <w:widowControl/>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2</w:t>
            </w:r>
            <w:r w:rsidR="00852F64" w:rsidRPr="00701F3A">
              <w:rPr>
                <w:rFonts w:ascii="仿宋_GB2312" w:eastAsia="仿宋_GB2312" w:hAnsi="仿宋_GB2312" w:cs="仿宋_GB2312" w:hint="eastAsia"/>
                <w:kern w:val="0"/>
                <w:szCs w:val="21"/>
              </w:rPr>
              <w:t>）证书要求：具备“安全生产管理人员”、“消防安全管理人员”、“专（兼）职消防管理员”、“消防设施操作员”、“易燃易爆危险物品从业人员”等至少其中一种证书，且具备校园安全评估经验的人员。</w:t>
            </w:r>
          </w:p>
          <w:p w:rsidR="00852F64" w:rsidRPr="00701F3A" w:rsidRDefault="00FE6210" w:rsidP="00852F64">
            <w:pPr>
              <w:widowControl/>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3</w:t>
            </w:r>
            <w:r w:rsidR="00852F64" w:rsidRPr="00701F3A">
              <w:rPr>
                <w:rFonts w:ascii="仿宋_GB2312" w:eastAsia="仿宋_GB2312" w:hAnsi="仿宋_GB2312" w:cs="仿宋_GB2312" w:hint="eastAsia"/>
                <w:kern w:val="0"/>
                <w:szCs w:val="21"/>
              </w:rPr>
              <w:t>）领域知识：评估人员应具备校园安全管理、校园“三防”、电气安全、特种设备安全、危化品安全等领域的管理业务知识。</w:t>
            </w:r>
          </w:p>
          <w:p w:rsidR="00852F64" w:rsidRPr="00701F3A" w:rsidRDefault="00852F64" w:rsidP="00852F64">
            <w:pPr>
              <w:widowControl/>
              <w:spacing w:line="56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4）团队稳定：参与评估人员相对固定，避免因评估时人员调整、变动导致检查评估标准不统一，如确需变更评估人员应书面申请并经区教育局确认同意，每轮检查期间不得更换人员，每年２轮的检查评估、无特殊理由更换人数不得超过2人次。</w:t>
            </w:r>
          </w:p>
        </w:tc>
      </w:tr>
      <w:tr w:rsidR="00852F64" w:rsidRPr="00701F3A" w:rsidTr="00852F64">
        <w:tc>
          <w:tcPr>
            <w:tcW w:w="705" w:type="dxa"/>
            <w:vAlign w:val="center"/>
          </w:tcPr>
          <w:p w:rsidR="00852F64" w:rsidRPr="00701F3A" w:rsidRDefault="00852F64"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3</w:t>
            </w:r>
          </w:p>
        </w:tc>
        <w:tc>
          <w:tcPr>
            <w:tcW w:w="1121" w:type="dxa"/>
            <w:vAlign w:val="center"/>
          </w:tcPr>
          <w:p w:rsidR="00852F64" w:rsidRPr="00701F3A" w:rsidRDefault="00E53775"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驻场服务人员</w:t>
            </w:r>
            <w:r w:rsidR="005B067C" w:rsidRPr="00701F3A">
              <w:rPr>
                <w:rFonts w:ascii="仿宋_GB2312" w:eastAsia="仿宋_GB2312" w:hAnsi="仿宋_GB2312" w:cs="仿宋_GB2312" w:hint="eastAsia"/>
                <w:kern w:val="0"/>
                <w:szCs w:val="21"/>
              </w:rPr>
              <w:t>--</w:t>
            </w:r>
            <w:r w:rsidR="00852F64" w:rsidRPr="00701F3A">
              <w:rPr>
                <w:rFonts w:ascii="仿宋_GB2312" w:eastAsia="仿宋_GB2312" w:hAnsi="仿宋_GB2312" w:cs="仿宋_GB2312" w:hint="eastAsia"/>
                <w:kern w:val="0"/>
                <w:szCs w:val="21"/>
              </w:rPr>
              <w:t>运营主管（1岗）</w:t>
            </w:r>
          </w:p>
        </w:tc>
        <w:tc>
          <w:tcPr>
            <w:tcW w:w="3986" w:type="dxa"/>
            <w:vAlign w:val="center"/>
          </w:tcPr>
          <w:p w:rsidR="00852F64" w:rsidRPr="00701F3A" w:rsidRDefault="00852F64"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工作职责：</w:t>
            </w:r>
            <w:r w:rsidRPr="00701F3A">
              <w:rPr>
                <w:rFonts w:ascii="仿宋_GB2312" w:eastAsia="仿宋_GB2312" w:hAnsiTheme="minorEastAsia" w:cs="仿宋_GB2312" w:hint="eastAsia"/>
                <w:kern w:val="0"/>
                <w:szCs w:val="21"/>
              </w:rPr>
              <w:t>负责本项目协调与教育局的对接、文件来往、项目相关通知、汇总、报告等工作。配合区教育局安全中心领导开展工作，负责统筹区安全中心运营服务团</w:t>
            </w:r>
            <w:r w:rsidRPr="00701F3A">
              <w:rPr>
                <w:rFonts w:ascii="仿宋_GB2312" w:eastAsia="仿宋_GB2312" w:hAnsiTheme="minorEastAsia" w:cs="仿宋_GB2312" w:hint="eastAsia"/>
                <w:kern w:val="0"/>
                <w:szCs w:val="21"/>
              </w:rPr>
              <w:lastRenderedPageBreak/>
              <w:t>队的日常管理工作，完成安全中心年度工作计划。负责运用校园安全管理信息化平台，完成教育局校园安全各项工作任务的在安全平台上的部署及表单制定，组织做好学校上报工作报表及数据的导出、统计分析。根据日常工作要求完成本职工作。通过系统下发安全评估任务，跟进评估任务的执行状况，对安全评估数据进行汇总统计。</w:t>
            </w:r>
          </w:p>
        </w:tc>
        <w:tc>
          <w:tcPr>
            <w:tcW w:w="2552" w:type="dxa"/>
            <w:vAlign w:val="center"/>
          </w:tcPr>
          <w:p w:rsidR="00852F64" w:rsidRPr="00701F3A" w:rsidRDefault="00852F64"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人员要求：</w:t>
            </w:r>
            <w:r w:rsidRPr="00701F3A">
              <w:rPr>
                <w:rFonts w:ascii="仿宋_GB2312" w:eastAsia="仿宋_GB2312" w:hAnsiTheme="minorEastAsia" w:cs="仿宋_GB2312" w:hint="eastAsia"/>
                <w:kern w:val="0"/>
                <w:szCs w:val="21"/>
              </w:rPr>
              <w:t>运营主管资质要求：具有PMP管理认证证书的优先。</w:t>
            </w:r>
          </w:p>
        </w:tc>
      </w:tr>
      <w:tr w:rsidR="00852F64" w:rsidRPr="00701F3A" w:rsidTr="00852F64">
        <w:tc>
          <w:tcPr>
            <w:tcW w:w="705" w:type="dxa"/>
            <w:vAlign w:val="center"/>
          </w:tcPr>
          <w:p w:rsidR="00852F64" w:rsidRPr="00701F3A" w:rsidRDefault="00852F64"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4</w:t>
            </w:r>
          </w:p>
        </w:tc>
        <w:tc>
          <w:tcPr>
            <w:tcW w:w="1121" w:type="dxa"/>
            <w:vAlign w:val="center"/>
          </w:tcPr>
          <w:p w:rsidR="00852F64" w:rsidRPr="00701F3A" w:rsidRDefault="00E53775"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驻场服务人员</w:t>
            </w:r>
            <w:r w:rsidR="005B067C" w:rsidRPr="00701F3A">
              <w:rPr>
                <w:rFonts w:ascii="仿宋_GB2312" w:eastAsia="仿宋_GB2312" w:hAnsi="仿宋_GB2312" w:cs="仿宋_GB2312" w:hint="eastAsia"/>
                <w:kern w:val="0"/>
                <w:szCs w:val="21"/>
              </w:rPr>
              <w:t>--</w:t>
            </w:r>
            <w:r w:rsidR="00852F64" w:rsidRPr="00701F3A">
              <w:rPr>
                <w:rFonts w:ascii="仿宋_GB2312" w:eastAsia="仿宋_GB2312" w:hAnsiTheme="minorEastAsia" w:cs="仿宋_GB2312" w:hint="eastAsia"/>
                <w:kern w:val="0"/>
                <w:szCs w:val="21"/>
              </w:rPr>
              <w:t>安全专管（2岗）</w:t>
            </w:r>
          </w:p>
        </w:tc>
        <w:tc>
          <w:tcPr>
            <w:tcW w:w="3986" w:type="dxa"/>
            <w:vAlign w:val="center"/>
          </w:tcPr>
          <w:p w:rsidR="00852F64" w:rsidRPr="00701F3A" w:rsidRDefault="00852F64"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工作职责：</w:t>
            </w:r>
            <w:r w:rsidRPr="00701F3A">
              <w:rPr>
                <w:rFonts w:ascii="仿宋_GB2312" w:eastAsia="仿宋_GB2312" w:hAnsiTheme="minorEastAsia" w:cs="仿宋_GB2312" w:hint="eastAsia"/>
                <w:kern w:val="0"/>
                <w:szCs w:val="21"/>
              </w:rPr>
              <w:t>负责配合安全中心领导和运营主管，按分工负责相关条线工作（主要包括消防、人防、技防、危化品及特种设备、人员密集场所、操场、场地、宿舍、食堂等；负责及时解答学校安全管理人员在安全管理平台使用中遇到的操作问题。</w:t>
            </w:r>
          </w:p>
        </w:tc>
        <w:tc>
          <w:tcPr>
            <w:tcW w:w="2552" w:type="dxa"/>
            <w:vAlign w:val="center"/>
          </w:tcPr>
          <w:p w:rsidR="00852F64" w:rsidRPr="00701F3A" w:rsidRDefault="00852F64"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人员要求：</w:t>
            </w:r>
            <w:r w:rsidRPr="00701F3A">
              <w:rPr>
                <w:rFonts w:ascii="仿宋_GB2312" w:eastAsia="仿宋_GB2312" w:hAnsiTheme="minorEastAsia" w:cs="仿宋_GB2312" w:hint="eastAsia"/>
                <w:kern w:val="0"/>
                <w:szCs w:val="21"/>
              </w:rPr>
              <w:t>具备“安全生产管理人员”、“消防设施操作员”专项职业能力证书的优先。</w:t>
            </w:r>
          </w:p>
        </w:tc>
      </w:tr>
      <w:tr w:rsidR="00852F64" w:rsidRPr="00701F3A" w:rsidTr="00852F64">
        <w:tc>
          <w:tcPr>
            <w:tcW w:w="705" w:type="dxa"/>
            <w:vAlign w:val="center"/>
          </w:tcPr>
          <w:p w:rsidR="00852F64" w:rsidRPr="00701F3A" w:rsidRDefault="00852F64"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5</w:t>
            </w:r>
          </w:p>
        </w:tc>
        <w:tc>
          <w:tcPr>
            <w:tcW w:w="1121" w:type="dxa"/>
            <w:vAlign w:val="center"/>
          </w:tcPr>
          <w:p w:rsidR="00852F64" w:rsidRPr="00701F3A" w:rsidRDefault="00E53775"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驻场服务人员</w:t>
            </w:r>
            <w:r w:rsidR="005B067C" w:rsidRPr="00701F3A">
              <w:rPr>
                <w:rFonts w:ascii="仿宋_GB2312" w:eastAsia="仿宋_GB2312" w:hAnsi="仿宋_GB2312" w:cs="仿宋_GB2312" w:hint="eastAsia"/>
                <w:kern w:val="0"/>
                <w:szCs w:val="21"/>
              </w:rPr>
              <w:t>--</w:t>
            </w:r>
            <w:r w:rsidR="00852F64" w:rsidRPr="00701F3A">
              <w:rPr>
                <w:rFonts w:ascii="仿宋_GB2312" w:eastAsia="仿宋_GB2312" w:hAnsiTheme="minorEastAsia" w:cs="仿宋_GB2312" w:hint="eastAsia"/>
                <w:kern w:val="0"/>
                <w:szCs w:val="21"/>
              </w:rPr>
              <w:t>视频监控巡查值班（1岗）</w:t>
            </w:r>
          </w:p>
        </w:tc>
        <w:tc>
          <w:tcPr>
            <w:tcW w:w="3986" w:type="dxa"/>
            <w:vAlign w:val="center"/>
          </w:tcPr>
          <w:p w:rsidR="00852F64" w:rsidRPr="00701F3A" w:rsidRDefault="00852F64"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工作职责：</w:t>
            </w:r>
            <w:r w:rsidRPr="00701F3A">
              <w:rPr>
                <w:rFonts w:ascii="仿宋_GB2312" w:eastAsia="仿宋_GB2312" w:hAnsiTheme="minorEastAsia" w:cs="仿宋_GB2312" w:hint="eastAsia"/>
                <w:kern w:val="0"/>
                <w:szCs w:val="21"/>
              </w:rPr>
              <w:t>熟练掌握区学校安全中心视频监控平台操作规程，确保监控平台正常运行；依托监控平台对校园重点部位校园出入口、门卫室、食堂、人员密集场所、操场、危化品实验室、宿舍等进行每日巡查</w:t>
            </w:r>
            <w:r w:rsidRPr="00701F3A">
              <w:rPr>
                <w:rFonts w:ascii="仿宋_GB2312" w:eastAsia="仿宋_GB2312" w:hAnsiTheme="minorEastAsia" w:cs="仿宋_GB2312" w:hint="eastAsia"/>
                <w:kern w:val="0"/>
                <w:szCs w:val="21"/>
              </w:rPr>
              <w:lastRenderedPageBreak/>
              <w:t>（校门安保情况（上放学时段）、食堂工作人员规范操作等情况）以及监控画面质量、监控联网运行情况，开展视频巡查，做好工作记录，发现前端设备、网络故障以及校园安全隐患必须及时记录并上报；每月对监控巡查情况汇总整理，并提交每月工作小结。</w:t>
            </w:r>
          </w:p>
        </w:tc>
        <w:tc>
          <w:tcPr>
            <w:tcW w:w="2552" w:type="dxa"/>
            <w:vAlign w:val="center"/>
          </w:tcPr>
          <w:p w:rsidR="00852F64" w:rsidRPr="00701F3A" w:rsidRDefault="00852F64" w:rsidP="001F01A0">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人员要求：</w:t>
            </w:r>
            <w:r w:rsidRPr="00701F3A">
              <w:rPr>
                <w:rFonts w:ascii="仿宋_GB2312" w:eastAsia="仿宋_GB2312" w:hAnsiTheme="minorEastAsia" w:cs="仿宋_GB2312" w:hint="eastAsia"/>
                <w:kern w:val="0"/>
                <w:szCs w:val="21"/>
              </w:rPr>
              <w:t>具备“消防设施监控操作”证书的优先。</w:t>
            </w:r>
          </w:p>
        </w:tc>
      </w:tr>
      <w:tr w:rsidR="00852F64" w:rsidRPr="00701F3A" w:rsidTr="00852F64">
        <w:tc>
          <w:tcPr>
            <w:tcW w:w="705" w:type="dxa"/>
            <w:vAlign w:val="center"/>
          </w:tcPr>
          <w:p w:rsidR="00852F64" w:rsidRPr="00701F3A" w:rsidRDefault="00852F64"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6</w:t>
            </w:r>
          </w:p>
        </w:tc>
        <w:tc>
          <w:tcPr>
            <w:tcW w:w="1121" w:type="dxa"/>
            <w:vAlign w:val="center"/>
          </w:tcPr>
          <w:p w:rsidR="00852F64" w:rsidRPr="00701F3A" w:rsidRDefault="00E53775" w:rsidP="00852F64">
            <w:pPr>
              <w:widowControl/>
              <w:spacing w:line="560" w:lineRule="exact"/>
              <w:jc w:val="left"/>
              <w:rPr>
                <w:rFonts w:ascii="仿宋_GB2312" w:eastAsia="仿宋_GB2312" w:hAnsiTheme="minorEastAsia" w:cs="仿宋_GB2312"/>
                <w:kern w:val="0"/>
                <w:szCs w:val="21"/>
              </w:rPr>
            </w:pPr>
            <w:r w:rsidRPr="00701F3A">
              <w:rPr>
                <w:rFonts w:ascii="仿宋_GB2312" w:eastAsia="仿宋_GB2312" w:hAnsi="仿宋_GB2312" w:cs="仿宋_GB2312" w:hint="eastAsia"/>
                <w:kern w:val="0"/>
                <w:szCs w:val="21"/>
              </w:rPr>
              <w:t>驻场服务人员</w:t>
            </w:r>
            <w:r w:rsidR="005B067C" w:rsidRPr="00701F3A">
              <w:rPr>
                <w:rFonts w:ascii="仿宋_GB2312" w:eastAsia="仿宋_GB2312" w:hAnsi="仿宋_GB2312" w:cs="仿宋_GB2312" w:hint="eastAsia"/>
                <w:kern w:val="0"/>
                <w:szCs w:val="21"/>
              </w:rPr>
              <w:t>--</w:t>
            </w:r>
            <w:r w:rsidR="00852F64" w:rsidRPr="00701F3A">
              <w:rPr>
                <w:rFonts w:ascii="仿宋_GB2312" w:eastAsia="仿宋_GB2312" w:hAnsiTheme="minorEastAsia" w:cs="仿宋_GB2312" w:hint="eastAsia"/>
                <w:kern w:val="0"/>
                <w:szCs w:val="21"/>
              </w:rPr>
              <w:t>保障与服务专员（2岗）</w:t>
            </w:r>
          </w:p>
        </w:tc>
        <w:tc>
          <w:tcPr>
            <w:tcW w:w="3986" w:type="dxa"/>
            <w:vAlign w:val="center"/>
          </w:tcPr>
          <w:p w:rsidR="00852F64" w:rsidRPr="00701F3A" w:rsidRDefault="00852F64" w:rsidP="00852F64">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工作职责：</w:t>
            </w:r>
            <w:r w:rsidRPr="00701F3A">
              <w:rPr>
                <w:rFonts w:ascii="仿宋_GB2312" w:eastAsia="仿宋_GB2312" w:hAnsiTheme="minorEastAsia" w:cs="仿宋_GB2312" w:hint="eastAsia"/>
                <w:kern w:val="0"/>
                <w:szCs w:val="21"/>
              </w:rPr>
              <w:t>负责安全中心日常事务保障工作。配合中心领导负责校园安全</w:t>
            </w:r>
            <w:proofErr w:type="gramStart"/>
            <w:r w:rsidRPr="00701F3A">
              <w:rPr>
                <w:rFonts w:ascii="仿宋_GB2312" w:eastAsia="仿宋_GB2312" w:hAnsiTheme="minorEastAsia" w:cs="仿宋_GB2312" w:hint="eastAsia"/>
                <w:kern w:val="0"/>
                <w:szCs w:val="21"/>
              </w:rPr>
              <w:t>监管台</w:t>
            </w:r>
            <w:proofErr w:type="gramEnd"/>
            <w:r w:rsidRPr="00701F3A">
              <w:rPr>
                <w:rFonts w:ascii="仿宋_GB2312" w:eastAsia="仿宋_GB2312" w:hAnsiTheme="minorEastAsia" w:cs="仿宋_GB2312" w:hint="eastAsia"/>
                <w:kern w:val="0"/>
                <w:szCs w:val="21"/>
              </w:rPr>
              <w:t>账（</w:t>
            </w:r>
            <w:proofErr w:type="gramStart"/>
            <w:r w:rsidRPr="00701F3A">
              <w:rPr>
                <w:rFonts w:ascii="仿宋_GB2312" w:eastAsia="仿宋_GB2312" w:hAnsiTheme="minorEastAsia" w:cs="仿宋_GB2312" w:hint="eastAsia"/>
                <w:kern w:val="0"/>
                <w:szCs w:val="21"/>
              </w:rPr>
              <w:t>含学校</w:t>
            </w:r>
            <w:proofErr w:type="gramEnd"/>
            <w:r w:rsidRPr="00701F3A">
              <w:rPr>
                <w:rFonts w:ascii="仿宋_GB2312" w:eastAsia="仿宋_GB2312" w:hAnsiTheme="minorEastAsia" w:cs="仿宋_GB2312" w:hint="eastAsia"/>
                <w:kern w:val="0"/>
                <w:szCs w:val="21"/>
              </w:rPr>
              <w:t>上报的安全工作报表、报告，区教育局安全工作文件、通知、工作总结、安全评估记录表彰等）收集整理归档。负责安全中心会务保障、会议记录、会议保障、设施设备保管和养护巡查等。按中心领导要求完成相关工作任务。</w:t>
            </w:r>
          </w:p>
        </w:tc>
        <w:tc>
          <w:tcPr>
            <w:tcW w:w="2552" w:type="dxa"/>
            <w:vAlign w:val="center"/>
          </w:tcPr>
          <w:p w:rsidR="00852F64" w:rsidRPr="00701F3A" w:rsidRDefault="00852F64" w:rsidP="00852F64">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人员要求：</w:t>
            </w:r>
            <w:r w:rsidRPr="00701F3A">
              <w:rPr>
                <w:rFonts w:ascii="仿宋_GB2312" w:eastAsia="仿宋_GB2312" w:hAnsiTheme="minorEastAsia" w:cs="仿宋_GB2312" w:hint="eastAsia"/>
                <w:kern w:val="0"/>
                <w:szCs w:val="21"/>
              </w:rPr>
              <w:t>具备“消防安全管理人”、“专（兼）职消防管理员”、“易燃易爆危险物品从业人员”专项职业能力证书的优先。</w:t>
            </w:r>
          </w:p>
        </w:tc>
      </w:tr>
      <w:tr w:rsidR="00852F64" w:rsidRPr="00701F3A" w:rsidTr="00852F64">
        <w:tc>
          <w:tcPr>
            <w:tcW w:w="705" w:type="dxa"/>
            <w:vAlign w:val="center"/>
          </w:tcPr>
          <w:p w:rsidR="00852F64" w:rsidRPr="00701F3A" w:rsidRDefault="00852F64" w:rsidP="00A0656A">
            <w:pPr>
              <w:widowControl/>
              <w:spacing w:line="56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7</w:t>
            </w:r>
          </w:p>
        </w:tc>
        <w:tc>
          <w:tcPr>
            <w:tcW w:w="1121" w:type="dxa"/>
            <w:vAlign w:val="center"/>
          </w:tcPr>
          <w:p w:rsidR="00852F64" w:rsidRPr="00701F3A" w:rsidRDefault="00852F64" w:rsidP="00852F64">
            <w:pPr>
              <w:widowControl/>
              <w:spacing w:line="560" w:lineRule="exact"/>
              <w:jc w:val="lef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平台和服务器运</w:t>
            </w:r>
            <w:proofErr w:type="gramStart"/>
            <w:r w:rsidRPr="00701F3A">
              <w:rPr>
                <w:rFonts w:ascii="仿宋_GB2312" w:eastAsia="仿宋_GB2312" w:hAnsiTheme="minorEastAsia" w:cs="仿宋_GB2312" w:hint="eastAsia"/>
                <w:kern w:val="0"/>
                <w:szCs w:val="21"/>
              </w:rPr>
              <w:t>维人员</w:t>
            </w:r>
            <w:proofErr w:type="gramEnd"/>
          </w:p>
        </w:tc>
        <w:tc>
          <w:tcPr>
            <w:tcW w:w="3986" w:type="dxa"/>
            <w:vAlign w:val="center"/>
          </w:tcPr>
          <w:p w:rsidR="00852F64" w:rsidRPr="00701F3A" w:rsidRDefault="00852F64" w:rsidP="00852F64">
            <w:pPr>
              <w:widowControl/>
              <w:spacing w:line="56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工作职责：</w:t>
            </w:r>
            <w:r w:rsidRPr="00701F3A">
              <w:rPr>
                <w:rFonts w:ascii="仿宋_GB2312" w:eastAsia="仿宋_GB2312" w:hAnsiTheme="minorEastAsia" w:cs="仿宋_GB2312" w:hint="eastAsia"/>
                <w:kern w:val="0"/>
                <w:szCs w:val="21"/>
              </w:rPr>
              <w:t>负责日常静安区安全管理中心安全平台和服务器，网络设备和部分物联网设备的运维的工作，制定运维服务计划</w:t>
            </w:r>
          </w:p>
        </w:tc>
        <w:tc>
          <w:tcPr>
            <w:tcW w:w="2552" w:type="dxa"/>
            <w:vAlign w:val="center"/>
          </w:tcPr>
          <w:p w:rsidR="00A0656A" w:rsidRPr="00701F3A" w:rsidRDefault="00852F64" w:rsidP="00A0656A">
            <w:pPr>
              <w:overflowPunct w:val="0"/>
              <w:spacing w:line="440" w:lineRule="exact"/>
              <w:jc w:val="lef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人员要求：</w:t>
            </w:r>
          </w:p>
          <w:p w:rsidR="00852F64" w:rsidRPr="00701F3A" w:rsidRDefault="00852F64" w:rsidP="00A0656A">
            <w:pPr>
              <w:overflowPunct w:val="0"/>
              <w:spacing w:line="440" w:lineRule="exact"/>
              <w:jc w:val="lef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（1）具有PMP管理认证证书优先。</w:t>
            </w:r>
          </w:p>
          <w:p w:rsidR="00852F64" w:rsidRPr="00701F3A" w:rsidRDefault="00852F64" w:rsidP="00A0656A">
            <w:pPr>
              <w:overflowPunct w:val="0"/>
              <w:spacing w:line="440" w:lineRule="exact"/>
              <w:jc w:val="left"/>
              <w:rPr>
                <w:rFonts w:ascii="仿宋_GB2312" w:eastAsia="仿宋_GB2312" w:hAnsiTheme="minorEastAsia" w:cs="仿宋_GB2312"/>
                <w:kern w:val="0"/>
                <w:szCs w:val="21"/>
              </w:rPr>
            </w:pPr>
            <w:r w:rsidRPr="00701F3A">
              <w:rPr>
                <w:rFonts w:ascii="仿宋_GB2312" w:eastAsia="仿宋_GB2312" w:hAnsiTheme="minorEastAsia" w:cs="仿宋_GB2312" w:hint="eastAsia"/>
                <w:kern w:val="0"/>
                <w:szCs w:val="21"/>
              </w:rPr>
              <w:t>（2）具有2年以上网络、数据库、存储、虚拟化及机房服务经验的服务工程</w:t>
            </w:r>
            <w:r w:rsidRPr="00701F3A">
              <w:rPr>
                <w:rFonts w:ascii="仿宋_GB2312" w:eastAsia="仿宋_GB2312" w:hAnsiTheme="minorEastAsia" w:cs="仿宋_GB2312" w:hint="eastAsia"/>
                <w:kern w:val="0"/>
                <w:szCs w:val="21"/>
              </w:rPr>
              <w:lastRenderedPageBreak/>
              <w:t>师，熟悉各类网络设备（如H3C，华为交换机等）、操作系统（如CentOS、Redha</w:t>
            </w:r>
            <w:r w:rsidR="00A0656A" w:rsidRPr="00701F3A">
              <w:rPr>
                <w:rFonts w:ascii="仿宋_GB2312" w:eastAsia="仿宋_GB2312" w:hAnsiTheme="minorEastAsia" w:cs="仿宋_GB2312" w:hint="eastAsia"/>
                <w:kern w:val="0"/>
                <w:szCs w:val="21"/>
              </w:rPr>
              <w:t>t</w:t>
            </w:r>
            <w:r w:rsidRPr="00701F3A">
              <w:rPr>
                <w:rFonts w:ascii="仿宋_GB2312" w:eastAsia="仿宋_GB2312" w:hAnsiTheme="minorEastAsia" w:cs="仿宋_GB2312" w:hint="eastAsia"/>
                <w:kern w:val="0"/>
                <w:szCs w:val="21"/>
              </w:rPr>
              <w:t>、WindowsServer等）及虚拟化平台等的日常运</w:t>
            </w:r>
            <w:proofErr w:type="gramStart"/>
            <w:r w:rsidRPr="00701F3A">
              <w:rPr>
                <w:rFonts w:ascii="仿宋_GB2312" w:eastAsia="仿宋_GB2312" w:hAnsiTheme="minorEastAsia" w:cs="仿宋_GB2312" w:hint="eastAsia"/>
                <w:kern w:val="0"/>
                <w:szCs w:val="21"/>
              </w:rPr>
              <w:t>维管理</w:t>
            </w:r>
            <w:proofErr w:type="gramEnd"/>
            <w:r w:rsidRPr="00701F3A">
              <w:rPr>
                <w:rFonts w:ascii="仿宋_GB2312" w:eastAsia="仿宋_GB2312" w:hAnsiTheme="minorEastAsia" w:cs="仿宋_GB2312" w:hint="eastAsia"/>
                <w:kern w:val="0"/>
                <w:szCs w:val="21"/>
              </w:rPr>
              <w:t>的优先。</w:t>
            </w:r>
          </w:p>
          <w:p w:rsidR="00852F64" w:rsidRPr="00701F3A" w:rsidRDefault="00852F64" w:rsidP="00A0656A">
            <w:pPr>
              <w:widowControl/>
              <w:spacing w:line="560" w:lineRule="exact"/>
              <w:jc w:val="left"/>
              <w:rPr>
                <w:rFonts w:ascii="仿宋_GB2312" w:eastAsia="仿宋_GB2312" w:hAnsi="仿宋_GB2312" w:cs="仿宋_GB2312"/>
                <w:kern w:val="0"/>
                <w:szCs w:val="21"/>
              </w:rPr>
            </w:pPr>
          </w:p>
        </w:tc>
      </w:tr>
    </w:tbl>
    <w:p w:rsidR="00852F64" w:rsidRPr="00701F3A" w:rsidRDefault="00852F64" w:rsidP="00852F64">
      <w:pPr>
        <w:widowControl/>
        <w:spacing w:line="560" w:lineRule="exact"/>
        <w:jc w:val="left"/>
        <w:rPr>
          <w:rFonts w:ascii="仿宋_GB2312" w:eastAsia="仿宋_GB2312" w:hAnsi="仿宋_GB2312" w:cs="仿宋_GB2312"/>
          <w:b/>
          <w:bCs/>
          <w:kern w:val="0"/>
          <w:sz w:val="28"/>
          <w:szCs w:val="28"/>
        </w:rPr>
      </w:pPr>
      <w:r w:rsidRPr="00701F3A">
        <w:rPr>
          <w:rFonts w:ascii="仿宋_GB2312" w:eastAsia="仿宋_GB2312" w:hAnsi="仿宋_GB2312" w:cs="仿宋_GB2312" w:hint="eastAsia"/>
          <w:b/>
          <w:bCs/>
          <w:kern w:val="0"/>
          <w:sz w:val="28"/>
          <w:szCs w:val="28"/>
        </w:rPr>
        <w:lastRenderedPageBreak/>
        <w:t>注：以上</w:t>
      </w:r>
      <w:r w:rsidR="00F66486" w:rsidRPr="00701F3A">
        <w:rPr>
          <w:rFonts w:ascii="仿宋_GB2312" w:eastAsia="仿宋_GB2312" w:hAnsi="仿宋_GB2312" w:cs="仿宋_GB2312" w:hint="eastAsia"/>
          <w:b/>
          <w:bCs/>
          <w:kern w:val="0"/>
          <w:sz w:val="28"/>
          <w:szCs w:val="28"/>
        </w:rPr>
        <w:t>均需提供</w:t>
      </w:r>
      <w:r w:rsidRPr="00701F3A">
        <w:rPr>
          <w:rFonts w:ascii="仿宋_GB2312" w:eastAsia="仿宋_GB2312" w:hAnsi="仿宋_GB2312" w:cs="仿宋_GB2312" w:hint="eastAsia"/>
          <w:b/>
          <w:bCs/>
          <w:kern w:val="0"/>
          <w:sz w:val="28"/>
          <w:szCs w:val="28"/>
        </w:rPr>
        <w:t>人员</w:t>
      </w:r>
      <w:r w:rsidR="00F66486" w:rsidRPr="00701F3A">
        <w:rPr>
          <w:rFonts w:ascii="仿宋_GB2312" w:eastAsia="仿宋_GB2312" w:hAnsi="仿宋_GB2312" w:cs="仿宋_GB2312" w:hint="eastAsia"/>
          <w:b/>
          <w:bCs/>
          <w:kern w:val="0"/>
          <w:sz w:val="28"/>
          <w:szCs w:val="28"/>
        </w:rPr>
        <w:t>名单、相关</w:t>
      </w:r>
      <w:r w:rsidRPr="00701F3A">
        <w:rPr>
          <w:rFonts w:ascii="仿宋_GB2312" w:eastAsia="仿宋_GB2312" w:hAnsi="仿宋_GB2312" w:cs="仿宋_GB2312" w:hint="eastAsia"/>
          <w:b/>
          <w:bCs/>
          <w:kern w:val="0"/>
          <w:sz w:val="28"/>
          <w:szCs w:val="28"/>
        </w:rPr>
        <w:t>资质证书复印件以及</w:t>
      </w:r>
      <w:r w:rsidR="00F66486" w:rsidRPr="00701F3A">
        <w:rPr>
          <w:rFonts w:ascii="仿宋_GB2312" w:eastAsia="仿宋_GB2312" w:hAnsi="仿宋_GB2312" w:cs="仿宋_GB2312" w:hint="eastAsia"/>
          <w:b/>
          <w:bCs/>
          <w:kern w:val="0"/>
          <w:sz w:val="28"/>
          <w:szCs w:val="28"/>
        </w:rPr>
        <w:t>所有人员</w:t>
      </w:r>
      <w:proofErr w:type="gramStart"/>
      <w:r w:rsidRPr="00701F3A">
        <w:rPr>
          <w:rFonts w:ascii="仿宋_GB2312" w:eastAsia="仿宋_GB2312" w:hAnsi="仿宋_GB2312" w:cs="仿宋_GB2312" w:hint="eastAsia"/>
          <w:b/>
          <w:bCs/>
          <w:kern w:val="0"/>
          <w:sz w:val="28"/>
          <w:szCs w:val="28"/>
        </w:rPr>
        <w:t>社保证明</w:t>
      </w:r>
      <w:proofErr w:type="gramEnd"/>
      <w:r w:rsidRPr="00701F3A">
        <w:rPr>
          <w:rFonts w:ascii="仿宋_GB2312" w:eastAsia="仿宋_GB2312" w:hAnsi="仿宋_GB2312" w:cs="仿宋_GB2312" w:hint="eastAsia"/>
          <w:b/>
          <w:bCs/>
          <w:kern w:val="0"/>
          <w:sz w:val="28"/>
          <w:szCs w:val="28"/>
        </w:rPr>
        <w:t>并加盖公司公章。</w:t>
      </w:r>
    </w:p>
    <w:p w:rsidR="005B067C" w:rsidRPr="00701F3A" w:rsidRDefault="005B067C" w:rsidP="001F01A0">
      <w:pPr>
        <w:widowControl/>
        <w:spacing w:line="560" w:lineRule="exact"/>
        <w:jc w:val="left"/>
        <w:rPr>
          <w:rFonts w:asciiTheme="minorEastAsia" w:eastAsiaTheme="minorEastAsia" w:hAnsiTheme="minorEastAsia" w:cs="仿宋_GB2312"/>
          <w:b/>
          <w:bCs/>
          <w:kern w:val="0"/>
          <w:sz w:val="28"/>
          <w:szCs w:val="28"/>
        </w:rPr>
      </w:pPr>
    </w:p>
    <w:p w:rsidR="00F66486" w:rsidRPr="00701F3A" w:rsidRDefault="00F66486" w:rsidP="001F01A0">
      <w:pPr>
        <w:widowControl/>
        <w:spacing w:line="560" w:lineRule="exact"/>
        <w:jc w:val="left"/>
        <w:rPr>
          <w:rFonts w:asciiTheme="minorEastAsia" w:eastAsiaTheme="minorEastAsia" w:hAnsiTheme="minorEastAsia" w:cs="仿宋_GB2312"/>
          <w:b/>
          <w:bCs/>
          <w:kern w:val="0"/>
          <w:sz w:val="28"/>
          <w:szCs w:val="28"/>
        </w:rPr>
      </w:pPr>
    </w:p>
    <w:p w:rsidR="00F66486" w:rsidRPr="00701F3A" w:rsidRDefault="00F66486" w:rsidP="001F01A0">
      <w:pPr>
        <w:widowControl/>
        <w:spacing w:line="560" w:lineRule="exact"/>
        <w:jc w:val="left"/>
        <w:rPr>
          <w:rFonts w:asciiTheme="minorEastAsia" w:eastAsiaTheme="minorEastAsia" w:hAnsiTheme="minorEastAsia" w:cs="仿宋_GB2312"/>
          <w:b/>
          <w:bCs/>
          <w:kern w:val="0"/>
          <w:sz w:val="28"/>
          <w:szCs w:val="28"/>
        </w:rPr>
      </w:pPr>
    </w:p>
    <w:p w:rsidR="00D9778D" w:rsidRPr="00701F3A" w:rsidRDefault="00FE6210" w:rsidP="005B067C">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六</w:t>
      </w:r>
      <w:r w:rsidR="00940AA8" w:rsidRPr="00701F3A">
        <w:rPr>
          <w:rFonts w:ascii="仿宋_GB2312" w:eastAsia="仿宋_GB2312" w:hAnsi="仿宋_GB2312" w:cs="仿宋_GB2312" w:hint="eastAsia"/>
          <w:kern w:val="0"/>
          <w:sz w:val="28"/>
          <w:szCs w:val="28"/>
        </w:rPr>
        <w:t>、演示</w:t>
      </w:r>
      <w:r w:rsidR="0060455E" w:rsidRPr="00701F3A">
        <w:rPr>
          <w:rFonts w:ascii="仿宋_GB2312" w:eastAsia="仿宋_GB2312" w:hAnsi="仿宋_GB2312" w:cs="仿宋_GB2312" w:hint="eastAsia"/>
          <w:kern w:val="0"/>
          <w:sz w:val="28"/>
          <w:szCs w:val="28"/>
        </w:rPr>
        <w:t>要求</w:t>
      </w:r>
      <w:r w:rsidR="00940AA8" w:rsidRPr="00701F3A">
        <w:rPr>
          <w:rFonts w:ascii="仿宋_GB2312" w:eastAsia="仿宋_GB2312" w:hAnsi="仿宋_GB2312" w:cs="仿宋_GB2312" w:hint="eastAsia"/>
          <w:kern w:val="0"/>
          <w:sz w:val="28"/>
          <w:szCs w:val="28"/>
        </w:rPr>
        <w:t>：</w:t>
      </w:r>
    </w:p>
    <w:tbl>
      <w:tblPr>
        <w:tblStyle w:val="a6"/>
        <w:tblW w:w="0" w:type="auto"/>
        <w:tblLook w:val="04A0"/>
      </w:tblPr>
      <w:tblGrid>
        <w:gridCol w:w="664"/>
        <w:gridCol w:w="749"/>
        <w:gridCol w:w="6883"/>
      </w:tblGrid>
      <w:tr w:rsidR="00D9778D" w:rsidRPr="00701F3A">
        <w:tc>
          <w:tcPr>
            <w:tcW w:w="664" w:type="dxa"/>
            <w:tcMar>
              <w:top w:w="57" w:type="dxa"/>
              <w:left w:w="85" w:type="dxa"/>
              <w:bottom w:w="57" w:type="dxa"/>
              <w:right w:w="85" w:type="dxa"/>
            </w:tcMar>
            <w:vAlign w:val="center"/>
          </w:tcPr>
          <w:p w:rsidR="00D9778D" w:rsidRPr="00701F3A" w:rsidRDefault="00940AA8" w:rsidP="001F14BC">
            <w:pPr>
              <w:pStyle w:val="TableText"/>
              <w:spacing w:line="440" w:lineRule="exact"/>
              <w:rPr>
                <w:rFonts w:ascii="仿宋_GB2312" w:eastAsia="仿宋_GB2312" w:hAnsi="仿宋_GB2312" w:cs="仿宋_GB2312"/>
                <w:sz w:val="21"/>
                <w:szCs w:val="21"/>
                <w:lang w:eastAsia="zh-CN"/>
              </w:rPr>
            </w:pPr>
            <w:r w:rsidRPr="00701F3A">
              <w:rPr>
                <w:rFonts w:ascii="仿宋_GB2312" w:eastAsia="仿宋_GB2312" w:hAnsi="仿宋_GB2312" w:cs="仿宋_GB2312" w:hint="eastAsia"/>
                <w:spacing w:val="-2"/>
                <w:sz w:val="21"/>
                <w:szCs w:val="21"/>
              </w:rPr>
              <w:t>序号</w:t>
            </w:r>
          </w:p>
        </w:tc>
        <w:tc>
          <w:tcPr>
            <w:tcW w:w="749" w:type="dxa"/>
            <w:tcMar>
              <w:top w:w="57" w:type="dxa"/>
              <w:left w:w="85" w:type="dxa"/>
              <w:bottom w:w="57" w:type="dxa"/>
              <w:right w:w="85" w:type="dxa"/>
            </w:tcMar>
            <w:vAlign w:val="center"/>
          </w:tcPr>
          <w:p w:rsidR="00D9778D" w:rsidRPr="00701F3A" w:rsidRDefault="00940AA8" w:rsidP="001F14BC">
            <w:pPr>
              <w:pStyle w:val="TableText"/>
              <w:spacing w:line="440" w:lineRule="exact"/>
              <w:rPr>
                <w:rFonts w:ascii="仿宋_GB2312" w:eastAsia="仿宋_GB2312" w:hAnsi="仿宋_GB2312" w:cs="仿宋_GB2312"/>
                <w:sz w:val="21"/>
                <w:szCs w:val="21"/>
                <w:lang w:eastAsia="zh-CN"/>
              </w:rPr>
            </w:pPr>
            <w:r w:rsidRPr="00701F3A">
              <w:rPr>
                <w:rFonts w:ascii="仿宋_GB2312" w:eastAsia="仿宋_GB2312" w:hAnsi="仿宋_GB2312" w:cs="仿宋_GB2312" w:hint="eastAsia"/>
                <w:spacing w:val="-2"/>
                <w:sz w:val="21"/>
                <w:szCs w:val="21"/>
              </w:rPr>
              <w:t>类别</w:t>
            </w:r>
          </w:p>
        </w:tc>
        <w:tc>
          <w:tcPr>
            <w:tcW w:w="6883" w:type="dxa"/>
            <w:tcMar>
              <w:top w:w="57" w:type="dxa"/>
              <w:left w:w="85" w:type="dxa"/>
              <w:bottom w:w="57" w:type="dxa"/>
              <w:right w:w="85" w:type="dxa"/>
            </w:tcMar>
            <w:vAlign w:val="center"/>
          </w:tcPr>
          <w:p w:rsidR="00D9778D" w:rsidRPr="00701F3A" w:rsidRDefault="00940AA8">
            <w:pPr>
              <w:pStyle w:val="TableText"/>
              <w:spacing w:line="440" w:lineRule="exact"/>
              <w:ind w:firstLine="412"/>
              <w:jc w:val="center"/>
              <w:rPr>
                <w:rFonts w:ascii="仿宋_GB2312" w:eastAsia="仿宋_GB2312" w:hAnsi="仿宋_GB2312" w:cs="仿宋_GB2312"/>
                <w:sz w:val="21"/>
                <w:szCs w:val="21"/>
                <w:lang w:eastAsia="zh-CN"/>
              </w:rPr>
            </w:pPr>
            <w:r w:rsidRPr="00701F3A">
              <w:rPr>
                <w:rFonts w:ascii="仿宋_GB2312" w:eastAsia="仿宋_GB2312" w:hAnsi="仿宋_GB2312" w:cs="仿宋_GB2312" w:hint="eastAsia"/>
                <w:spacing w:val="-2"/>
                <w:sz w:val="21"/>
                <w:szCs w:val="21"/>
              </w:rPr>
              <w:t>要求</w:t>
            </w:r>
          </w:p>
        </w:tc>
      </w:tr>
      <w:tr w:rsidR="00D9778D" w:rsidRPr="00701F3A">
        <w:tc>
          <w:tcPr>
            <w:tcW w:w="664" w:type="dxa"/>
            <w:tcMar>
              <w:top w:w="57" w:type="dxa"/>
              <w:left w:w="85" w:type="dxa"/>
              <w:bottom w:w="57" w:type="dxa"/>
              <w:right w:w="85"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1</w:t>
            </w:r>
          </w:p>
        </w:tc>
        <w:tc>
          <w:tcPr>
            <w:tcW w:w="749" w:type="dxa"/>
            <w:tcMar>
              <w:top w:w="57" w:type="dxa"/>
              <w:left w:w="85" w:type="dxa"/>
              <w:bottom w:w="57" w:type="dxa"/>
              <w:right w:w="85" w:type="dxa"/>
            </w:tcMar>
            <w:vAlign w:val="center"/>
          </w:tcPr>
          <w:p w:rsidR="00D9778D" w:rsidRPr="00701F3A" w:rsidRDefault="00940AA8">
            <w:pPr>
              <w:widowControl/>
              <w:spacing w:line="440" w:lineRule="exact"/>
              <w:jc w:val="left"/>
              <w:rPr>
                <w:rFonts w:ascii="仿宋_GB2312" w:eastAsia="仿宋_GB2312" w:hAnsi="仿宋_GB2312" w:cs="仿宋_GB2312"/>
                <w:szCs w:val="21"/>
              </w:rPr>
            </w:pPr>
            <w:r w:rsidRPr="00701F3A">
              <w:rPr>
                <w:rFonts w:ascii="仿宋_GB2312" w:eastAsia="仿宋_GB2312" w:hAnsi="仿宋_GB2312" w:cs="仿宋_GB2312" w:hint="eastAsia"/>
                <w:kern w:val="0"/>
                <w:szCs w:val="21"/>
              </w:rPr>
              <w:t>监督检查</w:t>
            </w:r>
          </w:p>
        </w:tc>
        <w:tc>
          <w:tcPr>
            <w:tcW w:w="6883" w:type="dxa"/>
            <w:tcMar>
              <w:top w:w="57" w:type="dxa"/>
              <w:left w:w="85" w:type="dxa"/>
              <w:bottom w:w="57" w:type="dxa"/>
              <w:right w:w="85" w:type="dxa"/>
            </w:tcMar>
            <w:vAlign w:val="center"/>
          </w:tcPr>
          <w:p w:rsidR="00D9778D" w:rsidRPr="00701F3A" w:rsidRDefault="00940AA8">
            <w:pPr>
              <w:widowControl/>
              <w:spacing w:line="440" w:lineRule="exact"/>
              <w:rPr>
                <w:rFonts w:ascii="仿宋_GB2312" w:eastAsia="仿宋_GB2312" w:hAnsi="仿宋_GB2312" w:cs="仿宋_GB2312"/>
                <w:szCs w:val="21"/>
              </w:rPr>
            </w:pPr>
            <w:r w:rsidRPr="00701F3A">
              <w:rPr>
                <w:rFonts w:ascii="仿宋_GB2312" w:eastAsia="仿宋_GB2312" w:hAnsi="仿宋_GB2312" w:cs="仿宋_GB2312" w:hint="eastAsia"/>
                <w:kern w:val="0"/>
                <w:szCs w:val="21"/>
              </w:rPr>
              <w:t>1）下发安全检查任务，包含设置任务名称，检查方式、开始日期、截止日期，设置检查内容和任务办理后，回收检查结果的功能完整度和功能设计的合理性。</w:t>
            </w:r>
          </w:p>
        </w:tc>
      </w:tr>
      <w:tr w:rsidR="00D9778D" w:rsidRPr="00701F3A">
        <w:trPr>
          <w:trHeight w:val="1192"/>
        </w:trPr>
        <w:tc>
          <w:tcPr>
            <w:tcW w:w="664" w:type="dxa"/>
            <w:tcMar>
              <w:top w:w="57" w:type="dxa"/>
              <w:left w:w="85" w:type="dxa"/>
              <w:bottom w:w="57" w:type="dxa"/>
              <w:right w:w="85"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2</w:t>
            </w:r>
          </w:p>
        </w:tc>
        <w:tc>
          <w:tcPr>
            <w:tcW w:w="749" w:type="dxa"/>
            <w:tcMar>
              <w:top w:w="57" w:type="dxa"/>
              <w:left w:w="85" w:type="dxa"/>
              <w:bottom w:w="57" w:type="dxa"/>
              <w:right w:w="85" w:type="dxa"/>
            </w:tcMar>
            <w:vAlign w:val="center"/>
          </w:tcPr>
          <w:p w:rsidR="00D9778D" w:rsidRPr="00701F3A" w:rsidRDefault="00940AA8">
            <w:pPr>
              <w:widowControl/>
              <w:spacing w:line="440" w:lineRule="exact"/>
              <w:jc w:val="left"/>
              <w:rPr>
                <w:rFonts w:ascii="仿宋_GB2312" w:eastAsia="仿宋_GB2312" w:hAnsi="仿宋_GB2312" w:cs="仿宋_GB2312"/>
                <w:szCs w:val="21"/>
              </w:rPr>
            </w:pPr>
            <w:r w:rsidRPr="00701F3A">
              <w:rPr>
                <w:rFonts w:ascii="仿宋_GB2312" w:eastAsia="仿宋_GB2312" w:hAnsi="仿宋_GB2312" w:cs="仿宋_GB2312" w:hint="eastAsia"/>
                <w:kern w:val="0"/>
                <w:szCs w:val="21"/>
              </w:rPr>
              <w:t>隐患上报管理</w:t>
            </w:r>
          </w:p>
        </w:tc>
        <w:tc>
          <w:tcPr>
            <w:tcW w:w="6883" w:type="dxa"/>
            <w:tcMar>
              <w:top w:w="57" w:type="dxa"/>
              <w:left w:w="85" w:type="dxa"/>
              <w:bottom w:w="57" w:type="dxa"/>
              <w:right w:w="85" w:type="dxa"/>
            </w:tcMar>
            <w:vAlign w:val="center"/>
          </w:tcPr>
          <w:p w:rsidR="00D9778D" w:rsidRPr="00701F3A" w:rsidRDefault="00940AA8">
            <w:pPr>
              <w:widowControl/>
              <w:spacing w:line="44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通过演示隐患上报功能；</w:t>
            </w:r>
          </w:p>
          <w:p w:rsidR="00D9778D" w:rsidRPr="00701F3A" w:rsidRDefault="00940AA8">
            <w:pPr>
              <w:pStyle w:val="a8"/>
              <w:widowControl/>
              <w:spacing w:line="440" w:lineRule="exact"/>
              <w:ind w:firstLineChars="0" w:firstLine="0"/>
              <w:rPr>
                <w:rFonts w:ascii="仿宋_GB2312" w:eastAsia="仿宋_GB2312" w:hAnsi="仿宋_GB2312" w:cs="仿宋_GB2312"/>
                <w:kern w:val="0"/>
                <w:szCs w:val="21"/>
              </w:rPr>
            </w:pPr>
            <w:r w:rsidRPr="00701F3A">
              <w:rPr>
                <w:rFonts w:asciiTheme="minorEastAsia" w:eastAsiaTheme="minorEastAsia" w:hAnsiTheme="minorEastAsia" w:cs="仿宋_GB2312" w:hint="eastAsia"/>
                <w:kern w:val="0"/>
                <w:szCs w:val="21"/>
              </w:rPr>
              <w:t>1）</w:t>
            </w:r>
            <w:r w:rsidRPr="00701F3A">
              <w:rPr>
                <w:rFonts w:ascii="仿宋_GB2312" w:eastAsia="仿宋_GB2312" w:hAnsi="仿宋_GB2312" w:cs="仿宋_GB2312" w:hint="eastAsia"/>
                <w:kern w:val="0"/>
                <w:szCs w:val="21"/>
              </w:rPr>
              <w:t>演示使用APP随手上报隐患功能。</w:t>
            </w:r>
          </w:p>
          <w:p w:rsidR="00D9778D" w:rsidRPr="00701F3A" w:rsidRDefault="00940AA8">
            <w:pPr>
              <w:pStyle w:val="a8"/>
              <w:widowControl/>
              <w:spacing w:line="440" w:lineRule="exact"/>
              <w:ind w:firstLineChars="0" w:firstLine="0"/>
              <w:rPr>
                <w:rFonts w:ascii="仿宋_GB2312" w:eastAsia="仿宋_GB2312" w:hAnsi="仿宋_GB2312" w:cs="仿宋_GB2312"/>
                <w:kern w:val="0"/>
                <w:szCs w:val="21"/>
              </w:rPr>
            </w:pPr>
            <w:r w:rsidRPr="00701F3A">
              <w:rPr>
                <w:rFonts w:asciiTheme="minorEastAsia" w:eastAsiaTheme="minorEastAsia" w:hAnsiTheme="minorEastAsia" w:cs="仿宋_GB2312" w:hint="eastAsia"/>
                <w:kern w:val="0"/>
                <w:szCs w:val="21"/>
              </w:rPr>
              <w:t>2）</w:t>
            </w:r>
            <w:r w:rsidRPr="00701F3A">
              <w:rPr>
                <w:rFonts w:ascii="仿宋_GB2312" w:eastAsia="仿宋_GB2312" w:hAnsi="仿宋_GB2312" w:cs="仿宋_GB2312" w:hint="eastAsia"/>
                <w:kern w:val="0"/>
                <w:szCs w:val="21"/>
              </w:rPr>
              <w:t>通过PC端对隐患进行整改，并查看整改过程和记录。</w:t>
            </w:r>
          </w:p>
        </w:tc>
      </w:tr>
      <w:tr w:rsidR="00D9778D" w:rsidRPr="00701F3A">
        <w:tc>
          <w:tcPr>
            <w:tcW w:w="664" w:type="dxa"/>
            <w:tcMar>
              <w:top w:w="57" w:type="dxa"/>
              <w:left w:w="85" w:type="dxa"/>
              <w:bottom w:w="57" w:type="dxa"/>
              <w:right w:w="85"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3</w:t>
            </w:r>
          </w:p>
        </w:tc>
        <w:tc>
          <w:tcPr>
            <w:tcW w:w="749" w:type="dxa"/>
            <w:tcMar>
              <w:top w:w="57" w:type="dxa"/>
              <w:left w:w="85" w:type="dxa"/>
              <w:bottom w:w="57" w:type="dxa"/>
              <w:right w:w="85" w:type="dxa"/>
            </w:tcMar>
            <w:vAlign w:val="center"/>
          </w:tcPr>
          <w:p w:rsidR="00D9778D" w:rsidRPr="00701F3A" w:rsidRDefault="00940AA8">
            <w:pPr>
              <w:widowControl/>
              <w:spacing w:line="440" w:lineRule="exact"/>
              <w:jc w:val="left"/>
              <w:rPr>
                <w:rFonts w:ascii="仿宋_GB2312" w:eastAsia="仿宋_GB2312" w:hAnsi="仿宋_GB2312" w:cs="仿宋_GB2312"/>
                <w:szCs w:val="21"/>
              </w:rPr>
            </w:pPr>
            <w:r w:rsidRPr="00701F3A">
              <w:rPr>
                <w:rFonts w:ascii="仿宋_GB2312" w:eastAsia="仿宋_GB2312" w:hAnsi="仿宋_GB2312" w:cs="仿宋_GB2312" w:hint="eastAsia"/>
                <w:kern w:val="0"/>
                <w:szCs w:val="21"/>
              </w:rPr>
              <w:t>安全检查</w:t>
            </w:r>
            <w:r w:rsidRPr="00701F3A">
              <w:rPr>
                <w:rFonts w:ascii="仿宋_GB2312" w:eastAsia="仿宋_GB2312" w:hAnsi="仿宋_GB2312" w:cs="仿宋_GB2312" w:hint="eastAsia"/>
                <w:kern w:val="0"/>
                <w:szCs w:val="21"/>
              </w:rPr>
              <w:lastRenderedPageBreak/>
              <w:t>表单样例</w:t>
            </w:r>
          </w:p>
        </w:tc>
        <w:tc>
          <w:tcPr>
            <w:tcW w:w="6883" w:type="dxa"/>
            <w:tcMar>
              <w:top w:w="57" w:type="dxa"/>
              <w:left w:w="85" w:type="dxa"/>
              <w:bottom w:w="57" w:type="dxa"/>
              <w:right w:w="85" w:type="dxa"/>
            </w:tcMar>
            <w:vAlign w:val="center"/>
          </w:tcPr>
          <w:p w:rsidR="00D9778D" w:rsidRPr="00701F3A" w:rsidRDefault="00940AA8">
            <w:pPr>
              <w:widowControl/>
              <w:spacing w:line="440" w:lineRule="exact"/>
              <w:rPr>
                <w:rFonts w:ascii="仿宋_GB2312" w:eastAsia="仿宋_GB2312" w:hAnsi="仿宋_GB2312" w:cs="仿宋_GB2312"/>
                <w:szCs w:val="21"/>
              </w:rPr>
            </w:pPr>
            <w:r w:rsidRPr="00701F3A">
              <w:rPr>
                <w:rFonts w:ascii="仿宋_GB2312" w:eastAsia="仿宋_GB2312" w:hAnsi="仿宋_GB2312" w:cs="仿宋_GB2312" w:hint="eastAsia"/>
                <w:kern w:val="0"/>
                <w:szCs w:val="21"/>
              </w:rPr>
              <w:lastRenderedPageBreak/>
              <w:t>1）平台检查表单制作，通过多种题目样式来实现表单的定制化。</w:t>
            </w:r>
          </w:p>
          <w:p w:rsidR="00D9778D" w:rsidRPr="00701F3A" w:rsidRDefault="00940AA8">
            <w:pPr>
              <w:widowControl/>
              <w:spacing w:line="440" w:lineRule="exact"/>
              <w:rPr>
                <w:rFonts w:ascii="仿宋_GB2312" w:eastAsia="仿宋_GB2312" w:hAnsi="仿宋_GB2312" w:cs="仿宋_GB2312"/>
                <w:szCs w:val="21"/>
              </w:rPr>
            </w:pPr>
            <w:r w:rsidRPr="00701F3A">
              <w:rPr>
                <w:rFonts w:ascii="仿宋_GB2312" w:eastAsia="仿宋_GB2312" w:hAnsi="仿宋_GB2312" w:cs="仿宋_GB2312" w:hint="eastAsia"/>
                <w:kern w:val="0"/>
                <w:szCs w:val="21"/>
              </w:rPr>
              <w:t>2）包含消防、技防、人防、物防、危化品等和不少于5项校园安全评估</w:t>
            </w:r>
            <w:r w:rsidRPr="00701F3A">
              <w:rPr>
                <w:rFonts w:ascii="仿宋_GB2312" w:eastAsia="仿宋_GB2312" w:hAnsi="仿宋_GB2312" w:cs="仿宋_GB2312" w:hint="eastAsia"/>
                <w:kern w:val="0"/>
                <w:szCs w:val="21"/>
              </w:rPr>
              <w:lastRenderedPageBreak/>
              <w:t>数据统计分析样例，包含消防安全、技防设备管理、校园人员管理、实验室管理、物</w:t>
            </w:r>
            <w:proofErr w:type="gramStart"/>
            <w:r w:rsidRPr="00701F3A">
              <w:rPr>
                <w:rFonts w:ascii="仿宋_GB2312" w:eastAsia="仿宋_GB2312" w:hAnsi="仿宋_GB2312" w:cs="仿宋_GB2312" w:hint="eastAsia"/>
                <w:kern w:val="0"/>
                <w:szCs w:val="21"/>
              </w:rPr>
              <w:t>防安全</w:t>
            </w:r>
            <w:proofErr w:type="gramEnd"/>
            <w:r w:rsidRPr="00701F3A">
              <w:rPr>
                <w:rFonts w:ascii="仿宋_GB2312" w:eastAsia="仿宋_GB2312" w:hAnsi="仿宋_GB2312" w:cs="仿宋_GB2312" w:hint="eastAsia"/>
                <w:kern w:val="0"/>
                <w:szCs w:val="21"/>
              </w:rPr>
              <w:t>等</w:t>
            </w:r>
          </w:p>
        </w:tc>
      </w:tr>
      <w:tr w:rsidR="00D9778D" w:rsidRPr="00701F3A">
        <w:tc>
          <w:tcPr>
            <w:tcW w:w="664" w:type="dxa"/>
            <w:tcMar>
              <w:top w:w="57" w:type="dxa"/>
              <w:left w:w="85" w:type="dxa"/>
              <w:bottom w:w="57" w:type="dxa"/>
              <w:right w:w="85"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lastRenderedPageBreak/>
              <w:t>4</w:t>
            </w:r>
          </w:p>
        </w:tc>
        <w:tc>
          <w:tcPr>
            <w:tcW w:w="749" w:type="dxa"/>
            <w:tcMar>
              <w:top w:w="57" w:type="dxa"/>
              <w:left w:w="85" w:type="dxa"/>
              <w:bottom w:w="57" w:type="dxa"/>
              <w:right w:w="85" w:type="dxa"/>
            </w:tcMar>
            <w:vAlign w:val="center"/>
          </w:tcPr>
          <w:p w:rsidR="00D9778D" w:rsidRPr="00701F3A" w:rsidRDefault="00940AA8">
            <w:pPr>
              <w:widowControl/>
              <w:spacing w:line="440" w:lineRule="exact"/>
              <w:jc w:val="left"/>
              <w:rPr>
                <w:rFonts w:ascii="仿宋_GB2312" w:eastAsia="仿宋_GB2312" w:hAnsi="仿宋_GB2312" w:cs="仿宋_GB2312"/>
                <w:szCs w:val="21"/>
              </w:rPr>
            </w:pPr>
            <w:r w:rsidRPr="00701F3A">
              <w:rPr>
                <w:rFonts w:ascii="仿宋_GB2312" w:eastAsia="仿宋_GB2312" w:hAnsi="仿宋_GB2312" w:cs="仿宋_GB2312" w:hint="eastAsia"/>
                <w:kern w:val="0"/>
                <w:szCs w:val="21"/>
              </w:rPr>
              <w:t>通知管理</w:t>
            </w:r>
          </w:p>
        </w:tc>
        <w:tc>
          <w:tcPr>
            <w:tcW w:w="6883" w:type="dxa"/>
            <w:tcMar>
              <w:top w:w="57" w:type="dxa"/>
              <w:left w:w="85" w:type="dxa"/>
              <w:bottom w:w="57" w:type="dxa"/>
              <w:right w:w="85" w:type="dxa"/>
            </w:tcMar>
            <w:vAlign w:val="center"/>
          </w:tcPr>
          <w:p w:rsidR="00D9778D" w:rsidRPr="00701F3A" w:rsidRDefault="00940AA8">
            <w:pPr>
              <w:widowControl/>
              <w:spacing w:line="440" w:lineRule="exact"/>
              <w:rPr>
                <w:rFonts w:ascii="仿宋_GB2312" w:eastAsia="仿宋_GB2312" w:hAnsi="仿宋_GB2312" w:cs="仿宋_GB2312"/>
                <w:szCs w:val="21"/>
              </w:rPr>
            </w:pPr>
            <w:r w:rsidRPr="00701F3A">
              <w:rPr>
                <w:rFonts w:ascii="仿宋_GB2312" w:eastAsia="仿宋_GB2312" w:hAnsi="仿宋_GB2312" w:cs="仿宋_GB2312" w:hint="eastAsia"/>
                <w:kern w:val="0"/>
                <w:szCs w:val="21"/>
              </w:rPr>
              <w:t>1）下发安全相关通知、公告，包含短信提醒、附件浏览、指定接收单位。</w:t>
            </w:r>
          </w:p>
          <w:p w:rsidR="00D9778D" w:rsidRPr="00701F3A" w:rsidRDefault="00940AA8">
            <w:pPr>
              <w:widowControl/>
              <w:spacing w:line="440" w:lineRule="exact"/>
              <w:rPr>
                <w:rFonts w:ascii="仿宋_GB2312" w:eastAsia="仿宋_GB2312" w:hAnsi="仿宋_GB2312" w:cs="仿宋_GB2312"/>
                <w:szCs w:val="21"/>
              </w:rPr>
            </w:pPr>
            <w:r w:rsidRPr="00701F3A">
              <w:rPr>
                <w:rFonts w:ascii="仿宋_GB2312" w:eastAsia="仿宋_GB2312" w:hAnsi="仿宋_GB2312" w:cs="仿宋_GB2312" w:hint="eastAsia"/>
                <w:kern w:val="0"/>
                <w:szCs w:val="21"/>
              </w:rPr>
              <w:t>2）通知查收，接收单位对收到的通知进行文字回复和文件回复。</w:t>
            </w:r>
          </w:p>
        </w:tc>
      </w:tr>
      <w:tr w:rsidR="00D9778D" w:rsidRPr="00701F3A">
        <w:tc>
          <w:tcPr>
            <w:tcW w:w="664" w:type="dxa"/>
            <w:tcMar>
              <w:top w:w="57" w:type="dxa"/>
              <w:left w:w="85" w:type="dxa"/>
              <w:bottom w:w="57" w:type="dxa"/>
              <w:right w:w="85" w:type="dxa"/>
            </w:tcMar>
            <w:vAlign w:val="center"/>
          </w:tcPr>
          <w:p w:rsidR="00D9778D" w:rsidRPr="00701F3A" w:rsidRDefault="00940AA8">
            <w:pPr>
              <w:widowControl/>
              <w:spacing w:line="440" w:lineRule="exact"/>
              <w:jc w:val="center"/>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5</w:t>
            </w:r>
          </w:p>
        </w:tc>
        <w:tc>
          <w:tcPr>
            <w:tcW w:w="749" w:type="dxa"/>
            <w:tcMar>
              <w:top w:w="57" w:type="dxa"/>
              <w:left w:w="85" w:type="dxa"/>
              <w:bottom w:w="57" w:type="dxa"/>
              <w:right w:w="85" w:type="dxa"/>
            </w:tcMar>
            <w:vAlign w:val="center"/>
          </w:tcPr>
          <w:p w:rsidR="00D9778D" w:rsidRPr="00701F3A" w:rsidRDefault="00940AA8">
            <w:pPr>
              <w:widowControl/>
              <w:spacing w:line="440" w:lineRule="exact"/>
              <w:jc w:val="left"/>
              <w:rPr>
                <w:rFonts w:ascii="仿宋_GB2312" w:eastAsia="仿宋_GB2312" w:hAnsi="仿宋_GB2312" w:cs="仿宋_GB2312"/>
                <w:szCs w:val="21"/>
              </w:rPr>
            </w:pPr>
            <w:r w:rsidRPr="00701F3A">
              <w:rPr>
                <w:rFonts w:ascii="仿宋_GB2312" w:eastAsia="仿宋_GB2312" w:hAnsi="仿宋_GB2312" w:cs="仿宋_GB2312" w:hint="eastAsia"/>
                <w:kern w:val="0"/>
                <w:szCs w:val="21"/>
              </w:rPr>
              <w:t>事件管理模块</w:t>
            </w:r>
          </w:p>
        </w:tc>
        <w:tc>
          <w:tcPr>
            <w:tcW w:w="6883" w:type="dxa"/>
            <w:tcMar>
              <w:top w:w="57" w:type="dxa"/>
              <w:left w:w="85" w:type="dxa"/>
              <w:bottom w:w="57" w:type="dxa"/>
              <w:right w:w="85" w:type="dxa"/>
            </w:tcMar>
            <w:vAlign w:val="center"/>
          </w:tcPr>
          <w:p w:rsidR="00D9778D" w:rsidRPr="00701F3A" w:rsidRDefault="00940AA8">
            <w:pPr>
              <w:widowControl/>
              <w:spacing w:line="44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PC</w:t>
            </w:r>
            <w:proofErr w:type="gramStart"/>
            <w:r w:rsidRPr="00701F3A">
              <w:rPr>
                <w:rFonts w:ascii="仿宋_GB2312" w:eastAsia="仿宋_GB2312" w:hAnsi="仿宋_GB2312" w:cs="仿宋_GB2312" w:hint="eastAsia"/>
                <w:kern w:val="0"/>
                <w:szCs w:val="21"/>
              </w:rPr>
              <w:t>端事件</w:t>
            </w:r>
            <w:proofErr w:type="gramEnd"/>
            <w:r w:rsidRPr="00701F3A">
              <w:rPr>
                <w:rFonts w:ascii="仿宋_GB2312" w:eastAsia="仿宋_GB2312" w:hAnsi="仿宋_GB2312" w:cs="仿宋_GB2312" w:hint="eastAsia"/>
                <w:kern w:val="0"/>
                <w:szCs w:val="21"/>
              </w:rPr>
              <w:t>管理功能演示。</w:t>
            </w:r>
          </w:p>
          <w:p w:rsidR="00D9778D" w:rsidRPr="00701F3A" w:rsidRDefault="00940AA8">
            <w:pPr>
              <w:widowControl/>
              <w:spacing w:line="440" w:lineRule="exact"/>
              <w:rPr>
                <w:rFonts w:ascii="仿宋_GB2312" w:eastAsia="仿宋_GB2312" w:hAnsi="仿宋_GB2312" w:cs="仿宋_GB2312"/>
                <w:kern w:val="0"/>
                <w:szCs w:val="21"/>
              </w:rPr>
            </w:pPr>
            <w:r w:rsidRPr="00701F3A">
              <w:rPr>
                <w:rFonts w:ascii="仿宋_GB2312" w:eastAsia="仿宋_GB2312" w:hAnsi="仿宋_GB2312" w:cs="仿宋_GB2312" w:hint="eastAsia"/>
                <w:kern w:val="0"/>
                <w:szCs w:val="21"/>
              </w:rPr>
              <w:t>1）演示学校对事件进行处理、更新；</w:t>
            </w:r>
          </w:p>
          <w:p w:rsidR="00D9778D" w:rsidRPr="00701F3A" w:rsidRDefault="00940AA8">
            <w:pPr>
              <w:widowControl/>
              <w:spacing w:line="440" w:lineRule="exact"/>
              <w:rPr>
                <w:rFonts w:ascii="仿宋_GB2312" w:eastAsia="仿宋_GB2312" w:hAnsi="仿宋_GB2312" w:cs="仿宋_GB2312"/>
                <w:szCs w:val="21"/>
              </w:rPr>
            </w:pPr>
            <w:r w:rsidRPr="00701F3A">
              <w:rPr>
                <w:rFonts w:ascii="仿宋_GB2312" w:eastAsia="仿宋_GB2312" w:hAnsi="仿宋_GB2312" w:cs="仿宋_GB2312" w:hint="eastAsia"/>
                <w:kern w:val="0"/>
                <w:szCs w:val="21"/>
              </w:rPr>
              <w:t>2）演示事件升级后对事件进行批示和结案。</w:t>
            </w:r>
          </w:p>
        </w:tc>
      </w:tr>
    </w:tbl>
    <w:p w:rsidR="00D9778D" w:rsidRPr="00701F3A" w:rsidRDefault="00940AA8">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1、演示时间：</w:t>
      </w:r>
      <w:r w:rsidR="00FE6210" w:rsidRPr="00701F3A">
        <w:rPr>
          <w:rFonts w:ascii="仿宋_GB2312" w:eastAsia="仿宋_GB2312" w:hAnsi="仿宋_GB2312" w:cs="仿宋_GB2312" w:hint="eastAsia"/>
          <w:kern w:val="0"/>
          <w:sz w:val="28"/>
          <w:szCs w:val="28"/>
        </w:rPr>
        <w:t>2025年</w:t>
      </w:r>
      <w:bookmarkStart w:id="0" w:name="OLE_LINK1"/>
      <w:bookmarkStart w:id="1" w:name="OLE_LINK2"/>
      <w:r w:rsidR="00FE6210" w:rsidRPr="00701F3A">
        <w:rPr>
          <w:rFonts w:ascii="仿宋_GB2312" w:eastAsia="仿宋_GB2312" w:hAnsi="仿宋_GB2312" w:cs="仿宋_GB2312" w:hint="eastAsia"/>
          <w:kern w:val="0"/>
          <w:sz w:val="28"/>
          <w:szCs w:val="28"/>
        </w:rPr>
        <w:t>2月</w:t>
      </w:r>
      <w:r w:rsidR="00CD51A8" w:rsidRPr="00701F3A">
        <w:rPr>
          <w:rFonts w:ascii="仿宋_GB2312" w:eastAsia="仿宋_GB2312" w:hAnsi="仿宋_GB2312" w:cs="仿宋_GB2312" w:hint="eastAsia"/>
          <w:kern w:val="0"/>
          <w:sz w:val="28"/>
          <w:szCs w:val="28"/>
        </w:rPr>
        <w:t>20</w:t>
      </w:r>
      <w:r w:rsidR="00FE6210" w:rsidRPr="00701F3A">
        <w:rPr>
          <w:rFonts w:ascii="仿宋_GB2312" w:eastAsia="仿宋_GB2312" w:hAnsi="仿宋_GB2312" w:cs="仿宋_GB2312" w:hint="eastAsia"/>
          <w:kern w:val="0"/>
          <w:sz w:val="28"/>
          <w:szCs w:val="28"/>
        </w:rPr>
        <w:t>日  10:00 （如有更改</w:t>
      </w:r>
      <w:r w:rsidR="00FE6210" w:rsidRPr="00701F3A">
        <w:rPr>
          <w:rFonts w:ascii="仿宋_GB2312" w:eastAsia="仿宋_GB2312" w:hAnsi="仿宋_GB2312" w:cs="仿宋_GB2312" w:hint="eastAsia"/>
          <w:b/>
          <w:kern w:val="0"/>
          <w:sz w:val="28"/>
          <w:szCs w:val="28"/>
        </w:rPr>
        <w:t>以集中采购机构联系人电话通知为准</w:t>
      </w:r>
      <w:bookmarkStart w:id="2" w:name="OLE_LINK3"/>
      <w:bookmarkStart w:id="3" w:name="OLE_LINK4"/>
      <w:r w:rsidR="00FE6210" w:rsidRPr="00701F3A">
        <w:rPr>
          <w:rFonts w:ascii="仿宋_GB2312" w:eastAsia="仿宋_GB2312" w:hAnsi="仿宋_GB2312" w:cs="仿宋_GB2312" w:hint="eastAsia"/>
          <w:kern w:val="0"/>
          <w:sz w:val="28"/>
          <w:szCs w:val="28"/>
        </w:rPr>
        <w:t>，</w:t>
      </w:r>
      <w:bookmarkEnd w:id="0"/>
      <w:bookmarkEnd w:id="1"/>
      <w:r w:rsidR="00FE6210" w:rsidRPr="00701F3A">
        <w:rPr>
          <w:rFonts w:ascii="仿宋_GB2312" w:eastAsia="仿宋_GB2312" w:hAnsi="仿宋_GB2312" w:cs="仿宋_GB2312" w:hint="eastAsia"/>
          <w:kern w:val="0"/>
          <w:sz w:val="28"/>
          <w:szCs w:val="28"/>
        </w:rPr>
        <w:t>请做好采购云平台信息维护，特别是联系人及联系电话，如因无法联系供应商参加演示的，其风险由供应商自行承担，集中采购机构不承担任何责任</w:t>
      </w:r>
      <w:bookmarkEnd w:id="2"/>
      <w:bookmarkEnd w:id="3"/>
      <w:r w:rsidR="00FE6210" w:rsidRPr="00701F3A">
        <w:rPr>
          <w:rFonts w:ascii="仿宋_GB2312" w:eastAsia="仿宋_GB2312" w:hAnsi="仿宋_GB2312" w:cs="仿宋_GB2312" w:hint="eastAsia"/>
          <w:kern w:val="0"/>
          <w:sz w:val="28"/>
          <w:szCs w:val="28"/>
        </w:rPr>
        <w:t>）</w:t>
      </w:r>
    </w:p>
    <w:p w:rsidR="00D9778D" w:rsidRPr="00701F3A" w:rsidRDefault="00940AA8">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2、演示地点：</w:t>
      </w:r>
      <w:proofErr w:type="gramStart"/>
      <w:r w:rsidRPr="00701F3A">
        <w:rPr>
          <w:rFonts w:ascii="仿宋_GB2312" w:eastAsia="仿宋_GB2312" w:hAnsi="仿宋_GB2312" w:cs="仿宋_GB2312" w:hint="eastAsia"/>
          <w:kern w:val="0"/>
          <w:sz w:val="28"/>
          <w:szCs w:val="28"/>
        </w:rPr>
        <w:t>秣</w:t>
      </w:r>
      <w:proofErr w:type="gramEnd"/>
      <w:r w:rsidRPr="00701F3A">
        <w:rPr>
          <w:rFonts w:ascii="仿宋_GB2312" w:eastAsia="仿宋_GB2312" w:hAnsi="仿宋_GB2312" w:cs="仿宋_GB2312" w:hint="eastAsia"/>
          <w:kern w:val="0"/>
          <w:sz w:val="28"/>
          <w:szCs w:val="28"/>
        </w:rPr>
        <w:t>陵路80号4楼</w:t>
      </w:r>
    </w:p>
    <w:p w:rsidR="00D9778D" w:rsidRPr="00701F3A" w:rsidRDefault="00940AA8">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3、投标单位演示人员</w:t>
      </w:r>
      <w:r w:rsidR="0060455E" w:rsidRPr="00701F3A">
        <w:rPr>
          <w:rFonts w:ascii="仿宋_GB2312" w:eastAsia="仿宋_GB2312" w:hAnsi="仿宋_GB2312" w:cs="仿宋_GB2312" w:hint="eastAsia"/>
          <w:kern w:val="0"/>
          <w:sz w:val="28"/>
          <w:szCs w:val="28"/>
        </w:rPr>
        <w:t>原则上</w:t>
      </w:r>
      <w:r w:rsidRPr="00701F3A">
        <w:rPr>
          <w:rFonts w:ascii="仿宋_GB2312" w:eastAsia="仿宋_GB2312" w:hAnsi="仿宋_GB2312" w:cs="仿宋_GB2312" w:hint="eastAsia"/>
          <w:kern w:val="0"/>
          <w:sz w:val="28"/>
          <w:szCs w:val="28"/>
        </w:rPr>
        <w:t>不超过2人</w:t>
      </w:r>
      <w:r w:rsidR="0060455E" w:rsidRPr="00701F3A">
        <w:rPr>
          <w:rFonts w:ascii="仿宋_GB2312" w:eastAsia="仿宋_GB2312" w:hAnsi="仿宋_GB2312" w:cs="仿宋_GB2312" w:hint="eastAsia"/>
          <w:kern w:val="0"/>
          <w:sz w:val="28"/>
          <w:szCs w:val="28"/>
        </w:rPr>
        <w:t>出席</w:t>
      </w:r>
      <w:r w:rsidRPr="00701F3A">
        <w:rPr>
          <w:rFonts w:ascii="仿宋_GB2312" w:eastAsia="仿宋_GB2312" w:hAnsi="仿宋_GB2312" w:cs="仿宋_GB2312" w:hint="eastAsia"/>
          <w:kern w:val="0"/>
          <w:sz w:val="28"/>
          <w:szCs w:val="28"/>
        </w:rPr>
        <w:t>，演示当天需</w:t>
      </w:r>
      <w:r w:rsidR="0060455E" w:rsidRPr="00701F3A">
        <w:rPr>
          <w:rFonts w:ascii="仿宋_GB2312" w:eastAsia="仿宋_GB2312" w:hAnsi="仿宋_GB2312" w:cs="仿宋_GB2312" w:hint="eastAsia"/>
          <w:kern w:val="0"/>
          <w:sz w:val="28"/>
          <w:szCs w:val="28"/>
        </w:rPr>
        <w:t>持</w:t>
      </w:r>
      <w:r w:rsidRPr="00701F3A">
        <w:rPr>
          <w:rFonts w:ascii="仿宋_GB2312" w:eastAsia="仿宋_GB2312" w:hAnsi="仿宋_GB2312" w:cs="仿宋_GB2312" w:hint="eastAsia"/>
          <w:kern w:val="0"/>
          <w:sz w:val="28"/>
          <w:szCs w:val="28"/>
        </w:rPr>
        <w:t>投标单位授权委托书（</w:t>
      </w:r>
      <w:r w:rsidR="0060455E" w:rsidRPr="00701F3A">
        <w:rPr>
          <w:rFonts w:ascii="仿宋_GB2312" w:eastAsia="仿宋_GB2312" w:hAnsi="仿宋_GB2312" w:cs="仿宋_GB2312" w:hint="eastAsia"/>
          <w:kern w:val="0"/>
          <w:sz w:val="28"/>
          <w:szCs w:val="28"/>
        </w:rPr>
        <w:t>格式参照招标文件</w:t>
      </w:r>
      <w:r w:rsidRPr="00701F3A">
        <w:rPr>
          <w:rFonts w:ascii="仿宋_GB2312" w:eastAsia="仿宋_GB2312" w:hAnsi="仿宋_GB2312" w:cs="仿宋_GB2312" w:hint="eastAsia"/>
          <w:kern w:val="0"/>
          <w:sz w:val="28"/>
          <w:szCs w:val="28"/>
        </w:rPr>
        <w:t>）及演示人本人身份证</w:t>
      </w:r>
      <w:r w:rsidR="0060455E" w:rsidRPr="00701F3A">
        <w:rPr>
          <w:rFonts w:ascii="仿宋_GB2312" w:eastAsia="仿宋_GB2312" w:hAnsi="仿宋_GB2312" w:cs="仿宋_GB2312" w:hint="eastAsia"/>
          <w:kern w:val="0"/>
          <w:sz w:val="28"/>
          <w:szCs w:val="28"/>
        </w:rPr>
        <w:t>原件</w:t>
      </w:r>
      <w:r w:rsidRPr="00701F3A">
        <w:rPr>
          <w:rFonts w:ascii="仿宋_GB2312" w:eastAsia="仿宋_GB2312" w:hAnsi="仿宋_GB2312" w:cs="仿宋_GB2312" w:hint="eastAsia"/>
          <w:kern w:val="0"/>
          <w:sz w:val="28"/>
          <w:szCs w:val="28"/>
        </w:rPr>
        <w:t>（待查）</w:t>
      </w:r>
      <w:r w:rsidR="0060455E" w:rsidRPr="00701F3A">
        <w:rPr>
          <w:rFonts w:ascii="仿宋_GB2312" w:eastAsia="仿宋_GB2312" w:hAnsi="仿宋_GB2312" w:cs="仿宋_GB2312" w:hint="eastAsia"/>
          <w:kern w:val="0"/>
          <w:sz w:val="28"/>
          <w:szCs w:val="28"/>
        </w:rPr>
        <w:t>和</w:t>
      </w:r>
      <w:r w:rsidRPr="00701F3A">
        <w:rPr>
          <w:rFonts w:ascii="仿宋_GB2312" w:eastAsia="仿宋_GB2312" w:hAnsi="仿宋_GB2312" w:cs="仿宋_GB2312" w:hint="eastAsia"/>
          <w:kern w:val="0"/>
          <w:sz w:val="28"/>
          <w:szCs w:val="28"/>
        </w:rPr>
        <w:t>复印件。</w:t>
      </w:r>
    </w:p>
    <w:p w:rsidR="00D9778D" w:rsidRPr="00701F3A" w:rsidRDefault="00940AA8">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4、</w:t>
      </w:r>
      <w:r w:rsidR="000579AD" w:rsidRPr="00701F3A">
        <w:rPr>
          <w:rFonts w:ascii="仿宋_GB2312" w:eastAsia="仿宋_GB2312" w:hAnsi="仿宋_GB2312" w:cs="仿宋_GB2312" w:hint="eastAsia"/>
          <w:kern w:val="0"/>
          <w:sz w:val="28"/>
          <w:szCs w:val="28"/>
        </w:rPr>
        <w:t>投</w:t>
      </w:r>
      <w:r w:rsidRPr="00701F3A">
        <w:rPr>
          <w:rFonts w:ascii="仿宋_GB2312" w:eastAsia="仿宋_GB2312" w:hAnsi="仿宋_GB2312" w:cs="仿宋_GB2312" w:hint="eastAsia"/>
          <w:kern w:val="0"/>
          <w:sz w:val="28"/>
          <w:szCs w:val="28"/>
        </w:rPr>
        <w:t>标单位演示时间</w:t>
      </w:r>
      <w:r w:rsidR="0060455E" w:rsidRPr="00701F3A">
        <w:rPr>
          <w:rFonts w:ascii="仿宋_GB2312" w:eastAsia="仿宋_GB2312" w:hAnsi="仿宋_GB2312" w:cs="仿宋_GB2312" w:hint="eastAsia"/>
          <w:kern w:val="0"/>
          <w:sz w:val="28"/>
          <w:szCs w:val="28"/>
        </w:rPr>
        <w:t>控制在</w:t>
      </w:r>
      <w:r w:rsidRPr="00701F3A">
        <w:rPr>
          <w:rFonts w:ascii="仿宋_GB2312" w:eastAsia="仿宋_GB2312" w:hAnsi="仿宋_GB2312" w:cs="仿宋_GB2312" w:hint="eastAsia"/>
          <w:kern w:val="0"/>
          <w:sz w:val="28"/>
          <w:szCs w:val="28"/>
        </w:rPr>
        <w:t>5分钟</w:t>
      </w:r>
      <w:r w:rsidR="0060455E" w:rsidRPr="00701F3A">
        <w:rPr>
          <w:rFonts w:ascii="仿宋_GB2312" w:eastAsia="仿宋_GB2312" w:hAnsi="仿宋_GB2312" w:cs="仿宋_GB2312" w:hint="eastAsia"/>
          <w:kern w:val="0"/>
          <w:sz w:val="28"/>
          <w:szCs w:val="28"/>
        </w:rPr>
        <w:t>之内</w:t>
      </w:r>
      <w:r w:rsidRPr="00701F3A">
        <w:rPr>
          <w:rFonts w:ascii="仿宋_GB2312" w:eastAsia="仿宋_GB2312" w:hAnsi="仿宋_GB2312" w:cs="仿宋_GB2312" w:hint="eastAsia"/>
          <w:kern w:val="0"/>
          <w:sz w:val="28"/>
          <w:szCs w:val="28"/>
        </w:rPr>
        <w:t>。</w:t>
      </w:r>
    </w:p>
    <w:p w:rsidR="001F14BC" w:rsidRPr="00701F3A" w:rsidRDefault="001F14BC" w:rsidP="001F14BC">
      <w:pPr>
        <w:widowControl/>
        <w:spacing w:line="560" w:lineRule="exact"/>
        <w:jc w:val="left"/>
        <w:rPr>
          <w:rFonts w:ascii="仿宋_GB2312" w:eastAsia="仿宋_GB2312" w:hAnsi="仿宋_GB2312" w:cs="仿宋_GB2312"/>
          <w:kern w:val="0"/>
          <w:sz w:val="28"/>
          <w:szCs w:val="28"/>
        </w:rPr>
      </w:pPr>
    </w:p>
    <w:p w:rsidR="00F66486" w:rsidRPr="00701F3A" w:rsidRDefault="00F66486" w:rsidP="001F14BC">
      <w:pPr>
        <w:widowControl/>
        <w:spacing w:line="560" w:lineRule="exact"/>
        <w:jc w:val="left"/>
        <w:rPr>
          <w:rFonts w:ascii="仿宋_GB2312" w:eastAsia="仿宋_GB2312" w:hAnsi="仿宋_GB2312" w:cs="仿宋_GB2312"/>
          <w:kern w:val="0"/>
          <w:sz w:val="28"/>
          <w:szCs w:val="28"/>
        </w:rPr>
      </w:pPr>
    </w:p>
    <w:p w:rsidR="00FE6210" w:rsidRPr="00701F3A" w:rsidRDefault="00FE6210" w:rsidP="00FE6210">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七、投标单位其他要求</w:t>
      </w:r>
    </w:p>
    <w:p w:rsidR="00FE6210" w:rsidRPr="00701F3A" w:rsidRDefault="00FE6210" w:rsidP="00FE6210">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为了确保安全中心运营服务的高效性和可靠性，投标单位具备以下资质的优先：</w:t>
      </w:r>
    </w:p>
    <w:p w:rsidR="00FE6210" w:rsidRPr="00701F3A" w:rsidRDefault="00FE6210" w:rsidP="00FE6210">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lastRenderedPageBreak/>
        <w:t>1、ISO9001质量管理体系认证（需在有效期内）</w:t>
      </w:r>
    </w:p>
    <w:p w:rsidR="00FE6210" w:rsidRPr="00701F3A" w:rsidRDefault="00FE6210" w:rsidP="00FE6210">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2、高新企业认证（需在有效期内）</w:t>
      </w:r>
    </w:p>
    <w:p w:rsidR="00FE6210" w:rsidRPr="00701F3A" w:rsidRDefault="00FE6210" w:rsidP="00FE6210">
      <w:pPr>
        <w:overflowPunct w:val="0"/>
        <w:spacing w:line="560" w:lineRule="exact"/>
        <w:ind w:firstLineChars="200" w:firstLine="560"/>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3、校园安全管理软件产品相关专利证书（需在有效期内）等</w:t>
      </w:r>
    </w:p>
    <w:p w:rsidR="005B067C" w:rsidRPr="00701F3A" w:rsidRDefault="005B067C" w:rsidP="001F14BC">
      <w:pPr>
        <w:widowControl/>
        <w:spacing w:line="560" w:lineRule="exact"/>
        <w:jc w:val="left"/>
        <w:rPr>
          <w:rFonts w:ascii="仿宋_GB2312" w:eastAsia="仿宋_GB2312" w:hAnsi="仿宋_GB2312" w:cs="仿宋_GB2312"/>
          <w:kern w:val="0"/>
          <w:sz w:val="28"/>
          <w:szCs w:val="28"/>
        </w:rPr>
      </w:pPr>
    </w:p>
    <w:p w:rsidR="00F66486" w:rsidRPr="00701F3A" w:rsidRDefault="00F66486" w:rsidP="001F14BC">
      <w:pPr>
        <w:widowControl/>
        <w:spacing w:line="560" w:lineRule="exact"/>
        <w:jc w:val="left"/>
        <w:rPr>
          <w:rFonts w:ascii="仿宋_GB2312" w:eastAsia="仿宋_GB2312" w:hAnsi="仿宋_GB2312" w:cs="仿宋_GB2312"/>
          <w:kern w:val="0"/>
          <w:sz w:val="28"/>
          <w:szCs w:val="28"/>
        </w:rPr>
      </w:pPr>
    </w:p>
    <w:p w:rsidR="0020445B" w:rsidRPr="00701F3A" w:rsidRDefault="002B5EEB" w:rsidP="000579AD">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八</w:t>
      </w:r>
      <w:r w:rsidR="0060455E" w:rsidRPr="00701F3A">
        <w:rPr>
          <w:rFonts w:ascii="仿宋_GB2312" w:eastAsia="仿宋_GB2312" w:hAnsi="仿宋_GB2312" w:cs="仿宋_GB2312" w:hint="eastAsia"/>
          <w:kern w:val="0"/>
          <w:sz w:val="28"/>
          <w:szCs w:val="28"/>
        </w:rPr>
        <w:t>、</w:t>
      </w:r>
      <w:r w:rsidR="0020445B" w:rsidRPr="00701F3A">
        <w:rPr>
          <w:rFonts w:ascii="仿宋_GB2312" w:eastAsia="仿宋_GB2312" w:hAnsi="仿宋_GB2312" w:cs="仿宋_GB2312" w:hint="eastAsia"/>
          <w:kern w:val="0"/>
          <w:sz w:val="28"/>
          <w:szCs w:val="28"/>
        </w:rPr>
        <w:t>本项目中标单位须提供以下承诺：</w:t>
      </w:r>
    </w:p>
    <w:p w:rsidR="0020445B" w:rsidRPr="00701F3A" w:rsidRDefault="0060455E" w:rsidP="0020445B">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1、</w:t>
      </w:r>
      <w:r w:rsidR="0020445B" w:rsidRPr="00701F3A">
        <w:rPr>
          <w:rFonts w:ascii="仿宋_GB2312" w:eastAsia="仿宋_GB2312" w:hAnsi="仿宋_GB2312" w:cs="仿宋_GB2312" w:hint="eastAsia"/>
          <w:kern w:val="0"/>
          <w:sz w:val="28"/>
          <w:szCs w:val="28"/>
        </w:rPr>
        <w:t>服务期内，乙方提供的服务内容、品质需严格满足招标文件的要求，甲方将不定期对服务情况进行检查，如发现提供的服务无法满足需求，将提出整改要求，如限期内整改无效，甲方有权终止服务合同。</w:t>
      </w:r>
    </w:p>
    <w:p w:rsidR="00D9778D" w:rsidRPr="00701F3A" w:rsidRDefault="0060455E" w:rsidP="0060455E">
      <w:pPr>
        <w:widowControl/>
        <w:spacing w:line="560" w:lineRule="exact"/>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2、</w:t>
      </w:r>
      <w:r w:rsidR="0020445B" w:rsidRPr="00701F3A">
        <w:rPr>
          <w:rFonts w:ascii="仿宋_GB2312" w:eastAsia="仿宋_GB2312" w:hAnsi="仿宋_GB2312" w:cs="仿宋_GB2312" w:hint="eastAsia"/>
          <w:kern w:val="0"/>
          <w:sz w:val="28"/>
          <w:szCs w:val="28"/>
        </w:rPr>
        <w:t>服务期内，乙方派驻到服务场所的具体服务人员数量、服务时间应根据用户实际要求来提供，如对甲方提出的服务需求无法完全响应，甲方有权终止服务合同。</w:t>
      </w:r>
    </w:p>
    <w:p w:rsidR="00D9778D" w:rsidRPr="00701F3A" w:rsidRDefault="0060455E" w:rsidP="000579AD">
      <w:pPr>
        <w:widowControl/>
        <w:ind w:firstLineChars="200" w:firstLine="560"/>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3、</w:t>
      </w:r>
      <w:r w:rsidR="0020445B" w:rsidRPr="00701F3A">
        <w:rPr>
          <w:rFonts w:ascii="仿宋_GB2312" w:eastAsia="仿宋_GB2312" w:hAnsi="仿宋_GB2312" w:cs="仿宋_GB2312" w:hint="eastAsia"/>
          <w:kern w:val="0"/>
          <w:sz w:val="28"/>
          <w:szCs w:val="28"/>
        </w:rPr>
        <w:t>服务期内，驻场人员及技术保障相关人员，需签订保密承诺书。</w:t>
      </w:r>
    </w:p>
    <w:p w:rsidR="001F14BC" w:rsidRPr="00701F3A" w:rsidRDefault="001F14BC">
      <w:pPr>
        <w:widowControl/>
        <w:ind w:firstLine="723"/>
        <w:jc w:val="left"/>
        <w:rPr>
          <w:rFonts w:ascii="仿宋_GB2312" w:eastAsia="仿宋_GB2312" w:hAnsi="仿宋_GB2312" w:cs="仿宋_GB2312"/>
          <w:kern w:val="0"/>
          <w:sz w:val="28"/>
          <w:szCs w:val="28"/>
        </w:rPr>
      </w:pPr>
    </w:p>
    <w:p w:rsidR="00F66486" w:rsidRPr="00701F3A" w:rsidRDefault="00F66486">
      <w:pPr>
        <w:widowControl/>
        <w:ind w:firstLine="723"/>
        <w:jc w:val="left"/>
        <w:rPr>
          <w:rFonts w:ascii="仿宋_GB2312" w:eastAsia="仿宋_GB2312" w:hAnsi="仿宋_GB2312" w:cs="仿宋_GB2312"/>
          <w:kern w:val="0"/>
          <w:sz w:val="28"/>
          <w:szCs w:val="28"/>
        </w:rPr>
      </w:pPr>
    </w:p>
    <w:p w:rsidR="00F66486" w:rsidRPr="00701F3A" w:rsidRDefault="00F66486">
      <w:pPr>
        <w:widowControl/>
        <w:ind w:firstLine="723"/>
        <w:jc w:val="left"/>
        <w:rPr>
          <w:rFonts w:ascii="仿宋_GB2312" w:eastAsia="仿宋_GB2312" w:hAnsi="仿宋_GB2312" w:cs="仿宋_GB2312"/>
          <w:kern w:val="0"/>
          <w:sz w:val="28"/>
          <w:szCs w:val="28"/>
        </w:rPr>
      </w:pPr>
    </w:p>
    <w:p w:rsidR="0060455E" w:rsidRPr="00701F3A" w:rsidRDefault="0060455E" w:rsidP="0060455E">
      <w:pPr>
        <w:widowControl/>
        <w:ind w:firstLine="723"/>
        <w:jc w:val="left"/>
        <w:rPr>
          <w:rFonts w:ascii="仿宋_GB2312" w:eastAsia="仿宋_GB2312" w:hAnsi="仿宋_GB2312" w:cs="仿宋_GB2312"/>
          <w:kern w:val="0"/>
          <w:sz w:val="28"/>
          <w:szCs w:val="28"/>
        </w:rPr>
      </w:pPr>
      <w:r w:rsidRPr="00701F3A">
        <w:rPr>
          <w:rFonts w:ascii="仿宋_GB2312" w:eastAsia="仿宋_GB2312" w:hAnsi="仿宋_GB2312" w:cs="仿宋_GB2312" w:hint="eastAsia"/>
          <w:kern w:val="0"/>
          <w:sz w:val="28"/>
          <w:szCs w:val="28"/>
        </w:rPr>
        <w:t>本项目联系人：</w:t>
      </w:r>
      <w:r w:rsidR="000579AD" w:rsidRPr="00701F3A">
        <w:rPr>
          <w:rFonts w:ascii="仿宋_GB2312" w:eastAsia="仿宋_GB2312" w:hAnsi="仿宋_GB2312" w:cs="仿宋_GB2312" w:hint="eastAsia"/>
          <w:kern w:val="0"/>
          <w:sz w:val="28"/>
          <w:szCs w:val="28"/>
        </w:rPr>
        <w:t xml:space="preserve">金老师  </w:t>
      </w:r>
      <w:r w:rsidRPr="00701F3A">
        <w:rPr>
          <w:rFonts w:ascii="仿宋_GB2312" w:eastAsia="仿宋_GB2312" w:hAnsi="仿宋_GB2312" w:cs="仿宋_GB2312" w:hint="eastAsia"/>
          <w:kern w:val="0"/>
          <w:sz w:val="28"/>
          <w:szCs w:val="28"/>
        </w:rPr>
        <w:t xml:space="preserve">   联系电话：</w:t>
      </w:r>
      <w:r w:rsidR="000579AD" w:rsidRPr="00701F3A">
        <w:rPr>
          <w:rFonts w:ascii="仿宋_GB2312" w:eastAsia="仿宋_GB2312" w:hAnsi="仿宋_GB2312" w:cs="仿宋_GB2312" w:hint="eastAsia"/>
          <w:kern w:val="0"/>
          <w:sz w:val="28"/>
          <w:szCs w:val="28"/>
        </w:rPr>
        <w:t>56630990-2132</w:t>
      </w:r>
    </w:p>
    <w:sectPr w:rsidR="0060455E" w:rsidRPr="00701F3A" w:rsidSect="005C2208">
      <w:headerReference w:type="even" r:id="rId8"/>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897" w:rsidRDefault="005E2897">
      <w:r>
        <w:separator/>
      </w:r>
    </w:p>
    <w:p w:rsidR="005E2897" w:rsidRDefault="005E2897"/>
    <w:p w:rsidR="005E2897" w:rsidRDefault="005E2897"/>
    <w:p w:rsidR="005E2897" w:rsidRDefault="005E2897"/>
    <w:p w:rsidR="005E2897" w:rsidRDefault="005E2897" w:rsidP="00A0656A"/>
    <w:p w:rsidR="005E2897" w:rsidRDefault="005E2897"/>
    <w:p w:rsidR="005E2897" w:rsidRDefault="005E2897" w:rsidP="005B067C"/>
    <w:p w:rsidR="005E2897" w:rsidRDefault="005E2897" w:rsidP="005B067C"/>
    <w:p w:rsidR="005E2897" w:rsidRDefault="005E2897" w:rsidP="005B067C"/>
    <w:p w:rsidR="005E2897" w:rsidRDefault="005E2897"/>
    <w:p w:rsidR="005E2897" w:rsidRDefault="005E2897" w:rsidP="00F66486"/>
    <w:p w:rsidR="005E2897" w:rsidRDefault="005E2897" w:rsidP="00F66486"/>
    <w:p w:rsidR="005E2897" w:rsidRDefault="005E2897" w:rsidP="00F66486"/>
    <w:p w:rsidR="005E2897" w:rsidRDefault="005E2897"/>
  </w:endnote>
  <w:endnote w:type="continuationSeparator" w:id="0">
    <w:p w:rsidR="005E2897" w:rsidRDefault="005E2897">
      <w:r>
        <w:continuationSeparator/>
      </w:r>
    </w:p>
    <w:p w:rsidR="005E2897" w:rsidRDefault="005E2897"/>
    <w:p w:rsidR="005E2897" w:rsidRDefault="005E2897"/>
    <w:p w:rsidR="005E2897" w:rsidRDefault="005E2897"/>
    <w:p w:rsidR="005E2897" w:rsidRDefault="005E2897" w:rsidP="00A0656A"/>
    <w:p w:rsidR="005E2897" w:rsidRDefault="005E2897"/>
    <w:p w:rsidR="005E2897" w:rsidRDefault="005E2897" w:rsidP="005B067C"/>
    <w:p w:rsidR="005E2897" w:rsidRDefault="005E2897" w:rsidP="005B067C"/>
    <w:p w:rsidR="005E2897" w:rsidRDefault="005E2897" w:rsidP="005B067C"/>
    <w:p w:rsidR="005E2897" w:rsidRDefault="005E2897"/>
    <w:p w:rsidR="005E2897" w:rsidRDefault="005E2897" w:rsidP="00F66486"/>
    <w:p w:rsidR="005E2897" w:rsidRDefault="005E2897" w:rsidP="00F66486"/>
    <w:p w:rsidR="005E2897" w:rsidRDefault="005E2897" w:rsidP="00F66486"/>
    <w:p w:rsidR="005E2897" w:rsidRDefault="005E289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67C" w:rsidRDefault="005B067C">
    <w:pPr>
      <w:pStyle w:val="a4"/>
    </w:pPr>
  </w:p>
  <w:p w:rsidR="00936C31" w:rsidRDefault="00936C31"/>
  <w:p w:rsidR="00936C31" w:rsidRDefault="00936C31" w:rsidP="005B067C"/>
  <w:p w:rsidR="00936C31" w:rsidRDefault="00936C31" w:rsidP="005B067C"/>
  <w:p w:rsidR="00936C31" w:rsidRDefault="00936C31" w:rsidP="005B067C"/>
  <w:p w:rsidR="0045713B" w:rsidRDefault="0045713B"/>
  <w:p w:rsidR="0045713B" w:rsidRDefault="0045713B" w:rsidP="00F66486"/>
  <w:p w:rsidR="0045713B" w:rsidRDefault="0045713B" w:rsidP="00F66486"/>
  <w:p w:rsidR="0045713B" w:rsidRDefault="0045713B" w:rsidP="00F66486"/>
  <w:p w:rsidR="00DD019F" w:rsidRDefault="00DD019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3248875"/>
    </w:sdtPr>
    <w:sdtEndPr>
      <w:rPr>
        <w:rFonts w:ascii="仿宋_GB2312" w:eastAsia="仿宋_GB2312" w:hint="eastAsia"/>
        <w:sz w:val="24"/>
        <w:szCs w:val="24"/>
      </w:rPr>
    </w:sdtEndPr>
    <w:sdtContent>
      <w:p w:rsidR="00D9778D" w:rsidRDefault="00DD019F">
        <w:pPr>
          <w:pStyle w:val="a4"/>
          <w:ind w:firstLine="560"/>
          <w:jc w:val="center"/>
          <w:rPr>
            <w:rFonts w:ascii="仿宋_GB2312" w:eastAsia="仿宋_GB2312"/>
            <w:sz w:val="24"/>
            <w:szCs w:val="24"/>
          </w:rPr>
        </w:pPr>
        <w:r>
          <w:rPr>
            <w:rFonts w:ascii="仿宋_GB2312" w:eastAsia="仿宋_GB2312" w:hint="eastAsia"/>
            <w:sz w:val="24"/>
            <w:szCs w:val="24"/>
          </w:rPr>
          <w:fldChar w:fldCharType="begin"/>
        </w:r>
        <w:r w:rsidR="00940AA8">
          <w:rPr>
            <w:rFonts w:ascii="仿宋_GB2312" w:eastAsia="仿宋_GB2312" w:hint="eastAsia"/>
            <w:sz w:val="24"/>
            <w:szCs w:val="24"/>
          </w:rPr>
          <w:instrText>PAGE   \* MERGEFORMAT</w:instrText>
        </w:r>
        <w:r>
          <w:rPr>
            <w:rFonts w:ascii="仿宋_GB2312" w:eastAsia="仿宋_GB2312" w:hint="eastAsia"/>
            <w:sz w:val="24"/>
            <w:szCs w:val="24"/>
          </w:rPr>
          <w:fldChar w:fldCharType="separate"/>
        </w:r>
        <w:r w:rsidR="00AA32BA" w:rsidRPr="00AA32BA">
          <w:rPr>
            <w:rFonts w:ascii="仿宋_GB2312" w:eastAsia="仿宋_GB2312"/>
            <w:noProof/>
            <w:sz w:val="24"/>
            <w:szCs w:val="24"/>
            <w:lang w:val="zh-CN"/>
          </w:rPr>
          <w:t>22</w:t>
        </w:r>
        <w:r>
          <w:rPr>
            <w:rFonts w:ascii="仿宋_GB2312" w:eastAsia="仿宋_GB2312" w:hint="eastAsia"/>
            <w:sz w:val="24"/>
            <w:szCs w:val="24"/>
          </w:rPr>
          <w:fldChar w:fldCharType="end"/>
        </w:r>
      </w:p>
    </w:sdtContent>
  </w:sdt>
  <w:p w:rsidR="0045713B" w:rsidRDefault="0045713B"/>
  <w:p w:rsidR="0045713B" w:rsidRDefault="0045713B" w:rsidP="00F66486"/>
  <w:p w:rsidR="0045713B" w:rsidRDefault="0045713B" w:rsidP="00F66486"/>
  <w:p w:rsidR="0045713B" w:rsidRDefault="0045713B" w:rsidP="00F66486"/>
  <w:p w:rsidR="00DD019F" w:rsidRDefault="00DD019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897" w:rsidRDefault="005E2897">
      <w:r>
        <w:separator/>
      </w:r>
    </w:p>
    <w:p w:rsidR="005E2897" w:rsidRDefault="005E2897"/>
    <w:p w:rsidR="005E2897" w:rsidRDefault="005E2897"/>
    <w:p w:rsidR="005E2897" w:rsidRDefault="005E2897"/>
    <w:p w:rsidR="005E2897" w:rsidRDefault="005E2897" w:rsidP="00A0656A"/>
    <w:p w:rsidR="005E2897" w:rsidRDefault="005E2897"/>
    <w:p w:rsidR="005E2897" w:rsidRDefault="005E2897" w:rsidP="005B067C"/>
    <w:p w:rsidR="005E2897" w:rsidRDefault="005E2897" w:rsidP="005B067C"/>
    <w:p w:rsidR="005E2897" w:rsidRDefault="005E2897" w:rsidP="005B067C"/>
    <w:p w:rsidR="005E2897" w:rsidRDefault="005E2897"/>
    <w:p w:rsidR="005E2897" w:rsidRDefault="005E2897" w:rsidP="00F66486"/>
    <w:p w:rsidR="005E2897" w:rsidRDefault="005E2897" w:rsidP="00F66486"/>
    <w:p w:rsidR="005E2897" w:rsidRDefault="005E2897" w:rsidP="00F66486"/>
    <w:p w:rsidR="005E2897" w:rsidRDefault="005E2897"/>
  </w:footnote>
  <w:footnote w:type="continuationSeparator" w:id="0">
    <w:p w:rsidR="005E2897" w:rsidRDefault="005E2897">
      <w:r>
        <w:continuationSeparator/>
      </w:r>
    </w:p>
    <w:p w:rsidR="005E2897" w:rsidRDefault="005E2897"/>
    <w:p w:rsidR="005E2897" w:rsidRDefault="005E2897"/>
    <w:p w:rsidR="005E2897" w:rsidRDefault="005E2897"/>
    <w:p w:rsidR="005E2897" w:rsidRDefault="005E2897" w:rsidP="00A0656A"/>
    <w:p w:rsidR="005E2897" w:rsidRDefault="005E2897"/>
    <w:p w:rsidR="005E2897" w:rsidRDefault="005E2897" w:rsidP="005B067C"/>
    <w:p w:rsidR="005E2897" w:rsidRDefault="005E2897" w:rsidP="005B067C"/>
    <w:p w:rsidR="005E2897" w:rsidRDefault="005E2897" w:rsidP="005B067C"/>
    <w:p w:rsidR="005E2897" w:rsidRDefault="005E2897"/>
    <w:p w:rsidR="005E2897" w:rsidRDefault="005E2897" w:rsidP="00F66486"/>
    <w:p w:rsidR="005E2897" w:rsidRDefault="005E2897" w:rsidP="00F66486"/>
    <w:p w:rsidR="005E2897" w:rsidRDefault="005E2897" w:rsidP="00F66486"/>
    <w:p w:rsidR="005E2897" w:rsidRDefault="005E289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67C" w:rsidRDefault="005B067C">
    <w:pPr>
      <w:pStyle w:val="a5"/>
    </w:pPr>
  </w:p>
  <w:p w:rsidR="00936C31" w:rsidRDefault="00936C31"/>
  <w:p w:rsidR="00936C31" w:rsidRDefault="00936C31" w:rsidP="005B067C"/>
  <w:p w:rsidR="00936C31" w:rsidRDefault="00936C31" w:rsidP="005B067C"/>
  <w:p w:rsidR="00936C31" w:rsidRDefault="00936C31" w:rsidP="005B067C"/>
  <w:p w:rsidR="0045713B" w:rsidRDefault="0045713B"/>
  <w:p w:rsidR="0045713B" w:rsidRDefault="0045713B" w:rsidP="00F66486"/>
  <w:p w:rsidR="0045713B" w:rsidRDefault="0045713B" w:rsidP="00F66486"/>
  <w:p w:rsidR="0045713B" w:rsidRDefault="0045713B" w:rsidP="00F66486"/>
  <w:p w:rsidR="00DD019F" w:rsidRDefault="00DD019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C31" w:rsidRPr="005B067C" w:rsidRDefault="00936C31" w:rsidP="005B067C">
    <w:pPr>
      <w:pStyle w:val="a5"/>
    </w:pPr>
  </w:p>
  <w:p w:rsidR="00936C31" w:rsidRDefault="00936C31" w:rsidP="005B067C"/>
  <w:p w:rsidR="00936C31" w:rsidRDefault="00936C31" w:rsidP="005B067C"/>
  <w:p w:rsidR="0045713B" w:rsidRDefault="0045713B"/>
  <w:p w:rsidR="0045713B" w:rsidRDefault="0045713B" w:rsidP="00F66486"/>
  <w:p w:rsidR="0045713B" w:rsidRDefault="0045713B" w:rsidP="00F66486"/>
  <w:p w:rsidR="0045713B" w:rsidRDefault="0045713B" w:rsidP="00F66486"/>
  <w:p w:rsidR="00DD019F" w:rsidRDefault="00DD019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DD2D0C"/>
    <w:multiLevelType w:val="singleLevel"/>
    <w:tmpl w:val="A3DD2D0C"/>
    <w:lvl w:ilvl="0">
      <w:start w:val="1"/>
      <w:numFmt w:val="decimal"/>
      <w:suff w:val="nothing"/>
      <w:lvlText w:val="%1）"/>
      <w:lvlJc w:val="left"/>
    </w:lvl>
  </w:abstractNum>
  <w:abstractNum w:abstractNumId="1">
    <w:nsid w:val="E7BF8C7B"/>
    <w:multiLevelType w:val="singleLevel"/>
    <w:tmpl w:val="E7BF8C7B"/>
    <w:lvl w:ilvl="0">
      <w:start w:val="1"/>
      <w:numFmt w:val="decimal"/>
      <w:suff w:val="nothing"/>
      <w:lvlText w:val="%1）"/>
      <w:lvlJc w:val="left"/>
    </w:lvl>
  </w:abstractNum>
  <w:abstractNum w:abstractNumId="2">
    <w:nsid w:val="51F6C8EB"/>
    <w:multiLevelType w:val="singleLevel"/>
    <w:tmpl w:val="51F6C8EB"/>
    <w:lvl w:ilvl="0">
      <w:start w:val="1"/>
      <w:numFmt w:val="decimal"/>
      <w:suff w:val="nothing"/>
      <w:lvlText w:val="%1）"/>
      <w:lvlJc w:val="left"/>
    </w:lvl>
  </w:abstractNum>
  <w:abstractNum w:abstractNumId="3">
    <w:nsid w:val="5AA23F5A"/>
    <w:multiLevelType w:val="hybridMultilevel"/>
    <w:tmpl w:val="17E86AA4"/>
    <w:lvl w:ilvl="0" w:tplc="6138F77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5D9A2C99"/>
    <w:multiLevelType w:val="multilevel"/>
    <w:tmpl w:val="5D9A2C99"/>
    <w:lvl w:ilvl="0">
      <w:start w:val="1"/>
      <w:numFmt w:val="chineseCountingThousand"/>
      <w:pStyle w:val="1"/>
      <w:suff w:val="nothing"/>
      <w:lvlText w:val="第%1章"/>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AwY2FiMTQ0M2FkNGFkYzJjZjAyM2I4ODA3NDU4MjQifQ=="/>
  </w:docVars>
  <w:rsids>
    <w:rsidRoot w:val="31E251DE"/>
    <w:rsid w:val="93DC2E96"/>
    <w:rsid w:val="AFF56FCF"/>
    <w:rsid w:val="BDF60DAC"/>
    <w:rsid w:val="D5F766A4"/>
    <w:rsid w:val="D9FF2306"/>
    <w:rsid w:val="DCF3197A"/>
    <w:rsid w:val="DE7A9EFC"/>
    <w:rsid w:val="DFF94153"/>
    <w:rsid w:val="EF86E930"/>
    <w:rsid w:val="F6FF43FE"/>
    <w:rsid w:val="F73FEEA5"/>
    <w:rsid w:val="F7E7E1C3"/>
    <w:rsid w:val="FB6D632F"/>
    <w:rsid w:val="FF3FE82B"/>
    <w:rsid w:val="FF7D0EB6"/>
    <w:rsid w:val="FFAE293A"/>
    <w:rsid w:val="FFD7BA47"/>
    <w:rsid w:val="FFDE27E4"/>
    <w:rsid w:val="FFEE0789"/>
    <w:rsid w:val="FFF798F4"/>
    <w:rsid w:val="00001FFE"/>
    <w:rsid w:val="000117B2"/>
    <w:rsid w:val="000579AD"/>
    <w:rsid w:val="000D76AD"/>
    <w:rsid w:val="000E48CD"/>
    <w:rsid w:val="000E7168"/>
    <w:rsid w:val="000F6B3D"/>
    <w:rsid w:val="00107A8F"/>
    <w:rsid w:val="00131C7B"/>
    <w:rsid w:val="001A62B9"/>
    <w:rsid w:val="001B2B68"/>
    <w:rsid w:val="001B30B2"/>
    <w:rsid w:val="001E3A69"/>
    <w:rsid w:val="001F01A0"/>
    <w:rsid w:val="001F14BC"/>
    <w:rsid w:val="001F66D3"/>
    <w:rsid w:val="0020445B"/>
    <w:rsid w:val="002352F9"/>
    <w:rsid w:val="002B5EEB"/>
    <w:rsid w:val="002F400E"/>
    <w:rsid w:val="00334953"/>
    <w:rsid w:val="00334A01"/>
    <w:rsid w:val="0034293A"/>
    <w:rsid w:val="0034750D"/>
    <w:rsid w:val="0035038A"/>
    <w:rsid w:val="0038678E"/>
    <w:rsid w:val="003D093B"/>
    <w:rsid w:val="003F0371"/>
    <w:rsid w:val="003F36AF"/>
    <w:rsid w:val="00425002"/>
    <w:rsid w:val="00433874"/>
    <w:rsid w:val="0045713B"/>
    <w:rsid w:val="004616CA"/>
    <w:rsid w:val="004C2E67"/>
    <w:rsid w:val="004F4BA9"/>
    <w:rsid w:val="0051464E"/>
    <w:rsid w:val="005165C0"/>
    <w:rsid w:val="00523CDC"/>
    <w:rsid w:val="00525DAB"/>
    <w:rsid w:val="0053791D"/>
    <w:rsid w:val="00551E25"/>
    <w:rsid w:val="0058367E"/>
    <w:rsid w:val="005836E1"/>
    <w:rsid w:val="00586F33"/>
    <w:rsid w:val="0058731E"/>
    <w:rsid w:val="00596D5E"/>
    <w:rsid w:val="005A0CA5"/>
    <w:rsid w:val="005A1B40"/>
    <w:rsid w:val="005B067C"/>
    <w:rsid w:val="005C2208"/>
    <w:rsid w:val="005E2897"/>
    <w:rsid w:val="0060455E"/>
    <w:rsid w:val="00614DCE"/>
    <w:rsid w:val="0062126D"/>
    <w:rsid w:val="00637E5A"/>
    <w:rsid w:val="006435A9"/>
    <w:rsid w:val="00655519"/>
    <w:rsid w:val="00670E94"/>
    <w:rsid w:val="006828AC"/>
    <w:rsid w:val="00687C9C"/>
    <w:rsid w:val="006C361F"/>
    <w:rsid w:val="006C5B48"/>
    <w:rsid w:val="006F29AC"/>
    <w:rsid w:val="00701F3A"/>
    <w:rsid w:val="00703B1E"/>
    <w:rsid w:val="007070E9"/>
    <w:rsid w:val="00711D45"/>
    <w:rsid w:val="00720DCB"/>
    <w:rsid w:val="00742FF1"/>
    <w:rsid w:val="00743241"/>
    <w:rsid w:val="0076721F"/>
    <w:rsid w:val="00780949"/>
    <w:rsid w:val="007A2F4A"/>
    <w:rsid w:val="007B491C"/>
    <w:rsid w:val="007C3242"/>
    <w:rsid w:val="007D40A5"/>
    <w:rsid w:val="007F04FB"/>
    <w:rsid w:val="007F7B70"/>
    <w:rsid w:val="00852F64"/>
    <w:rsid w:val="0086116E"/>
    <w:rsid w:val="00874C35"/>
    <w:rsid w:val="008A0AB4"/>
    <w:rsid w:val="008C20E8"/>
    <w:rsid w:val="008E31D5"/>
    <w:rsid w:val="00914C2C"/>
    <w:rsid w:val="00932B34"/>
    <w:rsid w:val="00936C31"/>
    <w:rsid w:val="00940AA8"/>
    <w:rsid w:val="00946FA4"/>
    <w:rsid w:val="0095798A"/>
    <w:rsid w:val="00966137"/>
    <w:rsid w:val="00975C6B"/>
    <w:rsid w:val="009A3BBC"/>
    <w:rsid w:val="009C1EDD"/>
    <w:rsid w:val="009E037D"/>
    <w:rsid w:val="009E2E30"/>
    <w:rsid w:val="00A0656A"/>
    <w:rsid w:val="00A211C4"/>
    <w:rsid w:val="00A320AB"/>
    <w:rsid w:val="00A4493F"/>
    <w:rsid w:val="00A67A29"/>
    <w:rsid w:val="00A90D7E"/>
    <w:rsid w:val="00AA32BA"/>
    <w:rsid w:val="00AE2B8F"/>
    <w:rsid w:val="00AF7AC9"/>
    <w:rsid w:val="00B61D85"/>
    <w:rsid w:val="00BA23A7"/>
    <w:rsid w:val="00BD42D8"/>
    <w:rsid w:val="00BF3F82"/>
    <w:rsid w:val="00C1278C"/>
    <w:rsid w:val="00C228D0"/>
    <w:rsid w:val="00C305B6"/>
    <w:rsid w:val="00C41997"/>
    <w:rsid w:val="00C626E1"/>
    <w:rsid w:val="00C71802"/>
    <w:rsid w:val="00C81E4D"/>
    <w:rsid w:val="00C9056C"/>
    <w:rsid w:val="00CB167C"/>
    <w:rsid w:val="00CC5FF9"/>
    <w:rsid w:val="00CD51A8"/>
    <w:rsid w:val="00CE2698"/>
    <w:rsid w:val="00D07555"/>
    <w:rsid w:val="00D22971"/>
    <w:rsid w:val="00D72623"/>
    <w:rsid w:val="00D9778D"/>
    <w:rsid w:val="00DB5EF1"/>
    <w:rsid w:val="00DD019F"/>
    <w:rsid w:val="00DD0202"/>
    <w:rsid w:val="00DD1C28"/>
    <w:rsid w:val="00DD3DD3"/>
    <w:rsid w:val="00E015A5"/>
    <w:rsid w:val="00E30DB5"/>
    <w:rsid w:val="00E53775"/>
    <w:rsid w:val="00E565CA"/>
    <w:rsid w:val="00E81A7A"/>
    <w:rsid w:val="00EB6761"/>
    <w:rsid w:val="00EE29B3"/>
    <w:rsid w:val="00F12C7B"/>
    <w:rsid w:val="00F201DE"/>
    <w:rsid w:val="00F2615A"/>
    <w:rsid w:val="00F30628"/>
    <w:rsid w:val="00F457D4"/>
    <w:rsid w:val="00F66486"/>
    <w:rsid w:val="00F85A9F"/>
    <w:rsid w:val="00FD1C4F"/>
    <w:rsid w:val="00FE179F"/>
    <w:rsid w:val="00FE6210"/>
    <w:rsid w:val="00FF2831"/>
    <w:rsid w:val="00FF69FF"/>
    <w:rsid w:val="05FD568C"/>
    <w:rsid w:val="0F7718EE"/>
    <w:rsid w:val="1876718E"/>
    <w:rsid w:val="1F15E0B7"/>
    <w:rsid w:val="22E01B99"/>
    <w:rsid w:val="2BAD0675"/>
    <w:rsid w:val="2ED468BB"/>
    <w:rsid w:val="31E251DE"/>
    <w:rsid w:val="358F4426"/>
    <w:rsid w:val="37EEAF80"/>
    <w:rsid w:val="3BBD23B8"/>
    <w:rsid w:val="3E5FEFE3"/>
    <w:rsid w:val="3FF6B8DA"/>
    <w:rsid w:val="40802365"/>
    <w:rsid w:val="49CA3C4A"/>
    <w:rsid w:val="53674BA7"/>
    <w:rsid w:val="53B31525"/>
    <w:rsid w:val="59FF4D3D"/>
    <w:rsid w:val="5FFF4EA4"/>
    <w:rsid w:val="5FFFE477"/>
    <w:rsid w:val="6142291C"/>
    <w:rsid w:val="677B1BBA"/>
    <w:rsid w:val="6AB518FB"/>
    <w:rsid w:val="6B9F7B55"/>
    <w:rsid w:val="6DFB0703"/>
    <w:rsid w:val="6FEBEAAD"/>
    <w:rsid w:val="6FFF59E6"/>
    <w:rsid w:val="727E2D65"/>
    <w:rsid w:val="755FBACB"/>
    <w:rsid w:val="779F708D"/>
    <w:rsid w:val="7AF75DC8"/>
    <w:rsid w:val="7AFFC033"/>
    <w:rsid w:val="7BBF9C67"/>
    <w:rsid w:val="7BCC6747"/>
    <w:rsid w:val="7BFFA495"/>
    <w:rsid w:val="7C445B01"/>
    <w:rsid w:val="7CF78A21"/>
    <w:rsid w:val="7CFF252C"/>
    <w:rsid w:val="7D4FCBD6"/>
    <w:rsid w:val="7EEBDF9E"/>
    <w:rsid w:val="7EED2149"/>
    <w:rsid w:val="7EED9F1E"/>
    <w:rsid w:val="7F7C4D88"/>
    <w:rsid w:val="7F87638F"/>
    <w:rsid w:val="7FDC3E40"/>
    <w:rsid w:val="7FEE4733"/>
    <w:rsid w:val="7FFE57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5C2208"/>
    <w:pPr>
      <w:widowControl w:val="0"/>
      <w:jc w:val="both"/>
    </w:pPr>
    <w:rPr>
      <w:rFonts w:ascii="Calibri" w:hAnsi="Calibri"/>
      <w:kern w:val="2"/>
      <w:sz w:val="21"/>
      <w:szCs w:val="22"/>
    </w:rPr>
  </w:style>
  <w:style w:type="paragraph" w:styleId="1">
    <w:name w:val="heading 1"/>
    <w:basedOn w:val="a"/>
    <w:next w:val="a"/>
    <w:autoRedefine/>
    <w:uiPriority w:val="9"/>
    <w:qFormat/>
    <w:rsid w:val="005C2208"/>
    <w:pPr>
      <w:keepNext/>
      <w:keepLines/>
      <w:numPr>
        <w:numId w:val="1"/>
      </w:numPr>
      <w:spacing w:before="340" w:after="330" w:line="578" w:lineRule="auto"/>
      <w:jc w:val="center"/>
      <w:outlineLvl w:val="0"/>
    </w:pPr>
    <w:rPr>
      <w:rFonts w:ascii="宋体" w:hAnsi="宋体"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5C2208"/>
    <w:pPr>
      <w:jc w:val="left"/>
    </w:pPr>
  </w:style>
  <w:style w:type="paragraph" w:styleId="a4">
    <w:name w:val="footer"/>
    <w:basedOn w:val="a"/>
    <w:link w:val="Char"/>
    <w:autoRedefine/>
    <w:uiPriority w:val="99"/>
    <w:qFormat/>
    <w:rsid w:val="005C2208"/>
    <w:pPr>
      <w:tabs>
        <w:tab w:val="center" w:pos="4153"/>
        <w:tab w:val="right" w:pos="8306"/>
      </w:tabs>
      <w:snapToGrid w:val="0"/>
      <w:jc w:val="left"/>
    </w:pPr>
    <w:rPr>
      <w:sz w:val="18"/>
    </w:rPr>
  </w:style>
  <w:style w:type="paragraph" w:styleId="a5">
    <w:name w:val="header"/>
    <w:basedOn w:val="a"/>
    <w:autoRedefine/>
    <w:qFormat/>
    <w:rsid w:val="005C220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autoRedefine/>
    <w:qFormat/>
    <w:rsid w:val="005C220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rsid w:val="005C2208"/>
    <w:rPr>
      <w:sz w:val="21"/>
      <w:szCs w:val="21"/>
    </w:rPr>
  </w:style>
  <w:style w:type="paragraph" w:customStyle="1" w:styleId="TableText">
    <w:name w:val="Table Text"/>
    <w:basedOn w:val="a"/>
    <w:semiHidden/>
    <w:qFormat/>
    <w:rsid w:val="005C2208"/>
    <w:rPr>
      <w:rFonts w:ascii="宋体" w:hAnsi="宋体" w:cs="宋体"/>
      <w:sz w:val="30"/>
      <w:szCs w:val="30"/>
      <w:lang w:eastAsia="en-US"/>
    </w:rPr>
  </w:style>
  <w:style w:type="table" w:customStyle="1" w:styleId="TableNormal">
    <w:name w:val="Table Normal"/>
    <w:semiHidden/>
    <w:unhideWhenUsed/>
    <w:qFormat/>
    <w:rsid w:val="005C2208"/>
    <w:tblPr>
      <w:tblCellMar>
        <w:top w:w="0" w:type="dxa"/>
        <w:left w:w="0" w:type="dxa"/>
        <w:bottom w:w="0" w:type="dxa"/>
        <w:right w:w="0" w:type="dxa"/>
      </w:tblCellMar>
    </w:tblPr>
  </w:style>
  <w:style w:type="paragraph" w:styleId="a8">
    <w:name w:val="List Paragraph"/>
    <w:basedOn w:val="a"/>
    <w:uiPriority w:val="99"/>
    <w:qFormat/>
    <w:rsid w:val="005C2208"/>
    <w:pPr>
      <w:ind w:firstLineChars="200" w:firstLine="420"/>
    </w:pPr>
  </w:style>
  <w:style w:type="paragraph" w:customStyle="1" w:styleId="a9">
    <w:name w:val="正退"/>
    <w:basedOn w:val="a"/>
    <w:link w:val="aa"/>
    <w:qFormat/>
    <w:rsid w:val="005C2208"/>
    <w:pPr>
      <w:ind w:firstLineChars="200" w:firstLine="200"/>
    </w:pPr>
    <w:rPr>
      <w:rFonts w:ascii="Times New Roman" w:hAnsi="Times New Roman" w:cstheme="minorBidi"/>
      <w:sz w:val="28"/>
    </w:rPr>
  </w:style>
  <w:style w:type="character" w:customStyle="1" w:styleId="aa">
    <w:name w:val="正退 字符"/>
    <w:basedOn w:val="a0"/>
    <w:link w:val="a9"/>
    <w:qFormat/>
    <w:rsid w:val="005C2208"/>
    <w:rPr>
      <w:rFonts w:cstheme="minorBidi"/>
      <w:kern w:val="2"/>
      <w:sz w:val="28"/>
      <w:szCs w:val="22"/>
    </w:rPr>
  </w:style>
  <w:style w:type="character" w:customStyle="1" w:styleId="Char">
    <w:name w:val="页脚 Char"/>
    <w:basedOn w:val="a0"/>
    <w:link w:val="a4"/>
    <w:uiPriority w:val="99"/>
    <w:rsid w:val="005C2208"/>
    <w:rPr>
      <w:rFonts w:ascii="Calibri" w:hAnsi="Calibri"/>
      <w:kern w:val="2"/>
      <w:sz w:val="18"/>
      <w:szCs w:val="22"/>
    </w:rPr>
  </w:style>
  <w:style w:type="paragraph" w:customStyle="1" w:styleId="western">
    <w:name w:val="western"/>
    <w:basedOn w:val="a"/>
    <w:rsid w:val="005C2208"/>
    <w:pPr>
      <w:widowControl/>
      <w:spacing w:before="100" w:beforeAutospacing="1" w:after="100" w:afterAutospacing="1"/>
      <w:jc w:val="left"/>
    </w:pPr>
    <w:rPr>
      <w:rFonts w:ascii="宋体" w:hAnsi="宋体" w:cs="宋体"/>
      <w:kern w:val="0"/>
      <w:sz w:val="24"/>
      <w:szCs w:val="24"/>
    </w:rPr>
  </w:style>
  <w:style w:type="paragraph" w:styleId="ab">
    <w:name w:val="Revision"/>
    <w:hidden/>
    <w:uiPriority w:val="99"/>
    <w:unhideWhenUsed/>
    <w:rsid w:val="001E3A69"/>
    <w:rPr>
      <w:rFonts w:ascii="Calibri" w:hAnsi="Calibri"/>
      <w:kern w:val="2"/>
      <w:sz w:val="21"/>
      <w:szCs w:val="22"/>
    </w:rPr>
  </w:style>
  <w:style w:type="paragraph" w:styleId="ac">
    <w:name w:val="Balloon Text"/>
    <w:basedOn w:val="a"/>
    <w:link w:val="Char0"/>
    <w:rsid w:val="0060455E"/>
    <w:rPr>
      <w:sz w:val="18"/>
      <w:szCs w:val="18"/>
    </w:rPr>
  </w:style>
  <w:style w:type="character" w:customStyle="1" w:styleId="Char0">
    <w:name w:val="批注框文本 Char"/>
    <w:basedOn w:val="a0"/>
    <w:link w:val="ac"/>
    <w:rsid w:val="0060455E"/>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BA7CF-5B9D-4A56-9900-39BB17AE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23</Pages>
  <Words>1520</Words>
  <Characters>8664</Characters>
  <Application>Microsoft Office Word</Application>
  <DocSecurity>0</DocSecurity>
  <Lines>72</Lines>
  <Paragraphs>20</Paragraphs>
  <ScaleCrop>false</ScaleCrop>
  <Company/>
  <LinksUpToDate>false</LinksUpToDate>
  <CharactersWithSpaces>10164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20</cp:revision>
  <cp:lastPrinted>2025-01-16T02:06:00Z</cp:lastPrinted>
  <dcterms:created xsi:type="dcterms:W3CDTF">2025-01-20T06:20:00Z</dcterms:created>
  <dcterms:modified xsi:type="dcterms:W3CDTF">2025-01-22T06:30:00Z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2052-6.10.2.8876</vt:lpwstr>
  </property>
  <property fmtid="{D5CDD505-2E9C-101B-9397-08002B2CF9AE}" pid="3" name="ICV">
    <vt:lpwstr>B9744492D92D4D018F399C2952C6A65D_13</vt:lpwstr>
  </property>
</Properties>
</file>