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F07B9">
      <w:pPr>
        <w:rPr>
          <w:rFonts w:ascii="Times New Roman" w:hAnsi="Times New Roman" w:cs="Times New Roman"/>
          <w:b/>
          <w:bCs/>
          <w:kern w:val="44"/>
          <w:szCs w:val="21"/>
        </w:rPr>
      </w:pPr>
      <w:bookmarkStart w:id="0" w:name="_Hlk123645011"/>
    </w:p>
    <w:p w14:paraId="15AE3844">
      <w:pPr>
        <w:jc w:val="center"/>
        <w:rPr>
          <w:rFonts w:hint="eastAsia" w:ascii="方正小标宋简体" w:eastAsia="方正小标宋简体"/>
          <w:b/>
          <w:sz w:val="36"/>
          <w:szCs w:val="21"/>
        </w:rPr>
      </w:pPr>
      <w:r>
        <w:rPr>
          <w:rFonts w:hint="eastAsia" w:ascii="方正小标宋简体" w:eastAsia="方正小标宋简体"/>
          <w:b/>
          <w:sz w:val="36"/>
          <w:szCs w:val="21"/>
        </w:rPr>
        <w:t>上海市公安局静安分局警情全生命周期及中台回迁改造项目</w:t>
      </w:r>
    </w:p>
    <w:p w14:paraId="1A656CD8">
      <w:pPr>
        <w:jc w:val="center"/>
        <w:rPr>
          <w:rFonts w:ascii="方正小标宋简体" w:eastAsia="方正小标宋简体"/>
          <w:b/>
          <w:sz w:val="36"/>
          <w:szCs w:val="21"/>
        </w:rPr>
      </w:pPr>
      <w:r>
        <w:rPr>
          <w:rFonts w:hint="eastAsia" w:ascii="方正小标宋简体" w:eastAsia="方正小标宋简体"/>
          <w:b/>
          <w:sz w:val="36"/>
          <w:szCs w:val="21"/>
        </w:rPr>
        <w:t>采购需求</w:t>
      </w:r>
    </w:p>
    <w:bookmarkEnd w:id="0"/>
    <w:p w14:paraId="6D355997">
      <w:pPr>
        <w:pStyle w:val="158"/>
        <w:numPr>
          <w:ilvl w:val="0"/>
          <w:numId w:val="31"/>
        </w:numPr>
        <w:spacing w:before="624" w:after="156"/>
        <w:rPr>
          <w:sz w:val="24"/>
          <w:szCs w:val="24"/>
        </w:rPr>
      </w:pPr>
      <w:r>
        <w:rPr>
          <w:rFonts w:hint="eastAsia"/>
          <w:sz w:val="24"/>
          <w:szCs w:val="24"/>
        </w:rPr>
        <w:t>项目概述</w:t>
      </w:r>
    </w:p>
    <w:tbl>
      <w:tblPr>
        <w:tblStyle w:val="74"/>
        <w:tblW w:w="9745"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483"/>
        <w:gridCol w:w="8262"/>
      </w:tblGrid>
      <w:tr w14:paraId="027910C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3" w:hRule="atLeast"/>
          <w:jc w:val="center"/>
        </w:trPr>
        <w:tc>
          <w:tcPr>
            <w:tcW w:w="1483" w:type="dxa"/>
            <w:tcBorders>
              <w:bottom w:val="single" w:color="000000" w:sz="4" w:space="0"/>
              <w:right w:val="single" w:color="000000" w:sz="4" w:space="0"/>
            </w:tcBorders>
            <w:vAlign w:val="center"/>
          </w:tcPr>
          <w:p w14:paraId="5EF323AB">
            <w:pPr>
              <w:rPr>
                <w:szCs w:val="21"/>
              </w:rPr>
            </w:pPr>
            <w:r>
              <w:rPr>
                <w:rFonts w:hint="eastAsia"/>
                <w:szCs w:val="21"/>
              </w:rPr>
              <w:t>项目名称</w:t>
            </w:r>
          </w:p>
        </w:tc>
        <w:tc>
          <w:tcPr>
            <w:tcW w:w="8262" w:type="dxa"/>
            <w:tcBorders>
              <w:left w:val="single" w:color="000000" w:sz="4" w:space="0"/>
              <w:bottom w:val="single" w:color="000000" w:sz="4" w:space="0"/>
            </w:tcBorders>
            <w:vAlign w:val="center"/>
          </w:tcPr>
          <w:p w14:paraId="5F8C2E0E">
            <w:pPr>
              <w:rPr>
                <w:szCs w:val="21"/>
              </w:rPr>
            </w:pPr>
            <w:r>
              <w:rPr>
                <w:rFonts w:hint="eastAsia"/>
              </w:rPr>
              <w:t>静安公安分局警情全生命周期及中台回迁改造项目</w:t>
            </w:r>
          </w:p>
        </w:tc>
      </w:tr>
      <w:tr w14:paraId="24C78E7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26" w:hRule="atLeast"/>
          <w:jc w:val="center"/>
        </w:trPr>
        <w:tc>
          <w:tcPr>
            <w:tcW w:w="1483" w:type="dxa"/>
            <w:tcBorders>
              <w:top w:val="single" w:color="000000" w:sz="4" w:space="0"/>
              <w:bottom w:val="single" w:color="000000" w:sz="4" w:space="0"/>
              <w:right w:val="single" w:color="000000" w:sz="4" w:space="0"/>
            </w:tcBorders>
            <w:vAlign w:val="center"/>
          </w:tcPr>
          <w:p w14:paraId="20407BA0">
            <w:pPr>
              <w:rPr>
                <w:szCs w:val="21"/>
              </w:rPr>
            </w:pPr>
            <w:r>
              <w:rPr>
                <w:rFonts w:hint="eastAsia"/>
                <w:szCs w:val="21"/>
              </w:rPr>
              <w:t>采购内容</w:t>
            </w:r>
          </w:p>
        </w:tc>
        <w:tc>
          <w:tcPr>
            <w:tcW w:w="8262" w:type="dxa"/>
            <w:tcBorders>
              <w:top w:val="single" w:color="000000" w:sz="4" w:space="0"/>
              <w:left w:val="single" w:color="000000" w:sz="4" w:space="0"/>
              <w:bottom w:val="single" w:color="000000" w:sz="4" w:space="0"/>
            </w:tcBorders>
            <w:vAlign w:val="center"/>
          </w:tcPr>
          <w:p w14:paraId="215DF64F">
            <w:pPr>
              <w:pStyle w:val="236"/>
              <w:ind w:firstLine="0" w:firstLineChars="0"/>
              <w:rPr>
                <w:sz w:val="21"/>
                <w:szCs w:val="21"/>
              </w:rPr>
            </w:pPr>
            <w:r>
              <w:rPr>
                <w:rFonts w:hint="eastAsia"/>
                <w:sz w:val="21"/>
                <w:szCs w:val="21"/>
              </w:rPr>
              <w:t>采购内容主要包括：软件定制开发，确保系统建设满足分局日常办公及业务需求。</w:t>
            </w:r>
          </w:p>
        </w:tc>
      </w:tr>
      <w:tr w14:paraId="753C02C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5" w:hRule="atLeast"/>
          <w:jc w:val="center"/>
        </w:trPr>
        <w:tc>
          <w:tcPr>
            <w:tcW w:w="1483" w:type="dxa"/>
            <w:tcBorders>
              <w:top w:val="single" w:color="000000" w:sz="4" w:space="0"/>
              <w:bottom w:val="single" w:color="000000" w:sz="4" w:space="0"/>
              <w:right w:val="single" w:color="000000" w:sz="4" w:space="0"/>
            </w:tcBorders>
            <w:vAlign w:val="center"/>
          </w:tcPr>
          <w:p w14:paraId="7EADF553">
            <w:pPr>
              <w:rPr>
                <w:szCs w:val="21"/>
              </w:rPr>
            </w:pPr>
            <w:r>
              <w:rPr>
                <w:rFonts w:hint="eastAsia"/>
                <w:szCs w:val="21"/>
              </w:rPr>
              <w:t>主要技术规格</w:t>
            </w:r>
          </w:p>
        </w:tc>
        <w:tc>
          <w:tcPr>
            <w:tcW w:w="8262" w:type="dxa"/>
            <w:tcBorders>
              <w:top w:val="single" w:color="000000" w:sz="4" w:space="0"/>
              <w:left w:val="single" w:color="000000" w:sz="4" w:space="0"/>
              <w:bottom w:val="single" w:color="000000" w:sz="4" w:space="0"/>
            </w:tcBorders>
            <w:vAlign w:val="center"/>
          </w:tcPr>
          <w:p w14:paraId="6A6E3518">
            <w:pPr>
              <w:rPr>
                <w:szCs w:val="21"/>
              </w:rPr>
            </w:pPr>
            <w:r>
              <w:rPr>
                <w:rFonts w:hint="eastAsia"/>
                <w:szCs w:val="21"/>
              </w:rPr>
              <w:t>包括警情全生命周期子系统、警务中台子系统、数据管理模块。</w:t>
            </w:r>
          </w:p>
        </w:tc>
      </w:tr>
      <w:tr w14:paraId="3E0A72B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75" w:hRule="atLeast"/>
          <w:jc w:val="center"/>
        </w:trPr>
        <w:tc>
          <w:tcPr>
            <w:tcW w:w="1483" w:type="dxa"/>
            <w:tcBorders>
              <w:top w:val="single" w:color="000000" w:sz="4" w:space="0"/>
              <w:bottom w:val="single" w:color="000000" w:sz="4" w:space="0"/>
              <w:right w:val="single" w:color="000000" w:sz="4" w:space="0"/>
            </w:tcBorders>
            <w:vAlign w:val="center"/>
          </w:tcPr>
          <w:p w14:paraId="09357EE1">
            <w:pPr>
              <w:rPr>
                <w:szCs w:val="21"/>
              </w:rPr>
            </w:pPr>
            <w:r>
              <w:rPr>
                <w:rFonts w:hint="eastAsia"/>
                <w:szCs w:val="21"/>
              </w:rPr>
              <w:t>项目预算</w:t>
            </w:r>
          </w:p>
        </w:tc>
        <w:tc>
          <w:tcPr>
            <w:tcW w:w="8262" w:type="dxa"/>
            <w:tcBorders>
              <w:top w:val="single" w:color="000000" w:sz="4" w:space="0"/>
              <w:left w:val="single" w:color="000000" w:sz="4" w:space="0"/>
              <w:bottom w:val="single" w:color="000000" w:sz="4" w:space="0"/>
            </w:tcBorders>
            <w:vAlign w:val="center"/>
          </w:tcPr>
          <w:p w14:paraId="61755D5B">
            <w:pPr>
              <w:rPr>
                <w:szCs w:val="21"/>
              </w:rPr>
            </w:pPr>
            <w:r>
              <w:rPr>
                <w:rFonts w:hint="eastAsia"/>
                <w:szCs w:val="21"/>
              </w:rPr>
              <w:t>本项目采购预算为</w:t>
            </w:r>
            <w:r>
              <w:rPr>
                <w:szCs w:val="21"/>
              </w:rPr>
              <w:t>2266800</w:t>
            </w:r>
            <w:r>
              <w:rPr>
                <w:rFonts w:hint="eastAsia"/>
                <w:szCs w:val="21"/>
              </w:rPr>
              <w:t>元人民币，超过采购预算的报价不予接受。预算编号：0625-000176189，0625-K00004654</w:t>
            </w:r>
          </w:p>
        </w:tc>
      </w:tr>
      <w:tr w14:paraId="7476C72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75" w:hRule="atLeast"/>
          <w:jc w:val="center"/>
        </w:trPr>
        <w:tc>
          <w:tcPr>
            <w:tcW w:w="1483" w:type="dxa"/>
            <w:tcBorders>
              <w:top w:val="single" w:color="000000" w:sz="4" w:space="0"/>
              <w:bottom w:val="single" w:color="000000" w:sz="4" w:space="0"/>
              <w:right w:val="single" w:color="000000" w:sz="4" w:space="0"/>
            </w:tcBorders>
            <w:vAlign w:val="center"/>
          </w:tcPr>
          <w:p w14:paraId="5AB3668F">
            <w:pPr>
              <w:rPr>
                <w:szCs w:val="21"/>
              </w:rPr>
            </w:pPr>
            <w:bookmarkStart w:id="1" w:name="_Toc155618902"/>
            <w:r>
              <w:rPr>
                <w:rFonts w:hint="eastAsia"/>
                <w:szCs w:val="21"/>
              </w:rPr>
              <w:t>面向范围</w:t>
            </w:r>
          </w:p>
        </w:tc>
        <w:tc>
          <w:tcPr>
            <w:tcW w:w="8262" w:type="dxa"/>
            <w:tcBorders>
              <w:top w:val="single" w:color="000000" w:sz="4" w:space="0"/>
              <w:left w:val="single" w:color="000000" w:sz="4" w:space="0"/>
              <w:bottom w:val="single" w:color="000000" w:sz="4" w:space="0"/>
            </w:tcBorders>
            <w:vAlign w:val="center"/>
          </w:tcPr>
          <w:p w14:paraId="1D82C777">
            <w:pPr>
              <w:rPr>
                <w:szCs w:val="21"/>
              </w:rPr>
            </w:pPr>
            <w:r>
              <w:rPr>
                <w:rFonts w:hint="eastAsia"/>
                <w:szCs w:val="21"/>
              </w:rPr>
              <w:t>本项目面向大、中、小、微型等各类供应商</w:t>
            </w:r>
          </w:p>
        </w:tc>
      </w:tr>
      <w:tr w14:paraId="39E4764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75" w:hRule="atLeast"/>
          <w:jc w:val="center"/>
        </w:trPr>
        <w:tc>
          <w:tcPr>
            <w:tcW w:w="1483" w:type="dxa"/>
            <w:tcBorders>
              <w:top w:val="single" w:color="000000" w:sz="4" w:space="0"/>
              <w:bottom w:val="single" w:color="000000" w:sz="4" w:space="0"/>
              <w:right w:val="single" w:color="000000" w:sz="4" w:space="0"/>
            </w:tcBorders>
            <w:vAlign w:val="center"/>
          </w:tcPr>
          <w:p w14:paraId="13A71193">
            <w:pPr>
              <w:rPr>
                <w:szCs w:val="21"/>
              </w:rPr>
            </w:pPr>
            <w:r>
              <w:rPr>
                <w:rFonts w:hint="eastAsia"/>
                <w:szCs w:val="21"/>
              </w:rPr>
              <w:t>项目周期</w:t>
            </w:r>
          </w:p>
        </w:tc>
        <w:tc>
          <w:tcPr>
            <w:tcW w:w="8262" w:type="dxa"/>
            <w:tcBorders>
              <w:top w:val="single" w:color="000000" w:sz="4" w:space="0"/>
              <w:left w:val="single" w:color="000000" w:sz="4" w:space="0"/>
              <w:bottom w:val="single" w:color="000000" w:sz="4" w:space="0"/>
            </w:tcBorders>
            <w:vAlign w:val="center"/>
          </w:tcPr>
          <w:p w14:paraId="3EC4546F">
            <w:pPr>
              <w:rPr>
                <w:szCs w:val="21"/>
              </w:rPr>
            </w:pPr>
            <w:r>
              <w:rPr>
                <w:rFonts w:hint="eastAsia"/>
                <w:szCs w:val="21"/>
              </w:rPr>
              <w:t>本项目建设周期为6个月</w:t>
            </w:r>
          </w:p>
        </w:tc>
      </w:tr>
      <w:tr w14:paraId="196B822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75" w:hRule="atLeast"/>
          <w:jc w:val="center"/>
        </w:trPr>
        <w:tc>
          <w:tcPr>
            <w:tcW w:w="1483" w:type="dxa"/>
            <w:tcBorders>
              <w:top w:val="single" w:color="000000" w:sz="4" w:space="0"/>
              <w:right w:val="single" w:color="000000" w:sz="4" w:space="0"/>
            </w:tcBorders>
            <w:vAlign w:val="center"/>
          </w:tcPr>
          <w:p w14:paraId="1C021085">
            <w:pPr>
              <w:rPr>
                <w:rFonts w:hint="default" w:eastAsia="宋体"/>
                <w:szCs w:val="21"/>
                <w:lang w:val="en-US" w:eastAsia="zh-CN"/>
              </w:rPr>
            </w:pPr>
            <w:r>
              <w:rPr>
                <w:rFonts w:hint="eastAsia"/>
                <w:szCs w:val="21"/>
                <w:lang w:val="en-US" w:eastAsia="zh-CN"/>
              </w:rPr>
              <w:t>质量保证期</w:t>
            </w:r>
          </w:p>
        </w:tc>
        <w:tc>
          <w:tcPr>
            <w:tcW w:w="8262" w:type="dxa"/>
            <w:tcBorders>
              <w:top w:val="single" w:color="000000" w:sz="4" w:space="0"/>
              <w:left w:val="single" w:color="000000" w:sz="4" w:space="0"/>
            </w:tcBorders>
            <w:vAlign w:val="center"/>
          </w:tcPr>
          <w:p w14:paraId="37D50F00">
            <w:pPr>
              <w:rPr>
                <w:rFonts w:hint="eastAsia"/>
                <w:szCs w:val="21"/>
              </w:rPr>
            </w:pPr>
            <w:r>
              <w:rPr>
                <w:rFonts w:hint="eastAsia"/>
                <w:szCs w:val="21"/>
              </w:rPr>
              <w:t>自项目通过最终验收之日起36个月</w:t>
            </w:r>
          </w:p>
        </w:tc>
      </w:tr>
    </w:tbl>
    <w:p w14:paraId="3E8F2D2C">
      <w:pPr>
        <w:rPr>
          <w:szCs w:val="21"/>
        </w:rPr>
      </w:pPr>
    </w:p>
    <w:p w14:paraId="546B1378">
      <w:pPr>
        <w:pStyle w:val="158"/>
        <w:numPr>
          <w:ilvl w:val="0"/>
          <w:numId w:val="31"/>
        </w:numPr>
        <w:spacing w:before="624" w:after="156"/>
        <w:rPr>
          <w:bCs w:val="0"/>
          <w:sz w:val="24"/>
          <w:szCs w:val="24"/>
        </w:rPr>
      </w:pPr>
      <w:r>
        <w:rPr>
          <w:rFonts w:hint="eastAsia"/>
          <w:bCs w:val="0"/>
          <w:sz w:val="24"/>
          <w:szCs w:val="24"/>
        </w:rPr>
        <w:t>项目背景</w:t>
      </w:r>
    </w:p>
    <w:p w14:paraId="6E78A743">
      <w:pPr>
        <w:ind w:firstLine="480"/>
      </w:pPr>
      <w:r>
        <w:rPr>
          <w:rFonts w:hint="eastAsia"/>
        </w:rPr>
        <w:t>在“情指行”一体化运行的现代警务理念指导下，上海市区两级的公安部门正在致力于搭建一条从情报信息多维研判到赋能一线民警执勤执法之间的崭新桥梁，打造典型应用场景，落实公安大数据战略。警情是公安机关获取情报信息的重要途径，通过接处警工作，公安机关可以实时获取大量的警情数据，这些数据反映了社会面治安状况的变化和趋势。对警情数据进行深度挖掘和分析，提取有价值的情报信息，可以为警务工作提供指导。一方面，以情报数据作为指挥行动的客观依据，基于数据开展更为科学的指挥和行动，减少决策和指挥失误，降低警务运行的成本，提升警务运行的效能；另一方面，以情报数据为主导的警务运行是案事件的全生命周期管理，通过相关数据的分析发现可能存在的风险，提前采取预防性干预措施，防止犯罪的发生。同时，在已发生违法犯罪的情况下，通过数据分析，利用数据赋能，实施精准处置。</w:t>
      </w:r>
    </w:p>
    <w:p w14:paraId="59F55D09">
      <w:pPr>
        <w:numPr>
          <w:ilvl w:val="255"/>
          <w:numId w:val="0"/>
        </w:numPr>
        <w:ind w:firstLine="480"/>
        <w:rPr>
          <w:b/>
          <w:szCs w:val="21"/>
        </w:rPr>
      </w:pPr>
      <w:r>
        <w:rPr>
          <w:rFonts w:hint="eastAsia"/>
        </w:rPr>
        <w:t>本项目按照市局统一部署，市区两级的警务中台系统将从视频传输网迁至公安信息网。同时，根据市局情指中心于“情指行”一体化运行机制框架内的派出所综合业务应用平台的定位和需求，开展警情数据全生命周期的应用。用警务中台系统构建一线接处警工作的资源枢纽、能力枢纽、联动枢纽；用警情全生命周期系统构筑“情指行”基础，推动警务运行模式从被动应对向主动管理转变。进而提高静安分局应对复杂形势和预测预警社会不稳定因素的能力。</w:t>
      </w:r>
    </w:p>
    <w:p w14:paraId="19D34ECE">
      <w:pPr>
        <w:ind w:firstLine="480"/>
        <w:rPr>
          <w:rFonts w:asciiTheme="minorEastAsia" w:hAnsiTheme="minorEastAsia" w:eastAsiaTheme="minorEastAsia"/>
          <w:szCs w:val="21"/>
        </w:rPr>
      </w:pPr>
    </w:p>
    <w:bookmarkEnd w:id="1"/>
    <w:p w14:paraId="24E3600A">
      <w:pPr>
        <w:pStyle w:val="158"/>
        <w:numPr>
          <w:ilvl w:val="0"/>
          <w:numId w:val="31"/>
        </w:numPr>
        <w:spacing w:before="624" w:after="156"/>
        <w:rPr>
          <w:sz w:val="24"/>
          <w:szCs w:val="24"/>
        </w:rPr>
      </w:pPr>
      <w:bookmarkStart w:id="2" w:name="_Toc155618903"/>
      <w:r>
        <w:rPr>
          <w:rFonts w:hint="eastAsia"/>
          <w:sz w:val="24"/>
          <w:szCs w:val="24"/>
        </w:rPr>
        <w:t>建设内容</w:t>
      </w:r>
      <w:bookmarkEnd w:id="2"/>
      <w:bookmarkStart w:id="3" w:name="_Toc155618904"/>
    </w:p>
    <w:p w14:paraId="4A8CE0BF">
      <w:pPr>
        <w:pStyle w:val="4"/>
        <w:spacing w:line="360" w:lineRule="auto"/>
      </w:pPr>
      <w:r>
        <w:rPr>
          <w:rFonts w:hint="eastAsia" w:ascii="宋体" w:hAnsi="宋体"/>
          <w:sz w:val="21"/>
          <w:szCs w:val="21"/>
        </w:rPr>
        <w:t>3.1建设需求分析</w:t>
      </w:r>
    </w:p>
    <w:p w14:paraId="529C5D52">
      <w:pPr>
        <w:pStyle w:val="378"/>
        <w:spacing w:before="156" w:after="156"/>
        <w:ind w:left="0" w:firstLine="211" w:firstLineChars="100"/>
        <w:rPr>
          <w:rFonts w:ascii="宋体" w:hAnsi="宋体" w:eastAsia="宋体"/>
          <w:sz w:val="21"/>
          <w:szCs w:val="21"/>
        </w:rPr>
      </w:pPr>
      <w:bookmarkStart w:id="4" w:name="_Toc202037829"/>
      <w:r>
        <w:rPr>
          <w:rFonts w:hint="eastAsia" w:ascii="宋体" w:hAnsi="宋体" w:eastAsia="宋体"/>
          <w:sz w:val="21"/>
          <w:szCs w:val="21"/>
        </w:rPr>
        <w:t>3.1.1警情全生命周期子系统</w:t>
      </w:r>
      <w:bookmarkEnd w:id="4"/>
    </w:p>
    <w:p w14:paraId="23E8A801">
      <w:pPr>
        <w:pStyle w:val="758"/>
        <w:adjustRightInd w:val="0"/>
        <w:snapToGrid w:val="0"/>
        <w:spacing w:beforeLines="50" w:line="360" w:lineRule="auto"/>
        <w:ind w:firstLine="422" w:firstLineChars="200"/>
        <w:rPr>
          <w:rFonts w:ascii="宋体" w:hAnsi="宋体" w:eastAsia="宋体"/>
          <w:bCs w:val="0"/>
          <w:sz w:val="21"/>
          <w:szCs w:val="21"/>
        </w:rPr>
      </w:pPr>
      <w:r>
        <w:rPr>
          <w:rFonts w:hint="eastAsia" w:ascii="宋体" w:hAnsi="宋体" w:eastAsia="宋体"/>
          <w:sz w:val="21"/>
          <w:szCs w:val="21"/>
        </w:rPr>
        <w:t>3.1.1</w:t>
      </w:r>
      <w:r>
        <w:rPr>
          <w:rFonts w:ascii="宋体" w:hAnsi="宋体" w:eastAsia="宋体"/>
          <w:sz w:val="21"/>
          <w:szCs w:val="21"/>
        </w:rPr>
        <w:t>.1</w:t>
      </w:r>
      <w:r>
        <w:rPr>
          <w:rFonts w:hint="eastAsia" w:ascii="宋体" w:hAnsi="宋体" w:eastAsia="宋体"/>
          <w:bCs w:val="0"/>
          <w:sz w:val="21"/>
          <w:szCs w:val="21"/>
        </w:rPr>
        <w:t>系统概述</w:t>
      </w:r>
    </w:p>
    <w:p w14:paraId="068E79DF">
      <w:pPr>
        <w:ind w:firstLine="424" w:firstLineChars="202"/>
        <w:rPr>
          <w:szCs w:val="21"/>
        </w:rPr>
      </w:pPr>
      <w:r>
        <w:rPr>
          <w:rFonts w:hint="eastAsia"/>
          <w:szCs w:val="21"/>
        </w:rPr>
        <w:t xml:space="preserve">PC端管理平台建设在内网，分为警情全生命周期管理平台，数据管理平台。全面掌握全量警情事件从处警、接报、处置反馈、受案、结案、立案、强制措施、破案、报捕、批捕、起诉、决定起诉等全生命周期状态。     </w:t>
      </w:r>
    </w:p>
    <w:p w14:paraId="65547AB4">
      <w:pPr>
        <w:ind w:firstLine="424" w:firstLineChars="202"/>
        <w:rPr>
          <w:szCs w:val="21"/>
        </w:rPr>
      </w:pPr>
      <w:r>
        <w:rPr>
          <w:rFonts w:hint="eastAsia"/>
          <w:szCs w:val="21"/>
        </w:rPr>
        <w:t>建立警情全流程生命周期中警情盯办管理机制，实时警情处置过程，统计闭环率，重复报警分类汇总。</w:t>
      </w:r>
    </w:p>
    <w:p w14:paraId="74C50750">
      <w:pPr>
        <w:ind w:firstLine="424" w:firstLineChars="202"/>
        <w:rPr>
          <w:szCs w:val="21"/>
        </w:rPr>
      </w:pPr>
      <w:r>
        <w:rPr>
          <w:rFonts w:hint="eastAsia"/>
          <w:szCs w:val="21"/>
        </w:rPr>
        <w:t>建立和规范的信息下发、上报，领导批示，业务流程实现扁平化管理模式。</w:t>
      </w:r>
    </w:p>
    <w:p w14:paraId="26AB3FBA">
      <w:pPr>
        <w:ind w:firstLine="424" w:firstLineChars="202"/>
        <w:rPr>
          <w:szCs w:val="21"/>
        </w:rPr>
      </w:pPr>
      <w:r>
        <w:rPr>
          <w:rFonts w:hint="eastAsia"/>
          <w:szCs w:val="21"/>
        </w:rPr>
        <w:t>保证应用的数据安全，符合市局对于应用数据的规范。</w:t>
      </w:r>
    </w:p>
    <w:p w14:paraId="6150CFF1">
      <w:pPr>
        <w:ind w:firstLine="420"/>
        <w:rPr>
          <w:szCs w:val="21"/>
        </w:rPr>
      </w:pPr>
      <w:r>
        <w:rPr>
          <w:rFonts w:hint="eastAsia"/>
        </w:rPr>
        <w:t>本次项目建设中各项分局内部、市局系统、赋能中心等数据接口对接，均需根据分局指定要求进行规范化的对接，实际对接要求，根据各系统接口文档为准。</w:t>
      </w:r>
    </w:p>
    <w:p w14:paraId="0D091392">
      <w:pPr>
        <w:pStyle w:val="758"/>
        <w:adjustRightInd w:val="0"/>
        <w:snapToGrid w:val="0"/>
        <w:spacing w:beforeLines="50" w:line="360" w:lineRule="auto"/>
        <w:ind w:firstLine="422" w:firstLineChars="200"/>
        <w:rPr>
          <w:rFonts w:ascii="宋体" w:hAnsi="宋体" w:eastAsia="宋体"/>
          <w:sz w:val="21"/>
          <w:szCs w:val="21"/>
        </w:rPr>
      </w:pPr>
      <w:r>
        <w:rPr>
          <w:rFonts w:hint="eastAsia" w:ascii="宋体" w:hAnsi="宋体" w:eastAsia="宋体"/>
          <w:sz w:val="21"/>
          <w:szCs w:val="21"/>
        </w:rPr>
        <w:t>3.1</w:t>
      </w:r>
      <w:r>
        <w:rPr>
          <w:rFonts w:ascii="宋体" w:hAnsi="宋体" w:eastAsia="宋体"/>
          <w:sz w:val="21"/>
          <w:szCs w:val="21"/>
        </w:rPr>
        <w:t>.1.2</w:t>
      </w:r>
      <w:r>
        <w:rPr>
          <w:rFonts w:hint="eastAsia" w:ascii="宋体" w:hAnsi="宋体" w:eastAsia="宋体"/>
          <w:sz w:val="21"/>
          <w:szCs w:val="21"/>
        </w:rPr>
        <w:t>功能需求清单</w:t>
      </w:r>
    </w:p>
    <w:tbl>
      <w:tblPr>
        <w:tblStyle w:val="74"/>
        <w:tblW w:w="9871" w:type="dxa"/>
        <w:tblInd w:w="91" w:type="dxa"/>
        <w:tblLayout w:type="fixed"/>
        <w:tblCellMar>
          <w:top w:w="0" w:type="dxa"/>
          <w:left w:w="108" w:type="dxa"/>
          <w:bottom w:w="0" w:type="dxa"/>
          <w:right w:w="108" w:type="dxa"/>
        </w:tblCellMar>
      </w:tblPr>
      <w:tblGrid>
        <w:gridCol w:w="407"/>
        <w:gridCol w:w="1363"/>
        <w:gridCol w:w="1745"/>
        <w:gridCol w:w="6356"/>
      </w:tblGrid>
      <w:tr w14:paraId="3AD251DA">
        <w:tblPrEx>
          <w:tblCellMar>
            <w:top w:w="0" w:type="dxa"/>
            <w:left w:w="108" w:type="dxa"/>
            <w:bottom w:w="0" w:type="dxa"/>
            <w:right w:w="108" w:type="dxa"/>
          </w:tblCellMar>
        </w:tblPrEx>
        <w:trPr>
          <w:trHeight w:val="408" w:hRule="atLeast"/>
        </w:trPr>
        <w:tc>
          <w:tcPr>
            <w:tcW w:w="987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5C155">
            <w:pPr>
              <w:jc w:val="center"/>
              <w:textAlignment w:val="center"/>
              <w:rPr>
                <w:szCs w:val="21"/>
              </w:rPr>
            </w:pPr>
            <w:r>
              <w:rPr>
                <w:rFonts w:hint="eastAsia"/>
                <w:szCs w:val="21"/>
              </w:rPr>
              <w:t>警情全生命周期管理</w:t>
            </w:r>
          </w:p>
        </w:tc>
      </w:tr>
      <w:tr w14:paraId="124CF936">
        <w:tblPrEx>
          <w:tblCellMar>
            <w:top w:w="0" w:type="dxa"/>
            <w:left w:w="108" w:type="dxa"/>
            <w:bottom w:w="0" w:type="dxa"/>
            <w:right w:w="108" w:type="dxa"/>
          </w:tblCellMar>
        </w:tblPrEx>
        <w:trPr>
          <w:trHeight w:val="3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3ADB">
            <w:pPr>
              <w:pStyle w:val="1410"/>
              <w:numPr>
                <w:ilvl w:val="0"/>
                <w:numId w:val="32"/>
              </w:numPr>
              <w:ind w:firstLineChars="0"/>
              <w:jc w:val="center"/>
              <w:textAlignment w:val="center"/>
              <w:rPr>
                <w:szCs w:val="21"/>
              </w:rPr>
            </w:pPr>
            <w:r>
              <w:rPr>
                <w:rFonts w:hint="eastAsia"/>
                <w:szCs w:val="21"/>
              </w:rPr>
              <w:t>1</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9294">
            <w:pPr>
              <w:jc w:val="center"/>
              <w:textAlignment w:val="center"/>
              <w:rPr>
                <w:szCs w:val="21"/>
              </w:rPr>
            </w:pPr>
            <w:r>
              <w:rPr>
                <w:rFonts w:hint="eastAsia"/>
                <w:szCs w:val="21"/>
              </w:rPr>
              <w:t>登录管理</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63DD">
            <w:pPr>
              <w:jc w:val="left"/>
              <w:textAlignment w:val="center"/>
              <w:rPr>
                <w:szCs w:val="21"/>
              </w:rPr>
            </w:pPr>
            <w:r>
              <w:rPr>
                <w:rFonts w:hint="eastAsia"/>
                <w:szCs w:val="21"/>
              </w:rPr>
              <w:t>数字登录</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A7F8">
            <w:pPr>
              <w:jc w:val="left"/>
              <w:textAlignment w:val="center"/>
              <w:rPr>
                <w:szCs w:val="21"/>
              </w:rPr>
            </w:pPr>
            <w:r>
              <w:rPr>
                <w:rFonts w:hint="eastAsia"/>
                <w:szCs w:val="21"/>
              </w:rPr>
              <w:t>支持通过证书登录</w:t>
            </w:r>
          </w:p>
        </w:tc>
      </w:tr>
      <w:tr w14:paraId="03C46B78">
        <w:tblPrEx>
          <w:tblCellMar>
            <w:top w:w="0" w:type="dxa"/>
            <w:left w:w="108" w:type="dxa"/>
            <w:bottom w:w="0" w:type="dxa"/>
            <w:right w:w="108" w:type="dxa"/>
          </w:tblCellMar>
        </w:tblPrEx>
        <w:trPr>
          <w:trHeight w:val="3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EC6A">
            <w:pPr>
              <w:pStyle w:val="1410"/>
              <w:numPr>
                <w:ilvl w:val="0"/>
                <w:numId w:val="32"/>
              </w:numPr>
              <w:ind w:firstLineChars="0"/>
              <w:jc w:val="center"/>
              <w:textAlignment w:val="center"/>
              <w:rPr>
                <w:szCs w:val="21"/>
              </w:rPr>
            </w:pPr>
            <w:r>
              <w:rPr>
                <w:rFonts w:hint="eastAsia"/>
                <w:szCs w:val="21"/>
              </w:rPr>
              <w:t>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2D265">
            <w:pPr>
              <w:jc w:val="center"/>
              <w:textAlignment w:val="center"/>
              <w:rPr>
                <w:szCs w:val="21"/>
              </w:rPr>
            </w:pPr>
            <w:r>
              <w:rPr>
                <w:rFonts w:hint="eastAsia"/>
                <w:szCs w:val="21"/>
              </w:rPr>
              <w:t>勤务工作可视化展示</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0338">
            <w:pPr>
              <w:jc w:val="left"/>
              <w:textAlignment w:val="center"/>
              <w:rPr>
                <w:szCs w:val="21"/>
              </w:rPr>
            </w:pPr>
            <w:r>
              <w:rPr>
                <w:rFonts w:hint="eastAsia"/>
                <w:szCs w:val="21"/>
              </w:rPr>
              <w:t>分局值班情况</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DAF8">
            <w:pPr>
              <w:jc w:val="left"/>
              <w:textAlignment w:val="center"/>
              <w:rPr>
                <w:szCs w:val="21"/>
              </w:rPr>
            </w:pPr>
            <w:r>
              <w:rPr>
                <w:rFonts w:hint="eastAsia"/>
                <w:szCs w:val="21"/>
              </w:rPr>
              <w:t>包括今日值班领导，指挥长，值班长，值班人员等。</w:t>
            </w:r>
          </w:p>
        </w:tc>
      </w:tr>
      <w:tr w14:paraId="3D704347">
        <w:tblPrEx>
          <w:tblCellMar>
            <w:top w:w="0" w:type="dxa"/>
            <w:left w:w="108" w:type="dxa"/>
            <w:bottom w:w="0" w:type="dxa"/>
            <w:right w:w="108" w:type="dxa"/>
          </w:tblCellMar>
        </w:tblPrEx>
        <w:trPr>
          <w:trHeight w:val="3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590F">
            <w:pPr>
              <w:pStyle w:val="1410"/>
              <w:numPr>
                <w:ilvl w:val="0"/>
                <w:numId w:val="32"/>
              </w:numPr>
              <w:ind w:firstLineChars="0"/>
              <w:jc w:val="center"/>
              <w:textAlignment w:val="center"/>
              <w:rPr>
                <w:szCs w:val="21"/>
              </w:rPr>
            </w:pPr>
            <w:r>
              <w:rPr>
                <w:rFonts w:hint="eastAsia"/>
                <w:szCs w:val="21"/>
              </w:rPr>
              <w:t>3</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C5A52">
            <w:pPr>
              <w:jc w:val="center"/>
              <w:rPr>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E8AC">
            <w:pPr>
              <w:jc w:val="left"/>
              <w:textAlignment w:val="center"/>
              <w:rPr>
                <w:szCs w:val="21"/>
              </w:rPr>
            </w:pPr>
            <w:r>
              <w:rPr>
                <w:rFonts w:hint="eastAsia"/>
                <w:szCs w:val="21"/>
              </w:rPr>
              <w:t>大型活动勤务工作</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B93B">
            <w:pPr>
              <w:jc w:val="left"/>
              <w:textAlignment w:val="center"/>
              <w:rPr>
                <w:szCs w:val="21"/>
              </w:rPr>
            </w:pPr>
            <w:r>
              <w:rPr>
                <w:rFonts w:hint="eastAsia"/>
                <w:szCs w:val="21"/>
              </w:rPr>
              <w:t>显示近期重大活动内容和带队领导和警力</w:t>
            </w:r>
          </w:p>
        </w:tc>
      </w:tr>
      <w:tr w14:paraId="47FEEEC4">
        <w:tblPrEx>
          <w:tblCellMar>
            <w:top w:w="0" w:type="dxa"/>
            <w:left w:w="108" w:type="dxa"/>
            <w:bottom w:w="0" w:type="dxa"/>
            <w:right w:w="108" w:type="dxa"/>
          </w:tblCellMar>
        </w:tblPrEx>
        <w:trPr>
          <w:trHeight w:val="3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BCFA">
            <w:pPr>
              <w:pStyle w:val="1410"/>
              <w:numPr>
                <w:ilvl w:val="0"/>
                <w:numId w:val="32"/>
              </w:numPr>
              <w:ind w:firstLineChars="0"/>
              <w:jc w:val="center"/>
              <w:textAlignment w:val="center"/>
              <w:rPr>
                <w:szCs w:val="21"/>
              </w:rPr>
            </w:pPr>
            <w:r>
              <w:rPr>
                <w:rFonts w:hint="eastAsia"/>
                <w:szCs w:val="21"/>
              </w:rPr>
              <w:t>4</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F2B33">
            <w:pPr>
              <w:jc w:val="center"/>
              <w:rPr>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A9E5">
            <w:pPr>
              <w:jc w:val="left"/>
              <w:textAlignment w:val="center"/>
              <w:rPr>
                <w:szCs w:val="21"/>
              </w:rPr>
            </w:pPr>
            <w:r>
              <w:rPr>
                <w:rFonts w:hint="eastAsia"/>
                <w:szCs w:val="21"/>
              </w:rPr>
              <w:t>专项勤务</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01A5">
            <w:pPr>
              <w:jc w:val="left"/>
              <w:textAlignment w:val="center"/>
              <w:rPr>
                <w:szCs w:val="21"/>
              </w:rPr>
            </w:pPr>
            <w:r>
              <w:rPr>
                <w:rFonts w:hint="eastAsia"/>
                <w:szCs w:val="21"/>
              </w:rPr>
              <w:t>显示近期分局所有专项勤务信息。</w:t>
            </w:r>
          </w:p>
        </w:tc>
      </w:tr>
      <w:tr w14:paraId="576115CA">
        <w:tblPrEx>
          <w:tblCellMar>
            <w:top w:w="0" w:type="dxa"/>
            <w:left w:w="108" w:type="dxa"/>
            <w:bottom w:w="0" w:type="dxa"/>
            <w:right w:w="108" w:type="dxa"/>
          </w:tblCellMar>
        </w:tblPrEx>
        <w:trPr>
          <w:trHeight w:val="3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AB2D">
            <w:pPr>
              <w:pStyle w:val="1410"/>
              <w:numPr>
                <w:ilvl w:val="0"/>
                <w:numId w:val="32"/>
              </w:numPr>
              <w:ind w:firstLineChars="0"/>
              <w:jc w:val="center"/>
              <w:textAlignment w:val="center"/>
              <w:rPr>
                <w:szCs w:val="21"/>
              </w:rPr>
            </w:pPr>
            <w:r>
              <w:rPr>
                <w:rFonts w:hint="eastAsia"/>
                <w:szCs w:val="21"/>
              </w:rPr>
              <w:t>5</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1B948">
            <w:pPr>
              <w:jc w:val="center"/>
              <w:rPr>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806B">
            <w:pPr>
              <w:jc w:val="left"/>
              <w:textAlignment w:val="center"/>
              <w:rPr>
                <w:szCs w:val="21"/>
              </w:rPr>
            </w:pPr>
            <w:r>
              <w:rPr>
                <w:rFonts w:hint="eastAsia"/>
                <w:szCs w:val="21"/>
              </w:rPr>
              <w:t>等级勤务</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B0F5">
            <w:pPr>
              <w:jc w:val="left"/>
              <w:textAlignment w:val="center"/>
              <w:rPr>
                <w:szCs w:val="21"/>
              </w:rPr>
            </w:pPr>
            <w:r>
              <w:rPr>
                <w:rFonts w:hint="eastAsia"/>
                <w:szCs w:val="21"/>
              </w:rPr>
              <w:t>展示分局近期的等级勤务信息。</w:t>
            </w:r>
          </w:p>
        </w:tc>
      </w:tr>
      <w:tr w14:paraId="2AB765C8">
        <w:tblPrEx>
          <w:tblCellMar>
            <w:top w:w="0" w:type="dxa"/>
            <w:left w:w="108" w:type="dxa"/>
            <w:bottom w:w="0" w:type="dxa"/>
            <w:right w:w="108" w:type="dxa"/>
          </w:tblCellMar>
        </w:tblPrEx>
        <w:trPr>
          <w:trHeight w:val="3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04F3">
            <w:pPr>
              <w:pStyle w:val="1410"/>
              <w:numPr>
                <w:ilvl w:val="0"/>
                <w:numId w:val="32"/>
              </w:numPr>
              <w:ind w:firstLineChars="0"/>
              <w:jc w:val="center"/>
              <w:textAlignment w:val="center"/>
              <w:rPr>
                <w:szCs w:val="21"/>
              </w:rPr>
            </w:pPr>
            <w:r>
              <w:rPr>
                <w:rFonts w:hint="eastAsia"/>
                <w:szCs w:val="21"/>
              </w:rPr>
              <w:t>6</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691B0">
            <w:pPr>
              <w:jc w:val="center"/>
              <w:rPr>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717B">
            <w:pPr>
              <w:jc w:val="left"/>
              <w:textAlignment w:val="center"/>
              <w:rPr>
                <w:szCs w:val="21"/>
              </w:rPr>
            </w:pPr>
            <w:r>
              <w:rPr>
                <w:rFonts w:hint="eastAsia"/>
                <w:szCs w:val="21"/>
              </w:rPr>
              <w:t>维稳任务</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2B3E">
            <w:pPr>
              <w:jc w:val="left"/>
              <w:textAlignment w:val="center"/>
              <w:rPr>
                <w:szCs w:val="21"/>
              </w:rPr>
            </w:pPr>
            <w:r>
              <w:rPr>
                <w:rFonts w:hint="eastAsia"/>
                <w:szCs w:val="21"/>
              </w:rPr>
              <w:t>展示分局近期的维稳任务信息。</w:t>
            </w:r>
          </w:p>
        </w:tc>
      </w:tr>
      <w:tr w14:paraId="046EADBD">
        <w:tblPrEx>
          <w:tblCellMar>
            <w:top w:w="0" w:type="dxa"/>
            <w:left w:w="108" w:type="dxa"/>
            <w:bottom w:w="0" w:type="dxa"/>
            <w:right w:w="108" w:type="dxa"/>
          </w:tblCellMar>
        </w:tblPrEx>
        <w:trPr>
          <w:trHeight w:val="3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9355">
            <w:pPr>
              <w:pStyle w:val="1410"/>
              <w:numPr>
                <w:ilvl w:val="0"/>
                <w:numId w:val="32"/>
              </w:numPr>
              <w:ind w:firstLineChars="0"/>
              <w:jc w:val="center"/>
              <w:textAlignment w:val="center"/>
              <w:rPr>
                <w:szCs w:val="21"/>
              </w:rPr>
            </w:pPr>
            <w:r>
              <w:rPr>
                <w:rFonts w:hint="eastAsia"/>
                <w:szCs w:val="21"/>
              </w:rPr>
              <w:t>7</w:t>
            </w:r>
          </w:p>
        </w:tc>
        <w:tc>
          <w:tcPr>
            <w:tcW w:w="1363" w:type="dxa"/>
            <w:vMerge w:val="restart"/>
            <w:tcBorders>
              <w:top w:val="single" w:color="000000" w:sz="4" w:space="0"/>
              <w:left w:val="single" w:color="000000" w:sz="4" w:space="0"/>
              <w:bottom w:val="nil"/>
              <w:right w:val="single" w:color="000000" w:sz="4" w:space="0"/>
            </w:tcBorders>
            <w:shd w:val="clear" w:color="auto" w:fill="auto"/>
            <w:noWrap/>
            <w:vAlign w:val="center"/>
          </w:tcPr>
          <w:p w14:paraId="251C7478">
            <w:pPr>
              <w:jc w:val="center"/>
              <w:textAlignment w:val="center"/>
              <w:rPr>
                <w:szCs w:val="21"/>
              </w:rPr>
            </w:pPr>
            <w:r>
              <w:rPr>
                <w:rFonts w:hint="eastAsia"/>
                <w:szCs w:val="21"/>
              </w:rPr>
              <w:t>勤务管理</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8807">
            <w:pPr>
              <w:jc w:val="left"/>
              <w:textAlignment w:val="center"/>
              <w:rPr>
                <w:szCs w:val="21"/>
              </w:rPr>
            </w:pPr>
            <w:r>
              <w:rPr>
                <w:rFonts w:hint="eastAsia"/>
                <w:szCs w:val="21"/>
              </w:rPr>
              <w:t>勤务工作发布</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C2F8">
            <w:pPr>
              <w:jc w:val="left"/>
              <w:textAlignment w:val="center"/>
              <w:rPr>
                <w:szCs w:val="21"/>
              </w:rPr>
            </w:pPr>
            <w:r>
              <w:rPr>
                <w:rFonts w:hint="eastAsia"/>
                <w:szCs w:val="21"/>
              </w:rPr>
              <w:t>分局指挥中心，按需进行分局勤务工作的发布。</w:t>
            </w:r>
          </w:p>
        </w:tc>
      </w:tr>
      <w:tr w14:paraId="5B998A88">
        <w:tblPrEx>
          <w:tblCellMar>
            <w:top w:w="0" w:type="dxa"/>
            <w:left w:w="108" w:type="dxa"/>
            <w:bottom w:w="0" w:type="dxa"/>
            <w:right w:w="108" w:type="dxa"/>
          </w:tblCellMar>
        </w:tblPrEx>
        <w:trPr>
          <w:trHeight w:val="3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9FD0">
            <w:pPr>
              <w:pStyle w:val="1410"/>
              <w:numPr>
                <w:ilvl w:val="0"/>
                <w:numId w:val="32"/>
              </w:numPr>
              <w:ind w:firstLineChars="0"/>
              <w:jc w:val="center"/>
              <w:textAlignment w:val="center"/>
              <w:rPr>
                <w:szCs w:val="21"/>
              </w:rPr>
            </w:pPr>
            <w:r>
              <w:rPr>
                <w:rFonts w:hint="eastAsia"/>
                <w:szCs w:val="21"/>
              </w:rPr>
              <w:t>8</w:t>
            </w:r>
          </w:p>
        </w:tc>
        <w:tc>
          <w:tcPr>
            <w:tcW w:w="1363"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B6567E8">
            <w:pPr>
              <w:jc w:val="center"/>
              <w:rPr>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80FC">
            <w:pPr>
              <w:jc w:val="left"/>
              <w:textAlignment w:val="center"/>
              <w:rPr>
                <w:szCs w:val="21"/>
              </w:rPr>
            </w:pPr>
            <w:r>
              <w:rPr>
                <w:rFonts w:hint="eastAsia"/>
                <w:szCs w:val="21"/>
              </w:rPr>
              <w:t>待办勤务</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188F">
            <w:pPr>
              <w:jc w:val="left"/>
              <w:textAlignment w:val="center"/>
              <w:rPr>
                <w:szCs w:val="21"/>
              </w:rPr>
            </w:pPr>
            <w:r>
              <w:rPr>
                <w:rFonts w:hint="eastAsia"/>
                <w:szCs w:val="21"/>
              </w:rPr>
              <w:t>各单位根据各自接受到的勤务进行查看及信息上报。</w:t>
            </w:r>
          </w:p>
        </w:tc>
      </w:tr>
      <w:tr w14:paraId="2D909A6D">
        <w:tblPrEx>
          <w:tblCellMar>
            <w:top w:w="0" w:type="dxa"/>
            <w:left w:w="108" w:type="dxa"/>
            <w:bottom w:w="0" w:type="dxa"/>
            <w:right w:w="108" w:type="dxa"/>
          </w:tblCellMar>
        </w:tblPrEx>
        <w:trPr>
          <w:trHeight w:val="102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1241">
            <w:pPr>
              <w:pStyle w:val="1410"/>
              <w:numPr>
                <w:ilvl w:val="0"/>
                <w:numId w:val="32"/>
              </w:numPr>
              <w:ind w:firstLineChars="0"/>
              <w:jc w:val="center"/>
              <w:textAlignment w:val="center"/>
              <w:rPr>
                <w:szCs w:val="21"/>
              </w:rPr>
            </w:pPr>
            <w:r>
              <w:rPr>
                <w:rFonts w:hint="eastAsia"/>
                <w:szCs w:val="21"/>
              </w:rPr>
              <w:t>9</w:t>
            </w:r>
          </w:p>
        </w:tc>
        <w:tc>
          <w:tcPr>
            <w:tcW w:w="1363"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6B9F054">
            <w:pPr>
              <w:jc w:val="center"/>
              <w:rPr>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BA43">
            <w:pPr>
              <w:jc w:val="left"/>
              <w:textAlignment w:val="center"/>
              <w:rPr>
                <w:szCs w:val="21"/>
              </w:rPr>
            </w:pPr>
            <w:r>
              <w:rPr>
                <w:rFonts w:hint="eastAsia"/>
                <w:szCs w:val="21"/>
              </w:rPr>
              <w:t>上报勤务警力</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117F5">
            <w:pPr>
              <w:jc w:val="left"/>
              <w:textAlignment w:val="center"/>
              <w:rPr>
                <w:szCs w:val="21"/>
              </w:rPr>
            </w:pPr>
            <w:r>
              <w:rPr>
                <w:rFonts w:hint="eastAsia"/>
                <w:szCs w:val="21"/>
              </w:rPr>
              <w:t>根据机关单位和派出所具体人员安排情况，对各类勤务工作进行上报。各类上报需要针对不同的反馈要求和字段进行反馈。并自动关联个人绑定的执法记录仪信息。</w:t>
            </w:r>
          </w:p>
        </w:tc>
      </w:tr>
      <w:tr w14:paraId="048102ED">
        <w:tblPrEx>
          <w:tblCellMar>
            <w:top w:w="0" w:type="dxa"/>
            <w:left w:w="108" w:type="dxa"/>
            <w:bottom w:w="0" w:type="dxa"/>
            <w:right w:w="108" w:type="dxa"/>
          </w:tblCellMar>
        </w:tblPrEx>
        <w:trPr>
          <w:trHeight w:val="68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30AE">
            <w:pPr>
              <w:pStyle w:val="1410"/>
              <w:numPr>
                <w:ilvl w:val="0"/>
                <w:numId w:val="32"/>
              </w:numPr>
              <w:ind w:firstLineChars="0"/>
              <w:jc w:val="center"/>
              <w:textAlignment w:val="center"/>
              <w:rPr>
                <w:szCs w:val="21"/>
              </w:rPr>
            </w:pPr>
            <w:r>
              <w:rPr>
                <w:rFonts w:hint="eastAsia"/>
                <w:szCs w:val="21"/>
              </w:rPr>
              <w:t>10</w:t>
            </w:r>
          </w:p>
        </w:tc>
        <w:tc>
          <w:tcPr>
            <w:tcW w:w="1363"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5CE12B9">
            <w:pPr>
              <w:jc w:val="center"/>
              <w:rPr>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4266">
            <w:pPr>
              <w:jc w:val="left"/>
              <w:textAlignment w:val="center"/>
              <w:rPr>
                <w:szCs w:val="21"/>
              </w:rPr>
            </w:pPr>
            <w:r>
              <w:rPr>
                <w:rFonts w:hint="eastAsia"/>
                <w:szCs w:val="21"/>
              </w:rPr>
              <w:t>勤务工作管理</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A5DE3">
            <w:pPr>
              <w:jc w:val="left"/>
              <w:textAlignment w:val="center"/>
              <w:rPr>
                <w:szCs w:val="21"/>
              </w:rPr>
            </w:pPr>
            <w:r>
              <w:rPr>
                <w:rFonts w:hint="eastAsia"/>
                <w:szCs w:val="21"/>
              </w:rPr>
              <w:t>各单位对各自发布的勤务进行管理。并支持进行编辑、删除、置顶、主动结束等功能。</w:t>
            </w:r>
          </w:p>
        </w:tc>
      </w:tr>
      <w:tr w14:paraId="26E9EE3A">
        <w:tblPrEx>
          <w:tblCellMar>
            <w:top w:w="0" w:type="dxa"/>
            <w:left w:w="108" w:type="dxa"/>
            <w:bottom w:w="0" w:type="dxa"/>
            <w:right w:w="108" w:type="dxa"/>
          </w:tblCellMar>
        </w:tblPrEx>
        <w:trPr>
          <w:trHeight w:val="3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7255">
            <w:pPr>
              <w:pStyle w:val="1410"/>
              <w:numPr>
                <w:ilvl w:val="0"/>
                <w:numId w:val="32"/>
              </w:numPr>
              <w:ind w:firstLineChars="0"/>
              <w:jc w:val="center"/>
              <w:textAlignment w:val="center"/>
              <w:rPr>
                <w:szCs w:val="21"/>
              </w:rPr>
            </w:pPr>
            <w:r>
              <w:rPr>
                <w:rFonts w:hint="eastAsia"/>
                <w:szCs w:val="21"/>
              </w:rPr>
              <w:t>11</w:t>
            </w:r>
          </w:p>
        </w:tc>
        <w:tc>
          <w:tcPr>
            <w:tcW w:w="1363"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2BEE26A">
            <w:pPr>
              <w:jc w:val="center"/>
              <w:rPr>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4E0E">
            <w:pPr>
              <w:jc w:val="left"/>
              <w:textAlignment w:val="center"/>
              <w:rPr>
                <w:szCs w:val="21"/>
              </w:rPr>
            </w:pPr>
            <w:r>
              <w:rPr>
                <w:rFonts w:hint="eastAsia"/>
                <w:szCs w:val="21"/>
              </w:rPr>
              <w:t>勤务表单管理</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EE30">
            <w:pPr>
              <w:jc w:val="left"/>
              <w:textAlignment w:val="center"/>
              <w:rPr>
                <w:szCs w:val="21"/>
              </w:rPr>
            </w:pPr>
            <w:r>
              <w:rPr>
                <w:rFonts w:hint="eastAsia"/>
                <w:szCs w:val="21"/>
              </w:rPr>
              <w:t>针对不同的勤务工作，设计不同的勤务表单。</w:t>
            </w:r>
          </w:p>
        </w:tc>
      </w:tr>
      <w:tr w14:paraId="3571FAAE">
        <w:tblPrEx>
          <w:tblCellMar>
            <w:top w:w="0" w:type="dxa"/>
            <w:left w:w="108" w:type="dxa"/>
            <w:bottom w:w="0" w:type="dxa"/>
            <w:right w:w="108" w:type="dxa"/>
          </w:tblCellMar>
        </w:tblPrEx>
        <w:trPr>
          <w:trHeight w:val="3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F14F">
            <w:pPr>
              <w:pStyle w:val="1410"/>
              <w:numPr>
                <w:ilvl w:val="0"/>
                <w:numId w:val="32"/>
              </w:numPr>
              <w:ind w:firstLineChars="0"/>
              <w:jc w:val="center"/>
              <w:textAlignment w:val="center"/>
              <w:rPr>
                <w:szCs w:val="21"/>
              </w:rPr>
            </w:pPr>
            <w:r>
              <w:rPr>
                <w:rFonts w:hint="eastAsia"/>
                <w:szCs w:val="21"/>
              </w:rPr>
              <w:t>12</w:t>
            </w:r>
          </w:p>
        </w:tc>
        <w:tc>
          <w:tcPr>
            <w:tcW w:w="1363"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9C3DBC5">
            <w:pPr>
              <w:jc w:val="center"/>
              <w:rPr>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4894">
            <w:pPr>
              <w:jc w:val="left"/>
              <w:textAlignment w:val="center"/>
              <w:rPr>
                <w:szCs w:val="21"/>
              </w:rPr>
            </w:pPr>
            <w:r>
              <w:rPr>
                <w:rFonts w:hint="eastAsia"/>
                <w:szCs w:val="21"/>
              </w:rPr>
              <w:t>分类勤务导出</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0198">
            <w:pPr>
              <w:jc w:val="left"/>
              <w:textAlignment w:val="center"/>
              <w:rPr>
                <w:szCs w:val="21"/>
              </w:rPr>
            </w:pPr>
            <w:r>
              <w:rPr>
                <w:rFonts w:hint="eastAsia"/>
                <w:szCs w:val="21"/>
              </w:rPr>
              <w:t>支持根据各类勤务的要求，导出定制化的勤务工作汇总内容。</w:t>
            </w:r>
          </w:p>
        </w:tc>
      </w:tr>
      <w:tr w14:paraId="396E4FDF">
        <w:tblPrEx>
          <w:tblCellMar>
            <w:top w:w="0" w:type="dxa"/>
            <w:left w:w="108" w:type="dxa"/>
            <w:bottom w:w="0" w:type="dxa"/>
            <w:right w:w="108" w:type="dxa"/>
          </w:tblCellMar>
        </w:tblPrEx>
        <w:trPr>
          <w:trHeight w:val="102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76BF">
            <w:pPr>
              <w:pStyle w:val="1410"/>
              <w:numPr>
                <w:ilvl w:val="0"/>
                <w:numId w:val="32"/>
              </w:numPr>
              <w:ind w:firstLineChars="0"/>
              <w:jc w:val="center"/>
              <w:textAlignment w:val="center"/>
              <w:rPr>
                <w:szCs w:val="21"/>
              </w:rPr>
            </w:pPr>
            <w:r>
              <w:rPr>
                <w:rFonts w:hint="eastAsia"/>
                <w:szCs w:val="21"/>
              </w:rPr>
              <w:t>13</w:t>
            </w:r>
          </w:p>
        </w:tc>
        <w:tc>
          <w:tcPr>
            <w:tcW w:w="1363"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A4E2122">
            <w:pPr>
              <w:jc w:val="center"/>
              <w:rPr>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D59C">
            <w:pPr>
              <w:jc w:val="left"/>
              <w:textAlignment w:val="center"/>
              <w:rPr>
                <w:szCs w:val="21"/>
              </w:rPr>
            </w:pPr>
            <w:r>
              <w:rPr>
                <w:rFonts w:hint="eastAsia"/>
                <w:szCs w:val="21"/>
              </w:rPr>
              <w:t>勤务情况分析</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B5C6">
            <w:pPr>
              <w:jc w:val="left"/>
              <w:textAlignment w:val="center"/>
              <w:rPr>
                <w:szCs w:val="21"/>
              </w:rPr>
            </w:pPr>
            <w:r>
              <w:rPr>
                <w:rFonts w:hint="eastAsia"/>
                <w:szCs w:val="21"/>
              </w:rPr>
              <w:t>根据勤务工作的要求，定时对勤务安排的工作进行分析统计，勤务执行情况统计主要针对列表页面，只展示目前还在进行中的勤务工作</w:t>
            </w:r>
          </w:p>
        </w:tc>
      </w:tr>
      <w:tr w14:paraId="7146AE1E">
        <w:tblPrEx>
          <w:tblCellMar>
            <w:top w:w="0" w:type="dxa"/>
            <w:left w:w="108" w:type="dxa"/>
            <w:bottom w:w="0" w:type="dxa"/>
            <w:right w:w="108" w:type="dxa"/>
          </w:tblCellMar>
        </w:tblPrEx>
        <w:trPr>
          <w:trHeight w:val="68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5A30">
            <w:pPr>
              <w:pStyle w:val="1410"/>
              <w:numPr>
                <w:ilvl w:val="0"/>
                <w:numId w:val="32"/>
              </w:numPr>
              <w:ind w:firstLineChars="0"/>
              <w:jc w:val="center"/>
              <w:textAlignment w:val="center"/>
              <w:rPr>
                <w:szCs w:val="21"/>
              </w:rPr>
            </w:pPr>
            <w:r>
              <w:rPr>
                <w:rFonts w:hint="eastAsia"/>
                <w:szCs w:val="21"/>
              </w:rPr>
              <w:t>14</w:t>
            </w:r>
          </w:p>
        </w:tc>
        <w:tc>
          <w:tcPr>
            <w:tcW w:w="1363"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507021B">
            <w:pPr>
              <w:jc w:val="center"/>
              <w:rPr>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6F58">
            <w:pPr>
              <w:jc w:val="left"/>
              <w:textAlignment w:val="center"/>
              <w:rPr>
                <w:szCs w:val="21"/>
              </w:rPr>
            </w:pPr>
            <w:r>
              <w:rPr>
                <w:rFonts w:hint="eastAsia"/>
                <w:szCs w:val="21"/>
              </w:rPr>
              <w:t>勤务提醒</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6C0B">
            <w:pPr>
              <w:jc w:val="left"/>
              <w:textAlignment w:val="center"/>
              <w:rPr>
                <w:szCs w:val="21"/>
              </w:rPr>
            </w:pPr>
            <w:r>
              <w:rPr>
                <w:rFonts w:hint="eastAsia"/>
                <w:szCs w:val="21"/>
              </w:rPr>
              <w:t>结合面板展示本单位勤务情况，并针对各单位待办勤务情况进行语音播报提醒。</w:t>
            </w:r>
          </w:p>
        </w:tc>
      </w:tr>
      <w:tr w14:paraId="60DFA83C">
        <w:tblPrEx>
          <w:tblCellMar>
            <w:top w:w="0" w:type="dxa"/>
            <w:left w:w="108" w:type="dxa"/>
            <w:bottom w:w="0" w:type="dxa"/>
            <w:right w:w="108" w:type="dxa"/>
          </w:tblCellMar>
        </w:tblPrEx>
        <w:trPr>
          <w:trHeight w:val="3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680C">
            <w:pPr>
              <w:pStyle w:val="1410"/>
              <w:numPr>
                <w:ilvl w:val="0"/>
                <w:numId w:val="32"/>
              </w:numPr>
              <w:ind w:firstLineChars="0"/>
              <w:jc w:val="center"/>
              <w:textAlignment w:val="center"/>
              <w:rPr>
                <w:szCs w:val="21"/>
              </w:rPr>
            </w:pPr>
            <w:r>
              <w:rPr>
                <w:rFonts w:hint="eastAsia"/>
                <w:szCs w:val="21"/>
              </w:rPr>
              <w:t>15</w:t>
            </w:r>
          </w:p>
        </w:tc>
        <w:tc>
          <w:tcPr>
            <w:tcW w:w="1363"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06F938A">
            <w:pPr>
              <w:jc w:val="center"/>
              <w:rPr>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5EEF">
            <w:pPr>
              <w:jc w:val="left"/>
              <w:textAlignment w:val="center"/>
              <w:rPr>
                <w:szCs w:val="21"/>
              </w:rPr>
            </w:pPr>
            <w:r>
              <w:rPr>
                <w:rFonts w:hint="eastAsia"/>
                <w:szCs w:val="21"/>
              </w:rPr>
              <w:t>日程安排</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BD6A">
            <w:pPr>
              <w:jc w:val="left"/>
              <w:textAlignment w:val="center"/>
              <w:rPr>
                <w:szCs w:val="21"/>
              </w:rPr>
            </w:pPr>
            <w:r>
              <w:rPr>
                <w:rFonts w:hint="eastAsia"/>
                <w:szCs w:val="21"/>
              </w:rPr>
              <w:t>主要针对各单位领导的日常工作日程进行编排，便于领导能够</w:t>
            </w:r>
            <w:r>
              <w:rPr>
                <w:rFonts w:hint="eastAsia"/>
              </w:rPr>
              <w:t>调阅历史记录。</w:t>
            </w:r>
          </w:p>
        </w:tc>
      </w:tr>
      <w:tr w14:paraId="295DA507">
        <w:tblPrEx>
          <w:tblCellMar>
            <w:top w:w="0" w:type="dxa"/>
            <w:left w:w="108" w:type="dxa"/>
            <w:bottom w:w="0" w:type="dxa"/>
            <w:right w:w="108" w:type="dxa"/>
          </w:tblCellMar>
        </w:tblPrEx>
        <w:trPr>
          <w:trHeight w:val="68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F4D2">
            <w:pPr>
              <w:pStyle w:val="1410"/>
              <w:numPr>
                <w:ilvl w:val="0"/>
                <w:numId w:val="32"/>
              </w:numPr>
              <w:ind w:firstLineChars="0"/>
              <w:jc w:val="center"/>
              <w:textAlignment w:val="center"/>
              <w:rPr>
                <w:szCs w:val="21"/>
              </w:rPr>
            </w:pPr>
            <w:r>
              <w:rPr>
                <w:rFonts w:hint="eastAsia"/>
                <w:szCs w:val="21"/>
              </w:rPr>
              <w:t>16</w:t>
            </w:r>
          </w:p>
        </w:tc>
        <w:tc>
          <w:tcPr>
            <w:tcW w:w="1363"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DC5626E">
            <w:pPr>
              <w:jc w:val="center"/>
              <w:rPr>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E2AA6">
            <w:pPr>
              <w:jc w:val="left"/>
              <w:textAlignment w:val="center"/>
              <w:rPr>
                <w:szCs w:val="21"/>
              </w:rPr>
            </w:pPr>
            <w:r>
              <w:rPr>
                <w:rFonts w:hint="eastAsia"/>
                <w:szCs w:val="21"/>
              </w:rPr>
              <w:t>出差管理</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A447">
            <w:pPr>
              <w:jc w:val="left"/>
              <w:textAlignment w:val="center"/>
              <w:rPr>
                <w:szCs w:val="21"/>
              </w:rPr>
            </w:pPr>
            <w:r>
              <w:rPr>
                <w:rFonts w:hint="eastAsia"/>
                <w:szCs w:val="21"/>
              </w:rPr>
              <w:t>针对各自部门的出差情况进行上报。并根据指定的格式进行模版生成。便于单位进行打印。</w:t>
            </w:r>
          </w:p>
        </w:tc>
      </w:tr>
      <w:tr w14:paraId="21F8BB52">
        <w:tblPrEx>
          <w:tblCellMar>
            <w:top w:w="0" w:type="dxa"/>
            <w:left w:w="108" w:type="dxa"/>
            <w:bottom w:w="0" w:type="dxa"/>
            <w:right w:w="108" w:type="dxa"/>
          </w:tblCellMar>
        </w:tblPrEx>
        <w:trPr>
          <w:trHeight w:val="68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F266">
            <w:pPr>
              <w:pStyle w:val="1410"/>
              <w:numPr>
                <w:ilvl w:val="0"/>
                <w:numId w:val="32"/>
              </w:numPr>
              <w:ind w:firstLineChars="0"/>
              <w:jc w:val="center"/>
              <w:textAlignment w:val="center"/>
              <w:rPr>
                <w:szCs w:val="21"/>
              </w:rPr>
            </w:pPr>
            <w:r>
              <w:rPr>
                <w:rFonts w:hint="eastAsia"/>
                <w:szCs w:val="21"/>
              </w:rPr>
              <w:t>17</w:t>
            </w:r>
          </w:p>
        </w:tc>
        <w:tc>
          <w:tcPr>
            <w:tcW w:w="1363"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040EFCC">
            <w:pPr>
              <w:jc w:val="center"/>
              <w:rPr>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7E8F">
            <w:pPr>
              <w:jc w:val="left"/>
              <w:textAlignment w:val="center"/>
              <w:rPr>
                <w:szCs w:val="21"/>
              </w:rPr>
            </w:pPr>
            <w:r>
              <w:rPr>
                <w:rFonts w:hint="eastAsia"/>
                <w:szCs w:val="21"/>
              </w:rPr>
              <w:t>勤务类型表单关联</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181E">
            <w:pPr>
              <w:jc w:val="left"/>
              <w:textAlignment w:val="center"/>
              <w:rPr>
                <w:szCs w:val="21"/>
              </w:rPr>
            </w:pPr>
            <w:r>
              <w:rPr>
                <w:rFonts w:hint="eastAsia"/>
                <w:szCs w:val="21"/>
              </w:rPr>
              <w:t>在指挥中心下发勤务时，需要根据下发勤务的类型，自动关联到相应的勤务表单。</w:t>
            </w:r>
          </w:p>
        </w:tc>
      </w:tr>
      <w:tr w14:paraId="28251CA7">
        <w:tblPrEx>
          <w:tblCellMar>
            <w:top w:w="0" w:type="dxa"/>
            <w:left w:w="108" w:type="dxa"/>
            <w:bottom w:w="0" w:type="dxa"/>
            <w:right w:w="108" w:type="dxa"/>
          </w:tblCellMar>
        </w:tblPrEx>
        <w:trPr>
          <w:trHeight w:val="3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D544">
            <w:pPr>
              <w:pStyle w:val="1410"/>
              <w:numPr>
                <w:ilvl w:val="0"/>
                <w:numId w:val="32"/>
              </w:numPr>
              <w:ind w:firstLineChars="0"/>
              <w:jc w:val="center"/>
              <w:textAlignment w:val="center"/>
              <w:rPr>
                <w:szCs w:val="21"/>
              </w:rPr>
            </w:pPr>
            <w:r>
              <w:rPr>
                <w:rFonts w:hint="eastAsia"/>
                <w:szCs w:val="21"/>
              </w:rPr>
              <w:t>18</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37402">
            <w:pPr>
              <w:jc w:val="center"/>
              <w:textAlignment w:val="center"/>
              <w:rPr>
                <w:szCs w:val="21"/>
              </w:rPr>
            </w:pPr>
            <w:r>
              <w:rPr>
                <w:rFonts w:hint="eastAsia"/>
                <w:szCs w:val="21"/>
              </w:rPr>
              <w:t>所内工作管理</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F164">
            <w:pPr>
              <w:jc w:val="left"/>
              <w:textAlignment w:val="center"/>
              <w:rPr>
                <w:szCs w:val="21"/>
              </w:rPr>
            </w:pPr>
            <w:r>
              <w:rPr>
                <w:rFonts w:hint="eastAsia"/>
                <w:szCs w:val="21"/>
              </w:rPr>
              <w:t>岗位排班</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B162">
            <w:pPr>
              <w:jc w:val="left"/>
              <w:textAlignment w:val="center"/>
              <w:rPr>
                <w:szCs w:val="21"/>
              </w:rPr>
            </w:pPr>
            <w:r>
              <w:rPr>
                <w:rFonts w:hint="eastAsia"/>
                <w:szCs w:val="21"/>
              </w:rPr>
              <w:t>派出所所内人员排班。</w:t>
            </w:r>
          </w:p>
        </w:tc>
      </w:tr>
      <w:tr w14:paraId="2EB2EEF8">
        <w:tblPrEx>
          <w:tblCellMar>
            <w:top w:w="0" w:type="dxa"/>
            <w:left w:w="108" w:type="dxa"/>
            <w:bottom w:w="0" w:type="dxa"/>
            <w:right w:w="108" w:type="dxa"/>
          </w:tblCellMar>
        </w:tblPrEx>
        <w:trPr>
          <w:trHeight w:val="3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235A">
            <w:pPr>
              <w:pStyle w:val="1410"/>
              <w:numPr>
                <w:ilvl w:val="0"/>
                <w:numId w:val="32"/>
              </w:numPr>
              <w:ind w:firstLineChars="0"/>
              <w:jc w:val="center"/>
              <w:textAlignment w:val="center"/>
              <w:rPr>
                <w:szCs w:val="21"/>
              </w:rPr>
            </w:pPr>
            <w:r>
              <w:rPr>
                <w:rFonts w:hint="eastAsia"/>
                <w:szCs w:val="21"/>
              </w:rPr>
              <w:t>19</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49E9F">
            <w:pPr>
              <w:jc w:val="center"/>
              <w:rPr>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90A1">
            <w:pPr>
              <w:jc w:val="left"/>
              <w:textAlignment w:val="center"/>
              <w:rPr>
                <w:szCs w:val="21"/>
              </w:rPr>
            </w:pPr>
            <w:r>
              <w:rPr>
                <w:rFonts w:hint="eastAsia"/>
                <w:szCs w:val="21"/>
              </w:rPr>
              <w:t>所内值班</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6A89">
            <w:pPr>
              <w:jc w:val="left"/>
              <w:textAlignment w:val="center"/>
              <w:rPr>
                <w:szCs w:val="21"/>
              </w:rPr>
            </w:pPr>
            <w:r>
              <w:rPr>
                <w:rFonts w:hint="eastAsia"/>
                <w:szCs w:val="21"/>
              </w:rPr>
              <w:t>包括值班时间，值班领导，值班民警等。</w:t>
            </w:r>
          </w:p>
        </w:tc>
      </w:tr>
      <w:tr w14:paraId="5091A329">
        <w:tblPrEx>
          <w:tblCellMar>
            <w:top w:w="0" w:type="dxa"/>
            <w:left w:w="108" w:type="dxa"/>
            <w:bottom w:w="0" w:type="dxa"/>
            <w:right w:w="108" w:type="dxa"/>
          </w:tblCellMar>
        </w:tblPrEx>
        <w:trPr>
          <w:trHeight w:val="3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E4BB">
            <w:pPr>
              <w:pStyle w:val="1410"/>
              <w:numPr>
                <w:ilvl w:val="0"/>
                <w:numId w:val="32"/>
              </w:numPr>
              <w:ind w:firstLineChars="0"/>
              <w:jc w:val="center"/>
              <w:textAlignment w:val="center"/>
              <w:rPr>
                <w:szCs w:val="21"/>
              </w:rPr>
            </w:pPr>
            <w:r>
              <w:rPr>
                <w:rFonts w:hint="eastAsia"/>
                <w:szCs w:val="21"/>
              </w:rPr>
              <w:t>20</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C8527">
            <w:pPr>
              <w:jc w:val="center"/>
              <w:rPr>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01BA">
            <w:pPr>
              <w:jc w:val="left"/>
              <w:textAlignment w:val="center"/>
              <w:rPr>
                <w:szCs w:val="21"/>
              </w:rPr>
            </w:pPr>
            <w:r>
              <w:rPr>
                <w:rFonts w:hint="eastAsia"/>
                <w:szCs w:val="21"/>
              </w:rPr>
              <w:t>外出登记</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290B">
            <w:pPr>
              <w:jc w:val="left"/>
              <w:textAlignment w:val="center"/>
              <w:rPr>
                <w:szCs w:val="21"/>
              </w:rPr>
            </w:pPr>
            <w:r>
              <w:rPr>
                <w:rFonts w:hint="eastAsia"/>
                <w:szCs w:val="21"/>
              </w:rPr>
              <w:t>支持对请假、外借、外出人员的设置。</w:t>
            </w:r>
          </w:p>
        </w:tc>
      </w:tr>
      <w:tr w14:paraId="2BF96502">
        <w:tblPrEx>
          <w:tblCellMar>
            <w:top w:w="0" w:type="dxa"/>
            <w:left w:w="108" w:type="dxa"/>
            <w:bottom w:w="0" w:type="dxa"/>
            <w:right w:w="108" w:type="dxa"/>
          </w:tblCellMar>
        </w:tblPrEx>
        <w:trPr>
          <w:trHeight w:val="3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6DF6">
            <w:pPr>
              <w:pStyle w:val="1410"/>
              <w:numPr>
                <w:ilvl w:val="0"/>
                <w:numId w:val="32"/>
              </w:numPr>
              <w:ind w:firstLineChars="0"/>
              <w:jc w:val="center"/>
              <w:textAlignment w:val="center"/>
              <w:rPr>
                <w:szCs w:val="21"/>
              </w:rPr>
            </w:pPr>
            <w:r>
              <w:rPr>
                <w:rFonts w:hint="eastAsia"/>
                <w:szCs w:val="21"/>
              </w:rPr>
              <w:t>21</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E4159">
            <w:pPr>
              <w:jc w:val="center"/>
              <w:rPr>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4C35">
            <w:pPr>
              <w:jc w:val="left"/>
              <w:textAlignment w:val="center"/>
              <w:rPr>
                <w:szCs w:val="21"/>
              </w:rPr>
            </w:pPr>
            <w:r>
              <w:rPr>
                <w:rFonts w:hint="eastAsia"/>
                <w:szCs w:val="21"/>
              </w:rPr>
              <w:t>岗位配置</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DE4C">
            <w:pPr>
              <w:jc w:val="left"/>
              <w:textAlignment w:val="center"/>
              <w:rPr>
                <w:szCs w:val="21"/>
              </w:rPr>
            </w:pPr>
            <w:r>
              <w:rPr>
                <w:rFonts w:hint="eastAsia"/>
                <w:szCs w:val="21"/>
              </w:rPr>
              <w:t>支持单位的岗位维护。</w:t>
            </w:r>
          </w:p>
        </w:tc>
      </w:tr>
      <w:tr w14:paraId="338E665C">
        <w:tblPrEx>
          <w:tblCellMar>
            <w:top w:w="0" w:type="dxa"/>
            <w:left w:w="108" w:type="dxa"/>
            <w:bottom w:w="0" w:type="dxa"/>
            <w:right w:w="108" w:type="dxa"/>
          </w:tblCellMar>
        </w:tblPrEx>
        <w:trPr>
          <w:trHeight w:val="3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7B34">
            <w:pPr>
              <w:pStyle w:val="1410"/>
              <w:numPr>
                <w:ilvl w:val="0"/>
                <w:numId w:val="32"/>
              </w:numPr>
              <w:ind w:firstLineChars="0"/>
              <w:jc w:val="center"/>
              <w:textAlignment w:val="center"/>
              <w:rPr>
                <w:szCs w:val="21"/>
              </w:rPr>
            </w:pPr>
            <w:r>
              <w:rPr>
                <w:rFonts w:hint="eastAsia"/>
                <w:szCs w:val="21"/>
              </w:rPr>
              <w:t>22</w:t>
            </w:r>
          </w:p>
        </w:tc>
        <w:tc>
          <w:tcPr>
            <w:tcW w:w="1363" w:type="dxa"/>
            <w:vMerge w:val="restart"/>
            <w:tcBorders>
              <w:top w:val="nil"/>
              <w:left w:val="single" w:color="000000" w:sz="4" w:space="0"/>
              <w:bottom w:val="nil"/>
              <w:right w:val="single" w:color="000000" w:sz="4" w:space="0"/>
            </w:tcBorders>
            <w:shd w:val="clear" w:color="auto" w:fill="auto"/>
            <w:vAlign w:val="center"/>
          </w:tcPr>
          <w:p w14:paraId="3201DEC7">
            <w:pPr>
              <w:jc w:val="center"/>
              <w:textAlignment w:val="center"/>
              <w:rPr>
                <w:szCs w:val="21"/>
              </w:rPr>
            </w:pPr>
            <w:r>
              <w:rPr>
                <w:rFonts w:hint="eastAsia"/>
                <w:szCs w:val="21"/>
              </w:rPr>
              <w:t>全量警情综合研判及生命周期管理</w:t>
            </w:r>
          </w:p>
        </w:tc>
        <w:tc>
          <w:tcPr>
            <w:tcW w:w="1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FFFFC">
            <w:pPr>
              <w:jc w:val="left"/>
              <w:textAlignment w:val="center"/>
              <w:rPr>
                <w:szCs w:val="21"/>
              </w:rPr>
            </w:pPr>
            <w:r>
              <w:rPr>
                <w:rFonts w:hint="eastAsia"/>
                <w:szCs w:val="21"/>
              </w:rPr>
              <w:t>矛盾纠纷警情分析</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03DF">
            <w:pPr>
              <w:jc w:val="left"/>
              <w:textAlignment w:val="center"/>
              <w:rPr>
                <w:szCs w:val="21"/>
              </w:rPr>
            </w:pPr>
            <w:r>
              <w:rPr>
                <w:rFonts w:hint="eastAsia"/>
                <w:szCs w:val="21"/>
              </w:rPr>
              <w:t>针对矛盾纠纷类型的警情进行分析。</w:t>
            </w:r>
          </w:p>
        </w:tc>
      </w:tr>
      <w:tr w14:paraId="7049FEB1">
        <w:tblPrEx>
          <w:tblCellMar>
            <w:top w:w="0" w:type="dxa"/>
            <w:left w:w="108" w:type="dxa"/>
            <w:bottom w:w="0" w:type="dxa"/>
            <w:right w:w="108" w:type="dxa"/>
          </w:tblCellMar>
        </w:tblPrEx>
        <w:trPr>
          <w:trHeight w:val="3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F88B">
            <w:pPr>
              <w:pStyle w:val="1410"/>
              <w:numPr>
                <w:ilvl w:val="0"/>
                <w:numId w:val="32"/>
              </w:numPr>
              <w:ind w:firstLineChars="0"/>
              <w:jc w:val="center"/>
              <w:textAlignment w:val="center"/>
              <w:rPr>
                <w:szCs w:val="21"/>
              </w:rPr>
            </w:pPr>
            <w:r>
              <w:rPr>
                <w:rFonts w:hint="eastAsia"/>
                <w:szCs w:val="21"/>
              </w:rPr>
              <w:t>23</w:t>
            </w:r>
          </w:p>
        </w:tc>
        <w:tc>
          <w:tcPr>
            <w:tcW w:w="1363" w:type="dxa"/>
            <w:vMerge w:val="continue"/>
            <w:tcBorders>
              <w:top w:val="nil"/>
              <w:left w:val="single" w:color="000000" w:sz="4" w:space="0"/>
              <w:bottom w:val="nil"/>
              <w:right w:val="single" w:color="000000" w:sz="4" w:space="0"/>
            </w:tcBorders>
            <w:shd w:val="clear" w:color="auto" w:fill="auto"/>
            <w:vAlign w:val="center"/>
          </w:tcPr>
          <w:p w14:paraId="11653D90">
            <w:pPr>
              <w:jc w:val="center"/>
              <w:rPr>
                <w:szCs w:val="21"/>
              </w:rPr>
            </w:pPr>
          </w:p>
        </w:tc>
        <w:tc>
          <w:tcPr>
            <w:tcW w:w="1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DAFE9">
            <w:pPr>
              <w:jc w:val="left"/>
              <w:rPr>
                <w:szCs w:val="21"/>
              </w:rPr>
            </w:pP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CE76">
            <w:pPr>
              <w:jc w:val="left"/>
              <w:textAlignment w:val="center"/>
              <w:rPr>
                <w:szCs w:val="21"/>
              </w:rPr>
            </w:pPr>
            <w:r>
              <w:rPr>
                <w:rFonts w:hint="eastAsia"/>
                <w:szCs w:val="21"/>
              </w:rPr>
              <w:t>展示矛盾纠纷高频警情的情况统计。</w:t>
            </w:r>
          </w:p>
        </w:tc>
      </w:tr>
      <w:tr w14:paraId="4345811C">
        <w:tblPrEx>
          <w:tblCellMar>
            <w:top w:w="0" w:type="dxa"/>
            <w:left w:w="108" w:type="dxa"/>
            <w:bottom w:w="0" w:type="dxa"/>
            <w:right w:w="108" w:type="dxa"/>
          </w:tblCellMar>
        </w:tblPrEx>
        <w:trPr>
          <w:trHeight w:val="68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9695">
            <w:pPr>
              <w:pStyle w:val="1410"/>
              <w:numPr>
                <w:ilvl w:val="0"/>
                <w:numId w:val="32"/>
              </w:numPr>
              <w:ind w:firstLineChars="0"/>
              <w:jc w:val="center"/>
              <w:textAlignment w:val="center"/>
              <w:rPr>
                <w:szCs w:val="21"/>
              </w:rPr>
            </w:pPr>
            <w:r>
              <w:rPr>
                <w:rFonts w:hint="eastAsia"/>
                <w:szCs w:val="21"/>
              </w:rPr>
              <w:t>24</w:t>
            </w:r>
          </w:p>
        </w:tc>
        <w:tc>
          <w:tcPr>
            <w:tcW w:w="1363" w:type="dxa"/>
            <w:vMerge w:val="continue"/>
            <w:tcBorders>
              <w:top w:val="nil"/>
              <w:left w:val="single" w:color="000000" w:sz="4" w:space="0"/>
              <w:bottom w:val="nil"/>
              <w:right w:val="single" w:color="000000" w:sz="4" w:space="0"/>
            </w:tcBorders>
            <w:shd w:val="clear" w:color="auto" w:fill="auto"/>
            <w:vAlign w:val="center"/>
          </w:tcPr>
          <w:p w14:paraId="358226CC">
            <w:pPr>
              <w:jc w:val="center"/>
              <w:rPr>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FBC0">
            <w:pPr>
              <w:jc w:val="left"/>
              <w:textAlignment w:val="center"/>
              <w:rPr>
                <w:szCs w:val="21"/>
              </w:rPr>
            </w:pPr>
            <w:r>
              <w:rPr>
                <w:rFonts w:hint="eastAsia"/>
                <w:szCs w:val="21"/>
              </w:rPr>
              <w:t>辖区矛盾纠纷统计排名</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377A">
            <w:pPr>
              <w:jc w:val="left"/>
              <w:textAlignment w:val="center"/>
              <w:rPr>
                <w:szCs w:val="21"/>
              </w:rPr>
            </w:pPr>
            <w:r>
              <w:rPr>
                <w:rFonts w:hint="eastAsia"/>
                <w:szCs w:val="21"/>
              </w:rPr>
              <w:t>显示全区各派出所矛盾纠纷数据统计，可按照时间进行筛选。</w:t>
            </w:r>
          </w:p>
        </w:tc>
      </w:tr>
      <w:tr w14:paraId="17A74465">
        <w:tblPrEx>
          <w:tblCellMar>
            <w:top w:w="0" w:type="dxa"/>
            <w:left w:w="108" w:type="dxa"/>
            <w:bottom w:w="0" w:type="dxa"/>
            <w:right w:w="108" w:type="dxa"/>
          </w:tblCellMar>
        </w:tblPrEx>
        <w:trPr>
          <w:trHeight w:val="3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7D3F">
            <w:pPr>
              <w:pStyle w:val="1410"/>
              <w:numPr>
                <w:ilvl w:val="0"/>
                <w:numId w:val="32"/>
              </w:numPr>
              <w:ind w:firstLineChars="0"/>
              <w:jc w:val="center"/>
              <w:textAlignment w:val="center"/>
              <w:rPr>
                <w:szCs w:val="21"/>
              </w:rPr>
            </w:pPr>
            <w:r>
              <w:rPr>
                <w:rFonts w:hint="eastAsia"/>
                <w:szCs w:val="21"/>
              </w:rPr>
              <w:t>25</w:t>
            </w:r>
          </w:p>
        </w:tc>
        <w:tc>
          <w:tcPr>
            <w:tcW w:w="1363" w:type="dxa"/>
            <w:vMerge w:val="continue"/>
            <w:tcBorders>
              <w:top w:val="nil"/>
              <w:left w:val="single" w:color="000000" w:sz="4" w:space="0"/>
              <w:bottom w:val="nil"/>
              <w:right w:val="single" w:color="000000" w:sz="4" w:space="0"/>
            </w:tcBorders>
            <w:shd w:val="clear" w:color="auto" w:fill="auto"/>
            <w:vAlign w:val="center"/>
          </w:tcPr>
          <w:p w14:paraId="2D3FBF87">
            <w:pPr>
              <w:jc w:val="center"/>
              <w:rPr>
                <w:szCs w:val="21"/>
              </w:rPr>
            </w:pPr>
          </w:p>
        </w:tc>
        <w:tc>
          <w:tcPr>
            <w:tcW w:w="1745" w:type="dxa"/>
            <w:vMerge w:val="restart"/>
            <w:tcBorders>
              <w:top w:val="single" w:color="000000" w:sz="4" w:space="0"/>
              <w:left w:val="single" w:color="000000" w:sz="4" w:space="0"/>
              <w:bottom w:val="nil"/>
              <w:right w:val="single" w:color="000000" w:sz="4" w:space="0"/>
            </w:tcBorders>
            <w:shd w:val="clear" w:color="auto" w:fill="auto"/>
            <w:vAlign w:val="center"/>
          </w:tcPr>
          <w:p w14:paraId="4E224802">
            <w:pPr>
              <w:jc w:val="center"/>
              <w:textAlignment w:val="center"/>
              <w:rPr>
                <w:szCs w:val="21"/>
              </w:rPr>
            </w:pPr>
            <w:r>
              <w:rPr>
                <w:rFonts w:hint="eastAsia"/>
                <w:szCs w:val="21"/>
              </w:rPr>
              <w:t>重复警情汇总展示</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1390">
            <w:pPr>
              <w:jc w:val="left"/>
              <w:textAlignment w:val="center"/>
              <w:rPr>
                <w:szCs w:val="21"/>
              </w:rPr>
            </w:pPr>
            <w:r>
              <w:rPr>
                <w:rFonts w:hint="eastAsia"/>
                <w:szCs w:val="21"/>
              </w:rPr>
              <w:t>重警汇总统计：根据重复警情的不同类型进行汇总统计。</w:t>
            </w:r>
          </w:p>
        </w:tc>
      </w:tr>
      <w:tr w14:paraId="6BEBCD81">
        <w:tblPrEx>
          <w:tblCellMar>
            <w:top w:w="0" w:type="dxa"/>
            <w:left w:w="108" w:type="dxa"/>
            <w:bottom w:w="0" w:type="dxa"/>
            <w:right w:w="108" w:type="dxa"/>
          </w:tblCellMar>
        </w:tblPrEx>
        <w:trPr>
          <w:trHeight w:val="68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7D1D">
            <w:pPr>
              <w:pStyle w:val="1410"/>
              <w:numPr>
                <w:ilvl w:val="0"/>
                <w:numId w:val="32"/>
              </w:numPr>
              <w:ind w:firstLineChars="0"/>
              <w:jc w:val="center"/>
              <w:textAlignment w:val="center"/>
              <w:rPr>
                <w:szCs w:val="21"/>
              </w:rPr>
            </w:pPr>
            <w:r>
              <w:rPr>
                <w:rFonts w:hint="eastAsia"/>
                <w:szCs w:val="21"/>
              </w:rPr>
              <w:t>26</w:t>
            </w:r>
          </w:p>
        </w:tc>
        <w:tc>
          <w:tcPr>
            <w:tcW w:w="1363" w:type="dxa"/>
            <w:vMerge w:val="continue"/>
            <w:tcBorders>
              <w:top w:val="nil"/>
              <w:left w:val="single" w:color="000000" w:sz="4" w:space="0"/>
              <w:bottom w:val="nil"/>
              <w:right w:val="single" w:color="000000" w:sz="4" w:space="0"/>
            </w:tcBorders>
            <w:shd w:val="clear" w:color="auto" w:fill="auto"/>
            <w:vAlign w:val="center"/>
          </w:tcPr>
          <w:p w14:paraId="457397F9">
            <w:pPr>
              <w:jc w:val="center"/>
              <w:rPr>
                <w:szCs w:val="21"/>
              </w:rPr>
            </w:pPr>
          </w:p>
        </w:tc>
        <w:tc>
          <w:tcPr>
            <w:tcW w:w="1745" w:type="dxa"/>
            <w:vMerge w:val="continue"/>
            <w:tcBorders>
              <w:top w:val="single" w:color="000000" w:sz="4" w:space="0"/>
              <w:left w:val="single" w:color="000000" w:sz="4" w:space="0"/>
              <w:bottom w:val="nil"/>
              <w:right w:val="single" w:color="000000" w:sz="4" w:space="0"/>
            </w:tcBorders>
            <w:shd w:val="clear" w:color="auto" w:fill="auto"/>
            <w:vAlign w:val="center"/>
          </w:tcPr>
          <w:p w14:paraId="23FAB830">
            <w:pPr>
              <w:jc w:val="center"/>
              <w:rPr>
                <w:szCs w:val="21"/>
              </w:rPr>
            </w:pP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8C75">
            <w:pPr>
              <w:jc w:val="left"/>
              <w:textAlignment w:val="center"/>
              <w:rPr>
                <w:szCs w:val="21"/>
              </w:rPr>
            </w:pPr>
            <w:r>
              <w:rPr>
                <w:rFonts w:hint="eastAsia"/>
                <w:szCs w:val="21"/>
              </w:rPr>
              <w:t>按分类统计高频警情：根据警情案由的维度，统计对高频出现的警情进行分析。</w:t>
            </w:r>
          </w:p>
        </w:tc>
      </w:tr>
      <w:tr w14:paraId="609ED6A7">
        <w:tblPrEx>
          <w:tblCellMar>
            <w:top w:w="0" w:type="dxa"/>
            <w:left w:w="108" w:type="dxa"/>
            <w:bottom w:w="0" w:type="dxa"/>
            <w:right w:w="108" w:type="dxa"/>
          </w:tblCellMar>
        </w:tblPrEx>
        <w:trPr>
          <w:trHeight w:val="68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9DAC7">
            <w:pPr>
              <w:pStyle w:val="1410"/>
              <w:numPr>
                <w:ilvl w:val="0"/>
                <w:numId w:val="32"/>
              </w:numPr>
              <w:ind w:firstLineChars="0"/>
              <w:jc w:val="center"/>
              <w:textAlignment w:val="center"/>
              <w:rPr>
                <w:szCs w:val="21"/>
              </w:rPr>
            </w:pPr>
            <w:r>
              <w:rPr>
                <w:rFonts w:hint="eastAsia"/>
                <w:szCs w:val="21"/>
              </w:rPr>
              <w:t>27</w:t>
            </w:r>
          </w:p>
        </w:tc>
        <w:tc>
          <w:tcPr>
            <w:tcW w:w="1363" w:type="dxa"/>
            <w:vMerge w:val="continue"/>
            <w:tcBorders>
              <w:top w:val="nil"/>
              <w:left w:val="single" w:color="000000" w:sz="4" w:space="0"/>
              <w:bottom w:val="nil"/>
              <w:right w:val="single" w:color="000000" w:sz="4" w:space="0"/>
            </w:tcBorders>
            <w:shd w:val="clear" w:color="auto" w:fill="auto"/>
            <w:vAlign w:val="center"/>
          </w:tcPr>
          <w:p w14:paraId="170F1486">
            <w:pPr>
              <w:jc w:val="center"/>
              <w:rPr>
                <w:szCs w:val="21"/>
              </w:rPr>
            </w:pPr>
          </w:p>
        </w:tc>
        <w:tc>
          <w:tcPr>
            <w:tcW w:w="1745" w:type="dxa"/>
            <w:vMerge w:val="continue"/>
            <w:tcBorders>
              <w:top w:val="single" w:color="000000" w:sz="4" w:space="0"/>
              <w:left w:val="single" w:color="000000" w:sz="4" w:space="0"/>
              <w:bottom w:val="nil"/>
              <w:right w:val="single" w:color="000000" w:sz="4" w:space="0"/>
            </w:tcBorders>
            <w:shd w:val="clear" w:color="auto" w:fill="auto"/>
            <w:vAlign w:val="center"/>
          </w:tcPr>
          <w:p w14:paraId="06608EEF">
            <w:pPr>
              <w:jc w:val="center"/>
              <w:rPr>
                <w:szCs w:val="21"/>
              </w:rPr>
            </w:pP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C4F5">
            <w:pPr>
              <w:jc w:val="left"/>
              <w:textAlignment w:val="center"/>
              <w:rPr>
                <w:szCs w:val="21"/>
              </w:rPr>
            </w:pPr>
            <w:r>
              <w:rPr>
                <w:rFonts w:hint="eastAsia"/>
                <w:szCs w:val="21"/>
              </w:rPr>
              <w:t>按单位统计高频警情：根据单位维度，统计对各单位辖区内高频出现的警情进行分析。</w:t>
            </w:r>
          </w:p>
        </w:tc>
      </w:tr>
      <w:tr w14:paraId="55C72682">
        <w:tblPrEx>
          <w:tblCellMar>
            <w:top w:w="0" w:type="dxa"/>
            <w:left w:w="108" w:type="dxa"/>
            <w:bottom w:w="0" w:type="dxa"/>
            <w:right w:w="108" w:type="dxa"/>
          </w:tblCellMar>
        </w:tblPrEx>
        <w:trPr>
          <w:trHeight w:val="68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E6AF">
            <w:pPr>
              <w:pStyle w:val="1410"/>
              <w:numPr>
                <w:ilvl w:val="0"/>
                <w:numId w:val="32"/>
              </w:numPr>
              <w:ind w:firstLineChars="0"/>
              <w:jc w:val="center"/>
              <w:textAlignment w:val="center"/>
              <w:rPr>
                <w:szCs w:val="21"/>
              </w:rPr>
            </w:pPr>
            <w:r>
              <w:rPr>
                <w:rFonts w:hint="eastAsia"/>
                <w:szCs w:val="21"/>
              </w:rPr>
              <w:t>28</w:t>
            </w:r>
          </w:p>
        </w:tc>
        <w:tc>
          <w:tcPr>
            <w:tcW w:w="1363" w:type="dxa"/>
            <w:vMerge w:val="continue"/>
            <w:tcBorders>
              <w:top w:val="nil"/>
              <w:left w:val="single" w:color="000000" w:sz="4" w:space="0"/>
              <w:bottom w:val="nil"/>
              <w:right w:val="single" w:color="000000" w:sz="4" w:space="0"/>
            </w:tcBorders>
            <w:shd w:val="clear" w:color="auto" w:fill="auto"/>
            <w:vAlign w:val="center"/>
          </w:tcPr>
          <w:p w14:paraId="2B6C3C0B">
            <w:pPr>
              <w:jc w:val="center"/>
              <w:rPr>
                <w:szCs w:val="21"/>
              </w:rPr>
            </w:pPr>
          </w:p>
        </w:tc>
        <w:tc>
          <w:tcPr>
            <w:tcW w:w="1745" w:type="dxa"/>
            <w:vMerge w:val="continue"/>
            <w:tcBorders>
              <w:top w:val="single" w:color="000000" w:sz="4" w:space="0"/>
              <w:left w:val="single" w:color="000000" w:sz="4" w:space="0"/>
              <w:bottom w:val="nil"/>
              <w:right w:val="single" w:color="000000" w:sz="4" w:space="0"/>
            </w:tcBorders>
            <w:shd w:val="clear" w:color="auto" w:fill="auto"/>
            <w:vAlign w:val="center"/>
          </w:tcPr>
          <w:p w14:paraId="2812622F">
            <w:pPr>
              <w:jc w:val="center"/>
              <w:rPr>
                <w:szCs w:val="21"/>
              </w:rPr>
            </w:pP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2E33">
            <w:pPr>
              <w:jc w:val="left"/>
              <w:textAlignment w:val="center"/>
              <w:rPr>
                <w:szCs w:val="21"/>
              </w:rPr>
            </w:pPr>
            <w:r>
              <w:rPr>
                <w:rFonts w:hint="eastAsia"/>
                <w:szCs w:val="21"/>
              </w:rPr>
              <w:t>高频对象统计：以人作为统计维度，对警情内高频出现的人员进行统计。</w:t>
            </w:r>
          </w:p>
        </w:tc>
      </w:tr>
      <w:tr w14:paraId="512F3C8A">
        <w:tblPrEx>
          <w:tblCellMar>
            <w:top w:w="0" w:type="dxa"/>
            <w:left w:w="108" w:type="dxa"/>
            <w:bottom w:w="0" w:type="dxa"/>
            <w:right w:w="108" w:type="dxa"/>
          </w:tblCellMar>
        </w:tblPrEx>
        <w:trPr>
          <w:trHeight w:val="68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4EAA">
            <w:pPr>
              <w:pStyle w:val="1410"/>
              <w:numPr>
                <w:ilvl w:val="0"/>
                <w:numId w:val="32"/>
              </w:numPr>
              <w:ind w:firstLineChars="0"/>
              <w:jc w:val="center"/>
              <w:textAlignment w:val="center"/>
              <w:rPr>
                <w:szCs w:val="21"/>
              </w:rPr>
            </w:pPr>
            <w:r>
              <w:rPr>
                <w:rFonts w:hint="eastAsia"/>
                <w:szCs w:val="21"/>
              </w:rPr>
              <w:t>29</w:t>
            </w:r>
          </w:p>
        </w:tc>
        <w:tc>
          <w:tcPr>
            <w:tcW w:w="1363" w:type="dxa"/>
            <w:vMerge w:val="continue"/>
            <w:tcBorders>
              <w:top w:val="nil"/>
              <w:left w:val="single" w:color="000000" w:sz="4" w:space="0"/>
              <w:bottom w:val="nil"/>
              <w:right w:val="single" w:color="000000" w:sz="4" w:space="0"/>
            </w:tcBorders>
            <w:shd w:val="clear" w:color="auto" w:fill="auto"/>
            <w:vAlign w:val="center"/>
          </w:tcPr>
          <w:p w14:paraId="1EBB322D">
            <w:pPr>
              <w:jc w:val="center"/>
              <w:rPr>
                <w:szCs w:val="21"/>
              </w:rPr>
            </w:pPr>
          </w:p>
        </w:tc>
        <w:tc>
          <w:tcPr>
            <w:tcW w:w="1745" w:type="dxa"/>
            <w:vMerge w:val="continue"/>
            <w:tcBorders>
              <w:top w:val="single" w:color="000000" w:sz="4" w:space="0"/>
              <w:left w:val="single" w:color="000000" w:sz="4" w:space="0"/>
              <w:bottom w:val="nil"/>
              <w:right w:val="single" w:color="000000" w:sz="4" w:space="0"/>
            </w:tcBorders>
            <w:shd w:val="clear" w:color="auto" w:fill="auto"/>
            <w:vAlign w:val="center"/>
          </w:tcPr>
          <w:p w14:paraId="142DE28F">
            <w:pPr>
              <w:jc w:val="center"/>
              <w:rPr>
                <w:szCs w:val="21"/>
              </w:rPr>
            </w:pP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66C6">
            <w:pPr>
              <w:jc w:val="left"/>
              <w:textAlignment w:val="center"/>
              <w:rPr>
                <w:szCs w:val="21"/>
              </w:rPr>
            </w:pPr>
            <w:r>
              <w:rPr>
                <w:rFonts w:hint="eastAsia"/>
                <w:szCs w:val="21"/>
              </w:rPr>
              <w:t>近期高频对象：现实最近几个月，高频出现在警情中的人员名单。</w:t>
            </w:r>
          </w:p>
        </w:tc>
      </w:tr>
      <w:tr w14:paraId="777BBEF9">
        <w:tblPrEx>
          <w:tblCellMar>
            <w:top w:w="0" w:type="dxa"/>
            <w:left w:w="108" w:type="dxa"/>
            <w:bottom w:w="0" w:type="dxa"/>
            <w:right w:w="108" w:type="dxa"/>
          </w:tblCellMar>
        </w:tblPrEx>
        <w:trPr>
          <w:trHeight w:val="3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5AD4">
            <w:pPr>
              <w:pStyle w:val="1410"/>
              <w:numPr>
                <w:ilvl w:val="0"/>
                <w:numId w:val="32"/>
              </w:numPr>
              <w:ind w:firstLineChars="0"/>
              <w:jc w:val="center"/>
              <w:textAlignment w:val="center"/>
              <w:rPr>
                <w:szCs w:val="21"/>
              </w:rPr>
            </w:pPr>
            <w:r>
              <w:rPr>
                <w:rFonts w:hint="eastAsia"/>
                <w:szCs w:val="21"/>
              </w:rPr>
              <w:t>30</w:t>
            </w:r>
          </w:p>
        </w:tc>
        <w:tc>
          <w:tcPr>
            <w:tcW w:w="1363" w:type="dxa"/>
            <w:vMerge w:val="continue"/>
            <w:tcBorders>
              <w:top w:val="nil"/>
              <w:left w:val="single" w:color="000000" w:sz="4" w:space="0"/>
              <w:bottom w:val="nil"/>
              <w:right w:val="single" w:color="000000" w:sz="4" w:space="0"/>
            </w:tcBorders>
            <w:shd w:val="clear" w:color="auto" w:fill="auto"/>
            <w:vAlign w:val="center"/>
          </w:tcPr>
          <w:p w14:paraId="2ED59B2F">
            <w:pPr>
              <w:jc w:val="center"/>
              <w:rPr>
                <w:szCs w:val="21"/>
              </w:rPr>
            </w:pPr>
          </w:p>
        </w:tc>
        <w:tc>
          <w:tcPr>
            <w:tcW w:w="1745" w:type="dxa"/>
            <w:vMerge w:val="restart"/>
            <w:tcBorders>
              <w:top w:val="single" w:color="000000" w:sz="4" w:space="0"/>
              <w:left w:val="single" w:color="000000" w:sz="4" w:space="0"/>
              <w:bottom w:val="nil"/>
              <w:right w:val="single" w:color="000000" w:sz="4" w:space="0"/>
            </w:tcBorders>
            <w:shd w:val="clear" w:color="auto" w:fill="auto"/>
            <w:vAlign w:val="center"/>
          </w:tcPr>
          <w:p w14:paraId="627FE107">
            <w:pPr>
              <w:jc w:val="center"/>
              <w:textAlignment w:val="center"/>
              <w:rPr>
                <w:szCs w:val="21"/>
              </w:rPr>
            </w:pPr>
            <w:r>
              <w:rPr>
                <w:rFonts w:hint="eastAsia"/>
                <w:szCs w:val="21"/>
              </w:rPr>
              <w:t>全量警情全生命周期管理</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5C23">
            <w:pPr>
              <w:jc w:val="left"/>
              <w:textAlignment w:val="center"/>
              <w:rPr>
                <w:szCs w:val="21"/>
              </w:rPr>
            </w:pPr>
            <w:r>
              <w:rPr>
                <w:rFonts w:hint="eastAsia"/>
                <w:szCs w:val="21"/>
              </w:rPr>
              <w:t>警情全生命周期汇总图：展示警情全生命周期的统计汇总图。</w:t>
            </w:r>
          </w:p>
        </w:tc>
      </w:tr>
      <w:tr w14:paraId="048C3D08">
        <w:tblPrEx>
          <w:tblCellMar>
            <w:top w:w="0" w:type="dxa"/>
            <w:left w:w="108" w:type="dxa"/>
            <w:bottom w:w="0" w:type="dxa"/>
            <w:right w:w="108" w:type="dxa"/>
          </w:tblCellMar>
        </w:tblPrEx>
        <w:trPr>
          <w:trHeight w:val="68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B83E">
            <w:pPr>
              <w:pStyle w:val="1410"/>
              <w:numPr>
                <w:ilvl w:val="0"/>
                <w:numId w:val="32"/>
              </w:numPr>
              <w:ind w:firstLineChars="0"/>
              <w:jc w:val="center"/>
              <w:textAlignment w:val="center"/>
              <w:rPr>
                <w:szCs w:val="21"/>
              </w:rPr>
            </w:pPr>
            <w:r>
              <w:rPr>
                <w:rFonts w:hint="eastAsia"/>
                <w:szCs w:val="21"/>
              </w:rPr>
              <w:t>31</w:t>
            </w:r>
          </w:p>
        </w:tc>
        <w:tc>
          <w:tcPr>
            <w:tcW w:w="1363" w:type="dxa"/>
            <w:vMerge w:val="continue"/>
            <w:tcBorders>
              <w:top w:val="nil"/>
              <w:left w:val="single" w:color="000000" w:sz="4" w:space="0"/>
              <w:bottom w:val="nil"/>
              <w:right w:val="single" w:color="000000" w:sz="4" w:space="0"/>
            </w:tcBorders>
            <w:shd w:val="clear" w:color="auto" w:fill="auto"/>
            <w:vAlign w:val="center"/>
          </w:tcPr>
          <w:p w14:paraId="439BE2FC">
            <w:pPr>
              <w:jc w:val="center"/>
              <w:rPr>
                <w:szCs w:val="21"/>
              </w:rPr>
            </w:pPr>
          </w:p>
        </w:tc>
        <w:tc>
          <w:tcPr>
            <w:tcW w:w="1745" w:type="dxa"/>
            <w:vMerge w:val="continue"/>
            <w:tcBorders>
              <w:top w:val="single" w:color="000000" w:sz="4" w:space="0"/>
              <w:left w:val="single" w:color="000000" w:sz="4" w:space="0"/>
              <w:bottom w:val="nil"/>
              <w:right w:val="single" w:color="000000" w:sz="4" w:space="0"/>
            </w:tcBorders>
            <w:shd w:val="clear" w:color="auto" w:fill="auto"/>
            <w:vAlign w:val="center"/>
          </w:tcPr>
          <w:p w14:paraId="31CD2B33">
            <w:pPr>
              <w:jc w:val="center"/>
              <w:rPr>
                <w:szCs w:val="21"/>
              </w:rPr>
            </w:pP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E7D7">
            <w:pPr>
              <w:jc w:val="left"/>
              <w:textAlignment w:val="center"/>
              <w:rPr>
                <w:szCs w:val="21"/>
              </w:rPr>
            </w:pPr>
            <w:r>
              <w:rPr>
                <w:rFonts w:hint="eastAsia"/>
                <w:szCs w:val="21"/>
              </w:rPr>
              <w:t>警情信息：展示警情全生命周期中警情部分的警情信息列表。</w:t>
            </w:r>
          </w:p>
        </w:tc>
      </w:tr>
      <w:tr w14:paraId="13E68F4C">
        <w:tblPrEx>
          <w:tblCellMar>
            <w:top w:w="0" w:type="dxa"/>
            <w:left w:w="108" w:type="dxa"/>
            <w:bottom w:w="0" w:type="dxa"/>
            <w:right w:w="108" w:type="dxa"/>
          </w:tblCellMar>
        </w:tblPrEx>
        <w:trPr>
          <w:trHeight w:val="68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AD85">
            <w:pPr>
              <w:pStyle w:val="1410"/>
              <w:numPr>
                <w:ilvl w:val="0"/>
                <w:numId w:val="32"/>
              </w:numPr>
              <w:ind w:firstLineChars="0"/>
              <w:jc w:val="center"/>
              <w:textAlignment w:val="center"/>
              <w:rPr>
                <w:szCs w:val="21"/>
              </w:rPr>
            </w:pPr>
            <w:r>
              <w:rPr>
                <w:rFonts w:hint="eastAsia"/>
                <w:szCs w:val="21"/>
              </w:rPr>
              <w:t>32</w:t>
            </w:r>
          </w:p>
        </w:tc>
        <w:tc>
          <w:tcPr>
            <w:tcW w:w="1363" w:type="dxa"/>
            <w:vMerge w:val="continue"/>
            <w:tcBorders>
              <w:top w:val="nil"/>
              <w:left w:val="single" w:color="000000" w:sz="4" w:space="0"/>
              <w:bottom w:val="nil"/>
              <w:right w:val="single" w:color="000000" w:sz="4" w:space="0"/>
            </w:tcBorders>
            <w:shd w:val="clear" w:color="auto" w:fill="auto"/>
            <w:vAlign w:val="center"/>
          </w:tcPr>
          <w:p w14:paraId="0360BBE7">
            <w:pPr>
              <w:jc w:val="center"/>
              <w:rPr>
                <w:szCs w:val="21"/>
              </w:rPr>
            </w:pPr>
          </w:p>
        </w:tc>
        <w:tc>
          <w:tcPr>
            <w:tcW w:w="1745" w:type="dxa"/>
            <w:vMerge w:val="continue"/>
            <w:tcBorders>
              <w:top w:val="single" w:color="000000" w:sz="4" w:space="0"/>
              <w:left w:val="single" w:color="000000" w:sz="4" w:space="0"/>
              <w:bottom w:val="nil"/>
              <w:right w:val="single" w:color="000000" w:sz="4" w:space="0"/>
            </w:tcBorders>
            <w:shd w:val="clear" w:color="auto" w:fill="auto"/>
            <w:vAlign w:val="center"/>
          </w:tcPr>
          <w:p w14:paraId="18859AF1">
            <w:pPr>
              <w:jc w:val="center"/>
              <w:rPr>
                <w:szCs w:val="21"/>
              </w:rPr>
            </w:pP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AC1C">
            <w:pPr>
              <w:jc w:val="left"/>
              <w:textAlignment w:val="center"/>
              <w:rPr>
                <w:szCs w:val="21"/>
              </w:rPr>
            </w:pPr>
            <w:r>
              <w:rPr>
                <w:rFonts w:hint="eastAsia"/>
                <w:szCs w:val="21"/>
              </w:rPr>
              <w:t>窗口接报信息：展示警情全生命周期中窗口接报数据的接报信息列表。</w:t>
            </w:r>
          </w:p>
        </w:tc>
      </w:tr>
      <w:tr w14:paraId="0E55710A">
        <w:tblPrEx>
          <w:tblCellMar>
            <w:top w:w="0" w:type="dxa"/>
            <w:left w:w="108" w:type="dxa"/>
            <w:bottom w:w="0" w:type="dxa"/>
            <w:right w:w="108" w:type="dxa"/>
          </w:tblCellMar>
        </w:tblPrEx>
        <w:trPr>
          <w:trHeight w:val="68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8245">
            <w:pPr>
              <w:pStyle w:val="1410"/>
              <w:numPr>
                <w:ilvl w:val="0"/>
                <w:numId w:val="32"/>
              </w:numPr>
              <w:ind w:firstLineChars="0"/>
              <w:jc w:val="center"/>
              <w:textAlignment w:val="center"/>
              <w:rPr>
                <w:szCs w:val="21"/>
              </w:rPr>
            </w:pPr>
            <w:r>
              <w:rPr>
                <w:rFonts w:hint="eastAsia"/>
                <w:szCs w:val="21"/>
              </w:rPr>
              <w:t>33</w:t>
            </w:r>
          </w:p>
        </w:tc>
        <w:tc>
          <w:tcPr>
            <w:tcW w:w="1363" w:type="dxa"/>
            <w:vMerge w:val="continue"/>
            <w:tcBorders>
              <w:top w:val="nil"/>
              <w:left w:val="single" w:color="000000" w:sz="4" w:space="0"/>
              <w:bottom w:val="nil"/>
              <w:right w:val="single" w:color="000000" w:sz="4" w:space="0"/>
            </w:tcBorders>
            <w:shd w:val="clear" w:color="auto" w:fill="auto"/>
            <w:vAlign w:val="center"/>
          </w:tcPr>
          <w:p w14:paraId="22973B2D">
            <w:pPr>
              <w:jc w:val="center"/>
              <w:rPr>
                <w:szCs w:val="21"/>
              </w:rPr>
            </w:pPr>
          </w:p>
        </w:tc>
        <w:tc>
          <w:tcPr>
            <w:tcW w:w="1745" w:type="dxa"/>
            <w:vMerge w:val="continue"/>
            <w:tcBorders>
              <w:top w:val="single" w:color="000000" w:sz="4" w:space="0"/>
              <w:left w:val="single" w:color="000000" w:sz="4" w:space="0"/>
              <w:bottom w:val="nil"/>
              <w:right w:val="single" w:color="000000" w:sz="4" w:space="0"/>
            </w:tcBorders>
            <w:shd w:val="clear" w:color="auto" w:fill="auto"/>
            <w:vAlign w:val="center"/>
          </w:tcPr>
          <w:p w14:paraId="648BADF6">
            <w:pPr>
              <w:jc w:val="center"/>
              <w:rPr>
                <w:szCs w:val="21"/>
              </w:rPr>
            </w:pP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CEFC">
            <w:pPr>
              <w:jc w:val="left"/>
              <w:textAlignment w:val="center"/>
              <w:rPr>
                <w:szCs w:val="21"/>
              </w:rPr>
            </w:pPr>
            <w:r>
              <w:rPr>
                <w:rFonts w:hint="eastAsia"/>
                <w:szCs w:val="21"/>
              </w:rPr>
              <w:t>预警警情信息及管理：展示警情全生命周期中预警警情信息的列表。</w:t>
            </w:r>
          </w:p>
        </w:tc>
      </w:tr>
      <w:tr w14:paraId="673DB377">
        <w:tblPrEx>
          <w:tblCellMar>
            <w:top w:w="0" w:type="dxa"/>
            <w:left w:w="108" w:type="dxa"/>
            <w:bottom w:w="0" w:type="dxa"/>
            <w:right w:w="108" w:type="dxa"/>
          </w:tblCellMar>
        </w:tblPrEx>
        <w:trPr>
          <w:trHeight w:val="68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C05A">
            <w:pPr>
              <w:pStyle w:val="1410"/>
              <w:numPr>
                <w:ilvl w:val="0"/>
                <w:numId w:val="32"/>
              </w:numPr>
              <w:ind w:firstLineChars="0"/>
              <w:jc w:val="center"/>
              <w:textAlignment w:val="center"/>
              <w:rPr>
                <w:szCs w:val="21"/>
              </w:rPr>
            </w:pPr>
            <w:r>
              <w:rPr>
                <w:rFonts w:hint="eastAsia"/>
                <w:szCs w:val="21"/>
              </w:rPr>
              <w:t>34</w:t>
            </w:r>
          </w:p>
        </w:tc>
        <w:tc>
          <w:tcPr>
            <w:tcW w:w="1363" w:type="dxa"/>
            <w:vMerge w:val="continue"/>
            <w:tcBorders>
              <w:top w:val="nil"/>
              <w:left w:val="single" w:color="000000" w:sz="4" w:space="0"/>
              <w:bottom w:val="nil"/>
              <w:right w:val="single" w:color="000000" w:sz="4" w:space="0"/>
            </w:tcBorders>
            <w:shd w:val="clear" w:color="auto" w:fill="auto"/>
            <w:vAlign w:val="center"/>
          </w:tcPr>
          <w:p w14:paraId="7E0BB633">
            <w:pPr>
              <w:jc w:val="center"/>
              <w:rPr>
                <w:szCs w:val="21"/>
              </w:rPr>
            </w:pPr>
          </w:p>
        </w:tc>
        <w:tc>
          <w:tcPr>
            <w:tcW w:w="1745" w:type="dxa"/>
            <w:vMerge w:val="continue"/>
            <w:tcBorders>
              <w:top w:val="single" w:color="000000" w:sz="4" w:space="0"/>
              <w:left w:val="single" w:color="000000" w:sz="4" w:space="0"/>
              <w:bottom w:val="nil"/>
              <w:right w:val="single" w:color="000000" w:sz="4" w:space="0"/>
            </w:tcBorders>
            <w:shd w:val="clear" w:color="auto" w:fill="auto"/>
            <w:vAlign w:val="center"/>
          </w:tcPr>
          <w:p w14:paraId="06C50513">
            <w:pPr>
              <w:jc w:val="center"/>
              <w:rPr>
                <w:szCs w:val="21"/>
              </w:rPr>
            </w:pP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E7B0">
            <w:pPr>
              <w:jc w:val="left"/>
              <w:textAlignment w:val="center"/>
              <w:rPr>
                <w:szCs w:val="21"/>
              </w:rPr>
            </w:pPr>
            <w:r>
              <w:rPr>
                <w:rFonts w:hint="eastAsia"/>
                <w:szCs w:val="21"/>
              </w:rPr>
              <w:t>精准反诈信息及反馈：展示警情全生命周期中精准反诈类型预警的信息列表。</w:t>
            </w:r>
          </w:p>
        </w:tc>
      </w:tr>
      <w:tr w14:paraId="22D1C1A3">
        <w:tblPrEx>
          <w:tblCellMar>
            <w:top w:w="0" w:type="dxa"/>
            <w:left w:w="108" w:type="dxa"/>
            <w:bottom w:w="0" w:type="dxa"/>
            <w:right w:w="108" w:type="dxa"/>
          </w:tblCellMar>
        </w:tblPrEx>
        <w:trPr>
          <w:trHeight w:val="68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2459">
            <w:pPr>
              <w:pStyle w:val="1410"/>
              <w:numPr>
                <w:ilvl w:val="0"/>
                <w:numId w:val="32"/>
              </w:numPr>
              <w:ind w:firstLineChars="0"/>
              <w:jc w:val="center"/>
              <w:textAlignment w:val="center"/>
              <w:rPr>
                <w:szCs w:val="21"/>
              </w:rPr>
            </w:pPr>
            <w:r>
              <w:rPr>
                <w:rFonts w:hint="eastAsia"/>
                <w:szCs w:val="21"/>
              </w:rPr>
              <w:t>35</w:t>
            </w:r>
          </w:p>
        </w:tc>
        <w:tc>
          <w:tcPr>
            <w:tcW w:w="1363" w:type="dxa"/>
            <w:vMerge w:val="continue"/>
            <w:tcBorders>
              <w:top w:val="nil"/>
              <w:left w:val="single" w:color="000000" w:sz="4" w:space="0"/>
              <w:bottom w:val="nil"/>
              <w:right w:val="single" w:color="000000" w:sz="4" w:space="0"/>
            </w:tcBorders>
            <w:shd w:val="clear" w:color="auto" w:fill="auto"/>
            <w:vAlign w:val="center"/>
          </w:tcPr>
          <w:p w14:paraId="4F1E9F4B">
            <w:pPr>
              <w:jc w:val="center"/>
              <w:rPr>
                <w:szCs w:val="21"/>
              </w:rPr>
            </w:pPr>
          </w:p>
        </w:tc>
        <w:tc>
          <w:tcPr>
            <w:tcW w:w="1745" w:type="dxa"/>
            <w:vMerge w:val="continue"/>
            <w:tcBorders>
              <w:top w:val="single" w:color="000000" w:sz="4" w:space="0"/>
              <w:left w:val="single" w:color="000000" w:sz="4" w:space="0"/>
              <w:bottom w:val="nil"/>
              <w:right w:val="single" w:color="000000" w:sz="4" w:space="0"/>
            </w:tcBorders>
            <w:shd w:val="clear" w:color="auto" w:fill="auto"/>
            <w:vAlign w:val="center"/>
          </w:tcPr>
          <w:p w14:paraId="77697A16">
            <w:pPr>
              <w:jc w:val="center"/>
              <w:rPr>
                <w:szCs w:val="21"/>
              </w:rPr>
            </w:pP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2786">
            <w:pPr>
              <w:jc w:val="left"/>
              <w:textAlignment w:val="center"/>
              <w:rPr>
                <w:szCs w:val="21"/>
              </w:rPr>
            </w:pPr>
            <w:r>
              <w:rPr>
                <w:rFonts w:hint="eastAsia"/>
                <w:szCs w:val="21"/>
              </w:rPr>
              <w:t>12345信息：展示警情全生命周期中12345投诉建议部分的数据列表。</w:t>
            </w:r>
          </w:p>
        </w:tc>
      </w:tr>
      <w:tr w14:paraId="62BB8FA3">
        <w:tblPrEx>
          <w:tblCellMar>
            <w:top w:w="0" w:type="dxa"/>
            <w:left w:w="108" w:type="dxa"/>
            <w:bottom w:w="0" w:type="dxa"/>
            <w:right w:w="108" w:type="dxa"/>
          </w:tblCellMar>
        </w:tblPrEx>
        <w:trPr>
          <w:trHeight w:val="68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0B03">
            <w:pPr>
              <w:pStyle w:val="1410"/>
              <w:numPr>
                <w:ilvl w:val="0"/>
                <w:numId w:val="32"/>
              </w:numPr>
              <w:ind w:firstLineChars="0"/>
              <w:jc w:val="center"/>
              <w:textAlignment w:val="center"/>
              <w:rPr>
                <w:szCs w:val="21"/>
              </w:rPr>
            </w:pPr>
            <w:r>
              <w:rPr>
                <w:rFonts w:hint="eastAsia"/>
                <w:szCs w:val="21"/>
              </w:rPr>
              <w:t>36</w:t>
            </w:r>
          </w:p>
        </w:tc>
        <w:tc>
          <w:tcPr>
            <w:tcW w:w="1363" w:type="dxa"/>
            <w:vMerge w:val="continue"/>
            <w:tcBorders>
              <w:top w:val="nil"/>
              <w:left w:val="single" w:color="000000" w:sz="4" w:space="0"/>
              <w:bottom w:val="nil"/>
              <w:right w:val="single" w:color="000000" w:sz="4" w:space="0"/>
            </w:tcBorders>
            <w:shd w:val="clear" w:color="auto" w:fill="auto"/>
            <w:vAlign w:val="center"/>
          </w:tcPr>
          <w:p w14:paraId="537170DB">
            <w:pPr>
              <w:jc w:val="center"/>
              <w:rPr>
                <w:szCs w:val="21"/>
              </w:rPr>
            </w:pPr>
          </w:p>
        </w:tc>
        <w:tc>
          <w:tcPr>
            <w:tcW w:w="1745" w:type="dxa"/>
            <w:vMerge w:val="continue"/>
            <w:tcBorders>
              <w:top w:val="single" w:color="000000" w:sz="4" w:space="0"/>
              <w:left w:val="single" w:color="000000" w:sz="4" w:space="0"/>
              <w:bottom w:val="nil"/>
              <w:right w:val="single" w:color="000000" w:sz="4" w:space="0"/>
            </w:tcBorders>
            <w:shd w:val="clear" w:color="auto" w:fill="auto"/>
            <w:vAlign w:val="center"/>
          </w:tcPr>
          <w:p w14:paraId="28259C51">
            <w:pPr>
              <w:jc w:val="center"/>
              <w:rPr>
                <w:szCs w:val="21"/>
              </w:rPr>
            </w:pP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00834">
            <w:pPr>
              <w:jc w:val="left"/>
              <w:textAlignment w:val="center"/>
              <w:rPr>
                <w:szCs w:val="21"/>
              </w:rPr>
            </w:pPr>
            <w:r>
              <w:rPr>
                <w:rFonts w:hint="eastAsia"/>
                <w:szCs w:val="21"/>
              </w:rPr>
              <w:t>XF投诉信息：展示警情全生命周期中XF类型数据中的信息列表。</w:t>
            </w:r>
          </w:p>
        </w:tc>
      </w:tr>
      <w:tr w14:paraId="5BAFFBFB">
        <w:tblPrEx>
          <w:tblCellMar>
            <w:top w:w="0" w:type="dxa"/>
            <w:left w:w="108" w:type="dxa"/>
            <w:bottom w:w="0" w:type="dxa"/>
            <w:right w:w="108" w:type="dxa"/>
          </w:tblCellMar>
        </w:tblPrEx>
        <w:trPr>
          <w:trHeight w:val="68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3507">
            <w:pPr>
              <w:pStyle w:val="1410"/>
              <w:numPr>
                <w:ilvl w:val="0"/>
                <w:numId w:val="32"/>
              </w:numPr>
              <w:ind w:firstLineChars="0"/>
              <w:jc w:val="center"/>
              <w:textAlignment w:val="center"/>
              <w:rPr>
                <w:szCs w:val="21"/>
              </w:rPr>
            </w:pPr>
            <w:r>
              <w:rPr>
                <w:rFonts w:hint="eastAsia"/>
                <w:szCs w:val="21"/>
              </w:rPr>
              <w:t>37</w:t>
            </w:r>
          </w:p>
        </w:tc>
        <w:tc>
          <w:tcPr>
            <w:tcW w:w="1363" w:type="dxa"/>
            <w:vMerge w:val="continue"/>
            <w:tcBorders>
              <w:top w:val="nil"/>
              <w:left w:val="single" w:color="000000" w:sz="4" w:space="0"/>
              <w:bottom w:val="nil"/>
              <w:right w:val="single" w:color="000000" w:sz="4" w:space="0"/>
            </w:tcBorders>
            <w:shd w:val="clear" w:color="auto" w:fill="auto"/>
            <w:vAlign w:val="center"/>
          </w:tcPr>
          <w:p w14:paraId="61C7056D">
            <w:pPr>
              <w:jc w:val="center"/>
              <w:rPr>
                <w:szCs w:val="21"/>
              </w:rPr>
            </w:pPr>
          </w:p>
        </w:tc>
        <w:tc>
          <w:tcPr>
            <w:tcW w:w="1745" w:type="dxa"/>
            <w:vMerge w:val="continue"/>
            <w:tcBorders>
              <w:top w:val="single" w:color="000000" w:sz="4" w:space="0"/>
              <w:left w:val="single" w:color="000000" w:sz="4" w:space="0"/>
              <w:bottom w:val="nil"/>
              <w:right w:val="single" w:color="000000" w:sz="4" w:space="0"/>
            </w:tcBorders>
            <w:shd w:val="clear" w:color="auto" w:fill="auto"/>
            <w:vAlign w:val="center"/>
          </w:tcPr>
          <w:p w14:paraId="106C5C32">
            <w:pPr>
              <w:jc w:val="center"/>
              <w:rPr>
                <w:szCs w:val="21"/>
              </w:rPr>
            </w:pP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11DF">
            <w:pPr>
              <w:jc w:val="left"/>
              <w:textAlignment w:val="center"/>
              <w:rPr>
                <w:szCs w:val="21"/>
              </w:rPr>
            </w:pPr>
            <w:r>
              <w:rPr>
                <w:rFonts w:hint="eastAsia"/>
                <w:szCs w:val="21"/>
              </w:rPr>
              <w:t>刑事案件信息：展示警情全生命周期环节中，刑事案件部分的列表信息。</w:t>
            </w:r>
          </w:p>
        </w:tc>
      </w:tr>
      <w:tr w14:paraId="08C881C3">
        <w:tblPrEx>
          <w:tblCellMar>
            <w:top w:w="0" w:type="dxa"/>
            <w:left w:w="108" w:type="dxa"/>
            <w:bottom w:w="0" w:type="dxa"/>
            <w:right w:w="108" w:type="dxa"/>
          </w:tblCellMar>
        </w:tblPrEx>
        <w:trPr>
          <w:trHeight w:val="68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0DAD">
            <w:pPr>
              <w:pStyle w:val="1410"/>
              <w:numPr>
                <w:ilvl w:val="0"/>
                <w:numId w:val="32"/>
              </w:numPr>
              <w:ind w:firstLineChars="0"/>
              <w:jc w:val="center"/>
              <w:textAlignment w:val="center"/>
              <w:rPr>
                <w:szCs w:val="21"/>
              </w:rPr>
            </w:pPr>
            <w:r>
              <w:rPr>
                <w:rFonts w:hint="eastAsia"/>
                <w:szCs w:val="21"/>
              </w:rPr>
              <w:t>38</w:t>
            </w:r>
          </w:p>
        </w:tc>
        <w:tc>
          <w:tcPr>
            <w:tcW w:w="1363" w:type="dxa"/>
            <w:vMerge w:val="continue"/>
            <w:tcBorders>
              <w:top w:val="nil"/>
              <w:left w:val="single" w:color="000000" w:sz="4" w:space="0"/>
              <w:bottom w:val="nil"/>
              <w:right w:val="single" w:color="000000" w:sz="4" w:space="0"/>
            </w:tcBorders>
            <w:shd w:val="clear" w:color="auto" w:fill="auto"/>
            <w:vAlign w:val="center"/>
          </w:tcPr>
          <w:p w14:paraId="758525BC">
            <w:pPr>
              <w:jc w:val="center"/>
              <w:rPr>
                <w:szCs w:val="21"/>
              </w:rPr>
            </w:pPr>
          </w:p>
        </w:tc>
        <w:tc>
          <w:tcPr>
            <w:tcW w:w="1745" w:type="dxa"/>
            <w:vMerge w:val="continue"/>
            <w:tcBorders>
              <w:top w:val="single" w:color="000000" w:sz="4" w:space="0"/>
              <w:left w:val="single" w:color="000000" w:sz="4" w:space="0"/>
              <w:bottom w:val="nil"/>
              <w:right w:val="single" w:color="000000" w:sz="4" w:space="0"/>
            </w:tcBorders>
            <w:shd w:val="clear" w:color="auto" w:fill="auto"/>
            <w:vAlign w:val="center"/>
          </w:tcPr>
          <w:p w14:paraId="6BFAC79A">
            <w:pPr>
              <w:jc w:val="center"/>
              <w:rPr>
                <w:szCs w:val="21"/>
              </w:rPr>
            </w:pP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1F09">
            <w:pPr>
              <w:jc w:val="left"/>
              <w:textAlignment w:val="center"/>
              <w:rPr>
                <w:szCs w:val="21"/>
              </w:rPr>
            </w:pPr>
            <w:r>
              <w:rPr>
                <w:rFonts w:hint="eastAsia"/>
                <w:szCs w:val="21"/>
              </w:rPr>
              <w:t>行政案件信息：展示警情全生命周期环节中，行政案件部分的列表信息。</w:t>
            </w:r>
          </w:p>
        </w:tc>
      </w:tr>
      <w:tr w14:paraId="3611923A">
        <w:tblPrEx>
          <w:tblCellMar>
            <w:top w:w="0" w:type="dxa"/>
            <w:left w:w="108" w:type="dxa"/>
            <w:bottom w:w="0" w:type="dxa"/>
            <w:right w:w="108" w:type="dxa"/>
          </w:tblCellMar>
        </w:tblPrEx>
        <w:trPr>
          <w:trHeight w:val="68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A9EE">
            <w:pPr>
              <w:pStyle w:val="1410"/>
              <w:numPr>
                <w:ilvl w:val="0"/>
                <w:numId w:val="32"/>
              </w:numPr>
              <w:ind w:firstLineChars="0"/>
              <w:jc w:val="center"/>
              <w:textAlignment w:val="center"/>
              <w:rPr>
                <w:szCs w:val="21"/>
              </w:rPr>
            </w:pPr>
            <w:r>
              <w:rPr>
                <w:rFonts w:hint="eastAsia"/>
                <w:szCs w:val="21"/>
              </w:rPr>
              <w:t>39</w:t>
            </w:r>
          </w:p>
        </w:tc>
        <w:tc>
          <w:tcPr>
            <w:tcW w:w="1363" w:type="dxa"/>
            <w:vMerge w:val="continue"/>
            <w:tcBorders>
              <w:top w:val="nil"/>
              <w:left w:val="single" w:color="000000" w:sz="4" w:space="0"/>
              <w:bottom w:val="nil"/>
              <w:right w:val="single" w:color="000000" w:sz="4" w:space="0"/>
            </w:tcBorders>
            <w:shd w:val="clear" w:color="auto" w:fill="auto"/>
            <w:vAlign w:val="center"/>
          </w:tcPr>
          <w:p w14:paraId="778C1EF2">
            <w:pPr>
              <w:jc w:val="center"/>
              <w:rPr>
                <w:szCs w:val="21"/>
              </w:rPr>
            </w:pPr>
          </w:p>
        </w:tc>
        <w:tc>
          <w:tcPr>
            <w:tcW w:w="1745" w:type="dxa"/>
            <w:vMerge w:val="continue"/>
            <w:tcBorders>
              <w:top w:val="single" w:color="000000" w:sz="4" w:space="0"/>
              <w:left w:val="single" w:color="000000" w:sz="4" w:space="0"/>
              <w:bottom w:val="nil"/>
              <w:right w:val="single" w:color="000000" w:sz="4" w:space="0"/>
            </w:tcBorders>
            <w:shd w:val="clear" w:color="auto" w:fill="auto"/>
            <w:vAlign w:val="center"/>
          </w:tcPr>
          <w:p w14:paraId="39A0A34C">
            <w:pPr>
              <w:jc w:val="center"/>
              <w:rPr>
                <w:szCs w:val="21"/>
              </w:rPr>
            </w:pP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40F0">
            <w:pPr>
              <w:jc w:val="left"/>
              <w:textAlignment w:val="center"/>
              <w:rPr>
                <w:szCs w:val="21"/>
              </w:rPr>
            </w:pPr>
            <w:r>
              <w:rPr>
                <w:rFonts w:hint="eastAsia"/>
                <w:szCs w:val="21"/>
              </w:rPr>
              <w:t>立案信息分类统计：展示警情全生命周期环节中，立案信息的统计数据。</w:t>
            </w:r>
          </w:p>
        </w:tc>
      </w:tr>
      <w:tr w14:paraId="2C56F530">
        <w:tblPrEx>
          <w:tblCellMar>
            <w:top w:w="0" w:type="dxa"/>
            <w:left w:w="108" w:type="dxa"/>
            <w:bottom w:w="0" w:type="dxa"/>
            <w:right w:w="108" w:type="dxa"/>
          </w:tblCellMar>
        </w:tblPrEx>
        <w:trPr>
          <w:trHeight w:val="3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EB47">
            <w:pPr>
              <w:pStyle w:val="1410"/>
              <w:numPr>
                <w:ilvl w:val="0"/>
                <w:numId w:val="32"/>
              </w:numPr>
              <w:ind w:firstLineChars="0"/>
              <w:jc w:val="center"/>
              <w:textAlignment w:val="center"/>
              <w:rPr>
                <w:szCs w:val="21"/>
              </w:rPr>
            </w:pPr>
            <w:r>
              <w:rPr>
                <w:rFonts w:hint="eastAsia"/>
                <w:szCs w:val="21"/>
              </w:rPr>
              <w:t>41</w:t>
            </w:r>
          </w:p>
        </w:tc>
        <w:tc>
          <w:tcPr>
            <w:tcW w:w="1363" w:type="dxa"/>
            <w:vMerge w:val="continue"/>
            <w:tcBorders>
              <w:top w:val="nil"/>
              <w:left w:val="single" w:color="000000" w:sz="4" w:space="0"/>
              <w:bottom w:val="nil"/>
              <w:right w:val="single" w:color="000000" w:sz="4" w:space="0"/>
            </w:tcBorders>
            <w:shd w:val="clear" w:color="auto" w:fill="auto"/>
            <w:vAlign w:val="center"/>
          </w:tcPr>
          <w:p w14:paraId="527A03F0">
            <w:pPr>
              <w:jc w:val="center"/>
              <w:rPr>
                <w:szCs w:val="21"/>
              </w:rPr>
            </w:pPr>
          </w:p>
        </w:tc>
        <w:tc>
          <w:tcPr>
            <w:tcW w:w="1745" w:type="dxa"/>
            <w:vMerge w:val="continue"/>
            <w:tcBorders>
              <w:top w:val="single" w:color="000000" w:sz="4" w:space="0"/>
              <w:left w:val="single" w:color="000000" w:sz="4" w:space="0"/>
              <w:bottom w:val="nil"/>
              <w:right w:val="single" w:color="000000" w:sz="4" w:space="0"/>
            </w:tcBorders>
            <w:shd w:val="clear" w:color="auto" w:fill="auto"/>
            <w:vAlign w:val="center"/>
          </w:tcPr>
          <w:p w14:paraId="445AAE02">
            <w:pPr>
              <w:jc w:val="center"/>
              <w:rPr>
                <w:szCs w:val="21"/>
              </w:rPr>
            </w:pP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BCDA">
            <w:pPr>
              <w:jc w:val="left"/>
              <w:textAlignment w:val="center"/>
              <w:rPr>
                <w:szCs w:val="21"/>
              </w:rPr>
            </w:pPr>
            <w:r>
              <w:rPr>
                <w:rFonts w:hint="eastAsia"/>
                <w:szCs w:val="21"/>
              </w:rPr>
              <w:t>结案信息分类统计：根据结案类型，展示结案信息的统计结果。</w:t>
            </w:r>
          </w:p>
        </w:tc>
      </w:tr>
      <w:tr w14:paraId="032C920E">
        <w:tblPrEx>
          <w:tblCellMar>
            <w:top w:w="0" w:type="dxa"/>
            <w:left w:w="108" w:type="dxa"/>
            <w:bottom w:w="0" w:type="dxa"/>
            <w:right w:w="108" w:type="dxa"/>
          </w:tblCellMar>
        </w:tblPrEx>
        <w:trPr>
          <w:trHeight w:val="68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1D89">
            <w:pPr>
              <w:pStyle w:val="1410"/>
              <w:numPr>
                <w:ilvl w:val="0"/>
                <w:numId w:val="32"/>
              </w:numPr>
              <w:ind w:firstLineChars="0"/>
              <w:jc w:val="center"/>
              <w:textAlignment w:val="center"/>
              <w:rPr>
                <w:szCs w:val="21"/>
              </w:rPr>
            </w:pPr>
            <w:r>
              <w:rPr>
                <w:rFonts w:hint="eastAsia"/>
                <w:szCs w:val="21"/>
              </w:rPr>
              <w:t>42</w:t>
            </w:r>
          </w:p>
        </w:tc>
        <w:tc>
          <w:tcPr>
            <w:tcW w:w="1363" w:type="dxa"/>
            <w:vMerge w:val="continue"/>
            <w:tcBorders>
              <w:top w:val="nil"/>
              <w:left w:val="single" w:color="000000" w:sz="4" w:space="0"/>
              <w:bottom w:val="nil"/>
              <w:right w:val="single" w:color="000000" w:sz="4" w:space="0"/>
            </w:tcBorders>
            <w:shd w:val="clear" w:color="auto" w:fill="auto"/>
            <w:vAlign w:val="center"/>
          </w:tcPr>
          <w:p w14:paraId="18BC6980">
            <w:pPr>
              <w:jc w:val="center"/>
              <w:rPr>
                <w:szCs w:val="21"/>
              </w:rPr>
            </w:pPr>
          </w:p>
        </w:tc>
        <w:tc>
          <w:tcPr>
            <w:tcW w:w="1745" w:type="dxa"/>
            <w:vMerge w:val="continue"/>
            <w:tcBorders>
              <w:top w:val="single" w:color="000000" w:sz="4" w:space="0"/>
              <w:left w:val="single" w:color="000000" w:sz="4" w:space="0"/>
              <w:bottom w:val="nil"/>
              <w:right w:val="single" w:color="000000" w:sz="4" w:space="0"/>
            </w:tcBorders>
            <w:shd w:val="clear" w:color="auto" w:fill="auto"/>
            <w:vAlign w:val="center"/>
          </w:tcPr>
          <w:p w14:paraId="74E0262D">
            <w:pPr>
              <w:jc w:val="center"/>
              <w:rPr>
                <w:szCs w:val="21"/>
              </w:rPr>
            </w:pP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D06E">
            <w:pPr>
              <w:jc w:val="left"/>
              <w:textAlignment w:val="center"/>
              <w:rPr>
                <w:szCs w:val="21"/>
              </w:rPr>
            </w:pPr>
            <w:r>
              <w:rPr>
                <w:rFonts w:hint="eastAsia"/>
                <w:szCs w:val="21"/>
              </w:rPr>
              <w:t>涉案财务归案管理及异常提醒：针对涉案财物归案超时处理的情况进行提醒。</w:t>
            </w:r>
          </w:p>
        </w:tc>
      </w:tr>
      <w:tr w14:paraId="6CF3F25C">
        <w:tblPrEx>
          <w:tblCellMar>
            <w:top w:w="0" w:type="dxa"/>
            <w:left w:w="108" w:type="dxa"/>
            <w:bottom w:w="0" w:type="dxa"/>
            <w:right w:w="108" w:type="dxa"/>
          </w:tblCellMar>
        </w:tblPrEx>
        <w:trPr>
          <w:trHeight w:val="68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9E7F">
            <w:pPr>
              <w:pStyle w:val="1410"/>
              <w:numPr>
                <w:ilvl w:val="0"/>
                <w:numId w:val="32"/>
              </w:numPr>
              <w:ind w:firstLineChars="0"/>
              <w:jc w:val="center"/>
              <w:textAlignment w:val="center"/>
              <w:rPr>
                <w:szCs w:val="21"/>
              </w:rPr>
            </w:pPr>
            <w:r>
              <w:rPr>
                <w:rFonts w:hint="eastAsia"/>
                <w:szCs w:val="21"/>
              </w:rPr>
              <w:t>43</w:t>
            </w:r>
          </w:p>
        </w:tc>
        <w:tc>
          <w:tcPr>
            <w:tcW w:w="1363" w:type="dxa"/>
            <w:vMerge w:val="continue"/>
            <w:tcBorders>
              <w:top w:val="nil"/>
              <w:left w:val="single" w:color="000000" w:sz="4" w:space="0"/>
              <w:bottom w:val="nil"/>
              <w:right w:val="single" w:color="000000" w:sz="4" w:space="0"/>
            </w:tcBorders>
            <w:shd w:val="clear" w:color="auto" w:fill="auto"/>
            <w:vAlign w:val="center"/>
          </w:tcPr>
          <w:p w14:paraId="7B7DCDDC">
            <w:pPr>
              <w:jc w:val="center"/>
              <w:rPr>
                <w:szCs w:val="21"/>
              </w:rPr>
            </w:pPr>
          </w:p>
        </w:tc>
        <w:tc>
          <w:tcPr>
            <w:tcW w:w="1745" w:type="dxa"/>
            <w:vMerge w:val="continue"/>
            <w:tcBorders>
              <w:top w:val="single" w:color="000000" w:sz="4" w:space="0"/>
              <w:left w:val="single" w:color="000000" w:sz="4" w:space="0"/>
              <w:bottom w:val="nil"/>
              <w:right w:val="single" w:color="000000" w:sz="4" w:space="0"/>
            </w:tcBorders>
            <w:shd w:val="clear" w:color="auto" w:fill="auto"/>
            <w:vAlign w:val="center"/>
          </w:tcPr>
          <w:p w14:paraId="5E303B69">
            <w:pPr>
              <w:jc w:val="center"/>
              <w:rPr>
                <w:szCs w:val="21"/>
              </w:rPr>
            </w:pP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FE35">
            <w:pPr>
              <w:jc w:val="left"/>
              <w:textAlignment w:val="center"/>
              <w:rPr>
                <w:szCs w:val="21"/>
              </w:rPr>
            </w:pPr>
            <w:r>
              <w:rPr>
                <w:rFonts w:hint="eastAsia"/>
                <w:szCs w:val="21"/>
              </w:rPr>
              <w:t>所内工作流盯办引擎：根据派出所内部的工作流程进行工作流引擎定制，包括任务的下发、流转、反馈以及工作闭环等工作。</w:t>
            </w:r>
          </w:p>
        </w:tc>
      </w:tr>
      <w:tr w14:paraId="73AAAB7E">
        <w:tblPrEx>
          <w:tblCellMar>
            <w:top w:w="0" w:type="dxa"/>
            <w:left w:w="108" w:type="dxa"/>
            <w:bottom w:w="0" w:type="dxa"/>
            <w:right w:w="108" w:type="dxa"/>
          </w:tblCellMar>
        </w:tblPrEx>
        <w:trPr>
          <w:trHeight w:val="3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1D44">
            <w:pPr>
              <w:pStyle w:val="1410"/>
              <w:numPr>
                <w:ilvl w:val="0"/>
                <w:numId w:val="32"/>
              </w:numPr>
              <w:ind w:firstLineChars="0"/>
              <w:jc w:val="center"/>
              <w:textAlignment w:val="center"/>
              <w:rPr>
                <w:szCs w:val="21"/>
              </w:rPr>
            </w:pPr>
            <w:r>
              <w:rPr>
                <w:rFonts w:hint="eastAsia"/>
                <w:szCs w:val="21"/>
              </w:rPr>
              <w:t>44</w:t>
            </w:r>
          </w:p>
        </w:tc>
        <w:tc>
          <w:tcPr>
            <w:tcW w:w="1363" w:type="dxa"/>
            <w:vMerge w:val="continue"/>
            <w:tcBorders>
              <w:top w:val="nil"/>
              <w:left w:val="single" w:color="000000" w:sz="4" w:space="0"/>
              <w:bottom w:val="nil"/>
              <w:right w:val="single" w:color="000000" w:sz="4" w:space="0"/>
            </w:tcBorders>
            <w:shd w:val="clear" w:color="auto" w:fill="auto"/>
            <w:vAlign w:val="center"/>
          </w:tcPr>
          <w:p w14:paraId="754B538C">
            <w:pPr>
              <w:jc w:val="center"/>
              <w:rPr>
                <w:szCs w:val="21"/>
              </w:rPr>
            </w:pPr>
          </w:p>
        </w:tc>
        <w:tc>
          <w:tcPr>
            <w:tcW w:w="1745" w:type="dxa"/>
            <w:vMerge w:val="continue"/>
            <w:tcBorders>
              <w:top w:val="single" w:color="000000" w:sz="4" w:space="0"/>
              <w:left w:val="single" w:color="000000" w:sz="4" w:space="0"/>
              <w:bottom w:val="nil"/>
              <w:right w:val="single" w:color="000000" w:sz="4" w:space="0"/>
            </w:tcBorders>
            <w:shd w:val="clear" w:color="auto" w:fill="auto"/>
            <w:vAlign w:val="center"/>
          </w:tcPr>
          <w:p w14:paraId="378F7A69">
            <w:pPr>
              <w:jc w:val="center"/>
              <w:rPr>
                <w:szCs w:val="21"/>
              </w:rPr>
            </w:pP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FFA0">
            <w:pPr>
              <w:jc w:val="left"/>
              <w:textAlignment w:val="center"/>
              <w:rPr>
                <w:szCs w:val="21"/>
              </w:rPr>
            </w:pPr>
            <w:r>
              <w:rPr>
                <w:rFonts w:hint="eastAsia"/>
                <w:szCs w:val="21"/>
              </w:rPr>
              <w:t>警情全生命周期详情：展示警情在整个生命周期中的状态详情。</w:t>
            </w:r>
          </w:p>
        </w:tc>
      </w:tr>
      <w:tr w14:paraId="30CC950D">
        <w:tblPrEx>
          <w:tblCellMar>
            <w:top w:w="0" w:type="dxa"/>
            <w:left w:w="108" w:type="dxa"/>
            <w:bottom w:w="0" w:type="dxa"/>
            <w:right w:w="108" w:type="dxa"/>
          </w:tblCellMar>
        </w:tblPrEx>
        <w:trPr>
          <w:trHeight w:val="68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6703">
            <w:pPr>
              <w:pStyle w:val="1410"/>
              <w:numPr>
                <w:ilvl w:val="0"/>
                <w:numId w:val="32"/>
              </w:numPr>
              <w:ind w:firstLineChars="0"/>
              <w:jc w:val="center"/>
              <w:textAlignment w:val="center"/>
              <w:rPr>
                <w:szCs w:val="21"/>
              </w:rPr>
            </w:pPr>
            <w:r>
              <w:rPr>
                <w:rFonts w:hint="eastAsia"/>
                <w:szCs w:val="21"/>
              </w:rPr>
              <w:t>45</w:t>
            </w:r>
          </w:p>
        </w:tc>
        <w:tc>
          <w:tcPr>
            <w:tcW w:w="1363" w:type="dxa"/>
            <w:vMerge w:val="continue"/>
            <w:tcBorders>
              <w:top w:val="nil"/>
              <w:left w:val="single" w:color="000000" w:sz="4" w:space="0"/>
              <w:bottom w:val="nil"/>
              <w:right w:val="single" w:color="000000" w:sz="4" w:space="0"/>
            </w:tcBorders>
            <w:shd w:val="clear" w:color="auto" w:fill="auto"/>
            <w:vAlign w:val="center"/>
          </w:tcPr>
          <w:p w14:paraId="0341711D">
            <w:pPr>
              <w:jc w:val="center"/>
              <w:rPr>
                <w:szCs w:val="21"/>
              </w:rPr>
            </w:pPr>
          </w:p>
        </w:tc>
        <w:tc>
          <w:tcPr>
            <w:tcW w:w="1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2855AC">
            <w:pPr>
              <w:jc w:val="left"/>
              <w:textAlignment w:val="center"/>
              <w:rPr>
                <w:szCs w:val="21"/>
              </w:rPr>
            </w:pPr>
            <w:r>
              <w:rPr>
                <w:rFonts w:hint="eastAsia"/>
                <w:szCs w:val="21"/>
              </w:rPr>
              <w:t>警情研判分析</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5B77">
            <w:pPr>
              <w:jc w:val="left"/>
              <w:textAlignment w:val="center"/>
              <w:rPr>
                <w:szCs w:val="21"/>
              </w:rPr>
            </w:pPr>
            <w:r>
              <w:rPr>
                <w:rFonts w:hint="eastAsia"/>
                <w:szCs w:val="21"/>
              </w:rPr>
              <w:t>警情相关人员提取：根据警情详情中的反馈内容，并将人员信息提取出进行保存。</w:t>
            </w:r>
          </w:p>
        </w:tc>
      </w:tr>
      <w:tr w14:paraId="1BD7AD3B">
        <w:tblPrEx>
          <w:tblCellMar>
            <w:top w:w="0" w:type="dxa"/>
            <w:left w:w="108" w:type="dxa"/>
            <w:bottom w:w="0" w:type="dxa"/>
            <w:right w:w="108" w:type="dxa"/>
          </w:tblCellMar>
        </w:tblPrEx>
        <w:trPr>
          <w:trHeight w:val="68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F493">
            <w:pPr>
              <w:pStyle w:val="1410"/>
              <w:numPr>
                <w:ilvl w:val="0"/>
                <w:numId w:val="32"/>
              </w:numPr>
              <w:ind w:firstLineChars="0"/>
              <w:jc w:val="center"/>
              <w:textAlignment w:val="center"/>
              <w:rPr>
                <w:szCs w:val="21"/>
              </w:rPr>
            </w:pPr>
            <w:r>
              <w:rPr>
                <w:rFonts w:hint="eastAsia"/>
                <w:szCs w:val="21"/>
              </w:rPr>
              <w:t>46</w:t>
            </w:r>
          </w:p>
        </w:tc>
        <w:tc>
          <w:tcPr>
            <w:tcW w:w="1363" w:type="dxa"/>
            <w:vMerge w:val="continue"/>
            <w:tcBorders>
              <w:top w:val="nil"/>
              <w:left w:val="single" w:color="000000" w:sz="4" w:space="0"/>
              <w:bottom w:val="nil"/>
              <w:right w:val="single" w:color="000000" w:sz="4" w:space="0"/>
            </w:tcBorders>
            <w:shd w:val="clear" w:color="auto" w:fill="auto"/>
            <w:vAlign w:val="center"/>
          </w:tcPr>
          <w:p w14:paraId="0F03C2B1">
            <w:pPr>
              <w:jc w:val="center"/>
              <w:rPr>
                <w:szCs w:val="21"/>
              </w:rPr>
            </w:pPr>
          </w:p>
        </w:tc>
        <w:tc>
          <w:tcPr>
            <w:tcW w:w="1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357A5">
            <w:pPr>
              <w:jc w:val="left"/>
              <w:rPr>
                <w:szCs w:val="21"/>
              </w:rPr>
            </w:pP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E801">
            <w:pPr>
              <w:jc w:val="left"/>
              <w:textAlignment w:val="center"/>
              <w:rPr>
                <w:szCs w:val="21"/>
              </w:rPr>
            </w:pPr>
            <w:r>
              <w:rPr>
                <w:rFonts w:hint="eastAsia"/>
                <w:szCs w:val="21"/>
              </w:rPr>
              <w:t>涉警人员档案：根据提取的人员信息，进行一X一档人员调用确定人员基础信息。</w:t>
            </w:r>
          </w:p>
        </w:tc>
      </w:tr>
      <w:tr w14:paraId="77CF7010">
        <w:tblPrEx>
          <w:tblCellMar>
            <w:top w:w="0" w:type="dxa"/>
            <w:left w:w="108" w:type="dxa"/>
            <w:bottom w:w="0" w:type="dxa"/>
            <w:right w:w="108" w:type="dxa"/>
          </w:tblCellMar>
        </w:tblPrEx>
        <w:trPr>
          <w:trHeight w:val="68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8821">
            <w:pPr>
              <w:pStyle w:val="1410"/>
              <w:numPr>
                <w:ilvl w:val="0"/>
                <w:numId w:val="32"/>
              </w:numPr>
              <w:ind w:firstLineChars="0"/>
              <w:jc w:val="center"/>
              <w:textAlignment w:val="center"/>
              <w:rPr>
                <w:szCs w:val="21"/>
              </w:rPr>
            </w:pPr>
            <w:r>
              <w:rPr>
                <w:rFonts w:hint="eastAsia"/>
                <w:szCs w:val="21"/>
              </w:rPr>
              <w:t>47</w:t>
            </w:r>
          </w:p>
        </w:tc>
        <w:tc>
          <w:tcPr>
            <w:tcW w:w="1363" w:type="dxa"/>
            <w:vMerge w:val="continue"/>
            <w:tcBorders>
              <w:top w:val="nil"/>
              <w:left w:val="single" w:color="000000" w:sz="4" w:space="0"/>
              <w:bottom w:val="nil"/>
              <w:right w:val="single" w:color="000000" w:sz="4" w:space="0"/>
            </w:tcBorders>
            <w:shd w:val="clear" w:color="auto" w:fill="auto"/>
            <w:vAlign w:val="center"/>
          </w:tcPr>
          <w:p w14:paraId="673D0160">
            <w:pPr>
              <w:jc w:val="center"/>
              <w:rPr>
                <w:szCs w:val="21"/>
              </w:rPr>
            </w:pPr>
          </w:p>
        </w:tc>
        <w:tc>
          <w:tcPr>
            <w:tcW w:w="1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87136">
            <w:pPr>
              <w:jc w:val="left"/>
              <w:rPr>
                <w:szCs w:val="21"/>
              </w:rPr>
            </w:pP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FBDE">
            <w:pPr>
              <w:jc w:val="left"/>
              <w:textAlignment w:val="center"/>
              <w:rPr>
                <w:szCs w:val="21"/>
              </w:rPr>
            </w:pPr>
            <w:r>
              <w:rPr>
                <w:rFonts w:hint="eastAsia"/>
                <w:szCs w:val="21"/>
              </w:rPr>
              <w:t xml:space="preserve">警情高发地址分析：根据已有警情的案发地址进行分析，并对高发地址进行汇总统计。 </w:t>
            </w:r>
          </w:p>
        </w:tc>
      </w:tr>
      <w:tr w14:paraId="4429C937">
        <w:tblPrEx>
          <w:tblCellMar>
            <w:top w:w="0" w:type="dxa"/>
            <w:left w:w="108" w:type="dxa"/>
            <w:bottom w:w="0" w:type="dxa"/>
            <w:right w:w="108" w:type="dxa"/>
          </w:tblCellMar>
        </w:tblPrEx>
        <w:trPr>
          <w:trHeight w:val="68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0A1C">
            <w:pPr>
              <w:pStyle w:val="1410"/>
              <w:numPr>
                <w:ilvl w:val="0"/>
                <w:numId w:val="32"/>
              </w:numPr>
              <w:ind w:firstLineChars="0"/>
              <w:jc w:val="center"/>
              <w:textAlignment w:val="center"/>
              <w:rPr>
                <w:szCs w:val="21"/>
              </w:rPr>
            </w:pPr>
            <w:r>
              <w:rPr>
                <w:rFonts w:hint="eastAsia"/>
                <w:szCs w:val="21"/>
              </w:rPr>
              <w:t>48</w:t>
            </w:r>
          </w:p>
        </w:tc>
        <w:tc>
          <w:tcPr>
            <w:tcW w:w="1363" w:type="dxa"/>
            <w:vMerge w:val="continue"/>
            <w:tcBorders>
              <w:top w:val="nil"/>
              <w:left w:val="single" w:color="000000" w:sz="4" w:space="0"/>
              <w:bottom w:val="nil"/>
              <w:right w:val="single" w:color="000000" w:sz="4" w:space="0"/>
            </w:tcBorders>
            <w:shd w:val="clear" w:color="auto" w:fill="auto"/>
            <w:vAlign w:val="center"/>
          </w:tcPr>
          <w:p w14:paraId="0A95DC9E">
            <w:pPr>
              <w:jc w:val="center"/>
              <w:rPr>
                <w:szCs w:val="21"/>
              </w:rPr>
            </w:pPr>
          </w:p>
        </w:tc>
        <w:tc>
          <w:tcPr>
            <w:tcW w:w="1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51D67">
            <w:pPr>
              <w:jc w:val="left"/>
              <w:rPr>
                <w:szCs w:val="21"/>
              </w:rPr>
            </w:pP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209D">
            <w:pPr>
              <w:jc w:val="left"/>
              <w:textAlignment w:val="center"/>
              <w:rPr>
                <w:szCs w:val="21"/>
              </w:rPr>
            </w:pPr>
            <w:r>
              <w:rPr>
                <w:rFonts w:hint="eastAsia"/>
                <w:szCs w:val="21"/>
              </w:rPr>
              <w:t>警情高发小区分析：根据已有警情的案发地址对应的小区进行分析，并对高发小区进行汇总统计。</w:t>
            </w:r>
          </w:p>
        </w:tc>
      </w:tr>
      <w:tr w14:paraId="355ED2F6">
        <w:tblPrEx>
          <w:tblCellMar>
            <w:top w:w="0" w:type="dxa"/>
            <w:left w:w="108" w:type="dxa"/>
            <w:bottom w:w="0" w:type="dxa"/>
            <w:right w:w="108" w:type="dxa"/>
          </w:tblCellMar>
        </w:tblPrEx>
        <w:trPr>
          <w:trHeight w:val="68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24B6">
            <w:pPr>
              <w:pStyle w:val="1410"/>
              <w:numPr>
                <w:ilvl w:val="0"/>
                <w:numId w:val="32"/>
              </w:numPr>
              <w:ind w:firstLineChars="0"/>
              <w:jc w:val="center"/>
              <w:textAlignment w:val="center"/>
              <w:rPr>
                <w:szCs w:val="21"/>
              </w:rPr>
            </w:pPr>
            <w:r>
              <w:rPr>
                <w:rFonts w:hint="eastAsia"/>
                <w:szCs w:val="21"/>
              </w:rPr>
              <w:t>49</w:t>
            </w:r>
          </w:p>
        </w:tc>
        <w:tc>
          <w:tcPr>
            <w:tcW w:w="1363" w:type="dxa"/>
            <w:vMerge w:val="continue"/>
            <w:tcBorders>
              <w:top w:val="nil"/>
              <w:left w:val="single" w:color="000000" w:sz="4" w:space="0"/>
              <w:bottom w:val="nil"/>
              <w:right w:val="single" w:color="000000" w:sz="4" w:space="0"/>
            </w:tcBorders>
            <w:shd w:val="clear" w:color="auto" w:fill="auto"/>
            <w:vAlign w:val="center"/>
          </w:tcPr>
          <w:p w14:paraId="7FF57DD8">
            <w:pPr>
              <w:jc w:val="center"/>
              <w:rPr>
                <w:szCs w:val="21"/>
              </w:rPr>
            </w:pPr>
          </w:p>
        </w:tc>
        <w:tc>
          <w:tcPr>
            <w:tcW w:w="1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F8FEB">
            <w:pPr>
              <w:jc w:val="left"/>
              <w:rPr>
                <w:szCs w:val="21"/>
              </w:rPr>
            </w:pP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EB6B">
            <w:pPr>
              <w:jc w:val="left"/>
              <w:textAlignment w:val="center"/>
              <w:rPr>
                <w:szCs w:val="21"/>
              </w:rPr>
            </w:pPr>
            <w:r>
              <w:rPr>
                <w:rFonts w:hint="eastAsia"/>
                <w:szCs w:val="21"/>
              </w:rPr>
              <w:t>警情高发居委分析：根据已有警情的案发地址对应的居委进行分析，并对高发居委进行汇总统计。</w:t>
            </w:r>
          </w:p>
        </w:tc>
      </w:tr>
      <w:tr w14:paraId="69CDD92A">
        <w:tblPrEx>
          <w:tblCellMar>
            <w:top w:w="0" w:type="dxa"/>
            <w:left w:w="108" w:type="dxa"/>
            <w:bottom w:w="0" w:type="dxa"/>
            <w:right w:w="108" w:type="dxa"/>
          </w:tblCellMar>
        </w:tblPrEx>
        <w:trPr>
          <w:trHeight w:val="68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8201">
            <w:pPr>
              <w:pStyle w:val="1410"/>
              <w:numPr>
                <w:ilvl w:val="0"/>
                <w:numId w:val="32"/>
              </w:numPr>
              <w:ind w:firstLineChars="0"/>
              <w:jc w:val="center"/>
              <w:textAlignment w:val="center"/>
              <w:rPr>
                <w:szCs w:val="21"/>
              </w:rPr>
            </w:pPr>
            <w:r>
              <w:rPr>
                <w:rFonts w:hint="eastAsia"/>
                <w:szCs w:val="21"/>
              </w:rPr>
              <w:t>50</w:t>
            </w:r>
          </w:p>
        </w:tc>
        <w:tc>
          <w:tcPr>
            <w:tcW w:w="1363" w:type="dxa"/>
            <w:vMerge w:val="continue"/>
            <w:tcBorders>
              <w:top w:val="nil"/>
              <w:left w:val="single" w:color="000000" w:sz="4" w:space="0"/>
              <w:bottom w:val="nil"/>
              <w:right w:val="single" w:color="000000" w:sz="4" w:space="0"/>
            </w:tcBorders>
            <w:shd w:val="clear" w:color="auto" w:fill="auto"/>
            <w:vAlign w:val="center"/>
          </w:tcPr>
          <w:p w14:paraId="25964F58">
            <w:pPr>
              <w:jc w:val="center"/>
              <w:rPr>
                <w:szCs w:val="21"/>
              </w:rPr>
            </w:pPr>
          </w:p>
        </w:tc>
        <w:tc>
          <w:tcPr>
            <w:tcW w:w="1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FB0DC">
            <w:pPr>
              <w:jc w:val="left"/>
              <w:rPr>
                <w:szCs w:val="21"/>
              </w:rPr>
            </w:pP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ABEF">
            <w:pPr>
              <w:jc w:val="left"/>
              <w:textAlignment w:val="center"/>
              <w:rPr>
                <w:szCs w:val="21"/>
              </w:rPr>
            </w:pPr>
            <w:r>
              <w:rPr>
                <w:rFonts w:hint="eastAsia"/>
                <w:szCs w:val="21"/>
              </w:rPr>
              <w:t>涉警人员风险要素设置：支持对涉警人员的风险要素情况进行录入。</w:t>
            </w:r>
          </w:p>
        </w:tc>
      </w:tr>
      <w:tr w14:paraId="691D99EB">
        <w:tblPrEx>
          <w:tblCellMar>
            <w:top w:w="0" w:type="dxa"/>
            <w:left w:w="108" w:type="dxa"/>
            <w:bottom w:w="0" w:type="dxa"/>
            <w:right w:w="108" w:type="dxa"/>
          </w:tblCellMar>
        </w:tblPrEx>
        <w:trPr>
          <w:trHeight w:val="68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3700">
            <w:pPr>
              <w:pStyle w:val="1410"/>
              <w:numPr>
                <w:ilvl w:val="0"/>
                <w:numId w:val="32"/>
              </w:numPr>
              <w:ind w:firstLineChars="0"/>
              <w:jc w:val="center"/>
              <w:textAlignment w:val="center"/>
              <w:rPr>
                <w:szCs w:val="21"/>
              </w:rPr>
            </w:pPr>
            <w:r>
              <w:rPr>
                <w:rFonts w:hint="eastAsia"/>
                <w:szCs w:val="21"/>
              </w:rPr>
              <w:t>51</w:t>
            </w:r>
          </w:p>
        </w:tc>
        <w:tc>
          <w:tcPr>
            <w:tcW w:w="1363" w:type="dxa"/>
            <w:vMerge w:val="continue"/>
            <w:tcBorders>
              <w:top w:val="nil"/>
              <w:left w:val="single" w:color="000000" w:sz="4" w:space="0"/>
              <w:bottom w:val="nil"/>
              <w:right w:val="single" w:color="000000" w:sz="4" w:space="0"/>
            </w:tcBorders>
            <w:shd w:val="clear" w:color="auto" w:fill="auto"/>
            <w:vAlign w:val="center"/>
          </w:tcPr>
          <w:p w14:paraId="6AD40FF6">
            <w:pPr>
              <w:jc w:val="center"/>
              <w:rPr>
                <w:szCs w:val="21"/>
              </w:rPr>
            </w:pPr>
          </w:p>
        </w:tc>
        <w:tc>
          <w:tcPr>
            <w:tcW w:w="1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18A8BD">
            <w:pPr>
              <w:jc w:val="left"/>
              <w:textAlignment w:val="center"/>
              <w:rPr>
                <w:szCs w:val="21"/>
              </w:rPr>
            </w:pPr>
            <w:r>
              <w:rPr>
                <w:rFonts w:hint="eastAsia"/>
                <w:szCs w:val="21"/>
              </w:rPr>
              <w:t>警情查询</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A8A9">
            <w:pPr>
              <w:jc w:val="left"/>
              <w:textAlignment w:val="center"/>
              <w:rPr>
                <w:szCs w:val="21"/>
              </w:rPr>
            </w:pPr>
            <w:r>
              <w:rPr>
                <w:rFonts w:hint="eastAsia"/>
                <w:szCs w:val="21"/>
              </w:rPr>
              <w:t>警情综合查询：支持根据警情里面的各字段进行排列组合，按照自定义的情况进行查询。</w:t>
            </w:r>
          </w:p>
        </w:tc>
      </w:tr>
      <w:tr w14:paraId="4DF1FDE0">
        <w:tblPrEx>
          <w:tblCellMar>
            <w:top w:w="0" w:type="dxa"/>
            <w:left w:w="108" w:type="dxa"/>
            <w:bottom w:w="0" w:type="dxa"/>
            <w:right w:w="108" w:type="dxa"/>
          </w:tblCellMar>
        </w:tblPrEx>
        <w:trPr>
          <w:trHeight w:val="68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456C">
            <w:pPr>
              <w:pStyle w:val="1410"/>
              <w:numPr>
                <w:ilvl w:val="0"/>
                <w:numId w:val="32"/>
              </w:numPr>
              <w:ind w:firstLineChars="0"/>
              <w:jc w:val="center"/>
              <w:textAlignment w:val="center"/>
              <w:rPr>
                <w:szCs w:val="21"/>
              </w:rPr>
            </w:pPr>
            <w:r>
              <w:rPr>
                <w:rFonts w:hint="eastAsia"/>
                <w:szCs w:val="21"/>
              </w:rPr>
              <w:t>52</w:t>
            </w:r>
          </w:p>
        </w:tc>
        <w:tc>
          <w:tcPr>
            <w:tcW w:w="1363" w:type="dxa"/>
            <w:vMerge w:val="continue"/>
            <w:tcBorders>
              <w:top w:val="nil"/>
              <w:left w:val="single" w:color="000000" w:sz="4" w:space="0"/>
              <w:bottom w:val="nil"/>
              <w:right w:val="single" w:color="000000" w:sz="4" w:space="0"/>
            </w:tcBorders>
            <w:shd w:val="clear" w:color="auto" w:fill="auto"/>
            <w:vAlign w:val="center"/>
          </w:tcPr>
          <w:p w14:paraId="6D9F26D2">
            <w:pPr>
              <w:jc w:val="center"/>
              <w:rPr>
                <w:szCs w:val="21"/>
              </w:rPr>
            </w:pPr>
          </w:p>
        </w:tc>
        <w:tc>
          <w:tcPr>
            <w:tcW w:w="1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79D33">
            <w:pPr>
              <w:jc w:val="left"/>
              <w:rPr>
                <w:szCs w:val="21"/>
              </w:rPr>
            </w:pP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3894">
            <w:pPr>
              <w:jc w:val="left"/>
              <w:textAlignment w:val="center"/>
              <w:rPr>
                <w:szCs w:val="21"/>
              </w:rPr>
            </w:pPr>
            <w:r>
              <w:rPr>
                <w:rFonts w:hint="eastAsia"/>
                <w:szCs w:val="21"/>
              </w:rPr>
              <w:t>警情详情一览：查看警情情况的内容，包括警情全生命周期鱼骨图基础信息，研判信息、涉警人信息等。</w:t>
            </w:r>
          </w:p>
        </w:tc>
      </w:tr>
      <w:tr w14:paraId="7BF232BC">
        <w:tblPrEx>
          <w:tblCellMar>
            <w:top w:w="0" w:type="dxa"/>
            <w:left w:w="108" w:type="dxa"/>
            <w:bottom w:w="0" w:type="dxa"/>
            <w:right w:w="108" w:type="dxa"/>
          </w:tblCellMar>
        </w:tblPrEx>
        <w:trPr>
          <w:trHeight w:val="68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4A80">
            <w:pPr>
              <w:pStyle w:val="1410"/>
              <w:numPr>
                <w:ilvl w:val="0"/>
                <w:numId w:val="32"/>
              </w:numPr>
              <w:ind w:firstLineChars="0"/>
              <w:jc w:val="center"/>
              <w:textAlignment w:val="center"/>
              <w:rPr>
                <w:szCs w:val="21"/>
              </w:rPr>
            </w:pPr>
            <w:r>
              <w:rPr>
                <w:rFonts w:hint="eastAsia"/>
                <w:szCs w:val="21"/>
              </w:rPr>
              <w:t>53</w:t>
            </w:r>
          </w:p>
        </w:tc>
        <w:tc>
          <w:tcPr>
            <w:tcW w:w="1363" w:type="dxa"/>
            <w:vMerge w:val="continue"/>
            <w:tcBorders>
              <w:top w:val="nil"/>
              <w:left w:val="single" w:color="000000" w:sz="4" w:space="0"/>
              <w:bottom w:val="nil"/>
              <w:right w:val="single" w:color="000000" w:sz="4" w:space="0"/>
            </w:tcBorders>
            <w:shd w:val="clear" w:color="auto" w:fill="auto"/>
            <w:vAlign w:val="center"/>
          </w:tcPr>
          <w:p w14:paraId="4F13B387">
            <w:pPr>
              <w:jc w:val="center"/>
              <w:rPr>
                <w:szCs w:val="21"/>
              </w:rPr>
            </w:pPr>
          </w:p>
        </w:tc>
        <w:tc>
          <w:tcPr>
            <w:tcW w:w="1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4D516">
            <w:pPr>
              <w:jc w:val="left"/>
              <w:textAlignment w:val="center"/>
              <w:rPr>
                <w:szCs w:val="21"/>
              </w:rPr>
            </w:pPr>
            <w:r>
              <w:rPr>
                <w:rFonts w:hint="eastAsia"/>
                <w:szCs w:val="21"/>
              </w:rPr>
              <w:t>案件管理</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4D05">
            <w:pPr>
              <w:jc w:val="left"/>
              <w:textAlignment w:val="center"/>
              <w:rPr>
                <w:szCs w:val="21"/>
              </w:rPr>
            </w:pPr>
            <w:r>
              <w:rPr>
                <w:rFonts w:hint="eastAsia"/>
                <w:szCs w:val="21"/>
              </w:rPr>
              <w:t>案件查询：支持根据案件编号，案件名称等字段对案件信息进行查询。</w:t>
            </w:r>
          </w:p>
        </w:tc>
      </w:tr>
      <w:tr w14:paraId="3764C591">
        <w:tblPrEx>
          <w:tblCellMar>
            <w:top w:w="0" w:type="dxa"/>
            <w:left w:w="108" w:type="dxa"/>
            <w:bottom w:w="0" w:type="dxa"/>
            <w:right w:w="108" w:type="dxa"/>
          </w:tblCellMar>
        </w:tblPrEx>
        <w:trPr>
          <w:trHeight w:val="68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B003">
            <w:pPr>
              <w:pStyle w:val="1410"/>
              <w:numPr>
                <w:ilvl w:val="0"/>
                <w:numId w:val="32"/>
              </w:numPr>
              <w:ind w:firstLineChars="0"/>
              <w:jc w:val="center"/>
              <w:textAlignment w:val="center"/>
              <w:rPr>
                <w:szCs w:val="21"/>
              </w:rPr>
            </w:pPr>
            <w:r>
              <w:rPr>
                <w:rFonts w:hint="eastAsia"/>
                <w:szCs w:val="21"/>
              </w:rPr>
              <w:t>54</w:t>
            </w:r>
          </w:p>
        </w:tc>
        <w:tc>
          <w:tcPr>
            <w:tcW w:w="1363" w:type="dxa"/>
            <w:vMerge w:val="continue"/>
            <w:tcBorders>
              <w:top w:val="nil"/>
              <w:left w:val="single" w:color="000000" w:sz="4" w:space="0"/>
              <w:bottom w:val="nil"/>
              <w:right w:val="single" w:color="000000" w:sz="4" w:space="0"/>
            </w:tcBorders>
            <w:shd w:val="clear" w:color="auto" w:fill="auto"/>
            <w:vAlign w:val="center"/>
          </w:tcPr>
          <w:p w14:paraId="7DBC43BF">
            <w:pPr>
              <w:jc w:val="center"/>
              <w:rPr>
                <w:szCs w:val="21"/>
              </w:rPr>
            </w:pPr>
          </w:p>
        </w:tc>
        <w:tc>
          <w:tcPr>
            <w:tcW w:w="1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7747A">
            <w:pPr>
              <w:jc w:val="left"/>
              <w:rPr>
                <w:szCs w:val="21"/>
              </w:rPr>
            </w:pP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D39C">
            <w:pPr>
              <w:jc w:val="left"/>
              <w:textAlignment w:val="center"/>
              <w:rPr>
                <w:szCs w:val="21"/>
              </w:rPr>
            </w:pPr>
            <w:r>
              <w:rPr>
                <w:rFonts w:hint="eastAsia"/>
                <w:szCs w:val="21"/>
              </w:rPr>
              <w:t>对象查询：支持根据对象姓名，对象证件号等字段进行对象查询。</w:t>
            </w:r>
          </w:p>
        </w:tc>
      </w:tr>
      <w:tr w14:paraId="1DD347AF">
        <w:tblPrEx>
          <w:tblCellMar>
            <w:top w:w="0" w:type="dxa"/>
            <w:left w:w="108" w:type="dxa"/>
            <w:bottom w:w="0" w:type="dxa"/>
            <w:right w:w="108" w:type="dxa"/>
          </w:tblCellMar>
        </w:tblPrEx>
        <w:trPr>
          <w:trHeight w:val="3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2DF2">
            <w:pPr>
              <w:pStyle w:val="1410"/>
              <w:numPr>
                <w:ilvl w:val="0"/>
                <w:numId w:val="32"/>
              </w:numPr>
              <w:ind w:firstLineChars="0"/>
              <w:jc w:val="center"/>
              <w:textAlignment w:val="center"/>
              <w:rPr>
                <w:szCs w:val="21"/>
              </w:rPr>
            </w:pPr>
            <w:r>
              <w:rPr>
                <w:rFonts w:hint="eastAsia"/>
                <w:szCs w:val="21"/>
              </w:rPr>
              <w:t>55</w:t>
            </w:r>
          </w:p>
        </w:tc>
        <w:tc>
          <w:tcPr>
            <w:tcW w:w="1363" w:type="dxa"/>
            <w:vMerge w:val="continue"/>
            <w:tcBorders>
              <w:top w:val="nil"/>
              <w:left w:val="single" w:color="000000" w:sz="4" w:space="0"/>
              <w:bottom w:val="nil"/>
              <w:right w:val="single" w:color="000000" w:sz="4" w:space="0"/>
            </w:tcBorders>
            <w:shd w:val="clear" w:color="auto" w:fill="auto"/>
            <w:vAlign w:val="center"/>
          </w:tcPr>
          <w:p w14:paraId="3359873B">
            <w:pPr>
              <w:jc w:val="center"/>
              <w:rPr>
                <w:szCs w:val="21"/>
              </w:rPr>
            </w:pPr>
          </w:p>
        </w:tc>
        <w:tc>
          <w:tcPr>
            <w:tcW w:w="1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25B53">
            <w:pPr>
              <w:jc w:val="left"/>
              <w:rPr>
                <w:szCs w:val="21"/>
              </w:rPr>
            </w:pP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B62A">
            <w:pPr>
              <w:jc w:val="left"/>
              <w:textAlignment w:val="center"/>
              <w:rPr>
                <w:szCs w:val="21"/>
              </w:rPr>
            </w:pPr>
            <w:r>
              <w:rPr>
                <w:rFonts w:hint="eastAsia"/>
                <w:szCs w:val="21"/>
              </w:rPr>
              <w:t>案情汇总：支持根据单位下所有案件进行汇总统计。</w:t>
            </w:r>
          </w:p>
        </w:tc>
      </w:tr>
      <w:tr w14:paraId="426DD86C">
        <w:tblPrEx>
          <w:tblCellMar>
            <w:top w:w="0" w:type="dxa"/>
            <w:left w:w="108" w:type="dxa"/>
            <w:bottom w:w="0" w:type="dxa"/>
            <w:right w:w="108" w:type="dxa"/>
          </w:tblCellMar>
        </w:tblPrEx>
        <w:trPr>
          <w:trHeight w:val="3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506E">
            <w:pPr>
              <w:pStyle w:val="1410"/>
              <w:numPr>
                <w:ilvl w:val="0"/>
                <w:numId w:val="32"/>
              </w:numPr>
              <w:ind w:firstLineChars="0"/>
              <w:jc w:val="center"/>
              <w:textAlignment w:val="center"/>
              <w:rPr>
                <w:szCs w:val="21"/>
              </w:rPr>
            </w:pPr>
            <w:r>
              <w:rPr>
                <w:rFonts w:hint="eastAsia"/>
                <w:szCs w:val="21"/>
              </w:rPr>
              <w:t>56</w:t>
            </w:r>
          </w:p>
        </w:tc>
        <w:tc>
          <w:tcPr>
            <w:tcW w:w="1363" w:type="dxa"/>
            <w:vMerge w:val="continue"/>
            <w:tcBorders>
              <w:top w:val="nil"/>
              <w:left w:val="single" w:color="000000" w:sz="4" w:space="0"/>
              <w:bottom w:val="nil"/>
              <w:right w:val="single" w:color="000000" w:sz="4" w:space="0"/>
            </w:tcBorders>
            <w:shd w:val="clear" w:color="auto" w:fill="auto"/>
            <w:vAlign w:val="center"/>
          </w:tcPr>
          <w:p w14:paraId="5410AA5A">
            <w:pPr>
              <w:jc w:val="center"/>
              <w:rPr>
                <w:szCs w:val="21"/>
              </w:rPr>
            </w:pPr>
          </w:p>
        </w:tc>
        <w:tc>
          <w:tcPr>
            <w:tcW w:w="1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48CA9">
            <w:pPr>
              <w:jc w:val="left"/>
              <w:rPr>
                <w:szCs w:val="21"/>
              </w:rPr>
            </w:pP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5C2D">
            <w:pPr>
              <w:jc w:val="left"/>
              <w:textAlignment w:val="center"/>
              <w:rPr>
                <w:szCs w:val="21"/>
              </w:rPr>
            </w:pPr>
            <w:r>
              <w:rPr>
                <w:rFonts w:hint="eastAsia"/>
                <w:szCs w:val="21"/>
              </w:rPr>
              <w:t>分类统计：支持根据案件的不同类型进行分类统计。</w:t>
            </w:r>
          </w:p>
        </w:tc>
      </w:tr>
      <w:tr w14:paraId="2E4714CC">
        <w:tblPrEx>
          <w:tblCellMar>
            <w:top w:w="0" w:type="dxa"/>
            <w:left w:w="108" w:type="dxa"/>
            <w:bottom w:w="0" w:type="dxa"/>
            <w:right w:w="108" w:type="dxa"/>
          </w:tblCellMar>
        </w:tblPrEx>
        <w:trPr>
          <w:trHeight w:val="3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48E2">
            <w:pPr>
              <w:pStyle w:val="1410"/>
              <w:numPr>
                <w:ilvl w:val="0"/>
                <w:numId w:val="32"/>
              </w:numPr>
              <w:ind w:firstLineChars="0"/>
              <w:jc w:val="center"/>
              <w:textAlignment w:val="center"/>
              <w:rPr>
                <w:szCs w:val="21"/>
              </w:rPr>
            </w:pPr>
            <w:r>
              <w:rPr>
                <w:rFonts w:hint="eastAsia"/>
                <w:szCs w:val="21"/>
              </w:rPr>
              <w:t>57</w:t>
            </w:r>
          </w:p>
        </w:tc>
        <w:tc>
          <w:tcPr>
            <w:tcW w:w="1363" w:type="dxa"/>
            <w:vMerge w:val="continue"/>
            <w:tcBorders>
              <w:top w:val="nil"/>
              <w:left w:val="single" w:color="000000" w:sz="4" w:space="0"/>
              <w:bottom w:val="nil"/>
              <w:right w:val="single" w:color="000000" w:sz="4" w:space="0"/>
            </w:tcBorders>
            <w:shd w:val="clear" w:color="auto" w:fill="auto"/>
            <w:vAlign w:val="center"/>
          </w:tcPr>
          <w:p w14:paraId="7999B4A9">
            <w:pPr>
              <w:jc w:val="center"/>
              <w:rPr>
                <w:szCs w:val="21"/>
              </w:rPr>
            </w:pPr>
          </w:p>
        </w:tc>
        <w:tc>
          <w:tcPr>
            <w:tcW w:w="1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F02C6">
            <w:pPr>
              <w:jc w:val="left"/>
              <w:rPr>
                <w:szCs w:val="21"/>
              </w:rPr>
            </w:pP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CCFD">
            <w:pPr>
              <w:jc w:val="left"/>
              <w:textAlignment w:val="center"/>
              <w:rPr>
                <w:szCs w:val="21"/>
              </w:rPr>
            </w:pPr>
            <w:r>
              <w:rPr>
                <w:rFonts w:hint="eastAsia"/>
                <w:szCs w:val="21"/>
              </w:rPr>
              <w:t>刑事案件状态统计：支持针对刑事案件中的各类状态进行统计。</w:t>
            </w:r>
          </w:p>
        </w:tc>
      </w:tr>
      <w:tr w14:paraId="2B2348DF">
        <w:tblPrEx>
          <w:tblCellMar>
            <w:top w:w="0" w:type="dxa"/>
            <w:left w:w="108" w:type="dxa"/>
            <w:bottom w:w="0" w:type="dxa"/>
            <w:right w:w="108" w:type="dxa"/>
          </w:tblCellMar>
        </w:tblPrEx>
        <w:trPr>
          <w:trHeight w:val="68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A734">
            <w:pPr>
              <w:pStyle w:val="1410"/>
              <w:numPr>
                <w:ilvl w:val="0"/>
                <w:numId w:val="32"/>
              </w:numPr>
              <w:ind w:firstLineChars="0"/>
              <w:jc w:val="center"/>
              <w:textAlignment w:val="center"/>
              <w:rPr>
                <w:szCs w:val="21"/>
              </w:rPr>
            </w:pPr>
            <w:r>
              <w:rPr>
                <w:rFonts w:hint="eastAsia"/>
                <w:szCs w:val="21"/>
              </w:rPr>
              <w:t>58</w:t>
            </w:r>
          </w:p>
        </w:tc>
        <w:tc>
          <w:tcPr>
            <w:tcW w:w="1363" w:type="dxa"/>
            <w:vMerge w:val="continue"/>
            <w:tcBorders>
              <w:top w:val="nil"/>
              <w:left w:val="single" w:color="000000" w:sz="4" w:space="0"/>
              <w:bottom w:val="nil"/>
              <w:right w:val="single" w:color="000000" w:sz="4" w:space="0"/>
            </w:tcBorders>
            <w:shd w:val="clear" w:color="auto" w:fill="auto"/>
            <w:vAlign w:val="center"/>
          </w:tcPr>
          <w:p w14:paraId="13261518">
            <w:pPr>
              <w:jc w:val="center"/>
              <w:rPr>
                <w:szCs w:val="21"/>
              </w:rPr>
            </w:pPr>
          </w:p>
        </w:tc>
        <w:tc>
          <w:tcPr>
            <w:tcW w:w="1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70035">
            <w:pPr>
              <w:jc w:val="left"/>
              <w:rPr>
                <w:szCs w:val="21"/>
              </w:rPr>
            </w:pP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D38B">
            <w:pPr>
              <w:jc w:val="left"/>
              <w:textAlignment w:val="center"/>
              <w:rPr>
                <w:szCs w:val="21"/>
              </w:rPr>
            </w:pPr>
            <w:r>
              <w:rPr>
                <w:rFonts w:hint="eastAsia"/>
                <w:szCs w:val="21"/>
              </w:rPr>
              <w:t>案件闭环排行榜：根据各单位案件的处理情况，根据单位进行排列，展示各单位的排行情况。</w:t>
            </w:r>
          </w:p>
        </w:tc>
      </w:tr>
      <w:tr w14:paraId="1E50AEF4">
        <w:tblPrEx>
          <w:tblCellMar>
            <w:top w:w="0" w:type="dxa"/>
            <w:left w:w="108" w:type="dxa"/>
            <w:bottom w:w="0" w:type="dxa"/>
            <w:right w:w="108" w:type="dxa"/>
          </w:tblCellMar>
        </w:tblPrEx>
        <w:trPr>
          <w:trHeight w:val="68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C714">
            <w:pPr>
              <w:pStyle w:val="1410"/>
              <w:numPr>
                <w:ilvl w:val="0"/>
                <w:numId w:val="32"/>
              </w:numPr>
              <w:ind w:firstLineChars="0"/>
              <w:jc w:val="center"/>
              <w:textAlignment w:val="center"/>
              <w:rPr>
                <w:szCs w:val="21"/>
              </w:rPr>
            </w:pPr>
            <w:r>
              <w:rPr>
                <w:rFonts w:hint="eastAsia"/>
                <w:szCs w:val="21"/>
              </w:rPr>
              <w:t>59</w:t>
            </w:r>
          </w:p>
        </w:tc>
        <w:tc>
          <w:tcPr>
            <w:tcW w:w="1363" w:type="dxa"/>
            <w:vMerge w:val="continue"/>
            <w:tcBorders>
              <w:top w:val="nil"/>
              <w:left w:val="single" w:color="000000" w:sz="4" w:space="0"/>
              <w:bottom w:val="nil"/>
              <w:right w:val="single" w:color="000000" w:sz="4" w:space="0"/>
            </w:tcBorders>
            <w:shd w:val="clear" w:color="auto" w:fill="auto"/>
            <w:vAlign w:val="center"/>
          </w:tcPr>
          <w:p w14:paraId="213A18D5">
            <w:pPr>
              <w:jc w:val="center"/>
              <w:rPr>
                <w:szCs w:val="21"/>
              </w:rPr>
            </w:pPr>
          </w:p>
        </w:tc>
        <w:tc>
          <w:tcPr>
            <w:tcW w:w="1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ADCB4">
            <w:pPr>
              <w:jc w:val="left"/>
              <w:rPr>
                <w:szCs w:val="21"/>
              </w:rPr>
            </w:pP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FD99">
            <w:pPr>
              <w:jc w:val="left"/>
              <w:textAlignment w:val="center"/>
              <w:rPr>
                <w:szCs w:val="21"/>
              </w:rPr>
            </w:pPr>
            <w:r>
              <w:rPr>
                <w:rFonts w:hint="eastAsia"/>
                <w:szCs w:val="21"/>
              </w:rPr>
              <w:t>案件单位统计：按照单位维度，对各单位下的各类案件进行统计。</w:t>
            </w:r>
          </w:p>
        </w:tc>
      </w:tr>
      <w:tr w14:paraId="03CADBCA">
        <w:tblPrEx>
          <w:tblCellMar>
            <w:top w:w="0" w:type="dxa"/>
            <w:left w:w="108" w:type="dxa"/>
            <w:bottom w:w="0" w:type="dxa"/>
            <w:right w:w="108" w:type="dxa"/>
          </w:tblCellMar>
        </w:tblPrEx>
        <w:trPr>
          <w:trHeight w:val="3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1A30">
            <w:pPr>
              <w:pStyle w:val="1410"/>
              <w:numPr>
                <w:ilvl w:val="0"/>
                <w:numId w:val="32"/>
              </w:numPr>
              <w:ind w:firstLineChars="0"/>
              <w:jc w:val="center"/>
              <w:textAlignment w:val="center"/>
              <w:rPr>
                <w:szCs w:val="21"/>
              </w:rPr>
            </w:pPr>
            <w:r>
              <w:rPr>
                <w:rFonts w:hint="eastAsia"/>
                <w:szCs w:val="21"/>
              </w:rPr>
              <w:t>60</w:t>
            </w:r>
          </w:p>
        </w:tc>
        <w:tc>
          <w:tcPr>
            <w:tcW w:w="1363" w:type="dxa"/>
            <w:vMerge w:val="continue"/>
            <w:tcBorders>
              <w:top w:val="nil"/>
              <w:left w:val="single" w:color="000000" w:sz="4" w:space="0"/>
              <w:bottom w:val="nil"/>
              <w:right w:val="single" w:color="000000" w:sz="4" w:space="0"/>
            </w:tcBorders>
            <w:shd w:val="clear" w:color="auto" w:fill="auto"/>
            <w:vAlign w:val="center"/>
          </w:tcPr>
          <w:p w14:paraId="7D30BE9F">
            <w:pPr>
              <w:jc w:val="center"/>
              <w:rPr>
                <w:szCs w:val="21"/>
              </w:rPr>
            </w:pPr>
          </w:p>
        </w:tc>
        <w:tc>
          <w:tcPr>
            <w:tcW w:w="1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E53CC">
            <w:pPr>
              <w:jc w:val="left"/>
              <w:rPr>
                <w:szCs w:val="21"/>
              </w:rPr>
            </w:pP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AA9D">
            <w:pPr>
              <w:jc w:val="left"/>
              <w:textAlignment w:val="center"/>
              <w:rPr>
                <w:szCs w:val="21"/>
              </w:rPr>
            </w:pPr>
            <w:r>
              <w:rPr>
                <w:rFonts w:hint="eastAsia"/>
                <w:szCs w:val="21"/>
              </w:rPr>
              <w:t>案件闭环详情：查看案件详情，并展示案件处理的全过程。</w:t>
            </w:r>
          </w:p>
        </w:tc>
      </w:tr>
      <w:tr w14:paraId="22F99935">
        <w:tblPrEx>
          <w:tblCellMar>
            <w:top w:w="0" w:type="dxa"/>
            <w:left w:w="108" w:type="dxa"/>
            <w:bottom w:w="0" w:type="dxa"/>
            <w:right w:w="108" w:type="dxa"/>
          </w:tblCellMar>
        </w:tblPrEx>
        <w:trPr>
          <w:trHeight w:val="3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8B05">
            <w:pPr>
              <w:pStyle w:val="1410"/>
              <w:numPr>
                <w:ilvl w:val="0"/>
                <w:numId w:val="32"/>
              </w:numPr>
              <w:ind w:firstLineChars="0"/>
              <w:jc w:val="center"/>
              <w:textAlignment w:val="center"/>
              <w:rPr>
                <w:szCs w:val="21"/>
              </w:rPr>
            </w:pPr>
            <w:r>
              <w:rPr>
                <w:rFonts w:hint="eastAsia"/>
                <w:szCs w:val="21"/>
              </w:rPr>
              <w:t>61</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244E59">
            <w:pPr>
              <w:jc w:val="center"/>
              <w:textAlignment w:val="center"/>
              <w:rPr>
                <w:szCs w:val="21"/>
              </w:rPr>
            </w:pPr>
            <w:r>
              <w:rPr>
                <w:rFonts w:hint="eastAsia"/>
                <w:szCs w:val="21"/>
              </w:rPr>
              <w:t>工作发现</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ABE8">
            <w:pPr>
              <w:jc w:val="left"/>
              <w:textAlignment w:val="center"/>
              <w:rPr>
                <w:szCs w:val="21"/>
              </w:rPr>
            </w:pPr>
            <w:r>
              <w:rPr>
                <w:rFonts w:hint="eastAsia"/>
                <w:szCs w:val="21"/>
              </w:rPr>
              <w:t>线索审核</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4530">
            <w:pPr>
              <w:jc w:val="left"/>
              <w:textAlignment w:val="center"/>
              <w:rPr>
                <w:szCs w:val="21"/>
              </w:rPr>
            </w:pPr>
            <w:r>
              <w:rPr>
                <w:rFonts w:hint="eastAsia"/>
                <w:szCs w:val="21"/>
              </w:rPr>
              <w:t>领导审核工作发现的内容，并进行研判，分发给责任民警。</w:t>
            </w:r>
          </w:p>
        </w:tc>
      </w:tr>
      <w:tr w14:paraId="5FBBE0C0">
        <w:tblPrEx>
          <w:tblCellMar>
            <w:top w:w="0" w:type="dxa"/>
            <w:left w:w="108" w:type="dxa"/>
            <w:bottom w:w="0" w:type="dxa"/>
            <w:right w:w="108" w:type="dxa"/>
          </w:tblCellMar>
        </w:tblPrEx>
        <w:trPr>
          <w:trHeight w:val="3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0FF4">
            <w:pPr>
              <w:pStyle w:val="1410"/>
              <w:numPr>
                <w:ilvl w:val="0"/>
                <w:numId w:val="32"/>
              </w:numPr>
              <w:ind w:firstLineChars="0"/>
              <w:jc w:val="center"/>
              <w:textAlignment w:val="center"/>
              <w:rPr>
                <w:szCs w:val="21"/>
              </w:rPr>
            </w:pPr>
            <w:r>
              <w:rPr>
                <w:rFonts w:hint="eastAsia"/>
                <w:szCs w:val="21"/>
              </w:rPr>
              <w:t>62</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22F43">
            <w:pPr>
              <w:jc w:val="center"/>
              <w:rPr>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C7D3">
            <w:pPr>
              <w:jc w:val="left"/>
              <w:textAlignment w:val="center"/>
              <w:rPr>
                <w:szCs w:val="21"/>
              </w:rPr>
            </w:pPr>
            <w:r>
              <w:rPr>
                <w:rFonts w:hint="eastAsia"/>
                <w:szCs w:val="21"/>
              </w:rPr>
              <w:t>线索处置反馈</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794E">
            <w:pPr>
              <w:jc w:val="left"/>
              <w:textAlignment w:val="center"/>
              <w:rPr>
                <w:szCs w:val="21"/>
              </w:rPr>
            </w:pPr>
            <w:r>
              <w:rPr>
                <w:rFonts w:hint="eastAsia"/>
                <w:szCs w:val="21"/>
              </w:rPr>
              <w:t>责任民警处置反馈结果包括反馈内容，时间，附件。</w:t>
            </w:r>
          </w:p>
        </w:tc>
      </w:tr>
      <w:tr w14:paraId="5780355E">
        <w:tblPrEx>
          <w:tblCellMar>
            <w:top w:w="0" w:type="dxa"/>
            <w:left w:w="108" w:type="dxa"/>
            <w:bottom w:w="0" w:type="dxa"/>
            <w:right w:w="108" w:type="dxa"/>
          </w:tblCellMar>
        </w:tblPrEx>
        <w:trPr>
          <w:trHeight w:val="3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BD59">
            <w:pPr>
              <w:pStyle w:val="1410"/>
              <w:numPr>
                <w:ilvl w:val="0"/>
                <w:numId w:val="32"/>
              </w:numPr>
              <w:ind w:firstLineChars="0"/>
              <w:jc w:val="center"/>
              <w:textAlignment w:val="center"/>
              <w:rPr>
                <w:szCs w:val="21"/>
              </w:rPr>
            </w:pPr>
            <w:r>
              <w:rPr>
                <w:rFonts w:hint="eastAsia"/>
                <w:szCs w:val="21"/>
              </w:rPr>
              <w:t>63</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2961A">
            <w:pPr>
              <w:jc w:val="center"/>
              <w:rPr>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9F4B">
            <w:pPr>
              <w:jc w:val="left"/>
              <w:textAlignment w:val="center"/>
              <w:rPr>
                <w:szCs w:val="21"/>
              </w:rPr>
            </w:pPr>
            <w:r>
              <w:rPr>
                <w:rFonts w:hint="eastAsia"/>
                <w:szCs w:val="21"/>
              </w:rPr>
              <w:t>线索标签</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BEC1">
            <w:pPr>
              <w:jc w:val="left"/>
              <w:textAlignment w:val="center"/>
              <w:rPr>
                <w:szCs w:val="21"/>
              </w:rPr>
            </w:pPr>
            <w:r>
              <w:rPr>
                <w:rFonts w:hint="eastAsia"/>
                <w:szCs w:val="21"/>
              </w:rPr>
              <w:t>给线索打上标签，并通过标签进行查询统计。</w:t>
            </w:r>
          </w:p>
        </w:tc>
      </w:tr>
      <w:tr w14:paraId="19BF843E">
        <w:tblPrEx>
          <w:tblCellMar>
            <w:top w:w="0" w:type="dxa"/>
            <w:left w:w="108" w:type="dxa"/>
            <w:bottom w:w="0" w:type="dxa"/>
            <w:right w:w="108" w:type="dxa"/>
          </w:tblCellMar>
        </w:tblPrEx>
        <w:trPr>
          <w:trHeight w:val="3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2E0D">
            <w:pPr>
              <w:pStyle w:val="1410"/>
              <w:numPr>
                <w:ilvl w:val="0"/>
                <w:numId w:val="32"/>
              </w:numPr>
              <w:ind w:firstLineChars="0"/>
              <w:jc w:val="center"/>
              <w:textAlignment w:val="center"/>
              <w:rPr>
                <w:szCs w:val="21"/>
              </w:rPr>
            </w:pPr>
            <w:r>
              <w:rPr>
                <w:rFonts w:hint="eastAsia"/>
                <w:szCs w:val="21"/>
              </w:rPr>
              <w:t>64</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C6E3">
            <w:pPr>
              <w:jc w:val="center"/>
              <w:rPr>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9541">
            <w:pPr>
              <w:jc w:val="left"/>
              <w:textAlignment w:val="center"/>
              <w:rPr>
                <w:szCs w:val="21"/>
              </w:rPr>
            </w:pPr>
            <w:r>
              <w:rPr>
                <w:rFonts w:hint="eastAsia"/>
                <w:szCs w:val="21"/>
              </w:rPr>
              <w:t>线索上报</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B25C">
            <w:pPr>
              <w:jc w:val="left"/>
              <w:textAlignment w:val="center"/>
              <w:rPr>
                <w:szCs w:val="21"/>
              </w:rPr>
            </w:pPr>
            <w:r>
              <w:rPr>
                <w:rFonts w:hint="eastAsia"/>
                <w:szCs w:val="21"/>
              </w:rPr>
              <w:t>整理线索内容，上报分局指挥中心。</w:t>
            </w:r>
          </w:p>
        </w:tc>
      </w:tr>
      <w:tr w14:paraId="4CA5388A">
        <w:tblPrEx>
          <w:tblCellMar>
            <w:top w:w="0" w:type="dxa"/>
            <w:left w:w="108" w:type="dxa"/>
            <w:bottom w:w="0" w:type="dxa"/>
            <w:right w:w="108" w:type="dxa"/>
          </w:tblCellMar>
        </w:tblPrEx>
        <w:trPr>
          <w:trHeight w:val="3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8A48">
            <w:pPr>
              <w:pStyle w:val="1410"/>
              <w:numPr>
                <w:ilvl w:val="0"/>
                <w:numId w:val="32"/>
              </w:numPr>
              <w:ind w:firstLineChars="0"/>
              <w:jc w:val="center"/>
              <w:textAlignment w:val="center"/>
              <w:rPr>
                <w:szCs w:val="21"/>
              </w:rPr>
            </w:pPr>
            <w:r>
              <w:rPr>
                <w:rFonts w:hint="eastAsia"/>
                <w:szCs w:val="21"/>
              </w:rPr>
              <w:t>65</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0C590">
            <w:pPr>
              <w:jc w:val="center"/>
              <w:textAlignment w:val="center"/>
              <w:rPr>
                <w:szCs w:val="21"/>
              </w:rPr>
            </w:pPr>
            <w:r>
              <w:rPr>
                <w:rFonts w:hint="eastAsia"/>
                <w:szCs w:val="21"/>
              </w:rPr>
              <w:t>民警履职情况分析</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3A91">
            <w:pPr>
              <w:jc w:val="left"/>
              <w:textAlignment w:val="center"/>
              <w:rPr>
                <w:szCs w:val="21"/>
              </w:rPr>
            </w:pPr>
            <w:r>
              <w:rPr>
                <w:rFonts w:hint="eastAsia"/>
                <w:szCs w:val="21"/>
              </w:rPr>
              <w:t>执法记录仪数据概览</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1E33">
            <w:pPr>
              <w:jc w:val="left"/>
              <w:textAlignment w:val="center"/>
              <w:rPr>
                <w:szCs w:val="21"/>
              </w:rPr>
            </w:pPr>
            <w:r>
              <w:rPr>
                <w:rFonts w:hint="eastAsia"/>
                <w:szCs w:val="21"/>
              </w:rPr>
              <w:t>以派出所所领导视角，查看各民警基于执法记录仪的工作情况。包括事件统计、类型统计、异常情况统计</w:t>
            </w:r>
          </w:p>
        </w:tc>
      </w:tr>
      <w:tr w14:paraId="1EF8A222">
        <w:tblPrEx>
          <w:tblCellMar>
            <w:top w:w="0" w:type="dxa"/>
            <w:left w:w="108" w:type="dxa"/>
            <w:bottom w:w="0" w:type="dxa"/>
            <w:right w:w="108" w:type="dxa"/>
          </w:tblCellMar>
        </w:tblPrEx>
        <w:trPr>
          <w:trHeight w:val="68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928B">
            <w:pPr>
              <w:pStyle w:val="1410"/>
              <w:numPr>
                <w:ilvl w:val="0"/>
                <w:numId w:val="32"/>
              </w:numPr>
              <w:ind w:firstLineChars="0"/>
              <w:jc w:val="center"/>
              <w:textAlignment w:val="center"/>
              <w:rPr>
                <w:szCs w:val="21"/>
              </w:rPr>
            </w:pPr>
            <w:r>
              <w:rPr>
                <w:rFonts w:hint="eastAsia"/>
                <w:szCs w:val="21"/>
              </w:rPr>
              <w:t>66</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2E890">
            <w:pPr>
              <w:jc w:val="center"/>
              <w:rPr>
                <w:szCs w:val="21"/>
              </w:rPr>
            </w:pPr>
          </w:p>
        </w:tc>
        <w:tc>
          <w:tcPr>
            <w:tcW w:w="1745" w:type="dxa"/>
            <w:tcBorders>
              <w:top w:val="nil"/>
              <w:left w:val="nil"/>
              <w:bottom w:val="nil"/>
              <w:right w:val="nil"/>
            </w:tcBorders>
            <w:shd w:val="clear" w:color="auto" w:fill="auto"/>
            <w:noWrap/>
            <w:vAlign w:val="center"/>
          </w:tcPr>
          <w:p w14:paraId="7522466B">
            <w:pPr>
              <w:jc w:val="left"/>
              <w:textAlignment w:val="center"/>
              <w:rPr>
                <w:szCs w:val="21"/>
              </w:rPr>
            </w:pPr>
            <w:r>
              <w:rPr>
                <w:rFonts w:hint="eastAsia"/>
                <w:szCs w:val="21"/>
              </w:rPr>
              <w:t>民警日历工作概览</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9029">
            <w:pPr>
              <w:jc w:val="left"/>
              <w:textAlignment w:val="center"/>
              <w:rPr>
                <w:szCs w:val="21"/>
              </w:rPr>
            </w:pPr>
            <w:r>
              <w:rPr>
                <w:rFonts w:hint="eastAsia"/>
                <w:szCs w:val="21"/>
              </w:rPr>
              <w:t>以日历组件方式，展示周期内，派出所维度或者派出所下各民警的处理事件情况、有效工作时间以及异常数据情况。</w:t>
            </w:r>
          </w:p>
        </w:tc>
      </w:tr>
      <w:tr w14:paraId="3534B7FB">
        <w:tblPrEx>
          <w:tblCellMar>
            <w:top w:w="0" w:type="dxa"/>
            <w:left w:w="108" w:type="dxa"/>
            <w:bottom w:w="0" w:type="dxa"/>
            <w:right w:w="108" w:type="dxa"/>
          </w:tblCellMar>
        </w:tblPrEx>
        <w:trPr>
          <w:trHeight w:val="68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DFD8">
            <w:pPr>
              <w:pStyle w:val="1410"/>
              <w:numPr>
                <w:ilvl w:val="0"/>
                <w:numId w:val="32"/>
              </w:numPr>
              <w:ind w:firstLineChars="0"/>
              <w:jc w:val="center"/>
              <w:textAlignment w:val="center"/>
              <w:rPr>
                <w:szCs w:val="21"/>
              </w:rPr>
            </w:pPr>
            <w:r>
              <w:rPr>
                <w:rFonts w:hint="eastAsia"/>
                <w:szCs w:val="21"/>
              </w:rPr>
              <w:t>67</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E28C0">
            <w:pPr>
              <w:jc w:val="center"/>
              <w:rPr>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1282">
            <w:pPr>
              <w:jc w:val="left"/>
              <w:textAlignment w:val="center"/>
              <w:rPr>
                <w:szCs w:val="21"/>
              </w:rPr>
            </w:pPr>
            <w:r>
              <w:rPr>
                <w:rFonts w:hint="eastAsia"/>
                <w:szCs w:val="21"/>
              </w:rPr>
              <w:t>民警周工作情况汇总</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72D6">
            <w:pPr>
              <w:jc w:val="left"/>
              <w:textAlignment w:val="center"/>
              <w:rPr>
                <w:szCs w:val="21"/>
              </w:rPr>
            </w:pPr>
            <w:r>
              <w:rPr>
                <w:rFonts w:hint="eastAsia"/>
                <w:szCs w:val="21"/>
              </w:rPr>
              <w:t>展示各派出所社区民警目标责任居委、每天的工作情况及工作量。搭建社区民警履职“全流程可追溯、异常实时预警。</w:t>
            </w:r>
          </w:p>
        </w:tc>
      </w:tr>
      <w:tr w14:paraId="47DFBF5F">
        <w:tblPrEx>
          <w:tblCellMar>
            <w:top w:w="0" w:type="dxa"/>
            <w:left w:w="108" w:type="dxa"/>
            <w:bottom w:w="0" w:type="dxa"/>
            <w:right w:w="108" w:type="dxa"/>
          </w:tblCellMar>
        </w:tblPrEx>
        <w:trPr>
          <w:trHeight w:val="68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A2F0">
            <w:pPr>
              <w:pStyle w:val="1410"/>
              <w:numPr>
                <w:ilvl w:val="0"/>
                <w:numId w:val="32"/>
              </w:numPr>
              <w:ind w:firstLineChars="0"/>
              <w:jc w:val="center"/>
              <w:textAlignment w:val="center"/>
              <w:rPr>
                <w:szCs w:val="21"/>
              </w:rPr>
            </w:pPr>
            <w:r>
              <w:rPr>
                <w:rFonts w:hint="eastAsia"/>
                <w:szCs w:val="21"/>
              </w:rPr>
              <w:t>68</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B0DA8">
            <w:pPr>
              <w:jc w:val="center"/>
              <w:rPr>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453C">
            <w:pPr>
              <w:jc w:val="left"/>
              <w:textAlignment w:val="center"/>
              <w:rPr>
                <w:szCs w:val="21"/>
              </w:rPr>
            </w:pPr>
            <w:r>
              <w:rPr>
                <w:rFonts w:hint="eastAsia"/>
                <w:szCs w:val="21"/>
              </w:rPr>
              <w:t>执法记录仪工作详情</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11D1">
            <w:pPr>
              <w:jc w:val="left"/>
              <w:textAlignment w:val="center"/>
              <w:rPr>
                <w:szCs w:val="21"/>
              </w:rPr>
            </w:pPr>
            <w:r>
              <w:rPr>
                <w:rFonts w:hint="eastAsia"/>
                <w:szCs w:val="21"/>
              </w:rPr>
              <w:t>将原视频信息、文本转换内容、时间概括情况、不规范用语、工作时长统计等情况集成在页面中。</w:t>
            </w:r>
          </w:p>
        </w:tc>
      </w:tr>
      <w:tr w14:paraId="630FFA49">
        <w:tblPrEx>
          <w:tblCellMar>
            <w:top w:w="0" w:type="dxa"/>
            <w:left w:w="108" w:type="dxa"/>
            <w:bottom w:w="0" w:type="dxa"/>
            <w:right w:w="108" w:type="dxa"/>
          </w:tblCellMar>
        </w:tblPrEx>
        <w:trPr>
          <w:trHeight w:val="68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57F1">
            <w:pPr>
              <w:pStyle w:val="1410"/>
              <w:numPr>
                <w:ilvl w:val="0"/>
                <w:numId w:val="32"/>
              </w:numPr>
              <w:ind w:firstLineChars="0"/>
              <w:jc w:val="center"/>
              <w:textAlignment w:val="center"/>
              <w:rPr>
                <w:szCs w:val="21"/>
              </w:rPr>
            </w:pPr>
            <w:r>
              <w:rPr>
                <w:rFonts w:hint="eastAsia"/>
                <w:szCs w:val="21"/>
              </w:rPr>
              <w:t>69</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8D132">
            <w:pPr>
              <w:jc w:val="center"/>
              <w:rPr>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EECF">
            <w:pPr>
              <w:jc w:val="left"/>
              <w:textAlignment w:val="center"/>
              <w:rPr>
                <w:szCs w:val="21"/>
              </w:rPr>
            </w:pPr>
            <w:r>
              <w:rPr>
                <w:rFonts w:hint="eastAsia"/>
                <w:szCs w:val="21"/>
              </w:rPr>
              <w:t>视频转音频服务</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76A0">
            <w:pPr>
              <w:jc w:val="left"/>
              <w:textAlignment w:val="center"/>
              <w:rPr>
                <w:szCs w:val="21"/>
              </w:rPr>
            </w:pPr>
            <w:r>
              <w:rPr>
                <w:rFonts w:hint="eastAsia"/>
                <w:szCs w:val="21"/>
              </w:rPr>
              <w:t>对接执法记录仪平台，定时获取执法记录仪视频，将视频中的音频进行剥离，并单独存储。</w:t>
            </w:r>
          </w:p>
        </w:tc>
      </w:tr>
      <w:tr w14:paraId="028DDADC">
        <w:tblPrEx>
          <w:tblCellMar>
            <w:top w:w="0" w:type="dxa"/>
            <w:left w:w="108" w:type="dxa"/>
            <w:bottom w:w="0" w:type="dxa"/>
            <w:right w:w="108" w:type="dxa"/>
          </w:tblCellMar>
        </w:tblPrEx>
        <w:trPr>
          <w:trHeight w:val="3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268B">
            <w:pPr>
              <w:pStyle w:val="1410"/>
              <w:numPr>
                <w:ilvl w:val="0"/>
                <w:numId w:val="32"/>
              </w:numPr>
              <w:ind w:firstLineChars="0"/>
              <w:jc w:val="center"/>
              <w:textAlignment w:val="center"/>
              <w:rPr>
                <w:szCs w:val="21"/>
              </w:rPr>
            </w:pPr>
            <w:r>
              <w:rPr>
                <w:rFonts w:hint="eastAsia"/>
                <w:szCs w:val="21"/>
              </w:rPr>
              <w:t>70</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E8AFD">
            <w:pPr>
              <w:jc w:val="center"/>
              <w:rPr>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0CD8">
            <w:pPr>
              <w:jc w:val="left"/>
              <w:textAlignment w:val="center"/>
              <w:rPr>
                <w:szCs w:val="21"/>
              </w:rPr>
            </w:pPr>
            <w:r>
              <w:rPr>
                <w:rFonts w:hint="eastAsia"/>
                <w:szCs w:val="21"/>
              </w:rPr>
              <w:t>音频文本转写调用</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CCFB">
            <w:pPr>
              <w:jc w:val="left"/>
              <w:textAlignment w:val="center"/>
              <w:rPr>
                <w:szCs w:val="21"/>
              </w:rPr>
            </w:pPr>
            <w:r>
              <w:rPr>
                <w:rFonts w:hint="eastAsia"/>
                <w:szCs w:val="21"/>
              </w:rPr>
              <w:t>调用语音转写文本引擎，记录文本全量信息。</w:t>
            </w:r>
          </w:p>
        </w:tc>
      </w:tr>
      <w:tr w14:paraId="5D7AA7A2">
        <w:tblPrEx>
          <w:tblCellMar>
            <w:top w:w="0" w:type="dxa"/>
            <w:left w:w="108" w:type="dxa"/>
            <w:bottom w:w="0" w:type="dxa"/>
            <w:right w:w="108" w:type="dxa"/>
          </w:tblCellMar>
        </w:tblPrEx>
        <w:trPr>
          <w:trHeight w:val="68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CAAA">
            <w:pPr>
              <w:pStyle w:val="1410"/>
              <w:numPr>
                <w:ilvl w:val="0"/>
                <w:numId w:val="32"/>
              </w:numPr>
              <w:ind w:firstLineChars="0"/>
              <w:jc w:val="center"/>
              <w:textAlignment w:val="center"/>
              <w:rPr>
                <w:szCs w:val="21"/>
              </w:rPr>
            </w:pPr>
            <w:r>
              <w:rPr>
                <w:rFonts w:hint="eastAsia"/>
                <w:szCs w:val="21"/>
              </w:rPr>
              <w:t>71</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326F6">
            <w:pPr>
              <w:jc w:val="center"/>
              <w:rPr>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5231">
            <w:pPr>
              <w:jc w:val="left"/>
              <w:textAlignment w:val="center"/>
              <w:rPr>
                <w:szCs w:val="21"/>
              </w:rPr>
            </w:pPr>
            <w:r>
              <w:rPr>
                <w:rFonts w:hint="eastAsia"/>
                <w:szCs w:val="21"/>
              </w:rPr>
              <w:t>工作类型分析</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9651">
            <w:pPr>
              <w:jc w:val="left"/>
              <w:textAlignment w:val="center"/>
              <w:rPr>
                <w:szCs w:val="21"/>
              </w:rPr>
            </w:pPr>
            <w:r>
              <w:rPr>
                <w:rFonts w:hint="eastAsia"/>
                <w:szCs w:val="21"/>
              </w:rPr>
              <w:t>需要根据大模型语意分析，根据业务单位规范的类型，利用大模型分析输出工作类型集合。并在执法记录仪时间上打上标签。</w:t>
            </w:r>
          </w:p>
        </w:tc>
      </w:tr>
      <w:tr w14:paraId="3598C146">
        <w:tblPrEx>
          <w:tblCellMar>
            <w:top w:w="0" w:type="dxa"/>
            <w:left w:w="108" w:type="dxa"/>
            <w:bottom w:w="0" w:type="dxa"/>
            <w:right w:w="108" w:type="dxa"/>
          </w:tblCellMar>
        </w:tblPrEx>
        <w:trPr>
          <w:trHeight w:val="68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D8BF">
            <w:pPr>
              <w:pStyle w:val="1410"/>
              <w:numPr>
                <w:ilvl w:val="0"/>
                <w:numId w:val="32"/>
              </w:numPr>
              <w:ind w:firstLineChars="0"/>
              <w:jc w:val="center"/>
              <w:textAlignment w:val="center"/>
              <w:rPr>
                <w:szCs w:val="21"/>
              </w:rPr>
            </w:pPr>
            <w:r>
              <w:rPr>
                <w:rFonts w:hint="eastAsia"/>
                <w:szCs w:val="21"/>
              </w:rPr>
              <w:t>72</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57191">
            <w:pPr>
              <w:jc w:val="center"/>
              <w:rPr>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04D9">
            <w:pPr>
              <w:jc w:val="left"/>
              <w:textAlignment w:val="center"/>
              <w:rPr>
                <w:szCs w:val="21"/>
              </w:rPr>
            </w:pPr>
            <w:r>
              <w:rPr>
                <w:rFonts w:hint="eastAsia"/>
                <w:szCs w:val="21"/>
              </w:rPr>
              <w:t>事件提炼概括和分析</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6390">
            <w:pPr>
              <w:jc w:val="left"/>
              <w:textAlignment w:val="center"/>
              <w:rPr>
                <w:szCs w:val="21"/>
              </w:rPr>
            </w:pPr>
            <w:r>
              <w:rPr>
                <w:rFonts w:hint="eastAsia"/>
                <w:szCs w:val="21"/>
              </w:rPr>
              <w:t>根据执法记录仪事件转写文本，结合业务实际要求，对事件内容各明细项进行输出。</w:t>
            </w:r>
          </w:p>
        </w:tc>
      </w:tr>
      <w:tr w14:paraId="265ABC5F">
        <w:tblPrEx>
          <w:tblCellMar>
            <w:top w:w="0" w:type="dxa"/>
            <w:left w:w="108" w:type="dxa"/>
            <w:bottom w:w="0" w:type="dxa"/>
            <w:right w:w="108" w:type="dxa"/>
          </w:tblCellMar>
        </w:tblPrEx>
        <w:trPr>
          <w:trHeight w:val="68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C823">
            <w:pPr>
              <w:pStyle w:val="1410"/>
              <w:numPr>
                <w:ilvl w:val="0"/>
                <w:numId w:val="32"/>
              </w:numPr>
              <w:ind w:firstLineChars="0"/>
              <w:jc w:val="center"/>
              <w:textAlignment w:val="center"/>
              <w:rPr>
                <w:szCs w:val="21"/>
              </w:rPr>
            </w:pPr>
            <w:r>
              <w:rPr>
                <w:rFonts w:hint="eastAsia"/>
                <w:szCs w:val="21"/>
              </w:rPr>
              <w:t>73</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704F5">
            <w:pPr>
              <w:jc w:val="center"/>
              <w:rPr>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4108">
            <w:pPr>
              <w:jc w:val="left"/>
              <w:textAlignment w:val="center"/>
              <w:rPr>
                <w:szCs w:val="21"/>
              </w:rPr>
            </w:pPr>
            <w:r>
              <w:rPr>
                <w:rFonts w:hint="eastAsia"/>
                <w:szCs w:val="21"/>
              </w:rPr>
              <w:t>情绪情况分析</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6307">
            <w:pPr>
              <w:jc w:val="left"/>
              <w:textAlignment w:val="center"/>
              <w:rPr>
                <w:szCs w:val="21"/>
              </w:rPr>
            </w:pPr>
            <w:r>
              <w:rPr>
                <w:rFonts w:hint="eastAsia"/>
                <w:szCs w:val="21"/>
              </w:rPr>
              <w:t>根据执法记录仪事件转写文本，利用大模型技术，对文本描述中，是否产生情绪过激的情况，具体体现在哪部分进行分析。</w:t>
            </w:r>
          </w:p>
        </w:tc>
      </w:tr>
      <w:tr w14:paraId="73BCDFDD">
        <w:tblPrEx>
          <w:tblCellMar>
            <w:top w:w="0" w:type="dxa"/>
            <w:left w:w="108" w:type="dxa"/>
            <w:bottom w:w="0" w:type="dxa"/>
            <w:right w:w="108" w:type="dxa"/>
          </w:tblCellMar>
        </w:tblPrEx>
        <w:trPr>
          <w:trHeight w:val="102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4449">
            <w:pPr>
              <w:pStyle w:val="1410"/>
              <w:numPr>
                <w:ilvl w:val="0"/>
                <w:numId w:val="32"/>
              </w:numPr>
              <w:ind w:firstLineChars="0"/>
              <w:jc w:val="center"/>
              <w:textAlignment w:val="center"/>
              <w:rPr>
                <w:szCs w:val="21"/>
              </w:rPr>
            </w:pPr>
            <w:r>
              <w:rPr>
                <w:rFonts w:hint="eastAsia"/>
                <w:szCs w:val="21"/>
              </w:rPr>
              <w:t>74</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36CA1">
            <w:pPr>
              <w:jc w:val="center"/>
              <w:rPr>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D54E">
            <w:pPr>
              <w:jc w:val="left"/>
              <w:textAlignment w:val="center"/>
              <w:rPr>
                <w:szCs w:val="21"/>
              </w:rPr>
            </w:pPr>
            <w:r>
              <w:rPr>
                <w:rFonts w:hint="eastAsia"/>
                <w:szCs w:val="21"/>
              </w:rPr>
              <w:t>不规范用语分析</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2D40">
            <w:pPr>
              <w:jc w:val="left"/>
              <w:textAlignment w:val="center"/>
              <w:rPr>
                <w:szCs w:val="21"/>
              </w:rPr>
            </w:pPr>
            <w:r>
              <w:rPr>
                <w:rFonts w:hint="eastAsia"/>
                <w:szCs w:val="21"/>
              </w:rPr>
              <w:t>根据执法记录仪事件转写文本，利用大模型技术，对文本中是否包含不规范的用语进行分析。不规范用语范本由业务单位进行提供。</w:t>
            </w:r>
          </w:p>
        </w:tc>
      </w:tr>
      <w:tr w14:paraId="792AB7CC">
        <w:tblPrEx>
          <w:tblCellMar>
            <w:top w:w="0" w:type="dxa"/>
            <w:left w:w="108" w:type="dxa"/>
            <w:bottom w:w="0" w:type="dxa"/>
            <w:right w:w="108" w:type="dxa"/>
          </w:tblCellMar>
        </w:tblPrEx>
        <w:trPr>
          <w:trHeight w:val="68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960B">
            <w:pPr>
              <w:pStyle w:val="1410"/>
              <w:numPr>
                <w:ilvl w:val="0"/>
                <w:numId w:val="32"/>
              </w:numPr>
              <w:ind w:firstLineChars="0"/>
              <w:jc w:val="center"/>
              <w:textAlignment w:val="center"/>
              <w:rPr>
                <w:szCs w:val="21"/>
              </w:rPr>
            </w:pPr>
            <w:r>
              <w:rPr>
                <w:rFonts w:hint="eastAsia"/>
                <w:szCs w:val="21"/>
              </w:rPr>
              <w:t>75</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597C8">
            <w:pPr>
              <w:jc w:val="center"/>
              <w:rPr>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E00F">
            <w:pPr>
              <w:jc w:val="left"/>
              <w:textAlignment w:val="center"/>
              <w:rPr>
                <w:szCs w:val="21"/>
              </w:rPr>
            </w:pPr>
            <w:r>
              <w:rPr>
                <w:rFonts w:hint="eastAsia"/>
                <w:szCs w:val="21"/>
              </w:rPr>
              <w:t>工作时长统计</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E3D4F">
            <w:pPr>
              <w:jc w:val="left"/>
              <w:textAlignment w:val="center"/>
              <w:rPr>
                <w:szCs w:val="21"/>
              </w:rPr>
            </w:pPr>
            <w:r>
              <w:rPr>
                <w:rFonts w:hint="eastAsia"/>
                <w:szCs w:val="21"/>
              </w:rPr>
              <w:t>对接转写引擎，根据对话的时长，逐条进行分析统计，并根据最终的毫秒情况进行累加，最终计算出整个事件的总时长。</w:t>
            </w:r>
          </w:p>
        </w:tc>
      </w:tr>
      <w:tr w14:paraId="63AEDF17">
        <w:tblPrEx>
          <w:tblCellMar>
            <w:top w:w="0" w:type="dxa"/>
            <w:left w:w="108" w:type="dxa"/>
            <w:bottom w:w="0" w:type="dxa"/>
            <w:right w:w="108" w:type="dxa"/>
          </w:tblCellMar>
        </w:tblPrEx>
        <w:trPr>
          <w:trHeight w:val="68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F325">
            <w:pPr>
              <w:pStyle w:val="1410"/>
              <w:numPr>
                <w:ilvl w:val="0"/>
                <w:numId w:val="32"/>
              </w:numPr>
              <w:ind w:firstLineChars="0"/>
              <w:jc w:val="center"/>
              <w:textAlignment w:val="center"/>
              <w:rPr>
                <w:szCs w:val="21"/>
              </w:rPr>
            </w:pPr>
            <w:r>
              <w:rPr>
                <w:rFonts w:hint="eastAsia"/>
                <w:szCs w:val="21"/>
              </w:rPr>
              <w:t>76</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F7AA4">
            <w:pPr>
              <w:jc w:val="center"/>
              <w:rPr>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0BD1">
            <w:pPr>
              <w:jc w:val="left"/>
              <w:textAlignment w:val="center"/>
              <w:rPr>
                <w:szCs w:val="21"/>
              </w:rPr>
            </w:pPr>
            <w:r>
              <w:rPr>
                <w:rFonts w:hint="eastAsia"/>
                <w:szCs w:val="21"/>
              </w:rPr>
              <w:t>执法情况热词分析</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9AFC">
            <w:pPr>
              <w:jc w:val="left"/>
              <w:textAlignment w:val="center"/>
              <w:rPr>
                <w:szCs w:val="21"/>
              </w:rPr>
            </w:pPr>
            <w:r>
              <w:rPr>
                <w:rFonts w:hint="eastAsia"/>
                <w:szCs w:val="21"/>
              </w:rPr>
              <w:t>根据执法记录仪事件转写文本数据，对历史全量数据中出现的高频词进行提取。并以图表的形式进行展示。</w:t>
            </w:r>
          </w:p>
        </w:tc>
      </w:tr>
      <w:tr w14:paraId="5605813B">
        <w:tblPrEx>
          <w:tblCellMar>
            <w:top w:w="0" w:type="dxa"/>
            <w:left w:w="108" w:type="dxa"/>
            <w:bottom w:w="0" w:type="dxa"/>
            <w:right w:w="108" w:type="dxa"/>
          </w:tblCellMar>
        </w:tblPrEx>
        <w:trPr>
          <w:trHeight w:val="3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166B">
            <w:pPr>
              <w:pStyle w:val="1410"/>
              <w:numPr>
                <w:ilvl w:val="0"/>
                <w:numId w:val="32"/>
              </w:numPr>
              <w:ind w:firstLineChars="0"/>
              <w:jc w:val="center"/>
              <w:textAlignment w:val="center"/>
              <w:rPr>
                <w:szCs w:val="21"/>
              </w:rPr>
            </w:pPr>
            <w:r>
              <w:rPr>
                <w:rFonts w:hint="eastAsia"/>
                <w:szCs w:val="21"/>
              </w:rPr>
              <w:t>77</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1EC4E">
            <w:pPr>
              <w:jc w:val="center"/>
              <w:textAlignment w:val="center"/>
              <w:rPr>
                <w:szCs w:val="21"/>
              </w:rPr>
            </w:pPr>
            <w:r>
              <w:rPr>
                <w:rFonts w:hint="eastAsia"/>
                <w:szCs w:val="21"/>
              </w:rPr>
              <w:t>警情满意度</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0FCA">
            <w:pPr>
              <w:jc w:val="left"/>
              <w:textAlignment w:val="center"/>
              <w:rPr>
                <w:szCs w:val="21"/>
              </w:rPr>
            </w:pPr>
            <w:r>
              <w:rPr>
                <w:rFonts w:hint="eastAsia"/>
                <w:szCs w:val="21"/>
              </w:rPr>
              <w:t>满意度录入</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775A">
            <w:pPr>
              <w:jc w:val="left"/>
              <w:textAlignment w:val="center"/>
              <w:rPr>
                <w:szCs w:val="21"/>
              </w:rPr>
            </w:pPr>
            <w:r>
              <w:rPr>
                <w:rFonts w:hint="eastAsia"/>
                <w:szCs w:val="21"/>
              </w:rPr>
              <w:t>录入警情编号，满意度评分，满意度意见。</w:t>
            </w:r>
          </w:p>
        </w:tc>
      </w:tr>
      <w:tr w14:paraId="7199E512">
        <w:tblPrEx>
          <w:tblCellMar>
            <w:top w:w="0" w:type="dxa"/>
            <w:left w:w="108" w:type="dxa"/>
            <w:bottom w:w="0" w:type="dxa"/>
            <w:right w:w="108" w:type="dxa"/>
          </w:tblCellMar>
        </w:tblPrEx>
        <w:trPr>
          <w:trHeight w:val="3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EF6A">
            <w:pPr>
              <w:pStyle w:val="1410"/>
              <w:numPr>
                <w:ilvl w:val="0"/>
                <w:numId w:val="32"/>
              </w:numPr>
              <w:ind w:firstLineChars="0"/>
              <w:jc w:val="center"/>
              <w:textAlignment w:val="center"/>
              <w:rPr>
                <w:szCs w:val="21"/>
              </w:rPr>
            </w:pPr>
            <w:r>
              <w:rPr>
                <w:rFonts w:hint="eastAsia"/>
                <w:szCs w:val="21"/>
              </w:rPr>
              <w:t>78</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F2506">
            <w:pPr>
              <w:jc w:val="center"/>
              <w:rPr>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F0A1">
            <w:pPr>
              <w:jc w:val="left"/>
              <w:textAlignment w:val="center"/>
              <w:rPr>
                <w:szCs w:val="21"/>
              </w:rPr>
            </w:pPr>
            <w:r>
              <w:rPr>
                <w:rFonts w:hint="eastAsia"/>
                <w:szCs w:val="21"/>
              </w:rPr>
              <w:t>满意度查询</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AE08">
            <w:pPr>
              <w:jc w:val="left"/>
              <w:textAlignment w:val="center"/>
              <w:rPr>
                <w:szCs w:val="21"/>
              </w:rPr>
            </w:pPr>
            <w:r>
              <w:rPr>
                <w:rFonts w:hint="eastAsia"/>
                <w:szCs w:val="21"/>
              </w:rPr>
              <w:t>根据警情编号，评价时间，评分范围等进行多条件查询。</w:t>
            </w:r>
          </w:p>
        </w:tc>
      </w:tr>
      <w:tr w14:paraId="5877176E">
        <w:tblPrEx>
          <w:tblCellMar>
            <w:top w:w="0" w:type="dxa"/>
            <w:left w:w="108" w:type="dxa"/>
            <w:bottom w:w="0" w:type="dxa"/>
            <w:right w:w="108" w:type="dxa"/>
          </w:tblCellMar>
        </w:tblPrEx>
        <w:trPr>
          <w:trHeight w:val="3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15DE">
            <w:pPr>
              <w:pStyle w:val="1410"/>
              <w:numPr>
                <w:ilvl w:val="0"/>
                <w:numId w:val="32"/>
              </w:numPr>
              <w:ind w:firstLineChars="0"/>
              <w:jc w:val="center"/>
              <w:textAlignment w:val="center"/>
              <w:rPr>
                <w:szCs w:val="21"/>
              </w:rPr>
            </w:pPr>
            <w:r>
              <w:rPr>
                <w:rFonts w:hint="eastAsia"/>
                <w:szCs w:val="21"/>
              </w:rPr>
              <w:t>79</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922EA">
            <w:pPr>
              <w:jc w:val="center"/>
              <w:rPr>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9AFA">
            <w:pPr>
              <w:jc w:val="left"/>
              <w:textAlignment w:val="center"/>
              <w:rPr>
                <w:szCs w:val="21"/>
              </w:rPr>
            </w:pPr>
            <w:r>
              <w:rPr>
                <w:rFonts w:hint="eastAsia"/>
                <w:szCs w:val="21"/>
              </w:rPr>
              <w:t>满意度统计</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5842">
            <w:pPr>
              <w:jc w:val="left"/>
              <w:textAlignment w:val="center"/>
              <w:rPr>
                <w:szCs w:val="21"/>
              </w:rPr>
            </w:pPr>
            <w:r>
              <w:rPr>
                <w:rFonts w:hint="eastAsia"/>
                <w:szCs w:val="21"/>
              </w:rPr>
              <w:t>统计时间内，各单位整体满意度，进行排名。</w:t>
            </w:r>
          </w:p>
        </w:tc>
      </w:tr>
      <w:tr w14:paraId="24220BA8">
        <w:tblPrEx>
          <w:tblCellMar>
            <w:top w:w="0" w:type="dxa"/>
            <w:left w:w="108" w:type="dxa"/>
            <w:bottom w:w="0" w:type="dxa"/>
            <w:right w:w="108" w:type="dxa"/>
          </w:tblCellMar>
        </w:tblPrEx>
        <w:trPr>
          <w:trHeight w:val="3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7CEE">
            <w:pPr>
              <w:pStyle w:val="1410"/>
              <w:numPr>
                <w:ilvl w:val="0"/>
                <w:numId w:val="32"/>
              </w:numPr>
              <w:ind w:firstLineChars="0"/>
              <w:jc w:val="center"/>
              <w:textAlignment w:val="center"/>
              <w:rPr>
                <w:szCs w:val="21"/>
              </w:rPr>
            </w:pPr>
            <w:r>
              <w:rPr>
                <w:rFonts w:hint="eastAsia"/>
                <w:szCs w:val="21"/>
              </w:rPr>
              <w:t>80</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008B0">
            <w:pPr>
              <w:jc w:val="center"/>
              <w:textAlignment w:val="center"/>
              <w:rPr>
                <w:szCs w:val="21"/>
              </w:rPr>
            </w:pPr>
            <w:r>
              <w:rPr>
                <w:rFonts w:hint="eastAsia"/>
                <w:szCs w:val="21"/>
              </w:rPr>
              <w:t>通知通报</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CBE2">
            <w:pPr>
              <w:jc w:val="left"/>
              <w:textAlignment w:val="center"/>
              <w:rPr>
                <w:szCs w:val="21"/>
              </w:rPr>
            </w:pPr>
            <w:r>
              <w:rPr>
                <w:rFonts w:hint="eastAsia"/>
                <w:szCs w:val="21"/>
              </w:rPr>
              <w:t>上级文件</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89395">
            <w:pPr>
              <w:jc w:val="left"/>
              <w:textAlignment w:val="center"/>
              <w:rPr>
                <w:szCs w:val="21"/>
              </w:rPr>
            </w:pPr>
            <w:r>
              <w:rPr>
                <w:rFonts w:hint="eastAsia"/>
                <w:szCs w:val="21"/>
              </w:rPr>
              <w:t>列表显示上级文件，可查看文件详情，支持附件下载。</w:t>
            </w:r>
          </w:p>
        </w:tc>
      </w:tr>
      <w:tr w14:paraId="29D0AF21">
        <w:tblPrEx>
          <w:tblCellMar>
            <w:top w:w="0" w:type="dxa"/>
            <w:left w:w="108" w:type="dxa"/>
            <w:bottom w:w="0" w:type="dxa"/>
            <w:right w:w="108" w:type="dxa"/>
          </w:tblCellMar>
        </w:tblPrEx>
        <w:trPr>
          <w:trHeight w:val="3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05D5">
            <w:pPr>
              <w:pStyle w:val="1410"/>
              <w:numPr>
                <w:ilvl w:val="0"/>
                <w:numId w:val="32"/>
              </w:numPr>
              <w:ind w:firstLineChars="0"/>
              <w:jc w:val="center"/>
              <w:textAlignment w:val="center"/>
              <w:rPr>
                <w:szCs w:val="21"/>
              </w:rPr>
            </w:pPr>
            <w:r>
              <w:rPr>
                <w:rFonts w:hint="eastAsia"/>
                <w:szCs w:val="21"/>
              </w:rPr>
              <w:t>81</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FD7D2">
            <w:pPr>
              <w:jc w:val="center"/>
              <w:rPr>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BE36">
            <w:pPr>
              <w:jc w:val="left"/>
              <w:textAlignment w:val="center"/>
              <w:rPr>
                <w:szCs w:val="21"/>
              </w:rPr>
            </w:pPr>
            <w:r>
              <w:rPr>
                <w:rFonts w:hint="eastAsia"/>
                <w:szCs w:val="21"/>
              </w:rPr>
              <w:t>工作要求</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F252">
            <w:pPr>
              <w:jc w:val="left"/>
              <w:textAlignment w:val="center"/>
              <w:rPr>
                <w:szCs w:val="21"/>
              </w:rPr>
            </w:pPr>
            <w:r>
              <w:rPr>
                <w:rFonts w:hint="eastAsia"/>
                <w:szCs w:val="21"/>
              </w:rPr>
              <w:t>显示单位发布的工作要求。</w:t>
            </w:r>
          </w:p>
        </w:tc>
      </w:tr>
      <w:tr w14:paraId="51482883">
        <w:tblPrEx>
          <w:tblCellMar>
            <w:top w:w="0" w:type="dxa"/>
            <w:left w:w="108" w:type="dxa"/>
            <w:bottom w:w="0" w:type="dxa"/>
            <w:right w:w="108" w:type="dxa"/>
          </w:tblCellMar>
        </w:tblPrEx>
        <w:trPr>
          <w:trHeight w:val="3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7F07">
            <w:pPr>
              <w:pStyle w:val="1410"/>
              <w:numPr>
                <w:ilvl w:val="0"/>
                <w:numId w:val="32"/>
              </w:numPr>
              <w:ind w:firstLineChars="0"/>
              <w:jc w:val="center"/>
              <w:textAlignment w:val="center"/>
              <w:rPr>
                <w:szCs w:val="21"/>
              </w:rPr>
            </w:pPr>
            <w:r>
              <w:rPr>
                <w:rFonts w:hint="eastAsia"/>
                <w:szCs w:val="21"/>
              </w:rPr>
              <w:t>82</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5F662">
            <w:pPr>
              <w:jc w:val="center"/>
              <w:rPr>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ED11">
            <w:pPr>
              <w:jc w:val="left"/>
              <w:textAlignment w:val="center"/>
              <w:rPr>
                <w:szCs w:val="21"/>
              </w:rPr>
            </w:pPr>
            <w:r>
              <w:rPr>
                <w:rFonts w:hint="eastAsia"/>
                <w:szCs w:val="21"/>
              </w:rPr>
              <w:t>执法指引</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FCF9">
            <w:pPr>
              <w:jc w:val="left"/>
              <w:textAlignment w:val="center"/>
              <w:rPr>
                <w:szCs w:val="21"/>
              </w:rPr>
            </w:pPr>
            <w:r>
              <w:rPr>
                <w:rFonts w:hint="eastAsia"/>
                <w:szCs w:val="21"/>
              </w:rPr>
              <w:t>包括执法指引相关内容。</w:t>
            </w:r>
          </w:p>
        </w:tc>
      </w:tr>
      <w:tr w14:paraId="21AFC324">
        <w:tblPrEx>
          <w:tblCellMar>
            <w:top w:w="0" w:type="dxa"/>
            <w:left w:w="108" w:type="dxa"/>
            <w:bottom w:w="0" w:type="dxa"/>
            <w:right w:w="108" w:type="dxa"/>
          </w:tblCellMar>
        </w:tblPrEx>
        <w:trPr>
          <w:trHeight w:val="3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5517">
            <w:pPr>
              <w:pStyle w:val="1410"/>
              <w:numPr>
                <w:ilvl w:val="0"/>
                <w:numId w:val="32"/>
              </w:numPr>
              <w:ind w:firstLineChars="0"/>
              <w:jc w:val="center"/>
              <w:textAlignment w:val="center"/>
              <w:rPr>
                <w:szCs w:val="21"/>
              </w:rPr>
            </w:pPr>
            <w:r>
              <w:rPr>
                <w:rFonts w:hint="eastAsia"/>
                <w:szCs w:val="21"/>
              </w:rPr>
              <w:t>83</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9F90E">
            <w:pPr>
              <w:jc w:val="center"/>
              <w:rPr>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D500">
            <w:pPr>
              <w:jc w:val="left"/>
              <w:textAlignment w:val="center"/>
              <w:rPr>
                <w:szCs w:val="21"/>
              </w:rPr>
            </w:pPr>
            <w:r>
              <w:rPr>
                <w:rFonts w:hint="eastAsia"/>
                <w:szCs w:val="21"/>
              </w:rPr>
              <w:t>应知应会</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3683">
            <w:pPr>
              <w:jc w:val="left"/>
              <w:textAlignment w:val="center"/>
              <w:rPr>
                <w:szCs w:val="21"/>
              </w:rPr>
            </w:pPr>
            <w:r>
              <w:rPr>
                <w:rFonts w:hint="eastAsia"/>
                <w:szCs w:val="21"/>
              </w:rPr>
              <w:t>列表显示应知应会内容列表，可查看文件详情，支持附件下载。</w:t>
            </w:r>
          </w:p>
        </w:tc>
      </w:tr>
      <w:tr w14:paraId="49D6DAD4">
        <w:tblPrEx>
          <w:tblCellMar>
            <w:top w:w="0" w:type="dxa"/>
            <w:left w:w="108" w:type="dxa"/>
            <w:bottom w:w="0" w:type="dxa"/>
            <w:right w:w="108" w:type="dxa"/>
          </w:tblCellMar>
        </w:tblPrEx>
        <w:trPr>
          <w:trHeight w:val="3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3384">
            <w:pPr>
              <w:pStyle w:val="1410"/>
              <w:numPr>
                <w:ilvl w:val="0"/>
                <w:numId w:val="32"/>
              </w:numPr>
              <w:ind w:firstLineChars="0"/>
              <w:jc w:val="center"/>
              <w:textAlignment w:val="center"/>
              <w:rPr>
                <w:szCs w:val="21"/>
              </w:rPr>
            </w:pPr>
            <w:r>
              <w:rPr>
                <w:rFonts w:hint="eastAsia"/>
                <w:szCs w:val="21"/>
              </w:rPr>
              <w:t>84</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7DB0E">
            <w:pPr>
              <w:jc w:val="center"/>
              <w:rPr>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50F3">
            <w:pPr>
              <w:jc w:val="left"/>
              <w:textAlignment w:val="center"/>
              <w:rPr>
                <w:szCs w:val="21"/>
              </w:rPr>
            </w:pPr>
            <w:r>
              <w:rPr>
                <w:rFonts w:hint="eastAsia"/>
                <w:szCs w:val="21"/>
              </w:rPr>
              <w:t>信息管理</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1BEA">
            <w:pPr>
              <w:jc w:val="left"/>
              <w:textAlignment w:val="center"/>
              <w:rPr>
                <w:szCs w:val="21"/>
              </w:rPr>
            </w:pPr>
            <w:r>
              <w:rPr>
                <w:rFonts w:hint="eastAsia"/>
                <w:szCs w:val="21"/>
              </w:rPr>
              <w:t>管理员可对通知通报内容维护管理。</w:t>
            </w:r>
          </w:p>
        </w:tc>
      </w:tr>
      <w:tr w14:paraId="5D7F7A17">
        <w:tblPrEx>
          <w:tblCellMar>
            <w:top w:w="0" w:type="dxa"/>
            <w:left w:w="108" w:type="dxa"/>
            <w:bottom w:w="0" w:type="dxa"/>
            <w:right w:w="108" w:type="dxa"/>
          </w:tblCellMar>
        </w:tblPrEx>
        <w:trPr>
          <w:trHeight w:val="3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8563">
            <w:pPr>
              <w:pStyle w:val="1410"/>
              <w:numPr>
                <w:ilvl w:val="0"/>
                <w:numId w:val="32"/>
              </w:numPr>
              <w:ind w:firstLineChars="0"/>
              <w:jc w:val="center"/>
              <w:textAlignment w:val="center"/>
              <w:rPr>
                <w:szCs w:val="21"/>
              </w:rPr>
            </w:pPr>
            <w:r>
              <w:rPr>
                <w:rFonts w:hint="eastAsia"/>
                <w:szCs w:val="21"/>
              </w:rPr>
              <w:t>85</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0A4E9F">
            <w:pPr>
              <w:jc w:val="center"/>
              <w:textAlignment w:val="center"/>
              <w:rPr>
                <w:szCs w:val="21"/>
              </w:rPr>
            </w:pPr>
            <w:r>
              <w:rPr>
                <w:rFonts w:hint="eastAsia"/>
                <w:szCs w:val="21"/>
              </w:rPr>
              <w:t>所内绩效评估</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E525">
            <w:pPr>
              <w:jc w:val="left"/>
              <w:textAlignment w:val="center"/>
              <w:rPr>
                <w:szCs w:val="21"/>
              </w:rPr>
            </w:pPr>
            <w:r>
              <w:rPr>
                <w:rFonts w:hint="eastAsia"/>
                <w:szCs w:val="21"/>
              </w:rPr>
              <w:t>日常工作统计</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B970">
            <w:pPr>
              <w:jc w:val="left"/>
              <w:textAlignment w:val="center"/>
              <w:rPr>
                <w:szCs w:val="21"/>
              </w:rPr>
            </w:pPr>
            <w:r>
              <w:rPr>
                <w:rFonts w:hint="eastAsia"/>
                <w:szCs w:val="21"/>
              </w:rPr>
              <w:t>对派出所日常工作项的统计。</w:t>
            </w:r>
          </w:p>
        </w:tc>
      </w:tr>
      <w:tr w14:paraId="733443C3">
        <w:tblPrEx>
          <w:tblCellMar>
            <w:top w:w="0" w:type="dxa"/>
            <w:left w:w="108" w:type="dxa"/>
            <w:bottom w:w="0" w:type="dxa"/>
            <w:right w:w="108" w:type="dxa"/>
          </w:tblCellMar>
        </w:tblPrEx>
        <w:trPr>
          <w:trHeight w:val="3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B669">
            <w:pPr>
              <w:pStyle w:val="1410"/>
              <w:numPr>
                <w:ilvl w:val="0"/>
                <w:numId w:val="32"/>
              </w:numPr>
              <w:ind w:firstLineChars="0"/>
              <w:jc w:val="center"/>
              <w:textAlignment w:val="center"/>
              <w:rPr>
                <w:szCs w:val="21"/>
              </w:rPr>
            </w:pPr>
            <w:r>
              <w:rPr>
                <w:rFonts w:hint="eastAsia"/>
                <w:szCs w:val="21"/>
              </w:rPr>
              <w:t>86</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6B564">
            <w:pPr>
              <w:jc w:val="center"/>
              <w:rPr>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9624">
            <w:pPr>
              <w:jc w:val="left"/>
              <w:textAlignment w:val="center"/>
              <w:rPr>
                <w:szCs w:val="21"/>
              </w:rPr>
            </w:pPr>
            <w:r>
              <w:rPr>
                <w:rFonts w:hint="eastAsia"/>
                <w:szCs w:val="21"/>
              </w:rPr>
              <w:t>单位接警情况</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85BF">
            <w:pPr>
              <w:jc w:val="left"/>
              <w:textAlignment w:val="center"/>
              <w:rPr>
                <w:szCs w:val="21"/>
              </w:rPr>
            </w:pPr>
            <w:r>
              <w:rPr>
                <w:rFonts w:hint="eastAsia"/>
                <w:szCs w:val="21"/>
              </w:rPr>
              <w:t>接警情况统计。</w:t>
            </w:r>
          </w:p>
        </w:tc>
      </w:tr>
      <w:tr w14:paraId="5935773E">
        <w:tblPrEx>
          <w:tblCellMar>
            <w:top w:w="0" w:type="dxa"/>
            <w:left w:w="108" w:type="dxa"/>
            <w:bottom w:w="0" w:type="dxa"/>
            <w:right w:w="108" w:type="dxa"/>
          </w:tblCellMar>
        </w:tblPrEx>
        <w:trPr>
          <w:trHeight w:val="3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146E">
            <w:pPr>
              <w:pStyle w:val="1410"/>
              <w:numPr>
                <w:ilvl w:val="0"/>
                <w:numId w:val="32"/>
              </w:numPr>
              <w:ind w:firstLineChars="0"/>
              <w:jc w:val="center"/>
              <w:textAlignment w:val="center"/>
              <w:rPr>
                <w:szCs w:val="21"/>
              </w:rPr>
            </w:pPr>
            <w:r>
              <w:rPr>
                <w:rFonts w:hint="eastAsia"/>
                <w:szCs w:val="21"/>
              </w:rPr>
              <w:t>87</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D3BB7">
            <w:pPr>
              <w:jc w:val="center"/>
              <w:rPr>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DF94">
            <w:pPr>
              <w:jc w:val="left"/>
              <w:textAlignment w:val="center"/>
              <w:rPr>
                <w:szCs w:val="21"/>
              </w:rPr>
            </w:pPr>
            <w:r>
              <w:rPr>
                <w:rFonts w:hint="eastAsia"/>
                <w:szCs w:val="21"/>
              </w:rPr>
              <w:t>闭环情况</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17EC">
            <w:pPr>
              <w:jc w:val="left"/>
              <w:textAlignment w:val="center"/>
              <w:rPr>
                <w:szCs w:val="21"/>
              </w:rPr>
            </w:pPr>
            <w:r>
              <w:rPr>
                <w:rFonts w:hint="eastAsia"/>
                <w:szCs w:val="21"/>
              </w:rPr>
              <w:t>闭环情况统计。</w:t>
            </w:r>
          </w:p>
        </w:tc>
      </w:tr>
    </w:tbl>
    <w:p w14:paraId="1C35279C">
      <w:pPr>
        <w:pStyle w:val="378"/>
        <w:spacing w:before="156" w:after="156"/>
        <w:ind w:left="0" w:firstLine="211" w:firstLineChars="100"/>
        <w:rPr>
          <w:rFonts w:ascii="宋体" w:hAnsi="宋体" w:eastAsia="宋体"/>
          <w:sz w:val="21"/>
          <w:szCs w:val="21"/>
        </w:rPr>
      </w:pPr>
      <w:r>
        <w:rPr>
          <w:rFonts w:hint="eastAsia" w:ascii="宋体" w:hAnsi="宋体" w:eastAsia="宋体"/>
          <w:sz w:val="21"/>
          <w:szCs w:val="21"/>
        </w:rPr>
        <w:t>3.1</w:t>
      </w:r>
      <w:r>
        <w:rPr>
          <w:rFonts w:ascii="宋体" w:hAnsi="宋体" w:eastAsia="宋体"/>
          <w:sz w:val="21"/>
          <w:szCs w:val="21"/>
        </w:rPr>
        <w:t>.2</w:t>
      </w:r>
      <w:r>
        <w:rPr>
          <w:rFonts w:hint="eastAsia" w:ascii="宋体" w:hAnsi="宋体" w:eastAsia="宋体"/>
          <w:sz w:val="21"/>
          <w:szCs w:val="21"/>
        </w:rPr>
        <w:t>警务中台子系统</w:t>
      </w:r>
    </w:p>
    <w:p w14:paraId="3DC12968">
      <w:pPr>
        <w:pStyle w:val="758"/>
        <w:adjustRightInd w:val="0"/>
        <w:snapToGrid w:val="0"/>
        <w:spacing w:beforeLines="50" w:line="360" w:lineRule="auto"/>
        <w:ind w:firstLine="422" w:firstLineChars="200"/>
        <w:rPr>
          <w:rFonts w:ascii="宋体" w:hAnsi="宋体" w:eastAsia="宋体"/>
          <w:sz w:val="21"/>
          <w:szCs w:val="21"/>
        </w:rPr>
      </w:pPr>
      <w:r>
        <w:rPr>
          <w:rFonts w:hint="eastAsia" w:ascii="宋体" w:hAnsi="宋体" w:eastAsia="宋体"/>
          <w:sz w:val="21"/>
          <w:szCs w:val="21"/>
        </w:rPr>
        <w:t>3.1</w:t>
      </w:r>
      <w:r>
        <w:rPr>
          <w:rFonts w:ascii="宋体" w:hAnsi="宋体" w:eastAsia="宋体"/>
          <w:sz w:val="21"/>
          <w:szCs w:val="21"/>
        </w:rPr>
        <w:t>.2.1</w:t>
      </w:r>
      <w:r>
        <w:rPr>
          <w:rFonts w:hint="eastAsia" w:ascii="宋体" w:hAnsi="宋体" w:eastAsia="宋体"/>
          <w:sz w:val="21"/>
          <w:szCs w:val="21"/>
        </w:rPr>
        <w:t>系统概述</w:t>
      </w:r>
    </w:p>
    <w:p w14:paraId="3F8322A0">
      <w:pPr>
        <w:ind w:firstLine="480"/>
      </w:pPr>
      <w:r>
        <w:rPr>
          <w:rFonts w:hint="eastAsia"/>
        </w:rPr>
        <w:t>通过接入警情、反诈警情、预警警情等多方面的警情数据，并利用工作群、视频会商、移动端APP等多种技术手段，实现信息化、智能化的警情处置工作协同，提高警务工作效率和协作能力。</w:t>
      </w:r>
    </w:p>
    <w:p w14:paraId="42A2AE06">
      <w:pPr>
        <w:pStyle w:val="758"/>
        <w:adjustRightInd w:val="0"/>
        <w:snapToGrid w:val="0"/>
        <w:spacing w:beforeLines="50" w:line="360" w:lineRule="auto"/>
        <w:ind w:firstLine="422" w:firstLineChars="200"/>
        <w:rPr>
          <w:rFonts w:ascii="宋体" w:hAnsi="宋体" w:eastAsia="宋体"/>
          <w:sz w:val="21"/>
          <w:szCs w:val="21"/>
        </w:rPr>
      </w:pPr>
      <w:r>
        <w:rPr>
          <w:rFonts w:hint="eastAsia" w:ascii="宋体" w:hAnsi="宋体" w:eastAsia="宋体"/>
          <w:sz w:val="21"/>
          <w:szCs w:val="21"/>
        </w:rPr>
        <w:t>3.1</w:t>
      </w:r>
      <w:r>
        <w:rPr>
          <w:rFonts w:ascii="宋体" w:hAnsi="宋体" w:eastAsia="宋体"/>
          <w:sz w:val="21"/>
          <w:szCs w:val="21"/>
        </w:rPr>
        <w:t>.2.2</w:t>
      </w:r>
      <w:r>
        <w:rPr>
          <w:rFonts w:hint="eastAsia" w:ascii="宋体" w:hAnsi="宋体" w:eastAsia="宋体"/>
          <w:sz w:val="21"/>
          <w:szCs w:val="21"/>
        </w:rPr>
        <w:t>功能需求清单</w:t>
      </w:r>
    </w:p>
    <w:tbl>
      <w:tblPr>
        <w:tblStyle w:val="74"/>
        <w:tblW w:w="9871" w:type="dxa"/>
        <w:tblInd w:w="91" w:type="dxa"/>
        <w:tblLayout w:type="fixed"/>
        <w:tblCellMar>
          <w:top w:w="0" w:type="dxa"/>
          <w:left w:w="108" w:type="dxa"/>
          <w:bottom w:w="0" w:type="dxa"/>
          <w:right w:w="108" w:type="dxa"/>
        </w:tblCellMar>
      </w:tblPr>
      <w:tblGrid>
        <w:gridCol w:w="407"/>
        <w:gridCol w:w="1363"/>
        <w:gridCol w:w="1745"/>
        <w:gridCol w:w="6356"/>
      </w:tblGrid>
      <w:tr w14:paraId="23D38EE7">
        <w:tblPrEx>
          <w:tblCellMar>
            <w:top w:w="0" w:type="dxa"/>
            <w:left w:w="108" w:type="dxa"/>
            <w:bottom w:w="0" w:type="dxa"/>
            <w:right w:w="108" w:type="dxa"/>
          </w:tblCellMar>
        </w:tblPrEx>
        <w:trPr>
          <w:trHeight w:val="408" w:hRule="atLeast"/>
        </w:trPr>
        <w:tc>
          <w:tcPr>
            <w:tcW w:w="987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28A86">
            <w:pPr>
              <w:jc w:val="center"/>
              <w:textAlignment w:val="center"/>
              <w:rPr>
                <w:sz w:val="28"/>
                <w:szCs w:val="28"/>
              </w:rPr>
            </w:pPr>
            <w:r>
              <w:rPr>
                <w:rFonts w:hint="eastAsia"/>
                <w:sz w:val="28"/>
                <w:szCs w:val="28"/>
              </w:rPr>
              <w:t>警务中台</w:t>
            </w:r>
          </w:p>
        </w:tc>
      </w:tr>
      <w:tr w14:paraId="3704397D">
        <w:tblPrEx>
          <w:tblCellMar>
            <w:top w:w="0" w:type="dxa"/>
            <w:left w:w="108" w:type="dxa"/>
            <w:bottom w:w="0" w:type="dxa"/>
            <w:right w:w="108" w:type="dxa"/>
          </w:tblCellMar>
        </w:tblPrEx>
        <w:trPr>
          <w:trHeight w:val="3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743E">
            <w:pPr>
              <w:jc w:val="center"/>
              <w:textAlignment w:val="center"/>
              <w:rPr>
                <w:sz w:val="22"/>
                <w:szCs w:val="22"/>
              </w:rPr>
            </w:pPr>
            <w:r>
              <w:rPr>
                <w:rFonts w:hint="eastAsia"/>
                <w:sz w:val="22"/>
                <w:szCs w:val="22"/>
              </w:rPr>
              <w:t>1</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FF824">
            <w:pPr>
              <w:jc w:val="left"/>
              <w:textAlignment w:val="center"/>
              <w:rPr>
                <w:sz w:val="22"/>
                <w:szCs w:val="22"/>
              </w:rPr>
            </w:pPr>
            <w:r>
              <w:rPr>
                <w:rFonts w:hint="eastAsia"/>
                <w:sz w:val="22"/>
                <w:szCs w:val="22"/>
              </w:rPr>
              <w:t>警情数据接入</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20FF0">
            <w:pPr>
              <w:textAlignment w:val="center"/>
              <w:rPr>
                <w:sz w:val="22"/>
                <w:szCs w:val="22"/>
              </w:rPr>
            </w:pPr>
            <w:r>
              <w:rPr>
                <w:rFonts w:hint="eastAsia"/>
                <w:sz w:val="22"/>
                <w:szCs w:val="22"/>
              </w:rPr>
              <w:t>警情处置接入</w:t>
            </w:r>
          </w:p>
        </w:tc>
        <w:tc>
          <w:tcPr>
            <w:tcW w:w="6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9E3D3A">
            <w:pPr>
              <w:jc w:val="left"/>
              <w:textAlignment w:val="center"/>
              <w:rPr>
                <w:sz w:val="22"/>
                <w:szCs w:val="22"/>
              </w:rPr>
            </w:pPr>
            <w:r>
              <w:rPr>
                <w:rFonts w:hint="eastAsia"/>
                <w:sz w:val="22"/>
                <w:szCs w:val="22"/>
              </w:rPr>
              <w:t>原系统中接口服务框架模块、警情任务模块的分局警情数据功能等基础功能，迁网重建。</w:t>
            </w:r>
          </w:p>
        </w:tc>
      </w:tr>
      <w:tr w14:paraId="714B8B5D">
        <w:tblPrEx>
          <w:tblCellMar>
            <w:top w:w="0" w:type="dxa"/>
            <w:left w:w="108" w:type="dxa"/>
            <w:bottom w:w="0" w:type="dxa"/>
            <w:right w:w="108" w:type="dxa"/>
          </w:tblCellMar>
        </w:tblPrEx>
        <w:trPr>
          <w:trHeight w:val="3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DFD4">
            <w:pPr>
              <w:jc w:val="center"/>
              <w:textAlignment w:val="center"/>
              <w:rPr>
                <w:sz w:val="22"/>
                <w:szCs w:val="22"/>
              </w:rPr>
            </w:pPr>
            <w:r>
              <w:rPr>
                <w:rFonts w:hint="eastAsia"/>
                <w:sz w:val="22"/>
                <w:szCs w:val="22"/>
              </w:rPr>
              <w:t>2</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964A5">
            <w:pPr>
              <w:textAlignment w:val="center"/>
              <w:rPr>
                <w:sz w:val="22"/>
                <w:szCs w:val="22"/>
              </w:rPr>
            </w:pPr>
            <w:r>
              <w:rPr>
                <w:rFonts w:hint="eastAsia"/>
                <w:sz w:val="22"/>
                <w:szCs w:val="22"/>
              </w:rPr>
              <w:t>后台管理</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E8C71">
            <w:pPr>
              <w:textAlignment w:val="center"/>
              <w:rPr>
                <w:sz w:val="22"/>
                <w:szCs w:val="22"/>
              </w:rPr>
            </w:pPr>
            <w:r>
              <w:rPr>
                <w:rFonts w:hint="eastAsia"/>
                <w:sz w:val="22"/>
                <w:szCs w:val="22"/>
              </w:rPr>
              <w:t>警情处置日志管理</w:t>
            </w:r>
          </w:p>
        </w:tc>
        <w:tc>
          <w:tcPr>
            <w:tcW w:w="6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9800F">
            <w:pPr>
              <w:jc w:val="left"/>
              <w:rPr>
                <w:sz w:val="22"/>
                <w:szCs w:val="22"/>
              </w:rPr>
            </w:pPr>
          </w:p>
        </w:tc>
      </w:tr>
      <w:tr w14:paraId="05EF1026">
        <w:tblPrEx>
          <w:tblCellMar>
            <w:top w:w="0" w:type="dxa"/>
            <w:left w:w="108" w:type="dxa"/>
            <w:bottom w:w="0" w:type="dxa"/>
            <w:right w:w="108" w:type="dxa"/>
          </w:tblCellMar>
        </w:tblPrEx>
        <w:trPr>
          <w:trHeight w:val="3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7A8E">
            <w:pPr>
              <w:jc w:val="center"/>
              <w:textAlignment w:val="center"/>
              <w:rPr>
                <w:sz w:val="22"/>
                <w:szCs w:val="22"/>
              </w:rPr>
            </w:pPr>
            <w:r>
              <w:rPr>
                <w:rFonts w:hint="eastAsia"/>
                <w:sz w:val="22"/>
                <w:szCs w:val="22"/>
              </w:rPr>
              <w:t>3</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068E">
            <w:pPr>
              <w:rPr>
                <w:sz w:val="22"/>
                <w:szCs w:val="22"/>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07B3">
            <w:pPr>
              <w:textAlignment w:val="center"/>
              <w:rPr>
                <w:sz w:val="22"/>
                <w:szCs w:val="22"/>
              </w:rPr>
            </w:pPr>
            <w:r>
              <w:rPr>
                <w:rFonts w:hint="eastAsia"/>
                <w:sz w:val="22"/>
                <w:szCs w:val="22"/>
              </w:rPr>
              <w:t>警情处置分析</w:t>
            </w:r>
          </w:p>
        </w:tc>
        <w:tc>
          <w:tcPr>
            <w:tcW w:w="6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0805B">
            <w:pPr>
              <w:jc w:val="left"/>
              <w:rPr>
                <w:sz w:val="22"/>
                <w:szCs w:val="22"/>
              </w:rPr>
            </w:pPr>
          </w:p>
        </w:tc>
      </w:tr>
      <w:tr w14:paraId="0A153464">
        <w:tblPrEx>
          <w:tblCellMar>
            <w:top w:w="0" w:type="dxa"/>
            <w:left w:w="108" w:type="dxa"/>
            <w:bottom w:w="0" w:type="dxa"/>
            <w:right w:w="108" w:type="dxa"/>
          </w:tblCellMar>
        </w:tblPrEx>
        <w:trPr>
          <w:trHeight w:val="3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1BF0">
            <w:pPr>
              <w:jc w:val="center"/>
              <w:textAlignment w:val="center"/>
              <w:rPr>
                <w:sz w:val="22"/>
                <w:szCs w:val="22"/>
              </w:rPr>
            </w:pPr>
            <w:r>
              <w:rPr>
                <w:rFonts w:hint="eastAsia"/>
                <w:sz w:val="22"/>
                <w:szCs w:val="22"/>
              </w:rPr>
              <w:t>4</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0140D">
            <w:pPr>
              <w:jc w:val="center"/>
              <w:textAlignment w:val="center"/>
              <w:rPr>
                <w:sz w:val="22"/>
                <w:szCs w:val="22"/>
              </w:rPr>
            </w:pPr>
            <w:r>
              <w:rPr>
                <w:rFonts w:hint="eastAsia"/>
                <w:sz w:val="22"/>
                <w:szCs w:val="22"/>
              </w:rPr>
              <w:t>警情处置中心</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AB177">
            <w:pPr>
              <w:textAlignment w:val="center"/>
              <w:rPr>
                <w:sz w:val="22"/>
                <w:szCs w:val="22"/>
              </w:rPr>
            </w:pPr>
            <w:r>
              <w:rPr>
                <w:rFonts w:hint="eastAsia"/>
                <w:sz w:val="22"/>
                <w:szCs w:val="22"/>
              </w:rPr>
              <w:t>警情处置列表</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6FD5">
            <w:pPr>
              <w:textAlignment w:val="center"/>
              <w:rPr>
                <w:sz w:val="22"/>
                <w:szCs w:val="22"/>
              </w:rPr>
            </w:pPr>
            <w:r>
              <w:rPr>
                <w:rFonts w:hint="eastAsia"/>
                <w:sz w:val="22"/>
                <w:szCs w:val="22"/>
              </w:rPr>
              <w:t>通过警情列表的形式进行展示。</w:t>
            </w:r>
          </w:p>
        </w:tc>
      </w:tr>
      <w:tr w14:paraId="4FFCAAE1">
        <w:tblPrEx>
          <w:tblCellMar>
            <w:top w:w="0" w:type="dxa"/>
            <w:left w:w="108" w:type="dxa"/>
            <w:bottom w:w="0" w:type="dxa"/>
            <w:right w:w="108" w:type="dxa"/>
          </w:tblCellMar>
        </w:tblPrEx>
        <w:trPr>
          <w:trHeight w:val="3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61CC">
            <w:pPr>
              <w:jc w:val="center"/>
              <w:textAlignment w:val="center"/>
              <w:rPr>
                <w:sz w:val="22"/>
                <w:szCs w:val="22"/>
              </w:rPr>
            </w:pPr>
            <w:r>
              <w:rPr>
                <w:rFonts w:hint="eastAsia"/>
                <w:sz w:val="22"/>
                <w:szCs w:val="22"/>
              </w:rPr>
              <w:t>5</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12824">
            <w:pPr>
              <w:jc w:val="center"/>
              <w:rPr>
                <w:sz w:val="22"/>
                <w:szCs w:val="22"/>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6AABA">
            <w:pPr>
              <w:textAlignment w:val="center"/>
              <w:rPr>
                <w:sz w:val="22"/>
                <w:szCs w:val="22"/>
              </w:rPr>
            </w:pPr>
            <w:r>
              <w:rPr>
                <w:rFonts w:hint="eastAsia"/>
                <w:sz w:val="22"/>
                <w:szCs w:val="22"/>
              </w:rPr>
              <w:t>警情详情</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4944">
            <w:pPr>
              <w:textAlignment w:val="center"/>
              <w:rPr>
                <w:sz w:val="22"/>
                <w:szCs w:val="22"/>
              </w:rPr>
            </w:pPr>
            <w:r>
              <w:rPr>
                <w:rFonts w:hint="eastAsia"/>
                <w:sz w:val="22"/>
                <w:szCs w:val="22"/>
              </w:rPr>
              <w:t>支持展示警情内容，包括警情简介、警情发生地方等</w:t>
            </w:r>
          </w:p>
          <w:p w14:paraId="49FDE073">
            <w:pPr>
              <w:jc w:val="left"/>
            </w:pPr>
          </w:p>
        </w:tc>
      </w:tr>
      <w:tr w14:paraId="7A90B9B4">
        <w:tblPrEx>
          <w:tblCellMar>
            <w:top w:w="0" w:type="dxa"/>
            <w:left w:w="108" w:type="dxa"/>
            <w:bottom w:w="0" w:type="dxa"/>
            <w:right w:w="108" w:type="dxa"/>
          </w:tblCellMar>
        </w:tblPrEx>
        <w:trPr>
          <w:trHeight w:val="3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8703">
            <w:pPr>
              <w:jc w:val="center"/>
              <w:textAlignment w:val="center"/>
              <w:rPr>
                <w:sz w:val="22"/>
                <w:szCs w:val="22"/>
              </w:rPr>
            </w:pPr>
            <w:r>
              <w:rPr>
                <w:rFonts w:hint="eastAsia"/>
                <w:sz w:val="22"/>
                <w:szCs w:val="22"/>
              </w:rPr>
              <w:t>6</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D6D6E">
            <w:pPr>
              <w:jc w:val="center"/>
              <w:rPr>
                <w:sz w:val="22"/>
                <w:szCs w:val="22"/>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39154">
            <w:pPr>
              <w:textAlignment w:val="center"/>
              <w:rPr>
                <w:sz w:val="22"/>
                <w:szCs w:val="22"/>
              </w:rPr>
            </w:pPr>
            <w:r>
              <w:rPr>
                <w:rFonts w:hint="eastAsia"/>
                <w:sz w:val="22"/>
                <w:szCs w:val="22"/>
              </w:rPr>
              <w:t>警情处置状态</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45A8">
            <w:pPr>
              <w:textAlignment w:val="center"/>
              <w:rPr>
                <w:sz w:val="22"/>
                <w:szCs w:val="22"/>
              </w:rPr>
            </w:pPr>
            <w:r>
              <w:rPr>
                <w:rFonts w:hint="eastAsia"/>
                <w:sz w:val="22"/>
                <w:szCs w:val="22"/>
              </w:rPr>
              <w:t>展示警情处置过程中的不同状态的警情</w:t>
            </w:r>
          </w:p>
        </w:tc>
      </w:tr>
      <w:tr w14:paraId="46B15662">
        <w:tblPrEx>
          <w:tblCellMar>
            <w:top w:w="0" w:type="dxa"/>
            <w:left w:w="108" w:type="dxa"/>
            <w:bottom w:w="0" w:type="dxa"/>
            <w:right w:w="108" w:type="dxa"/>
          </w:tblCellMar>
        </w:tblPrEx>
        <w:trPr>
          <w:trHeight w:val="3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6E15">
            <w:pPr>
              <w:jc w:val="center"/>
              <w:textAlignment w:val="center"/>
              <w:rPr>
                <w:sz w:val="22"/>
                <w:szCs w:val="22"/>
              </w:rPr>
            </w:pPr>
            <w:r>
              <w:rPr>
                <w:rFonts w:hint="eastAsia"/>
                <w:sz w:val="22"/>
                <w:szCs w:val="22"/>
              </w:rPr>
              <w:t>7</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1A9A3">
            <w:pPr>
              <w:jc w:val="center"/>
              <w:rPr>
                <w:sz w:val="22"/>
                <w:szCs w:val="22"/>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CBBD1">
            <w:pPr>
              <w:textAlignment w:val="center"/>
              <w:rPr>
                <w:sz w:val="22"/>
                <w:szCs w:val="22"/>
              </w:rPr>
            </w:pPr>
            <w:r>
              <w:rPr>
                <w:rFonts w:hint="eastAsia"/>
                <w:sz w:val="22"/>
                <w:szCs w:val="22"/>
              </w:rPr>
              <w:t>分级通知</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8ED5">
            <w:pPr>
              <w:textAlignment w:val="center"/>
              <w:rPr>
                <w:sz w:val="22"/>
                <w:szCs w:val="22"/>
              </w:rPr>
            </w:pPr>
            <w:r>
              <w:rPr>
                <w:rFonts w:hint="eastAsia"/>
                <w:sz w:val="22"/>
                <w:szCs w:val="22"/>
              </w:rPr>
              <w:t>调用指挥中心相关接口，实现对不同警情等级的不同通知提示</w:t>
            </w:r>
          </w:p>
        </w:tc>
      </w:tr>
      <w:tr w14:paraId="0A05DF10">
        <w:tblPrEx>
          <w:tblCellMar>
            <w:top w:w="0" w:type="dxa"/>
            <w:left w:w="108" w:type="dxa"/>
            <w:bottom w:w="0" w:type="dxa"/>
            <w:right w:w="108" w:type="dxa"/>
          </w:tblCellMar>
        </w:tblPrEx>
        <w:trPr>
          <w:trHeight w:val="3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41C8">
            <w:pPr>
              <w:jc w:val="center"/>
              <w:textAlignment w:val="center"/>
              <w:rPr>
                <w:sz w:val="22"/>
                <w:szCs w:val="22"/>
              </w:rPr>
            </w:pPr>
            <w:r>
              <w:rPr>
                <w:rFonts w:hint="eastAsia"/>
                <w:sz w:val="22"/>
                <w:szCs w:val="22"/>
              </w:rPr>
              <w:t>8</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AF0E4">
            <w:pPr>
              <w:jc w:val="center"/>
              <w:rPr>
                <w:sz w:val="22"/>
                <w:szCs w:val="22"/>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067AB">
            <w:pPr>
              <w:textAlignment w:val="center"/>
              <w:rPr>
                <w:sz w:val="22"/>
                <w:szCs w:val="22"/>
              </w:rPr>
            </w:pPr>
            <w:r>
              <w:rPr>
                <w:rFonts w:hint="eastAsia"/>
                <w:sz w:val="22"/>
                <w:szCs w:val="22"/>
              </w:rPr>
              <w:t>警情库</w:t>
            </w:r>
          </w:p>
        </w:tc>
        <w:tc>
          <w:tcPr>
            <w:tcW w:w="6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ADA3B">
            <w:pPr>
              <w:textAlignment w:val="center"/>
              <w:rPr>
                <w:sz w:val="22"/>
                <w:szCs w:val="22"/>
              </w:rPr>
            </w:pPr>
            <w:r>
              <w:rPr>
                <w:rFonts w:hint="eastAsia"/>
                <w:sz w:val="22"/>
                <w:szCs w:val="22"/>
              </w:rPr>
              <w:t>建立分局警务中台的反诈预警、自建警情的警情库。</w:t>
            </w:r>
          </w:p>
        </w:tc>
      </w:tr>
      <w:tr w14:paraId="4DE9849E">
        <w:tblPrEx>
          <w:tblCellMar>
            <w:top w:w="0" w:type="dxa"/>
            <w:left w:w="108" w:type="dxa"/>
            <w:bottom w:w="0" w:type="dxa"/>
            <w:right w:w="108" w:type="dxa"/>
          </w:tblCellMar>
        </w:tblPrEx>
        <w:trPr>
          <w:trHeight w:val="68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C6AC">
            <w:pPr>
              <w:jc w:val="center"/>
              <w:textAlignment w:val="center"/>
              <w:rPr>
                <w:sz w:val="22"/>
                <w:szCs w:val="22"/>
              </w:rPr>
            </w:pPr>
            <w:r>
              <w:rPr>
                <w:rFonts w:hint="eastAsia"/>
                <w:sz w:val="22"/>
                <w:szCs w:val="22"/>
              </w:rPr>
              <w:t>9</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1860B">
            <w:pPr>
              <w:jc w:val="center"/>
              <w:rPr>
                <w:sz w:val="22"/>
                <w:szCs w:val="22"/>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AF80">
            <w:pPr>
              <w:textAlignment w:val="center"/>
              <w:rPr>
                <w:sz w:val="22"/>
                <w:szCs w:val="22"/>
              </w:rPr>
            </w:pPr>
            <w:r>
              <w:rPr>
                <w:rFonts w:hint="eastAsia"/>
                <w:sz w:val="22"/>
                <w:szCs w:val="22"/>
              </w:rPr>
              <w:t>关注对象</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82C3">
            <w:pPr>
              <w:textAlignment w:val="center"/>
              <w:rPr>
                <w:sz w:val="22"/>
                <w:szCs w:val="22"/>
              </w:rPr>
            </w:pPr>
            <w:r>
              <w:rPr>
                <w:rFonts w:hint="eastAsia"/>
                <w:sz w:val="22"/>
                <w:szCs w:val="22"/>
              </w:rPr>
              <w:t>通过接入一X一档的数据，根据警情信息生成涉及该警情的人员卡片，派出所民警点击后可以查看详情。</w:t>
            </w:r>
          </w:p>
        </w:tc>
      </w:tr>
      <w:tr w14:paraId="3DF5E2E8">
        <w:tblPrEx>
          <w:tblCellMar>
            <w:top w:w="0" w:type="dxa"/>
            <w:left w:w="108" w:type="dxa"/>
            <w:bottom w:w="0" w:type="dxa"/>
            <w:right w:w="108" w:type="dxa"/>
          </w:tblCellMar>
        </w:tblPrEx>
        <w:trPr>
          <w:trHeight w:val="3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8CAF">
            <w:pPr>
              <w:jc w:val="center"/>
              <w:textAlignment w:val="center"/>
              <w:rPr>
                <w:sz w:val="22"/>
                <w:szCs w:val="22"/>
              </w:rPr>
            </w:pPr>
            <w:r>
              <w:rPr>
                <w:rFonts w:hint="eastAsia"/>
                <w:sz w:val="22"/>
                <w:szCs w:val="22"/>
              </w:rPr>
              <w:t>10</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834A9">
            <w:pPr>
              <w:jc w:val="center"/>
              <w:rPr>
                <w:sz w:val="22"/>
                <w:szCs w:val="22"/>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71CCD">
            <w:pPr>
              <w:textAlignment w:val="center"/>
              <w:rPr>
                <w:sz w:val="22"/>
                <w:szCs w:val="22"/>
              </w:rPr>
            </w:pPr>
            <w:r>
              <w:rPr>
                <w:rFonts w:hint="eastAsia"/>
                <w:sz w:val="22"/>
                <w:szCs w:val="22"/>
              </w:rPr>
              <w:t>警情处置操作</w:t>
            </w:r>
          </w:p>
        </w:tc>
        <w:tc>
          <w:tcPr>
            <w:tcW w:w="6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29E99">
            <w:pPr>
              <w:textAlignment w:val="center"/>
              <w:rPr>
                <w:sz w:val="22"/>
                <w:szCs w:val="22"/>
              </w:rPr>
            </w:pPr>
            <w:r>
              <w:rPr>
                <w:rFonts w:hint="eastAsia"/>
                <w:sz w:val="22"/>
                <w:szCs w:val="22"/>
              </w:rPr>
              <w:t>警情处置转派、警情处置反馈、警情处置复活等实用操作功能。</w:t>
            </w:r>
          </w:p>
        </w:tc>
      </w:tr>
      <w:tr w14:paraId="4761C7C3">
        <w:tblPrEx>
          <w:tblCellMar>
            <w:top w:w="0" w:type="dxa"/>
            <w:left w:w="108" w:type="dxa"/>
            <w:bottom w:w="0" w:type="dxa"/>
            <w:right w:w="108" w:type="dxa"/>
          </w:tblCellMar>
        </w:tblPrEx>
        <w:trPr>
          <w:trHeight w:val="68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FDEA">
            <w:pPr>
              <w:jc w:val="center"/>
              <w:textAlignment w:val="center"/>
              <w:rPr>
                <w:sz w:val="22"/>
                <w:szCs w:val="22"/>
              </w:rPr>
            </w:pPr>
            <w:r>
              <w:rPr>
                <w:rFonts w:hint="eastAsia"/>
                <w:sz w:val="22"/>
                <w:szCs w:val="22"/>
              </w:rPr>
              <w:t>11</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15EF50">
            <w:pPr>
              <w:textAlignment w:val="center"/>
              <w:rPr>
                <w:sz w:val="22"/>
                <w:szCs w:val="22"/>
              </w:rPr>
            </w:pPr>
            <w:r>
              <w:rPr>
                <w:rFonts w:hint="eastAsia"/>
                <w:sz w:val="22"/>
                <w:szCs w:val="22"/>
              </w:rPr>
              <w:t>在线协作工作群</w:t>
            </w:r>
          </w:p>
        </w:tc>
        <w:tc>
          <w:tcPr>
            <w:tcW w:w="1745" w:type="dxa"/>
            <w:vMerge w:val="restart"/>
            <w:tcBorders>
              <w:top w:val="single" w:color="000000" w:sz="4" w:space="0"/>
              <w:left w:val="single" w:color="000000" w:sz="4" w:space="0"/>
              <w:right w:val="single" w:color="000000" w:sz="4" w:space="0"/>
            </w:tcBorders>
            <w:shd w:val="clear" w:color="auto" w:fill="auto"/>
            <w:vAlign w:val="center"/>
          </w:tcPr>
          <w:p w14:paraId="3EC28E29">
            <w:pPr>
              <w:textAlignment w:val="center"/>
              <w:rPr>
                <w:sz w:val="22"/>
                <w:szCs w:val="22"/>
              </w:rPr>
            </w:pPr>
            <w:r>
              <w:rPr>
                <w:rFonts w:hint="eastAsia"/>
                <w:sz w:val="22"/>
                <w:szCs w:val="22"/>
              </w:rPr>
              <w:t>群聊列表</w:t>
            </w:r>
          </w:p>
          <w:p w14:paraId="6D664A65">
            <w:pPr>
              <w:textAlignment w:val="center"/>
              <w:rPr>
                <w:sz w:val="22"/>
                <w:szCs w:val="22"/>
              </w:rPr>
            </w:pPr>
          </w:p>
        </w:tc>
        <w:tc>
          <w:tcPr>
            <w:tcW w:w="6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9A0F6">
            <w:pPr>
              <w:textAlignment w:val="center"/>
              <w:rPr>
                <w:sz w:val="22"/>
                <w:szCs w:val="22"/>
              </w:rPr>
            </w:pPr>
            <w:r>
              <w:rPr>
                <w:rFonts w:hint="eastAsia"/>
                <w:sz w:val="22"/>
                <w:szCs w:val="22"/>
              </w:rPr>
              <w:t>全部群聊：展示当前全部的警情处置列表，支持查看警情详情、警情等级、重点关注对象等内容。</w:t>
            </w:r>
          </w:p>
        </w:tc>
      </w:tr>
      <w:tr w14:paraId="31D0769C">
        <w:trPr>
          <w:trHeight w:val="68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13A5">
            <w:pPr>
              <w:jc w:val="center"/>
              <w:textAlignment w:val="center"/>
              <w:rPr>
                <w:sz w:val="22"/>
                <w:szCs w:val="22"/>
              </w:rPr>
            </w:pPr>
            <w:r>
              <w:rPr>
                <w:rFonts w:hint="eastAsia"/>
                <w:sz w:val="22"/>
                <w:szCs w:val="22"/>
              </w:rPr>
              <w:t>12</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7F26D">
            <w:pPr>
              <w:rPr>
                <w:sz w:val="22"/>
                <w:szCs w:val="22"/>
              </w:rPr>
            </w:pPr>
          </w:p>
        </w:tc>
        <w:tc>
          <w:tcPr>
            <w:tcW w:w="1745" w:type="dxa"/>
            <w:vMerge w:val="continue"/>
            <w:tcBorders>
              <w:left w:val="single" w:color="000000" w:sz="4" w:space="0"/>
              <w:right w:val="single" w:color="000000" w:sz="4" w:space="0"/>
            </w:tcBorders>
            <w:shd w:val="clear" w:color="auto" w:fill="auto"/>
            <w:vAlign w:val="center"/>
          </w:tcPr>
          <w:p w14:paraId="266FD1ED">
            <w:pPr>
              <w:textAlignment w:val="center"/>
              <w:rPr>
                <w:sz w:val="22"/>
                <w:szCs w:val="22"/>
              </w:rPr>
            </w:pPr>
          </w:p>
        </w:tc>
        <w:tc>
          <w:tcPr>
            <w:tcW w:w="6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6AE94">
            <w:pPr>
              <w:textAlignment w:val="center"/>
              <w:rPr>
                <w:sz w:val="22"/>
                <w:szCs w:val="22"/>
              </w:rPr>
            </w:pPr>
            <w:r>
              <w:rPr>
                <w:rFonts w:hint="eastAsia"/>
                <w:sz w:val="22"/>
                <w:szCs w:val="22"/>
              </w:rPr>
              <w:t>介入中群聊：展示当前全部的警情处置介入中列表，支持查看警情详情、警情等级、重点关注对象等内容。</w:t>
            </w:r>
          </w:p>
        </w:tc>
      </w:tr>
      <w:tr w14:paraId="14895DB0">
        <w:tblPrEx>
          <w:tblCellMar>
            <w:top w:w="0" w:type="dxa"/>
            <w:left w:w="108" w:type="dxa"/>
            <w:bottom w:w="0" w:type="dxa"/>
            <w:right w:w="108" w:type="dxa"/>
          </w:tblCellMar>
        </w:tblPrEx>
        <w:trPr>
          <w:trHeight w:val="68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D65E">
            <w:pPr>
              <w:jc w:val="center"/>
              <w:textAlignment w:val="center"/>
              <w:rPr>
                <w:sz w:val="22"/>
                <w:szCs w:val="22"/>
              </w:rPr>
            </w:pPr>
            <w:r>
              <w:rPr>
                <w:rFonts w:hint="eastAsia"/>
                <w:sz w:val="22"/>
                <w:szCs w:val="22"/>
              </w:rPr>
              <w:t>13</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52422">
            <w:pPr>
              <w:rPr>
                <w:sz w:val="22"/>
                <w:szCs w:val="22"/>
              </w:rPr>
            </w:pPr>
          </w:p>
        </w:tc>
        <w:tc>
          <w:tcPr>
            <w:tcW w:w="1745" w:type="dxa"/>
            <w:vMerge w:val="continue"/>
            <w:tcBorders>
              <w:left w:val="single" w:color="000000" w:sz="4" w:space="0"/>
              <w:right w:val="single" w:color="000000" w:sz="4" w:space="0"/>
            </w:tcBorders>
            <w:shd w:val="clear" w:color="auto" w:fill="auto"/>
            <w:vAlign w:val="center"/>
          </w:tcPr>
          <w:p w14:paraId="73538236">
            <w:pPr>
              <w:textAlignment w:val="center"/>
              <w:rPr>
                <w:sz w:val="22"/>
                <w:szCs w:val="22"/>
              </w:rPr>
            </w:pPr>
          </w:p>
        </w:tc>
        <w:tc>
          <w:tcPr>
            <w:tcW w:w="6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35830">
            <w:pPr>
              <w:textAlignment w:val="center"/>
              <w:rPr>
                <w:sz w:val="22"/>
                <w:szCs w:val="22"/>
              </w:rPr>
            </w:pPr>
            <w:r>
              <w:rPr>
                <w:rFonts w:hint="eastAsia"/>
                <w:sz w:val="22"/>
                <w:szCs w:val="22"/>
              </w:rPr>
              <w:t>已结束群聊：展示已经结束的警情的所有群聊，支持查看警情详情、警情等级、重点关注对象等内容。</w:t>
            </w:r>
          </w:p>
        </w:tc>
      </w:tr>
      <w:tr w14:paraId="0650662C">
        <w:tblPrEx>
          <w:tblCellMar>
            <w:top w:w="0" w:type="dxa"/>
            <w:left w:w="108" w:type="dxa"/>
            <w:bottom w:w="0" w:type="dxa"/>
            <w:right w:w="108" w:type="dxa"/>
          </w:tblCellMar>
        </w:tblPrEx>
        <w:trPr>
          <w:trHeight w:val="68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2CCE">
            <w:pPr>
              <w:jc w:val="center"/>
              <w:textAlignment w:val="center"/>
              <w:rPr>
                <w:sz w:val="22"/>
                <w:szCs w:val="22"/>
              </w:rPr>
            </w:pPr>
            <w:r>
              <w:rPr>
                <w:rFonts w:hint="eastAsia"/>
                <w:sz w:val="22"/>
                <w:szCs w:val="22"/>
              </w:rPr>
              <w:t>14</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339E6">
            <w:pPr>
              <w:rPr>
                <w:sz w:val="22"/>
                <w:szCs w:val="22"/>
              </w:rPr>
            </w:pPr>
          </w:p>
        </w:tc>
        <w:tc>
          <w:tcPr>
            <w:tcW w:w="1745" w:type="dxa"/>
            <w:vMerge w:val="continue"/>
            <w:tcBorders>
              <w:left w:val="single" w:color="000000" w:sz="4" w:space="0"/>
              <w:bottom w:val="single" w:color="000000" w:sz="4" w:space="0"/>
              <w:right w:val="single" w:color="000000" w:sz="4" w:space="0"/>
            </w:tcBorders>
            <w:shd w:val="clear" w:color="auto" w:fill="auto"/>
            <w:vAlign w:val="center"/>
          </w:tcPr>
          <w:p w14:paraId="6E1D1B12">
            <w:pPr>
              <w:textAlignment w:val="center"/>
              <w:rPr>
                <w:sz w:val="22"/>
                <w:szCs w:val="22"/>
              </w:rPr>
            </w:pPr>
          </w:p>
        </w:tc>
        <w:tc>
          <w:tcPr>
            <w:tcW w:w="6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6C4C6">
            <w:pPr>
              <w:textAlignment w:val="center"/>
              <w:rPr>
                <w:sz w:val="22"/>
                <w:szCs w:val="22"/>
              </w:rPr>
            </w:pPr>
            <w:r>
              <w:rPr>
                <w:rFonts w:hint="eastAsia"/>
                <w:sz w:val="22"/>
                <w:szCs w:val="22"/>
              </w:rPr>
              <w:t>已关注群聊：展示当前关注的警情的所有群聊，支持查看警情详情、警情等级、重点关注对象等内容。</w:t>
            </w:r>
          </w:p>
        </w:tc>
      </w:tr>
      <w:tr w14:paraId="674B5E13">
        <w:tblPrEx>
          <w:tblCellMar>
            <w:top w:w="0" w:type="dxa"/>
            <w:left w:w="108" w:type="dxa"/>
            <w:bottom w:w="0" w:type="dxa"/>
            <w:right w:w="108" w:type="dxa"/>
          </w:tblCellMar>
        </w:tblPrEx>
        <w:trPr>
          <w:trHeight w:val="3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2C18">
            <w:pPr>
              <w:jc w:val="center"/>
              <w:textAlignment w:val="center"/>
              <w:rPr>
                <w:sz w:val="22"/>
                <w:szCs w:val="22"/>
              </w:rPr>
            </w:pPr>
            <w:r>
              <w:rPr>
                <w:rFonts w:hint="eastAsia"/>
                <w:sz w:val="22"/>
                <w:szCs w:val="22"/>
              </w:rPr>
              <w:t>15</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12858">
            <w:pPr>
              <w:rPr>
                <w:sz w:val="22"/>
                <w:szCs w:val="22"/>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EC05">
            <w:pPr>
              <w:textAlignment w:val="center"/>
              <w:rPr>
                <w:sz w:val="22"/>
                <w:szCs w:val="22"/>
              </w:rPr>
            </w:pPr>
            <w:r>
              <w:rPr>
                <w:rFonts w:hint="eastAsia"/>
                <w:sz w:val="22"/>
                <w:szCs w:val="22"/>
              </w:rPr>
              <w:t>警情处置互动交流</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43C5">
            <w:pPr>
              <w:textAlignment w:val="center"/>
              <w:rPr>
                <w:sz w:val="22"/>
                <w:szCs w:val="22"/>
              </w:rPr>
            </w:pPr>
            <w:r>
              <w:rPr>
                <w:rFonts w:hint="eastAsia"/>
                <w:sz w:val="22"/>
                <w:szCs w:val="22"/>
              </w:rPr>
              <w:t>支持多端互动，多种文件传输，以及角色、偏好设置。</w:t>
            </w:r>
          </w:p>
        </w:tc>
      </w:tr>
      <w:tr w14:paraId="68CEC42D">
        <w:tblPrEx>
          <w:tblCellMar>
            <w:top w:w="0" w:type="dxa"/>
            <w:left w:w="108" w:type="dxa"/>
            <w:bottom w:w="0" w:type="dxa"/>
            <w:right w:w="108" w:type="dxa"/>
          </w:tblCellMar>
        </w:tblPrEx>
        <w:trPr>
          <w:trHeight w:val="68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4A00">
            <w:pPr>
              <w:jc w:val="center"/>
              <w:textAlignment w:val="center"/>
              <w:rPr>
                <w:sz w:val="22"/>
                <w:szCs w:val="22"/>
              </w:rPr>
            </w:pPr>
            <w:r>
              <w:rPr>
                <w:rFonts w:hint="eastAsia"/>
                <w:sz w:val="22"/>
                <w:szCs w:val="22"/>
              </w:rPr>
              <w:t>16</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A901E">
            <w:pPr>
              <w:rPr>
                <w:sz w:val="22"/>
                <w:szCs w:val="22"/>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4F78">
            <w:pPr>
              <w:textAlignment w:val="center"/>
              <w:rPr>
                <w:sz w:val="22"/>
                <w:szCs w:val="22"/>
              </w:rPr>
            </w:pPr>
            <w:r>
              <w:rPr>
                <w:rFonts w:hint="eastAsia"/>
                <w:sz w:val="22"/>
                <w:szCs w:val="22"/>
              </w:rPr>
              <w:t>群聊消息搜索</w:t>
            </w:r>
          </w:p>
        </w:tc>
        <w:tc>
          <w:tcPr>
            <w:tcW w:w="6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4BE3">
            <w:pPr>
              <w:textAlignment w:val="center"/>
              <w:rPr>
                <w:sz w:val="22"/>
                <w:szCs w:val="22"/>
              </w:rPr>
            </w:pPr>
            <w:r>
              <w:rPr>
                <w:rFonts w:hint="eastAsia"/>
                <w:sz w:val="22"/>
                <w:szCs w:val="22"/>
              </w:rPr>
              <w:t>支持在群聊中对群消息进行搜索，包含文本搜索、模糊搜索、文件搜索等功能。</w:t>
            </w:r>
          </w:p>
        </w:tc>
      </w:tr>
      <w:tr w14:paraId="28F14BF6">
        <w:tblPrEx>
          <w:tblCellMar>
            <w:top w:w="0" w:type="dxa"/>
            <w:left w:w="108" w:type="dxa"/>
            <w:bottom w:w="0" w:type="dxa"/>
            <w:right w:w="108" w:type="dxa"/>
          </w:tblCellMar>
        </w:tblPrEx>
        <w:trPr>
          <w:trHeight w:val="68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29E0">
            <w:pPr>
              <w:jc w:val="center"/>
              <w:textAlignment w:val="center"/>
              <w:rPr>
                <w:sz w:val="22"/>
                <w:szCs w:val="22"/>
              </w:rPr>
            </w:pPr>
            <w:r>
              <w:rPr>
                <w:rFonts w:hint="eastAsia"/>
                <w:sz w:val="22"/>
                <w:szCs w:val="22"/>
              </w:rPr>
              <w:t>17</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D7449">
            <w:pPr>
              <w:rPr>
                <w:sz w:val="22"/>
                <w:szCs w:val="22"/>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CB27">
            <w:pPr>
              <w:textAlignment w:val="center"/>
              <w:rPr>
                <w:sz w:val="22"/>
                <w:szCs w:val="22"/>
              </w:rPr>
            </w:pPr>
            <w:r>
              <w:rPr>
                <w:rFonts w:hint="eastAsia"/>
                <w:sz w:val="22"/>
                <w:szCs w:val="22"/>
              </w:rPr>
              <w:t>警情处置人员</w:t>
            </w:r>
          </w:p>
        </w:tc>
        <w:tc>
          <w:tcPr>
            <w:tcW w:w="6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AE9A7">
            <w:pPr>
              <w:textAlignment w:val="center"/>
              <w:rPr>
                <w:sz w:val="22"/>
                <w:szCs w:val="22"/>
              </w:rPr>
            </w:pPr>
            <w:r>
              <w:rPr>
                <w:rFonts w:hint="eastAsia"/>
                <w:sz w:val="22"/>
                <w:szCs w:val="22"/>
              </w:rPr>
              <w:t>支持对警情的处置人员进行添加和删除，在同一工作群下的民警可进行及时通讯。</w:t>
            </w:r>
          </w:p>
        </w:tc>
      </w:tr>
      <w:tr w14:paraId="307D829D">
        <w:tblPrEx>
          <w:tblCellMar>
            <w:top w:w="0" w:type="dxa"/>
            <w:left w:w="108" w:type="dxa"/>
            <w:bottom w:w="0" w:type="dxa"/>
            <w:right w:w="108" w:type="dxa"/>
          </w:tblCellMar>
        </w:tblPrEx>
        <w:trPr>
          <w:trHeight w:val="102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0A80">
            <w:pPr>
              <w:jc w:val="center"/>
              <w:textAlignment w:val="center"/>
              <w:rPr>
                <w:sz w:val="22"/>
                <w:szCs w:val="22"/>
              </w:rPr>
            </w:pPr>
            <w:r>
              <w:rPr>
                <w:rFonts w:hint="eastAsia"/>
                <w:sz w:val="22"/>
                <w:szCs w:val="22"/>
              </w:rPr>
              <w:t>18</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5DEC">
            <w:pPr>
              <w:textAlignment w:val="center"/>
              <w:rPr>
                <w:sz w:val="22"/>
                <w:szCs w:val="22"/>
              </w:rPr>
            </w:pPr>
            <w:r>
              <w:rPr>
                <w:rFonts w:hint="eastAsia"/>
                <w:sz w:val="22"/>
                <w:szCs w:val="22"/>
              </w:rPr>
              <w:t>时间轴</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E7A99">
            <w:pPr>
              <w:textAlignment w:val="center"/>
              <w:rPr>
                <w:sz w:val="22"/>
                <w:szCs w:val="22"/>
              </w:rPr>
            </w:pPr>
            <w:r>
              <w:rPr>
                <w:rFonts w:hint="eastAsia"/>
                <w:sz w:val="22"/>
                <w:szCs w:val="22"/>
              </w:rPr>
              <w:t>时间轴</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3703">
            <w:pPr>
              <w:textAlignment w:val="center"/>
              <w:rPr>
                <w:sz w:val="22"/>
                <w:szCs w:val="22"/>
              </w:rPr>
            </w:pPr>
            <w:r>
              <w:rPr>
                <w:rFonts w:hint="eastAsia"/>
                <w:sz w:val="22"/>
                <w:szCs w:val="22"/>
              </w:rPr>
              <w:t>可展现出当前警情的重点信息，并通过时间轴鱼骨图的方式进行展示，使中台用户快速了解警情处置进展、警情关键线索等信息。</w:t>
            </w:r>
          </w:p>
        </w:tc>
      </w:tr>
      <w:tr w14:paraId="056F1098">
        <w:tblPrEx>
          <w:tblCellMar>
            <w:top w:w="0" w:type="dxa"/>
            <w:left w:w="108" w:type="dxa"/>
            <w:bottom w:w="0" w:type="dxa"/>
            <w:right w:w="108" w:type="dxa"/>
          </w:tblCellMar>
        </w:tblPrEx>
        <w:trPr>
          <w:trHeight w:val="68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569F">
            <w:pPr>
              <w:jc w:val="center"/>
              <w:textAlignment w:val="center"/>
              <w:rPr>
                <w:sz w:val="22"/>
                <w:szCs w:val="22"/>
              </w:rPr>
            </w:pPr>
            <w:r>
              <w:rPr>
                <w:rFonts w:hint="eastAsia"/>
                <w:sz w:val="22"/>
                <w:szCs w:val="22"/>
              </w:rPr>
              <w:t>19</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0FDF8">
            <w:pPr>
              <w:textAlignment w:val="center"/>
              <w:rPr>
                <w:sz w:val="22"/>
                <w:szCs w:val="22"/>
              </w:rPr>
            </w:pPr>
            <w:r>
              <w:rPr>
                <w:rFonts w:hint="eastAsia"/>
                <w:sz w:val="22"/>
                <w:szCs w:val="22"/>
              </w:rPr>
              <w:t>视频会商</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14CA4">
            <w:pPr>
              <w:textAlignment w:val="center"/>
              <w:rPr>
                <w:sz w:val="22"/>
                <w:szCs w:val="22"/>
              </w:rPr>
            </w:pPr>
            <w:r>
              <w:rPr>
                <w:rFonts w:hint="eastAsia"/>
                <w:sz w:val="22"/>
                <w:szCs w:val="22"/>
              </w:rPr>
              <w:t>视频会议管理</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5308">
            <w:pPr>
              <w:textAlignment w:val="center"/>
              <w:rPr>
                <w:sz w:val="22"/>
                <w:szCs w:val="22"/>
              </w:rPr>
            </w:pPr>
            <w:r>
              <w:rPr>
                <w:rFonts w:hint="eastAsia"/>
                <w:sz w:val="22"/>
                <w:szCs w:val="22"/>
              </w:rPr>
              <w:t>发起会议、拒绝会议、退出会议、主动邀请、挂断会议等视频会议功能。</w:t>
            </w:r>
          </w:p>
        </w:tc>
      </w:tr>
      <w:tr w14:paraId="64C4754A">
        <w:tblPrEx>
          <w:tblCellMar>
            <w:top w:w="0" w:type="dxa"/>
            <w:left w:w="108" w:type="dxa"/>
            <w:bottom w:w="0" w:type="dxa"/>
            <w:right w:w="108" w:type="dxa"/>
          </w:tblCellMar>
        </w:tblPrEx>
        <w:trPr>
          <w:trHeight w:val="68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635E">
            <w:pPr>
              <w:jc w:val="center"/>
              <w:textAlignment w:val="center"/>
              <w:rPr>
                <w:sz w:val="22"/>
                <w:szCs w:val="22"/>
              </w:rPr>
            </w:pPr>
            <w:r>
              <w:rPr>
                <w:rFonts w:hint="eastAsia"/>
                <w:sz w:val="22"/>
                <w:szCs w:val="22"/>
              </w:rPr>
              <w:t>20</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F070F">
            <w:pPr>
              <w:rPr>
                <w:sz w:val="22"/>
                <w:szCs w:val="22"/>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907D">
            <w:pPr>
              <w:textAlignment w:val="center"/>
              <w:rPr>
                <w:sz w:val="22"/>
                <w:szCs w:val="22"/>
              </w:rPr>
            </w:pPr>
            <w:r>
              <w:rPr>
                <w:rFonts w:hint="eastAsia"/>
                <w:sz w:val="22"/>
                <w:szCs w:val="22"/>
              </w:rPr>
              <w:t>人员设置</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128F">
            <w:pPr>
              <w:textAlignment w:val="center"/>
              <w:rPr>
                <w:sz w:val="22"/>
                <w:szCs w:val="22"/>
              </w:rPr>
            </w:pPr>
            <w:r>
              <w:rPr>
                <w:rFonts w:hint="eastAsia"/>
                <w:sz w:val="22"/>
                <w:szCs w:val="22"/>
              </w:rPr>
              <w:t>会商组织人员调用、会商人员在线状态、添加/删除人员等功能。</w:t>
            </w:r>
          </w:p>
        </w:tc>
      </w:tr>
      <w:tr w14:paraId="239A1596">
        <w:tblPrEx>
          <w:tblCellMar>
            <w:top w:w="0" w:type="dxa"/>
            <w:left w:w="108" w:type="dxa"/>
            <w:bottom w:w="0" w:type="dxa"/>
            <w:right w:w="108" w:type="dxa"/>
          </w:tblCellMar>
        </w:tblPrEx>
        <w:trPr>
          <w:trHeight w:val="68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846C">
            <w:pPr>
              <w:jc w:val="center"/>
              <w:textAlignment w:val="center"/>
              <w:rPr>
                <w:sz w:val="22"/>
                <w:szCs w:val="22"/>
              </w:rPr>
            </w:pPr>
            <w:r>
              <w:rPr>
                <w:rFonts w:hint="eastAsia"/>
                <w:sz w:val="22"/>
                <w:szCs w:val="22"/>
              </w:rPr>
              <w:t>21</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8F339">
            <w:pPr>
              <w:rPr>
                <w:sz w:val="22"/>
                <w:szCs w:val="22"/>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F752">
            <w:pPr>
              <w:textAlignment w:val="center"/>
              <w:rPr>
                <w:sz w:val="22"/>
                <w:szCs w:val="22"/>
              </w:rPr>
            </w:pPr>
            <w:r>
              <w:rPr>
                <w:rFonts w:hint="eastAsia"/>
                <w:sz w:val="22"/>
                <w:szCs w:val="22"/>
              </w:rPr>
              <w:t>视频会商历史记录查询</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D48C">
            <w:pPr>
              <w:textAlignment w:val="center"/>
              <w:rPr>
                <w:sz w:val="22"/>
                <w:szCs w:val="22"/>
              </w:rPr>
            </w:pPr>
            <w:r>
              <w:rPr>
                <w:rFonts w:hint="eastAsia"/>
                <w:sz w:val="22"/>
                <w:szCs w:val="22"/>
              </w:rPr>
              <w:t>可支持查看视频会商记录，包含会商发起时间、结束时间、参与人等信息。</w:t>
            </w:r>
          </w:p>
        </w:tc>
      </w:tr>
      <w:tr w14:paraId="4CA35247">
        <w:tblPrEx>
          <w:tblCellMar>
            <w:top w:w="0" w:type="dxa"/>
            <w:left w:w="108" w:type="dxa"/>
            <w:bottom w:w="0" w:type="dxa"/>
            <w:right w:w="108" w:type="dxa"/>
          </w:tblCellMar>
        </w:tblPrEx>
        <w:trPr>
          <w:trHeight w:val="68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E2BE">
            <w:pPr>
              <w:jc w:val="center"/>
              <w:textAlignment w:val="center"/>
              <w:rPr>
                <w:sz w:val="22"/>
                <w:szCs w:val="22"/>
              </w:rPr>
            </w:pPr>
            <w:r>
              <w:rPr>
                <w:rFonts w:hint="eastAsia"/>
                <w:sz w:val="22"/>
                <w:szCs w:val="22"/>
              </w:rPr>
              <w:t>22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36DE">
            <w:pPr>
              <w:textAlignment w:val="center"/>
              <w:rPr>
                <w:sz w:val="22"/>
                <w:szCs w:val="22"/>
              </w:rPr>
            </w:pPr>
            <w:r>
              <w:rPr>
                <w:rFonts w:hint="eastAsia"/>
                <w:sz w:val="22"/>
                <w:szCs w:val="22"/>
              </w:rPr>
              <w:t>消息中心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9358">
            <w:pPr>
              <w:textAlignment w:val="center"/>
              <w:rPr>
                <w:sz w:val="22"/>
                <w:szCs w:val="22"/>
              </w:rPr>
            </w:pPr>
            <w:r>
              <w:rPr>
                <w:rFonts w:hint="eastAsia"/>
                <w:sz w:val="22"/>
                <w:szCs w:val="22"/>
              </w:rPr>
              <w:t>消息通知</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D662">
            <w:pPr>
              <w:textAlignment w:val="center"/>
              <w:rPr>
                <w:sz w:val="22"/>
                <w:szCs w:val="22"/>
              </w:rPr>
            </w:pPr>
            <w:r>
              <w:rPr>
                <w:rFonts w:hint="eastAsia"/>
                <w:sz w:val="22"/>
                <w:szCs w:val="22"/>
              </w:rPr>
              <w:t>支持群聊消息提醒和视频会商消息提醒，通过列表的方式进行展现。</w:t>
            </w:r>
          </w:p>
        </w:tc>
      </w:tr>
    </w:tbl>
    <w:p w14:paraId="69F200E6">
      <w:pPr>
        <w:pStyle w:val="378"/>
        <w:spacing w:before="156" w:after="156"/>
        <w:ind w:left="0" w:firstLine="211" w:firstLineChars="100"/>
        <w:rPr>
          <w:rFonts w:ascii="宋体" w:hAnsi="宋体" w:eastAsia="宋体"/>
          <w:sz w:val="21"/>
          <w:szCs w:val="21"/>
        </w:rPr>
      </w:pPr>
      <w:r>
        <w:rPr>
          <w:rFonts w:hint="eastAsia" w:ascii="宋体" w:hAnsi="宋体" w:eastAsia="宋体"/>
          <w:sz w:val="21"/>
          <w:szCs w:val="21"/>
        </w:rPr>
        <w:t>3.1</w:t>
      </w:r>
      <w:r>
        <w:rPr>
          <w:rFonts w:ascii="宋体" w:hAnsi="宋体" w:eastAsia="宋体"/>
          <w:sz w:val="21"/>
          <w:szCs w:val="21"/>
        </w:rPr>
        <w:t>.3</w:t>
      </w:r>
      <w:r>
        <w:rPr>
          <w:rFonts w:hint="eastAsia" w:ascii="宋体" w:hAnsi="宋体" w:eastAsia="宋体"/>
          <w:sz w:val="21"/>
          <w:szCs w:val="21"/>
        </w:rPr>
        <w:t>数据管理模块</w:t>
      </w:r>
    </w:p>
    <w:p w14:paraId="26247A62">
      <w:pPr>
        <w:pStyle w:val="758"/>
        <w:adjustRightInd w:val="0"/>
        <w:snapToGrid w:val="0"/>
        <w:spacing w:beforeLines="50" w:line="360" w:lineRule="auto"/>
        <w:ind w:firstLine="422" w:firstLineChars="200"/>
        <w:rPr>
          <w:rFonts w:ascii="宋体" w:hAnsi="宋体" w:eastAsia="宋体"/>
          <w:sz w:val="21"/>
          <w:szCs w:val="21"/>
        </w:rPr>
      </w:pPr>
      <w:r>
        <w:rPr>
          <w:rFonts w:hint="eastAsia" w:ascii="宋体" w:hAnsi="宋体" w:eastAsia="宋体"/>
          <w:sz w:val="21"/>
          <w:szCs w:val="21"/>
        </w:rPr>
        <w:t>3.1.3.1模块概述</w:t>
      </w:r>
      <w:bookmarkStart w:id="10" w:name="_GoBack"/>
      <w:bookmarkEnd w:id="10"/>
    </w:p>
    <w:p w14:paraId="429E441C">
      <w:pPr>
        <w:ind w:firstLine="480"/>
      </w:pPr>
      <w:r>
        <w:rPr>
          <w:rFonts w:hint="eastAsia"/>
        </w:rPr>
        <w:t>警务流程根据业务不同可以具体分为信息收集流程、研判流程、指挥流程与处置流程。</w:t>
      </w:r>
    </w:p>
    <w:p w14:paraId="58F7CF33">
      <w:pPr>
        <w:pStyle w:val="758"/>
        <w:adjustRightInd w:val="0"/>
        <w:snapToGrid w:val="0"/>
        <w:spacing w:beforeLines="50" w:line="360" w:lineRule="auto"/>
        <w:ind w:firstLine="422" w:firstLineChars="200"/>
        <w:rPr>
          <w:rFonts w:ascii="宋体" w:hAnsi="宋体" w:eastAsia="宋体"/>
          <w:sz w:val="21"/>
          <w:szCs w:val="21"/>
        </w:rPr>
      </w:pPr>
      <w:r>
        <w:rPr>
          <w:rFonts w:hint="eastAsia" w:ascii="宋体" w:hAnsi="宋体" w:eastAsia="宋体"/>
          <w:sz w:val="21"/>
          <w:szCs w:val="21"/>
        </w:rPr>
        <w:t>3.1</w:t>
      </w:r>
      <w:r>
        <w:rPr>
          <w:rFonts w:ascii="宋体" w:hAnsi="宋体" w:eastAsia="宋体"/>
          <w:sz w:val="21"/>
          <w:szCs w:val="21"/>
        </w:rPr>
        <w:t>.3.</w:t>
      </w:r>
      <w:r>
        <w:rPr>
          <w:rFonts w:hint="eastAsia" w:ascii="宋体" w:hAnsi="宋体" w:eastAsia="宋体"/>
          <w:sz w:val="21"/>
          <w:szCs w:val="21"/>
        </w:rPr>
        <w:t>2功能需求清单</w:t>
      </w:r>
    </w:p>
    <w:tbl>
      <w:tblPr>
        <w:tblStyle w:val="74"/>
        <w:tblW w:w="9871" w:type="dxa"/>
        <w:tblInd w:w="91" w:type="dxa"/>
        <w:tblLayout w:type="fixed"/>
        <w:tblCellMar>
          <w:top w:w="0" w:type="dxa"/>
          <w:left w:w="108" w:type="dxa"/>
          <w:bottom w:w="0" w:type="dxa"/>
          <w:right w:w="108" w:type="dxa"/>
        </w:tblCellMar>
      </w:tblPr>
      <w:tblGrid>
        <w:gridCol w:w="407"/>
        <w:gridCol w:w="1363"/>
        <w:gridCol w:w="1745"/>
        <w:gridCol w:w="6356"/>
      </w:tblGrid>
      <w:tr w14:paraId="4FBF5FF2">
        <w:tblPrEx>
          <w:tblCellMar>
            <w:top w:w="0" w:type="dxa"/>
            <w:left w:w="108" w:type="dxa"/>
            <w:bottom w:w="0" w:type="dxa"/>
            <w:right w:w="108" w:type="dxa"/>
          </w:tblCellMar>
        </w:tblPrEx>
        <w:trPr>
          <w:trHeight w:val="500" w:hRule="atLeast"/>
        </w:trPr>
        <w:tc>
          <w:tcPr>
            <w:tcW w:w="987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83CF4">
            <w:pPr>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数据管理模块</w:t>
            </w:r>
          </w:p>
        </w:tc>
      </w:tr>
      <w:tr w14:paraId="7731AFB1">
        <w:tblPrEx>
          <w:tblCellMar>
            <w:top w:w="0" w:type="dxa"/>
            <w:left w:w="108" w:type="dxa"/>
            <w:bottom w:w="0" w:type="dxa"/>
            <w:right w:w="108" w:type="dxa"/>
          </w:tblCellMar>
        </w:tblPrEx>
        <w:trPr>
          <w:trHeight w:val="336"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45FE">
            <w:pPr>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72BE4">
            <w:pPr>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第三方系统</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数据对接</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0EDB">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市局4A系统对接</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B1B8">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对接4A接口账号登录，包括人员和单位数据。</w:t>
            </w:r>
          </w:p>
        </w:tc>
      </w:tr>
      <w:tr w14:paraId="451F5B64">
        <w:tblPrEx>
          <w:tblCellMar>
            <w:top w:w="0" w:type="dxa"/>
            <w:left w:w="108" w:type="dxa"/>
            <w:bottom w:w="0" w:type="dxa"/>
            <w:right w:w="108" w:type="dxa"/>
          </w:tblCellMar>
        </w:tblPrEx>
        <w:trPr>
          <w:trHeight w:val="336"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C6B2">
            <w:pPr>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21D3B">
            <w:pPr>
              <w:jc w:val="center"/>
              <w:rPr>
                <w:rFonts w:asciiTheme="minorEastAsia" w:hAnsiTheme="minorEastAsia" w:eastAsiaTheme="minorEastAsia" w:cstheme="minorEastAsia"/>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E308">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警情处置日志接口</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A7C3">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对接单位综合业务系统获取警情在派出所处置的日志记录。</w:t>
            </w:r>
          </w:p>
        </w:tc>
      </w:tr>
      <w:tr w14:paraId="4C92C917">
        <w:tblPrEx>
          <w:tblCellMar>
            <w:top w:w="0" w:type="dxa"/>
            <w:left w:w="108" w:type="dxa"/>
            <w:bottom w:w="0" w:type="dxa"/>
            <w:right w:w="108" w:type="dxa"/>
          </w:tblCellMar>
        </w:tblPrEx>
        <w:trPr>
          <w:trHeight w:val="6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0086">
            <w:pPr>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74470">
            <w:pPr>
              <w:jc w:val="center"/>
              <w:rPr>
                <w:rFonts w:asciiTheme="minorEastAsia" w:hAnsiTheme="minorEastAsia" w:eastAsiaTheme="minorEastAsia" w:cstheme="minorEastAsia"/>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F401">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案件查询输出对接</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9CC0">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提供根据警情查询案事件全生命周期数据。能够返回某一条警情从接报一直到最终案件归档的全生命周期情况。</w:t>
            </w:r>
          </w:p>
        </w:tc>
      </w:tr>
      <w:tr w14:paraId="137A00C5">
        <w:tblPrEx>
          <w:tblCellMar>
            <w:top w:w="0" w:type="dxa"/>
            <w:left w:w="108" w:type="dxa"/>
            <w:bottom w:w="0" w:type="dxa"/>
            <w:right w:w="108" w:type="dxa"/>
          </w:tblCellMar>
        </w:tblPrEx>
        <w:trPr>
          <w:trHeight w:val="336"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34B8">
            <w:pPr>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DD5FB">
            <w:pPr>
              <w:jc w:val="center"/>
              <w:rPr>
                <w:rFonts w:asciiTheme="minorEastAsia" w:hAnsiTheme="minorEastAsia" w:eastAsiaTheme="minorEastAsia" w:cstheme="minorEastAsia"/>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8F58">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市局警务中台接口</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C778">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对接市局警务中台。</w:t>
            </w:r>
          </w:p>
        </w:tc>
      </w:tr>
      <w:tr w14:paraId="1A85A2AF">
        <w:tblPrEx>
          <w:tblCellMar>
            <w:top w:w="0" w:type="dxa"/>
            <w:left w:w="108" w:type="dxa"/>
            <w:bottom w:w="0" w:type="dxa"/>
            <w:right w:w="108" w:type="dxa"/>
          </w:tblCellMar>
        </w:tblPrEx>
        <w:trPr>
          <w:trHeight w:val="6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D836">
            <w:pPr>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FB8D8">
            <w:pPr>
              <w:jc w:val="center"/>
              <w:rPr>
                <w:rFonts w:asciiTheme="minorEastAsia" w:hAnsiTheme="minorEastAsia" w:eastAsiaTheme="minorEastAsia" w:cstheme="minorEastAsia"/>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D6B0">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接处警系统对接</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BD44">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接入警情事件单、反馈单字典表等数据表，并入库处理进行后续业务的处置。</w:t>
            </w:r>
          </w:p>
        </w:tc>
      </w:tr>
      <w:tr w14:paraId="48F8D7BB">
        <w:tblPrEx>
          <w:tblCellMar>
            <w:top w:w="0" w:type="dxa"/>
            <w:left w:w="108" w:type="dxa"/>
            <w:bottom w:w="0" w:type="dxa"/>
            <w:right w:w="108" w:type="dxa"/>
          </w:tblCellMar>
        </w:tblPrEx>
        <w:trPr>
          <w:trHeight w:val="6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1EE4">
            <w:pPr>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EC545">
            <w:pPr>
              <w:jc w:val="center"/>
              <w:rPr>
                <w:rFonts w:asciiTheme="minorEastAsia" w:hAnsiTheme="minorEastAsia" w:eastAsiaTheme="minorEastAsia" w:cstheme="minorEastAsia"/>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930B">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网办系统对接</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5006">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接入行政案件、刑事案件、警情案件关联表等数据表，并入库处理进行后续数据关联与统计分析。</w:t>
            </w:r>
          </w:p>
        </w:tc>
      </w:tr>
      <w:tr w14:paraId="24F54259">
        <w:tblPrEx>
          <w:tblCellMar>
            <w:top w:w="0" w:type="dxa"/>
            <w:left w:w="108" w:type="dxa"/>
            <w:bottom w:w="0" w:type="dxa"/>
            <w:right w:w="108" w:type="dxa"/>
          </w:tblCellMar>
        </w:tblPrEx>
        <w:trPr>
          <w:trHeight w:val="6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3760">
            <w:pPr>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A637C">
            <w:pPr>
              <w:jc w:val="center"/>
              <w:rPr>
                <w:rFonts w:asciiTheme="minorEastAsia" w:hAnsiTheme="minorEastAsia" w:eastAsiaTheme="minorEastAsia" w:cstheme="minorEastAsia"/>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9BCF">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三所联动数据对接</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1EE9">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获取三所联动基本信息，流程处置信息。并与警情进行关联，主要用户警情的全生命周期展示</w:t>
            </w:r>
          </w:p>
        </w:tc>
      </w:tr>
      <w:tr w14:paraId="089D4ABB">
        <w:tblPrEx>
          <w:tblCellMar>
            <w:top w:w="0" w:type="dxa"/>
            <w:left w:w="108" w:type="dxa"/>
            <w:bottom w:w="0" w:type="dxa"/>
            <w:right w:w="108" w:type="dxa"/>
          </w:tblCellMar>
        </w:tblPrEx>
        <w:trPr>
          <w:trHeight w:val="6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C61B">
            <w:pPr>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F58F8">
            <w:pPr>
              <w:jc w:val="center"/>
              <w:rPr>
                <w:rFonts w:asciiTheme="minorEastAsia" w:hAnsiTheme="minorEastAsia" w:eastAsiaTheme="minorEastAsia" w:cstheme="minorEastAsia"/>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EC39">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市局情指行系统对接</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3EE3">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接入警情接报数据、行政刑事对象处理人员数据表，并入库处理进行后续数据关联与统计分析。</w:t>
            </w:r>
          </w:p>
        </w:tc>
      </w:tr>
      <w:tr w14:paraId="14A786CD">
        <w:tblPrEx>
          <w:tblCellMar>
            <w:top w:w="0" w:type="dxa"/>
            <w:left w:w="108" w:type="dxa"/>
            <w:bottom w:w="0" w:type="dxa"/>
            <w:right w:w="108" w:type="dxa"/>
          </w:tblCellMar>
        </w:tblPrEx>
        <w:trPr>
          <w:trHeight w:val="9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142F">
            <w:pPr>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C48A0">
            <w:pPr>
              <w:jc w:val="center"/>
              <w:rPr>
                <w:rFonts w:asciiTheme="minorEastAsia" w:hAnsiTheme="minorEastAsia" w:eastAsiaTheme="minorEastAsia" w:cstheme="minorEastAsia"/>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FA2B">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市局违法犯罪线索系统对接</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0FDB">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与市局违法犯罪线索系统进行数据对接，对违法犯罪线索中的线索基本信息板块、审批流程板块、线索转递板块及线索反馈板块等内容进行跟踪展示。</w:t>
            </w:r>
          </w:p>
        </w:tc>
      </w:tr>
      <w:tr w14:paraId="7509D241">
        <w:tblPrEx>
          <w:tblCellMar>
            <w:top w:w="0" w:type="dxa"/>
            <w:left w:w="108" w:type="dxa"/>
            <w:bottom w:w="0" w:type="dxa"/>
            <w:right w:w="108" w:type="dxa"/>
          </w:tblCellMar>
        </w:tblPrEx>
        <w:trPr>
          <w:trHeight w:val="9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8BA5">
            <w:pPr>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95396">
            <w:pPr>
              <w:jc w:val="center"/>
              <w:rPr>
                <w:rFonts w:asciiTheme="minorEastAsia" w:hAnsiTheme="minorEastAsia" w:eastAsiaTheme="minorEastAsia" w:cstheme="minorEastAsia"/>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76A8">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市局服务总线系统对接</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1106">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接入市局服务总线，根据服务总线的认证规则调取相应的接口，包括一X一档、辖区边界数据，并进行入库，用与后续的人员的分析、人员管理以及人员信息的比对等。</w:t>
            </w:r>
          </w:p>
        </w:tc>
      </w:tr>
      <w:tr w14:paraId="6B228AD0">
        <w:tblPrEx>
          <w:tblCellMar>
            <w:top w:w="0" w:type="dxa"/>
            <w:left w:w="108" w:type="dxa"/>
            <w:bottom w:w="0" w:type="dxa"/>
            <w:right w:w="108" w:type="dxa"/>
          </w:tblCellMar>
        </w:tblPrEx>
        <w:trPr>
          <w:trHeight w:val="6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C992">
            <w:pPr>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9A506">
            <w:pPr>
              <w:jc w:val="center"/>
              <w:rPr>
                <w:rFonts w:asciiTheme="minorEastAsia" w:hAnsiTheme="minorEastAsia" w:eastAsiaTheme="minorEastAsia" w:cstheme="minorEastAsia"/>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13DA">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分局静e通系统对接</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848C">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主要对接用户认证及移动端日志上报两个模块，通过指定的接口文档进行对接，并提供统一的认证信息和日志信息。</w:t>
            </w:r>
          </w:p>
        </w:tc>
      </w:tr>
      <w:tr w14:paraId="797CD785">
        <w:tblPrEx>
          <w:tblCellMar>
            <w:top w:w="0" w:type="dxa"/>
            <w:left w:w="108" w:type="dxa"/>
            <w:bottom w:w="0" w:type="dxa"/>
            <w:right w:w="108" w:type="dxa"/>
          </w:tblCellMar>
        </w:tblPrEx>
        <w:trPr>
          <w:trHeight w:val="9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1312">
            <w:pPr>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82FF0">
            <w:pPr>
              <w:jc w:val="center"/>
              <w:rPr>
                <w:rFonts w:asciiTheme="minorEastAsia" w:hAnsiTheme="minorEastAsia" w:eastAsiaTheme="minorEastAsia" w:cstheme="minorEastAsia"/>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086E">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分局重复警情（警情研判）系统对接</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D85B">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主要分为数据输出和数据输入两部分，提供分局重复警情系统所需的警情数据，并支持第三方通过事件传参定时获取数据。输入部分，主要接入重复报警人信息及明细以及重复报警地址的信息和明细。</w:t>
            </w:r>
          </w:p>
        </w:tc>
      </w:tr>
      <w:tr w14:paraId="5D514841">
        <w:tblPrEx>
          <w:tblCellMar>
            <w:top w:w="0" w:type="dxa"/>
            <w:left w:w="108" w:type="dxa"/>
            <w:bottom w:w="0" w:type="dxa"/>
            <w:right w:w="108" w:type="dxa"/>
          </w:tblCellMar>
        </w:tblPrEx>
        <w:trPr>
          <w:trHeight w:val="9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BA35">
            <w:pPr>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E4F477">
            <w:pPr>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自定义数据维护</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DF32">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12345热线工单数据管理</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75D4">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按照12345热线工单系统标准，创建12345热线系统数据表。支持管理员手动增、删、改的操作。同时支持批量导入与数据对接两种方式进行入库。</w:t>
            </w:r>
          </w:p>
        </w:tc>
      </w:tr>
      <w:tr w14:paraId="27FCEC2D">
        <w:tblPrEx>
          <w:tblCellMar>
            <w:top w:w="0" w:type="dxa"/>
            <w:left w:w="108" w:type="dxa"/>
            <w:bottom w:w="0" w:type="dxa"/>
            <w:right w:w="108" w:type="dxa"/>
          </w:tblCellMar>
        </w:tblPrEx>
        <w:trPr>
          <w:trHeight w:val="6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6635">
            <w:pPr>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AF634">
            <w:pPr>
              <w:jc w:val="center"/>
              <w:rPr>
                <w:rFonts w:asciiTheme="minorEastAsia" w:hAnsiTheme="minorEastAsia" w:eastAsiaTheme="minorEastAsia" w:cstheme="minorEastAsia"/>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41F8">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XF数据管理</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4CCA">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按照XF系统标准，创建XF数据表。支持管理员手动增、删、改的操作。同时支持批量导入与数据对接两种方式进行入库。</w:t>
            </w:r>
          </w:p>
        </w:tc>
      </w:tr>
      <w:tr w14:paraId="05C8530B">
        <w:tblPrEx>
          <w:tblCellMar>
            <w:top w:w="0" w:type="dxa"/>
            <w:left w:w="108" w:type="dxa"/>
            <w:bottom w:w="0" w:type="dxa"/>
            <w:right w:w="108" w:type="dxa"/>
          </w:tblCellMar>
        </w:tblPrEx>
        <w:trPr>
          <w:trHeight w:val="9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BCD9">
            <w:pPr>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7FEE7">
            <w:pPr>
              <w:jc w:val="center"/>
              <w:rPr>
                <w:rFonts w:asciiTheme="minorEastAsia" w:hAnsiTheme="minorEastAsia" w:eastAsiaTheme="minorEastAsia" w:cstheme="minorEastAsia"/>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5944">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精防反诈数据管理</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0D72">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按照精准反诈系统标准，创建精准反诈数据表。支持管理员手动增、删、改的操作。数据录入后，根据下发单位实际的要求，辖区派出所需要针对下发的信息进行反馈。</w:t>
            </w:r>
          </w:p>
        </w:tc>
      </w:tr>
      <w:tr w14:paraId="54FFCA02">
        <w:tblPrEx>
          <w:tblCellMar>
            <w:top w:w="0" w:type="dxa"/>
            <w:left w:w="108" w:type="dxa"/>
            <w:bottom w:w="0" w:type="dxa"/>
            <w:right w:w="108" w:type="dxa"/>
          </w:tblCellMar>
        </w:tblPrEx>
        <w:trPr>
          <w:trHeight w:val="9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8056">
            <w:pPr>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16</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9C8CA">
            <w:pPr>
              <w:jc w:val="center"/>
              <w:rPr>
                <w:rFonts w:asciiTheme="minorEastAsia" w:hAnsiTheme="minorEastAsia" w:eastAsiaTheme="minorEastAsia" w:cstheme="minorEastAsia"/>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4740">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YQ信息上报</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708C">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根据YQ数据字段规范，手动录入各包括YQ标题、YQ类别、涉及活动时间、情报来源、上报内容、相关措施等。对YQ数据进行上报。支持管理员手动编辑和删除的操作。</w:t>
            </w:r>
          </w:p>
        </w:tc>
      </w:tr>
      <w:tr w14:paraId="412770F2">
        <w:tblPrEx>
          <w:tblCellMar>
            <w:top w:w="0" w:type="dxa"/>
            <w:left w:w="108" w:type="dxa"/>
            <w:bottom w:w="0" w:type="dxa"/>
            <w:right w:w="108" w:type="dxa"/>
          </w:tblCellMar>
        </w:tblPrEx>
        <w:trPr>
          <w:trHeight w:val="126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FB2D">
            <w:pPr>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17</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5BF8B">
            <w:pPr>
              <w:jc w:val="center"/>
              <w:rPr>
                <w:rFonts w:asciiTheme="minorEastAsia" w:hAnsiTheme="minorEastAsia" w:eastAsiaTheme="minorEastAsia" w:cstheme="minorEastAsia"/>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937B">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情报预警</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05E5">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报预警警情数据字段规范，手动录入各包括预警人姓名、证件号、预警地址、处置级别，处置类别、轨迹类型等字段。对情报预警警情数据进行新增。支持管理员手动编辑和删除的操作。该类数据需要根据业务需求进行反馈操作。</w:t>
            </w:r>
          </w:p>
        </w:tc>
      </w:tr>
      <w:tr w14:paraId="4F315F94">
        <w:tblPrEx>
          <w:tblCellMar>
            <w:top w:w="0" w:type="dxa"/>
            <w:left w:w="108" w:type="dxa"/>
            <w:bottom w:w="0" w:type="dxa"/>
            <w:right w:w="108" w:type="dxa"/>
          </w:tblCellMar>
        </w:tblPrEx>
        <w:trPr>
          <w:trHeight w:val="126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B5B5">
            <w:pPr>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18</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ED8B3">
            <w:pPr>
              <w:jc w:val="center"/>
              <w:rPr>
                <w:rFonts w:asciiTheme="minorEastAsia" w:hAnsiTheme="minorEastAsia" w:eastAsiaTheme="minorEastAsia" w:cstheme="minorEastAsia"/>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2242">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110信箱</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B396">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根据110信箱数据字段规范，手动录入各包括案事件编号、查处单位法人、线索编号、文号、信件是否可见等字段。对情报预警警情数据进行新增。支持管理员手动编辑和删除的操作。支持根据模版批量导入。</w:t>
            </w:r>
          </w:p>
        </w:tc>
      </w:tr>
      <w:tr w14:paraId="5C82432A">
        <w:tblPrEx>
          <w:tblCellMar>
            <w:top w:w="0" w:type="dxa"/>
            <w:left w:w="108" w:type="dxa"/>
            <w:bottom w:w="0" w:type="dxa"/>
            <w:right w:w="108" w:type="dxa"/>
          </w:tblCellMar>
        </w:tblPrEx>
        <w:trPr>
          <w:trHeight w:val="6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1417">
            <w:pPr>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19</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B97CF">
            <w:pPr>
              <w:jc w:val="center"/>
              <w:rPr>
                <w:rFonts w:asciiTheme="minorEastAsia" w:hAnsiTheme="minorEastAsia" w:eastAsiaTheme="minorEastAsia" w:cstheme="minorEastAsia"/>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EB1C">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不放心人员（六失人员）</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3813">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不放心人员数据新增：根据不放心人员数据字段规范，手动录入。支持管理员手动编辑和删除的操作。支持根据模板批量导入。</w:t>
            </w:r>
          </w:p>
        </w:tc>
      </w:tr>
      <w:tr w14:paraId="655DBB48">
        <w:tblPrEx>
          <w:tblCellMar>
            <w:top w:w="0" w:type="dxa"/>
            <w:left w:w="108" w:type="dxa"/>
            <w:bottom w:w="0" w:type="dxa"/>
            <w:right w:w="108" w:type="dxa"/>
          </w:tblCellMar>
        </w:tblPrEx>
        <w:trPr>
          <w:trHeight w:val="336"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0F2A">
            <w:pPr>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14D35">
            <w:pPr>
              <w:jc w:val="center"/>
              <w:rPr>
                <w:rFonts w:asciiTheme="minorEastAsia" w:hAnsiTheme="minorEastAsia" w:eastAsiaTheme="minorEastAsia" w:cstheme="minorEastAsia"/>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75C7">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JZ人员</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3129">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JZ人员数据新增：根据JZ人员数据字段规范，手动录入。支持管理员手动编辑和删除的操作。支持根据模板批量导入。</w:t>
            </w:r>
          </w:p>
        </w:tc>
      </w:tr>
      <w:tr w14:paraId="77F991DB">
        <w:tblPrEx>
          <w:tblCellMar>
            <w:top w:w="0" w:type="dxa"/>
            <w:left w:w="108" w:type="dxa"/>
            <w:bottom w:w="0" w:type="dxa"/>
            <w:right w:w="108" w:type="dxa"/>
          </w:tblCellMar>
        </w:tblPrEx>
        <w:trPr>
          <w:trHeight w:val="9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242D">
            <w:pPr>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DD9DE">
            <w:pPr>
              <w:jc w:val="center"/>
              <w:rPr>
                <w:rFonts w:asciiTheme="minorEastAsia" w:hAnsiTheme="minorEastAsia" w:eastAsiaTheme="minorEastAsia" w:cstheme="minorEastAsia"/>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3A41">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精神病人数据关联</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87D6">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精神病人数据新增：根据精神病人数据字段规范，手动录入。支持管理员手动编辑和删除的操作。支持根据模版批量导入。</w:t>
            </w:r>
          </w:p>
        </w:tc>
      </w:tr>
      <w:tr w14:paraId="131BD3DA">
        <w:tblPrEx>
          <w:tblCellMar>
            <w:top w:w="0" w:type="dxa"/>
            <w:left w:w="108" w:type="dxa"/>
            <w:bottom w:w="0" w:type="dxa"/>
            <w:right w:w="108" w:type="dxa"/>
          </w:tblCellMar>
        </w:tblPrEx>
        <w:trPr>
          <w:trHeight w:val="336"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770C">
            <w:pPr>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83679">
            <w:pPr>
              <w:jc w:val="center"/>
              <w:rPr>
                <w:rFonts w:asciiTheme="minorEastAsia" w:hAnsiTheme="minorEastAsia" w:eastAsiaTheme="minorEastAsia" w:cstheme="minorEastAsia"/>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909D">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静安实口信息管理</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02A8">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对静安实有人口的基本信息进行批量导入。</w:t>
            </w:r>
          </w:p>
        </w:tc>
      </w:tr>
      <w:tr w14:paraId="0F77361E">
        <w:tblPrEx>
          <w:tblCellMar>
            <w:top w:w="0" w:type="dxa"/>
            <w:left w:w="108" w:type="dxa"/>
            <w:bottom w:w="0" w:type="dxa"/>
            <w:right w:w="108" w:type="dxa"/>
          </w:tblCellMar>
        </w:tblPrEx>
        <w:trPr>
          <w:trHeight w:val="6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AE3B">
            <w:pPr>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23</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3D4C5">
            <w:pPr>
              <w:jc w:val="center"/>
              <w:rPr>
                <w:rFonts w:asciiTheme="minorEastAsia" w:hAnsiTheme="minorEastAsia" w:eastAsiaTheme="minorEastAsia" w:cstheme="minorEastAsia"/>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4901">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房屋字典库</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2332">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对各区域的房屋属性进行梳理后，用户使用批量导入和手动录入的方式，对房屋地址进行添加。</w:t>
            </w:r>
          </w:p>
        </w:tc>
      </w:tr>
      <w:tr w14:paraId="527366E1">
        <w:tblPrEx>
          <w:tblCellMar>
            <w:top w:w="0" w:type="dxa"/>
            <w:left w:w="108" w:type="dxa"/>
            <w:bottom w:w="0" w:type="dxa"/>
            <w:right w:w="108" w:type="dxa"/>
          </w:tblCellMar>
        </w:tblPrEx>
        <w:trPr>
          <w:trHeight w:val="6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4892">
            <w:pPr>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ED100">
            <w:pPr>
              <w:jc w:val="center"/>
              <w:rPr>
                <w:rFonts w:asciiTheme="minorEastAsia" w:hAnsiTheme="minorEastAsia" w:eastAsiaTheme="minorEastAsia" w:cstheme="minorEastAsia"/>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653D">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案由管理</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74B4">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根据警情全生命周期业务要求，需要对警情的案由进行梳理，由于警情的案由类别的层级不同对案由信息进行上下级的数据对应。</w:t>
            </w:r>
          </w:p>
        </w:tc>
      </w:tr>
      <w:tr w14:paraId="4B1F5BF7">
        <w:tblPrEx>
          <w:tblCellMar>
            <w:top w:w="0" w:type="dxa"/>
            <w:left w:w="108" w:type="dxa"/>
            <w:bottom w:w="0" w:type="dxa"/>
            <w:right w:w="108" w:type="dxa"/>
          </w:tblCellMar>
        </w:tblPrEx>
        <w:trPr>
          <w:trHeight w:val="6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8B98">
            <w:pPr>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25</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3C2C5D">
            <w:pPr>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数据模型</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08AC">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案件闭环模型</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1BE6">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警情编号作为案件关联线索，分析事件托底、行政案件、刑事案件三种不同分类的闭环处置流程和状态，自动对案件进行闭环处置。</w:t>
            </w:r>
          </w:p>
        </w:tc>
      </w:tr>
      <w:tr w14:paraId="52476817">
        <w:tblPrEx>
          <w:tblCellMar>
            <w:top w:w="0" w:type="dxa"/>
            <w:left w:w="108" w:type="dxa"/>
            <w:bottom w:w="0" w:type="dxa"/>
            <w:right w:w="108" w:type="dxa"/>
          </w:tblCellMar>
        </w:tblPrEx>
        <w:trPr>
          <w:trHeight w:val="9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F350">
            <w:pPr>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26</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40705">
            <w:pPr>
              <w:jc w:val="center"/>
              <w:rPr>
                <w:rFonts w:asciiTheme="minorEastAsia" w:hAnsiTheme="minorEastAsia" w:eastAsiaTheme="minorEastAsia" w:cstheme="minorEastAsia"/>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F706">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标准地址/居委分析模型</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1816">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结合标准地址信息与辖区派出所信息，将标准地址与居委管辖地址进行匹配，并最终将比中的标准地址信息与居委信息写入警情事件单数据表中。</w:t>
            </w:r>
          </w:p>
        </w:tc>
      </w:tr>
      <w:tr w14:paraId="510879C6">
        <w:tblPrEx>
          <w:tblCellMar>
            <w:top w:w="0" w:type="dxa"/>
            <w:left w:w="108" w:type="dxa"/>
            <w:bottom w:w="0" w:type="dxa"/>
            <w:right w:w="108" w:type="dxa"/>
          </w:tblCellMar>
        </w:tblPrEx>
        <w:trPr>
          <w:trHeight w:val="6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4114">
            <w:pPr>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27</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A86B0">
            <w:pPr>
              <w:jc w:val="center"/>
              <w:rPr>
                <w:rFonts w:asciiTheme="minorEastAsia" w:hAnsiTheme="minorEastAsia" w:eastAsiaTheme="minorEastAsia" w:cstheme="minorEastAsia"/>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D535">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行政案件立案未结分析模型</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AC2D">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以行政案件数据作为基准数据，对行政案件立案未结的案件进行分析。</w:t>
            </w:r>
          </w:p>
        </w:tc>
      </w:tr>
      <w:tr w14:paraId="6627DB1F">
        <w:tblPrEx>
          <w:tblCellMar>
            <w:top w:w="0" w:type="dxa"/>
            <w:left w:w="108" w:type="dxa"/>
            <w:bottom w:w="0" w:type="dxa"/>
            <w:right w:w="108" w:type="dxa"/>
          </w:tblCellMar>
        </w:tblPrEx>
        <w:trPr>
          <w:trHeight w:val="9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A39B">
            <w:pPr>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28</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7DDC1">
            <w:pPr>
              <w:jc w:val="center"/>
              <w:rPr>
                <w:rFonts w:asciiTheme="minorEastAsia" w:hAnsiTheme="minorEastAsia" w:eastAsiaTheme="minorEastAsia" w:cstheme="minorEastAsia"/>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AF5B">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警情地址房屋标签分析模型</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D92E">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根据警情事发地址根据地址分析程序对地址进行提取，并与分局标准地址库进行匹配，解析标准地址并与房屋字典库内的数据进行碰撞。</w:t>
            </w:r>
          </w:p>
        </w:tc>
      </w:tr>
      <w:tr w14:paraId="0361328E">
        <w:tblPrEx>
          <w:tblCellMar>
            <w:top w:w="0" w:type="dxa"/>
            <w:left w:w="108" w:type="dxa"/>
            <w:bottom w:w="0" w:type="dxa"/>
            <w:right w:w="108" w:type="dxa"/>
          </w:tblCellMar>
        </w:tblPrEx>
        <w:trPr>
          <w:trHeight w:val="6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2A43">
            <w:pPr>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29</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A00078">
            <w:pPr>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标签管理</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274C">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人员标签</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9ACE">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管理员通过手动录入的方式，添加标签名称对人员标签进行手动录入。支持管理员对该类标签进行编辑、删除操作。</w:t>
            </w:r>
          </w:p>
        </w:tc>
      </w:tr>
      <w:tr w14:paraId="24F61D4F">
        <w:tblPrEx>
          <w:tblCellMar>
            <w:top w:w="0" w:type="dxa"/>
            <w:left w:w="108" w:type="dxa"/>
            <w:bottom w:w="0" w:type="dxa"/>
            <w:right w:w="108" w:type="dxa"/>
          </w:tblCellMar>
        </w:tblPrEx>
        <w:trPr>
          <w:trHeight w:val="6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0E78">
            <w:pPr>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30</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53EA5">
            <w:pPr>
              <w:jc w:val="center"/>
              <w:rPr>
                <w:rFonts w:asciiTheme="minorEastAsia" w:hAnsiTheme="minorEastAsia" w:eastAsiaTheme="minorEastAsia" w:cstheme="minorEastAsia"/>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1C5D">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地址标签</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FB918">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管理员通过手动录入的方式，添加标签名称、对警情内报警地址的各种类型进行手动录入。支持管理员对该类标签进行编辑、删除操作。</w:t>
            </w:r>
          </w:p>
        </w:tc>
      </w:tr>
      <w:tr w14:paraId="692DC613">
        <w:tblPrEx>
          <w:tblCellMar>
            <w:top w:w="0" w:type="dxa"/>
            <w:left w:w="108" w:type="dxa"/>
            <w:bottom w:w="0" w:type="dxa"/>
            <w:right w:w="108" w:type="dxa"/>
          </w:tblCellMar>
        </w:tblPrEx>
        <w:trPr>
          <w:trHeight w:val="6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AD72">
            <w:pPr>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31</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5B2DA">
            <w:pPr>
              <w:jc w:val="center"/>
              <w:rPr>
                <w:rFonts w:asciiTheme="minorEastAsia" w:hAnsiTheme="minorEastAsia" w:eastAsiaTheme="minorEastAsia" w:cstheme="minorEastAsia"/>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7C0A">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事件标签</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311B">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管理员通过手动录入的方式，添加标签名称对警情内涉及的各项行为标签进行手动录入。支持管理员对该类标签进行编辑、删除操作。</w:t>
            </w:r>
          </w:p>
        </w:tc>
      </w:tr>
      <w:tr w14:paraId="18643115">
        <w:tblPrEx>
          <w:tblCellMar>
            <w:top w:w="0" w:type="dxa"/>
            <w:left w:w="108" w:type="dxa"/>
            <w:bottom w:w="0" w:type="dxa"/>
            <w:right w:w="108" w:type="dxa"/>
          </w:tblCellMar>
        </w:tblPrEx>
        <w:trPr>
          <w:trHeight w:val="6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AF05">
            <w:pPr>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3B85E">
            <w:pPr>
              <w:jc w:val="center"/>
              <w:rPr>
                <w:rFonts w:asciiTheme="minorEastAsia" w:hAnsiTheme="minorEastAsia" w:eastAsiaTheme="minorEastAsia" w:cstheme="minorEastAsia"/>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1E87">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行为标签</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90F3">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管理员通过手动录入的方式，添加标签名称对警情内涉及的各项行为标签进行手动录入。支持管理员对该类标签进行编辑、删除操作。</w:t>
            </w:r>
          </w:p>
        </w:tc>
      </w:tr>
      <w:tr w14:paraId="27F43525">
        <w:tblPrEx>
          <w:tblCellMar>
            <w:top w:w="0" w:type="dxa"/>
            <w:left w:w="108" w:type="dxa"/>
            <w:bottom w:w="0" w:type="dxa"/>
            <w:right w:w="108" w:type="dxa"/>
          </w:tblCellMar>
        </w:tblPrEx>
        <w:trPr>
          <w:trHeight w:val="6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A6A0">
            <w:pPr>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33</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464ACA">
            <w:pPr>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涉警人员库管理</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2E8A">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涉警人员数据汇总</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AEA2">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以历史警情作为数据汇总源，对各类警情中的涉警人员对各类人员进行合并汇总。</w:t>
            </w:r>
          </w:p>
        </w:tc>
      </w:tr>
      <w:tr w14:paraId="56C448C9">
        <w:tblPrEx>
          <w:tblCellMar>
            <w:top w:w="0" w:type="dxa"/>
            <w:left w:w="108" w:type="dxa"/>
            <w:bottom w:w="0" w:type="dxa"/>
            <w:right w:w="108" w:type="dxa"/>
          </w:tblCellMar>
        </w:tblPrEx>
        <w:trPr>
          <w:trHeight w:val="336"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5383">
            <w:pPr>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34</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37C15">
            <w:pPr>
              <w:jc w:val="center"/>
              <w:rPr>
                <w:rFonts w:asciiTheme="minorEastAsia" w:hAnsiTheme="minorEastAsia" w:eastAsiaTheme="minorEastAsia" w:cstheme="minorEastAsia"/>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1017">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涉警人员条件查询</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B03B">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支持根据姓名，身份证信息等条件对涉警对象进行查询。</w:t>
            </w:r>
          </w:p>
        </w:tc>
      </w:tr>
      <w:tr w14:paraId="3412D9CA">
        <w:tblPrEx>
          <w:tblCellMar>
            <w:top w:w="0" w:type="dxa"/>
            <w:left w:w="108" w:type="dxa"/>
            <w:bottom w:w="0" w:type="dxa"/>
            <w:right w:w="108" w:type="dxa"/>
          </w:tblCellMar>
        </w:tblPrEx>
        <w:trPr>
          <w:trHeight w:val="6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84B7">
            <w:pPr>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35</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CEDCB">
            <w:pPr>
              <w:jc w:val="center"/>
              <w:rPr>
                <w:rFonts w:asciiTheme="minorEastAsia" w:hAnsiTheme="minorEastAsia" w:eastAsiaTheme="minorEastAsia" w:cstheme="minorEastAsia"/>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922E">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涉警人员列表</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524B">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在警情全生命周期系统内需要根据展示所有的涉警对象人员列表，以分页的形式进行展示。</w:t>
            </w:r>
          </w:p>
        </w:tc>
      </w:tr>
      <w:tr w14:paraId="432FC2A3">
        <w:tblPrEx>
          <w:tblCellMar>
            <w:top w:w="0" w:type="dxa"/>
            <w:left w:w="108" w:type="dxa"/>
            <w:bottom w:w="0" w:type="dxa"/>
            <w:right w:w="108" w:type="dxa"/>
          </w:tblCellMar>
        </w:tblPrEx>
        <w:trPr>
          <w:trHeight w:val="62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BDC6">
            <w:pPr>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115AB">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数据融合治理</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7FF0">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数据融合治理汇总图</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6EEA">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分局通过与市局情指中心相关应用进行数据对接与治理工作，对分局的全量警情融合治理，结合分局情指中心工作要求，利用语义分析服务能力以及模型处理服务能力对数据进行关联处理及打标签。</w:t>
            </w:r>
          </w:p>
        </w:tc>
      </w:tr>
      <w:tr w14:paraId="2F77EBEF">
        <w:tblPrEx>
          <w:tblCellMar>
            <w:top w:w="0" w:type="dxa"/>
            <w:left w:w="108" w:type="dxa"/>
            <w:bottom w:w="0" w:type="dxa"/>
            <w:right w:w="108" w:type="dxa"/>
          </w:tblCellMar>
        </w:tblPrEx>
        <w:trPr>
          <w:trHeight w:val="62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C92E">
            <w:pPr>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37</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EF7EF">
            <w:pPr>
              <w:jc w:val="left"/>
              <w:rPr>
                <w:rFonts w:asciiTheme="minorEastAsia" w:hAnsiTheme="minorEastAsia" w:eastAsiaTheme="minorEastAsia" w:cstheme="minorEastAsia"/>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178E">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数据融合治理统计</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6920">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根据人员信息或者地址信息对各类警情建立关联关系，根据业务单位的自定义要求对相关数据进行关联汇总，以图表的形式进行直观的展示。</w:t>
            </w:r>
          </w:p>
        </w:tc>
      </w:tr>
      <w:tr w14:paraId="111AE54E">
        <w:tblPrEx>
          <w:tblCellMar>
            <w:top w:w="0" w:type="dxa"/>
            <w:left w:w="108" w:type="dxa"/>
            <w:bottom w:w="0" w:type="dxa"/>
            <w:right w:w="108" w:type="dxa"/>
          </w:tblCellMar>
        </w:tblPrEx>
        <w:trPr>
          <w:trHeight w:val="62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B6D4">
            <w:pPr>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38</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8CDA3">
            <w:pPr>
              <w:jc w:val="left"/>
              <w:rPr>
                <w:rFonts w:asciiTheme="minorEastAsia" w:hAnsiTheme="minorEastAsia" w:eastAsiaTheme="minorEastAsia" w:cstheme="minorEastAsia"/>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792D">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地址类型查询</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31AD">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基于数据融合治理相关分析，增加根据以地址类型标签为查询条件的相关功能。</w:t>
            </w:r>
          </w:p>
        </w:tc>
      </w:tr>
      <w:tr w14:paraId="398DA101">
        <w:tblPrEx>
          <w:tblCellMar>
            <w:top w:w="0" w:type="dxa"/>
            <w:left w:w="108" w:type="dxa"/>
            <w:bottom w:w="0" w:type="dxa"/>
            <w:right w:w="108" w:type="dxa"/>
          </w:tblCellMar>
        </w:tblPrEx>
        <w:trPr>
          <w:trHeight w:val="62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AEC1">
            <w:pPr>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39</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1D4FA">
            <w:pPr>
              <w:jc w:val="left"/>
              <w:rPr>
                <w:rFonts w:asciiTheme="minorEastAsia" w:hAnsiTheme="minorEastAsia" w:eastAsiaTheme="minorEastAsia" w:cstheme="minorEastAsia"/>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9B8C">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标签人员查询</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C0A9">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系统将自动收录静安分局辖区内各类警情、案情内出现的人员，并结合人员档案信息已经进行的初步标签化处理。</w:t>
            </w:r>
          </w:p>
        </w:tc>
      </w:tr>
      <w:tr w14:paraId="31432AE1">
        <w:tblPrEx>
          <w:tblCellMar>
            <w:top w:w="0" w:type="dxa"/>
            <w:left w:w="108" w:type="dxa"/>
            <w:bottom w:w="0" w:type="dxa"/>
            <w:right w:w="108" w:type="dxa"/>
          </w:tblCellMar>
        </w:tblPrEx>
        <w:trPr>
          <w:trHeight w:val="62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4871">
            <w:pPr>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40</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462C6">
            <w:pPr>
              <w:jc w:val="left"/>
              <w:rPr>
                <w:rFonts w:asciiTheme="minorEastAsia" w:hAnsiTheme="minorEastAsia" w:eastAsiaTheme="minorEastAsia" w:cstheme="minorEastAsia"/>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9AAF5">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个人全量警情关联展示</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4BBA">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基于前期的人员信息碰撞，系统自动对关联人员的各类警情同案人进行深度分析并做好标记记录，最终以关系图谱的形式进行展示。</w:t>
            </w:r>
          </w:p>
        </w:tc>
      </w:tr>
      <w:tr w14:paraId="4E022A25">
        <w:tblPrEx>
          <w:tblCellMar>
            <w:top w:w="0" w:type="dxa"/>
            <w:left w:w="108" w:type="dxa"/>
            <w:bottom w:w="0" w:type="dxa"/>
            <w:right w:w="108" w:type="dxa"/>
          </w:tblCellMar>
        </w:tblPrEx>
        <w:trPr>
          <w:trHeight w:val="6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365E">
            <w:pPr>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41</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DFE60">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数据资源赋能</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EFAE">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外部数据资源配置</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6C27">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针对外部各类维度情报数据进行整合，并指定申请规则。对目前以有数据进行罗列展示。</w:t>
            </w:r>
          </w:p>
        </w:tc>
      </w:tr>
      <w:tr w14:paraId="651818F9">
        <w:tblPrEx>
          <w:tblCellMar>
            <w:top w:w="0" w:type="dxa"/>
            <w:left w:w="108" w:type="dxa"/>
            <w:bottom w:w="0" w:type="dxa"/>
            <w:right w:w="108" w:type="dxa"/>
          </w:tblCellMar>
        </w:tblPrEx>
        <w:trPr>
          <w:trHeight w:val="6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B95C">
            <w:pPr>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42</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441A0">
            <w:pPr>
              <w:jc w:val="left"/>
              <w:rPr>
                <w:rFonts w:asciiTheme="minorEastAsia" w:hAnsiTheme="minorEastAsia" w:eastAsiaTheme="minorEastAsia" w:cstheme="minorEastAsia"/>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CF12">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外部数据资源申请</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3AC2">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各单位按需，对外部情报数据进行数据资源申请，需要根据原有纸质中的文本规则进行填写。</w:t>
            </w:r>
          </w:p>
        </w:tc>
      </w:tr>
      <w:tr w14:paraId="04DE30C6">
        <w:tblPrEx>
          <w:tblCellMar>
            <w:top w:w="0" w:type="dxa"/>
            <w:left w:w="108" w:type="dxa"/>
            <w:bottom w:w="0" w:type="dxa"/>
            <w:right w:w="108" w:type="dxa"/>
          </w:tblCellMar>
        </w:tblPrEx>
        <w:trPr>
          <w:trHeight w:val="6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8A85">
            <w:pPr>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43</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B76DC">
            <w:pPr>
              <w:jc w:val="left"/>
              <w:rPr>
                <w:rFonts w:asciiTheme="minorEastAsia" w:hAnsiTheme="minorEastAsia" w:eastAsiaTheme="minorEastAsia" w:cstheme="minorEastAsia"/>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BCD1">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外部数据审批流程及管理</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FA6C">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数据管理人员，根据二级审批工作流规则进行审核，根据申请人填报的完整度，对申报信息进行审核。</w:t>
            </w:r>
          </w:p>
        </w:tc>
      </w:tr>
      <w:tr w14:paraId="443B4F1F">
        <w:tblPrEx>
          <w:tblCellMar>
            <w:top w:w="0" w:type="dxa"/>
            <w:left w:w="108" w:type="dxa"/>
            <w:bottom w:w="0" w:type="dxa"/>
            <w:right w:w="108" w:type="dxa"/>
          </w:tblCellMar>
        </w:tblPrEx>
        <w:trPr>
          <w:trHeight w:val="336"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034D">
            <w:pPr>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44</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21529F">
            <w:pPr>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基础信息管理</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889F">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系统登录</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63CD">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支持用户通过用户名、密码进行登录。</w:t>
            </w:r>
          </w:p>
        </w:tc>
      </w:tr>
      <w:tr w14:paraId="6064AB87">
        <w:tblPrEx>
          <w:tblCellMar>
            <w:top w:w="0" w:type="dxa"/>
            <w:left w:w="108" w:type="dxa"/>
            <w:bottom w:w="0" w:type="dxa"/>
            <w:right w:w="108" w:type="dxa"/>
          </w:tblCellMar>
        </w:tblPrEx>
        <w:trPr>
          <w:trHeight w:val="336"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AE5B">
            <w:pPr>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45</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BE6C5">
            <w:pPr>
              <w:jc w:val="center"/>
              <w:rPr>
                <w:rFonts w:asciiTheme="minorEastAsia" w:hAnsiTheme="minorEastAsia" w:eastAsiaTheme="minorEastAsia" w:cstheme="minorEastAsia"/>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784F">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账户管理</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2115">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用于管理系统用户列表。</w:t>
            </w:r>
          </w:p>
        </w:tc>
      </w:tr>
      <w:tr w14:paraId="225647AA">
        <w:tblPrEx>
          <w:tblCellMar>
            <w:top w:w="0" w:type="dxa"/>
            <w:left w:w="108" w:type="dxa"/>
            <w:bottom w:w="0" w:type="dxa"/>
            <w:right w:w="108" w:type="dxa"/>
          </w:tblCellMar>
        </w:tblPrEx>
        <w:trPr>
          <w:trHeight w:val="336"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4356">
            <w:pPr>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46</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BA587">
            <w:pPr>
              <w:jc w:val="center"/>
              <w:rPr>
                <w:rFonts w:asciiTheme="minorEastAsia" w:hAnsiTheme="minorEastAsia" w:eastAsiaTheme="minorEastAsia" w:cstheme="minorEastAsia"/>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E15C">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组织机构管理</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9F3E">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通过4A标准接口进行组织机构接入。</w:t>
            </w:r>
          </w:p>
        </w:tc>
      </w:tr>
      <w:tr w14:paraId="337D8E5F">
        <w:tblPrEx>
          <w:tblCellMar>
            <w:top w:w="0" w:type="dxa"/>
            <w:left w:w="108" w:type="dxa"/>
            <w:bottom w:w="0" w:type="dxa"/>
            <w:right w:w="108" w:type="dxa"/>
          </w:tblCellMar>
        </w:tblPrEx>
        <w:trPr>
          <w:trHeight w:val="6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635A">
            <w:pPr>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47</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11D91">
            <w:pPr>
              <w:jc w:val="center"/>
              <w:rPr>
                <w:rFonts w:asciiTheme="minorEastAsia" w:hAnsiTheme="minorEastAsia" w:eastAsiaTheme="minorEastAsia" w:cstheme="minorEastAsia"/>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3BF4">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居委会管理</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2D1F">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对区内进行居委会信息、责任民警以及责任去队长进行管理。并支持绑定具体的小区信息。</w:t>
            </w:r>
          </w:p>
        </w:tc>
      </w:tr>
      <w:tr w14:paraId="385CDF7B">
        <w:tblPrEx>
          <w:tblCellMar>
            <w:top w:w="0" w:type="dxa"/>
            <w:left w:w="108" w:type="dxa"/>
            <w:bottom w:w="0" w:type="dxa"/>
            <w:right w:w="108" w:type="dxa"/>
          </w:tblCellMar>
        </w:tblPrEx>
        <w:trPr>
          <w:trHeight w:val="336"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FD60">
            <w:pPr>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48</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C7E4B">
            <w:pPr>
              <w:jc w:val="center"/>
              <w:rPr>
                <w:rFonts w:asciiTheme="minorEastAsia" w:hAnsiTheme="minorEastAsia" w:eastAsiaTheme="minorEastAsia" w:cstheme="minorEastAsia"/>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95F8">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日志管理</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8959">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管理系统日志信息。</w:t>
            </w:r>
          </w:p>
        </w:tc>
      </w:tr>
      <w:tr w14:paraId="43395B2A">
        <w:tblPrEx>
          <w:tblCellMar>
            <w:top w:w="0" w:type="dxa"/>
            <w:left w:w="108" w:type="dxa"/>
            <w:bottom w:w="0" w:type="dxa"/>
            <w:right w:w="108" w:type="dxa"/>
          </w:tblCellMar>
        </w:tblPrEx>
        <w:trPr>
          <w:trHeight w:val="336"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B23E">
            <w:pPr>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49</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CBA47">
            <w:pPr>
              <w:jc w:val="center"/>
              <w:rPr>
                <w:rFonts w:asciiTheme="minorEastAsia" w:hAnsiTheme="minorEastAsia" w:eastAsiaTheme="minorEastAsia" w:cstheme="minorEastAsia"/>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9989">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角色管理</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02FF">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管理系统角色列表。</w:t>
            </w:r>
          </w:p>
        </w:tc>
      </w:tr>
      <w:tr w14:paraId="726914D1">
        <w:tblPrEx>
          <w:tblCellMar>
            <w:top w:w="0" w:type="dxa"/>
            <w:left w:w="108" w:type="dxa"/>
            <w:bottom w:w="0" w:type="dxa"/>
            <w:right w:w="108" w:type="dxa"/>
          </w:tblCellMar>
        </w:tblPrEx>
        <w:trPr>
          <w:trHeight w:val="336"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A29D">
            <w:pPr>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50</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DE073">
            <w:pPr>
              <w:jc w:val="center"/>
              <w:rPr>
                <w:rFonts w:asciiTheme="minorEastAsia" w:hAnsiTheme="minorEastAsia" w:eastAsiaTheme="minorEastAsia" w:cstheme="minorEastAsia"/>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313E">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采集设备管理</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4FC0">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对电话录音设备、窗口采集设备进行管理</w:t>
            </w:r>
          </w:p>
        </w:tc>
      </w:tr>
      <w:tr w14:paraId="1CE9F592">
        <w:tblPrEx>
          <w:tblCellMar>
            <w:top w:w="0" w:type="dxa"/>
            <w:left w:w="108" w:type="dxa"/>
            <w:bottom w:w="0" w:type="dxa"/>
            <w:right w:w="108" w:type="dxa"/>
          </w:tblCellMar>
        </w:tblPrEx>
        <w:trPr>
          <w:trHeight w:val="336"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1684">
            <w:pPr>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51</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579E0">
            <w:pPr>
              <w:jc w:val="center"/>
              <w:rPr>
                <w:rFonts w:asciiTheme="minorEastAsia" w:hAnsiTheme="minorEastAsia" w:eastAsiaTheme="minorEastAsia" w:cstheme="minorEastAsia"/>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C40C">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研判话术管理</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DC54">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对于AI警情研判的话术进行管理</w:t>
            </w:r>
          </w:p>
        </w:tc>
      </w:tr>
      <w:tr w14:paraId="546D028C">
        <w:tblPrEx>
          <w:tblCellMar>
            <w:top w:w="0" w:type="dxa"/>
            <w:left w:w="108" w:type="dxa"/>
            <w:bottom w:w="0" w:type="dxa"/>
            <w:right w:w="108" w:type="dxa"/>
          </w:tblCellMar>
        </w:tblPrEx>
        <w:trPr>
          <w:trHeight w:val="336"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9BB2">
            <w:pPr>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52</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D5C10">
            <w:pPr>
              <w:jc w:val="center"/>
              <w:rPr>
                <w:rFonts w:asciiTheme="minorEastAsia" w:hAnsiTheme="minorEastAsia" w:eastAsiaTheme="minorEastAsia" w:cstheme="minorEastAsia"/>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E5A2">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敏感/关键词管理</w:t>
            </w:r>
          </w:p>
        </w:tc>
        <w:tc>
          <w:tcPr>
            <w:tcW w:w="6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F973E">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针对窗口执法规范中的敏感/关键词进行管理。</w:t>
            </w:r>
          </w:p>
        </w:tc>
      </w:tr>
    </w:tbl>
    <w:p w14:paraId="4DE14C1A">
      <w:r>
        <w:rPr>
          <w:rFonts w:hint="eastAsia"/>
        </w:rPr>
        <w:t>本项目数据管理部分的数据对接要求如下：</w:t>
      </w:r>
    </w:p>
    <w:tbl>
      <w:tblPr>
        <w:tblStyle w:val="75"/>
        <w:tblW w:w="0" w:type="auto"/>
        <w:tblInd w:w="2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3"/>
        <w:gridCol w:w="3321"/>
        <w:gridCol w:w="3127"/>
      </w:tblGrid>
      <w:tr w14:paraId="16035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3" w:type="dxa"/>
          </w:tcPr>
          <w:p w14:paraId="64F7709D">
            <w:r>
              <w:rPr>
                <w:rFonts w:hint="eastAsia"/>
              </w:rPr>
              <w:t>数据接口名称</w:t>
            </w:r>
          </w:p>
        </w:tc>
        <w:tc>
          <w:tcPr>
            <w:tcW w:w="3321" w:type="dxa"/>
          </w:tcPr>
          <w:p w14:paraId="543D0F59">
            <w:r>
              <w:rPr>
                <w:rFonts w:hint="eastAsia"/>
              </w:rPr>
              <w:t>对接系统</w:t>
            </w:r>
          </w:p>
        </w:tc>
        <w:tc>
          <w:tcPr>
            <w:tcW w:w="3127" w:type="dxa"/>
          </w:tcPr>
          <w:p w14:paraId="32737ABE">
            <w:r>
              <w:rPr>
                <w:rFonts w:hint="eastAsia"/>
              </w:rPr>
              <w:t>对接/更新频率</w:t>
            </w:r>
          </w:p>
        </w:tc>
      </w:tr>
      <w:tr w14:paraId="0F5D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3" w:type="dxa"/>
            <w:vAlign w:val="center"/>
          </w:tcPr>
          <w:p w14:paraId="5A03AFF1">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市局4A系统对接</w:t>
            </w:r>
          </w:p>
        </w:tc>
        <w:tc>
          <w:tcPr>
            <w:tcW w:w="3321" w:type="dxa"/>
          </w:tcPr>
          <w:p w14:paraId="0B83C6F5">
            <w:r>
              <w:rPr>
                <w:rFonts w:hint="eastAsia" w:asciiTheme="minorEastAsia" w:hAnsiTheme="minorEastAsia" w:eastAsiaTheme="minorEastAsia" w:cstheme="minorEastAsia"/>
                <w:szCs w:val="21"/>
              </w:rPr>
              <w:t>市局4A系统</w:t>
            </w:r>
          </w:p>
        </w:tc>
        <w:tc>
          <w:tcPr>
            <w:tcW w:w="3127" w:type="dxa"/>
          </w:tcPr>
          <w:p w14:paraId="7F33FD09">
            <w:r>
              <w:rPr>
                <w:rFonts w:hint="eastAsia"/>
              </w:rPr>
              <w:t>实时</w:t>
            </w:r>
          </w:p>
        </w:tc>
      </w:tr>
      <w:tr w14:paraId="07B0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3" w:type="dxa"/>
            <w:vAlign w:val="center"/>
          </w:tcPr>
          <w:p w14:paraId="5705F9FA">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警情处置日志接口</w:t>
            </w:r>
          </w:p>
        </w:tc>
        <w:tc>
          <w:tcPr>
            <w:tcW w:w="3321" w:type="dxa"/>
          </w:tcPr>
          <w:p w14:paraId="6A9AA0BB">
            <w:r>
              <w:rPr>
                <w:rFonts w:hint="eastAsia" w:asciiTheme="minorEastAsia" w:hAnsiTheme="minorEastAsia" w:eastAsiaTheme="minorEastAsia" w:cstheme="minorEastAsia"/>
                <w:szCs w:val="21"/>
              </w:rPr>
              <w:t>接处警系统</w:t>
            </w:r>
          </w:p>
        </w:tc>
        <w:tc>
          <w:tcPr>
            <w:tcW w:w="3127" w:type="dxa"/>
          </w:tcPr>
          <w:p w14:paraId="6D711EEE">
            <w:r>
              <w:rPr>
                <w:rFonts w:hint="eastAsia"/>
              </w:rPr>
              <w:t>实时</w:t>
            </w:r>
          </w:p>
        </w:tc>
      </w:tr>
      <w:tr w14:paraId="7EB08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3" w:type="dxa"/>
            <w:vAlign w:val="center"/>
          </w:tcPr>
          <w:p w14:paraId="73D144FA">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AJ查询输出对接</w:t>
            </w:r>
          </w:p>
        </w:tc>
        <w:tc>
          <w:tcPr>
            <w:tcW w:w="3321" w:type="dxa"/>
          </w:tcPr>
          <w:p w14:paraId="069E50D0">
            <w:r>
              <w:rPr>
                <w:rFonts w:hint="eastAsia"/>
              </w:rPr>
              <w:t>市局网办系统</w:t>
            </w:r>
          </w:p>
        </w:tc>
        <w:tc>
          <w:tcPr>
            <w:tcW w:w="3127" w:type="dxa"/>
          </w:tcPr>
          <w:p w14:paraId="553B8041">
            <w:r>
              <w:rPr>
                <w:rFonts w:hint="eastAsia"/>
              </w:rPr>
              <w:t>实时</w:t>
            </w:r>
          </w:p>
        </w:tc>
      </w:tr>
      <w:tr w14:paraId="2E60C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3" w:type="dxa"/>
            <w:vAlign w:val="center"/>
          </w:tcPr>
          <w:p w14:paraId="6948A05B">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市局警务中台接口</w:t>
            </w:r>
          </w:p>
        </w:tc>
        <w:tc>
          <w:tcPr>
            <w:tcW w:w="3321" w:type="dxa"/>
          </w:tcPr>
          <w:p w14:paraId="413CB869">
            <w:r>
              <w:rPr>
                <w:rFonts w:hint="eastAsia" w:asciiTheme="minorEastAsia" w:hAnsiTheme="minorEastAsia" w:eastAsiaTheme="minorEastAsia" w:cstheme="minorEastAsia"/>
                <w:szCs w:val="21"/>
              </w:rPr>
              <w:t>市局警务中台</w:t>
            </w:r>
          </w:p>
        </w:tc>
        <w:tc>
          <w:tcPr>
            <w:tcW w:w="3127" w:type="dxa"/>
          </w:tcPr>
          <w:p w14:paraId="400065AC">
            <w:r>
              <w:rPr>
                <w:rFonts w:hint="eastAsia"/>
              </w:rPr>
              <w:t>实时</w:t>
            </w:r>
          </w:p>
        </w:tc>
      </w:tr>
      <w:tr w14:paraId="56BDA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3" w:type="dxa"/>
            <w:vAlign w:val="center"/>
          </w:tcPr>
          <w:p w14:paraId="3B2802BB">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接处警系统对接</w:t>
            </w:r>
          </w:p>
        </w:tc>
        <w:tc>
          <w:tcPr>
            <w:tcW w:w="3321" w:type="dxa"/>
          </w:tcPr>
          <w:p w14:paraId="101CC424">
            <w:r>
              <w:rPr>
                <w:rFonts w:hint="eastAsia" w:asciiTheme="minorEastAsia" w:hAnsiTheme="minorEastAsia" w:eastAsiaTheme="minorEastAsia" w:cstheme="minorEastAsia"/>
                <w:szCs w:val="21"/>
              </w:rPr>
              <w:t>接处警系统</w:t>
            </w:r>
          </w:p>
        </w:tc>
        <w:tc>
          <w:tcPr>
            <w:tcW w:w="3127" w:type="dxa"/>
          </w:tcPr>
          <w:p w14:paraId="2CD861F8">
            <w:r>
              <w:rPr>
                <w:rFonts w:hint="eastAsia"/>
              </w:rPr>
              <w:t>实时</w:t>
            </w:r>
          </w:p>
        </w:tc>
      </w:tr>
      <w:tr w14:paraId="68458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3" w:type="dxa"/>
            <w:vAlign w:val="center"/>
          </w:tcPr>
          <w:p w14:paraId="716B1728">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网办系统对接</w:t>
            </w:r>
          </w:p>
        </w:tc>
        <w:tc>
          <w:tcPr>
            <w:tcW w:w="3321" w:type="dxa"/>
          </w:tcPr>
          <w:p w14:paraId="1B4959A5">
            <w:r>
              <w:rPr>
                <w:rFonts w:hint="eastAsia"/>
              </w:rPr>
              <w:t>市局网办系统</w:t>
            </w:r>
          </w:p>
        </w:tc>
        <w:tc>
          <w:tcPr>
            <w:tcW w:w="3127" w:type="dxa"/>
          </w:tcPr>
          <w:p w14:paraId="36CA245F">
            <w:r>
              <w:rPr>
                <w:rFonts w:hint="eastAsia"/>
              </w:rPr>
              <w:t>日更</w:t>
            </w:r>
          </w:p>
        </w:tc>
      </w:tr>
      <w:tr w14:paraId="7819A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3" w:type="dxa"/>
            <w:vAlign w:val="center"/>
          </w:tcPr>
          <w:p w14:paraId="2FFB5F7A">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三所联动数据对接</w:t>
            </w:r>
          </w:p>
        </w:tc>
        <w:tc>
          <w:tcPr>
            <w:tcW w:w="3321" w:type="dxa"/>
          </w:tcPr>
          <w:p w14:paraId="4AB9A9CD">
            <w:pPr>
              <w:rPr>
                <w:rFonts w:eastAsiaTheme="minorEastAsia"/>
              </w:rPr>
            </w:pPr>
            <w:r>
              <w:rPr>
                <w:rFonts w:hint="eastAsia" w:asciiTheme="minorEastAsia" w:hAnsiTheme="minorEastAsia" w:eastAsiaTheme="minorEastAsia" w:cstheme="minorEastAsia"/>
                <w:szCs w:val="21"/>
              </w:rPr>
              <w:t>三所联动系统</w:t>
            </w:r>
          </w:p>
        </w:tc>
        <w:tc>
          <w:tcPr>
            <w:tcW w:w="3127" w:type="dxa"/>
          </w:tcPr>
          <w:p w14:paraId="212C8AEC">
            <w:r>
              <w:rPr>
                <w:rFonts w:hint="eastAsia"/>
              </w:rPr>
              <w:t>日更</w:t>
            </w:r>
          </w:p>
        </w:tc>
      </w:tr>
      <w:tr w14:paraId="25D18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3" w:type="dxa"/>
            <w:vAlign w:val="center"/>
          </w:tcPr>
          <w:p w14:paraId="5B855660">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市局情指行系统对接（包括</w:t>
            </w:r>
            <w:r>
              <w:rPr>
                <w:rFonts w:hint="eastAsia"/>
              </w:rPr>
              <w:t>12345数据，XF数据，全量警情数据</w:t>
            </w:r>
            <w:r>
              <w:rPr>
                <w:rFonts w:hint="eastAsia" w:asciiTheme="minorEastAsia" w:hAnsiTheme="minorEastAsia" w:eastAsiaTheme="minorEastAsia" w:cstheme="minorEastAsia"/>
                <w:szCs w:val="21"/>
              </w:rPr>
              <w:t>）</w:t>
            </w:r>
          </w:p>
        </w:tc>
        <w:tc>
          <w:tcPr>
            <w:tcW w:w="3321" w:type="dxa"/>
          </w:tcPr>
          <w:p w14:paraId="2DA921D8">
            <w:r>
              <w:rPr>
                <w:rFonts w:hint="eastAsia" w:asciiTheme="minorEastAsia" w:hAnsiTheme="minorEastAsia" w:eastAsiaTheme="minorEastAsia" w:cstheme="minorEastAsia"/>
                <w:szCs w:val="21"/>
              </w:rPr>
              <w:t>市局情指行系统</w:t>
            </w:r>
          </w:p>
        </w:tc>
        <w:tc>
          <w:tcPr>
            <w:tcW w:w="3127" w:type="dxa"/>
          </w:tcPr>
          <w:p w14:paraId="4804DD24">
            <w:r>
              <w:rPr>
                <w:rFonts w:hint="eastAsia"/>
              </w:rPr>
              <w:t>日更</w:t>
            </w:r>
          </w:p>
        </w:tc>
      </w:tr>
      <w:tr w14:paraId="42709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3" w:type="dxa"/>
            <w:vAlign w:val="center"/>
          </w:tcPr>
          <w:p w14:paraId="13BDF550">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市局违法犯罪线索系统对接</w:t>
            </w:r>
          </w:p>
        </w:tc>
        <w:tc>
          <w:tcPr>
            <w:tcW w:w="3321" w:type="dxa"/>
          </w:tcPr>
          <w:p w14:paraId="4F257249">
            <w:r>
              <w:rPr>
                <w:rFonts w:hint="eastAsia" w:asciiTheme="minorEastAsia" w:hAnsiTheme="minorEastAsia" w:eastAsiaTheme="minorEastAsia" w:cstheme="minorEastAsia"/>
                <w:szCs w:val="21"/>
              </w:rPr>
              <w:t>市局违法犯罪线索系统</w:t>
            </w:r>
          </w:p>
        </w:tc>
        <w:tc>
          <w:tcPr>
            <w:tcW w:w="3127" w:type="dxa"/>
          </w:tcPr>
          <w:p w14:paraId="3DE96CF8">
            <w:r>
              <w:rPr>
                <w:rFonts w:hint="eastAsia"/>
              </w:rPr>
              <w:t>每小时更新</w:t>
            </w:r>
          </w:p>
        </w:tc>
      </w:tr>
      <w:tr w14:paraId="64AC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3" w:type="dxa"/>
            <w:vAlign w:val="center"/>
          </w:tcPr>
          <w:p w14:paraId="21C87482">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市局服务总线系统对接</w:t>
            </w:r>
          </w:p>
        </w:tc>
        <w:tc>
          <w:tcPr>
            <w:tcW w:w="3321" w:type="dxa"/>
          </w:tcPr>
          <w:p w14:paraId="2BA3DC69">
            <w:r>
              <w:rPr>
                <w:rFonts w:hint="eastAsia" w:asciiTheme="minorEastAsia" w:hAnsiTheme="minorEastAsia" w:eastAsiaTheme="minorEastAsia" w:cstheme="minorEastAsia"/>
                <w:szCs w:val="21"/>
              </w:rPr>
              <w:t>市局服务总线系统</w:t>
            </w:r>
          </w:p>
        </w:tc>
        <w:tc>
          <w:tcPr>
            <w:tcW w:w="3127" w:type="dxa"/>
          </w:tcPr>
          <w:p w14:paraId="41F87B6C">
            <w:r>
              <w:rPr>
                <w:rFonts w:hint="eastAsia"/>
              </w:rPr>
              <w:t>实时</w:t>
            </w:r>
          </w:p>
        </w:tc>
      </w:tr>
      <w:tr w14:paraId="6E463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3" w:type="dxa"/>
            <w:vAlign w:val="center"/>
          </w:tcPr>
          <w:p w14:paraId="59E374EE">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分局静e通系统对接</w:t>
            </w:r>
          </w:p>
        </w:tc>
        <w:tc>
          <w:tcPr>
            <w:tcW w:w="3321" w:type="dxa"/>
          </w:tcPr>
          <w:p w14:paraId="564A0BE0">
            <w:r>
              <w:rPr>
                <w:rFonts w:hint="eastAsia" w:asciiTheme="minorEastAsia" w:hAnsiTheme="minorEastAsia" w:eastAsiaTheme="minorEastAsia" w:cstheme="minorEastAsia"/>
                <w:szCs w:val="21"/>
              </w:rPr>
              <w:t>分局静e通系统</w:t>
            </w:r>
          </w:p>
        </w:tc>
        <w:tc>
          <w:tcPr>
            <w:tcW w:w="3127" w:type="dxa"/>
          </w:tcPr>
          <w:p w14:paraId="0C29611D">
            <w:r>
              <w:rPr>
                <w:rFonts w:hint="eastAsia"/>
              </w:rPr>
              <w:t>实时</w:t>
            </w:r>
          </w:p>
        </w:tc>
      </w:tr>
      <w:tr w14:paraId="14DA1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3" w:type="dxa"/>
            <w:vAlign w:val="center"/>
          </w:tcPr>
          <w:p w14:paraId="266EF0B8">
            <w:pPr>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分局重复警情（警情研判）系统对接</w:t>
            </w:r>
          </w:p>
        </w:tc>
        <w:tc>
          <w:tcPr>
            <w:tcW w:w="3321" w:type="dxa"/>
          </w:tcPr>
          <w:p w14:paraId="60A0D02E">
            <w:r>
              <w:rPr>
                <w:rFonts w:hint="eastAsia" w:asciiTheme="minorEastAsia" w:hAnsiTheme="minorEastAsia" w:eastAsiaTheme="minorEastAsia" w:cstheme="minorEastAsia"/>
                <w:szCs w:val="21"/>
              </w:rPr>
              <w:t>分局重复警情（警情研判）系统</w:t>
            </w:r>
          </w:p>
        </w:tc>
        <w:tc>
          <w:tcPr>
            <w:tcW w:w="3127" w:type="dxa"/>
          </w:tcPr>
          <w:p w14:paraId="7B43F8F5">
            <w:r>
              <w:rPr>
                <w:rFonts w:hint="eastAsia"/>
              </w:rPr>
              <w:t>实时</w:t>
            </w:r>
          </w:p>
        </w:tc>
      </w:tr>
    </w:tbl>
    <w:p w14:paraId="208EAB07"/>
    <w:p w14:paraId="21915A45">
      <w:pPr>
        <w:pStyle w:val="4"/>
        <w:ind w:left="840" w:leftChars="400"/>
        <w:rPr>
          <w:rFonts w:asciiTheme="minorEastAsia" w:hAnsiTheme="minorEastAsia" w:eastAsiaTheme="minorEastAsia" w:cstheme="minorEastAsia"/>
          <w:sz w:val="21"/>
          <w:szCs w:val="21"/>
        </w:rPr>
      </w:pPr>
      <w:bookmarkStart w:id="5" w:name="OLE_LINK1"/>
      <w:r>
        <w:rPr>
          <w:rFonts w:hint="eastAsia" w:asciiTheme="minorEastAsia" w:hAnsiTheme="minorEastAsia" w:eastAsiaTheme="minorEastAsia" w:cstheme="minorEastAsia"/>
          <w:sz w:val="21"/>
          <w:szCs w:val="21"/>
        </w:rPr>
        <w:t>3.1.4密码应用模块</w:t>
      </w:r>
    </w:p>
    <w:tbl>
      <w:tblPr>
        <w:tblStyle w:val="74"/>
        <w:tblpPr w:leftFromText="180" w:rightFromText="180" w:vertAnchor="text" w:horzAnchor="page" w:tblpX="1112" w:tblpY="91"/>
        <w:tblOverlap w:val="never"/>
        <w:tblW w:w="9708" w:type="dxa"/>
        <w:tblInd w:w="0" w:type="dxa"/>
        <w:tblLayout w:type="autofit"/>
        <w:tblCellMar>
          <w:top w:w="0" w:type="dxa"/>
          <w:left w:w="108" w:type="dxa"/>
          <w:bottom w:w="0" w:type="dxa"/>
          <w:right w:w="108" w:type="dxa"/>
        </w:tblCellMar>
      </w:tblPr>
      <w:tblGrid>
        <w:gridCol w:w="1116"/>
        <w:gridCol w:w="1870"/>
        <w:gridCol w:w="2491"/>
        <w:gridCol w:w="4231"/>
      </w:tblGrid>
      <w:tr w14:paraId="5DBE8665">
        <w:tblPrEx>
          <w:tblCellMar>
            <w:top w:w="0" w:type="dxa"/>
            <w:left w:w="108" w:type="dxa"/>
            <w:bottom w:w="0" w:type="dxa"/>
            <w:right w:w="108" w:type="dxa"/>
          </w:tblCellMar>
        </w:tblPrEx>
        <w:trPr>
          <w:trHeight w:val="336" w:hRule="atLeast"/>
        </w:trPr>
        <w:tc>
          <w:tcPr>
            <w:tcW w:w="1116" w:type="dxa"/>
            <w:tcBorders>
              <w:top w:val="single" w:color="000000" w:sz="4" w:space="0"/>
              <w:left w:val="single" w:color="000000" w:sz="4" w:space="0"/>
              <w:bottom w:val="single" w:color="000000" w:sz="4" w:space="0"/>
              <w:right w:val="single" w:color="000000" w:sz="4" w:space="0"/>
            </w:tcBorders>
            <w:shd w:val="clear" w:color="auto" w:fill="D8D8D8"/>
            <w:vAlign w:val="center"/>
          </w:tcPr>
          <w:p w14:paraId="74089DFC">
            <w:pPr>
              <w:jc w:val="center"/>
              <w:textAlignment w:val="center"/>
              <w:rPr>
                <w:b/>
                <w:bCs/>
                <w:sz w:val="20"/>
                <w:szCs w:val="20"/>
              </w:rPr>
            </w:pPr>
            <w:r>
              <w:rPr>
                <w:rFonts w:hint="eastAsia"/>
                <w:b/>
                <w:bCs/>
                <w:sz w:val="20"/>
                <w:szCs w:val="20"/>
              </w:rPr>
              <w:t>序号</w:t>
            </w:r>
          </w:p>
        </w:tc>
        <w:tc>
          <w:tcPr>
            <w:tcW w:w="1870" w:type="dxa"/>
            <w:tcBorders>
              <w:top w:val="single" w:color="000000" w:sz="4" w:space="0"/>
              <w:left w:val="single" w:color="000000" w:sz="4" w:space="0"/>
              <w:bottom w:val="single" w:color="000000" w:sz="4" w:space="0"/>
              <w:right w:val="single" w:color="000000" w:sz="4" w:space="0"/>
            </w:tcBorders>
            <w:shd w:val="clear" w:color="auto" w:fill="D8D8D8"/>
            <w:vAlign w:val="center"/>
          </w:tcPr>
          <w:p w14:paraId="720CE441">
            <w:pPr>
              <w:jc w:val="center"/>
              <w:textAlignment w:val="center"/>
              <w:rPr>
                <w:b/>
                <w:bCs/>
                <w:sz w:val="20"/>
                <w:szCs w:val="20"/>
              </w:rPr>
            </w:pPr>
            <w:r>
              <w:rPr>
                <w:rFonts w:hint="eastAsia"/>
                <w:b/>
                <w:bCs/>
                <w:sz w:val="20"/>
                <w:szCs w:val="20"/>
              </w:rPr>
              <w:t>子模块</w:t>
            </w:r>
          </w:p>
        </w:tc>
        <w:tc>
          <w:tcPr>
            <w:tcW w:w="2491" w:type="dxa"/>
            <w:tcBorders>
              <w:top w:val="single" w:color="000000" w:sz="4" w:space="0"/>
              <w:left w:val="single" w:color="000000" w:sz="4" w:space="0"/>
              <w:bottom w:val="single" w:color="000000" w:sz="4" w:space="0"/>
              <w:right w:val="single" w:color="000000" w:sz="4" w:space="0"/>
            </w:tcBorders>
            <w:shd w:val="clear" w:color="auto" w:fill="D8D8D8"/>
            <w:vAlign w:val="center"/>
          </w:tcPr>
          <w:p w14:paraId="30310C94">
            <w:pPr>
              <w:jc w:val="center"/>
              <w:textAlignment w:val="center"/>
              <w:rPr>
                <w:b/>
                <w:bCs/>
                <w:sz w:val="20"/>
                <w:szCs w:val="20"/>
              </w:rPr>
            </w:pPr>
            <w:r>
              <w:rPr>
                <w:rFonts w:hint="eastAsia"/>
                <w:b/>
                <w:bCs/>
                <w:sz w:val="20"/>
                <w:szCs w:val="20"/>
              </w:rPr>
              <w:t>功能</w:t>
            </w:r>
          </w:p>
        </w:tc>
        <w:tc>
          <w:tcPr>
            <w:tcW w:w="4231" w:type="dxa"/>
            <w:tcBorders>
              <w:top w:val="single" w:color="000000" w:sz="4" w:space="0"/>
              <w:left w:val="single" w:color="000000" w:sz="4" w:space="0"/>
              <w:bottom w:val="single" w:color="000000" w:sz="4" w:space="0"/>
              <w:right w:val="single" w:color="000000" w:sz="4" w:space="0"/>
            </w:tcBorders>
            <w:shd w:val="clear" w:color="auto" w:fill="D8D8D8"/>
            <w:vAlign w:val="center"/>
          </w:tcPr>
          <w:p w14:paraId="4F5A5F36">
            <w:pPr>
              <w:jc w:val="center"/>
              <w:textAlignment w:val="center"/>
              <w:rPr>
                <w:b/>
                <w:bCs/>
                <w:sz w:val="20"/>
                <w:szCs w:val="20"/>
              </w:rPr>
            </w:pPr>
            <w:r>
              <w:rPr>
                <w:rFonts w:hint="eastAsia"/>
                <w:b/>
                <w:bCs/>
                <w:sz w:val="20"/>
                <w:szCs w:val="20"/>
              </w:rPr>
              <w:t>功能描述</w:t>
            </w:r>
          </w:p>
        </w:tc>
      </w:tr>
    </w:tbl>
    <w:tbl>
      <w:tblPr>
        <w:tblStyle w:val="74"/>
        <w:tblpPr w:leftFromText="180" w:rightFromText="180" w:vertAnchor="text" w:horzAnchor="page" w:tblpX="1131" w:tblpY="150"/>
        <w:tblOverlap w:val="never"/>
        <w:tblW w:w="9692" w:type="dxa"/>
        <w:tblInd w:w="0" w:type="dxa"/>
        <w:tblLayout w:type="fixed"/>
        <w:tblCellMar>
          <w:top w:w="0" w:type="dxa"/>
          <w:left w:w="108" w:type="dxa"/>
          <w:bottom w:w="0" w:type="dxa"/>
          <w:right w:w="108" w:type="dxa"/>
        </w:tblCellMar>
      </w:tblPr>
      <w:tblGrid>
        <w:gridCol w:w="1092"/>
        <w:gridCol w:w="1861"/>
        <w:gridCol w:w="2500"/>
        <w:gridCol w:w="4239"/>
      </w:tblGrid>
      <w:tr w14:paraId="59D2E6EE">
        <w:tblPrEx>
          <w:tblCellMar>
            <w:top w:w="0" w:type="dxa"/>
            <w:left w:w="108" w:type="dxa"/>
            <w:bottom w:w="0" w:type="dxa"/>
            <w:right w:w="108" w:type="dxa"/>
          </w:tblCellMar>
        </w:tblPrEx>
        <w:trPr>
          <w:trHeight w:val="68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27516">
            <w:pPr>
              <w:textAlignment w:val="center"/>
              <w:rPr>
                <w:sz w:val="20"/>
                <w:szCs w:val="20"/>
              </w:rPr>
            </w:pPr>
            <w:r>
              <w:rPr>
                <w:rFonts w:hint="eastAsia"/>
                <w:sz w:val="20"/>
                <w:szCs w:val="20"/>
              </w:rPr>
              <w:t>1</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C73E">
            <w:pPr>
              <w:textAlignment w:val="center"/>
              <w:rPr>
                <w:sz w:val="20"/>
                <w:szCs w:val="20"/>
              </w:rPr>
            </w:pPr>
            <w:r>
              <w:rPr>
                <w:rFonts w:hint="eastAsia"/>
                <w:sz w:val="20"/>
                <w:szCs w:val="20"/>
              </w:rPr>
              <w:t>用户身份认证机制模块</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C02B">
            <w:pPr>
              <w:textAlignment w:val="center"/>
              <w:rPr>
                <w:sz w:val="20"/>
                <w:szCs w:val="20"/>
              </w:rPr>
            </w:pPr>
            <w:r>
              <w:rPr>
                <w:rFonts w:hint="eastAsia"/>
                <w:sz w:val="20"/>
                <w:szCs w:val="20"/>
              </w:rPr>
              <w:t>用户身份认证机制模块</w:t>
            </w:r>
          </w:p>
        </w:tc>
        <w:tc>
          <w:tcPr>
            <w:tcW w:w="4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E89C">
            <w:pPr>
              <w:textAlignment w:val="center"/>
              <w:rPr>
                <w:sz w:val="20"/>
                <w:szCs w:val="20"/>
              </w:rPr>
            </w:pPr>
            <w:r>
              <w:rPr>
                <w:rFonts w:hint="eastAsia"/>
                <w:sz w:val="20"/>
                <w:szCs w:val="20"/>
              </w:rPr>
              <w:t>实现用户登录身份核验，确保操作者身份真实有效。</w:t>
            </w:r>
          </w:p>
        </w:tc>
      </w:tr>
      <w:tr w14:paraId="4852AA71">
        <w:tblPrEx>
          <w:tblCellMar>
            <w:top w:w="0" w:type="dxa"/>
            <w:left w:w="108" w:type="dxa"/>
            <w:bottom w:w="0" w:type="dxa"/>
            <w:right w:w="108" w:type="dxa"/>
          </w:tblCellMar>
        </w:tblPrEx>
        <w:trPr>
          <w:trHeight w:val="68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1B767">
            <w:pPr>
              <w:textAlignment w:val="center"/>
              <w:rPr>
                <w:sz w:val="20"/>
                <w:szCs w:val="20"/>
              </w:rPr>
            </w:pPr>
            <w:r>
              <w:rPr>
                <w:rFonts w:hint="eastAsia"/>
                <w:sz w:val="20"/>
                <w:szCs w:val="20"/>
              </w:rPr>
              <w:t>2</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D090">
            <w:pPr>
              <w:textAlignment w:val="center"/>
              <w:rPr>
                <w:sz w:val="20"/>
                <w:szCs w:val="20"/>
              </w:rPr>
            </w:pPr>
            <w:r>
              <w:rPr>
                <w:rFonts w:hint="eastAsia"/>
                <w:sz w:val="20"/>
                <w:szCs w:val="20"/>
              </w:rPr>
              <w:t>业务重要数据安全传输模块</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5589">
            <w:pPr>
              <w:textAlignment w:val="center"/>
              <w:rPr>
                <w:sz w:val="20"/>
                <w:szCs w:val="20"/>
              </w:rPr>
            </w:pPr>
            <w:r>
              <w:rPr>
                <w:rFonts w:hint="eastAsia"/>
                <w:sz w:val="20"/>
                <w:szCs w:val="20"/>
              </w:rPr>
              <w:t>业务重要数据安全传输模块</w:t>
            </w:r>
          </w:p>
        </w:tc>
        <w:tc>
          <w:tcPr>
            <w:tcW w:w="4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4693">
            <w:pPr>
              <w:textAlignment w:val="center"/>
              <w:rPr>
                <w:sz w:val="20"/>
                <w:szCs w:val="20"/>
              </w:rPr>
            </w:pPr>
            <w:r>
              <w:rPr>
                <w:rFonts w:hint="eastAsia"/>
                <w:sz w:val="20"/>
                <w:szCs w:val="20"/>
              </w:rPr>
              <w:t>保障关键业务数据在网络传输过程中的机密性与完整性。</w:t>
            </w:r>
          </w:p>
        </w:tc>
      </w:tr>
      <w:tr w14:paraId="3BEF6F86">
        <w:tblPrEx>
          <w:tblCellMar>
            <w:top w:w="0" w:type="dxa"/>
            <w:left w:w="108" w:type="dxa"/>
            <w:bottom w:w="0" w:type="dxa"/>
            <w:right w:w="108" w:type="dxa"/>
          </w:tblCellMar>
        </w:tblPrEx>
        <w:trPr>
          <w:trHeight w:val="68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D7D98">
            <w:pPr>
              <w:textAlignment w:val="center"/>
              <w:rPr>
                <w:sz w:val="20"/>
                <w:szCs w:val="20"/>
              </w:rPr>
            </w:pPr>
            <w:r>
              <w:rPr>
                <w:rFonts w:hint="eastAsia"/>
                <w:sz w:val="20"/>
                <w:szCs w:val="20"/>
              </w:rPr>
              <w:t>3</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D24D">
            <w:pPr>
              <w:textAlignment w:val="center"/>
              <w:rPr>
                <w:sz w:val="20"/>
                <w:szCs w:val="20"/>
              </w:rPr>
            </w:pPr>
            <w:r>
              <w:rPr>
                <w:rFonts w:hint="eastAsia"/>
                <w:sz w:val="20"/>
                <w:szCs w:val="20"/>
              </w:rPr>
              <w:t>重要可执行程序签名验签模块</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2727">
            <w:pPr>
              <w:textAlignment w:val="center"/>
              <w:rPr>
                <w:sz w:val="20"/>
                <w:szCs w:val="20"/>
              </w:rPr>
            </w:pPr>
            <w:r>
              <w:rPr>
                <w:rFonts w:hint="eastAsia"/>
                <w:sz w:val="20"/>
                <w:szCs w:val="20"/>
              </w:rPr>
              <w:t>重要可执行程序签名验签模块</w:t>
            </w:r>
          </w:p>
        </w:tc>
        <w:tc>
          <w:tcPr>
            <w:tcW w:w="4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1281">
            <w:pPr>
              <w:textAlignment w:val="center"/>
              <w:rPr>
                <w:sz w:val="20"/>
                <w:szCs w:val="20"/>
              </w:rPr>
            </w:pPr>
            <w:r>
              <w:rPr>
                <w:rFonts w:hint="eastAsia"/>
                <w:sz w:val="20"/>
                <w:szCs w:val="20"/>
              </w:rPr>
              <w:t>验证程序来源合法性，防止恶意篡改或替换。</w:t>
            </w:r>
          </w:p>
        </w:tc>
      </w:tr>
      <w:tr w14:paraId="3E59C009">
        <w:tblPrEx>
          <w:tblCellMar>
            <w:top w:w="0" w:type="dxa"/>
            <w:left w:w="108" w:type="dxa"/>
            <w:bottom w:w="0" w:type="dxa"/>
            <w:right w:w="108" w:type="dxa"/>
          </w:tblCellMar>
        </w:tblPrEx>
        <w:trPr>
          <w:trHeight w:val="68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C3681">
            <w:pPr>
              <w:textAlignment w:val="center"/>
              <w:rPr>
                <w:sz w:val="20"/>
                <w:szCs w:val="20"/>
              </w:rPr>
            </w:pPr>
            <w:r>
              <w:rPr>
                <w:rFonts w:hint="eastAsia"/>
                <w:sz w:val="20"/>
                <w:szCs w:val="20"/>
              </w:rPr>
              <w:t>4</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9158">
            <w:pPr>
              <w:textAlignment w:val="center"/>
              <w:rPr>
                <w:sz w:val="20"/>
                <w:szCs w:val="20"/>
              </w:rPr>
            </w:pPr>
            <w:r>
              <w:rPr>
                <w:rFonts w:hint="eastAsia"/>
                <w:sz w:val="20"/>
                <w:szCs w:val="20"/>
              </w:rPr>
              <w:t>用户访问控制信息签名验签模块</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6782">
            <w:pPr>
              <w:textAlignment w:val="center"/>
              <w:rPr>
                <w:sz w:val="20"/>
                <w:szCs w:val="20"/>
              </w:rPr>
            </w:pPr>
            <w:r>
              <w:rPr>
                <w:rFonts w:hint="eastAsia"/>
                <w:sz w:val="20"/>
                <w:szCs w:val="20"/>
              </w:rPr>
              <w:t>用户访问控制信息签名验签模块</w:t>
            </w:r>
          </w:p>
        </w:tc>
        <w:tc>
          <w:tcPr>
            <w:tcW w:w="4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1A1F">
            <w:pPr>
              <w:textAlignment w:val="center"/>
              <w:rPr>
                <w:sz w:val="20"/>
                <w:szCs w:val="20"/>
              </w:rPr>
            </w:pPr>
            <w:r>
              <w:rPr>
                <w:rFonts w:hint="eastAsia"/>
                <w:sz w:val="20"/>
                <w:szCs w:val="20"/>
              </w:rPr>
              <w:t>确保用户权限数据未被篡改，保障访问控制安全。</w:t>
            </w:r>
          </w:p>
        </w:tc>
      </w:tr>
      <w:tr w14:paraId="45619CDC">
        <w:tblPrEx>
          <w:tblCellMar>
            <w:top w:w="0" w:type="dxa"/>
            <w:left w:w="108" w:type="dxa"/>
            <w:bottom w:w="0" w:type="dxa"/>
            <w:right w:w="108" w:type="dxa"/>
          </w:tblCellMar>
        </w:tblPrEx>
        <w:trPr>
          <w:trHeight w:val="68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7CBE5">
            <w:pPr>
              <w:textAlignment w:val="center"/>
              <w:rPr>
                <w:sz w:val="20"/>
                <w:szCs w:val="20"/>
              </w:rPr>
            </w:pPr>
            <w:r>
              <w:rPr>
                <w:rFonts w:hint="eastAsia"/>
                <w:sz w:val="20"/>
                <w:szCs w:val="20"/>
              </w:rPr>
              <w:t>5</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740A">
            <w:pPr>
              <w:textAlignment w:val="center"/>
              <w:rPr>
                <w:sz w:val="20"/>
                <w:szCs w:val="20"/>
              </w:rPr>
            </w:pPr>
            <w:r>
              <w:rPr>
                <w:rFonts w:hint="eastAsia"/>
                <w:sz w:val="20"/>
                <w:szCs w:val="20"/>
              </w:rPr>
              <w:t>应用系统重要数据加解密模块</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EF58">
            <w:pPr>
              <w:textAlignment w:val="center"/>
              <w:rPr>
                <w:sz w:val="20"/>
                <w:szCs w:val="20"/>
              </w:rPr>
            </w:pPr>
            <w:r>
              <w:rPr>
                <w:rFonts w:hint="eastAsia"/>
                <w:sz w:val="20"/>
                <w:szCs w:val="20"/>
              </w:rPr>
              <w:t>应用系统重要数据加解密模块</w:t>
            </w:r>
          </w:p>
        </w:tc>
        <w:tc>
          <w:tcPr>
            <w:tcW w:w="4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E2F1">
            <w:pPr>
              <w:textAlignment w:val="center"/>
              <w:rPr>
                <w:sz w:val="20"/>
                <w:szCs w:val="20"/>
              </w:rPr>
            </w:pPr>
            <w:r>
              <w:rPr>
                <w:rFonts w:hint="eastAsia"/>
                <w:sz w:val="20"/>
                <w:szCs w:val="20"/>
              </w:rPr>
              <w:t>对核心数据进行加密存储，防止信息泄露。</w:t>
            </w:r>
          </w:p>
        </w:tc>
      </w:tr>
      <w:tr w14:paraId="2AE6966D">
        <w:tblPrEx>
          <w:tblCellMar>
            <w:top w:w="0" w:type="dxa"/>
            <w:left w:w="108" w:type="dxa"/>
            <w:bottom w:w="0" w:type="dxa"/>
            <w:right w:w="108" w:type="dxa"/>
          </w:tblCellMar>
        </w:tblPrEx>
        <w:trPr>
          <w:trHeight w:val="68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D2F3B">
            <w:pPr>
              <w:textAlignment w:val="center"/>
              <w:rPr>
                <w:sz w:val="20"/>
                <w:szCs w:val="20"/>
              </w:rPr>
            </w:pPr>
            <w:r>
              <w:rPr>
                <w:rFonts w:hint="eastAsia"/>
                <w:sz w:val="20"/>
                <w:szCs w:val="20"/>
              </w:rPr>
              <w:t>6</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45E6">
            <w:pPr>
              <w:textAlignment w:val="center"/>
              <w:rPr>
                <w:sz w:val="20"/>
                <w:szCs w:val="20"/>
              </w:rPr>
            </w:pPr>
            <w:r>
              <w:rPr>
                <w:rFonts w:hint="eastAsia"/>
                <w:sz w:val="20"/>
                <w:szCs w:val="20"/>
              </w:rPr>
              <w:t>应用系统重要数据签名验签模块</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B8BF">
            <w:pPr>
              <w:textAlignment w:val="center"/>
              <w:rPr>
                <w:sz w:val="20"/>
                <w:szCs w:val="20"/>
              </w:rPr>
            </w:pPr>
            <w:r>
              <w:rPr>
                <w:rFonts w:hint="eastAsia"/>
                <w:sz w:val="20"/>
                <w:szCs w:val="20"/>
              </w:rPr>
              <w:t>应用系统重要数据签名验签模块</w:t>
            </w:r>
          </w:p>
        </w:tc>
        <w:tc>
          <w:tcPr>
            <w:tcW w:w="4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1DAF">
            <w:pPr>
              <w:textAlignment w:val="center"/>
              <w:rPr>
                <w:sz w:val="20"/>
                <w:szCs w:val="20"/>
              </w:rPr>
            </w:pPr>
            <w:r>
              <w:rPr>
                <w:rFonts w:hint="eastAsia"/>
                <w:sz w:val="20"/>
                <w:szCs w:val="20"/>
              </w:rPr>
              <w:t>验证关键数据的完整性和来源真实性，防抵赖。</w:t>
            </w:r>
          </w:p>
        </w:tc>
      </w:tr>
    </w:tbl>
    <w:p w14:paraId="78E540BD">
      <w:pPr>
        <w:pStyle w:val="4"/>
        <w:ind w:left="840" w:leftChars="4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3.2产品软件分析</w:t>
      </w:r>
    </w:p>
    <w:p w14:paraId="59C695FE">
      <w:pPr>
        <w:ind w:firstLine="420"/>
        <w:rPr>
          <w:rFonts w:cs="Times New Roman"/>
          <w:kern w:val="2"/>
        </w:rPr>
      </w:pPr>
      <w:r>
        <w:rPr>
          <w:rFonts w:hint="eastAsia" w:cs="Times New Roman"/>
          <w:kern w:val="2"/>
        </w:rPr>
        <w:t>本项目依托上海市公安局静安分局信息化建设，本次招标内容</w:t>
      </w:r>
      <w:r>
        <w:rPr>
          <w:rFonts w:hint="eastAsia"/>
        </w:rPr>
        <w:t>不包含硬件，国产化服务器统一由</w:t>
      </w:r>
      <w:r>
        <w:rPr>
          <w:rFonts w:hint="eastAsia" w:cs="Times New Roman"/>
          <w:kern w:val="2"/>
        </w:rPr>
        <w:t>上海市公安局静安分局</w:t>
      </w:r>
      <w:r>
        <w:rPr>
          <w:rFonts w:hint="eastAsia"/>
        </w:rPr>
        <w:t>提供，中间件nginx版本高于1.2版本，</w:t>
      </w:r>
      <w:r>
        <w:rPr>
          <w:rFonts w:hint="eastAsia" w:cs="Times New Roman"/>
          <w:kern w:val="2"/>
        </w:rPr>
        <w:t>投标人需要承诺相关系统在国产化环境下正常稳定运行。</w:t>
      </w:r>
    </w:p>
    <w:p w14:paraId="16421E18">
      <w:pPr>
        <w:ind w:firstLine="420"/>
      </w:pPr>
    </w:p>
    <w:tbl>
      <w:tblPr>
        <w:tblStyle w:val="74"/>
        <w:tblW w:w="4998" w:type="pct"/>
        <w:tblInd w:w="0" w:type="dxa"/>
        <w:tblLayout w:type="autofit"/>
        <w:tblCellMar>
          <w:top w:w="0" w:type="dxa"/>
          <w:left w:w="108" w:type="dxa"/>
          <w:bottom w:w="0" w:type="dxa"/>
          <w:right w:w="108" w:type="dxa"/>
        </w:tblCellMar>
      </w:tblPr>
      <w:tblGrid>
        <w:gridCol w:w="372"/>
        <w:gridCol w:w="759"/>
        <w:gridCol w:w="8087"/>
        <w:gridCol w:w="372"/>
        <w:gridCol w:w="372"/>
      </w:tblGrid>
      <w:tr w14:paraId="3AD91DDA">
        <w:tblPrEx>
          <w:tblCellMar>
            <w:top w:w="0" w:type="dxa"/>
            <w:left w:w="108" w:type="dxa"/>
            <w:bottom w:w="0" w:type="dxa"/>
            <w:right w:w="108" w:type="dxa"/>
          </w:tblCellMar>
        </w:tblPrEx>
        <w:trPr>
          <w:trHeight w:val="288" w:hRule="atLeast"/>
        </w:trPr>
        <w:tc>
          <w:tcPr>
            <w:tcW w:w="414" w:type="pct"/>
            <w:tcBorders>
              <w:top w:val="single" w:color="auto" w:sz="4" w:space="0"/>
              <w:left w:val="single" w:color="auto" w:sz="4" w:space="0"/>
              <w:bottom w:val="single" w:color="auto" w:sz="4" w:space="0"/>
              <w:right w:val="single" w:color="auto" w:sz="4" w:space="0"/>
            </w:tcBorders>
            <w:shd w:val="clear" w:color="000000" w:fill="D8D8D8"/>
            <w:noWrap/>
            <w:vAlign w:val="center"/>
          </w:tcPr>
          <w:p w14:paraId="009B1530">
            <w:pPr>
              <w:spacing w:line="240" w:lineRule="auto"/>
              <w:jc w:val="center"/>
              <w:rPr>
                <w:b/>
                <w:bCs/>
                <w:color w:val="000000"/>
                <w:szCs w:val="21"/>
              </w:rPr>
            </w:pPr>
            <w:r>
              <w:rPr>
                <w:rFonts w:hint="eastAsia"/>
                <w:b/>
                <w:bCs/>
                <w:color w:val="000000"/>
                <w:szCs w:val="21"/>
              </w:rPr>
              <w:t>序号</w:t>
            </w:r>
          </w:p>
        </w:tc>
        <w:tc>
          <w:tcPr>
            <w:tcW w:w="1110" w:type="pct"/>
            <w:tcBorders>
              <w:top w:val="single" w:color="auto" w:sz="4" w:space="0"/>
              <w:left w:val="nil"/>
              <w:bottom w:val="single" w:color="auto" w:sz="4" w:space="0"/>
              <w:right w:val="single" w:color="auto" w:sz="4" w:space="0"/>
            </w:tcBorders>
            <w:shd w:val="clear" w:color="000000" w:fill="D8D8D8"/>
            <w:noWrap/>
            <w:vAlign w:val="center"/>
          </w:tcPr>
          <w:p w14:paraId="394326BE">
            <w:pPr>
              <w:spacing w:line="240" w:lineRule="auto"/>
              <w:jc w:val="center"/>
              <w:rPr>
                <w:b/>
                <w:bCs/>
                <w:color w:val="000000"/>
                <w:szCs w:val="21"/>
              </w:rPr>
            </w:pPr>
            <w:r>
              <w:rPr>
                <w:rFonts w:hint="eastAsia"/>
                <w:b/>
                <w:bCs/>
                <w:color w:val="000000"/>
                <w:szCs w:val="21"/>
              </w:rPr>
              <w:t>设备名称</w:t>
            </w:r>
          </w:p>
        </w:tc>
        <w:tc>
          <w:tcPr>
            <w:tcW w:w="2299" w:type="pct"/>
            <w:tcBorders>
              <w:top w:val="single" w:color="auto" w:sz="4" w:space="0"/>
              <w:left w:val="nil"/>
              <w:bottom w:val="single" w:color="auto" w:sz="4" w:space="0"/>
              <w:right w:val="single" w:color="auto" w:sz="4" w:space="0"/>
            </w:tcBorders>
            <w:shd w:val="clear" w:color="000000" w:fill="D8D8D8"/>
            <w:noWrap/>
            <w:vAlign w:val="center"/>
          </w:tcPr>
          <w:p w14:paraId="4DF23AE4">
            <w:pPr>
              <w:spacing w:line="240" w:lineRule="auto"/>
              <w:jc w:val="center"/>
              <w:rPr>
                <w:b/>
                <w:bCs/>
                <w:color w:val="000000"/>
                <w:szCs w:val="21"/>
              </w:rPr>
            </w:pPr>
            <w:r>
              <w:rPr>
                <w:rFonts w:hint="eastAsia"/>
                <w:b/>
                <w:bCs/>
                <w:color w:val="000000"/>
                <w:szCs w:val="21"/>
              </w:rPr>
              <w:t>主要参数</w:t>
            </w:r>
          </w:p>
        </w:tc>
        <w:tc>
          <w:tcPr>
            <w:tcW w:w="587" w:type="pct"/>
            <w:tcBorders>
              <w:top w:val="single" w:color="auto" w:sz="4" w:space="0"/>
              <w:left w:val="nil"/>
              <w:bottom w:val="single" w:color="auto" w:sz="4" w:space="0"/>
              <w:right w:val="single" w:color="auto" w:sz="4" w:space="0"/>
            </w:tcBorders>
            <w:shd w:val="clear" w:color="000000" w:fill="D8D8D8"/>
            <w:noWrap/>
            <w:vAlign w:val="center"/>
          </w:tcPr>
          <w:p w14:paraId="518A23B8">
            <w:pPr>
              <w:spacing w:line="240" w:lineRule="auto"/>
              <w:jc w:val="center"/>
              <w:rPr>
                <w:b/>
                <w:bCs/>
                <w:color w:val="000000"/>
                <w:szCs w:val="21"/>
              </w:rPr>
            </w:pPr>
            <w:r>
              <w:rPr>
                <w:rFonts w:hint="eastAsia"/>
                <w:b/>
                <w:bCs/>
                <w:color w:val="000000"/>
                <w:szCs w:val="21"/>
              </w:rPr>
              <w:t>数量</w:t>
            </w:r>
          </w:p>
        </w:tc>
        <w:tc>
          <w:tcPr>
            <w:tcW w:w="587" w:type="pct"/>
            <w:tcBorders>
              <w:top w:val="single" w:color="auto" w:sz="4" w:space="0"/>
              <w:left w:val="nil"/>
              <w:bottom w:val="single" w:color="auto" w:sz="4" w:space="0"/>
              <w:right w:val="single" w:color="auto" w:sz="4" w:space="0"/>
            </w:tcBorders>
            <w:shd w:val="clear" w:color="000000" w:fill="D8D8D8"/>
            <w:noWrap/>
            <w:vAlign w:val="center"/>
          </w:tcPr>
          <w:p w14:paraId="362C55F2">
            <w:pPr>
              <w:spacing w:line="240" w:lineRule="auto"/>
              <w:jc w:val="center"/>
              <w:rPr>
                <w:b/>
                <w:bCs/>
                <w:color w:val="000000"/>
                <w:szCs w:val="21"/>
              </w:rPr>
            </w:pPr>
            <w:r>
              <w:rPr>
                <w:rFonts w:hint="eastAsia"/>
                <w:b/>
                <w:bCs/>
                <w:color w:val="000000"/>
                <w:szCs w:val="21"/>
              </w:rPr>
              <w:t>单位</w:t>
            </w:r>
          </w:p>
        </w:tc>
      </w:tr>
      <w:tr w14:paraId="6C44FC35">
        <w:tblPrEx>
          <w:tblCellMar>
            <w:top w:w="0" w:type="dxa"/>
            <w:left w:w="108" w:type="dxa"/>
            <w:bottom w:w="0" w:type="dxa"/>
            <w:right w:w="108" w:type="dxa"/>
          </w:tblCellMar>
        </w:tblPrEx>
        <w:trPr>
          <w:trHeight w:val="288" w:hRule="atLeast"/>
        </w:trPr>
        <w:tc>
          <w:tcPr>
            <w:tcW w:w="414" w:type="pct"/>
            <w:tcBorders>
              <w:top w:val="nil"/>
              <w:left w:val="single" w:color="auto" w:sz="4" w:space="0"/>
              <w:bottom w:val="single" w:color="auto" w:sz="4" w:space="0"/>
              <w:right w:val="single" w:color="auto" w:sz="4" w:space="0"/>
            </w:tcBorders>
            <w:noWrap/>
            <w:vAlign w:val="center"/>
          </w:tcPr>
          <w:p w14:paraId="6D712D34">
            <w:pPr>
              <w:spacing w:line="240" w:lineRule="auto"/>
              <w:jc w:val="center"/>
              <w:rPr>
                <w:color w:val="000000"/>
                <w:szCs w:val="21"/>
              </w:rPr>
            </w:pPr>
            <w:r>
              <w:rPr>
                <w:rFonts w:hint="eastAsia"/>
                <w:color w:val="000000"/>
                <w:szCs w:val="21"/>
              </w:rPr>
              <w:t>1</w:t>
            </w:r>
          </w:p>
        </w:tc>
        <w:tc>
          <w:tcPr>
            <w:tcW w:w="1110" w:type="pct"/>
            <w:tcBorders>
              <w:top w:val="nil"/>
              <w:left w:val="nil"/>
              <w:bottom w:val="single" w:color="auto" w:sz="4" w:space="0"/>
              <w:right w:val="single" w:color="auto" w:sz="4" w:space="0"/>
            </w:tcBorders>
            <w:noWrap/>
            <w:vAlign w:val="center"/>
          </w:tcPr>
          <w:p w14:paraId="7895E375">
            <w:pPr>
              <w:spacing w:line="240" w:lineRule="auto"/>
              <w:rPr>
                <w:color w:val="000000"/>
                <w:szCs w:val="21"/>
              </w:rPr>
            </w:pPr>
            <w:r>
              <w:rPr>
                <w:rFonts w:hint="eastAsia"/>
                <w:color w:val="000000"/>
                <w:szCs w:val="21"/>
              </w:rPr>
              <w:t xml:space="preserve">操作系统 </w:t>
            </w:r>
          </w:p>
        </w:tc>
        <w:tc>
          <w:tcPr>
            <w:tcW w:w="2299" w:type="pct"/>
            <w:tcBorders>
              <w:top w:val="nil"/>
              <w:left w:val="nil"/>
              <w:bottom w:val="single" w:color="auto" w:sz="4" w:space="0"/>
              <w:right w:val="single" w:color="auto" w:sz="4" w:space="0"/>
            </w:tcBorders>
            <w:noWrap/>
            <w:vAlign w:val="center"/>
          </w:tcPr>
          <w:tbl>
            <w:tblPr>
              <w:tblStyle w:val="74"/>
              <w:tblW w:w="0" w:type="auto"/>
              <w:tblInd w:w="0" w:type="dxa"/>
              <w:tblLayout w:type="autofit"/>
              <w:tblCellMar>
                <w:top w:w="0" w:type="dxa"/>
                <w:left w:w="0" w:type="dxa"/>
                <w:bottom w:w="0" w:type="dxa"/>
                <w:right w:w="0" w:type="dxa"/>
              </w:tblCellMar>
            </w:tblPr>
            <w:tblGrid>
              <w:gridCol w:w="7871"/>
            </w:tblGrid>
            <w:tr w14:paraId="1FC2B497">
              <w:tblPrEx>
                <w:tblCellMar>
                  <w:top w:w="0" w:type="dxa"/>
                  <w:left w:w="0" w:type="dxa"/>
                  <w:bottom w:w="0" w:type="dxa"/>
                  <w:right w:w="0" w:type="dxa"/>
                </w:tblCellMar>
              </w:tblPrEx>
              <w:tc>
                <w:tcPr>
                  <w:tcW w:w="0" w:type="auto"/>
                  <w:shd w:val="clear" w:color="auto" w:fill="auto"/>
                  <w:tcMar>
                    <w:left w:w="100" w:type="dxa"/>
                    <w:right w:w="100" w:type="dxa"/>
                  </w:tcMar>
                </w:tcPr>
                <w:p w14:paraId="101254A5">
                  <w:pPr>
                    <w:pStyle w:val="1419"/>
                  </w:pPr>
                  <w:r>
                    <w:t>1.具有跨操作系统平台的能力，Linux、麒麟、UOS等操作系统等，支持INTEL、鲲鹏、飞腾等处理器。</w:t>
                  </w:r>
                  <w:r>
                    <w:rPr>
                      <w:rStyle w:val="356"/>
                    </w:rPr>
                    <w:t> </w:t>
                  </w:r>
                </w:p>
                <w:p w14:paraId="2FA2F3B5">
                  <w:pPr>
                    <w:pStyle w:val="1419"/>
                  </w:pPr>
                  <w:r>
                    <w:t>2.支持ANSI SQL-2003以上标准;支持JDBC/ODBC标准接口:支持PL/pgSQL等过程语言。</w:t>
                  </w:r>
                  <w:r>
                    <w:rPr>
                      <w:rStyle w:val="356"/>
                    </w:rPr>
                    <w:t> </w:t>
                  </w:r>
                </w:p>
                <w:p w14:paraId="2E7B1B62">
                  <w:pPr>
                    <w:pStyle w:val="1419"/>
                  </w:pPr>
                  <w:r>
                    <w:t>3.支持自主访问控制、基于安全标签的强制访问控制、用户角色三权分立、审计、加密、身份识别与验证等安全功能。</w:t>
                  </w:r>
                  <w:r>
                    <w:rPr>
                      <w:rStyle w:val="356"/>
                    </w:rPr>
                    <w:t> </w:t>
                  </w:r>
                </w:p>
                <w:p w14:paraId="35D59F19">
                  <w:pPr>
                    <w:pStyle w:val="1419"/>
                  </w:pPr>
                  <w:r>
                    <w:t>4.支持全密态等值查询功能，全密态数据库提供数据整个生命周期中的隐私保护，涵盖网络传输、数据存储以及数据运行态，密态等值查询通过技术手段实现数据库密文查询和计算，实现数据拥有者与数据管理者读取能力分离。</w:t>
                  </w:r>
                  <w:r>
                    <w:rPr>
                      <w:rStyle w:val="356"/>
                    </w:rPr>
                    <w:t> </w:t>
                  </w:r>
                </w:p>
              </w:tc>
            </w:tr>
          </w:tbl>
          <w:p w14:paraId="3C0F73CD">
            <w:pPr>
              <w:spacing w:line="240" w:lineRule="auto"/>
              <w:jc w:val="left"/>
              <w:rPr>
                <w:color w:val="000000"/>
                <w:szCs w:val="21"/>
              </w:rPr>
            </w:pPr>
          </w:p>
        </w:tc>
        <w:tc>
          <w:tcPr>
            <w:tcW w:w="587" w:type="pct"/>
            <w:tcBorders>
              <w:top w:val="nil"/>
              <w:left w:val="nil"/>
              <w:bottom w:val="single" w:color="auto" w:sz="4" w:space="0"/>
              <w:right w:val="single" w:color="auto" w:sz="4" w:space="0"/>
            </w:tcBorders>
            <w:noWrap/>
            <w:vAlign w:val="center"/>
          </w:tcPr>
          <w:p w14:paraId="72C86181">
            <w:pPr>
              <w:spacing w:line="240" w:lineRule="auto"/>
              <w:jc w:val="center"/>
              <w:rPr>
                <w:color w:val="000000"/>
                <w:szCs w:val="21"/>
              </w:rPr>
            </w:pPr>
            <w:r>
              <w:rPr>
                <w:rFonts w:hint="eastAsia"/>
                <w:color w:val="000000"/>
                <w:szCs w:val="21"/>
              </w:rPr>
              <w:t>8</w:t>
            </w:r>
          </w:p>
        </w:tc>
        <w:tc>
          <w:tcPr>
            <w:tcW w:w="587" w:type="pct"/>
            <w:tcBorders>
              <w:top w:val="nil"/>
              <w:left w:val="nil"/>
              <w:bottom w:val="single" w:color="auto" w:sz="4" w:space="0"/>
              <w:right w:val="single" w:color="auto" w:sz="4" w:space="0"/>
            </w:tcBorders>
            <w:noWrap/>
            <w:vAlign w:val="center"/>
          </w:tcPr>
          <w:p w14:paraId="4FF864C3">
            <w:pPr>
              <w:spacing w:line="240" w:lineRule="auto"/>
              <w:jc w:val="center"/>
              <w:rPr>
                <w:color w:val="000000"/>
                <w:szCs w:val="21"/>
              </w:rPr>
            </w:pPr>
            <w:r>
              <w:rPr>
                <w:rFonts w:hint="eastAsia"/>
                <w:color w:val="000000"/>
                <w:szCs w:val="21"/>
              </w:rPr>
              <w:t>套</w:t>
            </w:r>
          </w:p>
        </w:tc>
      </w:tr>
      <w:tr w14:paraId="288564A8">
        <w:tblPrEx>
          <w:tblCellMar>
            <w:top w:w="0" w:type="dxa"/>
            <w:left w:w="108" w:type="dxa"/>
            <w:bottom w:w="0" w:type="dxa"/>
            <w:right w:w="108" w:type="dxa"/>
          </w:tblCellMar>
        </w:tblPrEx>
        <w:trPr>
          <w:trHeight w:val="288" w:hRule="atLeast"/>
        </w:trPr>
        <w:tc>
          <w:tcPr>
            <w:tcW w:w="414" w:type="pct"/>
            <w:tcBorders>
              <w:top w:val="nil"/>
              <w:left w:val="single" w:color="auto" w:sz="4" w:space="0"/>
              <w:bottom w:val="single" w:color="auto" w:sz="4" w:space="0"/>
              <w:right w:val="single" w:color="auto" w:sz="4" w:space="0"/>
            </w:tcBorders>
            <w:noWrap/>
            <w:vAlign w:val="center"/>
          </w:tcPr>
          <w:p w14:paraId="42AB309A">
            <w:pPr>
              <w:spacing w:line="240" w:lineRule="auto"/>
              <w:jc w:val="center"/>
              <w:rPr>
                <w:color w:val="000000"/>
                <w:szCs w:val="21"/>
              </w:rPr>
            </w:pPr>
            <w:r>
              <w:rPr>
                <w:rFonts w:hint="eastAsia"/>
                <w:color w:val="000000"/>
                <w:szCs w:val="21"/>
              </w:rPr>
              <w:t>2</w:t>
            </w:r>
          </w:p>
        </w:tc>
        <w:tc>
          <w:tcPr>
            <w:tcW w:w="1110" w:type="pct"/>
            <w:tcBorders>
              <w:top w:val="nil"/>
              <w:left w:val="nil"/>
              <w:bottom w:val="single" w:color="auto" w:sz="4" w:space="0"/>
              <w:right w:val="single" w:color="auto" w:sz="4" w:space="0"/>
            </w:tcBorders>
            <w:noWrap/>
            <w:vAlign w:val="center"/>
          </w:tcPr>
          <w:p w14:paraId="7FFB9604">
            <w:pPr>
              <w:spacing w:line="240" w:lineRule="auto"/>
              <w:rPr>
                <w:color w:val="000000"/>
                <w:szCs w:val="21"/>
              </w:rPr>
            </w:pPr>
            <w:r>
              <w:rPr>
                <w:rFonts w:hint="eastAsia"/>
                <w:color w:val="000000"/>
                <w:szCs w:val="21"/>
              </w:rPr>
              <w:t>数据库管理软件</w:t>
            </w:r>
          </w:p>
        </w:tc>
        <w:tc>
          <w:tcPr>
            <w:tcW w:w="2299" w:type="pct"/>
            <w:tcBorders>
              <w:top w:val="nil"/>
              <w:left w:val="nil"/>
              <w:bottom w:val="single" w:color="auto" w:sz="4" w:space="0"/>
              <w:right w:val="single" w:color="auto" w:sz="4" w:space="0"/>
            </w:tcBorders>
            <w:noWrap/>
            <w:vAlign w:val="center"/>
          </w:tcPr>
          <w:tbl>
            <w:tblPr>
              <w:tblStyle w:val="74"/>
              <w:tblW w:w="0" w:type="auto"/>
              <w:tblInd w:w="0" w:type="dxa"/>
              <w:tblLayout w:type="autofit"/>
              <w:tblCellMar>
                <w:top w:w="0" w:type="dxa"/>
                <w:left w:w="0" w:type="dxa"/>
                <w:bottom w:w="0" w:type="dxa"/>
                <w:right w:w="0" w:type="dxa"/>
              </w:tblCellMar>
            </w:tblPr>
            <w:tblGrid>
              <w:gridCol w:w="7871"/>
            </w:tblGrid>
            <w:tr w14:paraId="3B641D6F">
              <w:tblPrEx>
                <w:tblCellMar>
                  <w:top w:w="0" w:type="dxa"/>
                  <w:left w:w="0" w:type="dxa"/>
                  <w:bottom w:w="0" w:type="dxa"/>
                  <w:right w:w="0" w:type="dxa"/>
                </w:tblCellMar>
              </w:tblPrEx>
              <w:tc>
                <w:tcPr>
                  <w:tcW w:w="0" w:type="auto"/>
                  <w:shd w:val="clear" w:color="auto" w:fill="auto"/>
                  <w:tcMar>
                    <w:left w:w="100" w:type="dxa"/>
                    <w:right w:w="100" w:type="dxa"/>
                  </w:tcMar>
                </w:tcPr>
                <w:p w14:paraId="03642D79">
                  <w:pPr>
                    <w:pStyle w:val="68"/>
                    <w:spacing w:before="0" w:beforeAutospacing="0" w:after="0" w:afterAutospacing="0"/>
                    <w:jc w:val="left"/>
                  </w:pPr>
                  <w:r>
                    <w:rPr>
                      <w:rFonts w:ascii="Helvetica" w:hAnsi="Helvetica" w:eastAsia="Helvetica" w:cs="Helvetica"/>
                      <w:szCs w:val="21"/>
                    </w:rPr>
                    <w:t>1.具有跨操作系统平台的能力，Linux、麒麟、UOS等操作系统等，支持INTEL、鲲鹏、飞腾等处理器。</w:t>
                  </w:r>
                  <w:r>
                    <w:rPr>
                      <w:rStyle w:val="356"/>
                      <w:rFonts w:ascii="Helvetica" w:hAnsi="Helvetica" w:eastAsia="Helvetica" w:cs="Helvetica"/>
                      <w:szCs w:val="21"/>
                    </w:rPr>
                    <w:t> </w:t>
                  </w:r>
                </w:p>
                <w:p w14:paraId="0AB7C9D1">
                  <w:pPr>
                    <w:pStyle w:val="68"/>
                    <w:spacing w:before="0" w:beforeAutospacing="0" w:after="0" w:afterAutospacing="0"/>
                    <w:jc w:val="left"/>
                  </w:pPr>
                  <w:r>
                    <w:rPr>
                      <w:rFonts w:ascii="Helvetica" w:hAnsi="Helvetica" w:eastAsia="Helvetica" w:cs="Helvetica"/>
                      <w:szCs w:val="21"/>
                    </w:rPr>
                    <w:t>2.支持HA故障转移集群和主备同步技术，支持共享存储集群。支持读写分离以及故障转移功能，支持主从、一主多从、级联复制等架构，从库能设置延迟复制和优选提交复制。集群在确保RPO=0的前提下可以实现RTO≤10S。</w:t>
                  </w:r>
                  <w:r>
                    <w:rPr>
                      <w:rStyle w:val="356"/>
                      <w:rFonts w:ascii="Helvetica" w:hAnsi="Helvetica" w:eastAsia="Helvetica" w:cs="Helvetica"/>
                      <w:szCs w:val="21"/>
                    </w:rPr>
                    <w:t> </w:t>
                  </w:r>
                </w:p>
                <w:p w14:paraId="3A6CF6E2">
                  <w:pPr>
                    <w:pStyle w:val="68"/>
                    <w:spacing w:before="0" w:beforeAutospacing="0" w:after="0" w:afterAutospacing="0"/>
                    <w:jc w:val="left"/>
                  </w:pPr>
                  <w:r>
                    <w:rPr>
                      <w:rFonts w:ascii="Helvetica" w:hAnsi="Helvetica" w:eastAsia="Helvetica" w:cs="Helvetica"/>
                      <w:szCs w:val="21"/>
                    </w:rPr>
                    <w:t>3.支持系统性能监控动态视图，TOP SQL信息、内存管理信息、事务信息、线程信息、操作历史等信息。</w:t>
                  </w:r>
                  <w:r>
                    <w:rPr>
                      <w:rStyle w:val="356"/>
                      <w:rFonts w:ascii="Helvetica" w:hAnsi="Helvetica" w:eastAsia="Helvetica" w:cs="Helvetica"/>
                      <w:szCs w:val="21"/>
                    </w:rPr>
                    <w:t> </w:t>
                  </w:r>
                </w:p>
                <w:p w14:paraId="36770893">
                  <w:pPr>
                    <w:pStyle w:val="68"/>
                    <w:spacing w:before="0" w:beforeAutospacing="0" w:after="0" w:afterAutospacing="0"/>
                    <w:jc w:val="left"/>
                  </w:pPr>
                  <w:r>
                    <w:rPr>
                      <w:rFonts w:ascii="Helvetica" w:hAnsi="Helvetica" w:eastAsia="Helvetica" w:cs="Helvetica"/>
                      <w:szCs w:val="21"/>
                    </w:rPr>
                    <w:t>4.支持创建表分区，包括Range分区表、List分区表、Hash分区表、system分区表和Interval分区表，支持两级分区方式、支持分区交换技术。</w:t>
                  </w:r>
                  <w:r>
                    <w:rPr>
                      <w:rStyle w:val="356"/>
                      <w:rFonts w:ascii="Helvetica" w:hAnsi="Helvetica" w:eastAsia="Helvetica" w:cs="Helvetica"/>
                      <w:szCs w:val="21"/>
                    </w:rPr>
                    <w:t> </w:t>
                  </w:r>
                </w:p>
              </w:tc>
            </w:tr>
          </w:tbl>
          <w:p w14:paraId="3D1BB68B">
            <w:pPr>
              <w:spacing w:line="240" w:lineRule="auto"/>
              <w:rPr>
                <w:color w:val="000000"/>
                <w:szCs w:val="21"/>
              </w:rPr>
            </w:pPr>
          </w:p>
        </w:tc>
        <w:tc>
          <w:tcPr>
            <w:tcW w:w="587" w:type="pct"/>
            <w:tcBorders>
              <w:top w:val="nil"/>
              <w:left w:val="nil"/>
              <w:bottom w:val="single" w:color="auto" w:sz="4" w:space="0"/>
              <w:right w:val="single" w:color="auto" w:sz="4" w:space="0"/>
            </w:tcBorders>
            <w:noWrap/>
            <w:vAlign w:val="center"/>
          </w:tcPr>
          <w:p w14:paraId="5E002A35">
            <w:pPr>
              <w:spacing w:line="240" w:lineRule="auto"/>
              <w:jc w:val="center"/>
              <w:rPr>
                <w:color w:val="000000"/>
                <w:szCs w:val="21"/>
              </w:rPr>
            </w:pPr>
            <w:r>
              <w:rPr>
                <w:rFonts w:hint="eastAsia"/>
                <w:color w:val="000000"/>
                <w:szCs w:val="21"/>
              </w:rPr>
              <w:t>2</w:t>
            </w:r>
          </w:p>
        </w:tc>
        <w:tc>
          <w:tcPr>
            <w:tcW w:w="587" w:type="pct"/>
            <w:tcBorders>
              <w:top w:val="nil"/>
              <w:left w:val="nil"/>
              <w:bottom w:val="single" w:color="auto" w:sz="4" w:space="0"/>
              <w:right w:val="single" w:color="auto" w:sz="4" w:space="0"/>
            </w:tcBorders>
            <w:noWrap/>
            <w:vAlign w:val="center"/>
          </w:tcPr>
          <w:p w14:paraId="6EC7F805">
            <w:pPr>
              <w:spacing w:line="240" w:lineRule="auto"/>
              <w:jc w:val="center"/>
              <w:rPr>
                <w:color w:val="000000"/>
                <w:szCs w:val="21"/>
              </w:rPr>
            </w:pPr>
            <w:r>
              <w:rPr>
                <w:rFonts w:hint="eastAsia"/>
                <w:color w:val="000000"/>
                <w:szCs w:val="21"/>
              </w:rPr>
              <w:t>套</w:t>
            </w:r>
          </w:p>
        </w:tc>
      </w:tr>
    </w:tbl>
    <w:p w14:paraId="471C56D4"/>
    <w:p w14:paraId="6ABCE28D">
      <w:pPr>
        <w:pStyle w:val="4"/>
        <w:ind w:left="840" w:leftChars="4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3.3性能需求分析</w:t>
      </w:r>
    </w:p>
    <w:bookmarkEnd w:id="5"/>
    <w:p w14:paraId="192C929C">
      <w:pPr>
        <w:pStyle w:val="1410"/>
        <w:numPr>
          <w:ilvl w:val="0"/>
          <w:numId w:val="33"/>
        </w:numPr>
        <w:spacing w:line="360" w:lineRule="auto"/>
        <w:ind w:firstLineChars="0"/>
        <w:rPr>
          <w:rFonts w:ascii="宋体" w:hAnsi="宋体"/>
          <w:szCs w:val="21"/>
        </w:rPr>
      </w:pPr>
      <w:r>
        <w:rPr>
          <w:rFonts w:hint="eastAsia" w:ascii="宋体" w:hAnsi="宋体"/>
          <w:szCs w:val="21"/>
        </w:rPr>
        <w:t>项目整体保证系统7X24连续运行，保证年故障时间不超过3天，保证平均故障修复时间不超过3小时。</w:t>
      </w:r>
    </w:p>
    <w:p w14:paraId="48BCF21F">
      <w:pPr>
        <w:pStyle w:val="1410"/>
        <w:numPr>
          <w:ilvl w:val="0"/>
          <w:numId w:val="33"/>
        </w:numPr>
        <w:spacing w:line="360" w:lineRule="auto"/>
        <w:ind w:firstLineChars="0"/>
        <w:rPr>
          <w:rFonts w:ascii="宋体" w:hAnsi="宋体"/>
          <w:szCs w:val="21"/>
        </w:rPr>
      </w:pPr>
      <w:r>
        <w:rPr>
          <w:rFonts w:hint="eastAsia" w:ascii="宋体" w:hAnsi="宋体"/>
          <w:szCs w:val="21"/>
        </w:rPr>
        <w:t>个别功能出现故障时，对其他功能的运行没有影响或影响可降至最低。任何程序自身故障都不会导致整个系统瘫痪。</w:t>
      </w:r>
    </w:p>
    <w:p w14:paraId="7F891AE6">
      <w:pPr>
        <w:pStyle w:val="1410"/>
        <w:numPr>
          <w:ilvl w:val="0"/>
          <w:numId w:val="33"/>
        </w:numPr>
        <w:spacing w:line="360" w:lineRule="auto"/>
        <w:ind w:firstLineChars="0"/>
        <w:rPr>
          <w:rFonts w:ascii="宋体" w:hAnsi="宋体"/>
          <w:szCs w:val="21"/>
        </w:rPr>
      </w:pPr>
      <w:r>
        <w:rPr>
          <w:rFonts w:hint="eastAsia" w:ascii="宋体" w:hAnsi="宋体"/>
          <w:szCs w:val="21"/>
        </w:rPr>
        <w:t>具备未来1-2年内用户功能模块的拓展和叠加能力；并支持未来3年内数据量递增的数据扩容能力。</w:t>
      </w:r>
    </w:p>
    <w:p w14:paraId="6C0136B6">
      <w:pPr>
        <w:pStyle w:val="1410"/>
        <w:numPr>
          <w:ilvl w:val="0"/>
          <w:numId w:val="33"/>
        </w:numPr>
        <w:spacing w:line="360" w:lineRule="auto"/>
        <w:ind w:firstLineChars="0"/>
        <w:rPr>
          <w:rFonts w:ascii="宋体" w:hAnsi="宋体"/>
          <w:szCs w:val="21"/>
        </w:rPr>
      </w:pPr>
      <w:r>
        <w:rPr>
          <w:rFonts w:hint="eastAsia" w:ascii="宋体" w:hAnsi="宋体"/>
          <w:szCs w:val="21"/>
        </w:rPr>
        <w:t>简单事务处理(包含各类查询业务、主要页面平均响应时间等)≤5s；</w:t>
      </w:r>
    </w:p>
    <w:p w14:paraId="733C9636">
      <w:pPr>
        <w:pStyle w:val="1410"/>
        <w:numPr>
          <w:ilvl w:val="0"/>
          <w:numId w:val="33"/>
        </w:numPr>
        <w:spacing w:line="360" w:lineRule="auto"/>
        <w:ind w:firstLineChars="0"/>
        <w:rPr>
          <w:rFonts w:ascii="宋体" w:hAnsi="宋体"/>
          <w:szCs w:val="21"/>
        </w:rPr>
      </w:pPr>
      <w:r>
        <w:rPr>
          <w:rFonts w:hint="eastAsia" w:ascii="宋体" w:hAnsi="宋体"/>
          <w:szCs w:val="21"/>
        </w:rPr>
        <w:t>复杂事务处理≤8s；</w:t>
      </w:r>
    </w:p>
    <w:p w14:paraId="308B53EA">
      <w:pPr>
        <w:pStyle w:val="1410"/>
        <w:numPr>
          <w:ilvl w:val="0"/>
          <w:numId w:val="33"/>
        </w:numPr>
        <w:spacing w:line="360" w:lineRule="auto"/>
        <w:ind w:firstLineChars="0"/>
        <w:rPr>
          <w:rFonts w:ascii="宋体" w:hAnsi="宋体"/>
          <w:szCs w:val="21"/>
        </w:rPr>
      </w:pPr>
      <w:r>
        <w:rPr>
          <w:rFonts w:hint="eastAsia" w:ascii="宋体" w:hAnsi="宋体"/>
          <w:szCs w:val="21"/>
        </w:rPr>
        <w:t>各类固定统计报表形成时间≤20s。</w:t>
      </w:r>
    </w:p>
    <w:p w14:paraId="19742D9F">
      <w:pPr>
        <w:rPr>
          <w:szCs w:val="21"/>
        </w:rPr>
      </w:pPr>
      <w:r>
        <w:rPr>
          <w:rFonts w:hint="eastAsia"/>
          <w:b/>
          <w:bCs/>
          <w:szCs w:val="21"/>
        </w:rPr>
        <w:t>投标人应保证所提供软件性能指标通过由采购人指定的第三方测评机构的软件测试。</w:t>
      </w:r>
    </w:p>
    <w:p w14:paraId="25FB1411">
      <w:pPr>
        <w:ind w:firstLine="420" w:firstLineChars="200"/>
        <w:rPr>
          <w:szCs w:val="21"/>
        </w:rPr>
      </w:pPr>
    </w:p>
    <w:p w14:paraId="3FC6DE5A">
      <w:pPr>
        <w:pStyle w:val="4"/>
        <w:ind w:left="840" w:leftChars="4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3.4安全需求分析</w:t>
      </w:r>
    </w:p>
    <w:p w14:paraId="57F63946">
      <w:pPr>
        <w:ind w:firstLine="420" w:firstLineChars="200"/>
      </w:pPr>
      <w:r>
        <w:rPr>
          <w:rFonts w:hint="eastAsia"/>
          <w:szCs w:val="21"/>
        </w:rPr>
        <w:t>本项目需要按照《GB/T 22239-2019 网络安全等级保护基本要求》中的第二级安全要求进行设计。在技术层面，满足物理环境、通信网络、区域边界、计算环境、管理中心的安全要求；在管理层面，满足管理制度、管理机构、管理人员、建设管理、运维管理的安全要求。</w:t>
      </w:r>
    </w:p>
    <w:p w14:paraId="4B17630D">
      <w:pPr>
        <w:pStyle w:val="158"/>
        <w:numPr>
          <w:ilvl w:val="0"/>
          <w:numId w:val="31"/>
        </w:numPr>
        <w:spacing w:before="624" w:after="156"/>
        <w:rPr>
          <w:sz w:val="24"/>
          <w:szCs w:val="24"/>
        </w:rPr>
      </w:pPr>
      <w:bookmarkStart w:id="6" w:name="_Toc70584588"/>
      <w:r>
        <w:rPr>
          <w:rFonts w:hint="eastAsia"/>
          <w:sz w:val="24"/>
          <w:szCs w:val="24"/>
        </w:rPr>
        <w:t>技术质量要求</w:t>
      </w:r>
    </w:p>
    <w:p w14:paraId="1B0B45FF">
      <w:pPr>
        <w:pStyle w:val="1410"/>
        <w:numPr>
          <w:ilvl w:val="0"/>
          <w:numId w:val="34"/>
        </w:numPr>
        <w:spacing w:line="360" w:lineRule="auto"/>
        <w:ind w:firstLineChars="0"/>
        <w:rPr>
          <w:rFonts w:ascii="宋体" w:hAnsi="宋体"/>
          <w:szCs w:val="21"/>
        </w:rPr>
      </w:pPr>
      <w:r>
        <w:rPr>
          <w:rFonts w:hint="eastAsia" w:ascii="宋体" w:hAnsi="宋体"/>
          <w:szCs w:val="21"/>
        </w:rPr>
        <w:t>项目建设和验收过程中，若发现工程及相关内容未达到招标需求的目标、任务和要求，中标人需自行改进，直至达到招标需求的目标、任务和要求，并不得影响项目整体进度，所产生的额外费用由中标人承担；</w:t>
      </w:r>
    </w:p>
    <w:p w14:paraId="2D586F3F">
      <w:pPr>
        <w:pStyle w:val="1410"/>
        <w:numPr>
          <w:ilvl w:val="0"/>
          <w:numId w:val="34"/>
        </w:numPr>
        <w:spacing w:line="360" w:lineRule="auto"/>
        <w:ind w:firstLineChars="0"/>
        <w:rPr>
          <w:rFonts w:ascii="宋体" w:hAnsi="宋体"/>
          <w:szCs w:val="21"/>
        </w:rPr>
      </w:pPr>
      <w:r>
        <w:rPr>
          <w:rFonts w:hint="eastAsia" w:ascii="宋体" w:hAnsi="宋体"/>
          <w:szCs w:val="21"/>
        </w:rPr>
        <w:t>中标人需保证所开发的软件产品有合法的使用权；</w:t>
      </w:r>
    </w:p>
    <w:p w14:paraId="53730DAA">
      <w:pPr>
        <w:pStyle w:val="1410"/>
        <w:numPr>
          <w:ilvl w:val="0"/>
          <w:numId w:val="34"/>
        </w:numPr>
        <w:spacing w:line="360" w:lineRule="auto"/>
        <w:ind w:firstLineChars="0"/>
        <w:rPr>
          <w:rFonts w:ascii="宋体" w:hAnsi="宋体"/>
          <w:szCs w:val="21"/>
        </w:rPr>
      </w:pPr>
      <w:r>
        <w:rPr>
          <w:rFonts w:hint="eastAsia" w:ascii="宋体" w:hAnsi="宋体"/>
          <w:szCs w:val="21"/>
        </w:rPr>
        <w:t>中标人应在合同规定的时间内按采购人要求完成软件产品交付、部署、调试、验收工作；</w:t>
      </w:r>
    </w:p>
    <w:p w14:paraId="7EB795D5">
      <w:pPr>
        <w:pStyle w:val="1410"/>
        <w:numPr>
          <w:ilvl w:val="0"/>
          <w:numId w:val="34"/>
        </w:numPr>
        <w:spacing w:line="360" w:lineRule="auto"/>
        <w:ind w:firstLineChars="0"/>
        <w:rPr>
          <w:rFonts w:ascii="宋体" w:hAnsi="宋体"/>
          <w:szCs w:val="21"/>
        </w:rPr>
      </w:pPr>
      <w:r>
        <w:rPr>
          <w:rFonts w:hint="eastAsia" w:ascii="宋体" w:hAnsi="宋体"/>
          <w:szCs w:val="21"/>
        </w:rPr>
        <w:t>中标人就应用软件操作、维护，对用户方的相关技术人员和使用人员进行现场技术培训，达到正确使用与维护的水平。采购人受训人员的培训费用由中标人承担；</w:t>
      </w:r>
    </w:p>
    <w:p w14:paraId="6306AD12">
      <w:pPr>
        <w:pStyle w:val="1410"/>
        <w:numPr>
          <w:ilvl w:val="0"/>
          <w:numId w:val="34"/>
        </w:numPr>
        <w:spacing w:line="360" w:lineRule="auto"/>
        <w:ind w:firstLineChars="0"/>
        <w:rPr>
          <w:rFonts w:ascii="宋体" w:hAnsi="宋体"/>
          <w:szCs w:val="21"/>
        </w:rPr>
      </w:pPr>
      <w:r>
        <w:rPr>
          <w:rFonts w:hint="eastAsia" w:ascii="宋体" w:hAnsi="宋体"/>
          <w:szCs w:val="21"/>
        </w:rPr>
        <w:t>中标人应就应用软件提供完整的安装调试、系统配置、操作说明等相关技术文档。中标人需向采购人公开本系统有关技术细节，提供必要的技术资料。</w:t>
      </w:r>
    </w:p>
    <w:p w14:paraId="49071E77">
      <w:pPr>
        <w:pStyle w:val="158"/>
        <w:numPr>
          <w:ilvl w:val="0"/>
          <w:numId w:val="31"/>
        </w:numPr>
        <w:spacing w:before="624" w:after="156"/>
        <w:rPr>
          <w:sz w:val="24"/>
          <w:szCs w:val="24"/>
        </w:rPr>
      </w:pPr>
      <w:r>
        <w:rPr>
          <w:rFonts w:hint="eastAsia"/>
          <w:sz w:val="24"/>
          <w:szCs w:val="24"/>
        </w:rPr>
        <w:t>实施要求</w:t>
      </w:r>
    </w:p>
    <w:p w14:paraId="7AD8BB8D">
      <w:pPr>
        <w:pStyle w:val="1420"/>
        <w:ind w:firstLine="420"/>
      </w:pPr>
      <w:r>
        <w:rPr>
          <w:rFonts w:hint="eastAsia" w:ascii="宋体" w:hAnsi="宋体" w:cs="Times New Roman"/>
          <w:kern w:val="2"/>
          <w:sz w:val="21"/>
          <w:szCs w:val="21"/>
          <w:lang w:eastAsia="zh-CN"/>
        </w:rPr>
        <w:t>本项目建设周期为期6个月，供应商在需求确认及详细设计后，完成本项目的应用系统开发、测试、实施、培训、数据准备、系统试点运行等工作，和分局其他系统的接口对接等需同时进行。</w:t>
      </w:r>
    </w:p>
    <w:p w14:paraId="2003D052">
      <w:pPr>
        <w:pStyle w:val="1410"/>
        <w:numPr>
          <w:ilvl w:val="0"/>
          <w:numId w:val="35"/>
        </w:numPr>
        <w:spacing w:line="360" w:lineRule="auto"/>
        <w:ind w:firstLineChars="0"/>
        <w:rPr>
          <w:rFonts w:ascii="宋体" w:hAnsi="宋体"/>
          <w:szCs w:val="21"/>
        </w:rPr>
      </w:pPr>
      <w:r>
        <w:rPr>
          <w:rFonts w:hint="eastAsia" w:ascii="宋体" w:hAnsi="宋体"/>
          <w:szCs w:val="21"/>
        </w:rPr>
        <w:t>投标人需结合项目工期要求，合理编制施工进度计划表，明确软件交付节点及交付计划、系统联调联试计划、试运行计划，应在规定时间内，完成项目所有内容的建设，一次验收合格率 98%以上；</w:t>
      </w:r>
    </w:p>
    <w:p w14:paraId="37D7C386">
      <w:pPr>
        <w:pStyle w:val="1410"/>
        <w:numPr>
          <w:ilvl w:val="0"/>
          <w:numId w:val="35"/>
        </w:numPr>
        <w:spacing w:line="360" w:lineRule="auto"/>
        <w:ind w:firstLineChars="0"/>
        <w:rPr>
          <w:rFonts w:ascii="宋体" w:hAnsi="宋体"/>
          <w:szCs w:val="21"/>
        </w:rPr>
      </w:pPr>
      <w:r>
        <w:rPr>
          <w:rFonts w:hint="eastAsia" w:ascii="宋体" w:hAnsi="宋体"/>
          <w:szCs w:val="21"/>
        </w:rPr>
        <w:t>中标人应全面收集用户需求，结合招标需求，拟定深化方案，明确开发功能清单、对接方案、人员保障方案、保密方案等，深化实施方案经采购人、监理方、用户方确认后方可实施；</w:t>
      </w:r>
    </w:p>
    <w:p w14:paraId="4961C2C9">
      <w:pPr>
        <w:pStyle w:val="1410"/>
        <w:numPr>
          <w:ilvl w:val="0"/>
          <w:numId w:val="35"/>
        </w:numPr>
        <w:spacing w:line="360" w:lineRule="auto"/>
        <w:ind w:firstLineChars="0"/>
        <w:rPr>
          <w:rFonts w:ascii="宋体" w:hAnsi="宋体"/>
          <w:szCs w:val="21"/>
        </w:rPr>
      </w:pPr>
      <w:r>
        <w:rPr>
          <w:rFonts w:hint="eastAsia" w:ascii="宋体" w:hAnsi="宋体"/>
          <w:szCs w:val="21"/>
        </w:rPr>
        <w:t>中标人应提交工期、质量承诺书及处罚措施；</w:t>
      </w:r>
    </w:p>
    <w:p w14:paraId="0E8E13A7">
      <w:pPr>
        <w:pStyle w:val="1410"/>
        <w:numPr>
          <w:ilvl w:val="0"/>
          <w:numId w:val="35"/>
        </w:numPr>
        <w:spacing w:line="360" w:lineRule="auto"/>
        <w:ind w:firstLineChars="0"/>
        <w:rPr>
          <w:rFonts w:ascii="宋体" w:hAnsi="宋体"/>
          <w:szCs w:val="21"/>
        </w:rPr>
      </w:pPr>
      <w:r>
        <w:rPr>
          <w:rFonts w:hint="eastAsia" w:ascii="宋体" w:hAnsi="宋体"/>
          <w:szCs w:val="21"/>
        </w:rPr>
        <w:t>中标人应同时交付软件的源代码并不做任何的权利保留，所交付的文档与文件应当是可供人阅读的书面和电子文档；</w:t>
      </w:r>
    </w:p>
    <w:p w14:paraId="72E17738">
      <w:pPr>
        <w:pStyle w:val="1410"/>
        <w:numPr>
          <w:ilvl w:val="0"/>
          <w:numId w:val="35"/>
        </w:numPr>
        <w:spacing w:line="360" w:lineRule="auto"/>
        <w:ind w:firstLineChars="0"/>
        <w:rPr>
          <w:rFonts w:ascii="宋体" w:hAnsi="宋体"/>
          <w:szCs w:val="21"/>
        </w:rPr>
      </w:pPr>
      <w:r>
        <w:rPr>
          <w:rFonts w:hint="eastAsia" w:ascii="宋体" w:hAnsi="宋体"/>
          <w:szCs w:val="21"/>
        </w:rPr>
        <w:t>在对系统性能测试、功能验证出现的问题已被解决至采购人及监理方认可，对其它工程项目的影响已消除后，才能进入试运行收阶段；试运行时间不少于90天；</w:t>
      </w:r>
    </w:p>
    <w:p w14:paraId="69790952">
      <w:pPr>
        <w:pStyle w:val="1410"/>
        <w:numPr>
          <w:ilvl w:val="0"/>
          <w:numId w:val="35"/>
        </w:numPr>
        <w:spacing w:line="360" w:lineRule="auto"/>
        <w:ind w:firstLineChars="0"/>
        <w:rPr>
          <w:rFonts w:ascii="宋体" w:hAnsi="宋体"/>
          <w:szCs w:val="21"/>
        </w:rPr>
      </w:pPr>
      <w:r>
        <w:rPr>
          <w:rFonts w:hint="eastAsia" w:ascii="宋体" w:hAnsi="宋体"/>
          <w:szCs w:val="21"/>
        </w:rPr>
        <w:t>如果由于中标人原因，导致系统在试运行期间出现故障或问题，中标人应及时排除该故障或问题。以上行为产生的费用均由中标人承担；</w:t>
      </w:r>
    </w:p>
    <w:p w14:paraId="74920F69">
      <w:pPr>
        <w:pStyle w:val="1410"/>
        <w:numPr>
          <w:ilvl w:val="0"/>
          <w:numId w:val="35"/>
        </w:numPr>
        <w:spacing w:line="360" w:lineRule="auto"/>
        <w:ind w:firstLineChars="0"/>
        <w:rPr>
          <w:rFonts w:ascii="宋体" w:hAnsi="宋体"/>
          <w:szCs w:val="21"/>
        </w:rPr>
      </w:pPr>
      <w:r>
        <w:rPr>
          <w:rFonts w:hint="eastAsia" w:ascii="宋体" w:hAnsi="宋体"/>
          <w:szCs w:val="21"/>
        </w:rPr>
        <w:t>中标人应组织对采购人运维管理人员和最终用户进行针对所选设备提供有效的专业技术培训，“有效培训”必须满足人数、场地、时间要求，确保培训效果，使培训人员掌握“应知应会”，具备使用、查排故障能力。</w:t>
      </w:r>
    </w:p>
    <w:p w14:paraId="5B0D46E5">
      <w:pPr>
        <w:pStyle w:val="158"/>
        <w:numPr>
          <w:ilvl w:val="0"/>
          <w:numId w:val="31"/>
        </w:numPr>
        <w:spacing w:before="624" w:after="156"/>
        <w:rPr>
          <w:sz w:val="24"/>
          <w:szCs w:val="24"/>
        </w:rPr>
      </w:pPr>
      <w:r>
        <w:rPr>
          <w:rFonts w:hint="eastAsia"/>
          <w:sz w:val="24"/>
          <w:szCs w:val="24"/>
        </w:rPr>
        <w:t>质量标准和验收方案</w:t>
      </w:r>
    </w:p>
    <w:p w14:paraId="43599AB2">
      <w:pPr>
        <w:pStyle w:val="4"/>
        <w:numPr>
          <w:ilvl w:val="0"/>
          <w:numId w:val="36"/>
        </w:numPr>
        <w:spacing w:line="360" w:lineRule="auto"/>
        <w:rPr>
          <w:rFonts w:ascii="宋体" w:hAnsi="宋体"/>
          <w:sz w:val="21"/>
          <w:szCs w:val="21"/>
        </w:rPr>
      </w:pPr>
      <w:r>
        <w:rPr>
          <w:rFonts w:hint="eastAsia" w:ascii="宋体" w:hAnsi="宋体"/>
          <w:sz w:val="21"/>
          <w:szCs w:val="21"/>
        </w:rPr>
        <w:t>质量标准</w:t>
      </w:r>
    </w:p>
    <w:p w14:paraId="4242313E">
      <w:pPr>
        <w:pStyle w:val="1410"/>
        <w:numPr>
          <w:ilvl w:val="0"/>
          <w:numId w:val="37"/>
        </w:numPr>
        <w:spacing w:line="360" w:lineRule="auto"/>
        <w:ind w:firstLineChars="0"/>
        <w:rPr>
          <w:rFonts w:ascii="宋体" w:hAnsi="宋体"/>
          <w:szCs w:val="21"/>
        </w:rPr>
      </w:pPr>
      <w:r>
        <w:rPr>
          <w:rFonts w:hint="eastAsia" w:ascii="宋体" w:hAnsi="宋体"/>
          <w:szCs w:val="21"/>
        </w:rPr>
        <w:t>中标人所交付的信息系统应满足本项目合同文件明确的功能性、使用性要求。信息系统的质量标准按照国家标准和招标需求确定，上述标准不一致的，以严格的标准为准。没有国家标准、行业标准和企业标准的，按照通常标准或者符合招标目的的特定标准确定。</w:t>
      </w:r>
    </w:p>
    <w:p w14:paraId="21D7B4E0">
      <w:pPr>
        <w:pStyle w:val="1410"/>
        <w:numPr>
          <w:ilvl w:val="0"/>
          <w:numId w:val="37"/>
        </w:numPr>
        <w:spacing w:line="360" w:lineRule="auto"/>
        <w:ind w:firstLineChars="0"/>
        <w:rPr>
          <w:rFonts w:ascii="宋体" w:hAnsi="宋体"/>
          <w:szCs w:val="21"/>
        </w:rPr>
      </w:pPr>
      <w:r>
        <w:rPr>
          <w:rFonts w:hint="eastAsia" w:ascii="宋体" w:hAnsi="宋体"/>
          <w:szCs w:val="21"/>
        </w:rPr>
        <w:t>中标人所交付的信息系统还应符合国家和上海市有关系统运行安全之规定。系统提交验收前应通过第三方检验检测机构的软件测试及安全测评。</w:t>
      </w:r>
    </w:p>
    <w:p w14:paraId="6BF3955D">
      <w:pPr>
        <w:pStyle w:val="4"/>
        <w:numPr>
          <w:ilvl w:val="0"/>
          <w:numId w:val="36"/>
        </w:numPr>
        <w:spacing w:line="360" w:lineRule="auto"/>
        <w:rPr>
          <w:rFonts w:ascii="宋体" w:hAnsi="宋体"/>
          <w:sz w:val="21"/>
          <w:szCs w:val="21"/>
        </w:rPr>
      </w:pPr>
      <w:r>
        <w:rPr>
          <w:rFonts w:hint="eastAsia" w:ascii="宋体" w:hAnsi="宋体"/>
          <w:sz w:val="21"/>
          <w:szCs w:val="21"/>
        </w:rPr>
        <w:t>系统测试及验收方案</w:t>
      </w:r>
    </w:p>
    <w:p w14:paraId="04D0E1E5">
      <w:pPr>
        <w:pStyle w:val="1410"/>
        <w:numPr>
          <w:ilvl w:val="0"/>
          <w:numId w:val="38"/>
        </w:numPr>
        <w:spacing w:line="360" w:lineRule="auto"/>
        <w:ind w:firstLineChars="0"/>
        <w:rPr>
          <w:rFonts w:ascii="宋体" w:hAnsi="宋体"/>
          <w:szCs w:val="21"/>
        </w:rPr>
      </w:pPr>
      <w:r>
        <w:rPr>
          <w:rFonts w:hint="eastAsia" w:ascii="宋体" w:hAnsi="宋体"/>
          <w:szCs w:val="21"/>
        </w:rPr>
        <w:t>采购人应依据信息系统项目工程的条件和性质，按照招标文件明确的要求向中标人提供信息系统的部署、安装环境。如采购人未能在该时间内提供该部署和安装环境，中标人可相应顺延交付日期。如对中标人造成经济损失，采购人还应依本合同规定承担违约责任。</w:t>
      </w:r>
    </w:p>
    <w:p w14:paraId="7A42B0CD">
      <w:pPr>
        <w:pStyle w:val="1410"/>
        <w:numPr>
          <w:ilvl w:val="0"/>
          <w:numId w:val="38"/>
        </w:numPr>
        <w:spacing w:line="360" w:lineRule="auto"/>
        <w:ind w:firstLineChars="0"/>
        <w:rPr>
          <w:rFonts w:ascii="宋体" w:hAnsi="宋体"/>
          <w:szCs w:val="21"/>
        </w:rPr>
      </w:pPr>
      <w:r>
        <w:rPr>
          <w:rFonts w:hint="eastAsia" w:ascii="宋体" w:hAnsi="宋体"/>
          <w:szCs w:val="21"/>
        </w:rPr>
        <w:t>中标人应负责系统在实施现场部署、安装和调试、操作培训等的全部工作，按照合同文件工作与管理要求负责对项目进度的安排、现场的安全文明施工统一管理和协调，严格遵守国家、本市安全生产有关管理规定，严格按安全标准组织项目实施，采取必要的安全防护措施，消除安全事故隐患。由于中标人管理与安全措施不力造成事故的责任和因此发生的费用，由中标人承担。</w:t>
      </w:r>
    </w:p>
    <w:p w14:paraId="31F2FAD5">
      <w:pPr>
        <w:pStyle w:val="1410"/>
        <w:numPr>
          <w:ilvl w:val="0"/>
          <w:numId w:val="38"/>
        </w:numPr>
        <w:spacing w:line="360" w:lineRule="auto"/>
        <w:ind w:firstLineChars="0"/>
        <w:rPr>
          <w:rFonts w:ascii="宋体" w:hAnsi="宋体"/>
          <w:szCs w:val="21"/>
        </w:rPr>
      </w:pPr>
      <w:r>
        <w:rPr>
          <w:rFonts w:hint="eastAsia" w:ascii="宋体" w:hAnsi="宋体"/>
          <w:szCs w:val="21"/>
        </w:rPr>
        <w:t>系统试运行完成后，采购人应及时进行系统验收。中标人应当以书面形式向采购人递交验收通知书，采购人在收到验收通知书后的 5个工作日内，确定具体日期， 由双方按照本合同的规定完成系统验收。采购人有权委托第三方检测机构进行验收，对此中标人应当配合。</w:t>
      </w:r>
    </w:p>
    <w:p w14:paraId="735167C7">
      <w:pPr>
        <w:pStyle w:val="1410"/>
        <w:numPr>
          <w:ilvl w:val="0"/>
          <w:numId w:val="38"/>
        </w:numPr>
        <w:spacing w:line="360" w:lineRule="auto"/>
        <w:ind w:firstLineChars="0"/>
        <w:rPr>
          <w:rFonts w:ascii="宋体" w:hAnsi="宋体"/>
          <w:szCs w:val="21"/>
        </w:rPr>
      </w:pPr>
      <w:r>
        <w:rPr>
          <w:rFonts w:hint="eastAsia" w:ascii="宋体" w:hAnsi="宋体"/>
          <w:szCs w:val="21"/>
        </w:rPr>
        <w:t>采购人在本项目验收后，应当在 5个工作日内向中标人出具书面文件，以确认其初步达到符合本合同所约定的任务、需求和功能。如有缺陷，应向中标人陈述需要改进的缺陷。中标人应立即改进此项缺陷。期间中标人需承担由自身原因造成修改的费用。</w:t>
      </w:r>
    </w:p>
    <w:p w14:paraId="1A698001">
      <w:pPr>
        <w:pStyle w:val="1410"/>
        <w:numPr>
          <w:ilvl w:val="0"/>
          <w:numId w:val="38"/>
        </w:numPr>
        <w:spacing w:line="360" w:lineRule="auto"/>
        <w:ind w:firstLineChars="0"/>
        <w:rPr>
          <w:rFonts w:ascii="宋体" w:hAnsi="宋体"/>
          <w:szCs w:val="21"/>
        </w:rPr>
      </w:pPr>
      <w:r>
        <w:rPr>
          <w:rFonts w:hint="eastAsia" w:ascii="宋体" w:hAnsi="宋体"/>
          <w:szCs w:val="21"/>
        </w:rPr>
        <w:t>系统验收通过的日期为实际竣工日期。</w:t>
      </w:r>
    </w:p>
    <w:p w14:paraId="3C252CEB">
      <w:pPr>
        <w:pStyle w:val="1410"/>
        <w:numPr>
          <w:ilvl w:val="0"/>
          <w:numId w:val="38"/>
        </w:numPr>
        <w:spacing w:line="360" w:lineRule="auto"/>
        <w:ind w:firstLineChars="0"/>
        <w:rPr>
          <w:rFonts w:ascii="宋体" w:hAnsi="宋体"/>
          <w:szCs w:val="21"/>
        </w:rPr>
      </w:pPr>
      <w:r>
        <w:rPr>
          <w:rFonts w:hint="eastAsia" w:ascii="宋体" w:hAnsi="宋体"/>
          <w:szCs w:val="21"/>
        </w:rPr>
        <w:t>如果属于中标人原因致使项目未能通过验收，中标人应当排除故障，并自行承担相关费用，同时延长试运行期（30）个工作日，直至系统完全符合验收标准。</w:t>
      </w:r>
    </w:p>
    <w:p w14:paraId="70403DCA">
      <w:pPr>
        <w:pStyle w:val="1410"/>
        <w:numPr>
          <w:ilvl w:val="0"/>
          <w:numId w:val="38"/>
        </w:numPr>
        <w:spacing w:line="360" w:lineRule="auto"/>
        <w:ind w:firstLineChars="0"/>
        <w:rPr>
          <w:rFonts w:ascii="宋体" w:hAnsi="宋体"/>
          <w:szCs w:val="21"/>
        </w:rPr>
      </w:pPr>
      <w:r>
        <w:rPr>
          <w:rFonts w:hint="eastAsia" w:ascii="宋体" w:hAnsi="宋体"/>
          <w:szCs w:val="21"/>
        </w:rPr>
        <w:t>如果属于采购人原因致使系统未能通过验收，采购人应在合理时间内排除故障，再次进行验收。</w:t>
      </w:r>
    </w:p>
    <w:p w14:paraId="0CCAB1A6">
      <w:pPr>
        <w:pStyle w:val="1410"/>
        <w:numPr>
          <w:ilvl w:val="0"/>
          <w:numId w:val="38"/>
        </w:numPr>
        <w:spacing w:line="360" w:lineRule="auto"/>
        <w:ind w:firstLineChars="0"/>
        <w:rPr>
          <w:rFonts w:ascii="宋体" w:hAnsi="宋体"/>
          <w:szCs w:val="21"/>
        </w:rPr>
      </w:pPr>
      <w:r>
        <w:rPr>
          <w:rFonts w:hint="eastAsia" w:ascii="宋体" w:hAnsi="宋体"/>
          <w:szCs w:val="21"/>
        </w:rPr>
        <w:t>采购人根据信息系统的技术规格要求和质量标准，对信息系统验收合格，签署验收意见。</w:t>
      </w:r>
    </w:p>
    <w:p w14:paraId="6760BDC2">
      <w:pPr>
        <w:pStyle w:val="158"/>
        <w:numPr>
          <w:ilvl w:val="0"/>
          <w:numId w:val="31"/>
        </w:numPr>
        <w:spacing w:before="624" w:after="156"/>
        <w:rPr>
          <w:sz w:val="24"/>
          <w:szCs w:val="24"/>
        </w:rPr>
      </w:pPr>
      <w:r>
        <w:rPr>
          <w:rFonts w:hint="eastAsia"/>
          <w:sz w:val="24"/>
          <w:szCs w:val="24"/>
        </w:rPr>
        <w:t>人员要求</w:t>
      </w:r>
    </w:p>
    <w:p w14:paraId="698F6A2F">
      <w:pPr>
        <w:pStyle w:val="1410"/>
        <w:numPr>
          <w:ilvl w:val="0"/>
          <w:numId w:val="39"/>
        </w:numPr>
        <w:spacing w:line="360" w:lineRule="auto"/>
        <w:ind w:firstLineChars="0"/>
        <w:rPr>
          <w:rFonts w:ascii="宋体" w:hAnsi="宋体"/>
          <w:szCs w:val="21"/>
        </w:rPr>
      </w:pPr>
      <w:r>
        <w:rPr>
          <w:rFonts w:hint="eastAsia" w:ascii="宋体" w:hAnsi="宋体"/>
          <w:szCs w:val="21"/>
        </w:rPr>
        <w:t>为保证项目的顺利实施和高质量完成，供应商需分配具备经验丰富的项目经理和技术人员承担本项目工作。供应商需成立合理的组织机构，建立健全保障项目顺利实施的各项管理制度和质量保证体系，安排各项管理团队参加本项目的建设。</w:t>
      </w:r>
    </w:p>
    <w:p w14:paraId="2AF90F26">
      <w:pPr>
        <w:pStyle w:val="1410"/>
        <w:numPr>
          <w:ilvl w:val="0"/>
          <w:numId w:val="39"/>
        </w:numPr>
        <w:spacing w:line="360" w:lineRule="auto"/>
        <w:ind w:firstLineChars="0"/>
        <w:rPr>
          <w:rFonts w:ascii="宋体" w:hAnsi="宋体"/>
          <w:szCs w:val="21"/>
        </w:rPr>
      </w:pPr>
      <w:r>
        <w:rPr>
          <w:rFonts w:hint="eastAsia" w:ascii="宋体" w:hAnsi="宋体"/>
          <w:szCs w:val="21"/>
        </w:rPr>
        <w:t>投标人针对本项目成立项目小组，在投标书中提供书面名单，人员一旦得到确认，无特殊理由不得随意变动，其中项目经理具有相当项目经验，项目经理未得到采购人同意的情况下不得随意更换。</w:t>
      </w:r>
    </w:p>
    <w:p w14:paraId="6EAA67C1">
      <w:pPr>
        <w:pStyle w:val="1410"/>
        <w:numPr>
          <w:ilvl w:val="0"/>
          <w:numId w:val="39"/>
        </w:numPr>
        <w:spacing w:line="360" w:lineRule="auto"/>
        <w:ind w:firstLineChars="0"/>
        <w:rPr>
          <w:rFonts w:ascii="宋体" w:hAnsi="宋体"/>
          <w:szCs w:val="21"/>
        </w:rPr>
      </w:pPr>
      <w:r>
        <w:rPr>
          <w:rFonts w:hint="eastAsia" w:ascii="宋体" w:hAnsi="宋体"/>
          <w:szCs w:val="21"/>
        </w:rPr>
        <w:t>采购人有权根据实施情况要求更换项目经理和实施人员。</w:t>
      </w:r>
    </w:p>
    <w:p w14:paraId="689E0BA3">
      <w:pPr>
        <w:pStyle w:val="1410"/>
        <w:numPr>
          <w:ilvl w:val="0"/>
          <w:numId w:val="39"/>
        </w:numPr>
        <w:spacing w:line="360" w:lineRule="auto"/>
        <w:ind w:firstLineChars="0"/>
        <w:rPr>
          <w:rFonts w:ascii="宋体" w:hAnsi="宋体"/>
          <w:szCs w:val="21"/>
        </w:rPr>
      </w:pPr>
      <w:r>
        <w:rPr>
          <w:rFonts w:hint="eastAsia" w:ascii="宋体" w:hAnsi="宋体"/>
          <w:szCs w:val="21"/>
        </w:rPr>
        <w:t>项目团队人员数量不少于30人，需提供最近一个季度任意一个月依法缴纳社保费的证明，核心技术人员具有系统架构设计师、信息系统项目管理师、系统分析师、系统集成项目管理工程师</w:t>
      </w:r>
      <w:r>
        <w:rPr>
          <w:rFonts w:ascii="宋体" w:hAnsi="宋体"/>
          <w:szCs w:val="21"/>
        </w:rPr>
        <w:t>.</w:t>
      </w:r>
      <w:r>
        <w:rPr>
          <w:rFonts w:hint="eastAsia" w:ascii="宋体" w:hAnsi="宋体"/>
          <w:szCs w:val="21"/>
        </w:rPr>
        <w:t>项目团队至少有1位项目经理及2-3位开发工程师提供驻场服务，直至项目验收结束。</w:t>
      </w:r>
    </w:p>
    <w:tbl>
      <w:tblPr>
        <w:tblStyle w:val="7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3592"/>
        <w:gridCol w:w="1180"/>
        <w:gridCol w:w="3228"/>
      </w:tblGrid>
      <w:tr w14:paraId="3C4E3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04" w:type="dxa"/>
            <w:tcBorders>
              <w:top w:val="single" w:color="auto" w:sz="4" w:space="0"/>
              <w:left w:val="single" w:color="auto" w:sz="4" w:space="0"/>
              <w:bottom w:val="single" w:color="auto" w:sz="4" w:space="0"/>
              <w:right w:val="single" w:color="auto" w:sz="4" w:space="0"/>
            </w:tcBorders>
            <w:vAlign w:val="center"/>
          </w:tcPr>
          <w:p w14:paraId="392EB562">
            <w:pPr>
              <w:rPr>
                <w:rFonts w:asciiTheme="minorEastAsia" w:hAnsiTheme="minorEastAsia" w:eastAsiaTheme="minorEastAsia"/>
                <w:b/>
                <w:sz w:val="24"/>
              </w:rPr>
            </w:pPr>
            <w:r>
              <w:rPr>
                <w:rFonts w:hint="eastAsia" w:asciiTheme="minorEastAsia" w:hAnsiTheme="minorEastAsia" w:eastAsiaTheme="minorEastAsia"/>
                <w:b/>
              </w:rPr>
              <w:t>角色</w:t>
            </w:r>
          </w:p>
        </w:tc>
        <w:tc>
          <w:tcPr>
            <w:tcW w:w="3592" w:type="dxa"/>
            <w:tcBorders>
              <w:top w:val="single" w:color="auto" w:sz="4" w:space="0"/>
              <w:left w:val="single" w:color="auto" w:sz="4" w:space="0"/>
              <w:bottom w:val="single" w:color="auto" w:sz="4" w:space="0"/>
              <w:right w:val="single" w:color="auto" w:sz="4" w:space="0"/>
            </w:tcBorders>
            <w:vAlign w:val="center"/>
          </w:tcPr>
          <w:p w14:paraId="10AC726D">
            <w:pPr>
              <w:rPr>
                <w:rFonts w:asciiTheme="minorEastAsia" w:hAnsiTheme="minorEastAsia" w:eastAsiaTheme="minorEastAsia"/>
                <w:b/>
              </w:rPr>
            </w:pPr>
            <w:r>
              <w:rPr>
                <w:rFonts w:hint="eastAsia" w:asciiTheme="minorEastAsia" w:hAnsiTheme="minorEastAsia" w:eastAsiaTheme="minorEastAsia"/>
                <w:b/>
              </w:rPr>
              <w:t>主要职责</w:t>
            </w:r>
          </w:p>
        </w:tc>
        <w:tc>
          <w:tcPr>
            <w:tcW w:w="1180" w:type="dxa"/>
            <w:tcBorders>
              <w:top w:val="single" w:color="auto" w:sz="4" w:space="0"/>
              <w:left w:val="single" w:color="auto" w:sz="4" w:space="0"/>
              <w:bottom w:val="single" w:color="auto" w:sz="4" w:space="0"/>
              <w:right w:val="single" w:color="auto" w:sz="4" w:space="0"/>
            </w:tcBorders>
            <w:vAlign w:val="center"/>
          </w:tcPr>
          <w:p w14:paraId="68F4BF08">
            <w:pPr>
              <w:rPr>
                <w:rFonts w:asciiTheme="minorEastAsia" w:hAnsiTheme="minorEastAsia" w:eastAsiaTheme="minorEastAsia"/>
                <w:b/>
              </w:rPr>
            </w:pPr>
            <w:r>
              <w:rPr>
                <w:rFonts w:hint="eastAsia" w:asciiTheme="minorEastAsia" w:hAnsiTheme="minorEastAsia" w:eastAsiaTheme="minorEastAsia"/>
                <w:b/>
              </w:rPr>
              <w:t>人员数量</w:t>
            </w:r>
          </w:p>
        </w:tc>
        <w:tc>
          <w:tcPr>
            <w:tcW w:w="3228" w:type="dxa"/>
            <w:tcBorders>
              <w:top w:val="single" w:color="auto" w:sz="4" w:space="0"/>
              <w:left w:val="single" w:color="auto" w:sz="4" w:space="0"/>
              <w:bottom w:val="single" w:color="auto" w:sz="4" w:space="0"/>
              <w:right w:val="single" w:color="auto" w:sz="4" w:space="0"/>
            </w:tcBorders>
            <w:vAlign w:val="center"/>
          </w:tcPr>
          <w:p w14:paraId="49445B9F">
            <w:pPr>
              <w:pStyle w:val="24"/>
              <w:rPr>
                <w:rFonts w:asciiTheme="minorEastAsia" w:hAnsiTheme="minorEastAsia" w:eastAsiaTheme="minorEastAsia"/>
                <w:b/>
              </w:rPr>
            </w:pPr>
            <w:r>
              <w:rPr>
                <w:rFonts w:hint="eastAsia" w:asciiTheme="minorEastAsia" w:hAnsiTheme="minorEastAsia" w:eastAsiaTheme="minorEastAsia"/>
                <w:b/>
              </w:rPr>
              <w:t>人员要求</w:t>
            </w:r>
          </w:p>
        </w:tc>
      </w:tr>
      <w:tr w14:paraId="0C95B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04" w:type="dxa"/>
            <w:tcBorders>
              <w:top w:val="single" w:color="auto" w:sz="4" w:space="0"/>
              <w:left w:val="single" w:color="auto" w:sz="4" w:space="0"/>
              <w:bottom w:val="single" w:color="auto" w:sz="4" w:space="0"/>
              <w:right w:val="single" w:color="auto" w:sz="4" w:space="0"/>
            </w:tcBorders>
            <w:vAlign w:val="center"/>
          </w:tcPr>
          <w:p w14:paraId="1D8CC0FB">
            <w:pPr>
              <w:rPr>
                <w:rFonts w:asciiTheme="minorEastAsia" w:hAnsiTheme="minorEastAsia" w:eastAsiaTheme="minorEastAsia"/>
              </w:rPr>
            </w:pPr>
            <w:r>
              <w:rPr>
                <w:rFonts w:hint="eastAsia" w:asciiTheme="minorEastAsia" w:hAnsiTheme="minorEastAsia" w:eastAsiaTheme="minorEastAsia"/>
              </w:rPr>
              <w:t>项目经理</w:t>
            </w:r>
          </w:p>
        </w:tc>
        <w:tc>
          <w:tcPr>
            <w:tcW w:w="3592" w:type="dxa"/>
            <w:tcBorders>
              <w:top w:val="single" w:color="auto" w:sz="4" w:space="0"/>
              <w:left w:val="single" w:color="auto" w:sz="4" w:space="0"/>
              <w:bottom w:val="single" w:color="auto" w:sz="4" w:space="0"/>
              <w:right w:val="single" w:color="auto" w:sz="4" w:space="0"/>
            </w:tcBorders>
            <w:vAlign w:val="center"/>
          </w:tcPr>
          <w:p w14:paraId="06B03414">
            <w:pPr>
              <w:rPr>
                <w:rFonts w:asciiTheme="minorEastAsia" w:hAnsiTheme="minorEastAsia" w:eastAsiaTheme="minorEastAsia"/>
              </w:rPr>
            </w:pPr>
            <w:r>
              <w:rPr>
                <w:rFonts w:hint="eastAsia" w:asciiTheme="minorEastAsia" w:hAnsiTheme="minorEastAsia" w:eastAsiaTheme="minorEastAsia"/>
              </w:rPr>
              <w:t>负责项目质量和进度控制</w:t>
            </w:r>
          </w:p>
        </w:tc>
        <w:tc>
          <w:tcPr>
            <w:tcW w:w="1180" w:type="dxa"/>
            <w:tcBorders>
              <w:top w:val="single" w:color="auto" w:sz="4" w:space="0"/>
              <w:left w:val="single" w:color="auto" w:sz="4" w:space="0"/>
              <w:bottom w:val="single" w:color="auto" w:sz="4" w:space="0"/>
              <w:right w:val="single" w:color="auto" w:sz="4" w:space="0"/>
            </w:tcBorders>
            <w:vAlign w:val="center"/>
          </w:tcPr>
          <w:p w14:paraId="542AFC54">
            <w:pPr>
              <w:rPr>
                <w:rFonts w:asciiTheme="minorEastAsia" w:hAnsiTheme="minorEastAsia" w:eastAsiaTheme="minorEastAsia"/>
              </w:rPr>
            </w:pPr>
            <w:r>
              <w:rPr>
                <w:rFonts w:hint="eastAsia" w:asciiTheme="minorEastAsia" w:hAnsiTheme="minorEastAsia" w:eastAsiaTheme="minorEastAsia"/>
              </w:rPr>
              <w:t>1人</w:t>
            </w:r>
          </w:p>
        </w:tc>
        <w:tc>
          <w:tcPr>
            <w:tcW w:w="3228" w:type="dxa"/>
            <w:tcBorders>
              <w:top w:val="single" w:color="auto" w:sz="4" w:space="0"/>
              <w:left w:val="single" w:color="auto" w:sz="4" w:space="0"/>
              <w:bottom w:val="single" w:color="auto" w:sz="4" w:space="0"/>
              <w:right w:val="single" w:color="auto" w:sz="4" w:space="0"/>
            </w:tcBorders>
            <w:vAlign w:val="center"/>
          </w:tcPr>
          <w:p w14:paraId="1C4C18F4">
            <w:pPr>
              <w:rPr>
                <w:rFonts w:asciiTheme="minorEastAsia" w:hAnsiTheme="minorEastAsia" w:eastAsiaTheme="minorEastAsia"/>
              </w:rPr>
            </w:pPr>
            <w:r>
              <w:rPr>
                <w:rFonts w:hint="eastAsia" w:asciiTheme="minorEastAsia" w:hAnsiTheme="minorEastAsia" w:eastAsiaTheme="minorEastAsia"/>
              </w:rPr>
              <w:t>项目经理需提供最近一个季度依法缴纳社保费的证明。</w:t>
            </w:r>
          </w:p>
        </w:tc>
      </w:tr>
      <w:tr w14:paraId="2950C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04" w:type="dxa"/>
            <w:tcBorders>
              <w:top w:val="single" w:color="auto" w:sz="4" w:space="0"/>
              <w:left w:val="single" w:color="auto" w:sz="4" w:space="0"/>
              <w:bottom w:val="single" w:color="auto" w:sz="4" w:space="0"/>
              <w:right w:val="single" w:color="auto" w:sz="4" w:space="0"/>
            </w:tcBorders>
            <w:vAlign w:val="center"/>
          </w:tcPr>
          <w:p w14:paraId="20C068CE">
            <w:pPr>
              <w:rPr>
                <w:rFonts w:asciiTheme="minorEastAsia" w:hAnsiTheme="minorEastAsia" w:eastAsiaTheme="minorEastAsia"/>
              </w:rPr>
            </w:pPr>
            <w:r>
              <w:rPr>
                <w:rFonts w:hint="eastAsia" w:asciiTheme="minorEastAsia" w:hAnsiTheme="minorEastAsia" w:eastAsiaTheme="minorEastAsia"/>
              </w:rPr>
              <w:t>技术经理</w:t>
            </w:r>
          </w:p>
        </w:tc>
        <w:tc>
          <w:tcPr>
            <w:tcW w:w="3592" w:type="dxa"/>
            <w:tcBorders>
              <w:top w:val="single" w:color="auto" w:sz="4" w:space="0"/>
              <w:left w:val="single" w:color="auto" w:sz="4" w:space="0"/>
              <w:bottom w:val="single" w:color="auto" w:sz="4" w:space="0"/>
              <w:right w:val="single" w:color="auto" w:sz="4" w:space="0"/>
            </w:tcBorders>
            <w:vAlign w:val="center"/>
          </w:tcPr>
          <w:p w14:paraId="5245DF82">
            <w:pPr>
              <w:rPr>
                <w:rFonts w:asciiTheme="minorEastAsia" w:hAnsiTheme="minorEastAsia" w:eastAsiaTheme="minorEastAsia"/>
              </w:rPr>
            </w:pPr>
            <w:r>
              <w:rPr>
                <w:rFonts w:hint="eastAsia" w:asciiTheme="minorEastAsia" w:hAnsiTheme="minorEastAsia" w:eastAsiaTheme="minorEastAsia"/>
              </w:rPr>
              <w:t>负责项目技术架构设计</w:t>
            </w:r>
          </w:p>
        </w:tc>
        <w:tc>
          <w:tcPr>
            <w:tcW w:w="1180" w:type="dxa"/>
            <w:tcBorders>
              <w:top w:val="single" w:color="auto" w:sz="4" w:space="0"/>
              <w:left w:val="single" w:color="auto" w:sz="4" w:space="0"/>
              <w:bottom w:val="single" w:color="auto" w:sz="4" w:space="0"/>
              <w:right w:val="single" w:color="auto" w:sz="4" w:space="0"/>
            </w:tcBorders>
            <w:vAlign w:val="center"/>
          </w:tcPr>
          <w:p w14:paraId="62D26FA6">
            <w:pPr>
              <w:rPr>
                <w:rFonts w:asciiTheme="minorEastAsia" w:hAnsiTheme="minorEastAsia" w:eastAsiaTheme="minorEastAsia"/>
              </w:rPr>
            </w:pPr>
            <w:r>
              <w:rPr>
                <w:rFonts w:hint="eastAsia" w:asciiTheme="minorEastAsia" w:hAnsiTheme="minorEastAsia" w:eastAsiaTheme="minorEastAsia"/>
              </w:rPr>
              <w:t>1人</w:t>
            </w:r>
          </w:p>
        </w:tc>
        <w:tc>
          <w:tcPr>
            <w:tcW w:w="3228" w:type="dxa"/>
            <w:tcBorders>
              <w:top w:val="single" w:color="auto" w:sz="4" w:space="0"/>
              <w:left w:val="single" w:color="auto" w:sz="4" w:space="0"/>
              <w:bottom w:val="single" w:color="auto" w:sz="4" w:space="0"/>
              <w:right w:val="single" w:color="auto" w:sz="4" w:space="0"/>
            </w:tcBorders>
            <w:vAlign w:val="center"/>
          </w:tcPr>
          <w:p w14:paraId="69FC7645">
            <w:pPr>
              <w:rPr>
                <w:rFonts w:asciiTheme="minorEastAsia" w:hAnsiTheme="minorEastAsia" w:eastAsiaTheme="minorEastAsia"/>
              </w:rPr>
            </w:pPr>
            <w:r>
              <w:rPr>
                <w:rFonts w:hint="eastAsia" w:asciiTheme="minorEastAsia" w:hAnsiTheme="minorEastAsia" w:eastAsiaTheme="minorEastAsia"/>
              </w:rPr>
              <w:t>技术经理需提供最近一个季度依法缴纳社保费的证明。</w:t>
            </w:r>
          </w:p>
        </w:tc>
      </w:tr>
      <w:tr w14:paraId="3D066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04" w:type="dxa"/>
            <w:tcBorders>
              <w:top w:val="single" w:color="auto" w:sz="4" w:space="0"/>
              <w:left w:val="single" w:color="auto" w:sz="4" w:space="0"/>
              <w:bottom w:val="single" w:color="auto" w:sz="4" w:space="0"/>
              <w:right w:val="single" w:color="auto" w:sz="4" w:space="0"/>
            </w:tcBorders>
            <w:vAlign w:val="center"/>
          </w:tcPr>
          <w:p w14:paraId="62479A64">
            <w:pPr>
              <w:rPr>
                <w:rFonts w:asciiTheme="minorEastAsia" w:hAnsiTheme="minorEastAsia" w:eastAsiaTheme="minorEastAsia"/>
              </w:rPr>
            </w:pPr>
            <w:r>
              <w:rPr>
                <w:rFonts w:hint="eastAsia" w:asciiTheme="minorEastAsia" w:hAnsiTheme="minorEastAsia" w:eastAsiaTheme="minorEastAsia"/>
              </w:rPr>
              <w:t>研发/实施工程师</w:t>
            </w:r>
          </w:p>
        </w:tc>
        <w:tc>
          <w:tcPr>
            <w:tcW w:w="3592" w:type="dxa"/>
            <w:tcBorders>
              <w:top w:val="single" w:color="auto" w:sz="4" w:space="0"/>
              <w:left w:val="single" w:color="auto" w:sz="4" w:space="0"/>
              <w:bottom w:val="single" w:color="auto" w:sz="4" w:space="0"/>
              <w:right w:val="single" w:color="auto" w:sz="4" w:space="0"/>
            </w:tcBorders>
            <w:vAlign w:val="center"/>
          </w:tcPr>
          <w:p w14:paraId="19FD3FD1">
            <w:pPr>
              <w:rPr>
                <w:rFonts w:asciiTheme="minorEastAsia" w:hAnsiTheme="minorEastAsia" w:eastAsiaTheme="minorEastAsia"/>
              </w:rPr>
            </w:pPr>
            <w:r>
              <w:rPr>
                <w:rFonts w:hint="eastAsia" w:asciiTheme="minorEastAsia" w:hAnsiTheme="minorEastAsia" w:eastAsiaTheme="minorEastAsia"/>
              </w:rPr>
              <w:t>负责项目具体开发与实施</w:t>
            </w:r>
          </w:p>
        </w:tc>
        <w:tc>
          <w:tcPr>
            <w:tcW w:w="1180" w:type="dxa"/>
            <w:tcBorders>
              <w:top w:val="single" w:color="auto" w:sz="4" w:space="0"/>
              <w:left w:val="single" w:color="auto" w:sz="4" w:space="0"/>
              <w:bottom w:val="single" w:color="auto" w:sz="4" w:space="0"/>
              <w:right w:val="single" w:color="auto" w:sz="4" w:space="0"/>
            </w:tcBorders>
            <w:vAlign w:val="center"/>
          </w:tcPr>
          <w:p w14:paraId="32063BDD">
            <w:pPr>
              <w:rPr>
                <w:rFonts w:asciiTheme="minorEastAsia" w:hAnsiTheme="minorEastAsia" w:eastAsiaTheme="minorEastAsia"/>
              </w:rPr>
            </w:pPr>
            <w:r>
              <w:rPr>
                <w:rFonts w:hint="eastAsia" w:asciiTheme="minorEastAsia" w:hAnsiTheme="minorEastAsia" w:eastAsiaTheme="minorEastAsia"/>
              </w:rPr>
              <w:t>28人</w:t>
            </w:r>
          </w:p>
        </w:tc>
        <w:tc>
          <w:tcPr>
            <w:tcW w:w="3228" w:type="dxa"/>
            <w:tcBorders>
              <w:top w:val="single" w:color="auto" w:sz="4" w:space="0"/>
              <w:left w:val="single" w:color="auto" w:sz="4" w:space="0"/>
              <w:bottom w:val="single" w:color="auto" w:sz="4" w:space="0"/>
              <w:right w:val="single" w:color="auto" w:sz="4" w:space="0"/>
            </w:tcBorders>
            <w:vAlign w:val="center"/>
          </w:tcPr>
          <w:p w14:paraId="46160525">
            <w:pPr>
              <w:rPr>
                <w:rFonts w:asciiTheme="minorEastAsia" w:hAnsiTheme="minorEastAsia" w:eastAsiaTheme="minorEastAsia"/>
              </w:rPr>
            </w:pPr>
            <w:r>
              <w:rPr>
                <w:rFonts w:hint="eastAsia" w:asciiTheme="minorEastAsia" w:hAnsiTheme="minorEastAsia" w:eastAsiaTheme="minorEastAsia"/>
              </w:rPr>
              <w:t>团队人员需提供最近一个季度任意一个月依法缴纳社保费的证明。</w:t>
            </w:r>
          </w:p>
        </w:tc>
      </w:tr>
    </w:tbl>
    <w:p w14:paraId="6FAA8F31"/>
    <w:p w14:paraId="070856CC"/>
    <w:p w14:paraId="3E921A47">
      <w:pPr>
        <w:pStyle w:val="158"/>
        <w:numPr>
          <w:ilvl w:val="0"/>
          <w:numId w:val="31"/>
        </w:numPr>
        <w:spacing w:before="624" w:after="156"/>
        <w:rPr>
          <w:sz w:val="24"/>
          <w:szCs w:val="24"/>
        </w:rPr>
      </w:pPr>
      <w:r>
        <w:rPr>
          <w:rFonts w:hint="eastAsia"/>
          <w:sz w:val="24"/>
          <w:szCs w:val="24"/>
        </w:rPr>
        <w:t>付款说明</w:t>
      </w:r>
    </w:p>
    <w:p w14:paraId="70F0B55B">
      <w:pPr>
        <w:ind w:firstLine="420" w:firstLineChars="200"/>
        <w:rPr>
          <w:rFonts w:cs="Times New Roman"/>
          <w:kern w:val="2"/>
          <w:szCs w:val="21"/>
        </w:rPr>
      </w:pPr>
      <w:r>
        <w:rPr>
          <w:rFonts w:hint="eastAsia" w:cs="Times New Roman"/>
          <w:kern w:val="2"/>
          <w:szCs w:val="21"/>
        </w:rPr>
        <w:t>由采购人与中标供应商在合同中约定，按照项目进度分期支付（待定，中标后明确）：</w:t>
      </w:r>
    </w:p>
    <w:p w14:paraId="4EE7F43C">
      <w:pPr>
        <w:pStyle w:val="1410"/>
        <w:numPr>
          <w:ilvl w:val="0"/>
          <w:numId w:val="40"/>
        </w:numPr>
        <w:spacing w:line="360" w:lineRule="auto"/>
        <w:ind w:firstLineChars="0"/>
        <w:rPr>
          <w:rFonts w:ascii="宋体" w:hAnsi="宋体"/>
          <w:szCs w:val="21"/>
        </w:rPr>
      </w:pPr>
      <w:r>
        <w:rPr>
          <w:rFonts w:hint="eastAsia" w:ascii="宋体" w:hAnsi="宋体"/>
          <w:szCs w:val="21"/>
        </w:rPr>
        <w:t>合同签定后10日内支付合同金额的50%首款。</w:t>
      </w:r>
    </w:p>
    <w:p w14:paraId="6ED8A697">
      <w:pPr>
        <w:pStyle w:val="1410"/>
        <w:numPr>
          <w:ilvl w:val="0"/>
          <w:numId w:val="40"/>
        </w:numPr>
        <w:spacing w:line="360" w:lineRule="auto"/>
        <w:ind w:firstLineChars="0"/>
        <w:rPr>
          <w:rFonts w:ascii="宋体" w:hAnsi="宋体"/>
          <w:szCs w:val="21"/>
        </w:rPr>
      </w:pPr>
      <w:r>
        <w:rPr>
          <w:rFonts w:hint="eastAsia" w:ascii="宋体" w:hAnsi="宋体"/>
          <w:szCs w:val="21"/>
        </w:rPr>
        <w:t>系统完成开发后，完成初验进入试运行阶段支付合同金额的30%。</w:t>
      </w:r>
    </w:p>
    <w:p w14:paraId="61FA7FBD">
      <w:pPr>
        <w:pStyle w:val="1410"/>
        <w:numPr>
          <w:ilvl w:val="0"/>
          <w:numId w:val="40"/>
        </w:numPr>
        <w:spacing w:line="360" w:lineRule="auto"/>
        <w:ind w:firstLineChars="0"/>
        <w:rPr>
          <w:rFonts w:ascii="宋体" w:hAnsi="宋体"/>
          <w:szCs w:val="21"/>
        </w:rPr>
      </w:pPr>
      <w:r>
        <w:rPr>
          <w:rFonts w:hint="eastAsia" w:ascii="宋体" w:hAnsi="宋体"/>
          <w:szCs w:val="21"/>
        </w:rPr>
        <w:t>系统完成</w:t>
      </w:r>
      <w:bookmarkStart w:id="7" w:name="OLE_LINK3"/>
      <w:r>
        <w:rPr>
          <w:rFonts w:hint="eastAsia" w:ascii="宋体" w:hAnsi="宋体"/>
          <w:szCs w:val="21"/>
        </w:rPr>
        <w:t>终验并获得采购方认可后</w:t>
      </w:r>
      <w:bookmarkEnd w:id="7"/>
      <w:r>
        <w:rPr>
          <w:rFonts w:hint="eastAsia" w:ascii="宋体" w:hAnsi="宋体"/>
          <w:szCs w:val="21"/>
        </w:rPr>
        <w:t>支付合同金额的20%。</w:t>
      </w:r>
    </w:p>
    <w:p w14:paraId="52534112">
      <w:pPr>
        <w:pStyle w:val="158"/>
        <w:numPr>
          <w:ilvl w:val="0"/>
          <w:numId w:val="31"/>
        </w:numPr>
        <w:spacing w:before="624" w:after="156"/>
        <w:rPr>
          <w:sz w:val="24"/>
          <w:szCs w:val="24"/>
        </w:rPr>
      </w:pPr>
      <w:r>
        <w:rPr>
          <w:rFonts w:hint="eastAsia"/>
          <w:sz w:val="24"/>
          <w:szCs w:val="24"/>
        </w:rPr>
        <w:t>售后服务要求</w:t>
      </w:r>
    </w:p>
    <w:p w14:paraId="792FA7D6">
      <w:pPr>
        <w:pStyle w:val="1410"/>
        <w:numPr>
          <w:ilvl w:val="0"/>
          <w:numId w:val="41"/>
        </w:numPr>
        <w:spacing w:line="360" w:lineRule="auto"/>
        <w:ind w:firstLineChars="0"/>
        <w:rPr>
          <w:rFonts w:ascii="宋体" w:hAnsi="宋体"/>
          <w:szCs w:val="21"/>
        </w:rPr>
      </w:pPr>
      <w:r>
        <w:rPr>
          <w:rFonts w:hint="eastAsia" w:ascii="宋体" w:hAnsi="宋体"/>
          <w:szCs w:val="21"/>
        </w:rPr>
        <w:t>本项目软件的质保服务包括功能增强性维护和软件升级、免费技术维护服务。</w:t>
      </w:r>
    </w:p>
    <w:p w14:paraId="3933A312">
      <w:pPr>
        <w:pStyle w:val="1410"/>
        <w:numPr>
          <w:ilvl w:val="0"/>
          <w:numId w:val="41"/>
        </w:numPr>
        <w:spacing w:line="360" w:lineRule="auto"/>
        <w:ind w:firstLineChars="0"/>
        <w:rPr>
          <w:rFonts w:ascii="宋体" w:hAnsi="宋体"/>
          <w:szCs w:val="21"/>
        </w:rPr>
      </w:pPr>
      <w:r>
        <w:rPr>
          <w:rFonts w:hint="eastAsia" w:ascii="宋体" w:hAnsi="宋体"/>
          <w:szCs w:val="21"/>
        </w:rPr>
        <w:t>投标人在上海有固定的售后服务团队，具备完整的技术服务团队且能提供良好的技术支持。</w:t>
      </w:r>
    </w:p>
    <w:p w14:paraId="1306405B">
      <w:pPr>
        <w:pStyle w:val="1410"/>
        <w:numPr>
          <w:ilvl w:val="0"/>
          <w:numId w:val="41"/>
        </w:numPr>
        <w:spacing w:line="360" w:lineRule="auto"/>
        <w:ind w:firstLineChars="0"/>
        <w:rPr>
          <w:rFonts w:ascii="宋体" w:hAnsi="宋体"/>
          <w:szCs w:val="21"/>
        </w:rPr>
      </w:pPr>
      <w:r>
        <w:rPr>
          <w:rFonts w:hint="eastAsia" w:ascii="宋体" w:hAnsi="宋体"/>
          <w:szCs w:val="21"/>
        </w:rPr>
        <w:t>在质保期内要求至少2-3名现场服务技术人员，驻场人员需要在上海市公安局静安分局进行运维保障。</w:t>
      </w:r>
    </w:p>
    <w:p w14:paraId="47B68A98">
      <w:pPr>
        <w:pStyle w:val="1410"/>
        <w:numPr>
          <w:ilvl w:val="0"/>
          <w:numId w:val="41"/>
        </w:numPr>
        <w:spacing w:line="360" w:lineRule="auto"/>
        <w:ind w:firstLineChars="0"/>
        <w:rPr>
          <w:rFonts w:ascii="宋体" w:hAnsi="宋体"/>
          <w:szCs w:val="21"/>
        </w:rPr>
      </w:pPr>
      <w:r>
        <w:rPr>
          <w:rFonts w:hint="eastAsia" w:ascii="宋体" w:hAnsi="宋体"/>
          <w:szCs w:val="21"/>
        </w:rPr>
        <w:t>必须提供7*24小时支持维护服务，包括电话、远程维护、现场服务等方式。必须保证有足够的人员（专人专职）及技术支持电话负责本系统运维工作，并保证2小时内派工程师到达现场，最晚在24小时之内解决问题。</w:t>
      </w:r>
    </w:p>
    <w:p w14:paraId="228AFDDB">
      <w:pPr>
        <w:pStyle w:val="1410"/>
        <w:numPr>
          <w:ilvl w:val="0"/>
          <w:numId w:val="41"/>
        </w:numPr>
        <w:spacing w:line="360" w:lineRule="auto"/>
        <w:ind w:firstLineChars="0"/>
        <w:rPr>
          <w:rFonts w:ascii="宋体" w:hAnsi="宋体"/>
          <w:szCs w:val="21"/>
        </w:rPr>
      </w:pPr>
      <w:r>
        <w:rPr>
          <w:rFonts w:hint="eastAsia" w:ascii="宋体" w:hAnsi="宋体"/>
          <w:szCs w:val="21"/>
        </w:rPr>
        <w:t>对系统软件提供维护服务时应不影响业务的正常运行和效率。</w:t>
      </w:r>
    </w:p>
    <w:p w14:paraId="0947F24D">
      <w:pPr>
        <w:pStyle w:val="1410"/>
        <w:numPr>
          <w:ilvl w:val="0"/>
          <w:numId w:val="41"/>
        </w:numPr>
        <w:spacing w:line="360" w:lineRule="auto"/>
        <w:ind w:firstLineChars="0"/>
        <w:rPr>
          <w:rFonts w:ascii="宋体" w:hAnsi="宋体"/>
          <w:szCs w:val="21"/>
        </w:rPr>
      </w:pPr>
      <w:r>
        <w:rPr>
          <w:rFonts w:hint="eastAsia" w:ascii="宋体" w:hAnsi="宋体"/>
          <w:szCs w:val="21"/>
        </w:rPr>
        <w:t>今后因国家政策或公安上级部门要求导致的被动性程序修改，投标方应及时提供程序修改服务，并确保系统的在政策要求的时限内正确运行，投标厂家承诺不推诿。</w:t>
      </w:r>
    </w:p>
    <w:p w14:paraId="3A6C8926">
      <w:pPr>
        <w:pStyle w:val="158"/>
        <w:numPr>
          <w:ilvl w:val="0"/>
          <w:numId w:val="31"/>
        </w:numPr>
        <w:spacing w:before="624" w:after="156"/>
        <w:rPr>
          <w:sz w:val="24"/>
          <w:szCs w:val="24"/>
        </w:rPr>
      </w:pPr>
      <w:r>
        <w:rPr>
          <w:rFonts w:hint="eastAsia"/>
          <w:sz w:val="24"/>
          <w:szCs w:val="24"/>
        </w:rPr>
        <w:t>项目的保密和知识产权</w:t>
      </w:r>
    </w:p>
    <w:p w14:paraId="76E487CF">
      <w:pPr>
        <w:pStyle w:val="1410"/>
        <w:numPr>
          <w:ilvl w:val="0"/>
          <w:numId w:val="42"/>
        </w:numPr>
        <w:spacing w:line="360" w:lineRule="auto"/>
        <w:ind w:firstLineChars="0"/>
        <w:rPr>
          <w:rFonts w:ascii="宋体" w:hAnsi="宋体"/>
          <w:szCs w:val="21"/>
        </w:rPr>
      </w:pPr>
      <w:r>
        <w:rPr>
          <w:rFonts w:hint="eastAsia" w:ascii="宋体" w:hAnsi="宋体"/>
          <w:szCs w:val="21"/>
        </w:rPr>
        <w:t>中标人保证对其提供的服务及出售的标的物享有合法的权利，应保证在其出售的标的物上不存在任何未曾向采购人透露的担保物权，如抵押权、质押权等。</w:t>
      </w:r>
    </w:p>
    <w:p w14:paraId="327D4D5E">
      <w:pPr>
        <w:pStyle w:val="1410"/>
        <w:numPr>
          <w:ilvl w:val="0"/>
          <w:numId w:val="42"/>
        </w:numPr>
        <w:spacing w:line="360" w:lineRule="auto"/>
        <w:ind w:firstLineChars="0"/>
        <w:rPr>
          <w:rFonts w:ascii="宋体" w:hAnsi="宋体"/>
          <w:szCs w:val="21"/>
        </w:rPr>
      </w:pPr>
      <w:r>
        <w:rPr>
          <w:rFonts w:hint="eastAsia" w:ascii="宋体" w:hAnsi="宋体"/>
          <w:szCs w:val="21"/>
        </w:rPr>
        <w:t>在本合同项下的任何权利和义务不因中标人发生收购、兼并、重组、分立而发生变化。如果发生上述情形，则中标人的权利随之转移至收购、兼并、重组后的企业继续履行合同，分立后成立的企业共同对采购人承担连带责任。</w:t>
      </w:r>
    </w:p>
    <w:p w14:paraId="6D1B3E0B">
      <w:pPr>
        <w:pStyle w:val="1410"/>
        <w:numPr>
          <w:ilvl w:val="0"/>
          <w:numId w:val="42"/>
        </w:numPr>
        <w:spacing w:line="360" w:lineRule="auto"/>
        <w:ind w:firstLineChars="0"/>
        <w:rPr>
          <w:rFonts w:ascii="宋体" w:hAnsi="宋体"/>
          <w:szCs w:val="21"/>
        </w:rPr>
      </w:pPr>
      <w:r>
        <w:rPr>
          <w:rFonts w:hint="eastAsia" w:ascii="宋体" w:hAnsi="宋体"/>
          <w:szCs w:val="21"/>
        </w:rPr>
        <w:t>中标人应遵守合同文件约定内容的保密要求。如果采购人提供的内容属于保密的，应签订保密协议，且双方均有保密义务。</w:t>
      </w:r>
    </w:p>
    <w:p w14:paraId="57284519">
      <w:pPr>
        <w:pStyle w:val="1410"/>
        <w:numPr>
          <w:ilvl w:val="0"/>
          <w:numId w:val="42"/>
        </w:numPr>
        <w:spacing w:line="360" w:lineRule="auto"/>
        <w:ind w:firstLineChars="0"/>
        <w:rPr>
          <w:rFonts w:ascii="宋体" w:hAnsi="宋体"/>
          <w:szCs w:val="21"/>
        </w:rPr>
      </w:pPr>
      <w:r>
        <w:rPr>
          <w:rFonts w:hint="eastAsia" w:ascii="宋体" w:hAnsi="宋体"/>
          <w:szCs w:val="21"/>
        </w:rPr>
        <w:t>采购人具有软件产品永久使用权。中标人在售后维护期内（包括续签的售后服务期）应提供软件产品后续升级服务。本次建设中的软件开发部分，知识产权归上海市公安局静安分局。</w:t>
      </w:r>
    </w:p>
    <w:p w14:paraId="4CECD3A8">
      <w:pPr>
        <w:pStyle w:val="1410"/>
        <w:numPr>
          <w:ilvl w:val="0"/>
          <w:numId w:val="42"/>
        </w:numPr>
        <w:spacing w:line="360" w:lineRule="auto"/>
        <w:ind w:firstLineChars="0"/>
        <w:rPr>
          <w:rFonts w:ascii="宋体" w:hAnsi="宋体"/>
          <w:szCs w:val="21"/>
        </w:rPr>
      </w:pPr>
      <w:r>
        <w:rPr>
          <w:rFonts w:hint="eastAsia" w:ascii="宋体" w:hAnsi="宋体"/>
          <w:szCs w:val="21"/>
        </w:rPr>
        <w:t>如采购人使用该标的物构成上述侵权的，则中标人承担全部责任。</w:t>
      </w:r>
    </w:p>
    <w:p w14:paraId="35E2D470">
      <w:pPr>
        <w:pStyle w:val="158"/>
        <w:numPr>
          <w:ilvl w:val="0"/>
          <w:numId w:val="31"/>
        </w:numPr>
        <w:spacing w:before="624" w:after="156"/>
        <w:rPr>
          <w:sz w:val="24"/>
          <w:szCs w:val="24"/>
        </w:rPr>
      </w:pPr>
      <w:r>
        <w:rPr>
          <w:rFonts w:hint="eastAsia"/>
          <w:sz w:val="24"/>
          <w:szCs w:val="24"/>
        </w:rPr>
        <w:t>技术培训</w:t>
      </w:r>
    </w:p>
    <w:p w14:paraId="3D2C7723">
      <w:pPr>
        <w:pStyle w:val="4"/>
        <w:spacing w:line="360" w:lineRule="auto"/>
        <w:ind w:firstLine="420"/>
        <w:rPr>
          <w:rFonts w:ascii="宋体" w:hAnsi="宋体"/>
          <w:sz w:val="21"/>
          <w:szCs w:val="21"/>
        </w:rPr>
      </w:pPr>
      <w:r>
        <w:rPr>
          <w:rFonts w:ascii="宋体" w:hAnsi="宋体"/>
          <w:sz w:val="21"/>
          <w:szCs w:val="21"/>
        </w:rPr>
        <w:t>11.1.</w:t>
      </w:r>
      <w:r>
        <w:rPr>
          <w:rFonts w:hint="eastAsia" w:ascii="宋体" w:hAnsi="宋体"/>
          <w:sz w:val="21"/>
          <w:szCs w:val="21"/>
        </w:rPr>
        <w:t>技术文件</w:t>
      </w:r>
    </w:p>
    <w:p w14:paraId="68ED8CF5">
      <w:pPr>
        <w:ind w:firstLine="424" w:firstLineChars="202"/>
        <w:rPr>
          <w:szCs w:val="21"/>
        </w:rPr>
      </w:pPr>
      <w:r>
        <w:rPr>
          <w:rFonts w:hint="eastAsia"/>
          <w:szCs w:val="21"/>
        </w:rPr>
        <w:t>中标人提供本系统的详细技术文件。</w:t>
      </w:r>
    </w:p>
    <w:p w14:paraId="6F2DB54F">
      <w:pPr>
        <w:pStyle w:val="4"/>
        <w:spacing w:line="360" w:lineRule="auto"/>
        <w:ind w:firstLine="420"/>
        <w:rPr>
          <w:rFonts w:ascii="宋体" w:hAnsi="宋体"/>
          <w:sz w:val="21"/>
          <w:szCs w:val="21"/>
        </w:rPr>
      </w:pPr>
      <w:r>
        <w:rPr>
          <w:rFonts w:ascii="宋体" w:hAnsi="宋体"/>
          <w:sz w:val="21"/>
          <w:szCs w:val="21"/>
        </w:rPr>
        <w:t>11.2</w:t>
      </w:r>
      <w:r>
        <w:rPr>
          <w:rFonts w:hint="eastAsia" w:ascii="宋体" w:hAnsi="宋体"/>
          <w:sz w:val="21"/>
          <w:szCs w:val="21"/>
        </w:rPr>
        <w:t>技术服务</w:t>
      </w:r>
    </w:p>
    <w:p w14:paraId="44B37E4D">
      <w:r>
        <w:rPr>
          <w:rFonts w:hint="eastAsia"/>
        </w:rPr>
        <w:t>（</w:t>
      </w:r>
      <w:r>
        <w:t>1</w:t>
      </w:r>
      <w:r>
        <w:rPr>
          <w:rFonts w:hint="eastAsia"/>
        </w:rPr>
        <w:t>）投标人在投标文件中详细说明技术指导和技术支持的范围和程度。</w:t>
      </w:r>
    </w:p>
    <w:p w14:paraId="37019BDE">
      <w:r>
        <w:rPr>
          <w:rFonts w:hint="eastAsia"/>
        </w:rPr>
        <w:t>（</w:t>
      </w:r>
      <w:r>
        <w:t>2</w:t>
      </w:r>
      <w:r>
        <w:rPr>
          <w:rFonts w:hint="eastAsia"/>
        </w:rPr>
        <w:t>）投标人在投标文件中提出保修期之后的运维流程，包括运维时间、价格。</w:t>
      </w:r>
    </w:p>
    <w:p w14:paraId="5C9FF909">
      <w:pPr>
        <w:pStyle w:val="4"/>
        <w:spacing w:line="360" w:lineRule="auto"/>
        <w:ind w:firstLine="420"/>
        <w:rPr>
          <w:rFonts w:ascii="宋体" w:hAnsi="宋体"/>
          <w:sz w:val="21"/>
          <w:szCs w:val="21"/>
        </w:rPr>
      </w:pPr>
      <w:r>
        <w:rPr>
          <w:rFonts w:ascii="宋体" w:hAnsi="宋体"/>
          <w:sz w:val="21"/>
          <w:szCs w:val="21"/>
        </w:rPr>
        <w:t>11.3</w:t>
      </w:r>
      <w:r>
        <w:rPr>
          <w:rFonts w:hint="eastAsia" w:ascii="宋体" w:hAnsi="宋体"/>
          <w:sz w:val="21"/>
          <w:szCs w:val="21"/>
        </w:rPr>
        <w:t>培训要求</w:t>
      </w:r>
    </w:p>
    <w:p w14:paraId="71226AE7">
      <w:pPr>
        <w:numPr>
          <w:ilvl w:val="0"/>
          <w:numId w:val="43"/>
        </w:numPr>
      </w:pPr>
      <w:r>
        <w:rPr>
          <w:rFonts w:hint="eastAsia"/>
        </w:rPr>
        <w:t>培训</w:t>
      </w:r>
      <w:r>
        <w:rPr>
          <w:rFonts w:hint="eastAsia"/>
          <w:lang w:eastAsia="zh-CN"/>
        </w:rPr>
        <w:t>指导人员</w:t>
      </w:r>
      <w:r>
        <w:rPr>
          <w:rFonts w:hint="eastAsia"/>
        </w:rPr>
        <w:t>5名。在签定合同起的 7 天内，投标人应提交一份培训的详细计划及每一课程的大纲，包括培训项目、时间、地点等。</w:t>
      </w:r>
    </w:p>
    <w:p w14:paraId="7E4629F8">
      <w:pPr>
        <w:numPr>
          <w:ilvl w:val="0"/>
          <w:numId w:val="43"/>
        </w:numPr>
      </w:pPr>
      <w:r>
        <w:rPr>
          <w:rFonts w:hint="eastAsia"/>
        </w:rPr>
        <w:t>投标人派出的培训指导人员，应在所在的技术领域具有五年以上的维修经验。培训指导人员的简历连同培训计划一并提交业主，业主认为培训指导人员不合适可要求更换。</w:t>
      </w:r>
    </w:p>
    <w:p w14:paraId="07D51171">
      <w:pPr>
        <w:numPr>
          <w:ilvl w:val="0"/>
          <w:numId w:val="43"/>
        </w:numPr>
      </w:pPr>
      <w:r>
        <w:rPr>
          <w:rFonts w:hint="eastAsia"/>
        </w:rPr>
        <w:t>培训教程应按不同等级的受训人员分别制定，每一组应能对所有系统的特性、操作 要求和维修有一个完整的了解，其中特别对软件系统进行专项培训。</w:t>
      </w:r>
    </w:p>
    <w:p w14:paraId="0E29EC17">
      <w:pPr>
        <w:pStyle w:val="158"/>
        <w:numPr>
          <w:ilvl w:val="0"/>
          <w:numId w:val="31"/>
        </w:numPr>
        <w:spacing w:before="624" w:after="156"/>
        <w:ind w:left="1200"/>
        <w:rPr>
          <w:sz w:val="24"/>
          <w:szCs w:val="24"/>
        </w:rPr>
      </w:pPr>
      <w:bookmarkStart w:id="8" w:name="_Toc679"/>
      <w:bookmarkStart w:id="9" w:name="_Toc23359"/>
      <w:r>
        <w:rPr>
          <w:rFonts w:hint="eastAsia"/>
          <w:sz w:val="24"/>
          <w:szCs w:val="24"/>
        </w:rPr>
        <w:t>其它要求</w:t>
      </w:r>
      <w:bookmarkEnd w:id="8"/>
      <w:bookmarkEnd w:id="9"/>
    </w:p>
    <w:p w14:paraId="2FC96B09">
      <w:pPr>
        <w:numPr>
          <w:ilvl w:val="0"/>
          <w:numId w:val="44"/>
        </w:numPr>
      </w:pPr>
      <w:r>
        <w:rPr>
          <w:rFonts w:hint="eastAsia"/>
        </w:rPr>
        <w:t>投标人在上海具有固定的经营场所（提供经营场所的租赁或自有产权证明文件）或提供中标后在上海设立固定经营场所的承诺。</w:t>
      </w:r>
    </w:p>
    <w:p w14:paraId="49DCA6E7">
      <w:pPr>
        <w:numPr>
          <w:ilvl w:val="0"/>
          <w:numId w:val="44"/>
        </w:numPr>
      </w:pPr>
      <w:r>
        <w:rPr>
          <w:rFonts w:hint="eastAsia"/>
        </w:rPr>
        <w:t>投标人满足用户方的应用与需求的前提下，配合完成与相关的系统集成工作。</w:t>
      </w:r>
    </w:p>
    <w:p w14:paraId="6B4EC794">
      <w:pPr>
        <w:numPr>
          <w:ilvl w:val="0"/>
          <w:numId w:val="44"/>
        </w:numPr>
      </w:pPr>
      <w:r>
        <w:rPr>
          <w:rFonts w:hint="eastAsia"/>
        </w:rPr>
        <w:t>投标人提供的产品及其配置应该是安全、可靠和成熟的，不是技术上已经或即将淘汰的。</w:t>
      </w:r>
    </w:p>
    <w:p w14:paraId="527EE9B4">
      <w:pPr>
        <w:numPr>
          <w:ilvl w:val="0"/>
          <w:numId w:val="44"/>
        </w:numPr>
      </w:pPr>
      <w:r>
        <w:rPr>
          <w:rFonts w:hint="eastAsia"/>
        </w:rPr>
        <w:t>投标人提供的产品在升级、扩展时不应改变整个系统的结构、通信方式、管理模式，不应破坏应用软件的正常工作环境。</w:t>
      </w:r>
    </w:p>
    <w:p w14:paraId="3C6511D3">
      <w:pPr>
        <w:numPr>
          <w:ilvl w:val="0"/>
          <w:numId w:val="44"/>
        </w:numPr>
      </w:pPr>
      <w:r>
        <w:rPr>
          <w:rFonts w:hint="eastAsia"/>
        </w:rPr>
        <w:t>投标人应该保证所提供的所有产品皆不侵犯任何第三方的版权、知识产权和其他合法权利。</w:t>
      </w:r>
    </w:p>
    <w:p w14:paraId="6293B4AB">
      <w:pPr>
        <w:numPr>
          <w:ilvl w:val="0"/>
          <w:numId w:val="44"/>
        </w:numPr>
      </w:pPr>
      <w:r>
        <w:rPr>
          <w:rFonts w:hint="eastAsia"/>
        </w:rPr>
        <w:t>投标人提供的软件，在验收时要获得XC环境适配的结果证明（通常在安全测试中标明）。</w:t>
      </w:r>
    </w:p>
    <w:p w14:paraId="3783C94F">
      <w:pPr>
        <w:numPr>
          <w:ilvl w:val="0"/>
          <w:numId w:val="44"/>
        </w:numPr>
      </w:pPr>
      <w:r>
        <w:rPr>
          <w:rFonts w:hint="eastAsia"/>
        </w:rPr>
        <w:t>投标人提供公司综合能力证明材料的优先考虑：投标人具有ISO9001质量管理体系认证证书、ISO27001信息安全管理体系认证证书、ISO20000信息技术服务管理体系认证证书、CMMI3级软件能力成熟度证书、DSMM数据安全能力成熟度等级证书。</w:t>
      </w:r>
      <w:r>
        <w:rPr>
          <w:rFonts w:hint="eastAsia" w:cs="Times New Roman"/>
          <w:szCs w:val="21"/>
        </w:rPr>
        <w:t>具有近三年类似项目业绩</w:t>
      </w:r>
      <w:r>
        <w:rPr>
          <w:rFonts w:hint="eastAsia"/>
        </w:rPr>
        <w:t>。</w:t>
      </w:r>
    </w:p>
    <w:p w14:paraId="3939E96A">
      <w:pPr>
        <w:pStyle w:val="30"/>
      </w:pPr>
    </w:p>
    <w:p w14:paraId="348FA965">
      <w:pPr>
        <w:pStyle w:val="88"/>
        <w:ind w:firstLine="525"/>
      </w:pPr>
    </w:p>
    <w:bookmarkEnd w:id="3"/>
    <w:bookmarkEnd w:id="6"/>
    <w:p w14:paraId="439A3ABC"/>
    <w:p w14:paraId="2F30B3B4"/>
    <w:sectPr>
      <w:headerReference r:id="rId6" w:type="first"/>
      <w:footerReference r:id="rId8" w:type="first"/>
      <w:headerReference r:id="rId5" w:type="default"/>
      <w:footerReference r:id="rId7" w:type="default"/>
      <w:pgSz w:w="11906" w:h="16838"/>
      <w:pgMar w:top="1440" w:right="1080" w:bottom="1440" w:left="108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FuturaA Bk BT">
    <w:altName w:val="Segoe Print"/>
    <w:panose1 w:val="00000000000000000000"/>
    <w:charset w:val="00"/>
    <w:family w:val="swiss"/>
    <w:pitch w:val="default"/>
    <w:sig w:usb0="00000000" w:usb1="00000000" w:usb2="00000000" w:usb3="00000000" w:csb0="0000001B"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swiss"/>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_x000B__x000C_">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Futura Md BT">
    <w:altName w:val="Segoe Print"/>
    <w:panose1 w:val="00000000000000000000"/>
    <w:charset w:val="00"/>
    <w:family w:val="swiss"/>
    <w:pitch w:val="default"/>
    <w:sig w:usb0="00000000" w:usb1="00000000" w:usb2="00000000" w:usb3="00000000" w:csb0="00000011" w:csb1="00000000"/>
  </w:font>
  <w:font w:name="Book Antiqua">
    <w:panose1 w:val="02040602050305030304"/>
    <w:charset w:val="00"/>
    <w:family w:val="roman"/>
    <w:pitch w:val="default"/>
    <w:sig w:usb0="00000287" w:usb1="00000000" w:usb2="00000000" w:usb3="00000000" w:csb0="2000009F" w:csb1="DFD70000"/>
  </w:font>
  <w:font w:name="Arial Narrow">
    <w:panose1 w:val="020B0606020202030204"/>
    <w:charset w:val="00"/>
    <w:family w:val="swiss"/>
    <w:pitch w:val="default"/>
    <w:sig w:usb0="00000287" w:usb1="00000800" w:usb2="00000000" w:usb3="00000000" w:csb0="2000009F" w:csb1="DFD70000"/>
  </w:font>
  <w:font w:name="Calibri Light">
    <w:panose1 w:val="020F03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Univers LT Std">
    <w:altName w:val="宋体"/>
    <w:panose1 w:val="00000000000000000000"/>
    <w:charset w:val="86"/>
    <w:family w:val="auto"/>
    <w:pitch w:val="default"/>
    <w:sig w:usb0="00000000" w:usb1="00000000" w:usb2="0000001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Ђˎ̥">
    <w:altName w:val="微软雅黑"/>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ArialBold">
    <w:altName w:val="Times New Roman"/>
    <w:panose1 w:val="00000000000000000000"/>
    <w:charset w:val="00"/>
    <w:family w:val="roman"/>
    <w:pitch w:val="default"/>
    <w:sig w:usb0="00000000" w:usb1="00000000" w:usb2="00000000" w:usb3="00000000" w:csb0="00040001" w:csb1="00000000"/>
  </w:font>
  <w:font w:name="Univers">
    <w:altName w:val="Segoe Print"/>
    <w:panose1 w:val="00000000000000000000"/>
    <w:charset w:val="00"/>
    <w:family w:val="swiss"/>
    <w:pitch w:val="default"/>
    <w:sig w:usb0="00000000" w:usb1="00000000" w:usb2="00000000" w:usb3="00000000" w:csb0="0000000F" w:csb1="00000000"/>
  </w:font>
  <w:font w:name="仿宋体">
    <w:altName w:val="仿宋"/>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_x001A_">
    <w:altName w:val="微软雅黑"/>
    <w:panose1 w:val="00000000000000000000"/>
    <w:charset w:val="00"/>
    <w:family w:val="roman"/>
    <w:pitch w:val="default"/>
    <w:sig w:usb0="00000000" w:usb1="00000000" w:usb2="00000000" w:usb3="00000000" w:csb0="00040001" w:csb1="00000000"/>
  </w:font>
  <w:font w:name="FuturaA Md BT">
    <w:altName w:val="Segoe Print"/>
    <w:panose1 w:val="00000000000000000000"/>
    <w:charset w:val="00"/>
    <w:family w:val="swiss"/>
    <w:pitch w:val="default"/>
    <w:sig w:usb0="00000000" w:usb1="00000000" w:usb2="00000000" w:usb3="00000000" w:csb0="0000001B" w:csb1="00000000"/>
  </w:font>
  <w:font w:name="Garamond">
    <w:panose1 w:val="02020404030301010803"/>
    <w:charset w:val="00"/>
    <w:family w:val="roman"/>
    <w:pitch w:val="default"/>
    <w:sig w:usb0="00000287" w:usb1="00000000" w:usb2="00000000" w:usb3="00000000" w:csb0="0000009F" w:csb1="DFD70000"/>
  </w:font>
  <w:font w:name="Palatino">
    <w:altName w:val="Palatino Linotype"/>
    <w:panose1 w:val="00000000000000000000"/>
    <w:charset w:val="00"/>
    <w:family w:val="roman"/>
    <w:pitch w:val="default"/>
    <w:sig w:usb0="00000000" w:usb1="00000000" w:usb2="14600000" w:usb3="00000000" w:csb0="20000193" w:csb1="4D000000"/>
  </w:font>
  <w:font w:name="Palatino Linotype">
    <w:panose1 w:val="02040502050505030304"/>
    <w:charset w:val="00"/>
    <w:family w:val="auto"/>
    <w:pitch w:val="default"/>
    <w:sig w:usb0="E0000287" w:usb1="40000013" w:usb2="00000000" w:usb3="00000000" w:csb0="2000019F" w:csb1="00000000"/>
  </w:font>
  <w:font w:name="Helvetica">
    <w:altName w:val="Arial"/>
    <w:panose1 w:val="020B0504020202020204"/>
    <w:charset w:val="00"/>
    <w:family w:val="swiss"/>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0" w:usb3="00000000" w:csb0="2000019F" w:csb1="4F010000"/>
  </w:font>
  <w:font w:name="华文新魏">
    <w:panose1 w:val="02010800040101010101"/>
    <w:charset w:val="86"/>
    <w:family w:val="auto"/>
    <w:pitch w:val="default"/>
    <w:sig w:usb0="00000001" w:usb1="080F0000" w:usb2="00000000" w:usb3="00000000" w:csb0="00040000"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華康楷書體W5">
    <w:altName w:val="宋体"/>
    <w:panose1 w:val="00000000000000000000"/>
    <w:charset w:val="88"/>
    <w:family w:val="modern"/>
    <w:pitch w:val="default"/>
    <w:sig w:usb0="00000000" w:usb1="00000000" w:usb2="00000016" w:usb3="00000000" w:csb0="00100000" w:csb1="00000000"/>
  </w:font>
  <w:font w:name="华文楷体">
    <w:panose1 w:val="02010600040101010101"/>
    <w:charset w:val="86"/>
    <w:family w:val="auto"/>
    <w:pitch w:val="default"/>
    <w:sig w:usb0="00000287" w:usb1="080F0000" w:usb2="00000000" w:usb3="00000000" w:csb0="0004009F" w:csb1="DFD7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Futura Std">
    <w:altName w:val="微软雅黑"/>
    <w:panose1 w:val="00000000000000000000"/>
    <w:charset w:val="00"/>
    <w:family w:val="auto"/>
    <w:pitch w:val="default"/>
    <w:sig w:usb0="00000000" w:usb1="00000000" w:usb2="00000010" w:usb3="00000000" w:csb0="00040001" w:csb1="00000000"/>
  </w:font>
  <w:font w:name="Beijing">
    <w:altName w:val="微软雅黑"/>
    <w:panose1 w:val="00000000000000000000"/>
    <w:charset w:val="00"/>
    <w:family w:val="auto"/>
    <w:pitch w:val="default"/>
    <w:sig w:usb0="00000000" w:usb1="00000000" w:usb2="00000000" w:usb3="00000000" w:csb0="00040001" w:csb1="00000000"/>
  </w:font>
  <w:font w:name="仿宋ＣＳ">
    <w:altName w:val="仿宋"/>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2OcuAe">
    <w:altName w:val="MingLiU-ExtB"/>
    <w:panose1 w:val="00000000000000000000"/>
    <w:charset w:val="88"/>
    <w:family w:val="modern"/>
    <w:pitch w:val="default"/>
    <w:sig w:usb0="00000000" w:usb1="00000000" w:usb2="00000010" w:usb3="00000000" w:csb0="00100000" w:csb1="00000000"/>
  </w:font>
  <w:font w:name="方正细圆简体">
    <w:altName w:val="微软雅黑"/>
    <w:panose1 w:val="00000000000000000000"/>
    <w:charset w:val="86"/>
    <w:family w:val="auto"/>
    <w:pitch w:val="default"/>
    <w:sig w:usb0="00000000" w:usb1="00000000" w:usb2="00000010" w:usb3="00000000" w:csb0="00040000" w:csb1="00000000"/>
  </w:font>
  <w:font w:name="昆仑黑体">
    <w:altName w:val="黑体"/>
    <w:panose1 w:val="00000000000000000000"/>
    <w:charset w:val="86"/>
    <w:family w:val="auto"/>
    <w:pitch w:val="default"/>
    <w:sig w:usb0="00000000" w:usb1="00000000" w:usb2="00000010" w:usb3="00000000" w:csb0="00040000"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华文仿宋">
    <w:panose1 w:val="02010600040101010101"/>
    <w:charset w:val="86"/>
    <w:family w:val="auto"/>
    <w:pitch w:val="default"/>
    <w:sig w:usb0="00000287" w:usb1="080F0000" w:usb2="00000000" w:usb3="00000000" w:csb0="0004009F" w:csb1="DFD70000"/>
  </w:font>
  <w:font w:name="Ebrima">
    <w:panose1 w:val="02000000000000000000"/>
    <w:charset w:val="00"/>
    <w:family w:val="auto"/>
    <w:pitch w:val="default"/>
    <w:sig w:usb0="A000505F" w:usb1="02000041" w:usb2="00000800" w:usb3="00000404" w:csb0="00000093" w:csb1="00000000"/>
  </w:font>
  <w:font w:name="方正小标宋简体">
    <w:altName w:val="Arial Unicode MS"/>
    <w:panose1 w:val="00000000000000000000"/>
    <w:charset w:val="86"/>
    <w:family w:val="script"/>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B040D">
    <w:pPr>
      <w:pStyle w:val="47"/>
      <w:jc w:val="center"/>
    </w:pPr>
    <w:r>
      <w:rPr>
        <w:b/>
        <w:bCs/>
        <w:sz w:val="24"/>
        <w:szCs w:val="24"/>
      </w:rPr>
      <w:fldChar w:fldCharType="begin"/>
    </w:r>
    <w:r>
      <w:rPr>
        <w:b/>
        <w:bCs/>
      </w:rPr>
      <w:instrText xml:space="preserve">PAGE</w:instrText>
    </w:r>
    <w:r>
      <w:rPr>
        <w:b/>
        <w:bCs/>
        <w:sz w:val="24"/>
        <w:szCs w:val="24"/>
      </w:rPr>
      <w:fldChar w:fldCharType="separate"/>
    </w:r>
    <w:r>
      <w:rPr>
        <w:b/>
        <w:bCs/>
      </w:rPr>
      <w:t>19</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21</w:t>
    </w:r>
    <w:r>
      <w:rPr>
        <w:b/>
        <w:bCs/>
        <w:sz w:val="24"/>
        <w:szCs w:val="24"/>
      </w:rPr>
      <w:fldChar w:fldCharType="end"/>
    </w:r>
  </w:p>
  <w:p w14:paraId="5D4C416F">
    <w:pPr>
      <w:pStyle w:val="47"/>
      <w:jc w:val="right"/>
      <w:rPr>
        <w:rFonts w:eastAsia="楷体_GB2312"/>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0C112">
    <w:pPr>
      <w:pStyle w:val="47"/>
      <w:jc w:val="center"/>
    </w:pPr>
    <w:r>
      <w:rPr>
        <w:b/>
        <w:bCs/>
        <w:sz w:val="24"/>
        <w:szCs w:val="24"/>
      </w:rPr>
      <w:fldChar w:fldCharType="begin"/>
    </w:r>
    <w:r>
      <w:rPr>
        <w:b/>
        <w:bCs/>
      </w:rPr>
      <w:instrText xml:space="preserve">PAGE</w:instrText>
    </w:r>
    <w:r>
      <w:rPr>
        <w:b/>
        <w:bCs/>
        <w:sz w:val="24"/>
        <w:szCs w:val="24"/>
      </w:rPr>
      <w:fldChar w:fldCharType="separate"/>
    </w:r>
    <w:r>
      <w:rPr>
        <w:b/>
        <w:bCs/>
      </w:rPr>
      <w:t>72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20</w:t>
    </w:r>
    <w:r>
      <w:rPr>
        <w:b/>
        <w:bCs/>
        <w:sz w:val="24"/>
        <w:szCs w:val="24"/>
      </w:rPr>
      <w:fldChar w:fldCharType="end"/>
    </w:r>
  </w:p>
  <w:p w14:paraId="0BD80350">
    <w:pPr>
      <w:pStyle w:val="4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D30A6">
    <w:pPr>
      <w:pStyle w:val="4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E8A21">
    <w:pPr>
      <w:pStyle w:val="4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BEF7BD"/>
    <w:multiLevelType w:val="singleLevel"/>
    <w:tmpl w:val="BBBEF7BD"/>
    <w:lvl w:ilvl="0" w:tentative="0">
      <w:start w:val="1"/>
      <w:numFmt w:val="decimal"/>
      <w:lvlText w:val="(%1)"/>
      <w:lvlJc w:val="left"/>
      <w:pPr>
        <w:ind w:left="425" w:hanging="425"/>
      </w:pPr>
      <w:rPr>
        <w:rFonts w:hint="default"/>
      </w:rPr>
    </w:lvl>
  </w:abstractNum>
  <w:abstractNum w:abstractNumId="1">
    <w:nsid w:val="BEC75CBA"/>
    <w:multiLevelType w:val="singleLevel"/>
    <w:tmpl w:val="BEC75CBA"/>
    <w:lvl w:ilvl="0" w:tentative="0">
      <w:start w:val="1"/>
      <w:numFmt w:val="decimal"/>
      <w:lvlText w:val="(%1)"/>
      <w:lvlJc w:val="left"/>
      <w:pPr>
        <w:ind w:left="425" w:hanging="425"/>
      </w:pPr>
      <w:rPr>
        <w:rFonts w:hint="default"/>
      </w:rPr>
    </w:lvl>
  </w:abstractNum>
  <w:abstractNum w:abstractNumId="2">
    <w:nsid w:val="BEFEBF26"/>
    <w:multiLevelType w:val="singleLevel"/>
    <w:tmpl w:val="BEFEBF26"/>
    <w:lvl w:ilvl="0" w:tentative="0">
      <w:start w:val="1"/>
      <w:numFmt w:val="decimal"/>
      <w:lvlText w:val="(%1)"/>
      <w:lvlJc w:val="left"/>
      <w:pPr>
        <w:ind w:left="425" w:hanging="425"/>
      </w:pPr>
      <w:rPr>
        <w:rFonts w:hint="default"/>
      </w:rPr>
    </w:lvl>
  </w:abstractNum>
  <w:abstractNum w:abstractNumId="3">
    <w:nsid w:val="BF3BF253"/>
    <w:multiLevelType w:val="singleLevel"/>
    <w:tmpl w:val="BF3BF253"/>
    <w:lvl w:ilvl="0" w:tentative="0">
      <w:start w:val="1"/>
      <w:numFmt w:val="decimal"/>
      <w:lvlText w:val="(%1)"/>
      <w:lvlJc w:val="left"/>
      <w:pPr>
        <w:ind w:left="425" w:hanging="425"/>
      </w:pPr>
      <w:rPr>
        <w:rFonts w:hint="default"/>
      </w:rPr>
    </w:lvl>
  </w:abstractNum>
  <w:abstractNum w:abstractNumId="4">
    <w:nsid w:val="E45F80F4"/>
    <w:multiLevelType w:val="singleLevel"/>
    <w:tmpl w:val="E45F80F4"/>
    <w:lvl w:ilvl="0" w:tentative="0">
      <w:start w:val="1"/>
      <w:numFmt w:val="decimal"/>
      <w:lvlText w:val="(%1)"/>
      <w:lvlJc w:val="left"/>
      <w:pPr>
        <w:ind w:left="425" w:hanging="425"/>
      </w:pPr>
      <w:rPr>
        <w:rFonts w:hint="default"/>
      </w:rPr>
    </w:lvl>
  </w:abstractNum>
  <w:abstractNum w:abstractNumId="5">
    <w:nsid w:val="EEEC994B"/>
    <w:multiLevelType w:val="singleLevel"/>
    <w:tmpl w:val="EEEC994B"/>
    <w:lvl w:ilvl="0" w:tentative="0">
      <w:start w:val="1"/>
      <w:numFmt w:val="decimal"/>
      <w:lvlText w:val="(%1)"/>
      <w:lvlJc w:val="left"/>
      <w:pPr>
        <w:ind w:left="425" w:hanging="425"/>
      </w:pPr>
      <w:rPr>
        <w:rFonts w:hint="default"/>
      </w:rPr>
    </w:lvl>
  </w:abstractNum>
  <w:abstractNum w:abstractNumId="6">
    <w:nsid w:val="FFFB4C87"/>
    <w:multiLevelType w:val="singleLevel"/>
    <w:tmpl w:val="FFFB4C87"/>
    <w:lvl w:ilvl="0" w:tentative="0">
      <w:start w:val="1"/>
      <w:numFmt w:val="decimal"/>
      <w:lvlText w:val="(%1)"/>
      <w:lvlJc w:val="left"/>
      <w:pPr>
        <w:ind w:left="425" w:hanging="425"/>
      </w:pPr>
      <w:rPr>
        <w:rFonts w:hint="default"/>
      </w:rPr>
    </w:lvl>
  </w:abstractNum>
  <w:abstractNum w:abstractNumId="7">
    <w:nsid w:val="FFFFD9F0"/>
    <w:multiLevelType w:val="singleLevel"/>
    <w:tmpl w:val="FFFFD9F0"/>
    <w:lvl w:ilvl="0" w:tentative="0">
      <w:start w:val="1"/>
      <w:numFmt w:val="decimal"/>
      <w:lvlText w:val="(%1)"/>
      <w:lvlJc w:val="left"/>
      <w:pPr>
        <w:ind w:left="425" w:hanging="425"/>
      </w:pPr>
      <w:rPr>
        <w:rFonts w:hint="default"/>
      </w:rPr>
    </w:lvl>
  </w:abstractNum>
  <w:abstractNum w:abstractNumId="8">
    <w:nsid w:val="00000001"/>
    <w:multiLevelType w:val="singleLevel"/>
    <w:tmpl w:val="00000001"/>
    <w:lvl w:ilvl="0" w:tentative="0">
      <w:start w:val="1"/>
      <w:numFmt w:val="bullet"/>
      <w:pStyle w:val="1328"/>
      <w:lvlText w:val=""/>
      <w:lvlJc w:val="left"/>
      <w:pPr>
        <w:ind w:left="846" w:hanging="420"/>
      </w:pPr>
      <w:rPr>
        <w:rFonts w:hint="default" w:ascii="Wingdings" w:hAnsi="Wingdings"/>
      </w:rPr>
    </w:lvl>
  </w:abstractNum>
  <w:abstractNum w:abstractNumId="9">
    <w:nsid w:val="00000013"/>
    <w:multiLevelType w:val="singleLevel"/>
    <w:tmpl w:val="00000013"/>
    <w:lvl w:ilvl="0" w:tentative="0">
      <w:start w:val="1"/>
      <w:numFmt w:val="decimal"/>
      <w:pStyle w:val="563"/>
      <w:lvlText w:val="（%1）"/>
      <w:lvlJc w:val="left"/>
      <w:pPr>
        <w:tabs>
          <w:tab w:val="left" w:pos="720"/>
        </w:tabs>
        <w:ind w:left="720" w:hanging="720"/>
      </w:pPr>
    </w:lvl>
  </w:abstractNum>
  <w:abstractNum w:abstractNumId="10">
    <w:nsid w:val="00000019"/>
    <w:multiLevelType w:val="multilevel"/>
    <w:tmpl w:val="00000019"/>
    <w:lvl w:ilvl="0" w:tentative="0">
      <w:start w:val="1"/>
      <w:numFmt w:val="decimal"/>
      <w:pStyle w:val="724"/>
      <w:lvlText w:val="%1)"/>
      <w:lvlJc w:val="left"/>
      <w:pPr>
        <w:ind w:left="840" w:hanging="420"/>
      </w:pPr>
    </w:lvl>
    <w:lvl w:ilvl="1" w:tentative="0">
      <w:start w:val="1"/>
      <w:numFmt w:val="lowerLetter"/>
      <w:lvlRestart w:val="0"/>
      <w:lvlText w:val="%2)"/>
      <w:lvlJc w:val="left"/>
      <w:pPr>
        <w:ind w:left="1260" w:hanging="420"/>
      </w:pPr>
    </w:lvl>
    <w:lvl w:ilvl="2" w:tentative="0">
      <w:start w:val="1"/>
      <w:numFmt w:val="lowerRoman"/>
      <w:lvlRestart w:val="0"/>
      <w:lvlText w:val="%3."/>
      <w:lvlJc w:val="right"/>
      <w:pPr>
        <w:ind w:left="1680" w:hanging="420"/>
      </w:pPr>
    </w:lvl>
    <w:lvl w:ilvl="3" w:tentative="0">
      <w:start w:val="1"/>
      <w:numFmt w:val="decimal"/>
      <w:lvlRestart w:val="0"/>
      <w:lvlText w:val="%4."/>
      <w:lvlJc w:val="left"/>
      <w:pPr>
        <w:ind w:left="2100" w:hanging="420"/>
      </w:pPr>
    </w:lvl>
    <w:lvl w:ilvl="4" w:tentative="0">
      <w:start w:val="1"/>
      <w:numFmt w:val="lowerLetter"/>
      <w:lvlRestart w:val="0"/>
      <w:lvlText w:val="%5)"/>
      <w:lvlJc w:val="left"/>
      <w:pPr>
        <w:ind w:left="2520" w:hanging="420"/>
      </w:pPr>
    </w:lvl>
    <w:lvl w:ilvl="5" w:tentative="0">
      <w:start w:val="1"/>
      <w:numFmt w:val="lowerRoman"/>
      <w:lvlRestart w:val="0"/>
      <w:lvlText w:val="%6."/>
      <w:lvlJc w:val="right"/>
      <w:pPr>
        <w:ind w:left="2940" w:hanging="420"/>
      </w:pPr>
    </w:lvl>
    <w:lvl w:ilvl="6" w:tentative="0">
      <w:start w:val="1"/>
      <w:numFmt w:val="decimal"/>
      <w:lvlRestart w:val="0"/>
      <w:lvlText w:val="%7."/>
      <w:lvlJc w:val="left"/>
      <w:pPr>
        <w:ind w:left="3360" w:hanging="420"/>
      </w:pPr>
    </w:lvl>
    <w:lvl w:ilvl="7" w:tentative="0">
      <w:start w:val="1"/>
      <w:numFmt w:val="lowerLetter"/>
      <w:lvlRestart w:val="0"/>
      <w:lvlText w:val="%8)"/>
      <w:lvlJc w:val="left"/>
      <w:pPr>
        <w:ind w:left="3780" w:hanging="420"/>
      </w:pPr>
    </w:lvl>
    <w:lvl w:ilvl="8" w:tentative="0">
      <w:start w:val="1"/>
      <w:numFmt w:val="lowerRoman"/>
      <w:lvlRestart w:val="0"/>
      <w:lvlText w:val="%9."/>
      <w:lvlJc w:val="right"/>
      <w:pPr>
        <w:ind w:left="4200" w:hanging="420"/>
      </w:pPr>
    </w:lvl>
  </w:abstractNum>
  <w:abstractNum w:abstractNumId="11">
    <w:nsid w:val="00000023"/>
    <w:multiLevelType w:val="multilevel"/>
    <w:tmpl w:val="00000023"/>
    <w:lvl w:ilvl="0" w:tentative="0">
      <w:start w:val="1"/>
      <w:numFmt w:val="decimal"/>
      <w:pStyle w:val="680"/>
      <w:isLgl/>
      <w:lvlText w:val="%1."/>
      <w:lvlJc w:val="left"/>
      <w:pPr>
        <w:ind w:left="4395" w:hanging="425"/>
      </w:pPr>
      <w:rPr>
        <w:rFonts w:hint="eastAsia"/>
      </w:rPr>
    </w:lvl>
    <w:lvl w:ilvl="1" w:tentative="0">
      <w:start w:val="1"/>
      <w:numFmt w:val="decimal"/>
      <w:isLgl/>
      <w:lvlText w:val="%1.%2"/>
      <w:lvlJc w:val="left"/>
      <w:pPr>
        <w:ind w:left="567" w:hanging="567"/>
      </w:pPr>
      <w:rPr>
        <w:b w:val="0"/>
        <w:bCs w:val="0"/>
        <w:i w:val="0"/>
        <w:iCs w:val="0"/>
        <w:caps w:val="0"/>
        <w:smallCaps w:val="0"/>
        <w:vanish w:val="0"/>
        <w:color w:val="000000"/>
        <w:spacing w:val="0"/>
        <w:position w:val="0"/>
        <w:u w:val="none"/>
        <w:vertAlign w:val="baseline"/>
      </w:rPr>
    </w:lvl>
    <w:lvl w:ilvl="2" w:tentative="0">
      <w:start w:val="1"/>
      <w:numFmt w:val="decimal"/>
      <w:isLgl/>
      <w:lvlText w:val="%1.%2.%3"/>
      <w:lvlJc w:val="left"/>
      <w:pPr>
        <w:ind w:left="2836" w:hanging="709"/>
      </w:pPr>
    </w:lvl>
    <w:lvl w:ilvl="3" w:tentative="0">
      <w:start w:val="1"/>
      <w:numFmt w:val="decimal"/>
      <w:isLgl/>
      <w:lvlText w:val="%1.%2.%3.%4"/>
      <w:lvlJc w:val="left"/>
      <w:pPr>
        <w:ind w:left="851" w:hanging="851"/>
      </w:pPr>
      <w:rPr>
        <w:rFonts w:hint="eastAsia"/>
      </w:rPr>
    </w:lvl>
    <w:lvl w:ilvl="4" w:tentative="0">
      <w:start w:val="1"/>
      <w:numFmt w:val="decimal"/>
      <w:isLgl/>
      <w:lvlText w:val="%1.%2.%3.%4.%5"/>
      <w:lvlJc w:val="left"/>
      <w:pPr>
        <w:ind w:left="170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2">
    <w:nsid w:val="0000004B"/>
    <w:multiLevelType w:val="multilevel"/>
    <w:tmpl w:val="0000004B"/>
    <w:lvl w:ilvl="0" w:tentative="0">
      <w:start w:val="1"/>
      <w:numFmt w:val="japaneseCounting"/>
      <w:pStyle w:val="1411"/>
      <w:lvlText w:val="第%1章"/>
      <w:lvlJc w:val="left"/>
      <w:pPr>
        <w:tabs>
          <w:tab w:val="left" w:pos="840"/>
        </w:tabs>
        <w:ind w:left="840" w:hanging="420"/>
      </w:pPr>
      <w:rPr>
        <w:rFonts w:ascii="Arial" w:hAnsi="Arial" w:eastAsia="黑体" w:cs="Arial"/>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3">
    <w:nsid w:val="00155038"/>
    <w:multiLevelType w:val="multilevel"/>
    <w:tmpl w:val="00155038"/>
    <w:lvl w:ilvl="0" w:tentative="0">
      <w:start w:val="1"/>
      <w:numFmt w:val="decimal"/>
      <w:pStyle w:val="879"/>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52C27BA"/>
    <w:multiLevelType w:val="singleLevel"/>
    <w:tmpl w:val="052C27BA"/>
    <w:lvl w:ilvl="0" w:tentative="0">
      <w:start w:val="1"/>
      <w:numFmt w:val="decimal"/>
      <w:pStyle w:val="1300"/>
      <w:lvlText w:val="（%1）"/>
      <w:lvlJc w:val="left"/>
      <w:pPr>
        <w:tabs>
          <w:tab w:val="left" w:pos="1560"/>
        </w:tabs>
        <w:ind w:left="1560" w:hanging="600"/>
      </w:pPr>
      <w:rPr>
        <w:rFonts w:hint="eastAsia"/>
      </w:rPr>
    </w:lvl>
  </w:abstractNum>
  <w:abstractNum w:abstractNumId="15">
    <w:nsid w:val="082E750B"/>
    <w:multiLevelType w:val="multilevel"/>
    <w:tmpl w:val="082E750B"/>
    <w:lvl w:ilvl="0" w:tentative="0">
      <w:start w:val="1"/>
      <w:numFmt w:val="chineseCountingThousand"/>
      <w:pStyle w:val="621"/>
      <w:lvlText w:val="%1、"/>
      <w:lvlJc w:val="left"/>
      <w:pPr>
        <w:ind w:left="704" w:hanging="420"/>
      </w:pPr>
      <w:rPr>
        <w:lang w:val="en-US"/>
      </w:rPr>
    </w:lvl>
    <w:lvl w:ilvl="1" w:tentative="0">
      <w:start w:val="1"/>
      <w:numFmt w:val="lowerLetter"/>
      <w:lvlText w:val="%2)"/>
      <w:lvlJc w:val="left"/>
      <w:pPr>
        <w:ind w:left="414" w:hanging="420"/>
      </w:pPr>
    </w:lvl>
    <w:lvl w:ilvl="2" w:tentative="0">
      <w:start w:val="1"/>
      <w:numFmt w:val="lowerRoman"/>
      <w:lvlText w:val="%3."/>
      <w:lvlJc w:val="right"/>
      <w:pPr>
        <w:ind w:left="834" w:hanging="420"/>
      </w:pPr>
    </w:lvl>
    <w:lvl w:ilvl="3" w:tentative="0">
      <w:start w:val="1"/>
      <w:numFmt w:val="decimal"/>
      <w:lvlText w:val="%4."/>
      <w:lvlJc w:val="left"/>
      <w:pPr>
        <w:ind w:left="1254" w:hanging="420"/>
      </w:pPr>
    </w:lvl>
    <w:lvl w:ilvl="4" w:tentative="0">
      <w:start w:val="1"/>
      <w:numFmt w:val="lowerLetter"/>
      <w:lvlText w:val="%5)"/>
      <w:lvlJc w:val="left"/>
      <w:pPr>
        <w:ind w:left="1674" w:hanging="420"/>
      </w:pPr>
    </w:lvl>
    <w:lvl w:ilvl="5" w:tentative="0">
      <w:start w:val="1"/>
      <w:numFmt w:val="lowerRoman"/>
      <w:lvlText w:val="%6."/>
      <w:lvlJc w:val="right"/>
      <w:pPr>
        <w:ind w:left="2094" w:hanging="420"/>
      </w:pPr>
    </w:lvl>
    <w:lvl w:ilvl="6" w:tentative="0">
      <w:start w:val="1"/>
      <w:numFmt w:val="decimal"/>
      <w:lvlText w:val="%7."/>
      <w:lvlJc w:val="left"/>
      <w:pPr>
        <w:ind w:left="2514" w:hanging="420"/>
      </w:pPr>
    </w:lvl>
    <w:lvl w:ilvl="7" w:tentative="0">
      <w:start w:val="1"/>
      <w:numFmt w:val="lowerLetter"/>
      <w:lvlText w:val="%8)"/>
      <w:lvlJc w:val="left"/>
      <w:pPr>
        <w:ind w:left="2934" w:hanging="420"/>
      </w:pPr>
    </w:lvl>
    <w:lvl w:ilvl="8" w:tentative="0">
      <w:start w:val="1"/>
      <w:numFmt w:val="lowerRoman"/>
      <w:lvlText w:val="%9."/>
      <w:lvlJc w:val="right"/>
      <w:pPr>
        <w:ind w:left="3354" w:hanging="420"/>
      </w:pPr>
    </w:lvl>
  </w:abstractNum>
  <w:abstractNum w:abstractNumId="16">
    <w:nsid w:val="099C46C3"/>
    <w:multiLevelType w:val="multilevel"/>
    <w:tmpl w:val="099C46C3"/>
    <w:lvl w:ilvl="0" w:tentative="0">
      <w:start w:val="3"/>
      <w:numFmt w:val="decimal"/>
      <w:pStyle w:val="697"/>
      <w:lvlText w:val="%1、"/>
      <w:lvlJc w:val="left"/>
      <w:pPr>
        <w:ind w:left="360" w:hanging="360"/>
      </w:pPr>
      <w:rPr>
        <w:rFonts w:hint="default"/>
      </w:rPr>
    </w:lvl>
    <w:lvl w:ilvl="1" w:tentative="0">
      <w:start w:val="1"/>
      <w:numFmt w:val="lowerLetter"/>
      <w:pStyle w:val="641"/>
      <w:lvlText w:val="%2)"/>
      <w:lvlJc w:val="left"/>
      <w:pPr>
        <w:ind w:left="840" w:hanging="420"/>
      </w:pPr>
    </w:lvl>
    <w:lvl w:ilvl="2" w:tentative="0">
      <w:start w:val="1"/>
      <w:numFmt w:val="lowerRoman"/>
      <w:pStyle w:val="1366"/>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09EB3DF8"/>
    <w:multiLevelType w:val="multilevel"/>
    <w:tmpl w:val="09EB3DF8"/>
    <w:lvl w:ilvl="0" w:tentative="0">
      <w:start w:val="1"/>
      <w:numFmt w:val="decimal"/>
      <w:pStyle w:val="741"/>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pStyle w:val="1304"/>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0D8A25A2"/>
    <w:multiLevelType w:val="multilevel"/>
    <w:tmpl w:val="0D8A25A2"/>
    <w:lvl w:ilvl="0" w:tentative="0">
      <w:start w:val="1"/>
      <w:numFmt w:val="bullet"/>
      <w:pStyle w:val="107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9">
    <w:nsid w:val="0DBB7206"/>
    <w:multiLevelType w:val="multilevel"/>
    <w:tmpl w:val="0DBB7206"/>
    <w:lvl w:ilvl="0" w:tentative="0">
      <w:start w:val="1"/>
      <w:numFmt w:val="lowerLetter"/>
      <w:pStyle w:val="676"/>
      <w:lvlText w:val="%1)"/>
      <w:lvlJc w:val="left"/>
      <w:pPr>
        <w:ind w:left="1413"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0">
    <w:nsid w:val="0F683FD9"/>
    <w:multiLevelType w:val="multilevel"/>
    <w:tmpl w:val="0F683FD9"/>
    <w:lvl w:ilvl="0" w:tentative="0">
      <w:start w:val="1"/>
      <w:numFmt w:val="lowerLetter"/>
      <w:pStyle w:val="651"/>
      <w:lvlText w:val="%1)"/>
      <w:lvlJc w:val="left"/>
      <w:pPr>
        <w:ind w:left="1413" w:hanging="420"/>
      </w:pPr>
      <w:rPr>
        <w:rFonts w:hint="eastAsia"/>
      </w:rPr>
    </w:lvl>
    <w:lvl w:ilvl="1" w:tentative="0">
      <w:start w:val="1"/>
      <w:numFmt w:val="lowerLetter"/>
      <w:pStyle w:val="673"/>
      <w:lvlText w:val="%2)"/>
      <w:lvlJc w:val="left"/>
      <w:pPr>
        <w:ind w:left="1833" w:hanging="420"/>
      </w:pPr>
    </w:lvl>
    <w:lvl w:ilvl="2" w:tentative="0">
      <w:start w:val="1"/>
      <w:numFmt w:val="lowerRoman"/>
      <w:pStyle w:val="497"/>
      <w:lvlText w:val="%3."/>
      <w:lvlJc w:val="right"/>
      <w:pPr>
        <w:ind w:left="2253" w:hanging="420"/>
      </w:pPr>
    </w:lvl>
    <w:lvl w:ilvl="3" w:tentative="0">
      <w:start w:val="1"/>
      <w:numFmt w:val="decimal"/>
      <w:pStyle w:val="692"/>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21">
    <w:nsid w:val="1D1C79CE"/>
    <w:multiLevelType w:val="multilevel"/>
    <w:tmpl w:val="1D1C79CE"/>
    <w:lvl w:ilvl="0" w:tentative="0">
      <w:start w:val="1"/>
      <w:numFmt w:val="decimal"/>
      <w:lvlText w:val="6.%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2">
    <w:nsid w:val="1D5755D3"/>
    <w:multiLevelType w:val="multilevel"/>
    <w:tmpl w:val="1D5755D3"/>
    <w:lvl w:ilvl="0" w:tentative="0">
      <w:start w:val="1"/>
      <w:numFmt w:val="bullet"/>
      <w:pStyle w:val="993"/>
      <w:lvlText w:val=""/>
      <w:lvlJc w:val="left"/>
      <w:pPr>
        <w:tabs>
          <w:tab w:val="left" w:pos="2126"/>
        </w:tabs>
        <w:ind w:left="2126" w:hanging="425"/>
      </w:pPr>
      <w:rPr>
        <w:rFonts w:hint="default" w:ascii="Wingdings" w:hAnsi="Wingdings" w:cs="Wingdings"/>
        <w:b w:val="0"/>
        <w:bCs w:val="0"/>
        <w:i w:val="0"/>
        <w:iCs w:val="0"/>
        <w:caps w:val="0"/>
        <w:strike w:val="0"/>
        <w:dstrike w:val="0"/>
        <w:vanish w:val="0"/>
        <w:color w:val="000000"/>
        <w:spacing w:val="0"/>
        <w:w w:val="100"/>
        <w:position w:val="2"/>
        <w:sz w:val="16"/>
        <w:szCs w:val="16"/>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3">
    <w:nsid w:val="22AF45AA"/>
    <w:multiLevelType w:val="multilevel"/>
    <w:tmpl w:val="22AF45AA"/>
    <w:lvl w:ilvl="0" w:tentative="0">
      <w:start w:val="1"/>
      <w:numFmt w:val="japaneseCounting"/>
      <w:pStyle w:val="39"/>
      <w:lvlText w:val="%1、"/>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pStyle w:val="5"/>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29DD4D4A"/>
    <w:multiLevelType w:val="multilevel"/>
    <w:tmpl w:val="29DD4D4A"/>
    <w:lvl w:ilvl="0" w:tentative="0">
      <w:start w:val="1"/>
      <w:numFmt w:val="decimal"/>
      <w:pStyle w:val="1132"/>
      <w:lvlText w:val="%1"/>
      <w:lvlJc w:val="left"/>
      <w:pPr>
        <w:tabs>
          <w:tab w:val="left" w:pos="432"/>
        </w:tabs>
        <w:ind w:left="0" w:firstLine="0"/>
      </w:pPr>
      <w:rPr>
        <w:rFonts w:hint="eastAsia" w:ascii="黑体" w:eastAsia="黑体"/>
        <w:b/>
        <w:i w:val="0"/>
        <w:sz w:val="21"/>
        <w:szCs w:val="21"/>
      </w:rPr>
    </w:lvl>
    <w:lvl w:ilvl="1" w:tentative="0">
      <w:start w:val="1"/>
      <w:numFmt w:val="decimal"/>
      <w:lvlText w:val="%1.%2"/>
      <w:lvlJc w:val="left"/>
      <w:pPr>
        <w:tabs>
          <w:tab w:val="left" w:pos="576"/>
        </w:tabs>
        <w:ind w:left="0" w:firstLine="0"/>
      </w:pPr>
      <w:rPr>
        <w:rFonts w:hint="eastAsia" w:ascii="黑体" w:eastAsia="黑体"/>
        <w:b/>
        <w:i w:val="0"/>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5">
    <w:nsid w:val="2A314E5F"/>
    <w:multiLevelType w:val="multilevel"/>
    <w:tmpl w:val="2A314E5F"/>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pStyle w:val="972"/>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2D153290"/>
    <w:multiLevelType w:val="multilevel"/>
    <w:tmpl w:val="2D153290"/>
    <w:lvl w:ilvl="0" w:tentative="0">
      <w:start w:val="3"/>
      <w:numFmt w:val="decimal"/>
      <w:pStyle w:val="1362"/>
      <w:lvlText w:val="%1"/>
      <w:lvlJc w:val="left"/>
      <w:pPr>
        <w:tabs>
          <w:tab w:val="left" w:pos="425"/>
        </w:tabs>
        <w:ind w:left="425" w:hanging="425"/>
      </w:pPr>
      <w:rPr>
        <w:rFonts w:hint="eastAsia" w:ascii="DotumChe" w:hAnsi="DotumChe" w:eastAsia="DotumChe"/>
      </w:rPr>
    </w:lvl>
    <w:lvl w:ilvl="1" w:tentative="0">
      <w:start w:val="4"/>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27">
    <w:nsid w:val="2F5F1C38"/>
    <w:multiLevelType w:val="multilevel"/>
    <w:tmpl w:val="2F5F1C38"/>
    <w:lvl w:ilvl="0" w:tentative="0">
      <w:start w:val="1"/>
      <w:numFmt w:val="decimal"/>
      <w:pStyle w:val="742"/>
      <w:lvlText w:val="%1、"/>
      <w:lvlJc w:val="left"/>
      <w:pPr>
        <w:ind w:left="2476" w:hanging="780"/>
      </w:pPr>
    </w:lvl>
    <w:lvl w:ilvl="1" w:tentative="0">
      <w:start w:val="1"/>
      <w:numFmt w:val="decimal"/>
      <w:lvlText w:val="%2."/>
      <w:lvlJc w:val="left"/>
      <w:pPr>
        <w:tabs>
          <w:tab w:val="left" w:pos="1860"/>
        </w:tabs>
        <w:ind w:left="1860" w:hanging="360"/>
      </w:pPr>
    </w:lvl>
    <w:lvl w:ilvl="2" w:tentative="0">
      <w:start w:val="1"/>
      <w:numFmt w:val="decimal"/>
      <w:lvlText w:val="%3."/>
      <w:lvlJc w:val="left"/>
      <w:pPr>
        <w:tabs>
          <w:tab w:val="left" w:pos="2580"/>
        </w:tabs>
        <w:ind w:left="2580" w:hanging="360"/>
      </w:pPr>
    </w:lvl>
    <w:lvl w:ilvl="3" w:tentative="0">
      <w:start w:val="1"/>
      <w:numFmt w:val="decimal"/>
      <w:lvlText w:val="%4."/>
      <w:lvlJc w:val="left"/>
      <w:pPr>
        <w:tabs>
          <w:tab w:val="left" w:pos="3300"/>
        </w:tabs>
        <w:ind w:left="3300" w:hanging="360"/>
      </w:pPr>
    </w:lvl>
    <w:lvl w:ilvl="4" w:tentative="0">
      <w:start w:val="1"/>
      <w:numFmt w:val="decimal"/>
      <w:lvlText w:val="%5."/>
      <w:lvlJc w:val="left"/>
      <w:pPr>
        <w:tabs>
          <w:tab w:val="left" w:pos="4020"/>
        </w:tabs>
        <w:ind w:left="4020" w:hanging="360"/>
      </w:pPr>
    </w:lvl>
    <w:lvl w:ilvl="5" w:tentative="0">
      <w:start w:val="1"/>
      <w:numFmt w:val="decimal"/>
      <w:lvlText w:val="%6."/>
      <w:lvlJc w:val="left"/>
      <w:pPr>
        <w:tabs>
          <w:tab w:val="left" w:pos="4740"/>
        </w:tabs>
        <w:ind w:left="4740" w:hanging="360"/>
      </w:pPr>
    </w:lvl>
    <w:lvl w:ilvl="6" w:tentative="0">
      <w:start w:val="1"/>
      <w:numFmt w:val="decimal"/>
      <w:lvlText w:val="%7."/>
      <w:lvlJc w:val="left"/>
      <w:pPr>
        <w:tabs>
          <w:tab w:val="left" w:pos="5460"/>
        </w:tabs>
        <w:ind w:left="5460" w:hanging="360"/>
      </w:pPr>
    </w:lvl>
    <w:lvl w:ilvl="7" w:tentative="0">
      <w:start w:val="1"/>
      <w:numFmt w:val="decimal"/>
      <w:lvlText w:val="%8."/>
      <w:lvlJc w:val="left"/>
      <w:pPr>
        <w:tabs>
          <w:tab w:val="left" w:pos="6180"/>
        </w:tabs>
        <w:ind w:left="6180" w:hanging="360"/>
      </w:pPr>
    </w:lvl>
    <w:lvl w:ilvl="8" w:tentative="0">
      <w:start w:val="1"/>
      <w:numFmt w:val="decimal"/>
      <w:lvlText w:val="%9."/>
      <w:lvlJc w:val="left"/>
      <w:pPr>
        <w:tabs>
          <w:tab w:val="left" w:pos="6900"/>
        </w:tabs>
        <w:ind w:left="6900" w:hanging="360"/>
      </w:pPr>
    </w:lvl>
  </w:abstractNum>
  <w:abstractNum w:abstractNumId="28">
    <w:nsid w:val="30AB4ADA"/>
    <w:multiLevelType w:val="multilevel"/>
    <w:tmpl w:val="30AB4ADA"/>
    <w:lvl w:ilvl="0" w:tentative="0">
      <w:start w:val="1"/>
      <w:numFmt w:val="decimal"/>
      <w:pStyle w:val="31"/>
      <w:lvlText w:val="(%1)"/>
      <w:lvlJc w:val="left"/>
      <w:pPr>
        <w:tabs>
          <w:tab w:val="left" w:pos="845"/>
        </w:tabs>
        <w:ind w:left="845"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33A74484"/>
    <w:multiLevelType w:val="multilevel"/>
    <w:tmpl w:val="33A74484"/>
    <w:lvl w:ilvl="0" w:tentative="0">
      <w:start w:val="1"/>
      <w:numFmt w:val="upperLetter"/>
      <w:pStyle w:val="1179"/>
      <w:lvlText w:val="%1、"/>
      <w:lvlJc w:val="left"/>
      <w:pPr>
        <w:tabs>
          <w:tab w:val="left" w:pos="792"/>
        </w:tabs>
        <w:ind w:left="792" w:hanging="372"/>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0">
    <w:nsid w:val="3D522B8D"/>
    <w:multiLevelType w:val="multilevel"/>
    <w:tmpl w:val="3D522B8D"/>
    <w:lvl w:ilvl="0" w:tentative="0">
      <w:start w:val="1"/>
      <w:numFmt w:val="lowerLetter"/>
      <w:pStyle w:val="798"/>
      <w:lvlText w:val="%1)"/>
      <w:lvlJc w:val="left"/>
      <w:pPr>
        <w:ind w:left="987" w:hanging="420"/>
      </w:pPr>
      <w:rPr>
        <w:rFonts w:hint="eastAsia"/>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31">
    <w:nsid w:val="47346ABD"/>
    <w:multiLevelType w:val="multilevel"/>
    <w:tmpl w:val="47346ABD"/>
    <w:lvl w:ilvl="0" w:tentative="0">
      <w:start w:val="1"/>
      <w:numFmt w:val="decimal"/>
      <w:pStyle w:val="686"/>
      <w:lvlText w:val="%1)"/>
      <w:lvlJc w:val="left"/>
      <w:pPr>
        <w:ind w:left="1130" w:hanging="420"/>
      </w:pPr>
      <w:rPr>
        <w:rFonts w:hint="eastAsia"/>
        <w:b/>
      </w:rPr>
    </w:lvl>
    <w:lvl w:ilvl="1" w:tentative="0">
      <w:start w:val="1"/>
      <w:numFmt w:val="lowerLetter"/>
      <w:lvlText w:val="%2)"/>
      <w:lvlJc w:val="left"/>
      <w:pPr>
        <w:ind w:left="1228" w:hanging="420"/>
      </w:pPr>
      <w:rPr>
        <w:rFonts w:cs="Times New Roman"/>
      </w:rPr>
    </w:lvl>
    <w:lvl w:ilvl="2" w:tentative="0">
      <w:start w:val="1"/>
      <w:numFmt w:val="lowerRoman"/>
      <w:lvlText w:val="%3."/>
      <w:lvlJc w:val="right"/>
      <w:pPr>
        <w:ind w:left="1648" w:hanging="420"/>
      </w:pPr>
      <w:rPr>
        <w:rFonts w:cs="Times New Roman"/>
      </w:rPr>
    </w:lvl>
    <w:lvl w:ilvl="3" w:tentative="0">
      <w:start w:val="1"/>
      <w:numFmt w:val="decimal"/>
      <w:lvlText w:val="%4."/>
      <w:lvlJc w:val="left"/>
      <w:pPr>
        <w:ind w:left="2068" w:hanging="420"/>
      </w:pPr>
      <w:rPr>
        <w:rFonts w:cs="Times New Roman"/>
      </w:rPr>
    </w:lvl>
    <w:lvl w:ilvl="4" w:tentative="0">
      <w:start w:val="1"/>
      <w:numFmt w:val="lowerLetter"/>
      <w:lvlText w:val="%5)"/>
      <w:lvlJc w:val="left"/>
      <w:pPr>
        <w:ind w:left="2488" w:hanging="420"/>
      </w:pPr>
      <w:rPr>
        <w:rFonts w:cs="Times New Roman"/>
      </w:rPr>
    </w:lvl>
    <w:lvl w:ilvl="5" w:tentative="0">
      <w:start w:val="1"/>
      <w:numFmt w:val="lowerRoman"/>
      <w:lvlText w:val="%6."/>
      <w:lvlJc w:val="right"/>
      <w:pPr>
        <w:ind w:left="2908" w:hanging="420"/>
      </w:pPr>
      <w:rPr>
        <w:rFonts w:cs="Times New Roman"/>
      </w:rPr>
    </w:lvl>
    <w:lvl w:ilvl="6" w:tentative="0">
      <w:start w:val="1"/>
      <w:numFmt w:val="decimal"/>
      <w:lvlText w:val="%7."/>
      <w:lvlJc w:val="left"/>
      <w:pPr>
        <w:ind w:left="3328" w:hanging="420"/>
      </w:pPr>
      <w:rPr>
        <w:rFonts w:cs="Times New Roman"/>
      </w:rPr>
    </w:lvl>
    <w:lvl w:ilvl="7" w:tentative="0">
      <w:start w:val="1"/>
      <w:numFmt w:val="lowerLetter"/>
      <w:lvlText w:val="%8)"/>
      <w:lvlJc w:val="left"/>
      <w:pPr>
        <w:ind w:left="3748" w:hanging="420"/>
      </w:pPr>
      <w:rPr>
        <w:rFonts w:cs="Times New Roman"/>
      </w:rPr>
    </w:lvl>
    <w:lvl w:ilvl="8" w:tentative="0">
      <w:start w:val="1"/>
      <w:numFmt w:val="lowerRoman"/>
      <w:lvlText w:val="%9."/>
      <w:lvlJc w:val="right"/>
      <w:pPr>
        <w:ind w:left="4168" w:hanging="420"/>
      </w:pPr>
      <w:rPr>
        <w:rFonts w:cs="Times New Roman"/>
      </w:rPr>
    </w:lvl>
  </w:abstractNum>
  <w:abstractNum w:abstractNumId="32">
    <w:nsid w:val="47415EF9"/>
    <w:multiLevelType w:val="multilevel"/>
    <w:tmpl w:val="47415EF9"/>
    <w:lvl w:ilvl="0" w:tentative="0">
      <w:start w:val="1"/>
      <w:numFmt w:val="decimal"/>
      <w:pStyle w:val="561"/>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493A770A"/>
    <w:multiLevelType w:val="multilevel"/>
    <w:tmpl w:val="493A770A"/>
    <w:lvl w:ilvl="0" w:tentative="0">
      <w:start w:val="1"/>
      <w:numFmt w:val="decimal"/>
      <w:pStyle w:val="40"/>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4BC03886"/>
    <w:multiLevelType w:val="singleLevel"/>
    <w:tmpl w:val="4BC03886"/>
    <w:lvl w:ilvl="0" w:tentative="0">
      <w:start w:val="1"/>
      <w:numFmt w:val="upperLetter"/>
      <w:pStyle w:val="1312"/>
      <w:lvlText w:val="%1、"/>
      <w:lvlJc w:val="left"/>
      <w:pPr>
        <w:tabs>
          <w:tab w:val="left" w:pos="540"/>
        </w:tabs>
        <w:ind w:left="540" w:hanging="540"/>
      </w:pPr>
      <w:rPr>
        <w:rFonts w:hint="eastAsia"/>
      </w:rPr>
    </w:lvl>
  </w:abstractNum>
  <w:abstractNum w:abstractNumId="35">
    <w:nsid w:val="544F1BC1"/>
    <w:multiLevelType w:val="multilevel"/>
    <w:tmpl w:val="544F1BC1"/>
    <w:lvl w:ilvl="0" w:tentative="0">
      <w:start w:val="1"/>
      <w:numFmt w:val="bullet"/>
      <w:lvlText w:val=""/>
      <w:legacy w:legacy="1" w:legacySpace="0" w:legacyIndent="360"/>
      <w:lvlJc w:val="left"/>
      <w:pPr>
        <w:ind w:left="720" w:hanging="360"/>
      </w:pPr>
      <w:rPr>
        <w:rFonts w:hint="default" w:ascii="Symbol" w:hAnsi="Symbol"/>
      </w:rPr>
    </w:lvl>
    <w:lvl w:ilvl="1" w:tentative="0">
      <w:start w:val="1"/>
      <w:numFmt w:val="bullet"/>
      <w:pStyle w:val="682"/>
      <w:lvlText w:val="o"/>
      <w:lvlJc w:val="left"/>
      <w:pPr>
        <w:tabs>
          <w:tab w:val="left" w:pos="1440"/>
        </w:tabs>
        <w:ind w:left="1440" w:hanging="360"/>
      </w:pPr>
      <w:rPr>
        <w:rFonts w:hint="default" w:ascii="Courier New" w:hAnsi="Courier New" w:cs="Courier New"/>
      </w:rPr>
    </w:lvl>
    <w:lvl w:ilvl="2" w:tentative="0">
      <w:start w:val="1"/>
      <w:numFmt w:val="bullet"/>
      <w:pStyle w:val="958"/>
      <w:lvlText w:val=""/>
      <w:lvlJc w:val="left"/>
      <w:pPr>
        <w:tabs>
          <w:tab w:val="left" w:pos="2160"/>
        </w:tabs>
        <w:ind w:left="2160" w:hanging="360"/>
      </w:pPr>
      <w:rPr>
        <w:rFonts w:hint="default" w:ascii="Wingdings" w:hAnsi="Wingdings"/>
      </w:rPr>
    </w:lvl>
    <w:lvl w:ilvl="3" w:tentative="0">
      <w:start w:val="1"/>
      <w:numFmt w:val="bullet"/>
      <w:pStyle w:val="1286"/>
      <w:lvlText w:val=""/>
      <w:lvlJc w:val="left"/>
      <w:pPr>
        <w:tabs>
          <w:tab w:val="left" w:pos="2880"/>
        </w:tabs>
        <w:ind w:left="2880" w:hanging="360"/>
      </w:pPr>
      <w:rPr>
        <w:rFonts w:hint="default" w:ascii="Symbol" w:hAnsi="Symbol"/>
      </w:rPr>
    </w:lvl>
    <w:lvl w:ilvl="4" w:tentative="0">
      <w:start w:val="1"/>
      <w:numFmt w:val="bullet"/>
      <w:pStyle w:val="1327"/>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6">
    <w:nsid w:val="56F8CD4C"/>
    <w:multiLevelType w:val="singleLevel"/>
    <w:tmpl w:val="56F8CD4C"/>
    <w:lvl w:ilvl="0" w:tentative="0">
      <w:start w:val="2"/>
      <w:numFmt w:val="chineseCounting"/>
      <w:suff w:val="nothing"/>
      <w:lvlText w:val="%1、"/>
      <w:lvlJc w:val="left"/>
    </w:lvl>
  </w:abstractNum>
  <w:abstractNum w:abstractNumId="37">
    <w:nsid w:val="5B6A2A57"/>
    <w:multiLevelType w:val="multilevel"/>
    <w:tmpl w:val="5B6A2A57"/>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8">
    <w:nsid w:val="6458422B"/>
    <w:multiLevelType w:val="multilevel"/>
    <w:tmpl w:val="6458422B"/>
    <w:lvl w:ilvl="0" w:tentative="0">
      <w:start w:val="1"/>
      <w:numFmt w:val="japaneseCounting"/>
      <w:pStyle w:val="21"/>
      <w:lvlText w:val="（%1）"/>
      <w:lvlJc w:val="left"/>
      <w:pPr>
        <w:ind w:left="855" w:hanging="855"/>
      </w:pPr>
      <w:rPr>
        <w:rFonts w:hint="default"/>
      </w:rPr>
    </w:lvl>
    <w:lvl w:ilvl="1" w:tentative="0">
      <w:start w:val="1"/>
      <w:numFmt w:val="lowerLetter"/>
      <w:pStyle w:val="1232"/>
      <w:lvlText w:val="%2)"/>
      <w:lvlJc w:val="left"/>
      <w:pPr>
        <w:ind w:left="840" w:hanging="420"/>
      </w:pPr>
    </w:lvl>
    <w:lvl w:ilvl="2" w:tentative="0">
      <w:start w:val="1"/>
      <w:numFmt w:val="lowerRoman"/>
      <w:pStyle w:val="538"/>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68F269DB"/>
    <w:multiLevelType w:val="multilevel"/>
    <w:tmpl w:val="68F269DB"/>
    <w:lvl w:ilvl="0" w:tentative="0">
      <w:start w:val="1"/>
      <w:numFmt w:val="lowerLetter"/>
      <w:pStyle w:val="308"/>
      <w:lvlText w:val="%1)"/>
      <w:lvlJc w:val="left"/>
      <w:pPr>
        <w:ind w:left="1263" w:hanging="420"/>
      </w:pPr>
      <w:rPr>
        <w:rFonts w:hint="eastAsia" w:cs="Times New Roman"/>
        <w:color w:val="auto"/>
      </w:rPr>
    </w:lvl>
    <w:lvl w:ilvl="1" w:tentative="0">
      <w:start w:val="1"/>
      <w:numFmt w:val="lowerLetter"/>
      <w:lvlText w:val="%2)"/>
      <w:lvlJc w:val="left"/>
      <w:pPr>
        <w:ind w:left="1683" w:hanging="420"/>
      </w:pPr>
    </w:lvl>
    <w:lvl w:ilvl="2" w:tentative="0">
      <w:start w:val="1"/>
      <w:numFmt w:val="lowerRoman"/>
      <w:lvlText w:val="%3."/>
      <w:lvlJc w:val="right"/>
      <w:pPr>
        <w:ind w:left="2103" w:hanging="420"/>
      </w:pPr>
    </w:lvl>
    <w:lvl w:ilvl="3" w:tentative="0">
      <w:start w:val="1"/>
      <w:numFmt w:val="decimal"/>
      <w:lvlText w:val="%4."/>
      <w:lvlJc w:val="left"/>
      <w:pPr>
        <w:ind w:left="2523" w:hanging="420"/>
      </w:pPr>
    </w:lvl>
    <w:lvl w:ilvl="4" w:tentative="0">
      <w:start w:val="1"/>
      <w:numFmt w:val="lowerLetter"/>
      <w:lvlText w:val="%5)"/>
      <w:lvlJc w:val="left"/>
      <w:pPr>
        <w:ind w:left="2943" w:hanging="420"/>
      </w:pPr>
    </w:lvl>
    <w:lvl w:ilvl="5" w:tentative="0">
      <w:start w:val="1"/>
      <w:numFmt w:val="lowerRoman"/>
      <w:lvlText w:val="%6."/>
      <w:lvlJc w:val="right"/>
      <w:pPr>
        <w:ind w:left="3363" w:hanging="420"/>
      </w:pPr>
    </w:lvl>
    <w:lvl w:ilvl="6" w:tentative="0">
      <w:start w:val="1"/>
      <w:numFmt w:val="decimal"/>
      <w:lvlText w:val="%7."/>
      <w:lvlJc w:val="left"/>
      <w:pPr>
        <w:ind w:left="3783" w:hanging="420"/>
      </w:pPr>
    </w:lvl>
    <w:lvl w:ilvl="7" w:tentative="0">
      <w:start w:val="1"/>
      <w:numFmt w:val="lowerLetter"/>
      <w:lvlText w:val="%8)"/>
      <w:lvlJc w:val="left"/>
      <w:pPr>
        <w:ind w:left="4203" w:hanging="420"/>
      </w:pPr>
    </w:lvl>
    <w:lvl w:ilvl="8" w:tentative="0">
      <w:start w:val="1"/>
      <w:numFmt w:val="lowerRoman"/>
      <w:lvlText w:val="%9."/>
      <w:lvlJc w:val="right"/>
      <w:pPr>
        <w:ind w:left="4623" w:hanging="420"/>
      </w:pPr>
    </w:lvl>
  </w:abstractNum>
  <w:abstractNum w:abstractNumId="40">
    <w:nsid w:val="6CFEEAFA"/>
    <w:multiLevelType w:val="singleLevel"/>
    <w:tmpl w:val="6CFEEAFA"/>
    <w:lvl w:ilvl="0" w:tentative="0">
      <w:start w:val="1"/>
      <w:numFmt w:val="decimal"/>
      <w:lvlText w:val="(%1)"/>
      <w:lvlJc w:val="left"/>
      <w:pPr>
        <w:ind w:left="425" w:hanging="425"/>
      </w:pPr>
      <w:rPr>
        <w:rFonts w:hint="default"/>
      </w:rPr>
    </w:lvl>
  </w:abstractNum>
  <w:abstractNum w:abstractNumId="41">
    <w:nsid w:val="6EF92B70"/>
    <w:multiLevelType w:val="singleLevel"/>
    <w:tmpl w:val="6EF92B70"/>
    <w:lvl w:ilvl="0" w:tentative="0">
      <w:start w:val="1"/>
      <w:numFmt w:val="decimal"/>
      <w:lvlText w:val="(%1)"/>
      <w:lvlJc w:val="left"/>
      <w:pPr>
        <w:ind w:left="425" w:hanging="425"/>
      </w:pPr>
      <w:rPr>
        <w:rFonts w:hint="default"/>
      </w:rPr>
    </w:lvl>
  </w:abstractNum>
  <w:abstractNum w:abstractNumId="42">
    <w:nsid w:val="78C32523"/>
    <w:multiLevelType w:val="multilevel"/>
    <w:tmpl w:val="78C3252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7BB2C035"/>
    <w:multiLevelType w:val="singleLevel"/>
    <w:tmpl w:val="7BB2C035"/>
    <w:lvl w:ilvl="0" w:tentative="0">
      <w:start w:val="1"/>
      <w:numFmt w:val="decimal"/>
      <w:lvlText w:val="(%1)"/>
      <w:lvlJc w:val="left"/>
      <w:pPr>
        <w:ind w:left="425" w:hanging="425"/>
      </w:pPr>
      <w:rPr>
        <w:rFonts w:hint="default"/>
      </w:rPr>
    </w:lvl>
  </w:abstractNum>
  <w:num w:numId="1">
    <w:abstractNumId w:val="23"/>
  </w:num>
  <w:num w:numId="2">
    <w:abstractNumId w:val="38"/>
  </w:num>
  <w:num w:numId="3">
    <w:abstractNumId w:val="28"/>
  </w:num>
  <w:num w:numId="4">
    <w:abstractNumId w:val="33"/>
  </w:num>
  <w:num w:numId="5">
    <w:abstractNumId w:val="39"/>
  </w:num>
  <w:num w:numId="6">
    <w:abstractNumId w:val="20"/>
  </w:num>
  <w:num w:numId="7">
    <w:abstractNumId w:val="32"/>
  </w:num>
  <w:num w:numId="8">
    <w:abstractNumId w:val="9"/>
  </w:num>
  <w:num w:numId="9">
    <w:abstractNumId w:val="15"/>
  </w:num>
  <w:num w:numId="10">
    <w:abstractNumId w:val="16"/>
  </w:num>
  <w:num w:numId="11">
    <w:abstractNumId w:val="19"/>
  </w:num>
  <w:num w:numId="12">
    <w:abstractNumId w:val="11"/>
  </w:num>
  <w:num w:numId="13">
    <w:abstractNumId w:val="35"/>
  </w:num>
  <w:num w:numId="14">
    <w:abstractNumId w:val="31"/>
  </w:num>
  <w:num w:numId="15">
    <w:abstractNumId w:val="10"/>
  </w:num>
  <w:num w:numId="16">
    <w:abstractNumId w:val="17"/>
  </w:num>
  <w:num w:numId="17">
    <w:abstractNumId w:val="27"/>
  </w:num>
  <w:num w:numId="18">
    <w:abstractNumId w:val="30"/>
  </w:num>
  <w:num w:numId="19">
    <w:abstractNumId w:val="13"/>
  </w:num>
  <w:num w:numId="20">
    <w:abstractNumId w:val="25"/>
  </w:num>
  <w:num w:numId="21">
    <w:abstractNumId w:val="22"/>
  </w:num>
  <w:num w:numId="22">
    <w:abstractNumId w:val="18"/>
  </w:num>
  <w:num w:numId="23">
    <w:abstractNumId w:val="24"/>
  </w:num>
  <w:num w:numId="24">
    <w:abstractNumId w:val="29"/>
  </w:num>
  <w:num w:numId="25">
    <w:abstractNumId w:val="14"/>
  </w:num>
  <w:num w:numId="26">
    <w:abstractNumId w:val="34"/>
  </w:num>
  <w:num w:numId="27">
    <w:abstractNumId w:val="8"/>
  </w:num>
  <w:num w:numId="28">
    <w:abstractNumId w:val="26"/>
  </w:num>
  <w:num w:numId="29">
    <w:abstractNumId w:val="36"/>
  </w:num>
  <w:num w:numId="30">
    <w:abstractNumId w:val="12"/>
  </w:num>
  <w:num w:numId="31">
    <w:abstractNumId w:val="37"/>
  </w:num>
  <w:num w:numId="32">
    <w:abstractNumId w:val="42"/>
  </w:num>
  <w:num w:numId="33">
    <w:abstractNumId w:val="4"/>
  </w:num>
  <w:num w:numId="34">
    <w:abstractNumId w:val="41"/>
  </w:num>
  <w:num w:numId="35">
    <w:abstractNumId w:val="6"/>
  </w:num>
  <w:num w:numId="36">
    <w:abstractNumId w:val="21"/>
  </w:num>
  <w:num w:numId="37">
    <w:abstractNumId w:val="3"/>
  </w:num>
  <w:num w:numId="38">
    <w:abstractNumId w:val="2"/>
  </w:num>
  <w:num w:numId="39">
    <w:abstractNumId w:val="40"/>
  </w:num>
  <w:num w:numId="40">
    <w:abstractNumId w:val="1"/>
  </w:num>
  <w:num w:numId="41">
    <w:abstractNumId w:val="0"/>
  </w:num>
  <w:num w:numId="42">
    <w:abstractNumId w:val="5"/>
  </w:num>
  <w:num w:numId="43">
    <w:abstractNumId w:val="7"/>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70"/>
  <w:drawingGridVerticalSpacing w:val="23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k5YzY4OWM0ODhiYzk5MmIxOGMzYjExZDE4OGRiZWMifQ=="/>
  </w:docVars>
  <w:rsids>
    <w:rsidRoot w:val="00172A27"/>
    <w:rsid w:val="000011DF"/>
    <w:rsid w:val="00001221"/>
    <w:rsid w:val="0000167D"/>
    <w:rsid w:val="00001D82"/>
    <w:rsid w:val="000023CE"/>
    <w:rsid w:val="000025E8"/>
    <w:rsid w:val="0000266C"/>
    <w:rsid w:val="00002CED"/>
    <w:rsid w:val="00003128"/>
    <w:rsid w:val="00003966"/>
    <w:rsid w:val="000044A8"/>
    <w:rsid w:val="0000473E"/>
    <w:rsid w:val="00004AE5"/>
    <w:rsid w:val="00005933"/>
    <w:rsid w:val="000066EF"/>
    <w:rsid w:val="00006AB8"/>
    <w:rsid w:val="000073AB"/>
    <w:rsid w:val="00007529"/>
    <w:rsid w:val="000078C8"/>
    <w:rsid w:val="000104AF"/>
    <w:rsid w:val="00010D24"/>
    <w:rsid w:val="00010FB2"/>
    <w:rsid w:val="00011031"/>
    <w:rsid w:val="0001125A"/>
    <w:rsid w:val="00011330"/>
    <w:rsid w:val="0001164E"/>
    <w:rsid w:val="000119DF"/>
    <w:rsid w:val="00012BAD"/>
    <w:rsid w:val="000135EF"/>
    <w:rsid w:val="0001382E"/>
    <w:rsid w:val="00014B51"/>
    <w:rsid w:val="000156B7"/>
    <w:rsid w:val="00015A1A"/>
    <w:rsid w:val="0001658F"/>
    <w:rsid w:val="00016BD1"/>
    <w:rsid w:val="000206C8"/>
    <w:rsid w:val="000209C4"/>
    <w:rsid w:val="00020FAF"/>
    <w:rsid w:val="0002145B"/>
    <w:rsid w:val="000223C8"/>
    <w:rsid w:val="0002289F"/>
    <w:rsid w:val="0002463B"/>
    <w:rsid w:val="000247F4"/>
    <w:rsid w:val="00024879"/>
    <w:rsid w:val="000249EC"/>
    <w:rsid w:val="0002563A"/>
    <w:rsid w:val="0002568B"/>
    <w:rsid w:val="00026B55"/>
    <w:rsid w:val="00027495"/>
    <w:rsid w:val="000274CF"/>
    <w:rsid w:val="00027551"/>
    <w:rsid w:val="00027E84"/>
    <w:rsid w:val="0003054C"/>
    <w:rsid w:val="000308F8"/>
    <w:rsid w:val="00030F1B"/>
    <w:rsid w:val="00031099"/>
    <w:rsid w:val="0003155C"/>
    <w:rsid w:val="000327D7"/>
    <w:rsid w:val="00032929"/>
    <w:rsid w:val="0003311B"/>
    <w:rsid w:val="000339AB"/>
    <w:rsid w:val="00033E7C"/>
    <w:rsid w:val="00034024"/>
    <w:rsid w:val="0003450A"/>
    <w:rsid w:val="0003461D"/>
    <w:rsid w:val="0003503E"/>
    <w:rsid w:val="000359D9"/>
    <w:rsid w:val="00035FA1"/>
    <w:rsid w:val="00036223"/>
    <w:rsid w:val="000373DE"/>
    <w:rsid w:val="00037A8A"/>
    <w:rsid w:val="000400B2"/>
    <w:rsid w:val="00040E1B"/>
    <w:rsid w:val="00041526"/>
    <w:rsid w:val="000416E4"/>
    <w:rsid w:val="0004175A"/>
    <w:rsid w:val="00041D40"/>
    <w:rsid w:val="0004275F"/>
    <w:rsid w:val="000429FC"/>
    <w:rsid w:val="000432B3"/>
    <w:rsid w:val="00044647"/>
    <w:rsid w:val="00044774"/>
    <w:rsid w:val="00044869"/>
    <w:rsid w:val="0004524A"/>
    <w:rsid w:val="00045754"/>
    <w:rsid w:val="00045C32"/>
    <w:rsid w:val="00045D94"/>
    <w:rsid w:val="000463A3"/>
    <w:rsid w:val="00046FDE"/>
    <w:rsid w:val="00047144"/>
    <w:rsid w:val="0005088B"/>
    <w:rsid w:val="000514AB"/>
    <w:rsid w:val="00051E4C"/>
    <w:rsid w:val="0005261A"/>
    <w:rsid w:val="00052A42"/>
    <w:rsid w:val="00052A57"/>
    <w:rsid w:val="00052A92"/>
    <w:rsid w:val="000531ED"/>
    <w:rsid w:val="00054083"/>
    <w:rsid w:val="0005412E"/>
    <w:rsid w:val="000548A5"/>
    <w:rsid w:val="000549E3"/>
    <w:rsid w:val="00054A87"/>
    <w:rsid w:val="00054EA3"/>
    <w:rsid w:val="000557C3"/>
    <w:rsid w:val="00055C74"/>
    <w:rsid w:val="00055DF5"/>
    <w:rsid w:val="00055FD1"/>
    <w:rsid w:val="00056F60"/>
    <w:rsid w:val="000574A2"/>
    <w:rsid w:val="000623E6"/>
    <w:rsid w:val="000624E4"/>
    <w:rsid w:val="0006287D"/>
    <w:rsid w:val="00062B21"/>
    <w:rsid w:val="00062F31"/>
    <w:rsid w:val="00063507"/>
    <w:rsid w:val="000636E9"/>
    <w:rsid w:val="00063827"/>
    <w:rsid w:val="00064634"/>
    <w:rsid w:val="00064F91"/>
    <w:rsid w:val="00065FF3"/>
    <w:rsid w:val="00066A0B"/>
    <w:rsid w:val="00066E9A"/>
    <w:rsid w:val="000673D8"/>
    <w:rsid w:val="0006777B"/>
    <w:rsid w:val="00070179"/>
    <w:rsid w:val="00070411"/>
    <w:rsid w:val="00071BCA"/>
    <w:rsid w:val="00071D50"/>
    <w:rsid w:val="000727AE"/>
    <w:rsid w:val="00072B11"/>
    <w:rsid w:val="00072ECD"/>
    <w:rsid w:val="00073EDA"/>
    <w:rsid w:val="00074013"/>
    <w:rsid w:val="00074D27"/>
    <w:rsid w:val="000753FA"/>
    <w:rsid w:val="00075A13"/>
    <w:rsid w:val="00076818"/>
    <w:rsid w:val="00076B03"/>
    <w:rsid w:val="00076CF0"/>
    <w:rsid w:val="00077B48"/>
    <w:rsid w:val="00077EAB"/>
    <w:rsid w:val="00080543"/>
    <w:rsid w:val="00080B9C"/>
    <w:rsid w:val="00080C3E"/>
    <w:rsid w:val="0008175B"/>
    <w:rsid w:val="000818C8"/>
    <w:rsid w:val="00081B17"/>
    <w:rsid w:val="00082657"/>
    <w:rsid w:val="00082A43"/>
    <w:rsid w:val="000837F3"/>
    <w:rsid w:val="00083BD1"/>
    <w:rsid w:val="0008400A"/>
    <w:rsid w:val="0008406F"/>
    <w:rsid w:val="0008431D"/>
    <w:rsid w:val="000867A6"/>
    <w:rsid w:val="000900D9"/>
    <w:rsid w:val="000905AE"/>
    <w:rsid w:val="00090750"/>
    <w:rsid w:val="000910BD"/>
    <w:rsid w:val="0009190A"/>
    <w:rsid w:val="000928B7"/>
    <w:rsid w:val="00092FC0"/>
    <w:rsid w:val="00093948"/>
    <w:rsid w:val="00094451"/>
    <w:rsid w:val="00094883"/>
    <w:rsid w:val="00094CC0"/>
    <w:rsid w:val="00095995"/>
    <w:rsid w:val="00096DBB"/>
    <w:rsid w:val="000A02A1"/>
    <w:rsid w:val="000A11DB"/>
    <w:rsid w:val="000A2002"/>
    <w:rsid w:val="000A2986"/>
    <w:rsid w:val="000A3084"/>
    <w:rsid w:val="000A373C"/>
    <w:rsid w:val="000A3D46"/>
    <w:rsid w:val="000A411F"/>
    <w:rsid w:val="000A4542"/>
    <w:rsid w:val="000A460C"/>
    <w:rsid w:val="000A46D9"/>
    <w:rsid w:val="000A47F3"/>
    <w:rsid w:val="000A49D8"/>
    <w:rsid w:val="000A4E6F"/>
    <w:rsid w:val="000A5069"/>
    <w:rsid w:val="000A51CC"/>
    <w:rsid w:val="000A5363"/>
    <w:rsid w:val="000A5628"/>
    <w:rsid w:val="000A5F26"/>
    <w:rsid w:val="000A6421"/>
    <w:rsid w:val="000A64C4"/>
    <w:rsid w:val="000A6C21"/>
    <w:rsid w:val="000A6ECF"/>
    <w:rsid w:val="000A7BD3"/>
    <w:rsid w:val="000B08D3"/>
    <w:rsid w:val="000B1989"/>
    <w:rsid w:val="000B23C0"/>
    <w:rsid w:val="000B411E"/>
    <w:rsid w:val="000B4738"/>
    <w:rsid w:val="000B487E"/>
    <w:rsid w:val="000B61D9"/>
    <w:rsid w:val="000B6622"/>
    <w:rsid w:val="000B7A61"/>
    <w:rsid w:val="000B7E24"/>
    <w:rsid w:val="000C01F2"/>
    <w:rsid w:val="000C02D1"/>
    <w:rsid w:val="000C047B"/>
    <w:rsid w:val="000C07E2"/>
    <w:rsid w:val="000C1C3C"/>
    <w:rsid w:val="000C21AA"/>
    <w:rsid w:val="000C2979"/>
    <w:rsid w:val="000C2C86"/>
    <w:rsid w:val="000C33DC"/>
    <w:rsid w:val="000C35DC"/>
    <w:rsid w:val="000C4187"/>
    <w:rsid w:val="000C4242"/>
    <w:rsid w:val="000C440F"/>
    <w:rsid w:val="000C48FF"/>
    <w:rsid w:val="000C4EC7"/>
    <w:rsid w:val="000C5124"/>
    <w:rsid w:val="000C55BB"/>
    <w:rsid w:val="000C5795"/>
    <w:rsid w:val="000C6522"/>
    <w:rsid w:val="000C6AB1"/>
    <w:rsid w:val="000C7363"/>
    <w:rsid w:val="000C7574"/>
    <w:rsid w:val="000C7992"/>
    <w:rsid w:val="000C7C2C"/>
    <w:rsid w:val="000C7C86"/>
    <w:rsid w:val="000D0645"/>
    <w:rsid w:val="000D0DA5"/>
    <w:rsid w:val="000D1502"/>
    <w:rsid w:val="000D1D2A"/>
    <w:rsid w:val="000D2219"/>
    <w:rsid w:val="000D2343"/>
    <w:rsid w:val="000D2655"/>
    <w:rsid w:val="000D2BAD"/>
    <w:rsid w:val="000D2DFB"/>
    <w:rsid w:val="000D383B"/>
    <w:rsid w:val="000D3EF3"/>
    <w:rsid w:val="000D4645"/>
    <w:rsid w:val="000D470C"/>
    <w:rsid w:val="000D4C8B"/>
    <w:rsid w:val="000D4E77"/>
    <w:rsid w:val="000D538B"/>
    <w:rsid w:val="000D5687"/>
    <w:rsid w:val="000D68B1"/>
    <w:rsid w:val="000D6A50"/>
    <w:rsid w:val="000D72A3"/>
    <w:rsid w:val="000D754D"/>
    <w:rsid w:val="000D776C"/>
    <w:rsid w:val="000E0738"/>
    <w:rsid w:val="000E0D4F"/>
    <w:rsid w:val="000E1BB6"/>
    <w:rsid w:val="000E1C38"/>
    <w:rsid w:val="000E429B"/>
    <w:rsid w:val="000E50C0"/>
    <w:rsid w:val="000E63B7"/>
    <w:rsid w:val="000E67A0"/>
    <w:rsid w:val="000E6C68"/>
    <w:rsid w:val="000E7CC6"/>
    <w:rsid w:val="000F0043"/>
    <w:rsid w:val="000F023A"/>
    <w:rsid w:val="000F02ED"/>
    <w:rsid w:val="000F056A"/>
    <w:rsid w:val="000F1268"/>
    <w:rsid w:val="000F1284"/>
    <w:rsid w:val="000F162C"/>
    <w:rsid w:val="000F335C"/>
    <w:rsid w:val="000F36C2"/>
    <w:rsid w:val="000F4BBE"/>
    <w:rsid w:val="000F5D67"/>
    <w:rsid w:val="000F5EDF"/>
    <w:rsid w:val="000F6162"/>
    <w:rsid w:val="000F62C1"/>
    <w:rsid w:val="000F650D"/>
    <w:rsid w:val="000F7782"/>
    <w:rsid w:val="000F7AD0"/>
    <w:rsid w:val="00100969"/>
    <w:rsid w:val="001009E3"/>
    <w:rsid w:val="00100F6B"/>
    <w:rsid w:val="0010243C"/>
    <w:rsid w:val="00102CF0"/>
    <w:rsid w:val="0010314F"/>
    <w:rsid w:val="0010327A"/>
    <w:rsid w:val="001036AE"/>
    <w:rsid w:val="00104442"/>
    <w:rsid w:val="001045FA"/>
    <w:rsid w:val="00105465"/>
    <w:rsid w:val="00105CDE"/>
    <w:rsid w:val="00107999"/>
    <w:rsid w:val="001079BC"/>
    <w:rsid w:val="00110237"/>
    <w:rsid w:val="00110425"/>
    <w:rsid w:val="00111182"/>
    <w:rsid w:val="00111254"/>
    <w:rsid w:val="00111E64"/>
    <w:rsid w:val="00112867"/>
    <w:rsid w:val="00112E37"/>
    <w:rsid w:val="00113B5A"/>
    <w:rsid w:val="00113BC6"/>
    <w:rsid w:val="0011446A"/>
    <w:rsid w:val="00114751"/>
    <w:rsid w:val="00116198"/>
    <w:rsid w:val="0011657F"/>
    <w:rsid w:val="001166A1"/>
    <w:rsid w:val="00116D18"/>
    <w:rsid w:val="001179DF"/>
    <w:rsid w:val="001209F9"/>
    <w:rsid w:val="00120BDF"/>
    <w:rsid w:val="00121502"/>
    <w:rsid w:val="00121CD2"/>
    <w:rsid w:val="001225A2"/>
    <w:rsid w:val="00122CA4"/>
    <w:rsid w:val="00123184"/>
    <w:rsid w:val="001239AF"/>
    <w:rsid w:val="0012423C"/>
    <w:rsid w:val="00125002"/>
    <w:rsid w:val="00125076"/>
    <w:rsid w:val="00125540"/>
    <w:rsid w:val="00125B00"/>
    <w:rsid w:val="0012619B"/>
    <w:rsid w:val="00126713"/>
    <w:rsid w:val="001267DD"/>
    <w:rsid w:val="001276DE"/>
    <w:rsid w:val="001277D4"/>
    <w:rsid w:val="00130233"/>
    <w:rsid w:val="00130BBC"/>
    <w:rsid w:val="00131722"/>
    <w:rsid w:val="001336BE"/>
    <w:rsid w:val="001337F3"/>
    <w:rsid w:val="00134A05"/>
    <w:rsid w:val="0013507E"/>
    <w:rsid w:val="0013567F"/>
    <w:rsid w:val="001356E5"/>
    <w:rsid w:val="00135A10"/>
    <w:rsid w:val="00135A86"/>
    <w:rsid w:val="0013689F"/>
    <w:rsid w:val="00136A94"/>
    <w:rsid w:val="00136D30"/>
    <w:rsid w:val="0013798A"/>
    <w:rsid w:val="00137D5E"/>
    <w:rsid w:val="0014065D"/>
    <w:rsid w:val="00140C1A"/>
    <w:rsid w:val="00140D57"/>
    <w:rsid w:val="00140DF2"/>
    <w:rsid w:val="0014114D"/>
    <w:rsid w:val="0014241F"/>
    <w:rsid w:val="0014338E"/>
    <w:rsid w:val="0014354A"/>
    <w:rsid w:val="00143708"/>
    <w:rsid w:val="00143AE8"/>
    <w:rsid w:val="00143E87"/>
    <w:rsid w:val="00144123"/>
    <w:rsid w:val="0014566D"/>
    <w:rsid w:val="00146358"/>
    <w:rsid w:val="00146DA2"/>
    <w:rsid w:val="001472C6"/>
    <w:rsid w:val="00147602"/>
    <w:rsid w:val="001477B9"/>
    <w:rsid w:val="00147886"/>
    <w:rsid w:val="00150066"/>
    <w:rsid w:val="0015033A"/>
    <w:rsid w:val="001514A7"/>
    <w:rsid w:val="00151B02"/>
    <w:rsid w:val="00153872"/>
    <w:rsid w:val="00153A58"/>
    <w:rsid w:val="0015473B"/>
    <w:rsid w:val="00154892"/>
    <w:rsid w:val="00154A99"/>
    <w:rsid w:val="00154AD0"/>
    <w:rsid w:val="001553F2"/>
    <w:rsid w:val="0015547C"/>
    <w:rsid w:val="00155AAB"/>
    <w:rsid w:val="00155F31"/>
    <w:rsid w:val="001576C5"/>
    <w:rsid w:val="001579E4"/>
    <w:rsid w:val="001607D6"/>
    <w:rsid w:val="0016162C"/>
    <w:rsid w:val="00161BC9"/>
    <w:rsid w:val="00162642"/>
    <w:rsid w:val="00162AC2"/>
    <w:rsid w:val="001630AF"/>
    <w:rsid w:val="001632E7"/>
    <w:rsid w:val="001643A4"/>
    <w:rsid w:val="001644F9"/>
    <w:rsid w:val="001645AC"/>
    <w:rsid w:val="0016499B"/>
    <w:rsid w:val="0016542C"/>
    <w:rsid w:val="0016554D"/>
    <w:rsid w:val="0016646E"/>
    <w:rsid w:val="0016674B"/>
    <w:rsid w:val="00166807"/>
    <w:rsid w:val="001675B5"/>
    <w:rsid w:val="00170403"/>
    <w:rsid w:val="00170AB1"/>
    <w:rsid w:val="001717DA"/>
    <w:rsid w:val="00171964"/>
    <w:rsid w:val="0017285A"/>
    <w:rsid w:val="00172A27"/>
    <w:rsid w:val="00173CFE"/>
    <w:rsid w:val="00173F64"/>
    <w:rsid w:val="00174635"/>
    <w:rsid w:val="00174ADF"/>
    <w:rsid w:val="00174B45"/>
    <w:rsid w:val="0017543E"/>
    <w:rsid w:val="00175941"/>
    <w:rsid w:val="001764CA"/>
    <w:rsid w:val="00176C13"/>
    <w:rsid w:val="0017731B"/>
    <w:rsid w:val="00177504"/>
    <w:rsid w:val="00177547"/>
    <w:rsid w:val="00177B43"/>
    <w:rsid w:val="0018008C"/>
    <w:rsid w:val="00180481"/>
    <w:rsid w:val="001817AE"/>
    <w:rsid w:val="00181DBA"/>
    <w:rsid w:val="00182870"/>
    <w:rsid w:val="00182F12"/>
    <w:rsid w:val="00182F20"/>
    <w:rsid w:val="00182F5B"/>
    <w:rsid w:val="0018373E"/>
    <w:rsid w:val="0018378F"/>
    <w:rsid w:val="00183859"/>
    <w:rsid w:val="00183A8D"/>
    <w:rsid w:val="00183C60"/>
    <w:rsid w:val="00183E30"/>
    <w:rsid w:val="00183F77"/>
    <w:rsid w:val="00184470"/>
    <w:rsid w:val="001844E0"/>
    <w:rsid w:val="00184F06"/>
    <w:rsid w:val="00185229"/>
    <w:rsid w:val="0018522A"/>
    <w:rsid w:val="00185959"/>
    <w:rsid w:val="00185ED9"/>
    <w:rsid w:val="001868C6"/>
    <w:rsid w:val="001876A0"/>
    <w:rsid w:val="00187CFF"/>
    <w:rsid w:val="00190959"/>
    <w:rsid w:val="00190A09"/>
    <w:rsid w:val="0019126B"/>
    <w:rsid w:val="0019142F"/>
    <w:rsid w:val="00191F53"/>
    <w:rsid w:val="00192548"/>
    <w:rsid w:val="00192622"/>
    <w:rsid w:val="00192BD7"/>
    <w:rsid w:val="00192C49"/>
    <w:rsid w:val="00194A19"/>
    <w:rsid w:val="00194E09"/>
    <w:rsid w:val="0019539D"/>
    <w:rsid w:val="00195772"/>
    <w:rsid w:val="00196614"/>
    <w:rsid w:val="00196AB9"/>
    <w:rsid w:val="00197A73"/>
    <w:rsid w:val="00197C5F"/>
    <w:rsid w:val="00197E5B"/>
    <w:rsid w:val="001A04CA"/>
    <w:rsid w:val="001A04CB"/>
    <w:rsid w:val="001A06B3"/>
    <w:rsid w:val="001A086D"/>
    <w:rsid w:val="001A0ABC"/>
    <w:rsid w:val="001A0DDD"/>
    <w:rsid w:val="001A1E53"/>
    <w:rsid w:val="001A1F18"/>
    <w:rsid w:val="001A219D"/>
    <w:rsid w:val="001A2547"/>
    <w:rsid w:val="001A28C6"/>
    <w:rsid w:val="001A31F4"/>
    <w:rsid w:val="001A3700"/>
    <w:rsid w:val="001A3EE0"/>
    <w:rsid w:val="001A3FBE"/>
    <w:rsid w:val="001A3FFC"/>
    <w:rsid w:val="001A47BE"/>
    <w:rsid w:val="001A5425"/>
    <w:rsid w:val="001A5EAE"/>
    <w:rsid w:val="001A6C48"/>
    <w:rsid w:val="001A6F1A"/>
    <w:rsid w:val="001A736D"/>
    <w:rsid w:val="001A7CE4"/>
    <w:rsid w:val="001A7FFC"/>
    <w:rsid w:val="001B0762"/>
    <w:rsid w:val="001B07EF"/>
    <w:rsid w:val="001B1033"/>
    <w:rsid w:val="001B11E5"/>
    <w:rsid w:val="001B1240"/>
    <w:rsid w:val="001B1356"/>
    <w:rsid w:val="001B136D"/>
    <w:rsid w:val="001B1FE5"/>
    <w:rsid w:val="001B23BA"/>
    <w:rsid w:val="001B29B3"/>
    <w:rsid w:val="001B2ACB"/>
    <w:rsid w:val="001B2CBC"/>
    <w:rsid w:val="001B326C"/>
    <w:rsid w:val="001B36A8"/>
    <w:rsid w:val="001B4741"/>
    <w:rsid w:val="001B489F"/>
    <w:rsid w:val="001B5265"/>
    <w:rsid w:val="001B56F9"/>
    <w:rsid w:val="001B5FF9"/>
    <w:rsid w:val="001B62E4"/>
    <w:rsid w:val="001B65A7"/>
    <w:rsid w:val="001B6848"/>
    <w:rsid w:val="001B69B4"/>
    <w:rsid w:val="001B69B8"/>
    <w:rsid w:val="001B6DD4"/>
    <w:rsid w:val="001B73CB"/>
    <w:rsid w:val="001C27AA"/>
    <w:rsid w:val="001C291D"/>
    <w:rsid w:val="001C3735"/>
    <w:rsid w:val="001C3A6B"/>
    <w:rsid w:val="001C4144"/>
    <w:rsid w:val="001C41CE"/>
    <w:rsid w:val="001C44A8"/>
    <w:rsid w:val="001C47F5"/>
    <w:rsid w:val="001C5031"/>
    <w:rsid w:val="001C56E5"/>
    <w:rsid w:val="001C5A5C"/>
    <w:rsid w:val="001C669B"/>
    <w:rsid w:val="001C6876"/>
    <w:rsid w:val="001C6E0D"/>
    <w:rsid w:val="001D136B"/>
    <w:rsid w:val="001D22FB"/>
    <w:rsid w:val="001D2756"/>
    <w:rsid w:val="001D2BA1"/>
    <w:rsid w:val="001D2CB3"/>
    <w:rsid w:val="001D30A3"/>
    <w:rsid w:val="001D3DDA"/>
    <w:rsid w:val="001D4557"/>
    <w:rsid w:val="001D4FC4"/>
    <w:rsid w:val="001D5388"/>
    <w:rsid w:val="001D54AE"/>
    <w:rsid w:val="001D5697"/>
    <w:rsid w:val="001D6189"/>
    <w:rsid w:val="001D69BE"/>
    <w:rsid w:val="001D69C3"/>
    <w:rsid w:val="001D6F5D"/>
    <w:rsid w:val="001D7513"/>
    <w:rsid w:val="001D790A"/>
    <w:rsid w:val="001D7920"/>
    <w:rsid w:val="001E0823"/>
    <w:rsid w:val="001E0C47"/>
    <w:rsid w:val="001E1AAB"/>
    <w:rsid w:val="001E1FA0"/>
    <w:rsid w:val="001E2351"/>
    <w:rsid w:val="001E2BDA"/>
    <w:rsid w:val="001E32C6"/>
    <w:rsid w:val="001E340C"/>
    <w:rsid w:val="001E347D"/>
    <w:rsid w:val="001E3841"/>
    <w:rsid w:val="001E3883"/>
    <w:rsid w:val="001E388C"/>
    <w:rsid w:val="001E3B51"/>
    <w:rsid w:val="001E3C27"/>
    <w:rsid w:val="001E405C"/>
    <w:rsid w:val="001E455C"/>
    <w:rsid w:val="001E4CDC"/>
    <w:rsid w:val="001E535B"/>
    <w:rsid w:val="001E5B3C"/>
    <w:rsid w:val="001E6E0C"/>
    <w:rsid w:val="001E6EFE"/>
    <w:rsid w:val="001E6F59"/>
    <w:rsid w:val="001F06B1"/>
    <w:rsid w:val="001F0C05"/>
    <w:rsid w:val="001F0D92"/>
    <w:rsid w:val="001F0E4C"/>
    <w:rsid w:val="001F25E5"/>
    <w:rsid w:val="001F3760"/>
    <w:rsid w:val="001F4675"/>
    <w:rsid w:val="001F5ABE"/>
    <w:rsid w:val="001F605D"/>
    <w:rsid w:val="001F6AEA"/>
    <w:rsid w:val="001F7468"/>
    <w:rsid w:val="001F75DE"/>
    <w:rsid w:val="001F7D0D"/>
    <w:rsid w:val="00200B3C"/>
    <w:rsid w:val="00201A64"/>
    <w:rsid w:val="00202C48"/>
    <w:rsid w:val="00204203"/>
    <w:rsid w:val="00204D2D"/>
    <w:rsid w:val="002051A8"/>
    <w:rsid w:val="0020557E"/>
    <w:rsid w:val="002058E4"/>
    <w:rsid w:val="0020597B"/>
    <w:rsid w:val="00206334"/>
    <w:rsid w:val="00206451"/>
    <w:rsid w:val="00206FF5"/>
    <w:rsid w:val="002070C9"/>
    <w:rsid w:val="002071CF"/>
    <w:rsid w:val="00207418"/>
    <w:rsid w:val="00207F1D"/>
    <w:rsid w:val="00210C64"/>
    <w:rsid w:val="00210D2D"/>
    <w:rsid w:val="00210F79"/>
    <w:rsid w:val="002124B7"/>
    <w:rsid w:val="00212735"/>
    <w:rsid w:val="00213248"/>
    <w:rsid w:val="00213250"/>
    <w:rsid w:val="002148E0"/>
    <w:rsid w:val="00214ABE"/>
    <w:rsid w:val="0021533E"/>
    <w:rsid w:val="0021541A"/>
    <w:rsid w:val="00216056"/>
    <w:rsid w:val="002167BA"/>
    <w:rsid w:val="00220E39"/>
    <w:rsid w:val="002214A3"/>
    <w:rsid w:val="00221761"/>
    <w:rsid w:val="002223F3"/>
    <w:rsid w:val="00222C0C"/>
    <w:rsid w:val="00222C9D"/>
    <w:rsid w:val="00222E14"/>
    <w:rsid w:val="002230C7"/>
    <w:rsid w:val="00223105"/>
    <w:rsid w:val="00225584"/>
    <w:rsid w:val="002258D8"/>
    <w:rsid w:val="00225FF4"/>
    <w:rsid w:val="00226529"/>
    <w:rsid w:val="00226670"/>
    <w:rsid w:val="00227A8B"/>
    <w:rsid w:val="0023022A"/>
    <w:rsid w:val="002305B7"/>
    <w:rsid w:val="00230B59"/>
    <w:rsid w:val="00231B0D"/>
    <w:rsid w:val="00231DBC"/>
    <w:rsid w:val="0023269A"/>
    <w:rsid w:val="00232DDF"/>
    <w:rsid w:val="00232F73"/>
    <w:rsid w:val="002339B2"/>
    <w:rsid w:val="00233EB5"/>
    <w:rsid w:val="00234802"/>
    <w:rsid w:val="002353DD"/>
    <w:rsid w:val="0023546E"/>
    <w:rsid w:val="002354CC"/>
    <w:rsid w:val="00235641"/>
    <w:rsid w:val="00235D6D"/>
    <w:rsid w:val="00236183"/>
    <w:rsid w:val="00236AEF"/>
    <w:rsid w:val="00236D31"/>
    <w:rsid w:val="00237896"/>
    <w:rsid w:val="00237A23"/>
    <w:rsid w:val="002400FB"/>
    <w:rsid w:val="0024134F"/>
    <w:rsid w:val="0024154B"/>
    <w:rsid w:val="002418DB"/>
    <w:rsid w:val="00241A8E"/>
    <w:rsid w:val="00242932"/>
    <w:rsid w:val="00242F7B"/>
    <w:rsid w:val="002435D4"/>
    <w:rsid w:val="00243B1C"/>
    <w:rsid w:val="002442A5"/>
    <w:rsid w:val="00244A7B"/>
    <w:rsid w:val="00244BD2"/>
    <w:rsid w:val="002469A7"/>
    <w:rsid w:val="00246BE7"/>
    <w:rsid w:val="00246E47"/>
    <w:rsid w:val="00246EBF"/>
    <w:rsid w:val="00247122"/>
    <w:rsid w:val="002474C4"/>
    <w:rsid w:val="00247692"/>
    <w:rsid w:val="002504F7"/>
    <w:rsid w:val="00250961"/>
    <w:rsid w:val="00250A51"/>
    <w:rsid w:val="00251128"/>
    <w:rsid w:val="002511E2"/>
    <w:rsid w:val="00251A84"/>
    <w:rsid w:val="00253379"/>
    <w:rsid w:val="0025496E"/>
    <w:rsid w:val="00254B2A"/>
    <w:rsid w:val="00255254"/>
    <w:rsid w:val="002553D3"/>
    <w:rsid w:val="00255E95"/>
    <w:rsid w:val="00256860"/>
    <w:rsid w:val="002578C4"/>
    <w:rsid w:val="00261762"/>
    <w:rsid w:val="00261F62"/>
    <w:rsid w:val="0026257D"/>
    <w:rsid w:val="002627C1"/>
    <w:rsid w:val="00263408"/>
    <w:rsid w:val="00263E47"/>
    <w:rsid w:val="00264603"/>
    <w:rsid w:val="0026490B"/>
    <w:rsid w:val="002653C1"/>
    <w:rsid w:val="00266B07"/>
    <w:rsid w:val="00267CE4"/>
    <w:rsid w:val="00267EDB"/>
    <w:rsid w:val="002705B6"/>
    <w:rsid w:val="0027151A"/>
    <w:rsid w:val="0027161E"/>
    <w:rsid w:val="0027194A"/>
    <w:rsid w:val="00271BF4"/>
    <w:rsid w:val="00272053"/>
    <w:rsid w:val="0027207C"/>
    <w:rsid w:val="00272E28"/>
    <w:rsid w:val="00272E46"/>
    <w:rsid w:val="00272E7C"/>
    <w:rsid w:val="00273A7A"/>
    <w:rsid w:val="00273ED8"/>
    <w:rsid w:val="00273EDF"/>
    <w:rsid w:val="00274150"/>
    <w:rsid w:val="00274502"/>
    <w:rsid w:val="0027472A"/>
    <w:rsid w:val="00275024"/>
    <w:rsid w:val="0027573B"/>
    <w:rsid w:val="002768EA"/>
    <w:rsid w:val="00276B28"/>
    <w:rsid w:val="00277EC3"/>
    <w:rsid w:val="00280229"/>
    <w:rsid w:val="00280356"/>
    <w:rsid w:val="002804E4"/>
    <w:rsid w:val="002810DB"/>
    <w:rsid w:val="00281378"/>
    <w:rsid w:val="002815A2"/>
    <w:rsid w:val="002824AE"/>
    <w:rsid w:val="00282752"/>
    <w:rsid w:val="00282F9E"/>
    <w:rsid w:val="00284426"/>
    <w:rsid w:val="00285042"/>
    <w:rsid w:val="002850DE"/>
    <w:rsid w:val="00285143"/>
    <w:rsid w:val="00285993"/>
    <w:rsid w:val="00285D2A"/>
    <w:rsid w:val="00285D89"/>
    <w:rsid w:val="00285E9B"/>
    <w:rsid w:val="00285F59"/>
    <w:rsid w:val="002873B3"/>
    <w:rsid w:val="0028767C"/>
    <w:rsid w:val="00287C00"/>
    <w:rsid w:val="002904E5"/>
    <w:rsid w:val="00290771"/>
    <w:rsid w:val="002931C6"/>
    <w:rsid w:val="0029339F"/>
    <w:rsid w:val="00294A18"/>
    <w:rsid w:val="002966B6"/>
    <w:rsid w:val="002969AA"/>
    <w:rsid w:val="00297060"/>
    <w:rsid w:val="002A073B"/>
    <w:rsid w:val="002A0830"/>
    <w:rsid w:val="002A1297"/>
    <w:rsid w:val="002A2EDB"/>
    <w:rsid w:val="002A3D1C"/>
    <w:rsid w:val="002A3D9C"/>
    <w:rsid w:val="002A433D"/>
    <w:rsid w:val="002A70E9"/>
    <w:rsid w:val="002A7D34"/>
    <w:rsid w:val="002B159C"/>
    <w:rsid w:val="002B1A13"/>
    <w:rsid w:val="002B23A6"/>
    <w:rsid w:val="002B33CC"/>
    <w:rsid w:val="002B3402"/>
    <w:rsid w:val="002B468C"/>
    <w:rsid w:val="002B47A3"/>
    <w:rsid w:val="002B47D5"/>
    <w:rsid w:val="002B49E3"/>
    <w:rsid w:val="002B5BD1"/>
    <w:rsid w:val="002B5F06"/>
    <w:rsid w:val="002B6772"/>
    <w:rsid w:val="002B7184"/>
    <w:rsid w:val="002C0138"/>
    <w:rsid w:val="002C0E5E"/>
    <w:rsid w:val="002C1039"/>
    <w:rsid w:val="002C1453"/>
    <w:rsid w:val="002C172C"/>
    <w:rsid w:val="002C21DA"/>
    <w:rsid w:val="002C24CB"/>
    <w:rsid w:val="002C264D"/>
    <w:rsid w:val="002C26F5"/>
    <w:rsid w:val="002C333C"/>
    <w:rsid w:val="002C36B0"/>
    <w:rsid w:val="002C3987"/>
    <w:rsid w:val="002C3E91"/>
    <w:rsid w:val="002C4033"/>
    <w:rsid w:val="002C4D37"/>
    <w:rsid w:val="002C516F"/>
    <w:rsid w:val="002C65A5"/>
    <w:rsid w:val="002C6D1F"/>
    <w:rsid w:val="002C6E0E"/>
    <w:rsid w:val="002C764F"/>
    <w:rsid w:val="002C772D"/>
    <w:rsid w:val="002C774C"/>
    <w:rsid w:val="002D1273"/>
    <w:rsid w:val="002D15B7"/>
    <w:rsid w:val="002D1658"/>
    <w:rsid w:val="002D175F"/>
    <w:rsid w:val="002D33D6"/>
    <w:rsid w:val="002D3672"/>
    <w:rsid w:val="002D3ADB"/>
    <w:rsid w:val="002D41CE"/>
    <w:rsid w:val="002D496A"/>
    <w:rsid w:val="002D4E2C"/>
    <w:rsid w:val="002D4F0D"/>
    <w:rsid w:val="002D5430"/>
    <w:rsid w:val="002D5864"/>
    <w:rsid w:val="002D5924"/>
    <w:rsid w:val="002D59C1"/>
    <w:rsid w:val="002D5D46"/>
    <w:rsid w:val="002D6386"/>
    <w:rsid w:val="002D65E6"/>
    <w:rsid w:val="002D7149"/>
    <w:rsid w:val="002D7EDD"/>
    <w:rsid w:val="002E006D"/>
    <w:rsid w:val="002E0157"/>
    <w:rsid w:val="002E01A7"/>
    <w:rsid w:val="002E0F68"/>
    <w:rsid w:val="002E1143"/>
    <w:rsid w:val="002E1D3A"/>
    <w:rsid w:val="002E28C1"/>
    <w:rsid w:val="002E3288"/>
    <w:rsid w:val="002E48F4"/>
    <w:rsid w:val="002E4C9A"/>
    <w:rsid w:val="002E4EA3"/>
    <w:rsid w:val="002E5C92"/>
    <w:rsid w:val="002E626D"/>
    <w:rsid w:val="002E69FE"/>
    <w:rsid w:val="002E6A44"/>
    <w:rsid w:val="002E6C7C"/>
    <w:rsid w:val="002E71A0"/>
    <w:rsid w:val="002E73C3"/>
    <w:rsid w:val="002E7432"/>
    <w:rsid w:val="002E74C9"/>
    <w:rsid w:val="002E78D5"/>
    <w:rsid w:val="002F0A3B"/>
    <w:rsid w:val="002F0D71"/>
    <w:rsid w:val="002F11A5"/>
    <w:rsid w:val="002F141E"/>
    <w:rsid w:val="002F167B"/>
    <w:rsid w:val="002F1E92"/>
    <w:rsid w:val="002F2485"/>
    <w:rsid w:val="002F2C2D"/>
    <w:rsid w:val="002F2F88"/>
    <w:rsid w:val="002F349D"/>
    <w:rsid w:val="002F3626"/>
    <w:rsid w:val="002F4005"/>
    <w:rsid w:val="002F41F1"/>
    <w:rsid w:val="002F4A3B"/>
    <w:rsid w:val="002F5000"/>
    <w:rsid w:val="002F508E"/>
    <w:rsid w:val="002F5FB6"/>
    <w:rsid w:val="002F62A2"/>
    <w:rsid w:val="002F64B5"/>
    <w:rsid w:val="002F6CCE"/>
    <w:rsid w:val="002F6D05"/>
    <w:rsid w:val="002F6DAB"/>
    <w:rsid w:val="002F77F2"/>
    <w:rsid w:val="00300016"/>
    <w:rsid w:val="003001C3"/>
    <w:rsid w:val="00300258"/>
    <w:rsid w:val="003005E0"/>
    <w:rsid w:val="0030070C"/>
    <w:rsid w:val="00300713"/>
    <w:rsid w:val="00300863"/>
    <w:rsid w:val="00301ADB"/>
    <w:rsid w:val="00301AEE"/>
    <w:rsid w:val="00302474"/>
    <w:rsid w:val="0030487A"/>
    <w:rsid w:val="00305037"/>
    <w:rsid w:val="00306207"/>
    <w:rsid w:val="0030646E"/>
    <w:rsid w:val="0030776E"/>
    <w:rsid w:val="00307862"/>
    <w:rsid w:val="0031007A"/>
    <w:rsid w:val="00310DCB"/>
    <w:rsid w:val="00310E66"/>
    <w:rsid w:val="00311345"/>
    <w:rsid w:val="0031136B"/>
    <w:rsid w:val="00311AD0"/>
    <w:rsid w:val="003126F6"/>
    <w:rsid w:val="00313265"/>
    <w:rsid w:val="0031355E"/>
    <w:rsid w:val="00313772"/>
    <w:rsid w:val="00313874"/>
    <w:rsid w:val="00313899"/>
    <w:rsid w:val="00314375"/>
    <w:rsid w:val="00314664"/>
    <w:rsid w:val="003160EE"/>
    <w:rsid w:val="00316D94"/>
    <w:rsid w:val="00316F41"/>
    <w:rsid w:val="00317064"/>
    <w:rsid w:val="00317397"/>
    <w:rsid w:val="0031745C"/>
    <w:rsid w:val="00317CD0"/>
    <w:rsid w:val="00317DF3"/>
    <w:rsid w:val="00320720"/>
    <w:rsid w:val="00320812"/>
    <w:rsid w:val="00320ED5"/>
    <w:rsid w:val="0032150E"/>
    <w:rsid w:val="00321A25"/>
    <w:rsid w:val="00321C45"/>
    <w:rsid w:val="00321DE6"/>
    <w:rsid w:val="003233FB"/>
    <w:rsid w:val="003239AF"/>
    <w:rsid w:val="00324001"/>
    <w:rsid w:val="00324569"/>
    <w:rsid w:val="00324C31"/>
    <w:rsid w:val="00325FDF"/>
    <w:rsid w:val="0032632E"/>
    <w:rsid w:val="00326F8F"/>
    <w:rsid w:val="0033004D"/>
    <w:rsid w:val="00330486"/>
    <w:rsid w:val="00330590"/>
    <w:rsid w:val="00330833"/>
    <w:rsid w:val="00330834"/>
    <w:rsid w:val="00330DC9"/>
    <w:rsid w:val="0033151C"/>
    <w:rsid w:val="00331941"/>
    <w:rsid w:val="00331F73"/>
    <w:rsid w:val="003337CC"/>
    <w:rsid w:val="003345BA"/>
    <w:rsid w:val="00335742"/>
    <w:rsid w:val="00336935"/>
    <w:rsid w:val="003401F2"/>
    <w:rsid w:val="00340FC9"/>
    <w:rsid w:val="003410BD"/>
    <w:rsid w:val="00341129"/>
    <w:rsid w:val="003411AC"/>
    <w:rsid w:val="0034174A"/>
    <w:rsid w:val="003426D4"/>
    <w:rsid w:val="00342ADE"/>
    <w:rsid w:val="00343E61"/>
    <w:rsid w:val="003450D1"/>
    <w:rsid w:val="003456E6"/>
    <w:rsid w:val="00345A05"/>
    <w:rsid w:val="0034613B"/>
    <w:rsid w:val="00346CEB"/>
    <w:rsid w:val="00346DC3"/>
    <w:rsid w:val="00350081"/>
    <w:rsid w:val="0035032A"/>
    <w:rsid w:val="003503C0"/>
    <w:rsid w:val="00350A86"/>
    <w:rsid w:val="00351510"/>
    <w:rsid w:val="003516AD"/>
    <w:rsid w:val="00351EB8"/>
    <w:rsid w:val="003526FE"/>
    <w:rsid w:val="003527C6"/>
    <w:rsid w:val="00352D4B"/>
    <w:rsid w:val="00353E0E"/>
    <w:rsid w:val="003543EA"/>
    <w:rsid w:val="00354D88"/>
    <w:rsid w:val="00355105"/>
    <w:rsid w:val="003551EA"/>
    <w:rsid w:val="00355D5F"/>
    <w:rsid w:val="00355D8A"/>
    <w:rsid w:val="00355F3C"/>
    <w:rsid w:val="00355FC4"/>
    <w:rsid w:val="00357BC5"/>
    <w:rsid w:val="003603BD"/>
    <w:rsid w:val="003609F7"/>
    <w:rsid w:val="00360EE5"/>
    <w:rsid w:val="00361089"/>
    <w:rsid w:val="00361294"/>
    <w:rsid w:val="00364C60"/>
    <w:rsid w:val="00365159"/>
    <w:rsid w:val="0036629C"/>
    <w:rsid w:val="003662CE"/>
    <w:rsid w:val="003669DB"/>
    <w:rsid w:val="003673A4"/>
    <w:rsid w:val="00367A8F"/>
    <w:rsid w:val="003703FE"/>
    <w:rsid w:val="00370F54"/>
    <w:rsid w:val="003711EE"/>
    <w:rsid w:val="0037224E"/>
    <w:rsid w:val="00372670"/>
    <w:rsid w:val="003727CC"/>
    <w:rsid w:val="00372E53"/>
    <w:rsid w:val="0037331C"/>
    <w:rsid w:val="0037397D"/>
    <w:rsid w:val="003739FF"/>
    <w:rsid w:val="00373CCA"/>
    <w:rsid w:val="00373FA2"/>
    <w:rsid w:val="00374539"/>
    <w:rsid w:val="00374718"/>
    <w:rsid w:val="003750D1"/>
    <w:rsid w:val="0037539A"/>
    <w:rsid w:val="0037561C"/>
    <w:rsid w:val="00375AAF"/>
    <w:rsid w:val="00376111"/>
    <w:rsid w:val="00376364"/>
    <w:rsid w:val="003772F1"/>
    <w:rsid w:val="0037786E"/>
    <w:rsid w:val="00380159"/>
    <w:rsid w:val="00380292"/>
    <w:rsid w:val="00380706"/>
    <w:rsid w:val="00380FC0"/>
    <w:rsid w:val="00382013"/>
    <w:rsid w:val="00382D6D"/>
    <w:rsid w:val="00382E21"/>
    <w:rsid w:val="00383D23"/>
    <w:rsid w:val="0038422F"/>
    <w:rsid w:val="00384A01"/>
    <w:rsid w:val="00384B25"/>
    <w:rsid w:val="00384CBD"/>
    <w:rsid w:val="00385D24"/>
    <w:rsid w:val="00385D42"/>
    <w:rsid w:val="003863D2"/>
    <w:rsid w:val="003868B0"/>
    <w:rsid w:val="00386A17"/>
    <w:rsid w:val="00386E09"/>
    <w:rsid w:val="0038738C"/>
    <w:rsid w:val="00387893"/>
    <w:rsid w:val="00387B4E"/>
    <w:rsid w:val="00387C3D"/>
    <w:rsid w:val="003901C4"/>
    <w:rsid w:val="003905DF"/>
    <w:rsid w:val="003914E0"/>
    <w:rsid w:val="0039175D"/>
    <w:rsid w:val="003917B7"/>
    <w:rsid w:val="003930A9"/>
    <w:rsid w:val="003936CC"/>
    <w:rsid w:val="0039394C"/>
    <w:rsid w:val="00393D0B"/>
    <w:rsid w:val="00393D0C"/>
    <w:rsid w:val="00395128"/>
    <w:rsid w:val="003955AE"/>
    <w:rsid w:val="00395916"/>
    <w:rsid w:val="00395C0B"/>
    <w:rsid w:val="003960C6"/>
    <w:rsid w:val="0039710C"/>
    <w:rsid w:val="0039710E"/>
    <w:rsid w:val="00397734"/>
    <w:rsid w:val="00397874"/>
    <w:rsid w:val="00397B91"/>
    <w:rsid w:val="00397D0C"/>
    <w:rsid w:val="003A041B"/>
    <w:rsid w:val="003A0CB9"/>
    <w:rsid w:val="003A2064"/>
    <w:rsid w:val="003A2404"/>
    <w:rsid w:val="003A2740"/>
    <w:rsid w:val="003A2BEC"/>
    <w:rsid w:val="003A3CB5"/>
    <w:rsid w:val="003A3D6E"/>
    <w:rsid w:val="003A3DDC"/>
    <w:rsid w:val="003A3ECE"/>
    <w:rsid w:val="003A42CF"/>
    <w:rsid w:val="003A660D"/>
    <w:rsid w:val="003A6B1A"/>
    <w:rsid w:val="003A7017"/>
    <w:rsid w:val="003A7404"/>
    <w:rsid w:val="003B01FC"/>
    <w:rsid w:val="003B1040"/>
    <w:rsid w:val="003B1EA3"/>
    <w:rsid w:val="003B2315"/>
    <w:rsid w:val="003B2D9D"/>
    <w:rsid w:val="003B2FE6"/>
    <w:rsid w:val="003B3058"/>
    <w:rsid w:val="003B33CE"/>
    <w:rsid w:val="003B444C"/>
    <w:rsid w:val="003B5834"/>
    <w:rsid w:val="003B5AE1"/>
    <w:rsid w:val="003B5D71"/>
    <w:rsid w:val="003B5F5C"/>
    <w:rsid w:val="003B620E"/>
    <w:rsid w:val="003B6753"/>
    <w:rsid w:val="003B67B1"/>
    <w:rsid w:val="003B6EDA"/>
    <w:rsid w:val="003C0581"/>
    <w:rsid w:val="003C05CE"/>
    <w:rsid w:val="003C0BAB"/>
    <w:rsid w:val="003C1426"/>
    <w:rsid w:val="003C397B"/>
    <w:rsid w:val="003C3F09"/>
    <w:rsid w:val="003C4042"/>
    <w:rsid w:val="003C40FF"/>
    <w:rsid w:val="003C434B"/>
    <w:rsid w:val="003C440E"/>
    <w:rsid w:val="003C448F"/>
    <w:rsid w:val="003C44B1"/>
    <w:rsid w:val="003C4969"/>
    <w:rsid w:val="003C56C0"/>
    <w:rsid w:val="003C5F48"/>
    <w:rsid w:val="003C682F"/>
    <w:rsid w:val="003C694B"/>
    <w:rsid w:val="003C6BD9"/>
    <w:rsid w:val="003C6D4F"/>
    <w:rsid w:val="003C7176"/>
    <w:rsid w:val="003C7913"/>
    <w:rsid w:val="003D045C"/>
    <w:rsid w:val="003D04B1"/>
    <w:rsid w:val="003D17B1"/>
    <w:rsid w:val="003D1B20"/>
    <w:rsid w:val="003D1F45"/>
    <w:rsid w:val="003D3412"/>
    <w:rsid w:val="003D3681"/>
    <w:rsid w:val="003D36D7"/>
    <w:rsid w:val="003D37BB"/>
    <w:rsid w:val="003D4BE4"/>
    <w:rsid w:val="003D6793"/>
    <w:rsid w:val="003D6F7D"/>
    <w:rsid w:val="003D7277"/>
    <w:rsid w:val="003D73E0"/>
    <w:rsid w:val="003E003F"/>
    <w:rsid w:val="003E1962"/>
    <w:rsid w:val="003E203C"/>
    <w:rsid w:val="003E213E"/>
    <w:rsid w:val="003E2970"/>
    <w:rsid w:val="003E393A"/>
    <w:rsid w:val="003E3FE5"/>
    <w:rsid w:val="003E4565"/>
    <w:rsid w:val="003E6158"/>
    <w:rsid w:val="003E6167"/>
    <w:rsid w:val="003E68A7"/>
    <w:rsid w:val="003E6EB7"/>
    <w:rsid w:val="003E6FFC"/>
    <w:rsid w:val="003E78BB"/>
    <w:rsid w:val="003F05D8"/>
    <w:rsid w:val="003F17B3"/>
    <w:rsid w:val="003F1B93"/>
    <w:rsid w:val="003F1D67"/>
    <w:rsid w:val="003F1D82"/>
    <w:rsid w:val="003F1D8E"/>
    <w:rsid w:val="003F2430"/>
    <w:rsid w:val="003F25D7"/>
    <w:rsid w:val="003F25F3"/>
    <w:rsid w:val="003F2713"/>
    <w:rsid w:val="003F300E"/>
    <w:rsid w:val="003F3441"/>
    <w:rsid w:val="003F37A0"/>
    <w:rsid w:val="003F3DA6"/>
    <w:rsid w:val="003F4488"/>
    <w:rsid w:val="003F4C60"/>
    <w:rsid w:val="003F5015"/>
    <w:rsid w:val="003F6EA4"/>
    <w:rsid w:val="003F7081"/>
    <w:rsid w:val="004000C4"/>
    <w:rsid w:val="00400668"/>
    <w:rsid w:val="00400F07"/>
    <w:rsid w:val="004026E0"/>
    <w:rsid w:val="004038CF"/>
    <w:rsid w:val="00403B6E"/>
    <w:rsid w:val="00403F10"/>
    <w:rsid w:val="0040408B"/>
    <w:rsid w:val="00404366"/>
    <w:rsid w:val="004044D2"/>
    <w:rsid w:val="00404887"/>
    <w:rsid w:val="00404901"/>
    <w:rsid w:val="00404C43"/>
    <w:rsid w:val="00404E7D"/>
    <w:rsid w:val="0040501E"/>
    <w:rsid w:val="004050E9"/>
    <w:rsid w:val="00405637"/>
    <w:rsid w:val="00405F54"/>
    <w:rsid w:val="00406112"/>
    <w:rsid w:val="00406290"/>
    <w:rsid w:val="00406797"/>
    <w:rsid w:val="00406803"/>
    <w:rsid w:val="004100B7"/>
    <w:rsid w:val="004104E7"/>
    <w:rsid w:val="004105C2"/>
    <w:rsid w:val="004118BC"/>
    <w:rsid w:val="004124D8"/>
    <w:rsid w:val="00413565"/>
    <w:rsid w:val="00413C16"/>
    <w:rsid w:val="00413DA7"/>
    <w:rsid w:val="00413E25"/>
    <w:rsid w:val="00415E04"/>
    <w:rsid w:val="004161EF"/>
    <w:rsid w:val="004164AC"/>
    <w:rsid w:val="00417804"/>
    <w:rsid w:val="00417DB0"/>
    <w:rsid w:val="00417E07"/>
    <w:rsid w:val="00417F9C"/>
    <w:rsid w:val="0042009C"/>
    <w:rsid w:val="00420630"/>
    <w:rsid w:val="004206C2"/>
    <w:rsid w:val="0042076B"/>
    <w:rsid w:val="0042094A"/>
    <w:rsid w:val="004209CE"/>
    <w:rsid w:val="00421830"/>
    <w:rsid w:val="00421A9D"/>
    <w:rsid w:val="0042225E"/>
    <w:rsid w:val="00423B0F"/>
    <w:rsid w:val="00423C6D"/>
    <w:rsid w:val="00424AF6"/>
    <w:rsid w:val="0042518E"/>
    <w:rsid w:val="004251B9"/>
    <w:rsid w:val="00425F02"/>
    <w:rsid w:val="00426099"/>
    <w:rsid w:val="004263C4"/>
    <w:rsid w:val="0042640B"/>
    <w:rsid w:val="00426733"/>
    <w:rsid w:val="0042713D"/>
    <w:rsid w:val="004275EA"/>
    <w:rsid w:val="00427894"/>
    <w:rsid w:val="00430C79"/>
    <w:rsid w:val="00431177"/>
    <w:rsid w:val="00432807"/>
    <w:rsid w:val="00432A7E"/>
    <w:rsid w:val="004331E9"/>
    <w:rsid w:val="00433471"/>
    <w:rsid w:val="004339DE"/>
    <w:rsid w:val="004342DB"/>
    <w:rsid w:val="00434523"/>
    <w:rsid w:val="00434F5E"/>
    <w:rsid w:val="00435307"/>
    <w:rsid w:val="004359CE"/>
    <w:rsid w:val="00436173"/>
    <w:rsid w:val="0043617B"/>
    <w:rsid w:val="00436248"/>
    <w:rsid w:val="0043675E"/>
    <w:rsid w:val="004369FF"/>
    <w:rsid w:val="00436CA8"/>
    <w:rsid w:val="00436F82"/>
    <w:rsid w:val="00437080"/>
    <w:rsid w:val="00437C48"/>
    <w:rsid w:val="004400C4"/>
    <w:rsid w:val="00440566"/>
    <w:rsid w:val="00440D91"/>
    <w:rsid w:val="004410C3"/>
    <w:rsid w:val="004411CA"/>
    <w:rsid w:val="00441205"/>
    <w:rsid w:val="00441F3E"/>
    <w:rsid w:val="0044268D"/>
    <w:rsid w:val="004427E6"/>
    <w:rsid w:val="004428D0"/>
    <w:rsid w:val="0044294E"/>
    <w:rsid w:val="004429EB"/>
    <w:rsid w:val="00443079"/>
    <w:rsid w:val="00443525"/>
    <w:rsid w:val="00444780"/>
    <w:rsid w:val="00444B66"/>
    <w:rsid w:val="00444D60"/>
    <w:rsid w:val="004454C3"/>
    <w:rsid w:val="00445ABC"/>
    <w:rsid w:val="00445C8D"/>
    <w:rsid w:val="00446B48"/>
    <w:rsid w:val="004471D7"/>
    <w:rsid w:val="0044769D"/>
    <w:rsid w:val="004477C6"/>
    <w:rsid w:val="00447911"/>
    <w:rsid w:val="004479E4"/>
    <w:rsid w:val="00447B51"/>
    <w:rsid w:val="004500E6"/>
    <w:rsid w:val="00450E64"/>
    <w:rsid w:val="004510C7"/>
    <w:rsid w:val="0045157F"/>
    <w:rsid w:val="00451B8B"/>
    <w:rsid w:val="00451CD6"/>
    <w:rsid w:val="00452447"/>
    <w:rsid w:val="00452F0E"/>
    <w:rsid w:val="0045398A"/>
    <w:rsid w:val="0045530B"/>
    <w:rsid w:val="0045569E"/>
    <w:rsid w:val="00455E32"/>
    <w:rsid w:val="00455F19"/>
    <w:rsid w:val="0045625B"/>
    <w:rsid w:val="004562E9"/>
    <w:rsid w:val="004568B2"/>
    <w:rsid w:val="004577C0"/>
    <w:rsid w:val="00461337"/>
    <w:rsid w:val="00462659"/>
    <w:rsid w:val="0046292D"/>
    <w:rsid w:val="00462CF7"/>
    <w:rsid w:val="00462E56"/>
    <w:rsid w:val="00463780"/>
    <w:rsid w:val="00463D39"/>
    <w:rsid w:val="00464401"/>
    <w:rsid w:val="004644BA"/>
    <w:rsid w:val="004647A8"/>
    <w:rsid w:val="0046485B"/>
    <w:rsid w:val="00464CBC"/>
    <w:rsid w:val="00464E50"/>
    <w:rsid w:val="004650CD"/>
    <w:rsid w:val="004651A7"/>
    <w:rsid w:val="00466BC9"/>
    <w:rsid w:val="00466EB8"/>
    <w:rsid w:val="004670B7"/>
    <w:rsid w:val="004671A5"/>
    <w:rsid w:val="00467599"/>
    <w:rsid w:val="00467C04"/>
    <w:rsid w:val="00467DE4"/>
    <w:rsid w:val="0047094E"/>
    <w:rsid w:val="00470C64"/>
    <w:rsid w:val="00470F1C"/>
    <w:rsid w:val="00472E64"/>
    <w:rsid w:val="0047318D"/>
    <w:rsid w:val="00473548"/>
    <w:rsid w:val="00473A3D"/>
    <w:rsid w:val="00473C86"/>
    <w:rsid w:val="00473E27"/>
    <w:rsid w:val="00473E72"/>
    <w:rsid w:val="004747F6"/>
    <w:rsid w:val="00474AC8"/>
    <w:rsid w:val="004758AE"/>
    <w:rsid w:val="004758E7"/>
    <w:rsid w:val="004766C8"/>
    <w:rsid w:val="00476847"/>
    <w:rsid w:val="0047692F"/>
    <w:rsid w:val="00480487"/>
    <w:rsid w:val="00481C47"/>
    <w:rsid w:val="00481F88"/>
    <w:rsid w:val="0048237C"/>
    <w:rsid w:val="004823D6"/>
    <w:rsid w:val="00482B68"/>
    <w:rsid w:val="00483365"/>
    <w:rsid w:val="004838F2"/>
    <w:rsid w:val="0048464F"/>
    <w:rsid w:val="00484656"/>
    <w:rsid w:val="00484D85"/>
    <w:rsid w:val="00485242"/>
    <w:rsid w:val="004867D6"/>
    <w:rsid w:val="00487BB2"/>
    <w:rsid w:val="00490E24"/>
    <w:rsid w:val="00491277"/>
    <w:rsid w:val="00491C09"/>
    <w:rsid w:val="0049267F"/>
    <w:rsid w:val="0049274F"/>
    <w:rsid w:val="00494B50"/>
    <w:rsid w:val="0049536C"/>
    <w:rsid w:val="00495F95"/>
    <w:rsid w:val="0049635E"/>
    <w:rsid w:val="00496516"/>
    <w:rsid w:val="004974A9"/>
    <w:rsid w:val="004977E7"/>
    <w:rsid w:val="004A031C"/>
    <w:rsid w:val="004A1756"/>
    <w:rsid w:val="004A1768"/>
    <w:rsid w:val="004A184B"/>
    <w:rsid w:val="004A225E"/>
    <w:rsid w:val="004A2D5F"/>
    <w:rsid w:val="004A3C4B"/>
    <w:rsid w:val="004A4B2F"/>
    <w:rsid w:val="004A4E3C"/>
    <w:rsid w:val="004A4FCA"/>
    <w:rsid w:val="004A6408"/>
    <w:rsid w:val="004A762E"/>
    <w:rsid w:val="004A7638"/>
    <w:rsid w:val="004B028C"/>
    <w:rsid w:val="004B1570"/>
    <w:rsid w:val="004B17FB"/>
    <w:rsid w:val="004B2BEC"/>
    <w:rsid w:val="004B2FCA"/>
    <w:rsid w:val="004B3ED5"/>
    <w:rsid w:val="004B490B"/>
    <w:rsid w:val="004B4EC2"/>
    <w:rsid w:val="004B4F33"/>
    <w:rsid w:val="004B52AC"/>
    <w:rsid w:val="004B5FB7"/>
    <w:rsid w:val="004B652C"/>
    <w:rsid w:val="004B6BD0"/>
    <w:rsid w:val="004B72A8"/>
    <w:rsid w:val="004B78D6"/>
    <w:rsid w:val="004C0356"/>
    <w:rsid w:val="004C1111"/>
    <w:rsid w:val="004C186A"/>
    <w:rsid w:val="004C2622"/>
    <w:rsid w:val="004C345B"/>
    <w:rsid w:val="004C37A9"/>
    <w:rsid w:val="004C4BC4"/>
    <w:rsid w:val="004C540A"/>
    <w:rsid w:val="004C5A52"/>
    <w:rsid w:val="004C610C"/>
    <w:rsid w:val="004C65CA"/>
    <w:rsid w:val="004C65EF"/>
    <w:rsid w:val="004C677E"/>
    <w:rsid w:val="004C7A9A"/>
    <w:rsid w:val="004D01A4"/>
    <w:rsid w:val="004D0EB8"/>
    <w:rsid w:val="004D1D9C"/>
    <w:rsid w:val="004D2052"/>
    <w:rsid w:val="004D2A3B"/>
    <w:rsid w:val="004D2C9B"/>
    <w:rsid w:val="004D310D"/>
    <w:rsid w:val="004D35CD"/>
    <w:rsid w:val="004D40E7"/>
    <w:rsid w:val="004D4D5A"/>
    <w:rsid w:val="004D4FBE"/>
    <w:rsid w:val="004D5387"/>
    <w:rsid w:val="004D5638"/>
    <w:rsid w:val="004D57AD"/>
    <w:rsid w:val="004D5D0A"/>
    <w:rsid w:val="004E016A"/>
    <w:rsid w:val="004E1722"/>
    <w:rsid w:val="004E196B"/>
    <w:rsid w:val="004E208F"/>
    <w:rsid w:val="004E2379"/>
    <w:rsid w:val="004E3259"/>
    <w:rsid w:val="004E36C9"/>
    <w:rsid w:val="004E46D0"/>
    <w:rsid w:val="004E47D8"/>
    <w:rsid w:val="004E4F6E"/>
    <w:rsid w:val="004E562F"/>
    <w:rsid w:val="004E5731"/>
    <w:rsid w:val="004E591D"/>
    <w:rsid w:val="004E5CD8"/>
    <w:rsid w:val="004E5DC8"/>
    <w:rsid w:val="004E60EA"/>
    <w:rsid w:val="004E6136"/>
    <w:rsid w:val="004E6168"/>
    <w:rsid w:val="004F09D6"/>
    <w:rsid w:val="004F0A86"/>
    <w:rsid w:val="004F0C6B"/>
    <w:rsid w:val="004F10AA"/>
    <w:rsid w:val="004F12E6"/>
    <w:rsid w:val="004F143A"/>
    <w:rsid w:val="004F1E49"/>
    <w:rsid w:val="004F1E62"/>
    <w:rsid w:val="004F2126"/>
    <w:rsid w:val="004F2820"/>
    <w:rsid w:val="004F2A6A"/>
    <w:rsid w:val="004F2AFD"/>
    <w:rsid w:val="004F3441"/>
    <w:rsid w:val="004F3916"/>
    <w:rsid w:val="004F3C39"/>
    <w:rsid w:val="004F3EAB"/>
    <w:rsid w:val="004F4516"/>
    <w:rsid w:val="004F4F8A"/>
    <w:rsid w:val="004F5EB5"/>
    <w:rsid w:val="004F66AE"/>
    <w:rsid w:val="004F675E"/>
    <w:rsid w:val="004F6860"/>
    <w:rsid w:val="004F6D57"/>
    <w:rsid w:val="004F73B8"/>
    <w:rsid w:val="004F7479"/>
    <w:rsid w:val="004F7867"/>
    <w:rsid w:val="00500206"/>
    <w:rsid w:val="00500859"/>
    <w:rsid w:val="00500B94"/>
    <w:rsid w:val="005011E1"/>
    <w:rsid w:val="005013A2"/>
    <w:rsid w:val="00502C77"/>
    <w:rsid w:val="00502D91"/>
    <w:rsid w:val="0050345B"/>
    <w:rsid w:val="00503EE2"/>
    <w:rsid w:val="00503EFF"/>
    <w:rsid w:val="00504CAF"/>
    <w:rsid w:val="00504DB3"/>
    <w:rsid w:val="005053A8"/>
    <w:rsid w:val="005059A0"/>
    <w:rsid w:val="00505BE5"/>
    <w:rsid w:val="005064BF"/>
    <w:rsid w:val="0050653F"/>
    <w:rsid w:val="005067FD"/>
    <w:rsid w:val="0050692F"/>
    <w:rsid w:val="00506AF3"/>
    <w:rsid w:val="00507181"/>
    <w:rsid w:val="00507AE1"/>
    <w:rsid w:val="00510457"/>
    <w:rsid w:val="00510F4E"/>
    <w:rsid w:val="005114F6"/>
    <w:rsid w:val="00511B9E"/>
    <w:rsid w:val="00511CAA"/>
    <w:rsid w:val="005121D1"/>
    <w:rsid w:val="005127B0"/>
    <w:rsid w:val="0051283A"/>
    <w:rsid w:val="005128DD"/>
    <w:rsid w:val="0051297C"/>
    <w:rsid w:val="005131FE"/>
    <w:rsid w:val="00513371"/>
    <w:rsid w:val="005133FD"/>
    <w:rsid w:val="005142EC"/>
    <w:rsid w:val="00514F91"/>
    <w:rsid w:val="0051528C"/>
    <w:rsid w:val="005159CE"/>
    <w:rsid w:val="00515EF5"/>
    <w:rsid w:val="00516619"/>
    <w:rsid w:val="0051710F"/>
    <w:rsid w:val="005172E8"/>
    <w:rsid w:val="00517ABF"/>
    <w:rsid w:val="00517C9B"/>
    <w:rsid w:val="0052011E"/>
    <w:rsid w:val="0052012D"/>
    <w:rsid w:val="0052067A"/>
    <w:rsid w:val="00520953"/>
    <w:rsid w:val="005211AC"/>
    <w:rsid w:val="00522331"/>
    <w:rsid w:val="00522526"/>
    <w:rsid w:val="00523605"/>
    <w:rsid w:val="00523B17"/>
    <w:rsid w:val="00524294"/>
    <w:rsid w:val="005246AD"/>
    <w:rsid w:val="0052494F"/>
    <w:rsid w:val="00524A3C"/>
    <w:rsid w:val="005250E9"/>
    <w:rsid w:val="00525936"/>
    <w:rsid w:val="00525AFE"/>
    <w:rsid w:val="00525F96"/>
    <w:rsid w:val="00526442"/>
    <w:rsid w:val="00526471"/>
    <w:rsid w:val="005267A0"/>
    <w:rsid w:val="00526E82"/>
    <w:rsid w:val="00527461"/>
    <w:rsid w:val="00530023"/>
    <w:rsid w:val="00531338"/>
    <w:rsid w:val="0053187F"/>
    <w:rsid w:val="00531FE2"/>
    <w:rsid w:val="00532BEF"/>
    <w:rsid w:val="0053429C"/>
    <w:rsid w:val="0053431F"/>
    <w:rsid w:val="00534495"/>
    <w:rsid w:val="00534B91"/>
    <w:rsid w:val="00534DE0"/>
    <w:rsid w:val="00535278"/>
    <w:rsid w:val="005357E1"/>
    <w:rsid w:val="00535C1A"/>
    <w:rsid w:val="00535ED4"/>
    <w:rsid w:val="00536408"/>
    <w:rsid w:val="005371FB"/>
    <w:rsid w:val="00537E5E"/>
    <w:rsid w:val="00540984"/>
    <w:rsid w:val="0054149F"/>
    <w:rsid w:val="00541679"/>
    <w:rsid w:val="00541981"/>
    <w:rsid w:val="00541AFC"/>
    <w:rsid w:val="00541D25"/>
    <w:rsid w:val="00542A75"/>
    <w:rsid w:val="00542ACB"/>
    <w:rsid w:val="00542D12"/>
    <w:rsid w:val="0054394F"/>
    <w:rsid w:val="00543B3D"/>
    <w:rsid w:val="00543DB3"/>
    <w:rsid w:val="00543FD2"/>
    <w:rsid w:val="00544786"/>
    <w:rsid w:val="00544C69"/>
    <w:rsid w:val="00545446"/>
    <w:rsid w:val="005460C9"/>
    <w:rsid w:val="00546643"/>
    <w:rsid w:val="005470BC"/>
    <w:rsid w:val="005478E3"/>
    <w:rsid w:val="00547916"/>
    <w:rsid w:val="00547F7C"/>
    <w:rsid w:val="00550162"/>
    <w:rsid w:val="00550714"/>
    <w:rsid w:val="005510DB"/>
    <w:rsid w:val="0055192B"/>
    <w:rsid w:val="00553931"/>
    <w:rsid w:val="00553BC8"/>
    <w:rsid w:val="00553DD2"/>
    <w:rsid w:val="0055402C"/>
    <w:rsid w:val="00555199"/>
    <w:rsid w:val="00555220"/>
    <w:rsid w:val="0055592F"/>
    <w:rsid w:val="00555A83"/>
    <w:rsid w:val="00556002"/>
    <w:rsid w:val="00556A22"/>
    <w:rsid w:val="00556C84"/>
    <w:rsid w:val="00557646"/>
    <w:rsid w:val="00560A13"/>
    <w:rsid w:val="00561146"/>
    <w:rsid w:val="005618D9"/>
    <w:rsid w:val="005619F3"/>
    <w:rsid w:val="00561A04"/>
    <w:rsid w:val="00561DF5"/>
    <w:rsid w:val="00562459"/>
    <w:rsid w:val="00563D47"/>
    <w:rsid w:val="0056425B"/>
    <w:rsid w:val="00564591"/>
    <w:rsid w:val="00565207"/>
    <w:rsid w:val="00565EC5"/>
    <w:rsid w:val="0056666B"/>
    <w:rsid w:val="00567830"/>
    <w:rsid w:val="005678B6"/>
    <w:rsid w:val="00570BFD"/>
    <w:rsid w:val="005724A7"/>
    <w:rsid w:val="0057272A"/>
    <w:rsid w:val="00572CFB"/>
    <w:rsid w:val="00573B18"/>
    <w:rsid w:val="00573DA8"/>
    <w:rsid w:val="00573EDE"/>
    <w:rsid w:val="00574886"/>
    <w:rsid w:val="005756F5"/>
    <w:rsid w:val="00576AC0"/>
    <w:rsid w:val="00576C46"/>
    <w:rsid w:val="00576CD9"/>
    <w:rsid w:val="005777A4"/>
    <w:rsid w:val="00577D51"/>
    <w:rsid w:val="00580426"/>
    <w:rsid w:val="00580DEC"/>
    <w:rsid w:val="005810F3"/>
    <w:rsid w:val="005814D2"/>
    <w:rsid w:val="005824F4"/>
    <w:rsid w:val="005829E8"/>
    <w:rsid w:val="005831E2"/>
    <w:rsid w:val="00583A09"/>
    <w:rsid w:val="00583CC2"/>
    <w:rsid w:val="00583EF4"/>
    <w:rsid w:val="00584A48"/>
    <w:rsid w:val="00584D3C"/>
    <w:rsid w:val="00584FCD"/>
    <w:rsid w:val="00585912"/>
    <w:rsid w:val="00586797"/>
    <w:rsid w:val="00586E03"/>
    <w:rsid w:val="005870ED"/>
    <w:rsid w:val="005877D1"/>
    <w:rsid w:val="00587E15"/>
    <w:rsid w:val="00590632"/>
    <w:rsid w:val="00591143"/>
    <w:rsid w:val="0059191F"/>
    <w:rsid w:val="00591939"/>
    <w:rsid w:val="00591B5A"/>
    <w:rsid w:val="00592167"/>
    <w:rsid w:val="00592788"/>
    <w:rsid w:val="005928EE"/>
    <w:rsid w:val="00593B1D"/>
    <w:rsid w:val="00594B27"/>
    <w:rsid w:val="00595276"/>
    <w:rsid w:val="005956E2"/>
    <w:rsid w:val="005962BF"/>
    <w:rsid w:val="00596976"/>
    <w:rsid w:val="00596C92"/>
    <w:rsid w:val="0059725E"/>
    <w:rsid w:val="00597665"/>
    <w:rsid w:val="00597C74"/>
    <w:rsid w:val="00597E51"/>
    <w:rsid w:val="005A05FB"/>
    <w:rsid w:val="005A1801"/>
    <w:rsid w:val="005A1C06"/>
    <w:rsid w:val="005A1FE6"/>
    <w:rsid w:val="005A2197"/>
    <w:rsid w:val="005A2DD0"/>
    <w:rsid w:val="005A2F42"/>
    <w:rsid w:val="005A4224"/>
    <w:rsid w:val="005A4572"/>
    <w:rsid w:val="005A5744"/>
    <w:rsid w:val="005A7337"/>
    <w:rsid w:val="005A75D9"/>
    <w:rsid w:val="005B0033"/>
    <w:rsid w:val="005B1AA7"/>
    <w:rsid w:val="005B3963"/>
    <w:rsid w:val="005B3ADF"/>
    <w:rsid w:val="005B47BB"/>
    <w:rsid w:val="005B488F"/>
    <w:rsid w:val="005B4FE6"/>
    <w:rsid w:val="005B4FF1"/>
    <w:rsid w:val="005B5E36"/>
    <w:rsid w:val="005B697E"/>
    <w:rsid w:val="005B6B50"/>
    <w:rsid w:val="005B6E93"/>
    <w:rsid w:val="005B720E"/>
    <w:rsid w:val="005B76A0"/>
    <w:rsid w:val="005B776E"/>
    <w:rsid w:val="005B7DDC"/>
    <w:rsid w:val="005C0A41"/>
    <w:rsid w:val="005C0D90"/>
    <w:rsid w:val="005C0ED5"/>
    <w:rsid w:val="005C0EF4"/>
    <w:rsid w:val="005C1E44"/>
    <w:rsid w:val="005C23F7"/>
    <w:rsid w:val="005C23FF"/>
    <w:rsid w:val="005C2640"/>
    <w:rsid w:val="005C2A0C"/>
    <w:rsid w:val="005C2E2B"/>
    <w:rsid w:val="005C36C5"/>
    <w:rsid w:val="005C39E1"/>
    <w:rsid w:val="005C3AAB"/>
    <w:rsid w:val="005C3B4E"/>
    <w:rsid w:val="005C3DA2"/>
    <w:rsid w:val="005C4E46"/>
    <w:rsid w:val="005C56C9"/>
    <w:rsid w:val="005C581F"/>
    <w:rsid w:val="005C5C96"/>
    <w:rsid w:val="005C5F23"/>
    <w:rsid w:val="005C5F6A"/>
    <w:rsid w:val="005C6FBC"/>
    <w:rsid w:val="005D08C8"/>
    <w:rsid w:val="005D0D2C"/>
    <w:rsid w:val="005D1882"/>
    <w:rsid w:val="005D1DAF"/>
    <w:rsid w:val="005D21D7"/>
    <w:rsid w:val="005D3FB8"/>
    <w:rsid w:val="005D4390"/>
    <w:rsid w:val="005D51FF"/>
    <w:rsid w:val="005D5D34"/>
    <w:rsid w:val="005D6271"/>
    <w:rsid w:val="005D64D5"/>
    <w:rsid w:val="005D6738"/>
    <w:rsid w:val="005D6CA2"/>
    <w:rsid w:val="005D7061"/>
    <w:rsid w:val="005D7739"/>
    <w:rsid w:val="005E1B66"/>
    <w:rsid w:val="005E1C1F"/>
    <w:rsid w:val="005E1DAF"/>
    <w:rsid w:val="005E1F62"/>
    <w:rsid w:val="005E1F94"/>
    <w:rsid w:val="005E28AA"/>
    <w:rsid w:val="005E3070"/>
    <w:rsid w:val="005E3828"/>
    <w:rsid w:val="005E38BD"/>
    <w:rsid w:val="005E3CA5"/>
    <w:rsid w:val="005E419C"/>
    <w:rsid w:val="005E492E"/>
    <w:rsid w:val="005E501A"/>
    <w:rsid w:val="005E5294"/>
    <w:rsid w:val="005E53F0"/>
    <w:rsid w:val="005E5943"/>
    <w:rsid w:val="005E5959"/>
    <w:rsid w:val="005E59FF"/>
    <w:rsid w:val="005E5C1A"/>
    <w:rsid w:val="005E6A89"/>
    <w:rsid w:val="005E6B23"/>
    <w:rsid w:val="005E7133"/>
    <w:rsid w:val="005F0143"/>
    <w:rsid w:val="005F0D2D"/>
    <w:rsid w:val="005F1EA4"/>
    <w:rsid w:val="005F3042"/>
    <w:rsid w:val="005F352A"/>
    <w:rsid w:val="005F36E2"/>
    <w:rsid w:val="005F3765"/>
    <w:rsid w:val="005F3AF7"/>
    <w:rsid w:val="005F3DF7"/>
    <w:rsid w:val="005F4C54"/>
    <w:rsid w:val="005F4D3E"/>
    <w:rsid w:val="005F50D1"/>
    <w:rsid w:val="005F58FA"/>
    <w:rsid w:val="005F5E36"/>
    <w:rsid w:val="005F5EE6"/>
    <w:rsid w:val="005F6919"/>
    <w:rsid w:val="005F7226"/>
    <w:rsid w:val="005F7463"/>
    <w:rsid w:val="006001B2"/>
    <w:rsid w:val="00601005"/>
    <w:rsid w:val="0060151B"/>
    <w:rsid w:val="00601855"/>
    <w:rsid w:val="00601A66"/>
    <w:rsid w:val="00601D24"/>
    <w:rsid w:val="00602637"/>
    <w:rsid w:val="00602A92"/>
    <w:rsid w:val="00603814"/>
    <w:rsid w:val="0060448C"/>
    <w:rsid w:val="006048EE"/>
    <w:rsid w:val="006051F7"/>
    <w:rsid w:val="00605376"/>
    <w:rsid w:val="006060C7"/>
    <w:rsid w:val="006067C7"/>
    <w:rsid w:val="006101E3"/>
    <w:rsid w:val="006104E3"/>
    <w:rsid w:val="00610E2D"/>
    <w:rsid w:val="00610E8F"/>
    <w:rsid w:val="00611162"/>
    <w:rsid w:val="006115BB"/>
    <w:rsid w:val="00611C05"/>
    <w:rsid w:val="00612838"/>
    <w:rsid w:val="00613BCB"/>
    <w:rsid w:val="00613CE9"/>
    <w:rsid w:val="00614350"/>
    <w:rsid w:val="00614606"/>
    <w:rsid w:val="00614810"/>
    <w:rsid w:val="0061487E"/>
    <w:rsid w:val="006149C6"/>
    <w:rsid w:val="00614A64"/>
    <w:rsid w:val="00615099"/>
    <w:rsid w:val="006153FC"/>
    <w:rsid w:val="00615544"/>
    <w:rsid w:val="006155BC"/>
    <w:rsid w:val="00615AD6"/>
    <w:rsid w:val="0061642C"/>
    <w:rsid w:val="00616692"/>
    <w:rsid w:val="00616D0B"/>
    <w:rsid w:val="00617D0D"/>
    <w:rsid w:val="006201D3"/>
    <w:rsid w:val="00621F3B"/>
    <w:rsid w:val="0062209D"/>
    <w:rsid w:val="00622551"/>
    <w:rsid w:val="00622635"/>
    <w:rsid w:val="006227C3"/>
    <w:rsid w:val="00622C10"/>
    <w:rsid w:val="0062301D"/>
    <w:rsid w:val="00623343"/>
    <w:rsid w:val="006239D1"/>
    <w:rsid w:val="00623F67"/>
    <w:rsid w:val="00624A22"/>
    <w:rsid w:val="00625B91"/>
    <w:rsid w:val="00625C64"/>
    <w:rsid w:val="006260AD"/>
    <w:rsid w:val="0062690B"/>
    <w:rsid w:val="00626DAB"/>
    <w:rsid w:val="00627619"/>
    <w:rsid w:val="0063076E"/>
    <w:rsid w:val="00631443"/>
    <w:rsid w:val="00631B12"/>
    <w:rsid w:val="00631C3B"/>
    <w:rsid w:val="00631C8B"/>
    <w:rsid w:val="0063312E"/>
    <w:rsid w:val="006338D8"/>
    <w:rsid w:val="00634412"/>
    <w:rsid w:val="0063464C"/>
    <w:rsid w:val="006346A4"/>
    <w:rsid w:val="00634CCF"/>
    <w:rsid w:val="00634CE2"/>
    <w:rsid w:val="0063655A"/>
    <w:rsid w:val="00637720"/>
    <w:rsid w:val="006401DD"/>
    <w:rsid w:val="00640488"/>
    <w:rsid w:val="00641CDB"/>
    <w:rsid w:val="00642182"/>
    <w:rsid w:val="00643655"/>
    <w:rsid w:val="00643BA7"/>
    <w:rsid w:val="006440D2"/>
    <w:rsid w:val="00644712"/>
    <w:rsid w:val="006451F7"/>
    <w:rsid w:val="00646257"/>
    <w:rsid w:val="0064629F"/>
    <w:rsid w:val="00646367"/>
    <w:rsid w:val="00647BE0"/>
    <w:rsid w:val="00647EA1"/>
    <w:rsid w:val="00650000"/>
    <w:rsid w:val="006509BD"/>
    <w:rsid w:val="00651F35"/>
    <w:rsid w:val="00652412"/>
    <w:rsid w:val="006532B0"/>
    <w:rsid w:val="006540AB"/>
    <w:rsid w:val="00654FF0"/>
    <w:rsid w:val="0065510C"/>
    <w:rsid w:val="0065526F"/>
    <w:rsid w:val="0065559B"/>
    <w:rsid w:val="00655779"/>
    <w:rsid w:val="00655894"/>
    <w:rsid w:val="006563A7"/>
    <w:rsid w:val="00656C55"/>
    <w:rsid w:val="00657338"/>
    <w:rsid w:val="0066020C"/>
    <w:rsid w:val="00660732"/>
    <w:rsid w:val="006618C4"/>
    <w:rsid w:val="00661B73"/>
    <w:rsid w:val="00662722"/>
    <w:rsid w:val="0066303F"/>
    <w:rsid w:val="00663B26"/>
    <w:rsid w:val="0066438B"/>
    <w:rsid w:val="00664788"/>
    <w:rsid w:val="0066521D"/>
    <w:rsid w:val="006658F4"/>
    <w:rsid w:val="0066592A"/>
    <w:rsid w:val="0066677D"/>
    <w:rsid w:val="00667038"/>
    <w:rsid w:val="00667199"/>
    <w:rsid w:val="00667D35"/>
    <w:rsid w:val="0067030D"/>
    <w:rsid w:val="006709CE"/>
    <w:rsid w:val="00670DA6"/>
    <w:rsid w:val="00672568"/>
    <w:rsid w:val="0067257F"/>
    <w:rsid w:val="006725DD"/>
    <w:rsid w:val="00672B11"/>
    <w:rsid w:val="006746BC"/>
    <w:rsid w:val="00674CAC"/>
    <w:rsid w:val="00675014"/>
    <w:rsid w:val="00675867"/>
    <w:rsid w:val="00675DD8"/>
    <w:rsid w:val="00675E4F"/>
    <w:rsid w:val="006761AE"/>
    <w:rsid w:val="006767CA"/>
    <w:rsid w:val="00676B25"/>
    <w:rsid w:val="006770FC"/>
    <w:rsid w:val="0067770E"/>
    <w:rsid w:val="00680539"/>
    <w:rsid w:val="006810CD"/>
    <w:rsid w:val="0068159E"/>
    <w:rsid w:val="00681E98"/>
    <w:rsid w:val="00682CF7"/>
    <w:rsid w:val="00683E78"/>
    <w:rsid w:val="0068512F"/>
    <w:rsid w:val="00685D33"/>
    <w:rsid w:val="0068649D"/>
    <w:rsid w:val="006865F5"/>
    <w:rsid w:val="00687BE4"/>
    <w:rsid w:val="00690D61"/>
    <w:rsid w:val="00690DCA"/>
    <w:rsid w:val="00691146"/>
    <w:rsid w:val="006911CA"/>
    <w:rsid w:val="00692EDA"/>
    <w:rsid w:val="006937AC"/>
    <w:rsid w:val="00693FED"/>
    <w:rsid w:val="006943A3"/>
    <w:rsid w:val="006945A8"/>
    <w:rsid w:val="006949B3"/>
    <w:rsid w:val="00694E1A"/>
    <w:rsid w:val="006951DE"/>
    <w:rsid w:val="00695465"/>
    <w:rsid w:val="00695691"/>
    <w:rsid w:val="006965CC"/>
    <w:rsid w:val="00696FC5"/>
    <w:rsid w:val="006970D0"/>
    <w:rsid w:val="006973D5"/>
    <w:rsid w:val="006979E5"/>
    <w:rsid w:val="00697AEB"/>
    <w:rsid w:val="00697CFE"/>
    <w:rsid w:val="006A1149"/>
    <w:rsid w:val="006A15A8"/>
    <w:rsid w:val="006A2F46"/>
    <w:rsid w:val="006A3609"/>
    <w:rsid w:val="006A3ABA"/>
    <w:rsid w:val="006A5E1A"/>
    <w:rsid w:val="006A6181"/>
    <w:rsid w:val="006A6F74"/>
    <w:rsid w:val="006A79C4"/>
    <w:rsid w:val="006A7C51"/>
    <w:rsid w:val="006B08FF"/>
    <w:rsid w:val="006B0C17"/>
    <w:rsid w:val="006B120C"/>
    <w:rsid w:val="006B159B"/>
    <w:rsid w:val="006B1742"/>
    <w:rsid w:val="006B19DE"/>
    <w:rsid w:val="006B1E0C"/>
    <w:rsid w:val="006B204A"/>
    <w:rsid w:val="006B26C3"/>
    <w:rsid w:val="006B3099"/>
    <w:rsid w:val="006B36D6"/>
    <w:rsid w:val="006B374A"/>
    <w:rsid w:val="006B3932"/>
    <w:rsid w:val="006B3BBA"/>
    <w:rsid w:val="006B4839"/>
    <w:rsid w:val="006B4D25"/>
    <w:rsid w:val="006B5054"/>
    <w:rsid w:val="006B5A70"/>
    <w:rsid w:val="006B670D"/>
    <w:rsid w:val="006B6D1A"/>
    <w:rsid w:val="006B7B5B"/>
    <w:rsid w:val="006C00B7"/>
    <w:rsid w:val="006C1487"/>
    <w:rsid w:val="006C2169"/>
    <w:rsid w:val="006C290A"/>
    <w:rsid w:val="006C2F21"/>
    <w:rsid w:val="006C302F"/>
    <w:rsid w:val="006C3059"/>
    <w:rsid w:val="006C32E9"/>
    <w:rsid w:val="006C477E"/>
    <w:rsid w:val="006C4959"/>
    <w:rsid w:val="006C4B90"/>
    <w:rsid w:val="006C5273"/>
    <w:rsid w:val="006C5762"/>
    <w:rsid w:val="006C625E"/>
    <w:rsid w:val="006C68BB"/>
    <w:rsid w:val="006C71F7"/>
    <w:rsid w:val="006C74B7"/>
    <w:rsid w:val="006C776F"/>
    <w:rsid w:val="006C786A"/>
    <w:rsid w:val="006C79AE"/>
    <w:rsid w:val="006D050D"/>
    <w:rsid w:val="006D0B6D"/>
    <w:rsid w:val="006D1210"/>
    <w:rsid w:val="006D1953"/>
    <w:rsid w:val="006D1A87"/>
    <w:rsid w:val="006D1E3B"/>
    <w:rsid w:val="006D2F06"/>
    <w:rsid w:val="006D34D1"/>
    <w:rsid w:val="006D3BCD"/>
    <w:rsid w:val="006D3C53"/>
    <w:rsid w:val="006D3E8E"/>
    <w:rsid w:val="006D48D2"/>
    <w:rsid w:val="006D48E5"/>
    <w:rsid w:val="006D4DE1"/>
    <w:rsid w:val="006D5615"/>
    <w:rsid w:val="006D5E48"/>
    <w:rsid w:val="006D6206"/>
    <w:rsid w:val="006D6904"/>
    <w:rsid w:val="006D6E70"/>
    <w:rsid w:val="006D728D"/>
    <w:rsid w:val="006E057B"/>
    <w:rsid w:val="006E1D10"/>
    <w:rsid w:val="006E1DF5"/>
    <w:rsid w:val="006E28FA"/>
    <w:rsid w:val="006E2ACD"/>
    <w:rsid w:val="006E2E8E"/>
    <w:rsid w:val="006E35F4"/>
    <w:rsid w:val="006E406E"/>
    <w:rsid w:val="006E4FDA"/>
    <w:rsid w:val="006E539A"/>
    <w:rsid w:val="006E5A90"/>
    <w:rsid w:val="006E5AA7"/>
    <w:rsid w:val="006E5E12"/>
    <w:rsid w:val="006E5F10"/>
    <w:rsid w:val="006E634D"/>
    <w:rsid w:val="006E6757"/>
    <w:rsid w:val="006E6E28"/>
    <w:rsid w:val="006E6F7E"/>
    <w:rsid w:val="006E75DF"/>
    <w:rsid w:val="006F0BC8"/>
    <w:rsid w:val="006F105C"/>
    <w:rsid w:val="006F1076"/>
    <w:rsid w:val="006F1487"/>
    <w:rsid w:val="006F1844"/>
    <w:rsid w:val="006F2358"/>
    <w:rsid w:val="006F2564"/>
    <w:rsid w:val="006F2B06"/>
    <w:rsid w:val="006F2B4A"/>
    <w:rsid w:val="006F2CB6"/>
    <w:rsid w:val="006F30FD"/>
    <w:rsid w:val="006F3794"/>
    <w:rsid w:val="006F39E7"/>
    <w:rsid w:val="006F3D93"/>
    <w:rsid w:val="006F40A6"/>
    <w:rsid w:val="006F473E"/>
    <w:rsid w:val="006F474A"/>
    <w:rsid w:val="006F4788"/>
    <w:rsid w:val="006F5124"/>
    <w:rsid w:val="006F56AC"/>
    <w:rsid w:val="006F580A"/>
    <w:rsid w:val="006F71FF"/>
    <w:rsid w:val="006F75CB"/>
    <w:rsid w:val="006F7F32"/>
    <w:rsid w:val="007000D4"/>
    <w:rsid w:val="007001AE"/>
    <w:rsid w:val="00700FCF"/>
    <w:rsid w:val="00702B1A"/>
    <w:rsid w:val="00704032"/>
    <w:rsid w:val="00704335"/>
    <w:rsid w:val="007063EE"/>
    <w:rsid w:val="00707A96"/>
    <w:rsid w:val="00707D49"/>
    <w:rsid w:val="00710197"/>
    <w:rsid w:val="0071035D"/>
    <w:rsid w:val="0071065B"/>
    <w:rsid w:val="0071079B"/>
    <w:rsid w:val="007115C8"/>
    <w:rsid w:val="00711764"/>
    <w:rsid w:val="00711DE1"/>
    <w:rsid w:val="00713434"/>
    <w:rsid w:val="007138DC"/>
    <w:rsid w:val="00713C2D"/>
    <w:rsid w:val="0071567F"/>
    <w:rsid w:val="007166A0"/>
    <w:rsid w:val="0071687D"/>
    <w:rsid w:val="007171B7"/>
    <w:rsid w:val="007172EE"/>
    <w:rsid w:val="00717E4B"/>
    <w:rsid w:val="007208E3"/>
    <w:rsid w:val="00721F07"/>
    <w:rsid w:val="00722015"/>
    <w:rsid w:val="00723ADF"/>
    <w:rsid w:val="0072473E"/>
    <w:rsid w:val="00725358"/>
    <w:rsid w:val="00725576"/>
    <w:rsid w:val="00725BC2"/>
    <w:rsid w:val="00726A2B"/>
    <w:rsid w:val="00726E96"/>
    <w:rsid w:val="00727308"/>
    <w:rsid w:val="00727EA7"/>
    <w:rsid w:val="007307A9"/>
    <w:rsid w:val="00730EBD"/>
    <w:rsid w:val="00731279"/>
    <w:rsid w:val="00731F29"/>
    <w:rsid w:val="00732948"/>
    <w:rsid w:val="00732A4C"/>
    <w:rsid w:val="00732E25"/>
    <w:rsid w:val="00733232"/>
    <w:rsid w:val="00733751"/>
    <w:rsid w:val="007350C2"/>
    <w:rsid w:val="007350EC"/>
    <w:rsid w:val="00735A16"/>
    <w:rsid w:val="0073642D"/>
    <w:rsid w:val="00736E36"/>
    <w:rsid w:val="00737013"/>
    <w:rsid w:val="00737CDF"/>
    <w:rsid w:val="00740213"/>
    <w:rsid w:val="00740537"/>
    <w:rsid w:val="00740BD9"/>
    <w:rsid w:val="00741108"/>
    <w:rsid w:val="0074178D"/>
    <w:rsid w:val="0074232E"/>
    <w:rsid w:val="007435E0"/>
    <w:rsid w:val="007444E1"/>
    <w:rsid w:val="00744555"/>
    <w:rsid w:val="00744C0C"/>
    <w:rsid w:val="00744FB9"/>
    <w:rsid w:val="007450C0"/>
    <w:rsid w:val="00745110"/>
    <w:rsid w:val="00745728"/>
    <w:rsid w:val="007459E1"/>
    <w:rsid w:val="00745B5F"/>
    <w:rsid w:val="00745C27"/>
    <w:rsid w:val="007467D7"/>
    <w:rsid w:val="00746C01"/>
    <w:rsid w:val="00746E63"/>
    <w:rsid w:val="00747333"/>
    <w:rsid w:val="007474B2"/>
    <w:rsid w:val="00747517"/>
    <w:rsid w:val="00750437"/>
    <w:rsid w:val="00750573"/>
    <w:rsid w:val="00750D2E"/>
    <w:rsid w:val="007515C2"/>
    <w:rsid w:val="00751B3B"/>
    <w:rsid w:val="00752766"/>
    <w:rsid w:val="00752838"/>
    <w:rsid w:val="00752E65"/>
    <w:rsid w:val="00753F5B"/>
    <w:rsid w:val="00754171"/>
    <w:rsid w:val="007548FA"/>
    <w:rsid w:val="00754979"/>
    <w:rsid w:val="00754D0D"/>
    <w:rsid w:val="007555C4"/>
    <w:rsid w:val="0075728D"/>
    <w:rsid w:val="00757458"/>
    <w:rsid w:val="00757703"/>
    <w:rsid w:val="00757A49"/>
    <w:rsid w:val="0076090F"/>
    <w:rsid w:val="00760946"/>
    <w:rsid w:val="00761E71"/>
    <w:rsid w:val="00762194"/>
    <w:rsid w:val="00762432"/>
    <w:rsid w:val="0076255D"/>
    <w:rsid w:val="00764930"/>
    <w:rsid w:val="00765747"/>
    <w:rsid w:val="00765F42"/>
    <w:rsid w:val="00766EE8"/>
    <w:rsid w:val="00767E99"/>
    <w:rsid w:val="007704F0"/>
    <w:rsid w:val="00770774"/>
    <w:rsid w:val="00770B1C"/>
    <w:rsid w:val="00770EE4"/>
    <w:rsid w:val="00771517"/>
    <w:rsid w:val="00771BC3"/>
    <w:rsid w:val="007729AF"/>
    <w:rsid w:val="00772BDB"/>
    <w:rsid w:val="00772CE2"/>
    <w:rsid w:val="007731A6"/>
    <w:rsid w:val="00773D6B"/>
    <w:rsid w:val="00773E79"/>
    <w:rsid w:val="00774C81"/>
    <w:rsid w:val="00774E6F"/>
    <w:rsid w:val="007751E7"/>
    <w:rsid w:val="007758E5"/>
    <w:rsid w:val="007759B1"/>
    <w:rsid w:val="00775A78"/>
    <w:rsid w:val="00775CA9"/>
    <w:rsid w:val="00775DA6"/>
    <w:rsid w:val="00775E51"/>
    <w:rsid w:val="00776681"/>
    <w:rsid w:val="007768D3"/>
    <w:rsid w:val="00780084"/>
    <w:rsid w:val="00780154"/>
    <w:rsid w:val="0078026A"/>
    <w:rsid w:val="00780489"/>
    <w:rsid w:val="00781802"/>
    <w:rsid w:val="00782454"/>
    <w:rsid w:val="00782997"/>
    <w:rsid w:val="00783DB3"/>
    <w:rsid w:val="00784887"/>
    <w:rsid w:val="00784A9F"/>
    <w:rsid w:val="00784E7F"/>
    <w:rsid w:val="007863C9"/>
    <w:rsid w:val="007877F2"/>
    <w:rsid w:val="00787AC0"/>
    <w:rsid w:val="00787FDE"/>
    <w:rsid w:val="0079062A"/>
    <w:rsid w:val="00790975"/>
    <w:rsid w:val="00790F23"/>
    <w:rsid w:val="00791B72"/>
    <w:rsid w:val="007923E4"/>
    <w:rsid w:val="007926BE"/>
    <w:rsid w:val="00792A41"/>
    <w:rsid w:val="00793DF4"/>
    <w:rsid w:val="00793E10"/>
    <w:rsid w:val="00794532"/>
    <w:rsid w:val="0079484D"/>
    <w:rsid w:val="00794BEF"/>
    <w:rsid w:val="00795071"/>
    <w:rsid w:val="00795335"/>
    <w:rsid w:val="007955DD"/>
    <w:rsid w:val="00795C4F"/>
    <w:rsid w:val="00797961"/>
    <w:rsid w:val="00797F63"/>
    <w:rsid w:val="007A01B9"/>
    <w:rsid w:val="007A04CC"/>
    <w:rsid w:val="007A05F9"/>
    <w:rsid w:val="007A0792"/>
    <w:rsid w:val="007A0CB3"/>
    <w:rsid w:val="007A0EDE"/>
    <w:rsid w:val="007A133B"/>
    <w:rsid w:val="007A1467"/>
    <w:rsid w:val="007A2139"/>
    <w:rsid w:val="007A2B82"/>
    <w:rsid w:val="007A3451"/>
    <w:rsid w:val="007A364E"/>
    <w:rsid w:val="007A3B0D"/>
    <w:rsid w:val="007A46FE"/>
    <w:rsid w:val="007A4B9C"/>
    <w:rsid w:val="007A507B"/>
    <w:rsid w:val="007A5516"/>
    <w:rsid w:val="007A5B67"/>
    <w:rsid w:val="007A5E23"/>
    <w:rsid w:val="007A5E32"/>
    <w:rsid w:val="007A723F"/>
    <w:rsid w:val="007A7A54"/>
    <w:rsid w:val="007A7AB3"/>
    <w:rsid w:val="007A7C20"/>
    <w:rsid w:val="007A7E57"/>
    <w:rsid w:val="007B0B99"/>
    <w:rsid w:val="007B116F"/>
    <w:rsid w:val="007B1BD0"/>
    <w:rsid w:val="007B1EE5"/>
    <w:rsid w:val="007B26AA"/>
    <w:rsid w:val="007B2CDF"/>
    <w:rsid w:val="007B3620"/>
    <w:rsid w:val="007B3B84"/>
    <w:rsid w:val="007B5411"/>
    <w:rsid w:val="007B5A9F"/>
    <w:rsid w:val="007B5D27"/>
    <w:rsid w:val="007B6E63"/>
    <w:rsid w:val="007B77C1"/>
    <w:rsid w:val="007B7944"/>
    <w:rsid w:val="007C003D"/>
    <w:rsid w:val="007C039A"/>
    <w:rsid w:val="007C103A"/>
    <w:rsid w:val="007C1804"/>
    <w:rsid w:val="007C1D91"/>
    <w:rsid w:val="007C2098"/>
    <w:rsid w:val="007C21F8"/>
    <w:rsid w:val="007C3A74"/>
    <w:rsid w:val="007C3B95"/>
    <w:rsid w:val="007C454E"/>
    <w:rsid w:val="007C45EA"/>
    <w:rsid w:val="007C46D6"/>
    <w:rsid w:val="007C4CE7"/>
    <w:rsid w:val="007C4DEB"/>
    <w:rsid w:val="007C4F6E"/>
    <w:rsid w:val="007C5403"/>
    <w:rsid w:val="007C5B9A"/>
    <w:rsid w:val="007C5DC6"/>
    <w:rsid w:val="007C5E1F"/>
    <w:rsid w:val="007C78CB"/>
    <w:rsid w:val="007C7A40"/>
    <w:rsid w:val="007C7FD7"/>
    <w:rsid w:val="007D03CA"/>
    <w:rsid w:val="007D1566"/>
    <w:rsid w:val="007D2B25"/>
    <w:rsid w:val="007D3351"/>
    <w:rsid w:val="007D3C63"/>
    <w:rsid w:val="007D4207"/>
    <w:rsid w:val="007D5DAE"/>
    <w:rsid w:val="007D6249"/>
    <w:rsid w:val="007D637E"/>
    <w:rsid w:val="007D664F"/>
    <w:rsid w:val="007D6CFA"/>
    <w:rsid w:val="007D71B5"/>
    <w:rsid w:val="007E1A54"/>
    <w:rsid w:val="007E1B80"/>
    <w:rsid w:val="007E247E"/>
    <w:rsid w:val="007E2DB6"/>
    <w:rsid w:val="007E3C18"/>
    <w:rsid w:val="007E3CAD"/>
    <w:rsid w:val="007E4028"/>
    <w:rsid w:val="007E453C"/>
    <w:rsid w:val="007E54EA"/>
    <w:rsid w:val="007E5C73"/>
    <w:rsid w:val="007E653E"/>
    <w:rsid w:val="007E6B1E"/>
    <w:rsid w:val="007E6ED6"/>
    <w:rsid w:val="007E7034"/>
    <w:rsid w:val="007E75C8"/>
    <w:rsid w:val="007E7691"/>
    <w:rsid w:val="007E7B48"/>
    <w:rsid w:val="007F0252"/>
    <w:rsid w:val="007F04ED"/>
    <w:rsid w:val="007F0554"/>
    <w:rsid w:val="007F06D6"/>
    <w:rsid w:val="007F0EA5"/>
    <w:rsid w:val="007F1083"/>
    <w:rsid w:val="007F1C89"/>
    <w:rsid w:val="007F1CD5"/>
    <w:rsid w:val="007F254B"/>
    <w:rsid w:val="007F30E0"/>
    <w:rsid w:val="007F3774"/>
    <w:rsid w:val="007F4934"/>
    <w:rsid w:val="007F4AA5"/>
    <w:rsid w:val="007F55CB"/>
    <w:rsid w:val="007F5678"/>
    <w:rsid w:val="007F5DED"/>
    <w:rsid w:val="007F6251"/>
    <w:rsid w:val="007F672E"/>
    <w:rsid w:val="007F68C9"/>
    <w:rsid w:val="007F70C5"/>
    <w:rsid w:val="007F7A3F"/>
    <w:rsid w:val="0080007C"/>
    <w:rsid w:val="008005DD"/>
    <w:rsid w:val="00800C9B"/>
    <w:rsid w:val="00801103"/>
    <w:rsid w:val="00802E0D"/>
    <w:rsid w:val="00802EFC"/>
    <w:rsid w:val="008036A8"/>
    <w:rsid w:val="00803736"/>
    <w:rsid w:val="00803C81"/>
    <w:rsid w:val="00803EA8"/>
    <w:rsid w:val="008043E7"/>
    <w:rsid w:val="0080486E"/>
    <w:rsid w:val="00806874"/>
    <w:rsid w:val="0080769A"/>
    <w:rsid w:val="00807A63"/>
    <w:rsid w:val="00810114"/>
    <w:rsid w:val="00810A8B"/>
    <w:rsid w:val="008120E6"/>
    <w:rsid w:val="00812D99"/>
    <w:rsid w:val="00813191"/>
    <w:rsid w:val="00813434"/>
    <w:rsid w:val="0081407F"/>
    <w:rsid w:val="008142B3"/>
    <w:rsid w:val="00815214"/>
    <w:rsid w:val="0081524D"/>
    <w:rsid w:val="00815A18"/>
    <w:rsid w:val="00815E6E"/>
    <w:rsid w:val="00816C8D"/>
    <w:rsid w:val="00816CDF"/>
    <w:rsid w:val="008177A8"/>
    <w:rsid w:val="00817B99"/>
    <w:rsid w:val="00817D9C"/>
    <w:rsid w:val="0082180C"/>
    <w:rsid w:val="00821EA0"/>
    <w:rsid w:val="008233ED"/>
    <w:rsid w:val="00823982"/>
    <w:rsid w:val="00823B49"/>
    <w:rsid w:val="00823D13"/>
    <w:rsid w:val="00824528"/>
    <w:rsid w:val="008247C9"/>
    <w:rsid w:val="0082540A"/>
    <w:rsid w:val="008257D5"/>
    <w:rsid w:val="00825876"/>
    <w:rsid w:val="008268E9"/>
    <w:rsid w:val="00826A37"/>
    <w:rsid w:val="008270FA"/>
    <w:rsid w:val="00827475"/>
    <w:rsid w:val="00827BD1"/>
    <w:rsid w:val="008304B9"/>
    <w:rsid w:val="008306F2"/>
    <w:rsid w:val="00831506"/>
    <w:rsid w:val="008323EF"/>
    <w:rsid w:val="00833221"/>
    <w:rsid w:val="00833DFC"/>
    <w:rsid w:val="00834EBB"/>
    <w:rsid w:val="0083576B"/>
    <w:rsid w:val="0083602F"/>
    <w:rsid w:val="00836186"/>
    <w:rsid w:val="008364CF"/>
    <w:rsid w:val="00836745"/>
    <w:rsid w:val="0083732C"/>
    <w:rsid w:val="00840624"/>
    <w:rsid w:val="00840888"/>
    <w:rsid w:val="0084140D"/>
    <w:rsid w:val="008426A7"/>
    <w:rsid w:val="00843B99"/>
    <w:rsid w:val="00844084"/>
    <w:rsid w:val="008449AD"/>
    <w:rsid w:val="00844C47"/>
    <w:rsid w:val="00844CC8"/>
    <w:rsid w:val="00845549"/>
    <w:rsid w:val="00845696"/>
    <w:rsid w:val="008465E2"/>
    <w:rsid w:val="0084665B"/>
    <w:rsid w:val="00846B73"/>
    <w:rsid w:val="00847255"/>
    <w:rsid w:val="008472B0"/>
    <w:rsid w:val="00850A49"/>
    <w:rsid w:val="00851B25"/>
    <w:rsid w:val="00852387"/>
    <w:rsid w:val="00853427"/>
    <w:rsid w:val="0085385C"/>
    <w:rsid w:val="00854217"/>
    <w:rsid w:val="00854278"/>
    <w:rsid w:val="00854A70"/>
    <w:rsid w:val="00855108"/>
    <w:rsid w:val="008557F5"/>
    <w:rsid w:val="0085614C"/>
    <w:rsid w:val="0085626B"/>
    <w:rsid w:val="00856541"/>
    <w:rsid w:val="008566D5"/>
    <w:rsid w:val="00857E96"/>
    <w:rsid w:val="00860353"/>
    <w:rsid w:val="008605E4"/>
    <w:rsid w:val="00860B43"/>
    <w:rsid w:val="00861BD3"/>
    <w:rsid w:val="00862FD3"/>
    <w:rsid w:val="008631E2"/>
    <w:rsid w:val="00863830"/>
    <w:rsid w:val="00863C7B"/>
    <w:rsid w:val="00863E1F"/>
    <w:rsid w:val="00864C51"/>
    <w:rsid w:val="00865581"/>
    <w:rsid w:val="008660F1"/>
    <w:rsid w:val="00866374"/>
    <w:rsid w:val="00866583"/>
    <w:rsid w:val="00866E86"/>
    <w:rsid w:val="0087027E"/>
    <w:rsid w:val="00870A5A"/>
    <w:rsid w:val="0087143F"/>
    <w:rsid w:val="008716EB"/>
    <w:rsid w:val="0087235B"/>
    <w:rsid w:val="00872524"/>
    <w:rsid w:val="008725EC"/>
    <w:rsid w:val="008726C1"/>
    <w:rsid w:val="008728CB"/>
    <w:rsid w:val="00873458"/>
    <w:rsid w:val="00873AFE"/>
    <w:rsid w:val="008748F6"/>
    <w:rsid w:val="0087490D"/>
    <w:rsid w:val="00874B01"/>
    <w:rsid w:val="00874D50"/>
    <w:rsid w:val="00875107"/>
    <w:rsid w:val="00875422"/>
    <w:rsid w:val="0087548F"/>
    <w:rsid w:val="0087583F"/>
    <w:rsid w:val="00875B34"/>
    <w:rsid w:val="008763BE"/>
    <w:rsid w:val="0087690B"/>
    <w:rsid w:val="00880491"/>
    <w:rsid w:val="0088051F"/>
    <w:rsid w:val="008806D7"/>
    <w:rsid w:val="0088079F"/>
    <w:rsid w:val="00880AFF"/>
    <w:rsid w:val="00881A88"/>
    <w:rsid w:val="0088354C"/>
    <w:rsid w:val="00883654"/>
    <w:rsid w:val="008839D0"/>
    <w:rsid w:val="00884DE9"/>
    <w:rsid w:val="00884ED1"/>
    <w:rsid w:val="00884EEF"/>
    <w:rsid w:val="00885280"/>
    <w:rsid w:val="008853F2"/>
    <w:rsid w:val="00885BF8"/>
    <w:rsid w:val="00886534"/>
    <w:rsid w:val="0088661B"/>
    <w:rsid w:val="008866F6"/>
    <w:rsid w:val="0088696E"/>
    <w:rsid w:val="00886E2B"/>
    <w:rsid w:val="00887897"/>
    <w:rsid w:val="00887DE5"/>
    <w:rsid w:val="00887FA3"/>
    <w:rsid w:val="00890044"/>
    <w:rsid w:val="00890A2E"/>
    <w:rsid w:val="00890BDD"/>
    <w:rsid w:val="0089129D"/>
    <w:rsid w:val="00891592"/>
    <w:rsid w:val="00891E46"/>
    <w:rsid w:val="00891FEC"/>
    <w:rsid w:val="0089229D"/>
    <w:rsid w:val="00892683"/>
    <w:rsid w:val="00892F0C"/>
    <w:rsid w:val="008933D7"/>
    <w:rsid w:val="00894A53"/>
    <w:rsid w:val="00894E37"/>
    <w:rsid w:val="00895F27"/>
    <w:rsid w:val="00895FD4"/>
    <w:rsid w:val="00896576"/>
    <w:rsid w:val="008976BE"/>
    <w:rsid w:val="008976E2"/>
    <w:rsid w:val="008978EA"/>
    <w:rsid w:val="008A05FF"/>
    <w:rsid w:val="008A09E6"/>
    <w:rsid w:val="008A160C"/>
    <w:rsid w:val="008A1CD8"/>
    <w:rsid w:val="008A1DB3"/>
    <w:rsid w:val="008A1FE1"/>
    <w:rsid w:val="008A268C"/>
    <w:rsid w:val="008A3492"/>
    <w:rsid w:val="008A3BC2"/>
    <w:rsid w:val="008A43E8"/>
    <w:rsid w:val="008A5547"/>
    <w:rsid w:val="008A6F89"/>
    <w:rsid w:val="008A78CE"/>
    <w:rsid w:val="008A78E2"/>
    <w:rsid w:val="008B0164"/>
    <w:rsid w:val="008B08C6"/>
    <w:rsid w:val="008B0AF5"/>
    <w:rsid w:val="008B1124"/>
    <w:rsid w:val="008B1BBA"/>
    <w:rsid w:val="008B1C6A"/>
    <w:rsid w:val="008B2A00"/>
    <w:rsid w:val="008B3179"/>
    <w:rsid w:val="008B36D0"/>
    <w:rsid w:val="008B3CC0"/>
    <w:rsid w:val="008B44ED"/>
    <w:rsid w:val="008B44FA"/>
    <w:rsid w:val="008B4644"/>
    <w:rsid w:val="008B4B45"/>
    <w:rsid w:val="008B52EB"/>
    <w:rsid w:val="008B5434"/>
    <w:rsid w:val="008B56D0"/>
    <w:rsid w:val="008B59E9"/>
    <w:rsid w:val="008B646E"/>
    <w:rsid w:val="008B74DD"/>
    <w:rsid w:val="008B7520"/>
    <w:rsid w:val="008C0ACD"/>
    <w:rsid w:val="008C1096"/>
    <w:rsid w:val="008C1522"/>
    <w:rsid w:val="008C178D"/>
    <w:rsid w:val="008C1D1B"/>
    <w:rsid w:val="008C33E1"/>
    <w:rsid w:val="008C34EF"/>
    <w:rsid w:val="008C3747"/>
    <w:rsid w:val="008C3B70"/>
    <w:rsid w:val="008C3F87"/>
    <w:rsid w:val="008C46FD"/>
    <w:rsid w:val="008C487F"/>
    <w:rsid w:val="008C5A40"/>
    <w:rsid w:val="008C5FC1"/>
    <w:rsid w:val="008C5FF4"/>
    <w:rsid w:val="008C67C6"/>
    <w:rsid w:val="008C6D8B"/>
    <w:rsid w:val="008C7455"/>
    <w:rsid w:val="008C7871"/>
    <w:rsid w:val="008C7AC6"/>
    <w:rsid w:val="008D00A9"/>
    <w:rsid w:val="008D06DB"/>
    <w:rsid w:val="008D08A9"/>
    <w:rsid w:val="008D14AE"/>
    <w:rsid w:val="008D15CA"/>
    <w:rsid w:val="008D1DE0"/>
    <w:rsid w:val="008D27E5"/>
    <w:rsid w:val="008D34C1"/>
    <w:rsid w:val="008D3569"/>
    <w:rsid w:val="008D3783"/>
    <w:rsid w:val="008D3989"/>
    <w:rsid w:val="008D3F06"/>
    <w:rsid w:val="008D5C77"/>
    <w:rsid w:val="008D6A95"/>
    <w:rsid w:val="008D722C"/>
    <w:rsid w:val="008D74AA"/>
    <w:rsid w:val="008E0185"/>
    <w:rsid w:val="008E089C"/>
    <w:rsid w:val="008E15B5"/>
    <w:rsid w:val="008E19C2"/>
    <w:rsid w:val="008E2DC6"/>
    <w:rsid w:val="008E357E"/>
    <w:rsid w:val="008E48A1"/>
    <w:rsid w:val="008E4CA3"/>
    <w:rsid w:val="008E53DB"/>
    <w:rsid w:val="008E5900"/>
    <w:rsid w:val="008E5919"/>
    <w:rsid w:val="008E6114"/>
    <w:rsid w:val="008E6470"/>
    <w:rsid w:val="008E6A63"/>
    <w:rsid w:val="008E6CD0"/>
    <w:rsid w:val="008E6CFC"/>
    <w:rsid w:val="008E7694"/>
    <w:rsid w:val="008E7883"/>
    <w:rsid w:val="008E7950"/>
    <w:rsid w:val="008E7961"/>
    <w:rsid w:val="008E7AC1"/>
    <w:rsid w:val="008F02AC"/>
    <w:rsid w:val="008F02E7"/>
    <w:rsid w:val="008F038F"/>
    <w:rsid w:val="008F03AB"/>
    <w:rsid w:val="008F1FFA"/>
    <w:rsid w:val="008F2E19"/>
    <w:rsid w:val="008F3494"/>
    <w:rsid w:val="008F4ACE"/>
    <w:rsid w:val="008F4AFA"/>
    <w:rsid w:val="008F6DA6"/>
    <w:rsid w:val="008F6E67"/>
    <w:rsid w:val="009008FA"/>
    <w:rsid w:val="00900A47"/>
    <w:rsid w:val="00901911"/>
    <w:rsid w:val="00901F77"/>
    <w:rsid w:val="00902910"/>
    <w:rsid w:val="0090395E"/>
    <w:rsid w:val="00903A5F"/>
    <w:rsid w:val="00903E25"/>
    <w:rsid w:val="00903F0F"/>
    <w:rsid w:val="009055F0"/>
    <w:rsid w:val="009057CE"/>
    <w:rsid w:val="00906BC3"/>
    <w:rsid w:val="009077C7"/>
    <w:rsid w:val="00907909"/>
    <w:rsid w:val="00907A26"/>
    <w:rsid w:val="00907B07"/>
    <w:rsid w:val="009100F0"/>
    <w:rsid w:val="00911FF8"/>
    <w:rsid w:val="0091221D"/>
    <w:rsid w:val="009128B5"/>
    <w:rsid w:val="00912A11"/>
    <w:rsid w:val="00912EE2"/>
    <w:rsid w:val="009132EC"/>
    <w:rsid w:val="0091402A"/>
    <w:rsid w:val="0091432A"/>
    <w:rsid w:val="009145CC"/>
    <w:rsid w:val="00914B25"/>
    <w:rsid w:val="00915261"/>
    <w:rsid w:val="00915371"/>
    <w:rsid w:val="00915AFE"/>
    <w:rsid w:val="009160B0"/>
    <w:rsid w:val="00916F6E"/>
    <w:rsid w:val="0092042F"/>
    <w:rsid w:val="00921A29"/>
    <w:rsid w:val="00921EBD"/>
    <w:rsid w:val="00921EF2"/>
    <w:rsid w:val="009221ED"/>
    <w:rsid w:val="00922D34"/>
    <w:rsid w:val="009236A0"/>
    <w:rsid w:val="00923B60"/>
    <w:rsid w:val="0092538E"/>
    <w:rsid w:val="0092602F"/>
    <w:rsid w:val="00926FE4"/>
    <w:rsid w:val="00927033"/>
    <w:rsid w:val="0092754E"/>
    <w:rsid w:val="00927E37"/>
    <w:rsid w:val="00927EF0"/>
    <w:rsid w:val="00930F09"/>
    <w:rsid w:val="0093110C"/>
    <w:rsid w:val="009314E0"/>
    <w:rsid w:val="00931AB0"/>
    <w:rsid w:val="00931EDE"/>
    <w:rsid w:val="00931FEB"/>
    <w:rsid w:val="00932B46"/>
    <w:rsid w:val="00932C79"/>
    <w:rsid w:val="00932F8E"/>
    <w:rsid w:val="0093304C"/>
    <w:rsid w:val="009338B2"/>
    <w:rsid w:val="00933DB1"/>
    <w:rsid w:val="00933EDE"/>
    <w:rsid w:val="00934126"/>
    <w:rsid w:val="0093429D"/>
    <w:rsid w:val="00934951"/>
    <w:rsid w:val="00936001"/>
    <w:rsid w:val="009360D7"/>
    <w:rsid w:val="00936B93"/>
    <w:rsid w:val="00937346"/>
    <w:rsid w:val="0093767C"/>
    <w:rsid w:val="00937795"/>
    <w:rsid w:val="009406A8"/>
    <w:rsid w:val="009406DF"/>
    <w:rsid w:val="00940741"/>
    <w:rsid w:val="009407B8"/>
    <w:rsid w:val="009408B5"/>
    <w:rsid w:val="00940E6B"/>
    <w:rsid w:val="00941C9A"/>
    <w:rsid w:val="009424C3"/>
    <w:rsid w:val="00942C5C"/>
    <w:rsid w:val="00943A24"/>
    <w:rsid w:val="00943FFD"/>
    <w:rsid w:val="00944157"/>
    <w:rsid w:val="009442C9"/>
    <w:rsid w:val="00944578"/>
    <w:rsid w:val="009446DF"/>
    <w:rsid w:val="00944969"/>
    <w:rsid w:val="00945E09"/>
    <w:rsid w:val="00946047"/>
    <w:rsid w:val="0094643F"/>
    <w:rsid w:val="009465D6"/>
    <w:rsid w:val="00946D33"/>
    <w:rsid w:val="009504D8"/>
    <w:rsid w:val="00950631"/>
    <w:rsid w:val="0095079C"/>
    <w:rsid w:val="0095094B"/>
    <w:rsid w:val="009519DC"/>
    <w:rsid w:val="00951B97"/>
    <w:rsid w:val="009524B9"/>
    <w:rsid w:val="00953229"/>
    <w:rsid w:val="0095431C"/>
    <w:rsid w:val="00954444"/>
    <w:rsid w:val="00954F81"/>
    <w:rsid w:val="00955837"/>
    <w:rsid w:val="00955D9E"/>
    <w:rsid w:val="00956538"/>
    <w:rsid w:val="0095670E"/>
    <w:rsid w:val="00957F33"/>
    <w:rsid w:val="00960080"/>
    <w:rsid w:val="00960191"/>
    <w:rsid w:val="0096089C"/>
    <w:rsid w:val="00960CD5"/>
    <w:rsid w:val="00960D1F"/>
    <w:rsid w:val="00962467"/>
    <w:rsid w:val="0096346F"/>
    <w:rsid w:val="009649CB"/>
    <w:rsid w:val="00964F3D"/>
    <w:rsid w:val="00964F46"/>
    <w:rsid w:val="00966860"/>
    <w:rsid w:val="009674DA"/>
    <w:rsid w:val="00967572"/>
    <w:rsid w:val="009676E6"/>
    <w:rsid w:val="009677A9"/>
    <w:rsid w:val="00967DE5"/>
    <w:rsid w:val="00967E7F"/>
    <w:rsid w:val="00967F84"/>
    <w:rsid w:val="00970748"/>
    <w:rsid w:val="00970D9E"/>
    <w:rsid w:val="00970E2E"/>
    <w:rsid w:val="00970F9D"/>
    <w:rsid w:val="00971073"/>
    <w:rsid w:val="00971567"/>
    <w:rsid w:val="009725C9"/>
    <w:rsid w:val="0097282B"/>
    <w:rsid w:val="0097296B"/>
    <w:rsid w:val="00972B1B"/>
    <w:rsid w:val="00972C69"/>
    <w:rsid w:val="00973EBF"/>
    <w:rsid w:val="009747AC"/>
    <w:rsid w:val="00974CCE"/>
    <w:rsid w:val="00974DFD"/>
    <w:rsid w:val="00975472"/>
    <w:rsid w:val="00975582"/>
    <w:rsid w:val="009755F2"/>
    <w:rsid w:val="00975CB2"/>
    <w:rsid w:val="009761C0"/>
    <w:rsid w:val="0097649E"/>
    <w:rsid w:val="00976A04"/>
    <w:rsid w:val="00976DF3"/>
    <w:rsid w:val="00977856"/>
    <w:rsid w:val="00977E01"/>
    <w:rsid w:val="009802E2"/>
    <w:rsid w:val="00980A27"/>
    <w:rsid w:val="009817F9"/>
    <w:rsid w:val="00981ADF"/>
    <w:rsid w:val="00981E24"/>
    <w:rsid w:val="009827D4"/>
    <w:rsid w:val="00982B55"/>
    <w:rsid w:val="00983BC1"/>
    <w:rsid w:val="0098438E"/>
    <w:rsid w:val="00984DB3"/>
    <w:rsid w:val="009851CF"/>
    <w:rsid w:val="009853B6"/>
    <w:rsid w:val="009858E6"/>
    <w:rsid w:val="00985949"/>
    <w:rsid w:val="009902AC"/>
    <w:rsid w:val="00990AF1"/>
    <w:rsid w:val="00991BCF"/>
    <w:rsid w:val="00991C48"/>
    <w:rsid w:val="00992375"/>
    <w:rsid w:val="00992408"/>
    <w:rsid w:val="009928F2"/>
    <w:rsid w:val="009929B5"/>
    <w:rsid w:val="00994225"/>
    <w:rsid w:val="009944E0"/>
    <w:rsid w:val="009949C5"/>
    <w:rsid w:val="0099593D"/>
    <w:rsid w:val="00995DB7"/>
    <w:rsid w:val="009960F4"/>
    <w:rsid w:val="00996FFE"/>
    <w:rsid w:val="00997266"/>
    <w:rsid w:val="00997446"/>
    <w:rsid w:val="009A0565"/>
    <w:rsid w:val="009A0694"/>
    <w:rsid w:val="009A1024"/>
    <w:rsid w:val="009A1580"/>
    <w:rsid w:val="009A1CCE"/>
    <w:rsid w:val="009A1E0B"/>
    <w:rsid w:val="009A2172"/>
    <w:rsid w:val="009A246E"/>
    <w:rsid w:val="009A27E1"/>
    <w:rsid w:val="009A35FD"/>
    <w:rsid w:val="009A363A"/>
    <w:rsid w:val="009A3AF3"/>
    <w:rsid w:val="009A5228"/>
    <w:rsid w:val="009A5FD1"/>
    <w:rsid w:val="009A6B2C"/>
    <w:rsid w:val="009A7259"/>
    <w:rsid w:val="009A7404"/>
    <w:rsid w:val="009A78AE"/>
    <w:rsid w:val="009A7BBC"/>
    <w:rsid w:val="009B1157"/>
    <w:rsid w:val="009B1513"/>
    <w:rsid w:val="009B212B"/>
    <w:rsid w:val="009B38D5"/>
    <w:rsid w:val="009B39AC"/>
    <w:rsid w:val="009B48C4"/>
    <w:rsid w:val="009B4CE1"/>
    <w:rsid w:val="009B4E29"/>
    <w:rsid w:val="009B5108"/>
    <w:rsid w:val="009B545C"/>
    <w:rsid w:val="009B567B"/>
    <w:rsid w:val="009B58E6"/>
    <w:rsid w:val="009B63FC"/>
    <w:rsid w:val="009B71CC"/>
    <w:rsid w:val="009B770F"/>
    <w:rsid w:val="009C01A7"/>
    <w:rsid w:val="009C09D3"/>
    <w:rsid w:val="009C0E48"/>
    <w:rsid w:val="009C1C28"/>
    <w:rsid w:val="009C1F72"/>
    <w:rsid w:val="009C2358"/>
    <w:rsid w:val="009C28CE"/>
    <w:rsid w:val="009C2953"/>
    <w:rsid w:val="009C2A87"/>
    <w:rsid w:val="009C2B32"/>
    <w:rsid w:val="009C33B6"/>
    <w:rsid w:val="009C34E8"/>
    <w:rsid w:val="009C3810"/>
    <w:rsid w:val="009C3896"/>
    <w:rsid w:val="009C40C7"/>
    <w:rsid w:val="009C5298"/>
    <w:rsid w:val="009C58B9"/>
    <w:rsid w:val="009C5B38"/>
    <w:rsid w:val="009C5B8C"/>
    <w:rsid w:val="009C5DA9"/>
    <w:rsid w:val="009C69A4"/>
    <w:rsid w:val="009C6A56"/>
    <w:rsid w:val="009C6CDC"/>
    <w:rsid w:val="009C6E18"/>
    <w:rsid w:val="009C6E50"/>
    <w:rsid w:val="009C7854"/>
    <w:rsid w:val="009D0159"/>
    <w:rsid w:val="009D1F04"/>
    <w:rsid w:val="009D1F06"/>
    <w:rsid w:val="009D3C6F"/>
    <w:rsid w:val="009D4A2A"/>
    <w:rsid w:val="009D5090"/>
    <w:rsid w:val="009D5DDF"/>
    <w:rsid w:val="009D6F69"/>
    <w:rsid w:val="009D7280"/>
    <w:rsid w:val="009D7578"/>
    <w:rsid w:val="009D7AC5"/>
    <w:rsid w:val="009E0032"/>
    <w:rsid w:val="009E0784"/>
    <w:rsid w:val="009E13A5"/>
    <w:rsid w:val="009E19BA"/>
    <w:rsid w:val="009E2CF7"/>
    <w:rsid w:val="009E3169"/>
    <w:rsid w:val="009E36DE"/>
    <w:rsid w:val="009E3DF6"/>
    <w:rsid w:val="009E3E79"/>
    <w:rsid w:val="009E45FB"/>
    <w:rsid w:val="009E4A55"/>
    <w:rsid w:val="009E4D3C"/>
    <w:rsid w:val="009E5807"/>
    <w:rsid w:val="009E6776"/>
    <w:rsid w:val="009E7B1E"/>
    <w:rsid w:val="009F05BD"/>
    <w:rsid w:val="009F0634"/>
    <w:rsid w:val="009F0E4C"/>
    <w:rsid w:val="009F1072"/>
    <w:rsid w:val="009F1459"/>
    <w:rsid w:val="009F331F"/>
    <w:rsid w:val="009F3349"/>
    <w:rsid w:val="009F3515"/>
    <w:rsid w:val="009F3C51"/>
    <w:rsid w:val="009F3CAB"/>
    <w:rsid w:val="009F4005"/>
    <w:rsid w:val="009F4166"/>
    <w:rsid w:val="009F4D18"/>
    <w:rsid w:val="009F5A9B"/>
    <w:rsid w:val="009F67EC"/>
    <w:rsid w:val="009F70AA"/>
    <w:rsid w:val="00A0010D"/>
    <w:rsid w:val="00A00433"/>
    <w:rsid w:val="00A0047A"/>
    <w:rsid w:val="00A00692"/>
    <w:rsid w:val="00A007DC"/>
    <w:rsid w:val="00A008DC"/>
    <w:rsid w:val="00A016C8"/>
    <w:rsid w:val="00A02814"/>
    <w:rsid w:val="00A0315C"/>
    <w:rsid w:val="00A039A0"/>
    <w:rsid w:val="00A04B3E"/>
    <w:rsid w:val="00A04D20"/>
    <w:rsid w:val="00A0614B"/>
    <w:rsid w:val="00A06489"/>
    <w:rsid w:val="00A079C5"/>
    <w:rsid w:val="00A07D21"/>
    <w:rsid w:val="00A11BA1"/>
    <w:rsid w:val="00A130E5"/>
    <w:rsid w:val="00A13557"/>
    <w:rsid w:val="00A13954"/>
    <w:rsid w:val="00A14745"/>
    <w:rsid w:val="00A14C4A"/>
    <w:rsid w:val="00A15320"/>
    <w:rsid w:val="00A15EFC"/>
    <w:rsid w:val="00A1655F"/>
    <w:rsid w:val="00A16C37"/>
    <w:rsid w:val="00A17C95"/>
    <w:rsid w:val="00A17EE1"/>
    <w:rsid w:val="00A17F1B"/>
    <w:rsid w:val="00A203A6"/>
    <w:rsid w:val="00A20AE9"/>
    <w:rsid w:val="00A20CFC"/>
    <w:rsid w:val="00A20E09"/>
    <w:rsid w:val="00A21D76"/>
    <w:rsid w:val="00A224A1"/>
    <w:rsid w:val="00A22657"/>
    <w:rsid w:val="00A229CE"/>
    <w:rsid w:val="00A23A5C"/>
    <w:rsid w:val="00A23E1C"/>
    <w:rsid w:val="00A25441"/>
    <w:rsid w:val="00A2564D"/>
    <w:rsid w:val="00A26003"/>
    <w:rsid w:val="00A269E7"/>
    <w:rsid w:val="00A26FB1"/>
    <w:rsid w:val="00A303C9"/>
    <w:rsid w:val="00A30C94"/>
    <w:rsid w:val="00A3115B"/>
    <w:rsid w:val="00A31378"/>
    <w:rsid w:val="00A319D0"/>
    <w:rsid w:val="00A31BB6"/>
    <w:rsid w:val="00A31F24"/>
    <w:rsid w:val="00A32704"/>
    <w:rsid w:val="00A33949"/>
    <w:rsid w:val="00A33A20"/>
    <w:rsid w:val="00A34090"/>
    <w:rsid w:val="00A344F2"/>
    <w:rsid w:val="00A3507F"/>
    <w:rsid w:val="00A35706"/>
    <w:rsid w:val="00A3579A"/>
    <w:rsid w:val="00A35F4C"/>
    <w:rsid w:val="00A364E0"/>
    <w:rsid w:val="00A3672F"/>
    <w:rsid w:val="00A36EA4"/>
    <w:rsid w:val="00A375B0"/>
    <w:rsid w:val="00A37E0A"/>
    <w:rsid w:val="00A4011B"/>
    <w:rsid w:val="00A40164"/>
    <w:rsid w:val="00A40973"/>
    <w:rsid w:val="00A40D87"/>
    <w:rsid w:val="00A41B8D"/>
    <w:rsid w:val="00A42283"/>
    <w:rsid w:val="00A42933"/>
    <w:rsid w:val="00A430B2"/>
    <w:rsid w:val="00A43704"/>
    <w:rsid w:val="00A43782"/>
    <w:rsid w:val="00A438BA"/>
    <w:rsid w:val="00A43CCB"/>
    <w:rsid w:val="00A44455"/>
    <w:rsid w:val="00A44637"/>
    <w:rsid w:val="00A45264"/>
    <w:rsid w:val="00A45AB2"/>
    <w:rsid w:val="00A46396"/>
    <w:rsid w:val="00A5013C"/>
    <w:rsid w:val="00A50359"/>
    <w:rsid w:val="00A5167B"/>
    <w:rsid w:val="00A51C0A"/>
    <w:rsid w:val="00A51FB4"/>
    <w:rsid w:val="00A52141"/>
    <w:rsid w:val="00A52295"/>
    <w:rsid w:val="00A528CD"/>
    <w:rsid w:val="00A52FB2"/>
    <w:rsid w:val="00A54CE6"/>
    <w:rsid w:val="00A54D10"/>
    <w:rsid w:val="00A54EA9"/>
    <w:rsid w:val="00A56269"/>
    <w:rsid w:val="00A562E2"/>
    <w:rsid w:val="00A56E59"/>
    <w:rsid w:val="00A57238"/>
    <w:rsid w:val="00A57522"/>
    <w:rsid w:val="00A579AE"/>
    <w:rsid w:val="00A60859"/>
    <w:rsid w:val="00A60C62"/>
    <w:rsid w:val="00A60DA4"/>
    <w:rsid w:val="00A61F2F"/>
    <w:rsid w:val="00A625F9"/>
    <w:rsid w:val="00A62949"/>
    <w:rsid w:val="00A62B50"/>
    <w:rsid w:val="00A62C2E"/>
    <w:rsid w:val="00A62DAF"/>
    <w:rsid w:val="00A6375E"/>
    <w:rsid w:val="00A64343"/>
    <w:rsid w:val="00A646BE"/>
    <w:rsid w:val="00A64B0E"/>
    <w:rsid w:val="00A64B31"/>
    <w:rsid w:val="00A6526A"/>
    <w:rsid w:val="00A65635"/>
    <w:rsid w:val="00A65C0E"/>
    <w:rsid w:val="00A65C57"/>
    <w:rsid w:val="00A66080"/>
    <w:rsid w:val="00A666A2"/>
    <w:rsid w:val="00A66A70"/>
    <w:rsid w:val="00A66B2C"/>
    <w:rsid w:val="00A67824"/>
    <w:rsid w:val="00A70460"/>
    <w:rsid w:val="00A70698"/>
    <w:rsid w:val="00A7123A"/>
    <w:rsid w:val="00A7125D"/>
    <w:rsid w:val="00A713DE"/>
    <w:rsid w:val="00A72228"/>
    <w:rsid w:val="00A72CBE"/>
    <w:rsid w:val="00A7377A"/>
    <w:rsid w:val="00A73CDE"/>
    <w:rsid w:val="00A7477A"/>
    <w:rsid w:val="00A75115"/>
    <w:rsid w:val="00A75191"/>
    <w:rsid w:val="00A75311"/>
    <w:rsid w:val="00A7535C"/>
    <w:rsid w:val="00A762E8"/>
    <w:rsid w:val="00A763FF"/>
    <w:rsid w:val="00A76A97"/>
    <w:rsid w:val="00A77EDB"/>
    <w:rsid w:val="00A80637"/>
    <w:rsid w:val="00A80901"/>
    <w:rsid w:val="00A813AE"/>
    <w:rsid w:val="00A81874"/>
    <w:rsid w:val="00A822B7"/>
    <w:rsid w:val="00A859B0"/>
    <w:rsid w:val="00A85A9B"/>
    <w:rsid w:val="00A85D50"/>
    <w:rsid w:val="00A863EA"/>
    <w:rsid w:val="00A86AA5"/>
    <w:rsid w:val="00A908A1"/>
    <w:rsid w:val="00A908C2"/>
    <w:rsid w:val="00A91397"/>
    <w:rsid w:val="00A914A9"/>
    <w:rsid w:val="00A91A49"/>
    <w:rsid w:val="00A92952"/>
    <w:rsid w:val="00A92D9E"/>
    <w:rsid w:val="00A93B6C"/>
    <w:rsid w:val="00A93C98"/>
    <w:rsid w:val="00A94145"/>
    <w:rsid w:val="00A94601"/>
    <w:rsid w:val="00A94748"/>
    <w:rsid w:val="00A955DB"/>
    <w:rsid w:val="00A960DD"/>
    <w:rsid w:val="00A96929"/>
    <w:rsid w:val="00A96DC0"/>
    <w:rsid w:val="00A974AE"/>
    <w:rsid w:val="00A977B7"/>
    <w:rsid w:val="00A97B93"/>
    <w:rsid w:val="00AA09DF"/>
    <w:rsid w:val="00AA1207"/>
    <w:rsid w:val="00AA13AB"/>
    <w:rsid w:val="00AA15B9"/>
    <w:rsid w:val="00AA229F"/>
    <w:rsid w:val="00AA23B5"/>
    <w:rsid w:val="00AA2792"/>
    <w:rsid w:val="00AA2F2E"/>
    <w:rsid w:val="00AA4154"/>
    <w:rsid w:val="00AA4A5F"/>
    <w:rsid w:val="00AA4A8D"/>
    <w:rsid w:val="00AA5000"/>
    <w:rsid w:val="00AA58DB"/>
    <w:rsid w:val="00AA679D"/>
    <w:rsid w:val="00AA72FD"/>
    <w:rsid w:val="00AA7666"/>
    <w:rsid w:val="00AA7FDD"/>
    <w:rsid w:val="00AB0F8A"/>
    <w:rsid w:val="00AB11C5"/>
    <w:rsid w:val="00AB1206"/>
    <w:rsid w:val="00AB1841"/>
    <w:rsid w:val="00AB303A"/>
    <w:rsid w:val="00AB32A8"/>
    <w:rsid w:val="00AB39CD"/>
    <w:rsid w:val="00AB3C38"/>
    <w:rsid w:val="00AB3CC6"/>
    <w:rsid w:val="00AB4DF4"/>
    <w:rsid w:val="00AB538F"/>
    <w:rsid w:val="00AB5F03"/>
    <w:rsid w:val="00AB6F7A"/>
    <w:rsid w:val="00AB777F"/>
    <w:rsid w:val="00AC043C"/>
    <w:rsid w:val="00AC0C41"/>
    <w:rsid w:val="00AC1114"/>
    <w:rsid w:val="00AC111A"/>
    <w:rsid w:val="00AC13E1"/>
    <w:rsid w:val="00AC24FC"/>
    <w:rsid w:val="00AC260A"/>
    <w:rsid w:val="00AC2ABE"/>
    <w:rsid w:val="00AC2F7D"/>
    <w:rsid w:val="00AC3748"/>
    <w:rsid w:val="00AC3AE6"/>
    <w:rsid w:val="00AC4113"/>
    <w:rsid w:val="00AC4862"/>
    <w:rsid w:val="00AC4D29"/>
    <w:rsid w:val="00AC4F79"/>
    <w:rsid w:val="00AC60F7"/>
    <w:rsid w:val="00AC666D"/>
    <w:rsid w:val="00AC6837"/>
    <w:rsid w:val="00AC6A57"/>
    <w:rsid w:val="00AC6F72"/>
    <w:rsid w:val="00AC74DC"/>
    <w:rsid w:val="00AC7754"/>
    <w:rsid w:val="00AC7A56"/>
    <w:rsid w:val="00AC7ED1"/>
    <w:rsid w:val="00AD03EB"/>
    <w:rsid w:val="00AD0634"/>
    <w:rsid w:val="00AD0C10"/>
    <w:rsid w:val="00AD1293"/>
    <w:rsid w:val="00AD2227"/>
    <w:rsid w:val="00AD2747"/>
    <w:rsid w:val="00AD2B7E"/>
    <w:rsid w:val="00AD2D52"/>
    <w:rsid w:val="00AD422D"/>
    <w:rsid w:val="00AD5862"/>
    <w:rsid w:val="00AD5EDF"/>
    <w:rsid w:val="00AD65BA"/>
    <w:rsid w:val="00AD6C37"/>
    <w:rsid w:val="00AD718F"/>
    <w:rsid w:val="00AD78DD"/>
    <w:rsid w:val="00AE141D"/>
    <w:rsid w:val="00AE17F9"/>
    <w:rsid w:val="00AE1DDD"/>
    <w:rsid w:val="00AE25E7"/>
    <w:rsid w:val="00AE31D5"/>
    <w:rsid w:val="00AE3B0A"/>
    <w:rsid w:val="00AE44AB"/>
    <w:rsid w:val="00AE55E3"/>
    <w:rsid w:val="00AE72E3"/>
    <w:rsid w:val="00AF01A0"/>
    <w:rsid w:val="00AF0330"/>
    <w:rsid w:val="00AF10CB"/>
    <w:rsid w:val="00AF1A10"/>
    <w:rsid w:val="00AF1C7E"/>
    <w:rsid w:val="00AF26A9"/>
    <w:rsid w:val="00AF331C"/>
    <w:rsid w:val="00AF367C"/>
    <w:rsid w:val="00AF487B"/>
    <w:rsid w:val="00AF5095"/>
    <w:rsid w:val="00AF592B"/>
    <w:rsid w:val="00AF6291"/>
    <w:rsid w:val="00AF68E1"/>
    <w:rsid w:val="00AF69EA"/>
    <w:rsid w:val="00AF7D3D"/>
    <w:rsid w:val="00AF7F4C"/>
    <w:rsid w:val="00B009CE"/>
    <w:rsid w:val="00B0109F"/>
    <w:rsid w:val="00B01502"/>
    <w:rsid w:val="00B019AF"/>
    <w:rsid w:val="00B01DED"/>
    <w:rsid w:val="00B01EC1"/>
    <w:rsid w:val="00B02D22"/>
    <w:rsid w:val="00B034E4"/>
    <w:rsid w:val="00B03F2B"/>
    <w:rsid w:val="00B0418D"/>
    <w:rsid w:val="00B0453E"/>
    <w:rsid w:val="00B051A5"/>
    <w:rsid w:val="00B05BDC"/>
    <w:rsid w:val="00B0622F"/>
    <w:rsid w:val="00B066C3"/>
    <w:rsid w:val="00B07357"/>
    <w:rsid w:val="00B1007D"/>
    <w:rsid w:val="00B10193"/>
    <w:rsid w:val="00B1043D"/>
    <w:rsid w:val="00B109DC"/>
    <w:rsid w:val="00B10DA0"/>
    <w:rsid w:val="00B11963"/>
    <w:rsid w:val="00B11BED"/>
    <w:rsid w:val="00B12C63"/>
    <w:rsid w:val="00B12FD5"/>
    <w:rsid w:val="00B135C2"/>
    <w:rsid w:val="00B14744"/>
    <w:rsid w:val="00B14D90"/>
    <w:rsid w:val="00B15D71"/>
    <w:rsid w:val="00B15DD1"/>
    <w:rsid w:val="00B164A7"/>
    <w:rsid w:val="00B16776"/>
    <w:rsid w:val="00B20B95"/>
    <w:rsid w:val="00B20C7B"/>
    <w:rsid w:val="00B21316"/>
    <w:rsid w:val="00B23BDD"/>
    <w:rsid w:val="00B2426B"/>
    <w:rsid w:val="00B24BE3"/>
    <w:rsid w:val="00B24CDF"/>
    <w:rsid w:val="00B2546D"/>
    <w:rsid w:val="00B2555F"/>
    <w:rsid w:val="00B26ABF"/>
    <w:rsid w:val="00B27F75"/>
    <w:rsid w:val="00B315C4"/>
    <w:rsid w:val="00B317FF"/>
    <w:rsid w:val="00B3211B"/>
    <w:rsid w:val="00B322D6"/>
    <w:rsid w:val="00B33B94"/>
    <w:rsid w:val="00B33B98"/>
    <w:rsid w:val="00B3400E"/>
    <w:rsid w:val="00B34111"/>
    <w:rsid w:val="00B34146"/>
    <w:rsid w:val="00B34A6F"/>
    <w:rsid w:val="00B355EC"/>
    <w:rsid w:val="00B37C17"/>
    <w:rsid w:val="00B40630"/>
    <w:rsid w:val="00B40642"/>
    <w:rsid w:val="00B40ADB"/>
    <w:rsid w:val="00B40C60"/>
    <w:rsid w:val="00B41743"/>
    <w:rsid w:val="00B41B3E"/>
    <w:rsid w:val="00B42543"/>
    <w:rsid w:val="00B4308C"/>
    <w:rsid w:val="00B4324F"/>
    <w:rsid w:val="00B43331"/>
    <w:rsid w:val="00B43CFD"/>
    <w:rsid w:val="00B4444E"/>
    <w:rsid w:val="00B44AD3"/>
    <w:rsid w:val="00B4503C"/>
    <w:rsid w:val="00B45FAD"/>
    <w:rsid w:val="00B462C8"/>
    <w:rsid w:val="00B5080D"/>
    <w:rsid w:val="00B50AA3"/>
    <w:rsid w:val="00B50FC0"/>
    <w:rsid w:val="00B51231"/>
    <w:rsid w:val="00B51619"/>
    <w:rsid w:val="00B51BE2"/>
    <w:rsid w:val="00B51F0F"/>
    <w:rsid w:val="00B54706"/>
    <w:rsid w:val="00B568C1"/>
    <w:rsid w:val="00B56F50"/>
    <w:rsid w:val="00B57171"/>
    <w:rsid w:val="00B5733F"/>
    <w:rsid w:val="00B577EF"/>
    <w:rsid w:val="00B57F95"/>
    <w:rsid w:val="00B6154E"/>
    <w:rsid w:val="00B61F41"/>
    <w:rsid w:val="00B62550"/>
    <w:rsid w:val="00B62769"/>
    <w:rsid w:val="00B62A02"/>
    <w:rsid w:val="00B62C83"/>
    <w:rsid w:val="00B63A7F"/>
    <w:rsid w:val="00B63EE8"/>
    <w:rsid w:val="00B64127"/>
    <w:rsid w:val="00B64984"/>
    <w:rsid w:val="00B65106"/>
    <w:rsid w:val="00B66034"/>
    <w:rsid w:val="00B6681A"/>
    <w:rsid w:val="00B66DCA"/>
    <w:rsid w:val="00B670B9"/>
    <w:rsid w:val="00B67166"/>
    <w:rsid w:val="00B67A9E"/>
    <w:rsid w:val="00B711CC"/>
    <w:rsid w:val="00B71908"/>
    <w:rsid w:val="00B7268A"/>
    <w:rsid w:val="00B73158"/>
    <w:rsid w:val="00B7317B"/>
    <w:rsid w:val="00B7367F"/>
    <w:rsid w:val="00B7395D"/>
    <w:rsid w:val="00B73D60"/>
    <w:rsid w:val="00B73E33"/>
    <w:rsid w:val="00B7419C"/>
    <w:rsid w:val="00B7430E"/>
    <w:rsid w:val="00B74574"/>
    <w:rsid w:val="00B74B44"/>
    <w:rsid w:val="00B74F2B"/>
    <w:rsid w:val="00B75B45"/>
    <w:rsid w:val="00B75BDF"/>
    <w:rsid w:val="00B767B2"/>
    <w:rsid w:val="00B767DD"/>
    <w:rsid w:val="00B76B65"/>
    <w:rsid w:val="00B76E4E"/>
    <w:rsid w:val="00B76F26"/>
    <w:rsid w:val="00B77908"/>
    <w:rsid w:val="00B80722"/>
    <w:rsid w:val="00B80866"/>
    <w:rsid w:val="00B80DBB"/>
    <w:rsid w:val="00B81E36"/>
    <w:rsid w:val="00B8222D"/>
    <w:rsid w:val="00B82E33"/>
    <w:rsid w:val="00B83E69"/>
    <w:rsid w:val="00B83F81"/>
    <w:rsid w:val="00B840AA"/>
    <w:rsid w:val="00B84431"/>
    <w:rsid w:val="00B85581"/>
    <w:rsid w:val="00B85C3F"/>
    <w:rsid w:val="00B85FDD"/>
    <w:rsid w:val="00B86548"/>
    <w:rsid w:val="00B86998"/>
    <w:rsid w:val="00B87480"/>
    <w:rsid w:val="00B900D7"/>
    <w:rsid w:val="00B90800"/>
    <w:rsid w:val="00B90952"/>
    <w:rsid w:val="00B90B0A"/>
    <w:rsid w:val="00B911D3"/>
    <w:rsid w:val="00B91835"/>
    <w:rsid w:val="00B91AC9"/>
    <w:rsid w:val="00B91D94"/>
    <w:rsid w:val="00B93C8D"/>
    <w:rsid w:val="00B94218"/>
    <w:rsid w:val="00B94807"/>
    <w:rsid w:val="00B9533E"/>
    <w:rsid w:val="00B958FC"/>
    <w:rsid w:val="00B95C79"/>
    <w:rsid w:val="00B966F2"/>
    <w:rsid w:val="00B96A95"/>
    <w:rsid w:val="00B96F0F"/>
    <w:rsid w:val="00B970A5"/>
    <w:rsid w:val="00B978AF"/>
    <w:rsid w:val="00BA1E2E"/>
    <w:rsid w:val="00BA3179"/>
    <w:rsid w:val="00BA4906"/>
    <w:rsid w:val="00BA4A19"/>
    <w:rsid w:val="00BA51E9"/>
    <w:rsid w:val="00BA5991"/>
    <w:rsid w:val="00BA6BE3"/>
    <w:rsid w:val="00BA7608"/>
    <w:rsid w:val="00BA7D45"/>
    <w:rsid w:val="00BB0930"/>
    <w:rsid w:val="00BB0E54"/>
    <w:rsid w:val="00BB12DD"/>
    <w:rsid w:val="00BB1339"/>
    <w:rsid w:val="00BB1831"/>
    <w:rsid w:val="00BB2703"/>
    <w:rsid w:val="00BB282E"/>
    <w:rsid w:val="00BB2ECC"/>
    <w:rsid w:val="00BB3F0F"/>
    <w:rsid w:val="00BB41FB"/>
    <w:rsid w:val="00BB42B0"/>
    <w:rsid w:val="00BB44BD"/>
    <w:rsid w:val="00BB4C83"/>
    <w:rsid w:val="00BB4D38"/>
    <w:rsid w:val="00BB6305"/>
    <w:rsid w:val="00BB696D"/>
    <w:rsid w:val="00BB72EF"/>
    <w:rsid w:val="00BC0A2A"/>
    <w:rsid w:val="00BC0CC1"/>
    <w:rsid w:val="00BC0CC6"/>
    <w:rsid w:val="00BC0FB1"/>
    <w:rsid w:val="00BC2E42"/>
    <w:rsid w:val="00BC2F87"/>
    <w:rsid w:val="00BC330B"/>
    <w:rsid w:val="00BC3933"/>
    <w:rsid w:val="00BC4090"/>
    <w:rsid w:val="00BC4A16"/>
    <w:rsid w:val="00BC5143"/>
    <w:rsid w:val="00BC5EFC"/>
    <w:rsid w:val="00BC5F6D"/>
    <w:rsid w:val="00BC5F9C"/>
    <w:rsid w:val="00BC6D60"/>
    <w:rsid w:val="00BC75F7"/>
    <w:rsid w:val="00BC7A0E"/>
    <w:rsid w:val="00BD01B8"/>
    <w:rsid w:val="00BD06A1"/>
    <w:rsid w:val="00BD1E26"/>
    <w:rsid w:val="00BD29A0"/>
    <w:rsid w:val="00BD46B7"/>
    <w:rsid w:val="00BD4A88"/>
    <w:rsid w:val="00BD4FE4"/>
    <w:rsid w:val="00BD5D99"/>
    <w:rsid w:val="00BD6455"/>
    <w:rsid w:val="00BD760B"/>
    <w:rsid w:val="00BD7861"/>
    <w:rsid w:val="00BD795F"/>
    <w:rsid w:val="00BD7D91"/>
    <w:rsid w:val="00BD7E65"/>
    <w:rsid w:val="00BE0166"/>
    <w:rsid w:val="00BE0251"/>
    <w:rsid w:val="00BE0262"/>
    <w:rsid w:val="00BE0BDC"/>
    <w:rsid w:val="00BE125E"/>
    <w:rsid w:val="00BE13BE"/>
    <w:rsid w:val="00BE1BFF"/>
    <w:rsid w:val="00BE1C56"/>
    <w:rsid w:val="00BE2935"/>
    <w:rsid w:val="00BE2E38"/>
    <w:rsid w:val="00BE31C3"/>
    <w:rsid w:val="00BE3423"/>
    <w:rsid w:val="00BE3CCE"/>
    <w:rsid w:val="00BE49EB"/>
    <w:rsid w:val="00BE5B76"/>
    <w:rsid w:val="00BE5EC1"/>
    <w:rsid w:val="00BE6211"/>
    <w:rsid w:val="00BE67B2"/>
    <w:rsid w:val="00BE6E5A"/>
    <w:rsid w:val="00BE774E"/>
    <w:rsid w:val="00BE7E73"/>
    <w:rsid w:val="00BF030A"/>
    <w:rsid w:val="00BF05EF"/>
    <w:rsid w:val="00BF0D6F"/>
    <w:rsid w:val="00BF1424"/>
    <w:rsid w:val="00BF40CC"/>
    <w:rsid w:val="00BF4E22"/>
    <w:rsid w:val="00BF4E8D"/>
    <w:rsid w:val="00BF52AE"/>
    <w:rsid w:val="00BF5479"/>
    <w:rsid w:val="00BF57F2"/>
    <w:rsid w:val="00BF5C61"/>
    <w:rsid w:val="00BF7154"/>
    <w:rsid w:val="00BF72C8"/>
    <w:rsid w:val="00BF7492"/>
    <w:rsid w:val="00BF760B"/>
    <w:rsid w:val="00C00B6B"/>
    <w:rsid w:val="00C00EC7"/>
    <w:rsid w:val="00C01838"/>
    <w:rsid w:val="00C01B3A"/>
    <w:rsid w:val="00C01E25"/>
    <w:rsid w:val="00C0244E"/>
    <w:rsid w:val="00C02677"/>
    <w:rsid w:val="00C040CF"/>
    <w:rsid w:val="00C04558"/>
    <w:rsid w:val="00C0470A"/>
    <w:rsid w:val="00C04757"/>
    <w:rsid w:val="00C048E8"/>
    <w:rsid w:val="00C05690"/>
    <w:rsid w:val="00C05F8E"/>
    <w:rsid w:val="00C062F9"/>
    <w:rsid w:val="00C06C60"/>
    <w:rsid w:val="00C0703C"/>
    <w:rsid w:val="00C07B44"/>
    <w:rsid w:val="00C07E54"/>
    <w:rsid w:val="00C10DE8"/>
    <w:rsid w:val="00C118A8"/>
    <w:rsid w:val="00C11C52"/>
    <w:rsid w:val="00C11CE1"/>
    <w:rsid w:val="00C12785"/>
    <w:rsid w:val="00C13726"/>
    <w:rsid w:val="00C13C97"/>
    <w:rsid w:val="00C15033"/>
    <w:rsid w:val="00C152C2"/>
    <w:rsid w:val="00C152D5"/>
    <w:rsid w:val="00C15717"/>
    <w:rsid w:val="00C15CA2"/>
    <w:rsid w:val="00C167F1"/>
    <w:rsid w:val="00C16F76"/>
    <w:rsid w:val="00C171D1"/>
    <w:rsid w:val="00C17514"/>
    <w:rsid w:val="00C1778A"/>
    <w:rsid w:val="00C17ABC"/>
    <w:rsid w:val="00C201C2"/>
    <w:rsid w:val="00C21A44"/>
    <w:rsid w:val="00C22F5A"/>
    <w:rsid w:val="00C24600"/>
    <w:rsid w:val="00C24629"/>
    <w:rsid w:val="00C24F8A"/>
    <w:rsid w:val="00C256CA"/>
    <w:rsid w:val="00C2645E"/>
    <w:rsid w:val="00C26A56"/>
    <w:rsid w:val="00C26BB8"/>
    <w:rsid w:val="00C26F8C"/>
    <w:rsid w:val="00C275FC"/>
    <w:rsid w:val="00C304B9"/>
    <w:rsid w:val="00C30AA3"/>
    <w:rsid w:val="00C30D14"/>
    <w:rsid w:val="00C31B91"/>
    <w:rsid w:val="00C3214D"/>
    <w:rsid w:val="00C3375E"/>
    <w:rsid w:val="00C337A6"/>
    <w:rsid w:val="00C337CE"/>
    <w:rsid w:val="00C33918"/>
    <w:rsid w:val="00C346B0"/>
    <w:rsid w:val="00C34A2F"/>
    <w:rsid w:val="00C34BF2"/>
    <w:rsid w:val="00C34C11"/>
    <w:rsid w:val="00C34ED7"/>
    <w:rsid w:val="00C351DB"/>
    <w:rsid w:val="00C360B2"/>
    <w:rsid w:val="00C3632B"/>
    <w:rsid w:val="00C36F23"/>
    <w:rsid w:val="00C379B9"/>
    <w:rsid w:val="00C401F7"/>
    <w:rsid w:val="00C40CC6"/>
    <w:rsid w:val="00C40DC6"/>
    <w:rsid w:val="00C412DF"/>
    <w:rsid w:val="00C41B22"/>
    <w:rsid w:val="00C432E1"/>
    <w:rsid w:val="00C4436E"/>
    <w:rsid w:val="00C445F3"/>
    <w:rsid w:val="00C4490F"/>
    <w:rsid w:val="00C44A16"/>
    <w:rsid w:val="00C44BD0"/>
    <w:rsid w:val="00C44E04"/>
    <w:rsid w:val="00C45B22"/>
    <w:rsid w:val="00C46768"/>
    <w:rsid w:val="00C467CF"/>
    <w:rsid w:val="00C46988"/>
    <w:rsid w:val="00C47EB2"/>
    <w:rsid w:val="00C50744"/>
    <w:rsid w:val="00C507D4"/>
    <w:rsid w:val="00C52B3A"/>
    <w:rsid w:val="00C534C3"/>
    <w:rsid w:val="00C5401A"/>
    <w:rsid w:val="00C54855"/>
    <w:rsid w:val="00C548BE"/>
    <w:rsid w:val="00C549DF"/>
    <w:rsid w:val="00C55180"/>
    <w:rsid w:val="00C55615"/>
    <w:rsid w:val="00C5568A"/>
    <w:rsid w:val="00C55A5A"/>
    <w:rsid w:val="00C5619E"/>
    <w:rsid w:val="00C56D31"/>
    <w:rsid w:val="00C60916"/>
    <w:rsid w:val="00C61109"/>
    <w:rsid w:val="00C62533"/>
    <w:rsid w:val="00C62744"/>
    <w:rsid w:val="00C627BD"/>
    <w:rsid w:val="00C62CE4"/>
    <w:rsid w:val="00C62F84"/>
    <w:rsid w:val="00C6337C"/>
    <w:rsid w:val="00C6338A"/>
    <w:rsid w:val="00C63A76"/>
    <w:rsid w:val="00C64296"/>
    <w:rsid w:val="00C6507B"/>
    <w:rsid w:val="00C654DB"/>
    <w:rsid w:val="00C65A97"/>
    <w:rsid w:val="00C65D44"/>
    <w:rsid w:val="00C66371"/>
    <w:rsid w:val="00C663AF"/>
    <w:rsid w:val="00C675BD"/>
    <w:rsid w:val="00C675FC"/>
    <w:rsid w:val="00C70E4C"/>
    <w:rsid w:val="00C70F9D"/>
    <w:rsid w:val="00C714D4"/>
    <w:rsid w:val="00C72042"/>
    <w:rsid w:val="00C72092"/>
    <w:rsid w:val="00C721F3"/>
    <w:rsid w:val="00C72270"/>
    <w:rsid w:val="00C72EDB"/>
    <w:rsid w:val="00C73276"/>
    <w:rsid w:val="00C73323"/>
    <w:rsid w:val="00C73E74"/>
    <w:rsid w:val="00C74312"/>
    <w:rsid w:val="00C7438B"/>
    <w:rsid w:val="00C74569"/>
    <w:rsid w:val="00C745AB"/>
    <w:rsid w:val="00C74B72"/>
    <w:rsid w:val="00C74D8F"/>
    <w:rsid w:val="00C75BAB"/>
    <w:rsid w:val="00C76138"/>
    <w:rsid w:val="00C76213"/>
    <w:rsid w:val="00C7773A"/>
    <w:rsid w:val="00C7797C"/>
    <w:rsid w:val="00C812D2"/>
    <w:rsid w:val="00C813E6"/>
    <w:rsid w:val="00C81901"/>
    <w:rsid w:val="00C8488E"/>
    <w:rsid w:val="00C84910"/>
    <w:rsid w:val="00C85255"/>
    <w:rsid w:val="00C85544"/>
    <w:rsid w:val="00C86276"/>
    <w:rsid w:val="00C8662A"/>
    <w:rsid w:val="00C86692"/>
    <w:rsid w:val="00C866B8"/>
    <w:rsid w:val="00C86784"/>
    <w:rsid w:val="00C86D15"/>
    <w:rsid w:val="00C86E07"/>
    <w:rsid w:val="00C86F3A"/>
    <w:rsid w:val="00C86FFD"/>
    <w:rsid w:val="00C876D8"/>
    <w:rsid w:val="00C90122"/>
    <w:rsid w:val="00C91B12"/>
    <w:rsid w:val="00C9209A"/>
    <w:rsid w:val="00C92BE4"/>
    <w:rsid w:val="00C92C90"/>
    <w:rsid w:val="00C92D88"/>
    <w:rsid w:val="00C93129"/>
    <w:rsid w:val="00C93247"/>
    <w:rsid w:val="00C936C9"/>
    <w:rsid w:val="00C93DCF"/>
    <w:rsid w:val="00C94C68"/>
    <w:rsid w:val="00C94CE4"/>
    <w:rsid w:val="00C955C1"/>
    <w:rsid w:val="00C95AD9"/>
    <w:rsid w:val="00C95D18"/>
    <w:rsid w:val="00C960EA"/>
    <w:rsid w:val="00C9632E"/>
    <w:rsid w:val="00C96562"/>
    <w:rsid w:val="00C96B76"/>
    <w:rsid w:val="00C97EF7"/>
    <w:rsid w:val="00CA0385"/>
    <w:rsid w:val="00CA03E3"/>
    <w:rsid w:val="00CA08D3"/>
    <w:rsid w:val="00CA0973"/>
    <w:rsid w:val="00CA106B"/>
    <w:rsid w:val="00CA10BD"/>
    <w:rsid w:val="00CA1FF3"/>
    <w:rsid w:val="00CA28E8"/>
    <w:rsid w:val="00CA2B0B"/>
    <w:rsid w:val="00CA2D12"/>
    <w:rsid w:val="00CA2D7A"/>
    <w:rsid w:val="00CA2DED"/>
    <w:rsid w:val="00CA34AD"/>
    <w:rsid w:val="00CA37F6"/>
    <w:rsid w:val="00CA3DA1"/>
    <w:rsid w:val="00CA423F"/>
    <w:rsid w:val="00CA466D"/>
    <w:rsid w:val="00CA49A4"/>
    <w:rsid w:val="00CA4D8D"/>
    <w:rsid w:val="00CA4D91"/>
    <w:rsid w:val="00CA4EC4"/>
    <w:rsid w:val="00CA4FA6"/>
    <w:rsid w:val="00CA63F5"/>
    <w:rsid w:val="00CA6DDD"/>
    <w:rsid w:val="00CA7693"/>
    <w:rsid w:val="00CA7793"/>
    <w:rsid w:val="00CA782D"/>
    <w:rsid w:val="00CA7D6D"/>
    <w:rsid w:val="00CB06B3"/>
    <w:rsid w:val="00CB08A9"/>
    <w:rsid w:val="00CB14A8"/>
    <w:rsid w:val="00CB15F0"/>
    <w:rsid w:val="00CB1680"/>
    <w:rsid w:val="00CB174E"/>
    <w:rsid w:val="00CB2AEB"/>
    <w:rsid w:val="00CB2D48"/>
    <w:rsid w:val="00CB2E12"/>
    <w:rsid w:val="00CB3472"/>
    <w:rsid w:val="00CB367E"/>
    <w:rsid w:val="00CB447D"/>
    <w:rsid w:val="00CB4797"/>
    <w:rsid w:val="00CB5136"/>
    <w:rsid w:val="00CB5B1B"/>
    <w:rsid w:val="00CB6588"/>
    <w:rsid w:val="00CB659D"/>
    <w:rsid w:val="00CB6DC8"/>
    <w:rsid w:val="00CB6E52"/>
    <w:rsid w:val="00CC0A2C"/>
    <w:rsid w:val="00CC0B01"/>
    <w:rsid w:val="00CC0FD8"/>
    <w:rsid w:val="00CC1CA9"/>
    <w:rsid w:val="00CC1F17"/>
    <w:rsid w:val="00CC23A1"/>
    <w:rsid w:val="00CC2678"/>
    <w:rsid w:val="00CC31CE"/>
    <w:rsid w:val="00CC31DF"/>
    <w:rsid w:val="00CC3629"/>
    <w:rsid w:val="00CC38DC"/>
    <w:rsid w:val="00CC4085"/>
    <w:rsid w:val="00CC48AD"/>
    <w:rsid w:val="00CC4CE4"/>
    <w:rsid w:val="00CC59D0"/>
    <w:rsid w:val="00CC5F4F"/>
    <w:rsid w:val="00CC6E53"/>
    <w:rsid w:val="00CC709A"/>
    <w:rsid w:val="00CC770F"/>
    <w:rsid w:val="00CC772C"/>
    <w:rsid w:val="00CD050D"/>
    <w:rsid w:val="00CD055F"/>
    <w:rsid w:val="00CD0C93"/>
    <w:rsid w:val="00CD1FDC"/>
    <w:rsid w:val="00CD344B"/>
    <w:rsid w:val="00CD39C1"/>
    <w:rsid w:val="00CD4175"/>
    <w:rsid w:val="00CD4531"/>
    <w:rsid w:val="00CD4748"/>
    <w:rsid w:val="00CD4883"/>
    <w:rsid w:val="00CD5146"/>
    <w:rsid w:val="00CD5336"/>
    <w:rsid w:val="00CD6185"/>
    <w:rsid w:val="00CD726F"/>
    <w:rsid w:val="00CD7360"/>
    <w:rsid w:val="00CD7D50"/>
    <w:rsid w:val="00CE0530"/>
    <w:rsid w:val="00CE2C65"/>
    <w:rsid w:val="00CE302F"/>
    <w:rsid w:val="00CE3206"/>
    <w:rsid w:val="00CE3223"/>
    <w:rsid w:val="00CE35E3"/>
    <w:rsid w:val="00CE3889"/>
    <w:rsid w:val="00CE50AE"/>
    <w:rsid w:val="00CE5C90"/>
    <w:rsid w:val="00CE609E"/>
    <w:rsid w:val="00CE69F3"/>
    <w:rsid w:val="00CE6CED"/>
    <w:rsid w:val="00CE7A08"/>
    <w:rsid w:val="00CF01BA"/>
    <w:rsid w:val="00CF08BA"/>
    <w:rsid w:val="00CF1A21"/>
    <w:rsid w:val="00CF27ED"/>
    <w:rsid w:val="00CF3816"/>
    <w:rsid w:val="00CF3F6D"/>
    <w:rsid w:val="00CF4547"/>
    <w:rsid w:val="00CF48A8"/>
    <w:rsid w:val="00CF5179"/>
    <w:rsid w:val="00CF73CF"/>
    <w:rsid w:val="00CF76D7"/>
    <w:rsid w:val="00CF78C5"/>
    <w:rsid w:val="00CF7D04"/>
    <w:rsid w:val="00D01681"/>
    <w:rsid w:val="00D02137"/>
    <w:rsid w:val="00D0231A"/>
    <w:rsid w:val="00D023FC"/>
    <w:rsid w:val="00D02B8D"/>
    <w:rsid w:val="00D037D7"/>
    <w:rsid w:val="00D038D8"/>
    <w:rsid w:val="00D03986"/>
    <w:rsid w:val="00D03B7A"/>
    <w:rsid w:val="00D03C24"/>
    <w:rsid w:val="00D043F6"/>
    <w:rsid w:val="00D04D7A"/>
    <w:rsid w:val="00D05A09"/>
    <w:rsid w:val="00D05C0F"/>
    <w:rsid w:val="00D05EA6"/>
    <w:rsid w:val="00D05FE4"/>
    <w:rsid w:val="00D0701D"/>
    <w:rsid w:val="00D07532"/>
    <w:rsid w:val="00D07C38"/>
    <w:rsid w:val="00D10276"/>
    <w:rsid w:val="00D111A9"/>
    <w:rsid w:val="00D120C8"/>
    <w:rsid w:val="00D12658"/>
    <w:rsid w:val="00D12FB2"/>
    <w:rsid w:val="00D132A9"/>
    <w:rsid w:val="00D146D6"/>
    <w:rsid w:val="00D14930"/>
    <w:rsid w:val="00D14A88"/>
    <w:rsid w:val="00D14B39"/>
    <w:rsid w:val="00D14DD2"/>
    <w:rsid w:val="00D15556"/>
    <w:rsid w:val="00D15688"/>
    <w:rsid w:val="00D1613A"/>
    <w:rsid w:val="00D16F76"/>
    <w:rsid w:val="00D170AA"/>
    <w:rsid w:val="00D17111"/>
    <w:rsid w:val="00D17880"/>
    <w:rsid w:val="00D178DE"/>
    <w:rsid w:val="00D17D48"/>
    <w:rsid w:val="00D2114F"/>
    <w:rsid w:val="00D21277"/>
    <w:rsid w:val="00D2199E"/>
    <w:rsid w:val="00D21BA8"/>
    <w:rsid w:val="00D21F36"/>
    <w:rsid w:val="00D22613"/>
    <w:rsid w:val="00D2281E"/>
    <w:rsid w:val="00D22D1A"/>
    <w:rsid w:val="00D22D65"/>
    <w:rsid w:val="00D23184"/>
    <w:rsid w:val="00D23ED0"/>
    <w:rsid w:val="00D23EE3"/>
    <w:rsid w:val="00D24B84"/>
    <w:rsid w:val="00D25E97"/>
    <w:rsid w:val="00D263FC"/>
    <w:rsid w:val="00D26480"/>
    <w:rsid w:val="00D27374"/>
    <w:rsid w:val="00D27BAE"/>
    <w:rsid w:val="00D27FFC"/>
    <w:rsid w:val="00D31262"/>
    <w:rsid w:val="00D317C5"/>
    <w:rsid w:val="00D32F4F"/>
    <w:rsid w:val="00D330BD"/>
    <w:rsid w:val="00D333E5"/>
    <w:rsid w:val="00D3388D"/>
    <w:rsid w:val="00D3399E"/>
    <w:rsid w:val="00D33E6D"/>
    <w:rsid w:val="00D34F46"/>
    <w:rsid w:val="00D34FDA"/>
    <w:rsid w:val="00D352B9"/>
    <w:rsid w:val="00D3575E"/>
    <w:rsid w:val="00D36938"/>
    <w:rsid w:val="00D36BBA"/>
    <w:rsid w:val="00D37455"/>
    <w:rsid w:val="00D37924"/>
    <w:rsid w:val="00D379F5"/>
    <w:rsid w:val="00D37F54"/>
    <w:rsid w:val="00D4020A"/>
    <w:rsid w:val="00D40591"/>
    <w:rsid w:val="00D40D5B"/>
    <w:rsid w:val="00D41BB6"/>
    <w:rsid w:val="00D41C0E"/>
    <w:rsid w:val="00D420AB"/>
    <w:rsid w:val="00D42129"/>
    <w:rsid w:val="00D42509"/>
    <w:rsid w:val="00D4264C"/>
    <w:rsid w:val="00D44E53"/>
    <w:rsid w:val="00D456C9"/>
    <w:rsid w:val="00D45900"/>
    <w:rsid w:val="00D4695D"/>
    <w:rsid w:val="00D46E21"/>
    <w:rsid w:val="00D476C1"/>
    <w:rsid w:val="00D50C05"/>
    <w:rsid w:val="00D50E76"/>
    <w:rsid w:val="00D51434"/>
    <w:rsid w:val="00D515FD"/>
    <w:rsid w:val="00D516B1"/>
    <w:rsid w:val="00D51E09"/>
    <w:rsid w:val="00D52841"/>
    <w:rsid w:val="00D52AF6"/>
    <w:rsid w:val="00D534EF"/>
    <w:rsid w:val="00D53977"/>
    <w:rsid w:val="00D53DE4"/>
    <w:rsid w:val="00D5402C"/>
    <w:rsid w:val="00D550E6"/>
    <w:rsid w:val="00D552CF"/>
    <w:rsid w:val="00D55B13"/>
    <w:rsid w:val="00D55E33"/>
    <w:rsid w:val="00D560E5"/>
    <w:rsid w:val="00D564F7"/>
    <w:rsid w:val="00D5650D"/>
    <w:rsid w:val="00D569D5"/>
    <w:rsid w:val="00D56A3D"/>
    <w:rsid w:val="00D56BA3"/>
    <w:rsid w:val="00D603D0"/>
    <w:rsid w:val="00D609F2"/>
    <w:rsid w:val="00D60B09"/>
    <w:rsid w:val="00D60C9F"/>
    <w:rsid w:val="00D61882"/>
    <w:rsid w:val="00D61B49"/>
    <w:rsid w:val="00D62281"/>
    <w:rsid w:val="00D6454D"/>
    <w:rsid w:val="00D646D9"/>
    <w:rsid w:val="00D64EF6"/>
    <w:rsid w:val="00D655F7"/>
    <w:rsid w:val="00D661A6"/>
    <w:rsid w:val="00D666B8"/>
    <w:rsid w:val="00D66CEA"/>
    <w:rsid w:val="00D673CC"/>
    <w:rsid w:val="00D711AB"/>
    <w:rsid w:val="00D73935"/>
    <w:rsid w:val="00D73D1F"/>
    <w:rsid w:val="00D74F51"/>
    <w:rsid w:val="00D74F63"/>
    <w:rsid w:val="00D7531E"/>
    <w:rsid w:val="00D7668E"/>
    <w:rsid w:val="00D76A9A"/>
    <w:rsid w:val="00D7718B"/>
    <w:rsid w:val="00D77216"/>
    <w:rsid w:val="00D77616"/>
    <w:rsid w:val="00D7783B"/>
    <w:rsid w:val="00D77E81"/>
    <w:rsid w:val="00D8045F"/>
    <w:rsid w:val="00D80BCB"/>
    <w:rsid w:val="00D80C3B"/>
    <w:rsid w:val="00D82409"/>
    <w:rsid w:val="00D82BCC"/>
    <w:rsid w:val="00D83F47"/>
    <w:rsid w:val="00D8438A"/>
    <w:rsid w:val="00D84752"/>
    <w:rsid w:val="00D853FD"/>
    <w:rsid w:val="00D859A6"/>
    <w:rsid w:val="00D85F61"/>
    <w:rsid w:val="00D86FA4"/>
    <w:rsid w:val="00D87C84"/>
    <w:rsid w:val="00D87E9A"/>
    <w:rsid w:val="00D9014E"/>
    <w:rsid w:val="00D90881"/>
    <w:rsid w:val="00D90A02"/>
    <w:rsid w:val="00D91716"/>
    <w:rsid w:val="00D91AF5"/>
    <w:rsid w:val="00D91D33"/>
    <w:rsid w:val="00D92C99"/>
    <w:rsid w:val="00D93AD4"/>
    <w:rsid w:val="00D93F92"/>
    <w:rsid w:val="00D94CBF"/>
    <w:rsid w:val="00D95935"/>
    <w:rsid w:val="00D95EE0"/>
    <w:rsid w:val="00D9742C"/>
    <w:rsid w:val="00D97770"/>
    <w:rsid w:val="00DA00AE"/>
    <w:rsid w:val="00DA0185"/>
    <w:rsid w:val="00DA033A"/>
    <w:rsid w:val="00DA05D2"/>
    <w:rsid w:val="00DA1DEB"/>
    <w:rsid w:val="00DA24D7"/>
    <w:rsid w:val="00DA26AB"/>
    <w:rsid w:val="00DA4D51"/>
    <w:rsid w:val="00DA4EC3"/>
    <w:rsid w:val="00DA50C3"/>
    <w:rsid w:val="00DA522A"/>
    <w:rsid w:val="00DA5863"/>
    <w:rsid w:val="00DA6360"/>
    <w:rsid w:val="00DA6A04"/>
    <w:rsid w:val="00DA6CBD"/>
    <w:rsid w:val="00DA6E1B"/>
    <w:rsid w:val="00DA7451"/>
    <w:rsid w:val="00DA76A1"/>
    <w:rsid w:val="00DA7EF5"/>
    <w:rsid w:val="00DB01CB"/>
    <w:rsid w:val="00DB0678"/>
    <w:rsid w:val="00DB084D"/>
    <w:rsid w:val="00DB0E4B"/>
    <w:rsid w:val="00DB254B"/>
    <w:rsid w:val="00DB254C"/>
    <w:rsid w:val="00DB2DF3"/>
    <w:rsid w:val="00DB3C46"/>
    <w:rsid w:val="00DB3F79"/>
    <w:rsid w:val="00DB4E69"/>
    <w:rsid w:val="00DB562C"/>
    <w:rsid w:val="00DB569C"/>
    <w:rsid w:val="00DB5929"/>
    <w:rsid w:val="00DB5F00"/>
    <w:rsid w:val="00DB6467"/>
    <w:rsid w:val="00DB64EB"/>
    <w:rsid w:val="00DB66C6"/>
    <w:rsid w:val="00DB72D5"/>
    <w:rsid w:val="00DB7DF5"/>
    <w:rsid w:val="00DB7FD7"/>
    <w:rsid w:val="00DC10F8"/>
    <w:rsid w:val="00DC20FF"/>
    <w:rsid w:val="00DC3E37"/>
    <w:rsid w:val="00DC46CC"/>
    <w:rsid w:val="00DC4A7D"/>
    <w:rsid w:val="00DC4FE3"/>
    <w:rsid w:val="00DC573C"/>
    <w:rsid w:val="00DC5AC0"/>
    <w:rsid w:val="00DC65C4"/>
    <w:rsid w:val="00DC72DB"/>
    <w:rsid w:val="00DD0431"/>
    <w:rsid w:val="00DD0E6A"/>
    <w:rsid w:val="00DD1538"/>
    <w:rsid w:val="00DD1A2A"/>
    <w:rsid w:val="00DD1B7E"/>
    <w:rsid w:val="00DD2528"/>
    <w:rsid w:val="00DD25A1"/>
    <w:rsid w:val="00DD3A22"/>
    <w:rsid w:val="00DD55DB"/>
    <w:rsid w:val="00DD57B0"/>
    <w:rsid w:val="00DD5DE2"/>
    <w:rsid w:val="00DD60F7"/>
    <w:rsid w:val="00DD616F"/>
    <w:rsid w:val="00DD6859"/>
    <w:rsid w:val="00DD72FF"/>
    <w:rsid w:val="00DD7804"/>
    <w:rsid w:val="00DD7A19"/>
    <w:rsid w:val="00DD7D93"/>
    <w:rsid w:val="00DE0E03"/>
    <w:rsid w:val="00DE2D7D"/>
    <w:rsid w:val="00DE3787"/>
    <w:rsid w:val="00DE4583"/>
    <w:rsid w:val="00DE471C"/>
    <w:rsid w:val="00DE4A09"/>
    <w:rsid w:val="00DE5143"/>
    <w:rsid w:val="00DE55F3"/>
    <w:rsid w:val="00DE5B2D"/>
    <w:rsid w:val="00DE6150"/>
    <w:rsid w:val="00DE6C6B"/>
    <w:rsid w:val="00DE7109"/>
    <w:rsid w:val="00DE783C"/>
    <w:rsid w:val="00DE792A"/>
    <w:rsid w:val="00DE7A2A"/>
    <w:rsid w:val="00DE7BF0"/>
    <w:rsid w:val="00DF0180"/>
    <w:rsid w:val="00DF01B7"/>
    <w:rsid w:val="00DF026F"/>
    <w:rsid w:val="00DF0575"/>
    <w:rsid w:val="00DF0A56"/>
    <w:rsid w:val="00DF0BDF"/>
    <w:rsid w:val="00DF191A"/>
    <w:rsid w:val="00DF21AB"/>
    <w:rsid w:val="00DF221B"/>
    <w:rsid w:val="00DF222E"/>
    <w:rsid w:val="00DF2440"/>
    <w:rsid w:val="00DF2600"/>
    <w:rsid w:val="00DF4A3F"/>
    <w:rsid w:val="00DF4E55"/>
    <w:rsid w:val="00DF5094"/>
    <w:rsid w:val="00DF5286"/>
    <w:rsid w:val="00DF6866"/>
    <w:rsid w:val="00DF7859"/>
    <w:rsid w:val="00DF78BD"/>
    <w:rsid w:val="00E0014D"/>
    <w:rsid w:val="00E00225"/>
    <w:rsid w:val="00E01860"/>
    <w:rsid w:val="00E01C47"/>
    <w:rsid w:val="00E02AF2"/>
    <w:rsid w:val="00E0313B"/>
    <w:rsid w:val="00E03169"/>
    <w:rsid w:val="00E039EC"/>
    <w:rsid w:val="00E04550"/>
    <w:rsid w:val="00E051F4"/>
    <w:rsid w:val="00E05661"/>
    <w:rsid w:val="00E07F22"/>
    <w:rsid w:val="00E10110"/>
    <w:rsid w:val="00E1022B"/>
    <w:rsid w:val="00E10967"/>
    <w:rsid w:val="00E11B60"/>
    <w:rsid w:val="00E11D8D"/>
    <w:rsid w:val="00E12064"/>
    <w:rsid w:val="00E12070"/>
    <w:rsid w:val="00E12356"/>
    <w:rsid w:val="00E12A14"/>
    <w:rsid w:val="00E12CE2"/>
    <w:rsid w:val="00E13FFF"/>
    <w:rsid w:val="00E14467"/>
    <w:rsid w:val="00E14472"/>
    <w:rsid w:val="00E14EF9"/>
    <w:rsid w:val="00E15EA3"/>
    <w:rsid w:val="00E1617C"/>
    <w:rsid w:val="00E1726A"/>
    <w:rsid w:val="00E173CA"/>
    <w:rsid w:val="00E20D98"/>
    <w:rsid w:val="00E212FD"/>
    <w:rsid w:val="00E21350"/>
    <w:rsid w:val="00E21D21"/>
    <w:rsid w:val="00E221AA"/>
    <w:rsid w:val="00E22D32"/>
    <w:rsid w:val="00E23BFE"/>
    <w:rsid w:val="00E24841"/>
    <w:rsid w:val="00E254CF"/>
    <w:rsid w:val="00E25679"/>
    <w:rsid w:val="00E26176"/>
    <w:rsid w:val="00E26A8E"/>
    <w:rsid w:val="00E26F2D"/>
    <w:rsid w:val="00E3082C"/>
    <w:rsid w:val="00E30FE0"/>
    <w:rsid w:val="00E3107F"/>
    <w:rsid w:val="00E31089"/>
    <w:rsid w:val="00E317F2"/>
    <w:rsid w:val="00E31F5A"/>
    <w:rsid w:val="00E31FF5"/>
    <w:rsid w:val="00E32788"/>
    <w:rsid w:val="00E32BE4"/>
    <w:rsid w:val="00E32C40"/>
    <w:rsid w:val="00E33944"/>
    <w:rsid w:val="00E33E6B"/>
    <w:rsid w:val="00E34DE4"/>
    <w:rsid w:val="00E34FC2"/>
    <w:rsid w:val="00E351AD"/>
    <w:rsid w:val="00E3532F"/>
    <w:rsid w:val="00E35768"/>
    <w:rsid w:val="00E35A87"/>
    <w:rsid w:val="00E362BB"/>
    <w:rsid w:val="00E36A54"/>
    <w:rsid w:val="00E37475"/>
    <w:rsid w:val="00E374F6"/>
    <w:rsid w:val="00E375B9"/>
    <w:rsid w:val="00E37713"/>
    <w:rsid w:val="00E37C4F"/>
    <w:rsid w:val="00E40570"/>
    <w:rsid w:val="00E406BE"/>
    <w:rsid w:val="00E40853"/>
    <w:rsid w:val="00E40CDC"/>
    <w:rsid w:val="00E40EFB"/>
    <w:rsid w:val="00E41FC1"/>
    <w:rsid w:val="00E42BCE"/>
    <w:rsid w:val="00E4302C"/>
    <w:rsid w:val="00E43AAE"/>
    <w:rsid w:val="00E44048"/>
    <w:rsid w:val="00E44473"/>
    <w:rsid w:val="00E446B3"/>
    <w:rsid w:val="00E446E1"/>
    <w:rsid w:val="00E44B53"/>
    <w:rsid w:val="00E44BC5"/>
    <w:rsid w:val="00E44D33"/>
    <w:rsid w:val="00E45EA1"/>
    <w:rsid w:val="00E46B91"/>
    <w:rsid w:val="00E46CB2"/>
    <w:rsid w:val="00E46F57"/>
    <w:rsid w:val="00E47573"/>
    <w:rsid w:val="00E47A94"/>
    <w:rsid w:val="00E52019"/>
    <w:rsid w:val="00E5203A"/>
    <w:rsid w:val="00E532D4"/>
    <w:rsid w:val="00E53D5E"/>
    <w:rsid w:val="00E54E32"/>
    <w:rsid w:val="00E5604A"/>
    <w:rsid w:val="00E56512"/>
    <w:rsid w:val="00E56BE0"/>
    <w:rsid w:val="00E574C9"/>
    <w:rsid w:val="00E57901"/>
    <w:rsid w:val="00E57CEB"/>
    <w:rsid w:val="00E60073"/>
    <w:rsid w:val="00E6012B"/>
    <w:rsid w:val="00E6036B"/>
    <w:rsid w:val="00E60A85"/>
    <w:rsid w:val="00E60E0F"/>
    <w:rsid w:val="00E61C92"/>
    <w:rsid w:val="00E61FD1"/>
    <w:rsid w:val="00E62666"/>
    <w:rsid w:val="00E62950"/>
    <w:rsid w:val="00E62EA6"/>
    <w:rsid w:val="00E64D17"/>
    <w:rsid w:val="00E64D7C"/>
    <w:rsid w:val="00E64FB7"/>
    <w:rsid w:val="00E65356"/>
    <w:rsid w:val="00E657C1"/>
    <w:rsid w:val="00E657CE"/>
    <w:rsid w:val="00E6608A"/>
    <w:rsid w:val="00E66693"/>
    <w:rsid w:val="00E666D3"/>
    <w:rsid w:val="00E6678A"/>
    <w:rsid w:val="00E669BE"/>
    <w:rsid w:val="00E67CB5"/>
    <w:rsid w:val="00E70266"/>
    <w:rsid w:val="00E72311"/>
    <w:rsid w:val="00E727E1"/>
    <w:rsid w:val="00E73640"/>
    <w:rsid w:val="00E74619"/>
    <w:rsid w:val="00E74648"/>
    <w:rsid w:val="00E74F23"/>
    <w:rsid w:val="00E7566C"/>
    <w:rsid w:val="00E75DC3"/>
    <w:rsid w:val="00E75FA8"/>
    <w:rsid w:val="00E76169"/>
    <w:rsid w:val="00E76D45"/>
    <w:rsid w:val="00E77006"/>
    <w:rsid w:val="00E77308"/>
    <w:rsid w:val="00E77515"/>
    <w:rsid w:val="00E77F2A"/>
    <w:rsid w:val="00E77FBF"/>
    <w:rsid w:val="00E8062D"/>
    <w:rsid w:val="00E80E35"/>
    <w:rsid w:val="00E81163"/>
    <w:rsid w:val="00E82A87"/>
    <w:rsid w:val="00E82BDE"/>
    <w:rsid w:val="00E8308D"/>
    <w:rsid w:val="00E83954"/>
    <w:rsid w:val="00E8474F"/>
    <w:rsid w:val="00E847A2"/>
    <w:rsid w:val="00E849AC"/>
    <w:rsid w:val="00E84ADC"/>
    <w:rsid w:val="00E84D4F"/>
    <w:rsid w:val="00E85ACE"/>
    <w:rsid w:val="00E86E65"/>
    <w:rsid w:val="00E90336"/>
    <w:rsid w:val="00E90693"/>
    <w:rsid w:val="00E906EC"/>
    <w:rsid w:val="00E91280"/>
    <w:rsid w:val="00E91376"/>
    <w:rsid w:val="00E919C6"/>
    <w:rsid w:val="00E91C5B"/>
    <w:rsid w:val="00E93244"/>
    <w:rsid w:val="00E93388"/>
    <w:rsid w:val="00E9361C"/>
    <w:rsid w:val="00E93D62"/>
    <w:rsid w:val="00E953FB"/>
    <w:rsid w:val="00E95AF5"/>
    <w:rsid w:val="00E96459"/>
    <w:rsid w:val="00E964B2"/>
    <w:rsid w:val="00E96F16"/>
    <w:rsid w:val="00E97452"/>
    <w:rsid w:val="00EA060D"/>
    <w:rsid w:val="00EA087C"/>
    <w:rsid w:val="00EA0B48"/>
    <w:rsid w:val="00EA1779"/>
    <w:rsid w:val="00EA17D8"/>
    <w:rsid w:val="00EA18A4"/>
    <w:rsid w:val="00EA1ACD"/>
    <w:rsid w:val="00EA258E"/>
    <w:rsid w:val="00EA2714"/>
    <w:rsid w:val="00EA277D"/>
    <w:rsid w:val="00EA2A96"/>
    <w:rsid w:val="00EA2ED3"/>
    <w:rsid w:val="00EA37BB"/>
    <w:rsid w:val="00EA424C"/>
    <w:rsid w:val="00EA42B0"/>
    <w:rsid w:val="00EA4603"/>
    <w:rsid w:val="00EA4AF8"/>
    <w:rsid w:val="00EA527A"/>
    <w:rsid w:val="00EA62E4"/>
    <w:rsid w:val="00EA6769"/>
    <w:rsid w:val="00EA6B6C"/>
    <w:rsid w:val="00EA7DB0"/>
    <w:rsid w:val="00EB0DF4"/>
    <w:rsid w:val="00EB10B3"/>
    <w:rsid w:val="00EB1836"/>
    <w:rsid w:val="00EB2019"/>
    <w:rsid w:val="00EB2057"/>
    <w:rsid w:val="00EB2273"/>
    <w:rsid w:val="00EB234D"/>
    <w:rsid w:val="00EB25EA"/>
    <w:rsid w:val="00EB25EF"/>
    <w:rsid w:val="00EB29F7"/>
    <w:rsid w:val="00EB2BFE"/>
    <w:rsid w:val="00EB3B1F"/>
    <w:rsid w:val="00EB5CFF"/>
    <w:rsid w:val="00EB6095"/>
    <w:rsid w:val="00EB7233"/>
    <w:rsid w:val="00EB777E"/>
    <w:rsid w:val="00EB7EB0"/>
    <w:rsid w:val="00EB7F94"/>
    <w:rsid w:val="00EC05BB"/>
    <w:rsid w:val="00EC06EB"/>
    <w:rsid w:val="00EC07EF"/>
    <w:rsid w:val="00EC11CA"/>
    <w:rsid w:val="00EC2168"/>
    <w:rsid w:val="00EC2953"/>
    <w:rsid w:val="00EC3F2E"/>
    <w:rsid w:val="00EC41B1"/>
    <w:rsid w:val="00EC4396"/>
    <w:rsid w:val="00EC4F42"/>
    <w:rsid w:val="00EC590C"/>
    <w:rsid w:val="00EC5BDE"/>
    <w:rsid w:val="00EC5F74"/>
    <w:rsid w:val="00EC7137"/>
    <w:rsid w:val="00ED010E"/>
    <w:rsid w:val="00ED022C"/>
    <w:rsid w:val="00ED0855"/>
    <w:rsid w:val="00ED183B"/>
    <w:rsid w:val="00ED1A90"/>
    <w:rsid w:val="00ED1DA1"/>
    <w:rsid w:val="00ED223F"/>
    <w:rsid w:val="00ED2CC6"/>
    <w:rsid w:val="00ED2E25"/>
    <w:rsid w:val="00ED368E"/>
    <w:rsid w:val="00ED4C5B"/>
    <w:rsid w:val="00ED584E"/>
    <w:rsid w:val="00ED5B3E"/>
    <w:rsid w:val="00ED6027"/>
    <w:rsid w:val="00ED62B0"/>
    <w:rsid w:val="00ED6F86"/>
    <w:rsid w:val="00ED6FD7"/>
    <w:rsid w:val="00ED7524"/>
    <w:rsid w:val="00ED7583"/>
    <w:rsid w:val="00ED7593"/>
    <w:rsid w:val="00ED7626"/>
    <w:rsid w:val="00ED78A7"/>
    <w:rsid w:val="00ED79EB"/>
    <w:rsid w:val="00ED7C14"/>
    <w:rsid w:val="00EE0563"/>
    <w:rsid w:val="00EE084C"/>
    <w:rsid w:val="00EE0B9D"/>
    <w:rsid w:val="00EE0E91"/>
    <w:rsid w:val="00EE1AA0"/>
    <w:rsid w:val="00EE230E"/>
    <w:rsid w:val="00EE24E0"/>
    <w:rsid w:val="00EE2815"/>
    <w:rsid w:val="00EE4319"/>
    <w:rsid w:val="00EE56D5"/>
    <w:rsid w:val="00EE573B"/>
    <w:rsid w:val="00EE63D1"/>
    <w:rsid w:val="00EE66D1"/>
    <w:rsid w:val="00EE6795"/>
    <w:rsid w:val="00EE6A2F"/>
    <w:rsid w:val="00EE6D09"/>
    <w:rsid w:val="00EE742D"/>
    <w:rsid w:val="00EE79CB"/>
    <w:rsid w:val="00EF048F"/>
    <w:rsid w:val="00EF057F"/>
    <w:rsid w:val="00EF087E"/>
    <w:rsid w:val="00EF213F"/>
    <w:rsid w:val="00EF25CB"/>
    <w:rsid w:val="00EF2A0D"/>
    <w:rsid w:val="00EF4011"/>
    <w:rsid w:val="00EF47D3"/>
    <w:rsid w:val="00EF47DF"/>
    <w:rsid w:val="00EF4B84"/>
    <w:rsid w:val="00EF5185"/>
    <w:rsid w:val="00EF56E7"/>
    <w:rsid w:val="00EF62DD"/>
    <w:rsid w:val="00EF66E5"/>
    <w:rsid w:val="00F0047B"/>
    <w:rsid w:val="00F00612"/>
    <w:rsid w:val="00F00734"/>
    <w:rsid w:val="00F00E0C"/>
    <w:rsid w:val="00F01991"/>
    <w:rsid w:val="00F01B24"/>
    <w:rsid w:val="00F01F92"/>
    <w:rsid w:val="00F0213B"/>
    <w:rsid w:val="00F02AE8"/>
    <w:rsid w:val="00F02E50"/>
    <w:rsid w:val="00F0311F"/>
    <w:rsid w:val="00F03213"/>
    <w:rsid w:val="00F03484"/>
    <w:rsid w:val="00F04478"/>
    <w:rsid w:val="00F0456B"/>
    <w:rsid w:val="00F04B6B"/>
    <w:rsid w:val="00F05F7E"/>
    <w:rsid w:val="00F0623E"/>
    <w:rsid w:val="00F06400"/>
    <w:rsid w:val="00F07387"/>
    <w:rsid w:val="00F07D2E"/>
    <w:rsid w:val="00F108CB"/>
    <w:rsid w:val="00F10BAE"/>
    <w:rsid w:val="00F10CDC"/>
    <w:rsid w:val="00F1130C"/>
    <w:rsid w:val="00F11762"/>
    <w:rsid w:val="00F117FD"/>
    <w:rsid w:val="00F118D7"/>
    <w:rsid w:val="00F11946"/>
    <w:rsid w:val="00F11F46"/>
    <w:rsid w:val="00F12700"/>
    <w:rsid w:val="00F13229"/>
    <w:rsid w:val="00F13A32"/>
    <w:rsid w:val="00F14583"/>
    <w:rsid w:val="00F146B7"/>
    <w:rsid w:val="00F14DA5"/>
    <w:rsid w:val="00F157E4"/>
    <w:rsid w:val="00F15E4F"/>
    <w:rsid w:val="00F168D2"/>
    <w:rsid w:val="00F179EA"/>
    <w:rsid w:val="00F200BB"/>
    <w:rsid w:val="00F20425"/>
    <w:rsid w:val="00F20696"/>
    <w:rsid w:val="00F20E97"/>
    <w:rsid w:val="00F21095"/>
    <w:rsid w:val="00F2201A"/>
    <w:rsid w:val="00F2281C"/>
    <w:rsid w:val="00F23386"/>
    <w:rsid w:val="00F2375C"/>
    <w:rsid w:val="00F23B0F"/>
    <w:rsid w:val="00F24939"/>
    <w:rsid w:val="00F25910"/>
    <w:rsid w:val="00F25DF9"/>
    <w:rsid w:val="00F25DFA"/>
    <w:rsid w:val="00F264F1"/>
    <w:rsid w:val="00F26547"/>
    <w:rsid w:val="00F266BC"/>
    <w:rsid w:val="00F26790"/>
    <w:rsid w:val="00F268B7"/>
    <w:rsid w:val="00F269E2"/>
    <w:rsid w:val="00F26DE2"/>
    <w:rsid w:val="00F31022"/>
    <w:rsid w:val="00F3213C"/>
    <w:rsid w:val="00F321EE"/>
    <w:rsid w:val="00F32E73"/>
    <w:rsid w:val="00F335C0"/>
    <w:rsid w:val="00F33A89"/>
    <w:rsid w:val="00F33BE8"/>
    <w:rsid w:val="00F33D60"/>
    <w:rsid w:val="00F34A04"/>
    <w:rsid w:val="00F35642"/>
    <w:rsid w:val="00F36334"/>
    <w:rsid w:val="00F36548"/>
    <w:rsid w:val="00F36E1B"/>
    <w:rsid w:val="00F37A1C"/>
    <w:rsid w:val="00F37BC6"/>
    <w:rsid w:val="00F40C21"/>
    <w:rsid w:val="00F40D5B"/>
    <w:rsid w:val="00F41C03"/>
    <w:rsid w:val="00F41E17"/>
    <w:rsid w:val="00F41E34"/>
    <w:rsid w:val="00F42844"/>
    <w:rsid w:val="00F42978"/>
    <w:rsid w:val="00F43556"/>
    <w:rsid w:val="00F4409F"/>
    <w:rsid w:val="00F4411B"/>
    <w:rsid w:val="00F44D7F"/>
    <w:rsid w:val="00F44E2C"/>
    <w:rsid w:val="00F44E98"/>
    <w:rsid w:val="00F455F7"/>
    <w:rsid w:val="00F45D87"/>
    <w:rsid w:val="00F46384"/>
    <w:rsid w:val="00F463DC"/>
    <w:rsid w:val="00F465AC"/>
    <w:rsid w:val="00F46C2E"/>
    <w:rsid w:val="00F4749D"/>
    <w:rsid w:val="00F52F5C"/>
    <w:rsid w:val="00F5306F"/>
    <w:rsid w:val="00F5338D"/>
    <w:rsid w:val="00F53746"/>
    <w:rsid w:val="00F53FC5"/>
    <w:rsid w:val="00F54009"/>
    <w:rsid w:val="00F540F9"/>
    <w:rsid w:val="00F5462C"/>
    <w:rsid w:val="00F5492D"/>
    <w:rsid w:val="00F54A85"/>
    <w:rsid w:val="00F54AB3"/>
    <w:rsid w:val="00F559E2"/>
    <w:rsid w:val="00F55F38"/>
    <w:rsid w:val="00F562E4"/>
    <w:rsid w:val="00F57A34"/>
    <w:rsid w:val="00F60E66"/>
    <w:rsid w:val="00F6226F"/>
    <w:rsid w:val="00F622C9"/>
    <w:rsid w:val="00F625FE"/>
    <w:rsid w:val="00F62F91"/>
    <w:rsid w:val="00F630DB"/>
    <w:rsid w:val="00F635C0"/>
    <w:rsid w:val="00F636FA"/>
    <w:rsid w:val="00F63DC1"/>
    <w:rsid w:val="00F65A5D"/>
    <w:rsid w:val="00F663A7"/>
    <w:rsid w:val="00F66761"/>
    <w:rsid w:val="00F6735C"/>
    <w:rsid w:val="00F70297"/>
    <w:rsid w:val="00F705F2"/>
    <w:rsid w:val="00F7078B"/>
    <w:rsid w:val="00F70966"/>
    <w:rsid w:val="00F73133"/>
    <w:rsid w:val="00F74D67"/>
    <w:rsid w:val="00F752AA"/>
    <w:rsid w:val="00F75CEC"/>
    <w:rsid w:val="00F75EF4"/>
    <w:rsid w:val="00F7649A"/>
    <w:rsid w:val="00F7694F"/>
    <w:rsid w:val="00F77F5C"/>
    <w:rsid w:val="00F80E36"/>
    <w:rsid w:val="00F818EA"/>
    <w:rsid w:val="00F82115"/>
    <w:rsid w:val="00F8247D"/>
    <w:rsid w:val="00F83121"/>
    <w:rsid w:val="00F8344D"/>
    <w:rsid w:val="00F83695"/>
    <w:rsid w:val="00F84497"/>
    <w:rsid w:val="00F848D8"/>
    <w:rsid w:val="00F84E2C"/>
    <w:rsid w:val="00F8540E"/>
    <w:rsid w:val="00F8542F"/>
    <w:rsid w:val="00F85BEB"/>
    <w:rsid w:val="00F8707E"/>
    <w:rsid w:val="00F8734B"/>
    <w:rsid w:val="00F877E7"/>
    <w:rsid w:val="00F878CC"/>
    <w:rsid w:val="00F91666"/>
    <w:rsid w:val="00F9274E"/>
    <w:rsid w:val="00F93BEE"/>
    <w:rsid w:val="00F93CF8"/>
    <w:rsid w:val="00F93D7A"/>
    <w:rsid w:val="00F93D8A"/>
    <w:rsid w:val="00F9400C"/>
    <w:rsid w:val="00F94046"/>
    <w:rsid w:val="00F940B6"/>
    <w:rsid w:val="00F9414A"/>
    <w:rsid w:val="00F945F7"/>
    <w:rsid w:val="00F94C55"/>
    <w:rsid w:val="00F950C0"/>
    <w:rsid w:val="00F95271"/>
    <w:rsid w:val="00F956DB"/>
    <w:rsid w:val="00F95907"/>
    <w:rsid w:val="00F9630A"/>
    <w:rsid w:val="00F966FB"/>
    <w:rsid w:val="00FA0518"/>
    <w:rsid w:val="00FA0644"/>
    <w:rsid w:val="00FA0FFA"/>
    <w:rsid w:val="00FA1454"/>
    <w:rsid w:val="00FA17C4"/>
    <w:rsid w:val="00FA2453"/>
    <w:rsid w:val="00FA2C9B"/>
    <w:rsid w:val="00FA39CC"/>
    <w:rsid w:val="00FA4A2F"/>
    <w:rsid w:val="00FA4C28"/>
    <w:rsid w:val="00FA4DBA"/>
    <w:rsid w:val="00FA4F93"/>
    <w:rsid w:val="00FA514F"/>
    <w:rsid w:val="00FA548E"/>
    <w:rsid w:val="00FA5C12"/>
    <w:rsid w:val="00FA63EA"/>
    <w:rsid w:val="00FA680D"/>
    <w:rsid w:val="00FA6909"/>
    <w:rsid w:val="00FA6A1A"/>
    <w:rsid w:val="00FA6AF9"/>
    <w:rsid w:val="00FA7908"/>
    <w:rsid w:val="00FB0082"/>
    <w:rsid w:val="00FB00B2"/>
    <w:rsid w:val="00FB14A5"/>
    <w:rsid w:val="00FB14FE"/>
    <w:rsid w:val="00FB1AC2"/>
    <w:rsid w:val="00FB36E6"/>
    <w:rsid w:val="00FB3B12"/>
    <w:rsid w:val="00FB40E4"/>
    <w:rsid w:val="00FB4ECE"/>
    <w:rsid w:val="00FB5598"/>
    <w:rsid w:val="00FB63AB"/>
    <w:rsid w:val="00FB6904"/>
    <w:rsid w:val="00FB6CFC"/>
    <w:rsid w:val="00FB6F3F"/>
    <w:rsid w:val="00FB758E"/>
    <w:rsid w:val="00FB77B3"/>
    <w:rsid w:val="00FC0513"/>
    <w:rsid w:val="00FC0B98"/>
    <w:rsid w:val="00FC12DF"/>
    <w:rsid w:val="00FC18FF"/>
    <w:rsid w:val="00FC190F"/>
    <w:rsid w:val="00FC1AB0"/>
    <w:rsid w:val="00FC26DD"/>
    <w:rsid w:val="00FC298B"/>
    <w:rsid w:val="00FC2B94"/>
    <w:rsid w:val="00FC2D73"/>
    <w:rsid w:val="00FC2D99"/>
    <w:rsid w:val="00FC3884"/>
    <w:rsid w:val="00FC3F20"/>
    <w:rsid w:val="00FC46BE"/>
    <w:rsid w:val="00FC509A"/>
    <w:rsid w:val="00FC620D"/>
    <w:rsid w:val="00FC69FF"/>
    <w:rsid w:val="00FC6A01"/>
    <w:rsid w:val="00FC6C16"/>
    <w:rsid w:val="00FC6D73"/>
    <w:rsid w:val="00FD0F2B"/>
    <w:rsid w:val="00FD1708"/>
    <w:rsid w:val="00FD1ADD"/>
    <w:rsid w:val="00FD1B61"/>
    <w:rsid w:val="00FD1EDF"/>
    <w:rsid w:val="00FD1F48"/>
    <w:rsid w:val="00FD29C0"/>
    <w:rsid w:val="00FD4CEF"/>
    <w:rsid w:val="00FD60DB"/>
    <w:rsid w:val="00FD6284"/>
    <w:rsid w:val="00FD63A3"/>
    <w:rsid w:val="00FD6DF3"/>
    <w:rsid w:val="00FD6E4C"/>
    <w:rsid w:val="00FD73C8"/>
    <w:rsid w:val="00FD76D0"/>
    <w:rsid w:val="00FD76D8"/>
    <w:rsid w:val="00FE1B75"/>
    <w:rsid w:val="00FE1E83"/>
    <w:rsid w:val="00FE2372"/>
    <w:rsid w:val="00FE293E"/>
    <w:rsid w:val="00FE2CFD"/>
    <w:rsid w:val="00FE3BE5"/>
    <w:rsid w:val="00FE3CF3"/>
    <w:rsid w:val="00FE3FA0"/>
    <w:rsid w:val="00FE421B"/>
    <w:rsid w:val="00FE44E3"/>
    <w:rsid w:val="00FE5E1A"/>
    <w:rsid w:val="00FE6214"/>
    <w:rsid w:val="00FE6343"/>
    <w:rsid w:val="00FE6438"/>
    <w:rsid w:val="00FE6C25"/>
    <w:rsid w:val="00FE71C2"/>
    <w:rsid w:val="00FE7AB9"/>
    <w:rsid w:val="00FE7CA8"/>
    <w:rsid w:val="00FF024E"/>
    <w:rsid w:val="00FF0C58"/>
    <w:rsid w:val="00FF1573"/>
    <w:rsid w:val="00FF3224"/>
    <w:rsid w:val="00FF35C1"/>
    <w:rsid w:val="00FF3F11"/>
    <w:rsid w:val="00FF422E"/>
    <w:rsid w:val="00FF4300"/>
    <w:rsid w:val="00FF491F"/>
    <w:rsid w:val="00FF49F3"/>
    <w:rsid w:val="00FF4AA9"/>
    <w:rsid w:val="00FF52D2"/>
    <w:rsid w:val="00FF5476"/>
    <w:rsid w:val="00FF5648"/>
    <w:rsid w:val="00FF59DA"/>
    <w:rsid w:val="00FF5FB0"/>
    <w:rsid w:val="00FF6FB9"/>
    <w:rsid w:val="00FF76A6"/>
    <w:rsid w:val="00FF7974"/>
    <w:rsid w:val="01327BB6"/>
    <w:rsid w:val="01775325"/>
    <w:rsid w:val="01924635"/>
    <w:rsid w:val="01BB1D24"/>
    <w:rsid w:val="01F97077"/>
    <w:rsid w:val="022818EB"/>
    <w:rsid w:val="02575E5B"/>
    <w:rsid w:val="02A258A7"/>
    <w:rsid w:val="02B46E5B"/>
    <w:rsid w:val="02C03A84"/>
    <w:rsid w:val="02C62D99"/>
    <w:rsid w:val="03045D51"/>
    <w:rsid w:val="03156676"/>
    <w:rsid w:val="031E451D"/>
    <w:rsid w:val="0323630A"/>
    <w:rsid w:val="032B29B9"/>
    <w:rsid w:val="03444C2D"/>
    <w:rsid w:val="034722CC"/>
    <w:rsid w:val="03630182"/>
    <w:rsid w:val="036E480A"/>
    <w:rsid w:val="03705710"/>
    <w:rsid w:val="03853A61"/>
    <w:rsid w:val="038E60FD"/>
    <w:rsid w:val="038F0263"/>
    <w:rsid w:val="03B60CC7"/>
    <w:rsid w:val="03E2379C"/>
    <w:rsid w:val="03EA28B9"/>
    <w:rsid w:val="041034E7"/>
    <w:rsid w:val="043C7483"/>
    <w:rsid w:val="0443370C"/>
    <w:rsid w:val="04576806"/>
    <w:rsid w:val="046A530A"/>
    <w:rsid w:val="04750A55"/>
    <w:rsid w:val="047D500F"/>
    <w:rsid w:val="04CA018D"/>
    <w:rsid w:val="04D05B12"/>
    <w:rsid w:val="05470C83"/>
    <w:rsid w:val="056A37D7"/>
    <w:rsid w:val="05F731CA"/>
    <w:rsid w:val="06010C45"/>
    <w:rsid w:val="061417C2"/>
    <w:rsid w:val="0614202B"/>
    <w:rsid w:val="06B60356"/>
    <w:rsid w:val="0708350A"/>
    <w:rsid w:val="072D72C5"/>
    <w:rsid w:val="0755628A"/>
    <w:rsid w:val="07647CAF"/>
    <w:rsid w:val="07687E6E"/>
    <w:rsid w:val="079851E8"/>
    <w:rsid w:val="079C5B64"/>
    <w:rsid w:val="07C067A2"/>
    <w:rsid w:val="07C85148"/>
    <w:rsid w:val="07CB2F47"/>
    <w:rsid w:val="07EE53A7"/>
    <w:rsid w:val="08264C1F"/>
    <w:rsid w:val="085F1597"/>
    <w:rsid w:val="087210E0"/>
    <w:rsid w:val="087C747F"/>
    <w:rsid w:val="08832305"/>
    <w:rsid w:val="08B12C85"/>
    <w:rsid w:val="08B51E46"/>
    <w:rsid w:val="08C952D3"/>
    <w:rsid w:val="08E933B4"/>
    <w:rsid w:val="08FF26FB"/>
    <w:rsid w:val="091731D3"/>
    <w:rsid w:val="093230D4"/>
    <w:rsid w:val="093A27EB"/>
    <w:rsid w:val="095A3C61"/>
    <w:rsid w:val="09601869"/>
    <w:rsid w:val="096E18F4"/>
    <w:rsid w:val="09727A0F"/>
    <w:rsid w:val="09885CB4"/>
    <w:rsid w:val="09DA6CC4"/>
    <w:rsid w:val="09F064E7"/>
    <w:rsid w:val="0A087731"/>
    <w:rsid w:val="0A1B3613"/>
    <w:rsid w:val="0A25314A"/>
    <w:rsid w:val="0A6D6FFD"/>
    <w:rsid w:val="0A7F0E46"/>
    <w:rsid w:val="0A9E52AF"/>
    <w:rsid w:val="0AA2069A"/>
    <w:rsid w:val="0AB12B39"/>
    <w:rsid w:val="0AB15A4C"/>
    <w:rsid w:val="0ABC0CAB"/>
    <w:rsid w:val="0ABD3384"/>
    <w:rsid w:val="0AE857F3"/>
    <w:rsid w:val="0AFC7A88"/>
    <w:rsid w:val="0AFE365E"/>
    <w:rsid w:val="0B04047B"/>
    <w:rsid w:val="0B355E8F"/>
    <w:rsid w:val="0B373495"/>
    <w:rsid w:val="0B66170E"/>
    <w:rsid w:val="0B73D193"/>
    <w:rsid w:val="0BCA2B79"/>
    <w:rsid w:val="0BCD1BB9"/>
    <w:rsid w:val="0BDD3A34"/>
    <w:rsid w:val="0BEB139D"/>
    <w:rsid w:val="0BFD0CBF"/>
    <w:rsid w:val="0C200572"/>
    <w:rsid w:val="0C367F2D"/>
    <w:rsid w:val="0C545B2E"/>
    <w:rsid w:val="0C5926D7"/>
    <w:rsid w:val="0C727688"/>
    <w:rsid w:val="0C974F33"/>
    <w:rsid w:val="0CA37841"/>
    <w:rsid w:val="0CE31935"/>
    <w:rsid w:val="0D123AC4"/>
    <w:rsid w:val="0D204A59"/>
    <w:rsid w:val="0D2B25F4"/>
    <w:rsid w:val="0D4E7350"/>
    <w:rsid w:val="0D542EEE"/>
    <w:rsid w:val="0D5B1C09"/>
    <w:rsid w:val="0D663B30"/>
    <w:rsid w:val="0D7D365E"/>
    <w:rsid w:val="0D826006"/>
    <w:rsid w:val="0D872FF8"/>
    <w:rsid w:val="0DB83F46"/>
    <w:rsid w:val="0DC46D9E"/>
    <w:rsid w:val="0E026840"/>
    <w:rsid w:val="0E080338"/>
    <w:rsid w:val="0E0D1DC4"/>
    <w:rsid w:val="0E391AC7"/>
    <w:rsid w:val="0E4946FF"/>
    <w:rsid w:val="0E504E10"/>
    <w:rsid w:val="0E5E6D9D"/>
    <w:rsid w:val="0E600985"/>
    <w:rsid w:val="0E600D1C"/>
    <w:rsid w:val="0E665A77"/>
    <w:rsid w:val="0E9158B6"/>
    <w:rsid w:val="0EB55517"/>
    <w:rsid w:val="0EB672B2"/>
    <w:rsid w:val="0EC04000"/>
    <w:rsid w:val="0EC248F6"/>
    <w:rsid w:val="0EDD455B"/>
    <w:rsid w:val="0EEF6B31"/>
    <w:rsid w:val="0F0549EB"/>
    <w:rsid w:val="0F0E6538"/>
    <w:rsid w:val="0F114830"/>
    <w:rsid w:val="0F384427"/>
    <w:rsid w:val="0F56503F"/>
    <w:rsid w:val="0F976DB2"/>
    <w:rsid w:val="0FB753DE"/>
    <w:rsid w:val="0FFC0D90"/>
    <w:rsid w:val="101738D4"/>
    <w:rsid w:val="10227124"/>
    <w:rsid w:val="102D62A5"/>
    <w:rsid w:val="10530933"/>
    <w:rsid w:val="10584381"/>
    <w:rsid w:val="106A2B1F"/>
    <w:rsid w:val="10753D34"/>
    <w:rsid w:val="10984B10"/>
    <w:rsid w:val="10E06324"/>
    <w:rsid w:val="10E31D3D"/>
    <w:rsid w:val="10E7640F"/>
    <w:rsid w:val="10F668D8"/>
    <w:rsid w:val="11077923"/>
    <w:rsid w:val="11182923"/>
    <w:rsid w:val="11314918"/>
    <w:rsid w:val="113B7BA7"/>
    <w:rsid w:val="116B2EBD"/>
    <w:rsid w:val="12052941"/>
    <w:rsid w:val="120C48EC"/>
    <w:rsid w:val="12436860"/>
    <w:rsid w:val="126F2211"/>
    <w:rsid w:val="12B548BB"/>
    <w:rsid w:val="12CB294E"/>
    <w:rsid w:val="12CB34D2"/>
    <w:rsid w:val="13280E2A"/>
    <w:rsid w:val="136F116E"/>
    <w:rsid w:val="138A5655"/>
    <w:rsid w:val="139D33CA"/>
    <w:rsid w:val="13B576E5"/>
    <w:rsid w:val="13BA0141"/>
    <w:rsid w:val="13D40665"/>
    <w:rsid w:val="13DF6EAE"/>
    <w:rsid w:val="14024A94"/>
    <w:rsid w:val="1409535B"/>
    <w:rsid w:val="140F3276"/>
    <w:rsid w:val="145C06D7"/>
    <w:rsid w:val="146E4BD8"/>
    <w:rsid w:val="1497772D"/>
    <w:rsid w:val="14B23D3E"/>
    <w:rsid w:val="14FE640B"/>
    <w:rsid w:val="154218B3"/>
    <w:rsid w:val="157D1EDF"/>
    <w:rsid w:val="15AF6729"/>
    <w:rsid w:val="15B11A8C"/>
    <w:rsid w:val="15FA6724"/>
    <w:rsid w:val="16152ED8"/>
    <w:rsid w:val="16386913"/>
    <w:rsid w:val="1654436B"/>
    <w:rsid w:val="167304E2"/>
    <w:rsid w:val="167C4EDC"/>
    <w:rsid w:val="16833FFF"/>
    <w:rsid w:val="168479BD"/>
    <w:rsid w:val="16B16347"/>
    <w:rsid w:val="16B34E20"/>
    <w:rsid w:val="16CC6CDE"/>
    <w:rsid w:val="16F16294"/>
    <w:rsid w:val="17105F39"/>
    <w:rsid w:val="17396FEC"/>
    <w:rsid w:val="174F698A"/>
    <w:rsid w:val="17825E03"/>
    <w:rsid w:val="178725A8"/>
    <w:rsid w:val="1788259C"/>
    <w:rsid w:val="17991F6C"/>
    <w:rsid w:val="17AC15A8"/>
    <w:rsid w:val="17CB4328"/>
    <w:rsid w:val="17EB61F9"/>
    <w:rsid w:val="17EF29B5"/>
    <w:rsid w:val="18492808"/>
    <w:rsid w:val="185B137E"/>
    <w:rsid w:val="187F1443"/>
    <w:rsid w:val="18814EDA"/>
    <w:rsid w:val="18901A45"/>
    <w:rsid w:val="18C25AF9"/>
    <w:rsid w:val="18C50806"/>
    <w:rsid w:val="18C92E77"/>
    <w:rsid w:val="19026DAA"/>
    <w:rsid w:val="19120A56"/>
    <w:rsid w:val="19181BD2"/>
    <w:rsid w:val="194218A0"/>
    <w:rsid w:val="19434967"/>
    <w:rsid w:val="19491E86"/>
    <w:rsid w:val="19540BEF"/>
    <w:rsid w:val="19A85BA5"/>
    <w:rsid w:val="19AA3643"/>
    <w:rsid w:val="19C05351"/>
    <w:rsid w:val="19CD0264"/>
    <w:rsid w:val="19DA573C"/>
    <w:rsid w:val="19E6A209"/>
    <w:rsid w:val="19E95A7E"/>
    <w:rsid w:val="1A0F08E5"/>
    <w:rsid w:val="1A220A8C"/>
    <w:rsid w:val="1A466829"/>
    <w:rsid w:val="1A803DAE"/>
    <w:rsid w:val="1AB41AE9"/>
    <w:rsid w:val="1AC54F79"/>
    <w:rsid w:val="1AE95515"/>
    <w:rsid w:val="1AFF094B"/>
    <w:rsid w:val="1B0E67CD"/>
    <w:rsid w:val="1B19796D"/>
    <w:rsid w:val="1B2C0DB2"/>
    <w:rsid w:val="1B2E0DBB"/>
    <w:rsid w:val="1B2E268D"/>
    <w:rsid w:val="1B4F5BBB"/>
    <w:rsid w:val="1B750577"/>
    <w:rsid w:val="1BAC4BDF"/>
    <w:rsid w:val="1BE11A6E"/>
    <w:rsid w:val="1BF88727"/>
    <w:rsid w:val="1C15107D"/>
    <w:rsid w:val="1C254249"/>
    <w:rsid w:val="1C5375F2"/>
    <w:rsid w:val="1C5A1C0D"/>
    <w:rsid w:val="1C793CA8"/>
    <w:rsid w:val="1C8E7BC6"/>
    <w:rsid w:val="1C9A5B43"/>
    <w:rsid w:val="1CD85C28"/>
    <w:rsid w:val="1D200888"/>
    <w:rsid w:val="1D315072"/>
    <w:rsid w:val="1D3217E4"/>
    <w:rsid w:val="1D9B71A7"/>
    <w:rsid w:val="1DAA1AA1"/>
    <w:rsid w:val="1DEFB59C"/>
    <w:rsid w:val="1DF53D50"/>
    <w:rsid w:val="1DF70FC1"/>
    <w:rsid w:val="1E8E48DF"/>
    <w:rsid w:val="1E93304A"/>
    <w:rsid w:val="1E9C475E"/>
    <w:rsid w:val="1EB94355"/>
    <w:rsid w:val="1EC43D73"/>
    <w:rsid w:val="1F361C53"/>
    <w:rsid w:val="1F7764CE"/>
    <w:rsid w:val="1F7F4CFB"/>
    <w:rsid w:val="1F850BCD"/>
    <w:rsid w:val="1FA11FC7"/>
    <w:rsid w:val="1FBD5B6D"/>
    <w:rsid w:val="1FC52487"/>
    <w:rsid w:val="1FED0008"/>
    <w:rsid w:val="1FF67F34"/>
    <w:rsid w:val="1FFB1CD3"/>
    <w:rsid w:val="1FFE7878"/>
    <w:rsid w:val="1FFF2FA9"/>
    <w:rsid w:val="200213EE"/>
    <w:rsid w:val="20047C71"/>
    <w:rsid w:val="200905F5"/>
    <w:rsid w:val="20200E29"/>
    <w:rsid w:val="202114AB"/>
    <w:rsid w:val="205915D9"/>
    <w:rsid w:val="2067139B"/>
    <w:rsid w:val="20755EE3"/>
    <w:rsid w:val="20841D0B"/>
    <w:rsid w:val="20A225B0"/>
    <w:rsid w:val="20BE77B8"/>
    <w:rsid w:val="2113294D"/>
    <w:rsid w:val="211E0C5F"/>
    <w:rsid w:val="2154483D"/>
    <w:rsid w:val="218E186B"/>
    <w:rsid w:val="21A44206"/>
    <w:rsid w:val="220557D5"/>
    <w:rsid w:val="227D1DA8"/>
    <w:rsid w:val="229F2EDC"/>
    <w:rsid w:val="22A44A01"/>
    <w:rsid w:val="22BE4808"/>
    <w:rsid w:val="22D3254E"/>
    <w:rsid w:val="22F42E6F"/>
    <w:rsid w:val="22F75D6B"/>
    <w:rsid w:val="22F95306"/>
    <w:rsid w:val="23125A98"/>
    <w:rsid w:val="233427A8"/>
    <w:rsid w:val="235E24D0"/>
    <w:rsid w:val="236876F8"/>
    <w:rsid w:val="23811722"/>
    <w:rsid w:val="23A4088A"/>
    <w:rsid w:val="23A44DB7"/>
    <w:rsid w:val="23A7413B"/>
    <w:rsid w:val="23AE3125"/>
    <w:rsid w:val="23C539CF"/>
    <w:rsid w:val="23DB004C"/>
    <w:rsid w:val="23DE4832"/>
    <w:rsid w:val="23E3627F"/>
    <w:rsid w:val="23FD1517"/>
    <w:rsid w:val="2422549F"/>
    <w:rsid w:val="24643886"/>
    <w:rsid w:val="248368E0"/>
    <w:rsid w:val="24B54042"/>
    <w:rsid w:val="24C33E68"/>
    <w:rsid w:val="24D72D4C"/>
    <w:rsid w:val="24E32153"/>
    <w:rsid w:val="25190404"/>
    <w:rsid w:val="251A2716"/>
    <w:rsid w:val="25305672"/>
    <w:rsid w:val="25387D71"/>
    <w:rsid w:val="254A4AA1"/>
    <w:rsid w:val="25553747"/>
    <w:rsid w:val="257A1543"/>
    <w:rsid w:val="25B12E7F"/>
    <w:rsid w:val="25E95241"/>
    <w:rsid w:val="25E96AE2"/>
    <w:rsid w:val="25F068F3"/>
    <w:rsid w:val="262C3212"/>
    <w:rsid w:val="26336B0D"/>
    <w:rsid w:val="26463D48"/>
    <w:rsid w:val="265423C9"/>
    <w:rsid w:val="268903FB"/>
    <w:rsid w:val="26C52F8F"/>
    <w:rsid w:val="26C60B60"/>
    <w:rsid w:val="26DD30B0"/>
    <w:rsid w:val="26FB5514"/>
    <w:rsid w:val="26FDBAD1"/>
    <w:rsid w:val="273F1699"/>
    <w:rsid w:val="27467BFD"/>
    <w:rsid w:val="274A2195"/>
    <w:rsid w:val="27542F0F"/>
    <w:rsid w:val="2772383D"/>
    <w:rsid w:val="27AF2FD1"/>
    <w:rsid w:val="27B85835"/>
    <w:rsid w:val="27D5024E"/>
    <w:rsid w:val="27E823ED"/>
    <w:rsid w:val="27FE1E36"/>
    <w:rsid w:val="283A1395"/>
    <w:rsid w:val="285805FE"/>
    <w:rsid w:val="286B52E0"/>
    <w:rsid w:val="28B779E1"/>
    <w:rsid w:val="28BB7CA9"/>
    <w:rsid w:val="28CF65E4"/>
    <w:rsid w:val="28D877B4"/>
    <w:rsid w:val="291753F8"/>
    <w:rsid w:val="292C6EBC"/>
    <w:rsid w:val="29526FA8"/>
    <w:rsid w:val="2953434D"/>
    <w:rsid w:val="29680C0A"/>
    <w:rsid w:val="29A812CE"/>
    <w:rsid w:val="29B85892"/>
    <w:rsid w:val="2A181E7D"/>
    <w:rsid w:val="2A424419"/>
    <w:rsid w:val="2A510797"/>
    <w:rsid w:val="2A586B07"/>
    <w:rsid w:val="2A703350"/>
    <w:rsid w:val="2A896CBC"/>
    <w:rsid w:val="2AAA362D"/>
    <w:rsid w:val="2AFA52AB"/>
    <w:rsid w:val="2B55008B"/>
    <w:rsid w:val="2B5729D8"/>
    <w:rsid w:val="2B71546C"/>
    <w:rsid w:val="2B7C228F"/>
    <w:rsid w:val="2B7F1B4C"/>
    <w:rsid w:val="2BB80E3C"/>
    <w:rsid w:val="2BCB18AC"/>
    <w:rsid w:val="2BEE69DD"/>
    <w:rsid w:val="2BF66346"/>
    <w:rsid w:val="2BFE39E9"/>
    <w:rsid w:val="2C074B91"/>
    <w:rsid w:val="2C0A713B"/>
    <w:rsid w:val="2C0B4597"/>
    <w:rsid w:val="2C487EF6"/>
    <w:rsid w:val="2C5A2B77"/>
    <w:rsid w:val="2C6E247C"/>
    <w:rsid w:val="2C9C5E6B"/>
    <w:rsid w:val="2CC702F6"/>
    <w:rsid w:val="2CEB7B27"/>
    <w:rsid w:val="2CF75382"/>
    <w:rsid w:val="2CFA4E04"/>
    <w:rsid w:val="2CFD2868"/>
    <w:rsid w:val="2D007EFF"/>
    <w:rsid w:val="2D2B7E98"/>
    <w:rsid w:val="2D334BC4"/>
    <w:rsid w:val="2DAB037A"/>
    <w:rsid w:val="2DAC6BF3"/>
    <w:rsid w:val="2DEE641F"/>
    <w:rsid w:val="2E207C41"/>
    <w:rsid w:val="2E3A5ED2"/>
    <w:rsid w:val="2E3F730E"/>
    <w:rsid w:val="2E8D793F"/>
    <w:rsid w:val="2EDF3984"/>
    <w:rsid w:val="2EDFA3D5"/>
    <w:rsid w:val="2EF83E19"/>
    <w:rsid w:val="2F571373"/>
    <w:rsid w:val="2F754157"/>
    <w:rsid w:val="2F9252A8"/>
    <w:rsid w:val="2F9406DC"/>
    <w:rsid w:val="2F9814FA"/>
    <w:rsid w:val="2F9FA286"/>
    <w:rsid w:val="2FAF7450"/>
    <w:rsid w:val="2FBF7DE5"/>
    <w:rsid w:val="2FC7589F"/>
    <w:rsid w:val="2FCB173E"/>
    <w:rsid w:val="2FD64140"/>
    <w:rsid w:val="301B4140"/>
    <w:rsid w:val="303A1E59"/>
    <w:rsid w:val="305A47DB"/>
    <w:rsid w:val="306C22B5"/>
    <w:rsid w:val="307C0198"/>
    <w:rsid w:val="30903FDA"/>
    <w:rsid w:val="30A035E4"/>
    <w:rsid w:val="30BA07C3"/>
    <w:rsid w:val="30BD07EC"/>
    <w:rsid w:val="30CB513A"/>
    <w:rsid w:val="311568E7"/>
    <w:rsid w:val="31820F29"/>
    <w:rsid w:val="318E1F1D"/>
    <w:rsid w:val="31902982"/>
    <w:rsid w:val="31992E3D"/>
    <w:rsid w:val="31A057DF"/>
    <w:rsid w:val="31A3199E"/>
    <w:rsid w:val="31B46405"/>
    <w:rsid w:val="31C82855"/>
    <w:rsid w:val="31D432EE"/>
    <w:rsid w:val="31DF7DE0"/>
    <w:rsid w:val="31F67D8D"/>
    <w:rsid w:val="323E0C13"/>
    <w:rsid w:val="323F1AD5"/>
    <w:rsid w:val="32626A00"/>
    <w:rsid w:val="329B1761"/>
    <w:rsid w:val="33396D97"/>
    <w:rsid w:val="336F6BC3"/>
    <w:rsid w:val="33961AF2"/>
    <w:rsid w:val="33B304CA"/>
    <w:rsid w:val="33CE64D2"/>
    <w:rsid w:val="33F71770"/>
    <w:rsid w:val="33FD31B1"/>
    <w:rsid w:val="33FD7B48"/>
    <w:rsid w:val="340729D4"/>
    <w:rsid w:val="345E40C0"/>
    <w:rsid w:val="346D2293"/>
    <w:rsid w:val="34A559E1"/>
    <w:rsid w:val="34CA155F"/>
    <w:rsid w:val="34D9107F"/>
    <w:rsid w:val="34D92A9D"/>
    <w:rsid w:val="34F9758E"/>
    <w:rsid w:val="351C411C"/>
    <w:rsid w:val="35543AC3"/>
    <w:rsid w:val="3578380B"/>
    <w:rsid w:val="35A77014"/>
    <w:rsid w:val="35E3B630"/>
    <w:rsid w:val="361E4696"/>
    <w:rsid w:val="36282C09"/>
    <w:rsid w:val="362B5BD9"/>
    <w:rsid w:val="36484716"/>
    <w:rsid w:val="366B1CB1"/>
    <w:rsid w:val="36820D15"/>
    <w:rsid w:val="3685576B"/>
    <w:rsid w:val="36994F82"/>
    <w:rsid w:val="36B449D9"/>
    <w:rsid w:val="36D46B4D"/>
    <w:rsid w:val="36D51D91"/>
    <w:rsid w:val="36F919C4"/>
    <w:rsid w:val="37007C49"/>
    <w:rsid w:val="370C4499"/>
    <w:rsid w:val="370F71E5"/>
    <w:rsid w:val="371A1D2D"/>
    <w:rsid w:val="37435CE1"/>
    <w:rsid w:val="374A261A"/>
    <w:rsid w:val="377102D5"/>
    <w:rsid w:val="37733B62"/>
    <w:rsid w:val="37937CE6"/>
    <w:rsid w:val="37A84DA4"/>
    <w:rsid w:val="37E172EC"/>
    <w:rsid w:val="383F3214"/>
    <w:rsid w:val="38666DD3"/>
    <w:rsid w:val="38770E4D"/>
    <w:rsid w:val="389E146D"/>
    <w:rsid w:val="38C47951"/>
    <w:rsid w:val="38CF0116"/>
    <w:rsid w:val="38D47868"/>
    <w:rsid w:val="38E42EDA"/>
    <w:rsid w:val="39026DA8"/>
    <w:rsid w:val="391573D0"/>
    <w:rsid w:val="39271580"/>
    <w:rsid w:val="39703CC0"/>
    <w:rsid w:val="397F35F8"/>
    <w:rsid w:val="39844F81"/>
    <w:rsid w:val="39D173AF"/>
    <w:rsid w:val="3A1D5CC3"/>
    <w:rsid w:val="3A392835"/>
    <w:rsid w:val="3A432F01"/>
    <w:rsid w:val="3A537A35"/>
    <w:rsid w:val="3A6B16E8"/>
    <w:rsid w:val="3A6F0BDF"/>
    <w:rsid w:val="3A794C32"/>
    <w:rsid w:val="3A7F563C"/>
    <w:rsid w:val="3A8832C3"/>
    <w:rsid w:val="3AA9170C"/>
    <w:rsid w:val="3AB03E30"/>
    <w:rsid w:val="3AD329BD"/>
    <w:rsid w:val="3AD67953"/>
    <w:rsid w:val="3AE64255"/>
    <w:rsid w:val="3B213A1F"/>
    <w:rsid w:val="3B281F65"/>
    <w:rsid w:val="3B4F35A3"/>
    <w:rsid w:val="3B5D255B"/>
    <w:rsid w:val="3B7C78D5"/>
    <w:rsid w:val="3B8F546A"/>
    <w:rsid w:val="3BE321CE"/>
    <w:rsid w:val="3BEA61B7"/>
    <w:rsid w:val="3BF50E19"/>
    <w:rsid w:val="3BF96496"/>
    <w:rsid w:val="3BFB2F92"/>
    <w:rsid w:val="3C2052F0"/>
    <w:rsid w:val="3C405C7D"/>
    <w:rsid w:val="3C89456F"/>
    <w:rsid w:val="3C91106D"/>
    <w:rsid w:val="3CBD598E"/>
    <w:rsid w:val="3D032342"/>
    <w:rsid w:val="3D0B21BF"/>
    <w:rsid w:val="3D353668"/>
    <w:rsid w:val="3D4672DB"/>
    <w:rsid w:val="3D5B54F0"/>
    <w:rsid w:val="3D902B0C"/>
    <w:rsid w:val="3DC16B26"/>
    <w:rsid w:val="3DCB0374"/>
    <w:rsid w:val="3DFA1193"/>
    <w:rsid w:val="3E0F72E0"/>
    <w:rsid w:val="3E135D25"/>
    <w:rsid w:val="3E415F54"/>
    <w:rsid w:val="3E527DCF"/>
    <w:rsid w:val="3E592BD7"/>
    <w:rsid w:val="3E637A6E"/>
    <w:rsid w:val="3E7E6B34"/>
    <w:rsid w:val="3E9732E2"/>
    <w:rsid w:val="3EA318D2"/>
    <w:rsid w:val="3EE761A3"/>
    <w:rsid w:val="3EF61D03"/>
    <w:rsid w:val="3EFF573F"/>
    <w:rsid w:val="3F05374D"/>
    <w:rsid w:val="3F070B1E"/>
    <w:rsid w:val="3F137D2F"/>
    <w:rsid w:val="3F2800EE"/>
    <w:rsid w:val="3F2E267F"/>
    <w:rsid w:val="3F3C0AAD"/>
    <w:rsid w:val="3F3D446C"/>
    <w:rsid w:val="3F3F6977"/>
    <w:rsid w:val="3F4C5C66"/>
    <w:rsid w:val="3F550385"/>
    <w:rsid w:val="3F5B7984"/>
    <w:rsid w:val="3F5F4E35"/>
    <w:rsid w:val="3F7FA07C"/>
    <w:rsid w:val="3F9A7BA9"/>
    <w:rsid w:val="3FA702FB"/>
    <w:rsid w:val="3FA96FC2"/>
    <w:rsid w:val="3FD24B31"/>
    <w:rsid w:val="3FD73E1E"/>
    <w:rsid w:val="3FEF0C1B"/>
    <w:rsid w:val="3FFF853C"/>
    <w:rsid w:val="40080A47"/>
    <w:rsid w:val="401F3B17"/>
    <w:rsid w:val="403D2239"/>
    <w:rsid w:val="405E23C7"/>
    <w:rsid w:val="406903B9"/>
    <w:rsid w:val="406D6DBF"/>
    <w:rsid w:val="409A6B22"/>
    <w:rsid w:val="409A7102"/>
    <w:rsid w:val="40C75701"/>
    <w:rsid w:val="40D314B6"/>
    <w:rsid w:val="40D71CB1"/>
    <w:rsid w:val="41173D7E"/>
    <w:rsid w:val="415170EA"/>
    <w:rsid w:val="416A60AA"/>
    <w:rsid w:val="41776622"/>
    <w:rsid w:val="419229A9"/>
    <w:rsid w:val="41934AFF"/>
    <w:rsid w:val="419C64F9"/>
    <w:rsid w:val="41A02E15"/>
    <w:rsid w:val="41C5364C"/>
    <w:rsid w:val="41D37A74"/>
    <w:rsid w:val="41F95B8D"/>
    <w:rsid w:val="42036F17"/>
    <w:rsid w:val="42102DCA"/>
    <w:rsid w:val="42134EDE"/>
    <w:rsid w:val="422E570B"/>
    <w:rsid w:val="42330E2C"/>
    <w:rsid w:val="425863FC"/>
    <w:rsid w:val="427A00F7"/>
    <w:rsid w:val="428B66BB"/>
    <w:rsid w:val="42913241"/>
    <w:rsid w:val="429C0433"/>
    <w:rsid w:val="42E05251"/>
    <w:rsid w:val="43197FFD"/>
    <w:rsid w:val="431B0195"/>
    <w:rsid w:val="432B1D63"/>
    <w:rsid w:val="432C6DC3"/>
    <w:rsid w:val="435221DF"/>
    <w:rsid w:val="43B45922"/>
    <w:rsid w:val="43E55681"/>
    <w:rsid w:val="43E97F82"/>
    <w:rsid w:val="440D350B"/>
    <w:rsid w:val="442B1C03"/>
    <w:rsid w:val="4432506B"/>
    <w:rsid w:val="44470872"/>
    <w:rsid w:val="444C1F64"/>
    <w:rsid w:val="44644441"/>
    <w:rsid w:val="446C3104"/>
    <w:rsid w:val="44B6424B"/>
    <w:rsid w:val="44C46FAE"/>
    <w:rsid w:val="44CC5DE9"/>
    <w:rsid w:val="44D00B9C"/>
    <w:rsid w:val="44E11955"/>
    <w:rsid w:val="44F72AFE"/>
    <w:rsid w:val="45122728"/>
    <w:rsid w:val="45170E14"/>
    <w:rsid w:val="45273A9E"/>
    <w:rsid w:val="452C1C8C"/>
    <w:rsid w:val="452D190C"/>
    <w:rsid w:val="453F237D"/>
    <w:rsid w:val="453F38A4"/>
    <w:rsid w:val="455E1294"/>
    <w:rsid w:val="4595662F"/>
    <w:rsid w:val="459649DE"/>
    <w:rsid w:val="45986BF4"/>
    <w:rsid w:val="45D83869"/>
    <w:rsid w:val="4608135C"/>
    <w:rsid w:val="46200061"/>
    <w:rsid w:val="46602ECA"/>
    <w:rsid w:val="466937B6"/>
    <w:rsid w:val="46E11DE5"/>
    <w:rsid w:val="46F35C55"/>
    <w:rsid w:val="47502A80"/>
    <w:rsid w:val="47567824"/>
    <w:rsid w:val="476F0470"/>
    <w:rsid w:val="477E5958"/>
    <w:rsid w:val="478F0925"/>
    <w:rsid w:val="479741AC"/>
    <w:rsid w:val="47A544F8"/>
    <w:rsid w:val="47DA570C"/>
    <w:rsid w:val="47F9456C"/>
    <w:rsid w:val="482C54F5"/>
    <w:rsid w:val="482E63ED"/>
    <w:rsid w:val="48325EB2"/>
    <w:rsid w:val="485421F5"/>
    <w:rsid w:val="4857563B"/>
    <w:rsid w:val="48785B10"/>
    <w:rsid w:val="487D708B"/>
    <w:rsid w:val="48A40EAF"/>
    <w:rsid w:val="48C630DA"/>
    <w:rsid w:val="48CD5C59"/>
    <w:rsid w:val="48D21CC1"/>
    <w:rsid w:val="48ED69BF"/>
    <w:rsid w:val="48F3614F"/>
    <w:rsid w:val="48F467BF"/>
    <w:rsid w:val="49470F79"/>
    <w:rsid w:val="49785D6D"/>
    <w:rsid w:val="498551A8"/>
    <w:rsid w:val="49893AFC"/>
    <w:rsid w:val="49A32653"/>
    <w:rsid w:val="4A010743"/>
    <w:rsid w:val="4A0330F2"/>
    <w:rsid w:val="4A086EA3"/>
    <w:rsid w:val="4A152211"/>
    <w:rsid w:val="4A262181"/>
    <w:rsid w:val="4A274612"/>
    <w:rsid w:val="4A573963"/>
    <w:rsid w:val="4A9132A0"/>
    <w:rsid w:val="4A9C2CA6"/>
    <w:rsid w:val="4A9C2EFC"/>
    <w:rsid w:val="4AB200FD"/>
    <w:rsid w:val="4AB94976"/>
    <w:rsid w:val="4ABE14D1"/>
    <w:rsid w:val="4ACA4A8F"/>
    <w:rsid w:val="4B0C37EE"/>
    <w:rsid w:val="4B141321"/>
    <w:rsid w:val="4B170C65"/>
    <w:rsid w:val="4B366957"/>
    <w:rsid w:val="4B465A63"/>
    <w:rsid w:val="4B674E90"/>
    <w:rsid w:val="4B8A3C20"/>
    <w:rsid w:val="4B9B6222"/>
    <w:rsid w:val="4BAA5BDD"/>
    <w:rsid w:val="4BB02C13"/>
    <w:rsid w:val="4BFB66F4"/>
    <w:rsid w:val="4C045BEC"/>
    <w:rsid w:val="4C1066B8"/>
    <w:rsid w:val="4C1705E5"/>
    <w:rsid w:val="4C2665CA"/>
    <w:rsid w:val="4C2F6420"/>
    <w:rsid w:val="4C6278DE"/>
    <w:rsid w:val="4C8C7716"/>
    <w:rsid w:val="4C977A44"/>
    <w:rsid w:val="4CB9734D"/>
    <w:rsid w:val="4CC70A7A"/>
    <w:rsid w:val="4CF0407C"/>
    <w:rsid w:val="4D001DA1"/>
    <w:rsid w:val="4D071199"/>
    <w:rsid w:val="4D102E28"/>
    <w:rsid w:val="4D1B7720"/>
    <w:rsid w:val="4D1E4FBF"/>
    <w:rsid w:val="4D1E7B13"/>
    <w:rsid w:val="4D2B3136"/>
    <w:rsid w:val="4D341014"/>
    <w:rsid w:val="4D3D6598"/>
    <w:rsid w:val="4D5E7B5A"/>
    <w:rsid w:val="4DBB39FC"/>
    <w:rsid w:val="4DBD2707"/>
    <w:rsid w:val="4DC11316"/>
    <w:rsid w:val="4DC3072D"/>
    <w:rsid w:val="4DDE2518"/>
    <w:rsid w:val="4DE929A0"/>
    <w:rsid w:val="4DF34876"/>
    <w:rsid w:val="4DF71EC9"/>
    <w:rsid w:val="4E0D0FBA"/>
    <w:rsid w:val="4E12115F"/>
    <w:rsid w:val="4E31540E"/>
    <w:rsid w:val="4E52289A"/>
    <w:rsid w:val="4E77308E"/>
    <w:rsid w:val="4E7B2D13"/>
    <w:rsid w:val="4EBB21ED"/>
    <w:rsid w:val="4EBF2AC2"/>
    <w:rsid w:val="4ED81812"/>
    <w:rsid w:val="4EE7304C"/>
    <w:rsid w:val="4EF02AC0"/>
    <w:rsid w:val="4EFC7E54"/>
    <w:rsid w:val="4F0F42E7"/>
    <w:rsid w:val="4F1856D2"/>
    <w:rsid w:val="4F3137CD"/>
    <w:rsid w:val="4F5B770A"/>
    <w:rsid w:val="4F8A452E"/>
    <w:rsid w:val="4F930DD1"/>
    <w:rsid w:val="4F97299E"/>
    <w:rsid w:val="4FBF67D4"/>
    <w:rsid w:val="4FC55257"/>
    <w:rsid w:val="50543736"/>
    <w:rsid w:val="506A36C0"/>
    <w:rsid w:val="507474F1"/>
    <w:rsid w:val="50860B90"/>
    <w:rsid w:val="50881E55"/>
    <w:rsid w:val="50B15DDA"/>
    <w:rsid w:val="50D65E5F"/>
    <w:rsid w:val="50EFCFCA"/>
    <w:rsid w:val="51151635"/>
    <w:rsid w:val="513837DC"/>
    <w:rsid w:val="515B72A0"/>
    <w:rsid w:val="51633F8C"/>
    <w:rsid w:val="51907D02"/>
    <w:rsid w:val="519E0A8C"/>
    <w:rsid w:val="51AA2A71"/>
    <w:rsid w:val="51AD3CF8"/>
    <w:rsid w:val="51C54BA5"/>
    <w:rsid w:val="51EE0FA2"/>
    <w:rsid w:val="51F27564"/>
    <w:rsid w:val="51FF7952"/>
    <w:rsid w:val="520724E9"/>
    <w:rsid w:val="52181A08"/>
    <w:rsid w:val="521B049A"/>
    <w:rsid w:val="522410F9"/>
    <w:rsid w:val="52396D3D"/>
    <w:rsid w:val="5265033A"/>
    <w:rsid w:val="526E6F31"/>
    <w:rsid w:val="52D12F83"/>
    <w:rsid w:val="531F53C9"/>
    <w:rsid w:val="532A505F"/>
    <w:rsid w:val="536FBF73"/>
    <w:rsid w:val="537A0290"/>
    <w:rsid w:val="538A0B8B"/>
    <w:rsid w:val="539645F2"/>
    <w:rsid w:val="53E743E7"/>
    <w:rsid w:val="53F97A90"/>
    <w:rsid w:val="540C16BD"/>
    <w:rsid w:val="545727B3"/>
    <w:rsid w:val="54710918"/>
    <w:rsid w:val="54930831"/>
    <w:rsid w:val="549554CA"/>
    <w:rsid w:val="54B53D42"/>
    <w:rsid w:val="54C04AF4"/>
    <w:rsid w:val="550257C5"/>
    <w:rsid w:val="554A267C"/>
    <w:rsid w:val="554F36F5"/>
    <w:rsid w:val="555A1AE1"/>
    <w:rsid w:val="556246D0"/>
    <w:rsid w:val="55653ED1"/>
    <w:rsid w:val="556F6B40"/>
    <w:rsid w:val="55B8074A"/>
    <w:rsid w:val="55C83F33"/>
    <w:rsid w:val="55CE6522"/>
    <w:rsid w:val="55F51FDE"/>
    <w:rsid w:val="564B4D50"/>
    <w:rsid w:val="565D5F63"/>
    <w:rsid w:val="566944CE"/>
    <w:rsid w:val="566C6CFA"/>
    <w:rsid w:val="56813610"/>
    <w:rsid w:val="568FDE53"/>
    <w:rsid w:val="569B5A58"/>
    <w:rsid w:val="56CF64E3"/>
    <w:rsid w:val="56D51A28"/>
    <w:rsid w:val="56F231C4"/>
    <w:rsid w:val="572B4E91"/>
    <w:rsid w:val="573174F0"/>
    <w:rsid w:val="57520692"/>
    <w:rsid w:val="57AC1C49"/>
    <w:rsid w:val="57D903FB"/>
    <w:rsid w:val="57E84CE7"/>
    <w:rsid w:val="57FD4EA8"/>
    <w:rsid w:val="58060F3A"/>
    <w:rsid w:val="58107CF8"/>
    <w:rsid w:val="586D5583"/>
    <w:rsid w:val="5872092A"/>
    <w:rsid w:val="587A74A1"/>
    <w:rsid w:val="58BA7021"/>
    <w:rsid w:val="58D72A39"/>
    <w:rsid w:val="58E41365"/>
    <w:rsid w:val="58FB7298"/>
    <w:rsid w:val="59171B0B"/>
    <w:rsid w:val="59190442"/>
    <w:rsid w:val="59255A65"/>
    <w:rsid w:val="593C2C42"/>
    <w:rsid w:val="59BF902B"/>
    <w:rsid w:val="59E67608"/>
    <w:rsid w:val="59E940B2"/>
    <w:rsid w:val="59F00EE7"/>
    <w:rsid w:val="59FF35B4"/>
    <w:rsid w:val="5A041EA5"/>
    <w:rsid w:val="5A047A3B"/>
    <w:rsid w:val="5A10061C"/>
    <w:rsid w:val="5A3530D0"/>
    <w:rsid w:val="5A497D27"/>
    <w:rsid w:val="5A6349E2"/>
    <w:rsid w:val="5A9C7624"/>
    <w:rsid w:val="5AA708CA"/>
    <w:rsid w:val="5AB42DF9"/>
    <w:rsid w:val="5ACB4EA2"/>
    <w:rsid w:val="5ACE4F06"/>
    <w:rsid w:val="5AD81542"/>
    <w:rsid w:val="5AEB44B6"/>
    <w:rsid w:val="5AF95C85"/>
    <w:rsid w:val="5AFB3310"/>
    <w:rsid w:val="5B1D4347"/>
    <w:rsid w:val="5B4C31B2"/>
    <w:rsid w:val="5B64246F"/>
    <w:rsid w:val="5B6B72AE"/>
    <w:rsid w:val="5B8369A0"/>
    <w:rsid w:val="5B9114BF"/>
    <w:rsid w:val="5B9C5B29"/>
    <w:rsid w:val="5BA858A7"/>
    <w:rsid w:val="5BAD2202"/>
    <w:rsid w:val="5BC1899A"/>
    <w:rsid w:val="5BD50D2C"/>
    <w:rsid w:val="5BDEFC1D"/>
    <w:rsid w:val="5C0466EF"/>
    <w:rsid w:val="5C0E51D4"/>
    <w:rsid w:val="5C5E445F"/>
    <w:rsid w:val="5C5F3AC5"/>
    <w:rsid w:val="5C837318"/>
    <w:rsid w:val="5C94543C"/>
    <w:rsid w:val="5CA71435"/>
    <w:rsid w:val="5CBC2D6A"/>
    <w:rsid w:val="5CC05D1B"/>
    <w:rsid w:val="5CE31A72"/>
    <w:rsid w:val="5D0146CF"/>
    <w:rsid w:val="5D0439AA"/>
    <w:rsid w:val="5D151841"/>
    <w:rsid w:val="5D243653"/>
    <w:rsid w:val="5D580E5E"/>
    <w:rsid w:val="5D6D5D91"/>
    <w:rsid w:val="5D6D612A"/>
    <w:rsid w:val="5D933091"/>
    <w:rsid w:val="5DA21B51"/>
    <w:rsid w:val="5DAB54AB"/>
    <w:rsid w:val="5DBDD1A3"/>
    <w:rsid w:val="5DBF1136"/>
    <w:rsid w:val="5DE72B85"/>
    <w:rsid w:val="5DEE9D93"/>
    <w:rsid w:val="5E0954E4"/>
    <w:rsid w:val="5E0A1E55"/>
    <w:rsid w:val="5E113AB6"/>
    <w:rsid w:val="5E1540FB"/>
    <w:rsid w:val="5E1E4304"/>
    <w:rsid w:val="5E2F2C63"/>
    <w:rsid w:val="5E363BC5"/>
    <w:rsid w:val="5E3DAD99"/>
    <w:rsid w:val="5E5461B9"/>
    <w:rsid w:val="5E782489"/>
    <w:rsid w:val="5E8F23AE"/>
    <w:rsid w:val="5E9807BF"/>
    <w:rsid w:val="5E9F6D33"/>
    <w:rsid w:val="5ECD7994"/>
    <w:rsid w:val="5ED0554E"/>
    <w:rsid w:val="5EDD4FA0"/>
    <w:rsid w:val="5EED0BF6"/>
    <w:rsid w:val="5EFF16C3"/>
    <w:rsid w:val="5F1F2C19"/>
    <w:rsid w:val="5F28466D"/>
    <w:rsid w:val="5F2E30BD"/>
    <w:rsid w:val="5F2F1123"/>
    <w:rsid w:val="5F581CCF"/>
    <w:rsid w:val="5F6D1457"/>
    <w:rsid w:val="5F765136"/>
    <w:rsid w:val="5F9176A0"/>
    <w:rsid w:val="5F9C2BED"/>
    <w:rsid w:val="5FBBD00A"/>
    <w:rsid w:val="5FC70EB1"/>
    <w:rsid w:val="5FD9188F"/>
    <w:rsid w:val="5FEE1AAB"/>
    <w:rsid w:val="5FEE32AD"/>
    <w:rsid w:val="5FF14A7A"/>
    <w:rsid w:val="5FF66BA0"/>
    <w:rsid w:val="600B1CEB"/>
    <w:rsid w:val="600C559E"/>
    <w:rsid w:val="601A2EBA"/>
    <w:rsid w:val="601B7571"/>
    <w:rsid w:val="609707D5"/>
    <w:rsid w:val="60A15B06"/>
    <w:rsid w:val="60A856BF"/>
    <w:rsid w:val="60DF330E"/>
    <w:rsid w:val="60E8220F"/>
    <w:rsid w:val="60F97D9E"/>
    <w:rsid w:val="612D1C8E"/>
    <w:rsid w:val="61A46403"/>
    <w:rsid w:val="61CE2D05"/>
    <w:rsid w:val="61F92EB5"/>
    <w:rsid w:val="6205261F"/>
    <w:rsid w:val="621D725A"/>
    <w:rsid w:val="62344D30"/>
    <w:rsid w:val="62A55DE6"/>
    <w:rsid w:val="62BD2541"/>
    <w:rsid w:val="62DF81EE"/>
    <w:rsid w:val="62EF1CDC"/>
    <w:rsid w:val="633C2451"/>
    <w:rsid w:val="634A7133"/>
    <w:rsid w:val="6370765D"/>
    <w:rsid w:val="63851D03"/>
    <w:rsid w:val="640339D6"/>
    <w:rsid w:val="64173A6D"/>
    <w:rsid w:val="643E129B"/>
    <w:rsid w:val="645014AC"/>
    <w:rsid w:val="6454674E"/>
    <w:rsid w:val="648164E9"/>
    <w:rsid w:val="64916FC8"/>
    <w:rsid w:val="64AB6E49"/>
    <w:rsid w:val="65293EFC"/>
    <w:rsid w:val="65512CC3"/>
    <w:rsid w:val="6582053F"/>
    <w:rsid w:val="65D508C4"/>
    <w:rsid w:val="65E51110"/>
    <w:rsid w:val="66201D64"/>
    <w:rsid w:val="66377EC1"/>
    <w:rsid w:val="667C31DA"/>
    <w:rsid w:val="669F4CAB"/>
    <w:rsid w:val="66A01E6F"/>
    <w:rsid w:val="66BFABA5"/>
    <w:rsid w:val="66F15858"/>
    <w:rsid w:val="672D0B0A"/>
    <w:rsid w:val="67503DDD"/>
    <w:rsid w:val="67650252"/>
    <w:rsid w:val="67857B63"/>
    <w:rsid w:val="679BA130"/>
    <w:rsid w:val="67A55577"/>
    <w:rsid w:val="67C073D5"/>
    <w:rsid w:val="67C6189C"/>
    <w:rsid w:val="67CC2E79"/>
    <w:rsid w:val="67D263B3"/>
    <w:rsid w:val="67DF078F"/>
    <w:rsid w:val="67FF5D97"/>
    <w:rsid w:val="683504CA"/>
    <w:rsid w:val="686C50C4"/>
    <w:rsid w:val="68710652"/>
    <w:rsid w:val="68AE2114"/>
    <w:rsid w:val="68CA0399"/>
    <w:rsid w:val="68CC75D3"/>
    <w:rsid w:val="6918447A"/>
    <w:rsid w:val="691C3A21"/>
    <w:rsid w:val="692A1FF1"/>
    <w:rsid w:val="692E1640"/>
    <w:rsid w:val="693958D7"/>
    <w:rsid w:val="693E32C8"/>
    <w:rsid w:val="693F649E"/>
    <w:rsid w:val="694A2502"/>
    <w:rsid w:val="6986488F"/>
    <w:rsid w:val="69E853A4"/>
    <w:rsid w:val="69E86DF0"/>
    <w:rsid w:val="69EFD87E"/>
    <w:rsid w:val="69FF5251"/>
    <w:rsid w:val="6A0F118A"/>
    <w:rsid w:val="6A62751C"/>
    <w:rsid w:val="6A952120"/>
    <w:rsid w:val="6AAF3634"/>
    <w:rsid w:val="6AC618BF"/>
    <w:rsid w:val="6ACF10A2"/>
    <w:rsid w:val="6AD1052E"/>
    <w:rsid w:val="6AD13EEB"/>
    <w:rsid w:val="6ADE2647"/>
    <w:rsid w:val="6AFA0158"/>
    <w:rsid w:val="6B040A3C"/>
    <w:rsid w:val="6B055D20"/>
    <w:rsid w:val="6B2467D8"/>
    <w:rsid w:val="6B521D45"/>
    <w:rsid w:val="6B5C1C2A"/>
    <w:rsid w:val="6B847551"/>
    <w:rsid w:val="6B88274C"/>
    <w:rsid w:val="6B890FB4"/>
    <w:rsid w:val="6BA60B0E"/>
    <w:rsid w:val="6BD4372B"/>
    <w:rsid w:val="6C179CC5"/>
    <w:rsid w:val="6C2B382C"/>
    <w:rsid w:val="6C3A5CD6"/>
    <w:rsid w:val="6C3D0D9F"/>
    <w:rsid w:val="6C4C132F"/>
    <w:rsid w:val="6C4E2989"/>
    <w:rsid w:val="6C646F3D"/>
    <w:rsid w:val="6C922387"/>
    <w:rsid w:val="6CC31787"/>
    <w:rsid w:val="6CECABFC"/>
    <w:rsid w:val="6CF23053"/>
    <w:rsid w:val="6D1C193E"/>
    <w:rsid w:val="6D4F63E5"/>
    <w:rsid w:val="6D716F2B"/>
    <w:rsid w:val="6D7838A9"/>
    <w:rsid w:val="6D7B6214"/>
    <w:rsid w:val="6DA94635"/>
    <w:rsid w:val="6DAE2BBA"/>
    <w:rsid w:val="6DC90A07"/>
    <w:rsid w:val="6DDF8422"/>
    <w:rsid w:val="6DF7474A"/>
    <w:rsid w:val="6E456D51"/>
    <w:rsid w:val="6E527AC3"/>
    <w:rsid w:val="6E5A5F35"/>
    <w:rsid w:val="6E7953D3"/>
    <w:rsid w:val="6EB43C2B"/>
    <w:rsid w:val="6ED547AD"/>
    <w:rsid w:val="6EDF39DA"/>
    <w:rsid w:val="6EE64D00"/>
    <w:rsid w:val="6EE83B68"/>
    <w:rsid w:val="6F381F69"/>
    <w:rsid w:val="6F3B5AC9"/>
    <w:rsid w:val="6F5FC2C7"/>
    <w:rsid w:val="6F6D156E"/>
    <w:rsid w:val="6F7A0786"/>
    <w:rsid w:val="6FE01E45"/>
    <w:rsid w:val="6FE07A9C"/>
    <w:rsid w:val="6FE327C6"/>
    <w:rsid w:val="6FF3138F"/>
    <w:rsid w:val="6FF446BE"/>
    <w:rsid w:val="6FFD8A9C"/>
    <w:rsid w:val="7000357F"/>
    <w:rsid w:val="700811B2"/>
    <w:rsid w:val="70113A97"/>
    <w:rsid w:val="7027728A"/>
    <w:rsid w:val="702C7BD3"/>
    <w:rsid w:val="704120C6"/>
    <w:rsid w:val="716671F3"/>
    <w:rsid w:val="71A32BBA"/>
    <w:rsid w:val="71AB388F"/>
    <w:rsid w:val="71D75BFA"/>
    <w:rsid w:val="71F9310F"/>
    <w:rsid w:val="71FD7D12"/>
    <w:rsid w:val="72053733"/>
    <w:rsid w:val="72453989"/>
    <w:rsid w:val="724B5893"/>
    <w:rsid w:val="72633F31"/>
    <w:rsid w:val="72690C4E"/>
    <w:rsid w:val="72746AAE"/>
    <w:rsid w:val="72750781"/>
    <w:rsid w:val="727D4FD1"/>
    <w:rsid w:val="7293150A"/>
    <w:rsid w:val="729D124C"/>
    <w:rsid w:val="72D12265"/>
    <w:rsid w:val="72F71C6C"/>
    <w:rsid w:val="73066084"/>
    <w:rsid w:val="73180682"/>
    <w:rsid w:val="73DA9E04"/>
    <w:rsid w:val="73DF42C2"/>
    <w:rsid w:val="740735EA"/>
    <w:rsid w:val="740D0223"/>
    <w:rsid w:val="74455F31"/>
    <w:rsid w:val="74556C3B"/>
    <w:rsid w:val="74A658DB"/>
    <w:rsid w:val="74CE3D15"/>
    <w:rsid w:val="750F0599"/>
    <w:rsid w:val="7515420E"/>
    <w:rsid w:val="751F55C6"/>
    <w:rsid w:val="756F41A7"/>
    <w:rsid w:val="759C7879"/>
    <w:rsid w:val="75A53A33"/>
    <w:rsid w:val="75B603AA"/>
    <w:rsid w:val="75B97AF4"/>
    <w:rsid w:val="75F690E8"/>
    <w:rsid w:val="75F7B0EB"/>
    <w:rsid w:val="761D3CDD"/>
    <w:rsid w:val="761F047C"/>
    <w:rsid w:val="762D5FBB"/>
    <w:rsid w:val="76334B5F"/>
    <w:rsid w:val="768C3716"/>
    <w:rsid w:val="76B97B67"/>
    <w:rsid w:val="76DE3D9B"/>
    <w:rsid w:val="76DE7E88"/>
    <w:rsid w:val="76FBC375"/>
    <w:rsid w:val="7700614B"/>
    <w:rsid w:val="77037E53"/>
    <w:rsid w:val="772F5178"/>
    <w:rsid w:val="773FA15E"/>
    <w:rsid w:val="77496F7A"/>
    <w:rsid w:val="7769157E"/>
    <w:rsid w:val="777B63D4"/>
    <w:rsid w:val="778DDAC6"/>
    <w:rsid w:val="77BA595E"/>
    <w:rsid w:val="77D2562C"/>
    <w:rsid w:val="77D42455"/>
    <w:rsid w:val="77EF55A3"/>
    <w:rsid w:val="77FE2D56"/>
    <w:rsid w:val="77FFD9FD"/>
    <w:rsid w:val="77FFFD28"/>
    <w:rsid w:val="7826556F"/>
    <w:rsid w:val="78303A21"/>
    <w:rsid w:val="784175CA"/>
    <w:rsid w:val="787729B8"/>
    <w:rsid w:val="787C5839"/>
    <w:rsid w:val="78823B99"/>
    <w:rsid w:val="789D121D"/>
    <w:rsid w:val="78A04BF3"/>
    <w:rsid w:val="78A16178"/>
    <w:rsid w:val="78D683A6"/>
    <w:rsid w:val="78DF7AE2"/>
    <w:rsid w:val="78E328C0"/>
    <w:rsid w:val="78E56862"/>
    <w:rsid w:val="78E63D5F"/>
    <w:rsid w:val="78F23305"/>
    <w:rsid w:val="79410098"/>
    <w:rsid w:val="79423992"/>
    <w:rsid w:val="79591795"/>
    <w:rsid w:val="796C4F91"/>
    <w:rsid w:val="79714457"/>
    <w:rsid w:val="79885E39"/>
    <w:rsid w:val="79A002C3"/>
    <w:rsid w:val="79BE0C9C"/>
    <w:rsid w:val="79BE1482"/>
    <w:rsid w:val="79C574B4"/>
    <w:rsid w:val="79E70A49"/>
    <w:rsid w:val="7A573059"/>
    <w:rsid w:val="7A7C5010"/>
    <w:rsid w:val="7AB158D2"/>
    <w:rsid w:val="7AC755B5"/>
    <w:rsid w:val="7ADFDFA2"/>
    <w:rsid w:val="7AE77DD2"/>
    <w:rsid w:val="7AF5080D"/>
    <w:rsid w:val="7AF64293"/>
    <w:rsid w:val="7B0051B6"/>
    <w:rsid w:val="7B02021A"/>
    <w:rsid w:val="7B0C2D68"/>
    <w:rsid w:val="7B1029AD"/>
    <w:rsid w:val="7B172887"/>
    <w:rsid w:val="7B5524DE"/>
    <w:rsid w:val="7B56F6B8"/>
    <w:rsid w:val="7B58134D"/>
    <w:rsid w:val="7B674ACF"/>
    <w:rsid w:val="7B7C6EEA"/>
    <w:rsid w:val="7B9236F3"/>
    <w:rsid w:val="7BBB06D0"/>
    <w:rsid w:val="7BD21589"/>
    <w:rsid w:val="7BD31665"/>
    <w:rsid w:val="7BE3186A"/>
    <w:rsid w:val="7BE32BC6"/>
    <w:rsid w:val="7BF548FC"/>
    <w:rsid w:val="7C255504"/>
    <w:rsid w:val="7C32158D"/>
    <w:rsid w:val="7C463AEF"/>
    <w:rsid w:val="7C4F34D5"/>
    <w:rsid w:val="7C5A4709"/>
    <w:rsid w:val="7C5FD5AC"/>
    <w:rsid w:val="7C7ED973"/>
    <w:rsid w:val="7C930FF0"/>
    <w:rsid w:val="7CBE6188"/>
    <w:rsid w:val="7CCB71F0"/>
    <w:rsid w:val="7CDA686A"/>
    <w:rsid w:val="7CE1287C"/>
    <w:rsid w:val="7CE4357C"/>
    <w:rsid w:val="7CEF2F50"/>
    <w:rsid w:val="7CFF1EDD"/>
    <w:rsid w:val="7D0E0D12"/>
    <w:rsid w:val="7D134681"/>
    <w:rsid w:val="7D367C53"/>
    <w:rsid w:val="7D630A43"/>
    <w:rsid w:val="7D663F86"/>
    <w:rsid w:val="7D7D2C30"/>
    <w:rsid w:val="7DCC168C"/>
    <w:rsid w:val="7DDD1FBB"/>
    <w:rsid w:val="7DF68ABC"/>
    <w:rsid w:val="7DF75A25"/>
    <w:rsid w:val="7E139AB2"/>
    <w:rsid w:val="7E1443D7"/>
    <w:rsid w:val="7E1D1A86"/>
    <w:rsid w:val="7E293582"/>
    <w:rsid w:val="7E3515E5"/>
    <w:rsid w:val="7E44689C"/>
    <w:rsid w:val="7E7E7320"/>
    <w:rsid w:val="7E816112"/>
    <w:rsid w:val="7E9BE808"/>
    <w:rsid w:val="7EB10753"/>
    <w:rsid w:val="7EC767AF"/>
    <w:rsid w:val="7ED67661"/>
    <w:rsid w:val="7EDD72FC"/>
    <w:rsid w:val="7EE21580"/>
    <w:rsid w:val="7EF77112"/>
    <w:rsid w:val="7EFA2E85"/>
    <w:rsid w:val="7F101498"/>
    <w:rsid w:val="7F1F2D35"/>
    <w:rsid w:val="7F3A1A19"/>
    <w:rsid w:val="7F40109A"/>
    <w:rsid w:val="7F4520A0"/>
    <w:rsid w:val="7F4D1F93"/>
    <w:rsid w:val="7F531A82"/>
    <w:rsid w:val="7F5F65D1"/>
    <w:rsid w:val="7F6258B9"/>
    <w:rsid w:val="7F640E04"/>
    <w:rsid w:val="7F6D020F"/>
    <w:rsid w:val="7F7BC7EF"/>
    <w:rsid w:val="7F802507"/>
    <w:rsid w:val="7F8766B0"/>
    <w:rsid w:val="7F9F3A67"/>
    <w:rsid w:val="7FA6577A"/>
    <w:rsid w:val="7FA7C412"/>
    <w:rsid w:val="7FCF91A1"/>
    <w:rsid w:val="7FEB5C2C"/>
    <w:rsid w:val="7FEB609B"/>
    <w:rsid w:val="7FED169A"/>
    <w:rsid w:val="7FF62540"/>
    <w:rsid w:val="7FFE7B03"/>
    <w:rsid w:val="8BBF880B"/>
    <w:rsid w:val="8D2D7FD9"/>
    <w:rsid w:val="8EFCFC53"/>
    <w:rsid w:val="8FB9EB72"/>
    <w:rsid w:val="93F77EEB"/>
    <w:rsid w:val="9DF2D2E4"/>
    <w:rsid w:val="9F9FA17B"/>
    <w:rsid w:val="A15FFF95"/>
    <w:rsid w:val="A777F64A"/>
    <w:rsid w:val="ACDF9873"/>
    <w:rsid w:val="AF97BDF7"/>
    <w:rsid w:val="B7FBBC36"/>
    <w:rsid w:val="B9F349FD"/>
    <w:rsid w:val="BADC879E"/>
    <w:rsid w:val="BB3FEAF9"/>
    <w:rsid w:val="BBFB5001"/>
    <w:rsid w:val="BCFA0505"/>
    <w:rsid w:val="BCFD7834"/>
    <w:rsid w:val="BD967EC8"/>
    <w:rsid w:val="BDF7AF33"/>
    <w:rsid w:val="BDFD0775"/>
    <w:rsid w:val="BE7A6991"/>
    <w:rsid w:val="BF7F44FE"/>
    <w:rsid w:val="BFBC9B44"/>
    <w:rsid w:val="BFF33AAF"/>
    <w:rsid w:val="BFFE3AA2"/>
    <w:rsid w:val="C2758259"/>
    <w:rsid w:val="C37E46E2"/>
    <w:rsid w:val="C5BD19F3"/>
    <w:rsid w:val="CFE74711"/>
    <w:rsid w:val="D0FF85A7"/>
    <w:rsid w:val="D2FE7612"/>
    <w:rsid w:val="D37A3A71"/>
    <w:rsid w:val="D3F70498"/>
    <w:rsid w:val="D79F3524"/>
    <w:rsid w:val="DC7BD9C3"/>
    <w:rsid w:val="DD7E98AA"/>
    <w:rsid w:val="DDD6D574"/>
    <w:rsid w:val="DDFFA995"/>
    <w:rsid w:val="DEBFF076"/>
    <w:rsid w:val="DFADB633"/>
    <w:rsid w:val="DFDA75DC"/>
    <w:rsid w:val="DFFA9CAA"/>
    <w:rsid w:val="E37F403B"/>
    <w:rsid w:val="E577C3BD"/>
    <w:rsid w:val="E5DF523C"/>
    <w:rsid w:val="EBB52668"/>
    <w:rsid w:val="ECADA8D6"/>
    <w:rsid w:val="EDB64642"/>
    <w:rsid w:val="EDC76A91"/>
    <w:rsid w:val="EE74F537"/>
    <w:rsid w:val="EED74CB0"/>
    <w:rsid w:val="EF5FB798"/>
    <w:rsid w:val="EF7F9BF7"/>
    <w:rsid w:val="F1DE48C1"/>
    <w:rsid w:val="F1FFC546"/>
    <w:rsid w:val="F2FCBA19"/>
    <w:rsid w:val="F2FF22DC"/>
    <w:rsid w:val="F331EC03"/>
    <w:rsid w:val="F3DDBF7A"/>
    <w:rsid w:val="F4DB1D17"/>
    <w:rsid w:val="F55E4FC7"/>
    <w:rsid w:val="F56BA255"/>
    <w:rsid w:val="F6BD9408"/>
    <w:rsid w:val="F7FF1144"/>
    <w:rsid w:val="F9BFA7D2"/>
    <w:rsid w:val="F9E916DB"/>
    <w:rsid w:val="F9EBA20F"/>
    <w:rsid w:val="F9FD5824"/>
    <w:rsid w:val="FAFF52EB"/>
    <w:rsid w:val="FB777DCB"/>
    <w:rsid w:val="FBBAF1B5"/>
    <w:rsid w:val="FBCFEF88"/>
    <w:rsid w:val="FBD38B8C"/>
    <w:rsid w:val="FCAE85FD"/>
    <w:rsid w:val="FD73D618"/>
    <w:rsid w:val="FDBDF5D6"/>
    <w:rsid w:val="FDCABBBE"/>
    <w:rsid w:val="FDDD318C"/>
    <w:rsid w:val="FDF0C820"/>
    <w:rsid w:val="FDFFAF3D"/>
    <w:rsid w:val="FDFFE0E9"/>
    <w:rsid w:val="FE3FCEFB"/>
    <w:rsid w:val="FE7A75DC"/>
    <w:rsid w:val="FEC5BE78"/>
    <w:rsid w:val="FED7D7FC"/>
    <w:rsid w:val="FEEADCE7"/>
    <w:rsid w:val="FF39CF9F"/>
    <w:rsid w:val="FF469910"/>
    <w:rsid w:val="FF6B4E6C"/>
    <w:rsid w:val="FF6EA0A0"/>
    <w:rsid w:val="FF6ED232"/>
    <w:rsid w:val="FF7F0732"/>
    <w:rsid w:val="FFB81624"/>
    <w:rsid w:val="FFBD9424"/>
    <w:rsid w:val="FFCB4C34"/>
    <w:rsid w:val="FFCFA3CB"/>
    <w:rsid w:val="FFE22A66"/>
    <w:rsid w:val="FFE7FDF9"/>
    <w:rsid w:val="FFEB2D4C"/>
    <w:rsid w:val="FFEF1BD6"/>
    <w:rsid w:val="FFEFF16B"/>
    <w:rsid w:val="FFFBB6FC"/>
    <w:rsid w:val="FFFC4229"/>
    <w:rsid w:val="FFFFCE5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qFormat="1" w:unhideWhenUsed="0" w:uiPriority="0"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iPriority="99"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qFormat="1" w:unhideWhenUsed="0" w:uiPriority="0" w:semiHidden="0"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jc w:val="both"/>
    </w:pPr>
    <w:rPr>
      <w:rFonts w:ascii="宋体" w:hAnsi="宋体" w:eastAsia="宋体" w:cs="宋体"/>
      <w:sz w:val="21"/>
      <w:szCs w:val="24"/>
      <w:lang w:val="en-US" w:eastAsia="zh-CN" w:bidi="ar-SA"/>
    </w:rPr>
  </w:style>
  <w:style w:type="paragraph" w:styleId="2">
    <w:name w:val="heading 1"/>
    <w:basedOn w:val="1"/>
    <w:next w:val="1"/>
    <w:link w:val="86"/>
    <w:qFormat/>
    <w:uiPriority w:val="0"/>
    <w:pPr>
      <w:keepNext/>
      <w:keepLines/>
      <w:spacing w:before="340" w:after="330" w:line="578" w:lineRule="auto"/>
      <w:outlineLvl w:val="0"/>
    </w:pPr>
    <w:rPr>
      <w:rFonts w:ascii="Times New Roman" w:hAnsi="Times New Roman" w:cs="Times New Roman"/>
      <w:b/>
      <w:bCs/>
      <w:kern w:val="44"/>
      <w:sz w:val="44"/>
      <w:szCs w:val="44"/>
    </w:rPr>
  </w:style>
  <w:style w:type="paragraph" w:styleId="3">
    <w:name w:val="heading 2"/>
    <w:basedOn w:val="2"/>
    <w:next w:val="1"/>
    <w:link w:val="90"/>
    <w:qFormat/>
    <w:uiPriority w:val="0"/>
    <w:pPr>
      <w:spacing w:before="0" w:after="0" w:line="360" w:lineRule="auto"/>
      <w:outlineLvl w:val="1"/>
    </w:pPr>
    <w:rPr>
      <w:rFonts w:ascii="宋体" w:hAnsi="宋体"/>
      <w:sz w:val="21"/>
      <w:szCs w:val="21"/>
    </w:rPr>
  </w:style>
  <w:style w:type="paragraph" w:styleId="4">
    <w:name w:val="heading 3"/>
    <w:basedOn w:val="3"/>
    <w:next w:val="1"/>
    <w:link w:val="87"/>
    <w:qFormat/>
    <w:uiPriority w:val="9"/>
    <w:pPr>
      <w:spacing w:line="416" w:lineRule="atLeast"/>
      <w:outlineLvl w:val="2"/>
    </w:pPr>
    <w:rPr>
      <w:rFonts w:ascii="Times New Roman" w:hAnsi="Times New Roman"/>
      <w:sz w:val="28"/>
      <w:szCs w:val="20"/>
    </w:rPr>
  </w:style>
  <w:style w:type="paragraph" w:styleId="5">
    <w:name w:val="heading 4"/>
    <w:basedOn w:val="1"/>
    <w:next w:val="1"/>
    <w:link w:val="91"/>
    <w:qFormat/>
    <w:uiPriority w:val="0"/>
    <w:pPr>
      <w:keepNext/>
      <w:numPr>
        <w:ilvl w:val="3"/>
        <w:numId w:val="1"/>
      </w:numPr>
      <w:tabs>
        <w:tab w:val="left" w:pos="420"/>
        <w:tab w:val="left" w:pos="1680"/>
      </w:tabs>
      <w:spacing w:before="240" w:after="60"/>
      <w:outlineLvl w:val="3"/>
    </w:pPr>
    <w:rPr>
      <w:rFonts w:hAnsi="Arial" w:cs="Times New Roman"/>
      <w:b/>
      <w:szCs w:val="20"/>
    </w:rPr>
  </w:style>
  <w:style w:type="paragraph" w:styleId="6">
    <w:name w:val="heading 5"/>
    <w:basedOn w:val="1"/>
    <w:next w:val="1"/>
    <w:link w:val="92"/>
    <w:qFormat/>
    <w:uiPriority w:val="0"/>
    <w:pPr>
      <w:keepNext/>
      <w:keepLines/>
      <w:adjustRightInd w:val="0"/>
      <w:spacing w:before="280" w:after="290"/>
      <w:textAlignment w:val="baseline"/>
      <w:outlineLvl w:val="4"/>
    </w:pPr>
    <w:rPr>
      <w:rFonts w:hAnsi="Times New Roman" w:cs="Times New Roman"/>
      <w:b/>
      <w:szCs w:val="20"/>
    </w:rPr>
  </w:style>
  <w:style w:type="paragraph" w:styleId="7">
    <w:name w:val="heading 6"/>
    <w:basedOn w:val="1"/>
    <w:next w:val="1"/>
    <w:link w:val="93"/>
    <w:qFormat/>
    <w:uiPriority w:val="0"/>
    <w:pPr>
      <w:keepNext/>
      <w:keepLines/>
      <w:spacing w:before="240" w:after="64" w:line="320" w:lineRule="auto"/>
      <w:outlineLvl w:val="5"/>
    </w:pPr>
    <w:rPr>
      <w:rFonts w:ascii="Arial" w:hAnsi="Arial" w:eastAsia="黑体" w:cs="Times New Roman"/>
      <w:b/>
      <w:bCs/>
    </w:rPr>
  </w:style>
  <w:style w:type="paragraph" w:styleId="8">
    <w:name w:val="heading 7"/>
    <w:basedOn w:val="1"/>
    <w:next w:val="1"/>
    <w:link w:val="94"/>
    <w:qFormat/>
    <w:uiPriority w:val="0"/>
    <w:pPr>
      <w:keepNext/>
      <w:keepLines/>
      <w:adjustRightInd w:val="0"/>
      <w:spacing w:before="240" w:after="64" w:line="320" w:lineRule="atLeast"/>
      <w:textAlignment w:val="baseline"/>
      <w:outlineLvl w:val="6"/>
    </w:pPr>
    <w:rPr>
      <w:rFonts w:hAnsi="Times New Roman" w:eastAsia="仿宋_GB2312" w:cs="Times New Roman"/>
      <w:b/>
      <w:szCs w:val="20"/>
    </w:rPr>
  </w:style>
  <w:style w:type="paragraph" w:styleId="9">
    <w:name w:val="heading 8"/>
    <w:basedOn w:val="1"/>
    <w:next w:val="1"/>
    <w:link w:val="95"/>
    <w:qFormat/>
    <w:uiPriority w:val="0"/>
    <w:pPr>
      <w:keepNext/>
      <w:keepLines/>
      <w:adjustRightInd w:val="0"/>
      <w:spacing w:before="240" w:after="64" w:line="320" w:lineRule="atLeast"/>
      <w:textAlignment w:val="baseline"/>
      <w:outlineLvl w:val="7"/>
    </w:pPr>
    <w:rPr>
      <w:rFonts w:ascii="Arial" w:hAnsi="Arial" w:eastAsia="黑体" w:cs="Times New Roman"/>
      <w:szCs w:val="20"/>
    </w:rPr>
  </w:style>
  <w:style w:type="paragraph" w:styleId="10">
    <w:name w:val="heading 9"/>
    <w:basedOn w:val="1"/>
    <w:next w:val="1"/>
    <w:link w:val="96"/>
    <w:qFormat/>
    <w:uiPriority w:val="0"/>
    <w:pPr>
      <w:keepNext/>
      <w:keepLines/>
      <w:adjustRightInd w:val="0"/>
      <w:spacing w:before="240" w:after="64" w:line="320" w:lineRule="atLeast"/>
      <w:textAlignment w:val="baseline"/>
      <w:outlineLvl w:val="8"/>
    </w:pPr>
    <w:rPr>
      <w:rFonts w:ascii="Arial" w:hAnsi="Arial" w:eastAsia="黑体" w:cs="Times New Roman"/>
      <w:sz w:val="28"/>
      <w:szCs w:val="20"/>
    </w:rPr>
  </w:style>
  <w:style w:type="character" w:default="1" w:styleId="77">
    <w:name w:val="Default Paragraph Font"/>
    <w:semiHidden/>
    <w:unhideWhenUsed/>
    <w:uiPriority w:val="1"/>
  </w:style>
  <w:style w:type="table" w:default="1" w:styleId="74">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spacing w:line="320" w:lineRule="atLeast"/>
      <w:ind w:left="100" w:leftChars="400" w:hanging="200" w:hangingChars="200"/>
    </w:pPr>
  </w:style>
  <w:style w:type="paragraph" w:styleId="12">
    <w:name w:val="toc 7"/>
    <w:basedOn w:val="1"/>
    <w:next w:val="1"/>
    <w:qFormat/>
    <w:uiPriority w:val="0"/>
    <w:pPr>
      <w:ind w:left="1260"/>
    </w:pPr>
    <w:rPr>
      <w:szCs w:val="21"/>
    </w:rPr>
  </w:style>
  <w:style w:type="paragraph" w:styleId="13">
    <w:name w:val="List Number 2"/>
    <w:basedOn w:val="1"/>
    <w:qFormat/>
    <w:uiPriority w:val="0"/>
    <w:pPr>
      <w:tabs>
        <w:tab w:val="left" w:pos="960"/>
      </w:tabs>
      <w:autoSpaceDE w:val="0"/>
      <w:autoSpaceDN w:val="0"/>
      <w:adjustRightInd w:val="0"/>
      <w:ind w:left="960" w:hanging="420"/>
      <w:textAlignment w:val="baseline"/>
    </w:pPr>
    <w:rPr>
      <w:sz w:val="28"/>
    </w:rPr>
  </w:style>
  <w:style w:type="paragraph" w:styleId="14">
    <w:name w:val="table of authorities"/>
    <w:basedOn w:val="1"/>
    <w:next w:val="1"/>
    <w:semiHidden/>
    <w:qFormat/>
    <w:uiPriority w:val="0"/>
    <w:pPr>
      <w:ind w:left="420" w:leftChars="200"/>
    </w:pPr>
    <w:rPr>
      <w:szCs w:val="20"/>
    </w:rPr>
  </w:style>
  <w:style w:type="paragraph" w:styleId="15">
    <w:name w:val="List Bullet 4"/>
    <w:basedOn w:val="1"/>
    <w:qFormat/>
    <w:uiPriority w:val="0"/>
    <w:pPr>
      <w:adjustRightInd w:val="0"/>
      <w:textAlignment w:val="baseline"/>
    </w:pPr>
  </w:style>
  <w:style w:type="paragraph" w:styleId="16">
    <w:name w:val="index 8"/>
    <w:basedOn w:val="1"/>
    <w:next w:val="1"/>
    <w:qFormat/>
    <w:uiPriority w:val="0"/>
    <w:pPr>
      <w:ind w:left="1400" w:leftChars="1400"/>
    </w:pPr>
    <w:rPr>
      <w:szCs w:val="20"/>
    </w:rPr>
  </w:style>
  <w:style w:type="paragraph" w:styleId="17">
    <w:name w:val="List Number"/>
    <w:basedOn w:val="1"/>
    <w:qFormat/>
    <w:uiPriority w:val="0"/>
    <w:pPr>
      <w:tabs>
        <w:tab w:val="left" w:pos="360"/>
      </w:tabs>
      <w:spacing w:after="60"/>
      <w:ind w:left="360" w:hanging="360"/>
    </w:pPr>
    <w:rPr>
      <w:rFonts w:ascii="Verdana" w:hAnsi="Verdana"/>
      <w:sz w:val="22"/>
      <w:lang w:eastAsia="en-US"/>
    </w:rPr>
  </w:style>
  <w:style w:type="paragraph" w:styleId="18">
    <w:name w:val="Normal Indent"/>
    <w:basedOn w:val="1"/>
    <w:link w:val="97"/>
    <w:qFormat/>
    <w:uiPriority w:val="0"/>
    <w:pPr>
      <w:ind w:firstLine="425"/>
    </w:pPr>
    <w:rPr>
      <w:rFonts w:ascii="Times New Roman" w:hAnsi="Times New Roman" w:cs="Times New Roman"/>
      <w:sz w:val="20"/>
      <w:szCs w:val="20"/>
    </w:rPr>
  </w:style>
  <w:style w:type="paragraph" w:styleId="19">
    <w:name w:val="caption"/>
    <w:basedOn w:val="1"/>
    <w:next w:val="1"/>
    <w:qFormat/>
    <w:uiPriority w:val="0"/>
    <w:pPr>
      <w:spacing w:before="152" w:after="160"/>
    </w:pPr>
    <w:rPr>
      <w:rFonts w:ascii="Arial" w:hAnsi="Arial" w:eastAsia="黑体" w:cs="Arial"/>
      <w:sz w:val="20"/>
      <w:szCs w:val="20"/>
    </w:rPr>
  </w:style>
  <w:style w:type="paragraph" w:styleId="20">
    <w:name w:val="index 5"/>
    <w:basedOn w:val="1"/>
    <w:next w:val="1"/>
    <w:qFormat/>
    <w:uiPriority w:val="0"/>
    <w:pPr>
      <w:ind w:left="800" w:leftChars="800"/>
    </w:pPr>
    <w:rPr>
      <w:szCs w:val="20"/>
    </w:rPr>
  </w:style>
  <w:style w:type="paragraph" w:styleId="21">
    <w:name w:val="List Bullet"/>
    <w:basedOn w:val="1"/>
    <w:qFormat/>
    <w:uiPriority w:val="0"/>
    <w:pPr>
      <w:numPr>
        <w:ilvl w:val="0"/>
        <w:numId w:val="2"/>
      </w:numPr>
      <w:tabs>
        <w:tab w:val="left" w:pos="360"/>
      </w:tabs>
      <w:topLinePunct/>
      <w:adjustRightInd w:val="0"/>
      <w:snapToGrid w:val="0"/>
      <w:spacing w:before="160" w:after="160" w:line="240" w:lineRule="atLeast"/>
    </w:pPr>
    <w:rPr>
      <w:rFonts w:cs="Arial"/>
      <w:szCs w:val="21"/>
    </w:rPr>
  </w:style>
  <w:style w:type="paragraph" w:styleId="22">
    <w:name w:val="Document Map"/>
    <w:basedOn w:val="1"/>
    <w:link w:val="98"/>
    <w:unhideWhenUsed/>
    <w:qFormat/>
    <w:uiPriority w:val="99"/>
    <w:rPr>
      <w:rFonts w:hAnsi="Times New Roman" w:cs="Times New Roman"/>
      <w:sz w:val="18"/>
      <w:szCs w:val="18"/>
    </w:rPr>
  </w:style>
  <w:style w:type="paragraph" w:styleId="23">
    <w:name w:val="toa heading"/>
    <w:basedOn w:val="1"/>
    <w:next w:val="1"/>
    <w:qFormat/>
    <w:uiPriority w:val="0"/>
    <w:pPr>
      <w:adjustRightInd w:val="0"/>
      <w:spacing w:line="360" w:lineRule="atLeast"/>
      <w:jc w:val="center"/>
      <w:textAlignment w:val="baseline"/>
    </w:pPr>
    <w:rPr>
      <w:rFonts w:ascii="Arial" w:hAnsi="Arial" w:eastAsia="黑体"/>
      <w:sz w:val="36"/>
      <w:szCs w:val="20"/>
    </w:rPr>
  </w:style>
  <w:style w:type="paragraph" w:styleId="24">
    <w:name w:val="annotation text"/>
    <w:basedOn w:val="1"/>
    <w:link w:val="99"/>
    <w:unhideWhenUsed/>
    <w:qFormat/>
    <w:uiPriority w:val="99"/>
    <w:rPr>
      <w:rFonts w:ascii="Calibri" w:hAnsi="Calibri" w:cs="Times New Roman"/>
      <w:szCs w:val="22"/>
    </w:rPr>
  </w:style>
  <w:style w:type="paragraph" w:styleId="25">
    <w:name w:val="index 6"/>
    <w:basedOn w:val="1"/>
    <w:next w:val="1"/>
    <w:qFormat/>
    <w:uiPriority w:val="0"/>
    <w:pPr>
      <w:ind w:left="1000" w:leftChars="1000"/>
    </w:pPr>
    <w:rPr>
      <w:szCs w:val="20"/>
    </w:rPr>
  </w:style>
  <w:style w:type="paragraph" w:styleId="26">
    <w:name w:val="Salutation"/>
    <w:basedOn w:val="1"/>
    <w:next w:val="1"/>
    <w:link w:val="100"/>
    <w:qFormat/>
    <w:uiPriority w:val="0"/>
    <w:rPr>
      <w:rFonts w:ascii="Calibri" w:hAnsi="Calibri" w:cs="Times New Roman"/>
      <w:kern w:val="2"/>
    </w:rPr>
  </w:style>
  <w:style w:type="paragraph" w:styleId="27">
    <w:name w:val="Body Text 3"/>
    <w:basedOn w:val="1"/>
    <w:link w:val="101"/>
    <w:qFormat/>
    <w:uiPriority w:val="0"/>
    <w:pPr>
      <w:spacing w:after="120"/>
    </w:pPr>
    <w:rPr>
      <w:rFonts w:ascii="Times New Roman" w:hAnsi="Times New Roman" w:cs="Times New Roman"/>
      <w:sz w:val="16"/>
      <w:szCs w:val="16"/>
    </w:rPr>
  </w:style>
  <w:style w:type="paragraph" w:styleId="28">
    <w:name w:val="List Bullet 3"/>
    <w:basedOn w:val="1"/>
    <w:qFormat/>
    <w:uiPriority w:val="0"/>
    <w:pPr>
      <w:tabs>
        <w:tab w:val="left" w:pos="900"/>
        <w:tab w:val="left" w:pos="1200"/>
      </w:tabs>
      <w:topLinePunct/>
      <w:ind w:left="1200" w:hanging="420"/>
    </w:pPr>
    <w:rPr>
      <w:szCs w:val="20"/>
    </w:rPr>
  </w:style>
  <w:style w:type="paragraph" w:styleId="29">
    <w:name w:val="Body Text"/>
    <w:basedOn w:val="1"/>
    <w:link w:val="102"/>
    <w:qFormat/>
    <w:uiPriority w:val="0"/>
    <w:pPr>
      <w:spacing w:after="120"/>
    </w:pPr>
    <w:rPr>
      <w:rFonts w:ascii="Calibri" w:hAnsi="Calibri" w:cs="Times New Roman"/>
      <w:sz w:val="20"/>
    </w:rPr>
  </w:style>
  <w:style w:type="paragraph" w:styleId="30">
    <w:name w:val="Body Text Indent"/>
    <w:basedOn w:val="1"/>
    <w:link w:val="89"/>
    <w:qFormat/>
    <w:uiPriority w:val="0"/>
    <w:pPr>
      <w:ind w:firstLine="570"/>
    </w:pPr>
    <w:rPr>
      <w:rFonts w:hAnsi="Times New Roman" w:cs="Times New Roman"/>
      <w:sz w:val="28"/>
      <w:szCs w:val="20"/>
    </w:rPr>
  </w:style>
  <w:style w:type="paragraph" w:styleId="31">
    <w:name w:val="List Number 3"/>
    <w:basedOn w:val="1"/>
    <w:qFormat/>
    <w:uiPriority w:val="0"/>
    <w:pPr>
      <w:numPr>
        <w:ilvl w:val="0"/>
        <w:numId w:val="3"/>
      </w:numPr>
      <w:tabs>
        <w:tab w:val="left" w:pos="1200"/>
        <w:tab w:val="clear" w:pos="845"/>
      </w:tabs>
      <w:contextualSpacing/>
    </w:pPr>
  </w:style>
  <w:style w:type="paragraph" w:styleId="32">
    <w:name w:val="List 2"/>
    <w:basedOn w:val="1"/>
    <w:qFormat/>
    <w:uiPriority w:val="0"/>
    <w:pPr>
      <w:ind w:left="100" w:leftChars="200" w:hanging="200" w:hangingChars="200"/>
    </w:pPr>
    <w:rPr>
      <w:sz w:val="28"/>
    </w:rPr>
  </w:style>
  <w:style w:type="paragraph" w:styleId="33">
    <w:name w:val="Block Text"/>
    <w:basedOn w:val="1"/>
    <w:qFormat/>
    <w:uiPriority w:val="0"/>
    <w:pPr>
      <w:snapToGrid w:val="0"/>
      <w:ind w:left="1028" w:leftChars="514" w:right="85"/>
    </w:pPr>
  </w:style>
  <w:style w:type="paragraph" w:styleId="34">
    <w:name w:val="List Bullet 2"/>
    <w:basedOn w:val="1"/>
    <w:qFormat/>
    <w:uiPriority w:val="0"/>
    <w:pPr>
      <w:adjustRightInd w:val="0"/>
      <w:spacing w:line="312" w:lineRule="atLeast"/>
      <w:ind w:left="1229" w:hanging="420"/>
      <w:textAlignment w:val="baseline"/>
    </w:pPr>
  </w:style>
  <w:style w:type="paragraph" w:styleId="35">
    <w:name w:val="index 4"/>
    <w:basedOn w:val="1"/>
    <w:next w:val="1"/>
    <w:qFormat/>
    <w:uiPriority w:val="0"/>
    <w:pPr>
      <w:ind w:left="600" w:leftChars="600"/>
    </w:pPr>
    <w:rPr>
      <w:szCs w:val="20"/>
    </w:rPr>
  </w:style>
  <w:style w:type="paragraph" w:styleId="36">
    <w:name w:val="toc 5"/>
    <w:basedOn w:val="1"/>
    <w:next w:val="1"/>
    <w:qFormat/>
    <w:uiPriority w:val="0"/>
    <w:pPr>
      <w:ind w:left="840"/>
    </w:pPr>
    <w:rPr>
      <w:szCs w:val="21"/>
    </w:rPr>
  </w:style>
  <w:style w:type="paragraph" w:styleId="37">
    <w:name w:val="toc 3"/>
    <w:basedOn w:val="1"/>
    <w:next w:val="1"/>
    <w:qFormat/>
    <w:uiPriority w:val="39"/>
    <w:pPr>
      <w:tabs>
        <w:tab w:val="right" w:leader="dot" w:pos="8302"/>
      </w:tabs>
      <w:ind w:left="420"/>
    </w:pPr>
    <w:rPr>
      <w:rFonts w:eastAsia="楷体_GB2312"/>
      <w:iCs/>
      <w:sz w:val="22"/>
    </w:rPr>
  </w:style>
  <w:style w:type="paragraph" w:styleId="38">
    <w:name w:val="Plain Text"/>
    <w:basedOn w:val="1"/>
    <w:link w:val="104"/>
    <w:qFormat/>
    <w:uiPriority w:val="0"/>
    <w:pPr>
      <w:jc w:val="center"/>
    </w:pPr>
    <w:rPr>
      <w:rFonts w:hAnsi="Courier New" w:cs="Times New Roman"/>
      <w:sz w:val="20"/>
      <w:szCs w:val="20"/>
    </w:rPr>
  </w:style>
  <w:style w:type="paragraph" w:styleId="39">
    <w:name w:val="List Bullet 5"/>
    <w:basedOn w:val="1"/>
    <w:qFormat/>
    <w:uiPriority w:val="0"/>
    <w:pPr>
      <w:numPr>
        <w:ilvl w:val="0"/>
        <w:numId w:val="1"/>
      </w:numPr>
      <w:tabs>
        <w:tab w:val="left" w:pos="1800"/>
        <w:tab w:val="clear" w:pos="420"/>
      </w:tabs>
      <w:spacing w:before="60" w:after="60"/>
      <w:ind w:left="1800"/>
    </w:pPr>
    <w:rPr>
      <w:rFonts w:ascii="Arial" w:hAnsi="Arial"/>
      <w:sz w:val="20"/>
      <w:szCs w:val="20"/>
      <w:lang w:val="de-DE" w:eastAsia="en-US"/>
    </w:rPr>
  </w:style>
  <w:style w:type="paragraph" w:styleId="40">
    <w:name w:val="List Number 4"/>
    <w:basedOn w:val="1"/>
    <w:qFormat/>
    <w:uiPriority w:val="0"/>
    <w:pPr>
      <w:numPr>
        <w:ilvl w:val="0"/>
        <w:numId w:val="4"/>
      </w:numPr>
      <w:tabs>
        <w:tab w:val="left" w:pos="1440"/>
      </w:tabs>
      <w:spacing w:before="60" w:after="60"/>
      <w:ind w:left="1440"/>
    </w:pPr>
    <w:rPr>
      <w:rFonts w:ascii="Arial" w:hAnsi="Arial"/>
      <w:sz w:val="20"/>
      <w:szCs w:val="20"/>
      <w:lang w:val="de-DE" w:eastAsia="en-US"/>
    </w:rPr>
  </w:style>
  <w:style w:type="paragraph" w:styleId="41">
    <w:name w:val="toc 8"/>
    <w:basedOn w:val="1"/>
    <w:next w:val="1"/>
    <w:qFormat/>
    <w:uiPriority w:val="0"/>
    <w:pPr>
      <w:ind w:left="1470"/>
    </w:pPr>
    <w:rPr>
      <w:szCs w:val="21"/>
    </w:rPr>
  </w:style>
  <w:style w:type="paragraph" w:styleId="42">
    <w:name w:val="index 3"/>
    <w:basedOn w:val="1"/>
    <w:next w:val="1"/>
    <w:qFormat/>
    <w:uiPriority w:val="0"/>
    <w:pPr>
      <w:ind w:left="400" w:leftChars="400"/>
    </w:pPr>
    <w:rPr>
      <w:szCs w:val="20"/>
    </w:rPr>
  </w:style>
  <w:style w:type="paragraph" w:styleId="43">
    <w:name w:val="Date"/>
    <w:basedOn w:val="1"/>
    <w:next w:val="1"/>
    <w:link w:val="105"/>
    <w:qFormat/>
    <w:uiPriority w:val="0"/>
    <w:pPr>
      <w:ind w:left="100" w:leftChars="2500"/>
    </w:pPr>
    <w:rPr>
      <w:rFonts w:ascii="Times New Roman" w:hAnsi="Times New Roman" w:cs="Times New Roman"/>
      <w:sz w:val="20"/>
    </w:rPr>
  </w:style>
  <w:style w:type="paragraph" w:styleId="44">
    <w:name w:val="Body Text Indent 2"/>
    <w:basedOn w:val="1"/>
    <w:link w:val="106"/>
    <w:qFormat/>
    <w:uiPriority w:val="0"/>
    <w:pPr>
      <w:ind w:firstLine="420"/>
    </w:pPr>
    <w:rPr>
      <w:rFonts w:ascii="楷体_GB2312" w:hAnsi="Calibri" w:eastAsia="楷体_GB2312" w:cs="Times New Roman"/>
      <w:kern w:val="2"/>
      <w:sz w:val="28"/>
      <w:szCs w:val="20"/>
    </w:rPr>
  </w:style>
  <w:style w:type="paragraph" w:styleId="45">
    <w:name w:val="endnote text"/>
    <w:basedOn w:val="1"/>
    <w:link w:val="107"/>
    <w:qFormat/>
    <w:uiPriority w:val="0"/>
    <w:pPr>
      <w:adjustRightInd w:val="0"/>
      <w:spacing w:line="360" w:lineRule="atLeast"/>
      <w:textAlignment w:val="baseline"/>
    </w:pPr>
    <w:rPr>
      <w:rFonts w:ascii="楷体" w:hAnsi="Calibri" w:eastAsia="楷体" w:cs="Times New Roman"/>
      <w:spacing w:val="8"/>
      <w:szCs w:val="20"/>
    </w:rPr>
  </w:style>
  <w:style w:type="paragraph" w:styleId="46">
    <w:name w:val="Balloon Text"/>
    <w:basedOn w:val="1"/>
    <w:link w:val="108"/>
    <w:qFormat/>
    <w:uiPriority w:val="99"/>
    <w:rPr>
      <w:rFonts w:ascii="Times New Roman" w:hAnsi="Times New Roman" w:cs="Times New Roman"/>
      <w:sz w:val="18"/>
      <w:szCs w:val="18"/>
    </w:rPr>
  </w:style>
  <w:style w:type="paragraph" w:styleId="47">
    <w:name w:val="footer"/>
    <w:basedOn w:val="1"/>
    <w:link w:val="109"/>
    <w:unhideWhenUsed/>
    <w:qFormat/>
    <w:uiPriority w:val="99"/>
    <w:pPr>
      <w:tabs>
        <w:tab w:val="center" w:pos="4153"/>
        <w:tab w:val="right" w:pos="8306"/>
      </w:tabs>
      <w:snapToGrid w:val="0"/>
    </w:pPr>
    <w:rPr>
      <w:rFonts w:ascii="Times New Roman" w:hAnsi="Times New Roman" w:cs="Times New Roman"/>
      <w:sz w:val="18"/>
      <w:szCs w:val="18"/>
    </w:rPr>
  </w:style>
  <w:style w:type="paragraph" w:styleId="48">
    <w:name w:val="header"/>
    <w:basedOn w:val="1"/>
    <w:link w:val="110"/>
    <w:unhideWhenUsed/>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49">
    <w:name w:val="toc 1"/>
    <w:basedOn w:val="1"/>
    <w:next w:val="1"/>
    <w:qFormat/>
    <w:uiPriority w:val="0"/>
    <w:pPr>
      <w:jc w:val="center"/>
    </w:pPr>
  </w:style>
  <w:style w:type="paragraph" w:styleId="50">
    <w:name w:val="toc 4"/>
    <w:basedOn w:val="1"/>
    <w:next w:val="1"/>
    <w:qFormat/>
    <w:uiPriority w:val="0"/>
    <w:pPr>
      <w:ind w:left="630"/>
    </w:pPr>
    <w:rPr>
      <w:szCs w:val="21"/>
    </w:rPr>
  </w:style>
  <w:style w:type="paragraph" w:styleId="51">
    <w:name w:val="index heading"/>
    <w:basedOn w:val="1"/>
    <w:next w:val="52"/>
    <w:qFormat/>
    <w:uiPriority w:val="0"/>
    <w:rPr>
      <w:szCs w:val="20"/>
    </w:rPr>
  </w:style>
  <w:style w:type="paragraph" w:styleId="52">
    <w:name w:val="index 1"/>
    <w:basedOn w:val="1"/>
    <w:next w:val="1"/>
    <w:unhideWhenUsed/>
    <w:qFormat/>
    <w:uiPriority w:val="0"/>
  </w:style>
  <w:style w:type="paragraph" w:styleId="53">
    <w:name w:val="Subtitle"/>
    <w:basedOn w:val="1"/>
    <w:next w:val="1"/>
    <w:link w:val="111"/>
    <w:qFormat/>
    <w:uiPriority w:val="0"/>
    <w:pPr>
      <w:adjustRightInd w:val="0"/>
      <w:snapToGrid w:val="0"/>
      <w:spacing w:before="120" w:after="120"/>
      <w:jc w:val="center"/>
    </w:pPr>
    <w:rPr>
      <w:rFonts w:hAnsi="Cambria" w:cs="Times New Roman"/>
      <w:b/>
      <w:bCs/>
      <w:kern w:val="28"/>
      <w:sz w:val="32"/>
      <w:szCs w:val="32"/>
    </w:rPr>
  </w:style>
  <w:style w:type="paragraph" w:styleId="54">
    <w:name w:val="List"/>
    <w:basedOn w:val="1"/>
    <w:qFormat/>
    <w:uiPriority w:val="0"/>
    <w:pPr>
      <w:ind w:left="200" w:hanging="200" w:hangingChars="200"/>
    </w:pPr>
  </w:style>
  <w:style w:type="paragraph" w:styleId="55">
    <w:name w:val="footnote text"/>
    <w:basedOn w:val="1"/>
    <w:link w:val="112"/>
    <w:unhideWhenUsed/>
    <w:qFormat/>
    <w:uiPriority w:val="0"/>
    <w:pPr>
      <w:snapToGrid w:val="0"/>
    </w:pPr>
    <w:rPr>
      <w:rFonts w:ascii="Calibri" w:hAnsi="Calibri" w:cs="Times New Roman"/>
      <w:kern w:val="2"/>
      <w:sz w:val="18"/>
      <w:szCs w:val="18"/>
    </w:rPr>
  </w:style>
  <w:style w:type="paragraph" w:styleId="56">
    <w:name w:val="toc 6"/>
    <w:basedOn w:val="1"/>
    <w:next w:val="1"/>
    <w:qFormat/>
    <w:uiPriority w:val="0"/>
    <w:pPr>
      <w:ind w:left="1050"/>
    </w:pPr>
    <w:rPr>
      <w:szCs w:val="21"/>
    </w:rPr>
  </w:style>
  <w:style w:type="paragraph" w:styleId="57">
    <w:name w:val="List 5"/>
    <w:basedOn w:val="1"/>
    <w:qFormat/>
    <w:uiPriority w:val="0"/>
    <w:pPr>
      <w:spacing w:line="440" w:lineRule="exact"/>
      <w:ind w:left="100" w:leftChars="800" w:hanging="200" w:hangingChars="200"/>
      <w:contextualSpacing/>
    </w:pPr>
    <w:rPr>
      <w:rFonts w:eastAsia="仿宋_GB2312"/>
      <w:sz w:val="28"/>
      <w:szCs w:val="20"/>
    </w:rPr>
  </w:style>
  <w:style w:type="paragraph" w:styleId="58">
    <w:name w:val="Body Text Indent 3"/>
    <w:basedOn w:val="1"/>
    <w:link w:val="113"/>
    <w:qFormat/>
    <w:uiPriority w:val="0"/>
    <w:pPr>
      <w:ind w:left="540"/>
    </w:pPr>
    <w:rPr>
      <w:rFonts w:ascii="楷体_GB2312" w:hAnsi="Calibri" w:eastAsia="楷体_GB2312" w:cs="Times New Roman"/>
      <w:kern w:val="2"/>
      <w:sz w:val="28"/>
      <w:szCs w:val="20"/>
    </w:rPr>
  </w:style>
  <w:style w:type="paragraph" w:styleId="59">
    <w:name w:val="index 7"/>
    <w:basedOn w:val="1"/>
    <w:next w:val="1"/>
    <w:qFormat/>
    <w:uiPriority w:val="0"/>
    <w:pPr>
      <w:ind w:left="1200" w:leftChars="1200"/>
    </w:pPr>
    <w:rPr>
      <w:szCs w:val="20"/>
    </w:rPr>
  </w:style>
  <w:style w:type="paragraph" w:styleId="60">
    <w:name w:val="index 9"/>
    <w:basedOn w:val="1"/>
    <w:next w:val="1"/>
    <w:qFormat/>
    <w:uiPriority w:val="0"/>
    <w:pPr>
      <w:ind w:left="1600" w:leftChars="1600"/>
    </w:pPr>
    <w:rPr>
      <w:szCs w:val="20"/>
    </w:rPr>
  </w:style>
  <w:style w:type="paragraph" w:styleId="61">
    <w:name w:val="table of figures"/>
    <w:basedOn w:val="1"/>
    <w:next w:val="1"/>
    <w:qFormat/>
    <w:uiPriority w:val="0"/>
    <w:pPr>
      <w:ind w:left="840" w:leftChars="200" w:hanging="420" w:hangingChars="200"/>
    </w:pPr>
  </w:style>
  <w:style w:type="paragraph" w:styleId="62">
    <w:name w:val="toc 2"/>
    <w:basedOn w:val="1"/>
    <w:next w:val="1"/>
    <w:qFormat/>
    <w:uiPriority w:val="39"/>
    <w:pPr>
      <w:ind w:left="210"/>
    </w:pPr>
    <w:rPr>
      <w:smallCaps/>
    </w:rPr>
  </w:style>
  <w:style w:type="paragraph" w:styleId="63">
    <w:name w:val="toc 9"/>
    <w:basedOn w:val="1"/>
    <w:next w:val="1"/>
    <w:qFormat/>
    <w:uiPriority w:val="0"/>
    <w:pPr>
      <w:ind w:left="1680"/>
    </w:pPr>
    <w:rPr>
      <w:szCs w:val="21"/>
    </w:rPr>
  </w:style>
  <w:style w:type="paragraph" w:styleId="64">
    <w:name w:val="Body Text 2"/>
    <w:basedOn w:val="1"/>
    <w:link w:val="103"/>
    <w:unhideWhenUsed/>
    <w:qFormat/>
    <w:uiPriority w:val="99"/>
    <w:pPr>
      <w:spacing w:after="120" w:line="480" w:lineRule="auto"/>
    </w:pPr>
    <w:rPr>
      <w:rFonts w:ascii="Calibri" w:hAnsi="Calibri" w:cs="Times New Roman"/>
      <w:sz w:val="20"/>
      <w:szCs w:val="20"/>
    </w:rPr>
  </w:style>
  <w:style w:type="paragraph" w:styleId="65">
    <w:name w:val="List Continue 2"/>
    <w:basedOn w:val="1"/>
    <w:qFormat/>
    <w:uiPriority w:val="0"/>
    <w:pPr>
      <w:snapToGrid w:val="0"/>
      <w:spacing w:after="120"/>
    </w:pPr>
    <w:rPr>
      <w:szCs w:val="20"/>
    </w:rPr>
  </w:style>
  <w:style w:type="paragraph" w:styleId="66">
    <w:name w:val="Message Header"/>
    <w:basedOn w:val="1"/>
    <w:link w:val="11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Times New Roman"/>
      <w:kern w:val="2"/>
    </w:rPr>
  </w:style>
  <w:style w:type="paragraph" w:styleId="67">
    <w:name w:val="HTML Preformatted"/>
    <w:basedOn w:val="1"/>
    <w:link w:val="11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cs="Times New Roman"/>
      <w:sz w:val="20"/>
      <w:szCs w:val="21"/>
    </w:rPr>
  </w:style>
  <w:style w:type="paragraph" w:styleId="68">
    <w:name w:val="Normal (Web)"/>
    <w:basedOn w:val="1"/>
    <w:link w:val="116"/>
    <w:qFormat/>
    <w:uiPriority w:val="99"/>
    <w:pPr>
      <w:spacing w:before="100" w:beforeAutospacing="1" w:after="100" w:afterAutospacing="1"/>
    </w:pPr>
  </w:style>
  <w:style w:type="paragraph" w:styleId="69">
    <w:name w:val="index 2"/>
    <w:basedOn w:val="1"/>
    <w:next w:val="1"/>
    <w:qFormat/>
    <w:uiPriority w:val="0"/>
    <w:pPr>
      <w:ind w:left="200" w:leftChars="200"/>
    </w:pPr>
    <w:rPr>
      <w:szCs w:val="20"/>
    </w:rPr>
  </w:style>
  <w:style w:type="paragraph" w:styleId="70">
    <w:name w:val="Title"/>
    <w:basedOn w:val="1"/>
    <w:next w:val="1"/>
    <w:link w:val="117"/>
    <w:qFormat/>
    <w:uiPriority w:val="0"/>
    <w:pPr>
      <w:spacing w:before="240" w:after="60"/>
      <w:jc w:val="center"/>
      <w:outlineLvl w:val="0"/>
    </w:pPr>
    <w:rPr>
      <w:rFonts w:ascii="Cambria" w:hAnsi="Cambria" w:cs="Times New Roman"/>
      <w:b/>
      <w:bCs/>
      <w:sz w:val="32"/>
      <w:szCs w:val="32"/>
    </w:rPr>
  </w:style>
  <w:style w:type="paragraph" w:styleId="71">
    <w:name w:val="annotation subject"/>
    <w:basedOn w:val="24"/>
    <w:next w:val="24"/>
    <w:link w:val="118"/>
    <w:qFormat/>
    <w:uiPriority w:val="0"/>
    <w:rPr>
      <w:b/>
      <w:bCs/>
      <w:kern w:val="2"/>
      <w:szCs w:val="20"/>
    </w:rPr>
  </w:style>
  <w:style w:type="paragraph" w:styleId="72">
    <w:name w:val="Body Text First Indent"/>
    <w:basedOn w:val="29"/>
    <w:link w:val="119"/>
    <w:qFormat/>
    <w:uiPriority w:val="0"/>
    <w:pPr>
      <w:ind w:firstLine="420" w:firstLineChars="100"/>
    </w:pPr>
    <w:rPr>
      <w:kern w:val="2"/>
      <w:sz w:val="21"/>
      <w:szCs w:val="22"/>
    </w:rPr>
  </w:style>
  <w:style w:type="paragraph" w:styleId="73">
    <w:name w:val="Body Text First Indent 2"/>
    <w:basedOn w:val="30"/>
    <w:link w:val="120"/>
    <w:qFormat/>
    <w:uiPriority w:val="0"/>
    <w:pPr>
      <w:spacing w:after="120"/>
      <w:ind w:left="420" w:leftChars="200" w:firstLine="420" w:firstLineChars="200"/>
    </w:pPr>
    <w:rPr>
      <w:rFonts w:ascii="楷体_GB2312" w:hAnsi="Calibri" w:eastAsia="楷体_GB2312"/>
      <w:kern w:val="2"/>
      <w:sz w:val="24"/>
    </w:rPr>
  </w:style>
  <w:style w:type="table" w:styleId="75">
    <w:name w:val="Table Grid"/>
    <w:basedOn w:val="7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76">
    <w:name w:val="Table Colorful 2"/>
    <w:basedOn w:val="74"/>
    <w:qFormat/>
    <w:uiPriority w:val="0"/>
    <w:pPr>
      <w:adjustRightInd w:val="0"/>
      <w:snapToGrid w:val="0"/>
      <w:spacing w:before="160" w:after="160" w:line="240" w:lineRule="atLeast"/>
      <w:ind w:left="1701"/>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character" w:styleId="78">
    <w:name w:val="Strong"/>
    <w:qFormat/>
    <w:uiPriority w:val="0"/>
    <w:rPr>
      <w:b/>
      <w:bCs/>
    </w:rPr>
  </w:style>
  <w:style w:type="character" w:styleId="79">
    <w:name w:val="page number"/>
    <w:qFormat/>
    <w:uiPriority w:val="0"/>
  </w:style>
  <w:style w:type="character" w:styleId="80">
    <w:name w:val="FollowedHyperlink"/>
    <w:unhideWhenUsed/>
    <w:qFormat/>
    <w:uiPriority w:val="99"/>
    <w:rPr>
      <w:color w:val="800080"/>
      <w:u w:val="single"/>
    </w:rPr>
  </w:style>
  <w:style w:type="character" w:styleId="81">
    <w:name w:val="Emphasis"/>
    <w:qFormat/>
    <w:uiPriority w:val="0"/>
    <w:rPr>
      <w:color w:val="CC0000"/>
    </w:rPr>
  </w:style>
  <w:style w:type="character" w:styleId="82">
    <w:name w:val="Hyperlink"/>
    <w:qFormat/>
    <w:uiPriority w:val="99"/>
    <w:rPr>
      <w:color w:val="0000FF"/>
      <w:u w:val="single"/>
    </w:rPr>
  </w:style>
  <w:style w:type="character" w:styleId="83">
    <w:name w:val="annotation reference"/>
    <w:unhideWhenUsed/>
    <w:qFormat/>
    <w:uiPriority w:val="99"/>
    <w:rPr>
      <w:sz w:val="21"/>
      <w:szCs w:val="21"/>
    </w:rPr>
  </w:style>
  <w:style w:type="character" w:styleId="84">
    <w:name w:val="footnote reference"/>
    <w:qFormat/>
    <w:uiPriority w:val="0"/>
    <w:rPr>
      <w:vertAlign w:val="superscript"/>
    </w:rPr>
  </w:style>
  <w:style w:type="character" w:styleId="85">
    <w:name w:val="HTML Sample"/>
    <w:unhideWhenUsed/>
    <w:qFormat/>
    <w:uiPriority w:val="99"/>
    <w:rPr>
      <w:rFonts w:ascii="Courier New" w:hAnsi="Courier New"/>
    </w:rPr>
  </w:style>
  <w:style w:type="character" w:customStyle="1" w:styleId="86">
    <w:name w:val="标题 1 Char"/>
    <w:link w:val="2"/>
    <w:qFormat/>
    <w:uiPriority w:val="0"/>
    <w:rPr>
      <w:rFonts w:ascii="Times New Roman" w:hAnsi="Times New Roman" w:eastAsia="宋体" w:cs="Times New Roman"/>
      <w:b/>
      <w:bCs/>
      <w:kern w:val="44"/>
      <w:sz w:val="44"/>
      <w:szCs w:val="44"/>
    </w:rPr>
  </w:style>
  <w:style w:type="character" w:customStyle="1" w:styleId="87">
    <w:name w:val="标题 3 Char"/>
    <w:link w:val="4"/>
    <w:qFormat/>
    <w:uiPriority w:val="9"/>
    <w:rPr>
      <w:rFonts w:ascii="Times New Roman" w:hAnsi="Times New Roman" w:eastAsia="宋体" w:cs="Times New Roman"/>
      <w:b/>
      <w:sz w:val="28"/>
      <w:szCs w:val="20"/>
    </w:rPr>
  </w:style>
  <w:style w:type="paragraph" w:customStyle="1" w:styleId="88">
    <w:name w:val="样式 正文文本缩进 + 左  0 字符"/>
    <w:basedOn w:val="1"/>
    <w:next w:val="1"/>
    <w:qFormat/>
    <w:uiPriority w:val="0"/>
    <w:pPr>
      <w:ind w:firstLine="250" w:firstLineChars="250"/>
    </w:pPr>
    <w:rPr>
      <w:szCs w:val="20"/>
    </w:rPr>
  </w:style>
  <w:style w:type="character" w:customStyle="1" w:styleId="89">
    <w:name w:val="正文文本缩进 Char"/>
    <w:link w:val="30"/>
    <w:qFormat/>
    <w:uiPriority w:val="0"/>
    <w:rPr>
      <w:rFonts w:ascii="宋体" w:hAnsi="Times New Roman" w:eastAsia="宋体" w:cs="Times New Roman"/>
      <w:sz w:val="28"/>
      <w:szCs w:val="20"/>
    </w:rPr>
  </w:style>
  <w:style w:type="character" w:customStyle="1" w:styleId="90">
    <w:name w:val="标题 2 Char"/>
    <w:link w:val="3"/>
    <w:qFormat/>
    <w:uiPriority w:val="0"/>
    <w:rPr>
      <w:rFonts w:ascii="宋体" w:hAnsi="宋体"/>
      <w:b/>
      <w:bCs/>
      <w:kern w:val="44"/>
      <w:sz w:val="21"/>
      <w:szCs w:val="21"/>
    </w:rPr>
  </w:style>
  <w:style w:type="character" w:customStyle="1" w:styleId="91">
    <w:name w:val="标题 4 Char"/>
    <w:link w:val="5"/>
    <w:qFormat/>
    <w:uiPriority w:val="0"/>
    <w:rPr>
      <w:rFonts w:ascii="宋体" w:hAnsi="Arial"/>
      <w:b/>
      <w:sz w:val="21"/>
    </w:rPr>
  </w:style>
  <w:style w:type="character" w:customStyle="1" w:styleId="92">
    <w:name w:val="标题 5 Char"/>
    <w:link w:val="6"/>
    <w:qFormat/>
    <w:uiPriority w:val="0"/>
    <w:rPr>
      <w:rFonts w:ascii="宋体"/>
      <w:b/>
      <w:sz w:val="21"/>
    </w:rPr>
  </w:style>
  <w:style w:type="character" w:customStyle="1" w:styleId="93">
    <w:name w:val="标题 6 Char"/>
    <w:link w:val="7"/>
    <w:qFormat/>
    <w:uiPriority w:val="0"/>
    <w:rPr>
      <w:rFonts w:ascii="Arial" w:hAnsi="Arial" w:eastAsia="黑体" w:cs="Times New Roman"/>
      <w:b/>
      <w:bCs/>
      <w:sz w:val="24"/>
      <w:szCs w:val="24"/>
    </w:rPr>
  </w:style>
  <w:style w:type="character" w:customStyle="1" w:styleId="94">
    <w:name w:val="标题 7 Char"/>
    <w:link w:val="8"/>
    <w:qFormat/>
    <w:uiPriority w:val="0"/>
    <w:rPr>
      <w:rFonts w:ascii="宋体" w:hAnsi="Times New Roman" w:eastAsia="仿宋_GB2312" w:cs="Times New Roman"/>
      <w:b/>
      <w:kern w:val="0"/>
      <w:sz w:val="24"/>
      <w:szCs w:val="20"/>
    </w:rPr>
  </w:style>
  <w:style w:type="character" w:customStyle="1" w:styleId="95">
    <w:name w:val="标题 8 Char"/>
    <w:link w:val="9"/>
    <w:qFormat/>
    <w:uiPriority w:val="0"/>
    <w:rPr>
      <w:rFonts w:ascii="Arial" w:hAnsi="Arial" w:eastAsia="黑体" w:cs="Times New Roman"/>
      <w:kern w:val="0"/>
      <w:sz w:val="24"/>
      <w:szCs w:val="20"/>
    </w:rPr>
  </w:style>
  <w:style w:type="character" w:customStyle="1" w:styleId="96">
    <w:name w:val="标题 9 Char"/>
    <w:link w:val="10"/>
    <w:qFormat/>
    <w:uiPriority w:val="0"/>
    <w:rPr>
      <w:rFonts w:ascii="Arial" w:hAnsi="Arial" w:eastAsia="黑体" w:cs="Times New Roman"/>
      <w:kern w:val="0"/>
      <w:sz w:val="28"/>
      <w:szCs w:val="20"/>
    </w:rPr>
  </w:style>
  <w:style w:type="character" w:customStyle="1" w:styleId="97">
    <w:name w:val="正文缩进 Char"/>
    <w:link w:val="18"/>
    <w:qFormat/>
    <w:uiPriority w:val="0"/>
    <w:rPr>
      <w:rFonts w:ascii="Times New Roman" w:hAnsi="Times New Roman" w:eastAsia="宋体" w:cs="Times New Roman"/>
      <w:szCs w:val="20"/>
    </w:rPr>
  </w:style>
  <w:style w:type="character" w:customStyle="1" w:styleId="98">
    <w:name w:val="文档结构图 Char"/>
    <w:link w:val="22"/>
    <w:qFormat/>
    <w:uiPriority w:val="99"/>
    <w:rPr>
      <w:rFonts w:ascii="宋体" w:hAnsi="Times New Roman" w:eastAsia="宋体" w:cs="Times New Roman"/>
      <w:sz w:val="18"/>
      <w:szCs w:val="18"/>
    </w:rPr>
  </w:style>
  <w:style w:type="character" w:customStyle="1" w:styleId="99">
    <w:name w:val="批注文字 Char"/>
    <w:link w:val="24"/>
    <w:qFormat/>
    <w:uiPriority w:val="99"/>
  </w:style>
  <w:style w:type="character" w:customStyle="1" w:styleId="100">
    <w:name w:val="称呼 Char"/>
    <w:link w:val="26"/>
    <w:qFormat/>
    <w:uiPriority w:val="0"/>
    <w:rPr>
      <w:kern w:val="2"/>
      <w:sz w:val="24"/>
      <w:szCs w:val="24"/>
    </w:rPr>
  </w:style>
  <w:style w:type="character" w:customStyle="1" w:styleId="101">
    <w:name w:val="正文文本 3 Char"/>
    <w:link w:val="27"/>
    <w:qFormat/>
    <w:uiPriority w:val="0"/>
    <w:rPr>
      <w:rFonts w:ascii="Times New Roman" w:hAnsi="Times New Roman" w:eastAsia="宋体" w:cs="Times New Roman"/>
      <w:sz w:val="16"/>
      <w:szCs w:val="16"/>
    </w:rPr>
  </w:style>
  <w:style w:type="character" w:customStyle="1" w:styleId="102">
    <w:name w:val="正文文本 Char"/>
    <w:link w:val="29"/>
    <w:qFormat/>
    <w:uiPriority w:val="0"/>
    <w:rPr>
      <w:szCs w:val="24"/>
    </w:rPr>
  </w:style>
  <w:style w:type="character" w:customStyle="1" w:styleId="103">
    <w:name w:val="正文文本 2 Char"/>
    <w:link w:val="64"/>
    <w:qFormat/>
    <w:uiPriority w:val="99"/>
    <w:rPr>
      <w:rFonts w:ascii="Calibri" w:hAnsi="Calibri" w:eastAsia="宋体" w:cs="Times New Roman"/>
    </w:rPr>
  </w:style>
  <w:style w:type="character" w:customStyle="1" w:styleId="104">
    <w:name w:val="纯文本 Char"/>
    <w:link w:val="38"/>
    <w:qFormat/>
    <w:uiPriority w:val="0"/>
    <w:rPr>
      <w:rFonts w:ascii="宋体" w:hAnsi="Courier New"/>
    </w:rPr>
  </w:style>
  <w:style w:type="character" w:customStyle="1" w:styleId="105">
    <w:name w:val="日期 Char"/>
    <w:link w:val="43"/>
    <w:qFormat/>
    <w:uiPriority w:val="0"/>
    <w:rPr>
      <w:rFonts w:ascii="Times New Roman" w:hAnsi="Times New Roman" w:eastAsia="宋体" w:cs="Times New Roman"/>
      <w:szCs w:val="24"/>
    </w:rPr>
  </w:style>
  <w:style w:type="character" w:customStyle="1" w:styleId="106">
    <w:name w:val="正文文本缩进 2 Char"/>
    <w:link w:val="44"/>
    <w:qFormat/>
    <w:uiPriority w:val="0"/>
    <w:rPr>
      <w:rFonts w:ascii="楷体_GB2312" w:eastAsia="楷体_GB2312"/>
      <w:kern w:val="2"/>
      <w:sz w:val="28"/>
    </w:rPr>
  </w:style>
  <w:style w:type="character" w:customStyle="1" w:styleId="107">
    <w:name w:val="尾注文本 Char"/>
    <w:link w:val="45"/>
    <w:qFormat/>
    <w:uiPriority w:val="0"/>
    <w:rPr>
      <w:rFonts w:ascii="楷体" w:eastAsia="楷体"/>
      <w:spacing w:val="8"/>
      <w:sz w:val="24"/>
    </w:rPr>
  </w:style>
  <w:style w:type="character" w:customStyle="1" w:styleId="108">
    <w:name w:val="批注框文本 Char"/>
    <w:link w:val="46"/>
    <w:qFormat/>
    <w:uiPriority w:val="99"/>
    <w:rPr>
      <w:rFonts w:ascii="Times New Roman" w:hAnsi="Times New Roman" w:eastAsia="宋体" w:cs="Times New Roman"/>
      <w:sz w:val="18"/>
      <w:szCs w:val="18"/>
    </w:rPr>
  </w:style>
  <w:style w:type="character" w:customStyle="1" w:styleId="109">
    <w:name w:val="页脚 Char"/>
    <w:link w:val="47"/>
    <w:qFormat/>
    <w:uiPriority w:val="99"/>
    <w:rPr>
      <w:rFonts w:ascii="Times New Roman" w:hAnsi="Times New Roman" w:eastAsia="宋体" w:cs="Times New Roman"/>
      <w:sz w:val="18"/>
      <w:szCs w:val="18"/>
    </w:rPr>
  </w:style>
  <w:style w:type="character" w:customStyle="1" w:styleId="110">
    <w:name w:val="页眉 Char"/>
    <w:link w:val="48"/>
    <w:qFormat/>
    <w:uiPriority w:val="99"/>
    <w:rPr>
      <w:rFonts w:ascii="Times New Roman" w:hAnsi="Times New Roman" w:eastAsia="宋体" w:cs="Times New Roman"/>
      <w:sz w:val="18"/>
      <w:szCs w:val="18"/>
    </w:rPr>
  </w:style>
  <w:style w:type="character" w:customStyle="1" w:styleId="111">
    <w:name w:val="副标题 Char"/>
    <w:link w:val="53"/>
    <w:qFormat/>
    <w:uiPriority w:val="0"/>
    <w:rPr>
      <w:rFonts w:ascii="宋体" w:hAnsi="Cambria"/>
      <w:b/>
      <w:bCs/>
      <w:kern w:val="28"/>
      <w:sz w:val="32"/>
      <w:szCs w:val="32"/>
    </w:rPr>
  </w:style>
  <w:style w:type="character" w:customStyle="1" w:styleId="112">
    <w:name w:val="脚注文本 Char"/>
    <w:link w:val="55"/>
    <w:qFormat/>
    <w:uiPriority w:val="0"/>
    <w:rPr>
      <w:kern w:val="2"/>
      <w:sz w:val="18"/>
      <w:szCs w:val="18"/>
    </w:rPr>
  </w:style>
  <w:style w:type="character" w:customStyle="1" w:styleId="113">
    <w:name w:val="正文文本缩进 3 Char"/>
    <w:link w:val="58"/>
    <w:qFormat/>
    <w:uiPriority w:val="0"/>
    <w:rPr>
      <w:rFonts w:ascii="楷体_GB2312" w:eastAsia="楷体_GB2312"/>
      <w:kern w:val="2"/>
      <w:sz w:val="28"/>
    </w:rPr>
  </w:style>
  <w:style w:type="character" w:customStyle="1" w:styleId="114">
    <w:name w:val="信息标题 Char"/>
    <w:link w:val="66"/>
    <w:qFormat/>
    <w:uiPriority w:val="0"/>
    <w:rPr>
      <w:rFonts w:ascii="Arial" w:hAnsi="Arial" w:cs="Arial"/>
      <w:kern w:val="2"/>
      <w:sz w:val="24"/>
      <w:szCs w:val="24"/>
      <w:shd w:val="pct20" w:color="auto" w:fill="auto"/>
    </w:rPr>
  </w:style>
  <w:style w:type="character" w:customStyle="1" w:styleId="115">
    <w:name w:val="HTML 预设格式 Char"/>
    <w:link w:val="67"/>
    <w:qFormat/>
    <w:uiPriority w:val="0"/>
    <w:rPr>
      <w:rFonts w:ascii="Arial" w:hAnsi="Arial" w:eastAsia="宋体" w:cs="Arial"/>
      <w:kern w:val="0"/>
      <w:szCs w:val="21"/>
    </w:rPr>
  </w:style>
  <w:style w:type="character" w:customStyle="1" w:styleId="116">
    <w:name w:val="普通(网站) Char"/>
    <w:link w:val="68"/>
    <w:qFormat/>
    <w:uiPriority w:val="99"/>
    <w:rPr>
      <w:rFonts w:ascii="宋体" w:hAnsi="宋体" w:cs="宋体"/>
      <w:sz w:val="24"/>
      <w:szCs w:val="24"/>
    </w:rPr>
  </w:style>
  <w:style w:type="character" w:customStyle="1" w:styleId="117">
    <w:name w:val="标题 Char"/>
    <w:link w:val="70"/>
    <w:qFormat/>
    <w:uiPriority w:val="0"/>
    <w:rPr>
      <w:rFonts w:ascii="Cambria" w:hAnsi="Cambria" w:cs="Times New Roman"/>
      <w:b/>
      <w:bCs/>
      <w:sz w:val="32"/>
      <w:szCs w:val="32"/>
    </w:rPr>
  </w:style>
  <w:style w:type="character" w:customStyle="1" w:styleId="118">
    <w:name w:val="批注主题 Char"/>
    <w:link w:val="71"/>
    <w:qFormat/>
    <w:uiPriority w:val="0"/>
    <w:rPr>
      <w:b/>
      <w:bCs/>
      <w:kern w:val="2"/>
      <w:sz w:val="21"/>
    </w:rPr>
  </w:style>
  <w:style w:type="character" w:customStyle="1" w:styleId="119">
    <w:name w:val="正文首行缩进 Char"/>
    <w:link w:val="72"/>
    <w:qFormat/>
    <w:uiPriority w:val="0"/>
    <w:rPr>
      <w:kern w:val="2"/>
      <w:sz w:val="21"/>
      <w:szCs w:val="22"/>
    </w:rPr>
  </w:style>
  <w:style w:type="character" w:customStyle="1" w:styleId="120">
    <w:name w:val="正文首行缩进 2 Char"/>
    <w:link w:val="73"/>
    <w:qFormat/>
    <w:uiPriority w:val="0"/>
    <w:rPr>
      <w:rFonts w:ascii="楷体_GB2312" w:eastAsia="楷体_GB2312"/>
      <w:kern w:val="2"/>
      <w:sz w:val="24"/>
      <w:szCs w:val="24"/>
    </w:rPr>
  </w:style>
  <w:style w:type="character" w:customStyle="1" w:styleId="121">
    <w:name w:val="biaoti11"/>
    <w:qFormat/>
    <w:uiPriority w:val="0"/>
    <w:rPr>
      <w:b/>
      <w:bCs/>
      <w:color w:val="006666"/>
      <w:sz w:val="24"/>
      <w:szCs w:val="24"/>
    </w:rPr>
  </w:style>
  <w:style w:type="character" w:customStyle="1" w:styleId="122">
    <w:name w:val="正文排版 Char"/>
    <w:link w:val="123"/>
    <w:qFormat/>
    <w:uiPriority w:val="0"/>
    <w:rPr>
      <w:rFonts w:ascii="FuturaA Bk BT" w:hAnsi="FuturaA Bk BT"/>
      <w:kern w:val="2"/>
      <w:sz w:val="21"/>
      <w:szCs w:val="21"/>
    </w:rPr>
  </w:style>
  <w:style w:type="paragraph" w:customStyle="1" w:styleId="123">
    <w:name w:val="正文排版"/>
    <w:basedOn w:val="1"/>
    <w:link w:val="122"/>
    <w:qFormat/>
    <w:uiPriority w:val="0"/>
    <w:pPr>
      <w:spacing w:before="240" w:line="240" w:lineRule="atLeast"/>
      <w:ind w:firstLine="200" w:firstLineChars="200"/>
    </w:pPr>
    <w:rPr>
      <w:rFonts w:ascii="FuturaA Bk BT" w:hAnsi="FuturaA Bk BT" w:cs="Times New Roman"/>
      <w:kern w:val="2"/>
      <w:szCs w:val="21"/>
    </w:rPr>
  </w:style>
  <w:style w:type="character" w:customStyle="1" w:styleId="124">
    <w:name w:val="重点强调"/>
    <w:qFormat/>
    <w:uiPriority w:val="0"/>
    <w:rPr>
      <w:b/>
      <w:caps/>
      <w:sz w:val="18"/>
    </w:rPr>
  </w:style>
  <w:style w:type="character" w:customStyle="1" w:styleId="125">
    <w:name w:val="line1"/>
    <w:qFormat/>
    <w:uiPriority w:val="0"/>
  </w:style>
  <w:style w:type="character" w:customStyle="1" w:styleId="126">
    <w:name w:val="style41"/>
    <w:qFormat/>
    <w:uiPriority w:val="0"/>
    <w:rPr>
      <w:sz w:val="24"/>
      <w:szCs w:val="24"/>
    </w:rPr>
  </w:style>
  <w:style w:type="character" w:customStyle="1" w:styleId="127">
    <w:name w:val="1.1.1B Char"/>
    <w:link w:val="128"/>
    <w:qFormat/>
    <w:uiPriority w:val="0"/>
    <w:rPr>
      <w:rFonts w:ascii="Arial Unicode MS" w:hAnsi="Arial Unicode MS" w:eastAsia="华文中宋"/>
      <w:bCs/>
      <w:kern w:val="2"/>
      <w:sz w:val="24"/>
      <w:szCs w:val="28"/>
    </w:rPr>
  </w:style>
  <w:style w:type="paragraph" w:customStyle="1" w:styleId="128">
    <w:name w:val="1.1.1B"/>
    <w:basedOn w:val="4"/>
    <w:next w:val="73"/>
    <w:link w:val="127"/>
    <w:qFormat/>
    <w:uiPriority w:val="0"/>
    <w:pPr>
      <w:tabs>
        <w:tab w:val="left" w:pos="1609"/>
      </w:tabs>
      <w:adjustRightInd w:val="0"/>
      <w:snapToGrid w:val="0"/>
      <w:spacing w:line="413" w:lineRule="auto"/>
      <w:ind w:left="1609" w:hanging="709"/>
    </w:pPr>
    <w:rPr>
      <w:rFonts w:ascii="Arial Unicode MS" w:hAnsi="Arial Unicode MS" w:eastAsia="华文中宋"/>
      <w:kern w:val="2"/>
      <w:sz w:val="24"/>
      <w:szCs w:val="28"/>
    </w:rPr>
  </w:style>
  <w:style w:type="character" w:customStyle="1" w:styleId="129">
    <w:name w:val="正文首行缩进 Char Char Char Char Char Char"/>
    <w:qFormat/>
    <w:uiPriority w:val="0"/>
    <w:rPr>
      <w:rFonts w:ascii="宋体" w:hAnsi="宋体"/>
    </w:rPr>
  </w:style>
  <w:style w:type="character" w:customStyle="1" w:styleId="130">
    <w:name w:val="fontd1"/>
    <w:qFormat/>
    <w:uiPriority w:val="0"/>
    <w:rPr>
      <w:rFonts w:hint="default" w:ascii="_x000B__x000C_" w:hAnsi="_x000B__x000C_"/>
      <w:b/>
      <w:bCs/>
      <w:sz w:val="28"/>
      <w:szCs w:val="28"/>
    </w:rPr>
  </w:style>
  <w:style w:type="character" w:customStyle="1" w:styleId="131">
    <w:name w:val="正文：首行缩进2字符-指导 Char"/>
    <w:link w:val="132"/>
    <w:qFormat/>
    <w:uiPriority w:val="0"/>
    <w:rPr>
      <w:rFonts w:ascii="Arial" w:hAnsi="Arial"/>
      <w:color w:val="0000FF"/>
    </w:rPr>
  </w:style>
  <w:style w:type="paragraph" w:customStyle="1" w:styleId="132">
    <w:name w:val="正文：首行缩进2字符-指导"/>
    <w:basedOn w:val="1"/>
    <w:link w:val="131"/>
    <w:qFormat/>
    <w:uiPriority w:val="0"/>
    <w:pPr>
      <w:spacing w:line="360" w:lineRule="atLeast"/>
      <w:ind w:firstLine="420" w:firstLineChars="200"/>
    </w:pPr>
    <w:rPr>
      <w:rFonts w:ascii="Arial" w:hAnsi="Arial" w:cs="Times New Roman"/>
      <w:color w:val="0000FF"/>
      <w:sz w:val="20"/>
      <w:szCs w:val="20"/>
    </w:rPr>
  </w:style>
  <w:style w:type="character" w:customStyle="1" w:styleId="133">
    <w:name w:val="方案字体"/>
    <w:qFormat/>
    <w:uiPriority w:val="0"/>
    <w:rPr>
      <w:rFonts w:ascii="宋体" w:hAnsi="宋体"/>
      <w:sz w:val="24"/>
    </w:rPr>
  </w:style>
  <w:style w:type="character" w:customStyle="1" w:styleId="134">
    <w:name w:val="标准 Char"/>
    <w:link w:val="135"/>
    <w:qFormat/>
    <w:uiPriority w:val="0"/>
    <w:rPr>
      <w:rFonts w:ascii="楷体_GB2312" w:eastAsia="楷体_GB2312"/>
      <w:kern w:val="2"/>
      <w:sz w:val="24"/>
      <w:szCs w:val="24"/>
    </w:rPr>
  </w:style>
  <w:style w:type="paragraph" w:customStyle="1" w:styleId="135">
    <w:name w:val="标准"/>
    <w:basedOn w:val="1"/>
    <w:link w:val="134"/>
    <w:qFormat/>
    <w:uiPriority w:val="0"/>
    <w:pPr>
      <w:adjustRightInd w:val="0"/>
      <w:spacing w:line="312" w:lineRule="atLeast"/>
      <w:textAlignment w:val="baseline"/>
    </w:pPr>
    <w:rPr>
      <w:rFonts w:ascii="楷体_GB2312" w:hAnsi="Calibri" w:eastAsia="楷体_GB2312" w:cs="Times New Roman"/>
      <w:kern w:val="2"/>
    </w:rPr>
  </w:style>
  <w:style w:type="character" w:customStyle="1" w:styleId="136">
    <w:name w:val="样式 正文22222222 Char"/>
    <w:link w:val="137"/>
    <w:qFormat/>
    <w:uiPriority w:val="0"/>
    <w:rPr>
      <w:rFonts w:ascii="宋体" w:hAnsi="宋体" w:cs="宋体"/>
      <w:b/>
      <w:sz w:val="21"/>
      <w:szCs w:val="21"/>
    </w:rPr>
  </w:style>
  <w:style w:type="paragraph" w:customStyle="1" w:styleId="137">
    <w:name w:val="样式 正文22222222"/>
    <w:basedOn w:val="72"/>
    <w:link w:val="136"/>
    <w:qFormat/>
    <w:uiPriority w:val="0"/>
    <w:pPr>
      <w:ind w:left="420" w:firstLine="0" w:firstLineChars="0"/>
    </w:pPr>
    <w:rPr>
      <w:rFonts w:ascii="宋体"/>
      <w:b/>
      <w:kern w:val="0"/>
      <w:szCs w:val="21"/>
    </w:rPr>
  </w:style>
  <w:style w:type="character" w:customStyle="1" w:styleId="138">
    <w:name w:val="Heading 21 Char"/>
    <w:qFormat/>
    <w:uiPriority w:val="0"/>
    <w:rPr>
      <w:rFonts w:ascii="Futura Md BT" w:hAnsi="Futura Md BT" w:eastAsia="黑体"/>
      <w:b/>
      <w:bCs/>
      <w:kern w:val="2"/>
      <w:sz w:val="36"/>
      <w:szCs w:val="32"/>
      <w:lang w:val="en-US" w:eastAsia="zh-CN" w:bidi="ar-SA"/>
    </w:rPr>
  </w:style>
  <w:style w:type="character" w:customStyle="1" w:styleId="139">
    <w:name w:val="Notes Heading Char"/>
    <w:link w:val="140"/>
    <w:qFormat/>
    <w:uiPriority w:val="0"/>
    <w:rPr>
      <w:rFonts w:ascii="Book Antiqua" w:hAnsi="Book Antiqua" w:eastAsia="黑体" w:cs="Arial"/>
      <w:bCs/>
      <w:position w:val="-6"/>
      <w:sz w:val="18"/>
      <w:szCs w:val="18"/>
    </w:rPr>
  </w:style>
  <w:style w:type="paragraph" w:customStyle="1" w:styleId="140">
    <w:name w:val="Notes Heading"/>
    <w:basedOn w:val="1"/>
    <w:link w:val="139"/>
    <w:qFormat/>
    <w:uiPriority w:val="0"/>
    <w:pPr>
      <w:keepNext/>
      <w:topLinePunct/>
      <w:adjustRightInd w:val="0"/>
      <w:snapToGrid w:val="0"/>
      <w:spacing w:before="80" w:after="40" w:line="240" w:lineRule="atLeast"/>
      <w:ind w:left="1701" w:firstLine="200" w:firstLineChars="200"/>
    </w:pPr>
    <w:rPr>
      <w:rFonts w:ascii="Book Antiqua" w:hAnsi="Book Antiqua" w:eastAsia="黑体" w:cs="Times New Roman"/>
      <w:bCs/>
      <w:position w:val="-6"/>
      <w:sz w:val="18"/>
      <w:szCs w:val="18"/>
    </w:rPr>
  </w:style>
  <w:style w:type="character" w:customStyle="1" w:styleId="141">
    <w:name w:val="正文要点 Char"/>
    <w:link w:val="142"/>
    <w:qFormat/>
    <w:uiPriority w:val="0"/>
    <w:rPr>
      <w:kern w:val="2"/>
      <w:sz w:val="21"/>
      <w:szCs w:val="24"/>
    </w:rPr>
  </w:style>
  <w:style w:type="paragraph" w:customStyle="1" w:styleId="142">
    <w:name w:val="正文要点"/>
    <w:basedOn w:val="1"/>
    <w:next w:val="1"/>
    <w:link w:val="141"/>
    <w:qFormat/>
    <w:uiPriority w:val="0"/>
    <w:pPr>
      <w:tabs>
        <w:tab w:val="left" w:pos="420"/>
        <w:tab w:val="left" w:pos="820"/>
      </w:tabs>
      <w:ind w:left="820" w:hanging="420"/>
    </w:pPr>
    <w:rPr>
      <w:rFonts w:ascii="Calibri" w:hAnsi="Calibri" w:cs="Times New Roman"/>
      <w:kern w:val="2"/>
    </w:rPr>
  </w:style>
  <w:style w:type="character" w:customStyle="1" w:styleId="143">
    <w:name w:val="param-name"/>
    <w:qFormat/>
    <w:uiPriority w:val="0"/>
    <w:rPr>
      <w:rFonts w:ascii="Calibri" w:hAnsi="Calibri" w:eastAsia="宋体" w:cs="Times New Roman"/>
    </w:rPr>
  </w:style>
  <w:style w:type="character" w:customStyle="1" w:styleId="144">
    <w:name w:val="z-窗体顶端 字符"/>
    <w:link w:val="145"/>
    <w:qFormat/>
    <w:uiPriority w:val="0"/>
    <w:rPr>
      <w:rFonts w:ascii="Arial" w:hAnsi="Arial" w:cs="Arial"/>
      <w:vanish/>
      <w:sz w:val="16"/>
      <w:szCs w:val="16"/>
    </w:rPr>
  </w:style>
  <w:style w:type="paragraph" w:customStyle="1" w:styleId="145">
    <w:name w:val="_Style 144"/>
    <w:basedOn w:val="1"/>
    <w:next w:val="1"/>
    <w:link w:val="144"/>
    <w:qFormat/>
    <w:uiPriority w:val="0"/>
    <w:pPr>
      <w:pBdr>
        <w:bottom w:val="single" w:color="auto" w:sz="6" w:space="1"/>
      </w:pBdr>
      <w:jc w:val="center"/>
    </w:pPr>
    <w:rPr>
      <w:rFonts w:ascii="Arial" w:hAnsi="Arial" w:cs="Times New Roman"/>
      <w:vanish/>
      <w:sz w:val="16"/>
      <w:szCs w:val="16"/>
    </w:rPr>
  </w:style>
  <w:style w:type="character" w:customStyle="1" w:styleId="146">
    <w:name w:val="副标题 Char3"/>
    <w:qFormat/>
    <w:uiPriority w:val="11"/>
    <w:rPr>
      <w:rFonts w:ascii="Cambria" w:hAnsi="Cambria" w:cs="Times New Roman"/>
      <w:b/>
      <w:bCs/>
      <w:kern w:val="28"/>
      <w:sz w:val="32"/>
      <w:szCs w:val="32"/>
    </w:rPr>
  </w:style>
  <w:style w:type="character" w:customStyle="1" w:styleId="147">
    <w:name w:val="unnamed11"/>
    <w:qFormat/>
    <w:uiPriority w:val="0"/>
    <w:rPr>
      <w:color w:val="000000"/>
      <w:sz w:val="18"/>
      <w:szCs w:val="18"/>
      <w:u w:val="none"/>
    </w:rPr>
  </w:style>
  <w:style w:type="character" w:customStyle="1" w:styleId="148">
    <w:name w:val="style31"/>
    <w:qFormat/>
    <w:uiPriority w:val="0"/>
    <w:rPr>
      <w:sz w:val="21"/>
      <w:szCs w:val="21"/>
    </w:rPr>
  </w:style>
  <w:style w:type="character" w:customStyle="1" w:styleId="149">
    <w:name w:val="n141"/>
    <w:qFormat/>
    <w:uiPriority w:val="0"/>
    <w:rPr>
      <w:color w:val="000000"/>
      <w:sz w:val="23"/>
      <w:szCs w:val="23"/>
      <w:u w:val="none"/>
    </w:rPr>
  </w:style>
  <w:style w:type="character" w:customStyle="1" w:styleId="150">
    <w:name w:val="big1"/>
    <w:qFormat/>
    <w:uiPriority w:val="0"/>
    <w:rPr>
      <w:rFonts w:hint="eastAsia" w:ascii="宋体" w:hAnsi="宋体" w:eastAsia="宋体"/>
      <w:sz w:val="18"/>
      <w:szCs w:val="18"/>
    </w:rPr>
  </w:style>
  <w:style w:type="character" w:customStyle="1" w:styleId="151">
    <w:name w:val="font51"/>
    <w:qFormat/>
    <w:uiPriority w:val="0"/>
    <w:rPr>
      <w:rFonts w:hint="eastAsia" w:ascii="宋体" w:hAnsi="宋体" w:eastAsia="宋体" w:cs="宋体"/>
      <w:b/>
      <w:bCs/>
      <w:color w:val="000000"/>
      <w:sz w:val="20"/>
      <w:szCs w:val="20"/>
      <w:u w:val="none"/>
      <w:vertAlign w:val="superscript"/>
    </w:rPr>
  </w:style>
  <w:style w:type="character" w:customStyle="1" w:styleId="152">
    <w:name w:val="标题 Char1"/>
    <w:qFormat/>
    <w:uiPriority w:val="0"/>
    <w:rPr>
      <w:rFonts w:ascii="Cambria" w:hAnsi="Cambria" w:eastAsia="宋体" w:cs="Times New Roman"/>
      <w:b/>
      <w:bCs/>
      <w:sz w:val="32"/>
      <w:szCs w:val="32"/>
    </w:rPr>
  </w:style>
  <w:style w:type="character" w:customStyle="1" w:styleId="153">
    <w:name w:val="南通方案正文 Char"/>
    <w:link w:val="154"/>
    <w:qFormat/>
    <w:uiPriority w:val="0"/>
    <w:rPr>
      <w:kern w:val="2"/>
      <w:sz w:val="24"/>
    </w:rPr>
  </w:style>
  <w:style w:type="paragraph" w:customStyle="1" w:styleId="154">
    <w:name w:val="南通方案正文"/>
    <w:basedOn w:val="1"/>
    <w:link w:val="153"/>
    <w:qFormat/>
    <w:uiPriority w:val="0"/>
    <w:pPr>
      <w:ind w:firstLine="480" w:firstLineChars="200"/>
    </w:pPr>
    <w:rPr>
      <w:rFonts w:ascii="Calibri" w:hAnsi="Calibri" w:cs="Times New Roman"/>
      <w:kern w:val="2"/>
      <w:szCs w:val="20"/>
    </w:rPr>
  </w:style>
  <w:style w:type="character" w:customStyle="1" w:styleId="155">
    <w:name w:val="小四 段落 宋体 Char Char Char"/>
    <w:qFormat/>
    <w:uiPriority w:val="0"/>
    <w:rPr>
      <w:rFonts w:ascii="宋体" w:hAnsi="宋体" w:eastAsia="宋体"/>
      <w:kern w:val="2"/>
      <w:sz w:val="24"/>
      <w:szCs w:val="24"/>
      <w:lang w:val="en-US" w:eastAsia="zh-CN" w:bidi="ar-SA"/>
    </w:rPr>
  </w:style>
  <w:style w:type="character" w:customStyle="1" w:styleId="156">
    <w:name w:val="a9"/>
    <w:qFormat/>
    <w:uiPriority w:val="0"/>
  </w:style>
  <w:style w:type="character" w:customStyle="1" w:styleId="157">
    <w:name w:val="!标题2 Ctrl+2 Char"/>
    <w:link w:val="158"/>
    <w:qFormat/>
    <w:uiPriority w:val="0"/>
    <w:rPr>
      <w:rFonts w:ascii="Arial" w:hAnsi="Arial" w:eastAsia="黑体"/>
      <w:b/>
      <w:kern w:val="2"/>
      <w:sz w:val="36"/>
      <w:szCs w:val="36"/>
    </w:rPr>
  </w:style>
  <w:style w:type="paragraph" w:customStyle="1" w:styleId="158">
    <w:name w:val="!标题2 Ctrl+2"/>
    <w:basedOn w:val="3"/>
    <w:next w:val="159"/>
    <w:link w:val="157"/>
    <w:qFormat/>
    <w:uiPriority w:val="0"/>
    <w:pPr>
      <w:keepNext w:val="0"/>
      <w:keepLines w:val="0"/>
      <w:tabs>
        <w:tab w:val="left" w:pos="567"/>
      </w:tabs>
      <w:adjustRightInd w:val="0"/>
      <w:snapToGrid w:val="0"/>
      <w:spacing w:beforeLines="200" w:afterLines="50"/>
      <w:ind w:left="567" w:hanging="567"/>
    </w:pPr>
    <w:rPr>
      <w:kern w:val="2"/>
      <w:sz w:val="36"/>
      <w:szCs w:val="36"/>
    </w:rPr>
  </w:style>
  <w:style w:type="paragraph" w:customStyle="1" w:styleId="159">
    <w:name w:val="!我的正文 Ctr+Q"/>
    <w:basedOn w:val="1"/>
    <w:link w:val="160"/>
    <w:qFormat/>
    <w:uiPriority w:val="0"/>
    <w:pPr>
      <w:adjustRightInd w:val="0"/>
      <w:snapToGrid w:val="0"/>
      <w:ind w:firstLine="480" w:firstLineChars="200"/>
    </w:pPr>
    <w:rPr>
      <w:rFonts w:ascii="Arial" w:hAnsi="Arial" w:cs="Times New Roman"/>
      <w:kern w:val="2"/>
      <w:szCs w:val="21"/>
    </w:rPr>
  </w:style>
  <w:style w:type="character" w:customStyle="1" w:styleId="160">
    <w:name w:val="!我的正文 Ctr+Q Char"/>
    <w:link w:val="159"/>
    <w:qFormat/>
    <w:uiPriority w:val="0"/>
    <w:rPr>
      <w:rFonts w:ascii="Arial" w:hAnsi="Arial"/>
      <w:kern w:val="2"/>
      <w:sz w:val="24"/>
      <w:szCs w:val="21"/>
    </w:rPr>
  </w:style>
  <w:style w:type="character" w:customStyle="1" w:styleId="161">
    <w:name w:val="样式 正文缩进正文（首行缩进两字）缩进ALT+Z表正文正文非缩进正文编号特点四号四号 Char Char Ch..."/>
    <w:qFormat/>
    <w:uiPriority w:val="0"/>
    <w:rPr>
      <w:rFonts w:ascii="仿宋_GB2312" w:hAnsi="宋体" w:eastAsia="仿宋_GB2312"/>
      <w:spacing w:val="0"/>
      <w:kern w:val="2"/>
      <w:sz w:val="24"/>
      <w:szCs w:val="24"/>
      <w:lang w:val="en-US" w:eastAsia="zh-CN" w:bidi="ar-SA"/>
    </w:rPr>
  </w:style>
  <w:style w:type="character" w:customStyle="1" w:styleId="162">
    <w:name w:val="ty1"/>
    <w:qFormat/>
    <w:uiPriority w:val="0"/>
    <w:rPr>
      <w:sz w:val="18"/>
      <w:szCs w:val="18"/>
      <w:u w:val="none"/>
    </w:rPr>
  </w:style>
  <w:style w:type="character" w:customStyle="1" w:styleId="163">
    <w:name w:val="Block Label Char"/>
    <w:qFormat/>
    <w:uiPriority w:val="0"/>
    <w:rPr>
      <w:rFonts w:ascii="Book Antiqua" w:hAnsi="Book Antiqua" w:eastAsia="黑体" w:cs="Book Antiqua"/>
      <w:bCs/>
      <w:sz w:val="26"/>
      <w:szCs w:val="26"/>
      <w:lang w:val="en-US" w:eastAsia="zh-CN" w:bidi="ar-SA"/>
    </w:rPr>
  </w:style>
  <w:style w:type="character" w:customStyle="1" w:styleId="164">
    <w:name w:val="样式一"/>
    <w:qFormat/>
    <w:uiPriority w:val="0"/>
    <w:rPr>
      <w:rFonts w:hint="eastAsia" w:ascii="宋体" w:hAnsi="宋体" w:eastAsia="宋体" w:cs="Times New Roman"/>
      <w:b/>
      <w:bCs/>
      <w:color w:val="000000"/>
      <w:sz w:val="36"/>
    </w:rPr>
  </w:style>
  <w:style w:type="character" w:customStyle="1" w:styleId="165">
    <w:name w:val="正文文本缩进 3 Char1"/>
    <w:qFormat/>
    <w:uiPriority w:val="0"/>
    <w:rPr>
      <w:rFonts w:ascii="Times New Roman" w:hAnsi="Times New Roman"/>
      <w:kern w:val="2"/>
      <w:sz w:val="16"/>
      <w:szCs w:val="16"/>
    </w:rPr>
  </w:style>
  <w:style w:type="character" w:customStyle="1" w:styleId="166">
    <w:name w:val="mainbold1"/>
    <w:qFormat/>
    <w:uiPriority w:val="0"/>
    <w:rPr>
      <w:rFonts w:hint="default" w:ascii="Verdana" w:hAnsi="Verdana"/>
      <w:b/>
      <w:bCs/>
      <w:color w:val="00224C"/>
      <w:sz w:val="17"/>
      <w:szCs w:val="17"/>
    </w:rPr>
  </w:style>
  <w:style w:type="character" w:customStyle="1" w:styleId="167">
    <w:name w:val="Char Char3"/>
    <w:qFormat/>
    <w:uiPriority w:val="0"/>
    <w:rPr>
      <w:rFonts w:ascii="Times New Roman" w:hAnsi="Times New Roman" w:eastAsia="宋体" w:cs="Times New Roman"/>
      <w:b/>
      <w:bCs/>
      <w:sz w:val="32"/>
      <w:szCs w:val="32"/>
    </w:rPr>
  </w:style>
  <w:style w:type="character" w:customStyle="1" w:styleId="168">
    <w:name w:val="style551"/>
    <w:qFormat/>
    <w:uiPriority w:val="0"/>
    <w:rPr>
      <w:rFonts w:hint="default" w:ascii="Arial" w:hAnsi="Arial" w:cs="Arial"/>
      <w:color w:val="333333"/>
      <w:sz w:val="18"/>
      <w:szCs w:val="18"/>
    </w:rPr>
  </w:style>
  <w:style w:type="character" w:customStyle="1" w:styleId="169">
    <w:name w:val="emailstyle15"/>
    <w:qFormat/>
    <w:uiPriority w:val="0"/>
  </w:style>
  <w:style w:type="character" w:customStyle="1" w:styleId="170">
    <w:name w:val="样式 正文缩进 + 首行缩进:  2 字符 Char"/>
    <w:link w:val="171"/>
    <w:qFormat/>
    <w:uiPriority w:val="0"/>
    <w:rPr>
      <w:rFonts w:cs="宋体"/>
      <w:kern w:val="2"/>
      <w:sz w:val="24"/>
    </w:rPr>
  </w:style>
  <w:style w:type="paragraph" w:customStyle="1" w:styleId="171">
    <w:name w:val="样式 正文缩进 + 首行缩进:  2 字符"/>
    <w:basedOn w:val="18"/>
    <w:link w:val="170"/>
    <w:qFormat/>
    <w:uiPriority w:val="0"/>
    <w:pPr>
      <w:spacing w:afterLines="50"/>
      <w:ind w:firstLine="200" w:firstLineChars="200"/>
    </w:pPr>
    <w:rPr>
      <w:rFonts w:ascii="Calibri" w:hAnsi="Calibri"/>
      <w:kern w:val="2"/>
      <w:sz w:val="24"/>
    </w:rPr>
  </w:style>
  <w:style w:type="character" w:customStyle="1" w:styleId="172">
    <w:name w:val="插图 Char Char Char"/>
    <w:link w:val="173"/>
    <w:qFormat/>
    <w:uiPriority w:val="0"/>
    <w:rPr>
      <w:rFonts w:ascii="宋体"/>
      <w:kern w:val="2"/>
      <w:sz w:val="21"/>
      <w:szCs w:val="21"/>
    </w:rPr>
  </w:style>
  <w:style w:type="paragraph" w:customStyle="1" w:styleId="173">
    <w:name w:val="插图 Char Char"/>
    <w:basedOn w:val="1"/>
    <w:next w:val="1"/>
    <w:link w:val="172"/>
    <w:qFormat/>
    <w:uiPriority w:val="0"/>
    <w:pPr>
      <w:overflowPunct w:val="0"/>
      <w:autoSpaceDE w:val="0"/>
      <w:autoSpaceDN w:val="0"/>
      <w:adjustRightInd w:val="0"/>
      <w:jc w:val="center"/>
      <w:textAlignment w:val="baseline"/>
    </w:pPr>
    <w:rPr>
      <w:rFonts w:hAnsi="Calibri" w:cs="Times New Roman"/>
      <w:kern w:val="2"/>
      <w:szCs w:val="21"/>
    </w:rPr>
  </w:style>
  <w:style w:type="character" w:customStyle="1" w:styleId="174">
    <w:name w:val="正文缩进 Char1 Char"/>
    <w:qFormat/>
    <w:uiPriority w:val="0"/>
    <w:rPr>
      <w:rFonts w:ascii="宋体" w:hAnsi="宋体" w:eastAsia="宋体"/>
      <w:kern w:val="2"/>
      <w:sz w:val="21"/>
      <w:lang w:val="en-US" w:eastAsia="zh-CN" w:bidi="ar-SA"/>
    </w:rPr>
  </w:style>
  <w:style w:type="character" w:customStyle="1" w:styleId="175">
    <w:name w:val="style51"/>
    <w:qFormat/>
    <w:uiPriority w:val="0"/>
    <w:rPr>
      <w:sz w:val="30"/>
      <w:szCs w:val="30"/>
    </w:rPr>
  </w:style>
  <w:style w:type="character" w:customStyle="1" w:styleId="176">
    <w:name w:val="信息标题 Char1"/>
    <w:semiHidden/>
    <w:qFormat/>
    <w:uiPriority w:val="99"/>
    <w:rPr>
      <w:rFonts w:ascii="Cambria" w:hAnsi="Cambria" w:eastAsia="宋体" w:cs="Times New Roman"/>
      <w:kern w:val="2"/>
      <w:sz w:val="24"/>
      <w:szCs w:val="24"/>
      <w:shd w:val="pct20" w:color="auto" w:fill="auto"/>
    </w:rPr>
  </w:style>
  <w:style w:type="character" w:customStyle="1" w:styleId="177">
    <w:name w:val="百姓(1) Char"/>
    <w:link w:val="178"/>
    <w:qFormat/>
    <w:uiPriority w:val="0"/>
  </w:style>
  <w:style w:type="paragraph" w:customStyle="1" w:styleId="178">
    <w:name w:val="百姓(1)"/>
    <w:basedOn w:val="179"/>
    <w:link w:val="177"/>
    <w:qFormat/>
    <w:uiPriority w:val="0"/>
    <w:pPr>
      <w:tabs>
        <w:tab w:val="left" w:pos="780"/>
      </w:tabs>
      <w:ind w:left="780" w:hanging="360"/>
    </w:pPr>
  </w:style>
  <w:style w:type="paragraph" w:customStyle="1" w:styleId="179">
    <w:name w:val="百姓X"/>
    <w:basedOn w:val="1"/>
    <w:link w:val="180"/>
    <w:qFormat/>
    <w:uiPriority w:val="0"/>
    <w:pPr>
      <w:spacing w:before="120" w:after="120"/>
      <w:ind w:firstLine="540"/>
    </w:pPr>
    <w:rPr>
      <w:rFonts w:ascii="Arial Narrow" w:hAnsi="Arial Narrow" w:cs="Times New Roman"/>
      <w:kern w:val="2"/>
    </w:rPr>
  </w:style>
  <w:style w:type="character" w:customStyle="1" w:styleId="180">
    <w:name w:val="百姓X Char"/>
    <w:link w:val="179"/>
    <w:qFormat/>
    <w:uiPriority w:val="0"/>
    <w:rPr>
      <w:rFonts w:ascii="Arial Narrow" w:hAnsi="Arial Narrow"/>
      <w:kern w:val="2"/>
      <w:sz w:val="24"/>
      <w:szCs w:val="24"/>
    </w:rPr>
  </w:style>
  <w:style w:type="character" w:customStyle="1" w:styleId="181">
    <w:name w:val="Table Text Char Char"/>
    <w:qFormat/>
    <w:uiPriority w:val="0"/>
    <w:rPr>
      <w:rFonts w:ascii="Arial" w:hAnsi="Arial"/>
      <w:sz w:val="21"/>
      <w:lang w:val="en-US" w:eastAsia="zh-CN" w:bidi="ar-SA"/>
    </w:rPr>
  </w:style>
  <w:style w:type="character" w:customStyle="1" w:styleId="182">
    <w:name w:val="cont-bt21"/>
    <w:qFormat/>
    <w:uiPriority w:val="0"/>
    <w:rPr>
      <w:b/>
      <w:bCs/>
    </w:rPr>
  </w:style>
  <w:style w:type="character" w:customStyle="1" w:styleId="183">
    <w:name w:val="FA正文 Char Char"/>
    <w:link w:val="184"/>
    <w:qFormat/>
    <w:uiPriority w:val="0"/>
    <w:rPr>
      <w:rFonts w:ascii="宋体" w:hAnsi="宋体"/>
      <w:spacing w:val="4"/>
    </w:rPr>
  </w:style>
  <w:style w:type="paragraph" w:customStyle="1" w:styleId="184">
    <w:name w:val="FA正文"/>
    <w:basedOn w:val="1"/>
    <w:link w:val="183"/>
    <w:qFormat/>
    <w:uiPriority w:val="0"/>
    <w:pPr>
      <w:tabs>
        <w:tab w:val="left" w:pos="3375"/>
      </w:tabs>
      <w:spacing w:afterLines="25"/>
      <w:ind w:firstLine="436" w:firstLineChars="200"/>
    </w:pPr>
    <w:rPr>
      <w:rFonts w:cs="Times New Roman"/>
      <w:spacing w:val="4"/>
      <w:sz w:val="20"/>
      <w:szCs w:val="20"/>
    </w:rPr>
  </w:style>
  <w:style w:type="character" w:customStyle="1" w:styleId="185">
    <w:name w:val="unnamed2"/>
    <w:qFormat/>
    <w:uiPriority w:val="0"/>
  </w:style>
  <w:style w:type="character" w:customStyle="1" w:styleId="186">
    <w:name w:val="font61"/>
    <w:qFormat/>
    <w:uiPriority w:val="0"/>
    <w:rPr>
      <w:rFonts w:ascii="宋体" w:eastAsia="宋体" w:cs="宋体"/>
      <w:color w:val="000000"/>
      <w:sz w:val="20"/>
      <w:szCs w:val="20"/>
      <w:u w:val="none"/>
      <w:lang w:bidi="ar-SA"/>
    </w:rPr>
  </w:style>
  <w:style w:type="character" w:customStyle="1" w:styleId="187">
    <w:name w:val="标题 2 Char2"/>
    <w:qFormat/>
    <w:uiPriority w:val="0"/>
    <w:rPr>
      <w:rFonts w:ascii="宋体" w:hAnsi="宋体"/>
      <w:b/>
      <w:kern w:val="2"/>
      <w:sz w:val="24"/>
    </w:rPr>
  </w:style>
  <w:style w:type="character" w:customStyle="1" w:styleId="188">
    <w:name w:val="style441"/>
    <w:qFormat/>
    <w:uiPriority w:val="0"/>
    <w:rPr>
      <w:rFonts w:hint="default" w:ascii="Arial" w:hAnsi="Arial" w:cs="Arial"/>
      <w:b/>
      <w:bCs/>
    </w:rPr>
  </w:style>
  <w:style w:type="character" w:customStyle="1" w:styleId="189">
    <w:name w:val="f141"/>
    <w:qFormat/>
    <w:uiPriority w:val="0"/>
    <w:rPr>
      <w:b/>
      <w:bCs/>
      <w:color w:val="000066"/>
      <w:sz w:val="28"/>
      <w:szCs w:val="28"/>
    </w:rPr>
  </w:style>
  <w:style w:type="character" w:customStyle="1" w:styleId="190">
    <w:name w:val="span2"/>
    <w:qFormat/>
    <w:uiPriority w:val="0"/>
    <w:rPr>
      <w:rFonts w:ascii="Calibri" w:hAnsi="Calibri" w:eastAsia="宋体" w:cs="Times New Roman"/>
    </w:rPr>
  </w:style>
  <w:style w:type="character" w:customStyle="1" w:styleId="191">
    <w:name w:val="样式 普通 (Web)普通(Web)1 + 左  2.57 字符"/>
    <w:qFormat/>
    <w:uiPriority w:val="0"/>
    <w:rPr>
      <w:rFonts w:eastAsia="宋体"/>
      <w:sz w:val="24"/>
    </w:rPr>
  </w:style>
  <w:style w:type="character" w:customStyle="1" w:styleId="192">
    <w:name w:val="正文jill Char"/>
    <w:link w:val="193"/>
    <w:qFormat/>
    <w:uiPriority w:val="0"/>
    <w:rPr>
      <w:rFonts w:ascii="宋体" w:hAnsi="宋体" w:cs="宋体"/>
      <w:kern w:val="50"/>
      <w:sz w:val="24"/>
      <w:szCs w:val="28"/>
      <w:lang w:val="en-US" w:eastAsia="zh-CN" w:bidi="ar-SA"/>
    </w:rPr>
  </w:style>
  <w:style w:type="paragraph" w:customStyle="1" w:styleId="193">
    <w:name w:val="正文jill"/>
    <w:link w:val="192"/>
    <w:qFormat/>
    <w:uiPriority w:val="0"/>
    <w:pPr>
      <w:spacing w:line="360" w:lineRule="auto"/>
      <w:ind w:right="-5" w:rightChars="-5" w:firstLine="200" w:firstLineChars="200"/>
      <w:jc w:val="both"/>
    </w:pPr>
    <w:rPr>
      <w:rFonts w:ascii="宋体" w:hAnsi="宋体" w:eastAsia="宋体" w:cs="宋体"/>
      <w:kern w:val="50"/>
      <w:sz w:val="24"/>
      <w:szCs w:val="28"/>
      <w:lang w:val="en-US" w:eastAsia="zh-CN" w:bidi="ar-SA"/>
    </w:rPr>
  </w:style>
  <w:style w:type="character" w:customStyle="1" w:styleId="194">
    <w:name w:val="unnamed1"/>
    <w:qFormat/>
    <w:uiPriority w:val="0"/>
  </w:style>
  <w:style w:type="character" w:customStyle="1" w:styleId="195">
    <w:name w:val="正文 + Arial Char"/>
    <w:link w:val="196"/>
    <w:qFormat/>
    <w:uiPriority w:val="0"/>
    <w:rPr>
      <w:rFonts w:ascii="Arial" w:hAnsi="Arial"/>
      <w:kern w:val="2"/>
      <w:sz w:val="21"/>
      <w:szCs w:val="24"/>
    </w:rPr>
  </w:style>
  <w:style w:type="paragraph" w:customStyle="1" w:styleId="196">
    <w:name w:val="正文 + Arial"/>
    <w:basedOn w:val="1"/>
    <w:link w:val="195"/>
    <w:qFormat/>
    <w:uiPriority w:val="0"/>
    <w:rPr>
      <w:rFonts w:ascii="Arial" w:hAnsi="Arial" w:cs="Times New Roman"/>
      <w:kern w:val="2"/>
    </w:rPr>
  </w:style>
  <w:style w:type="character" w:customStyle="1" w:styleId="197">
    <w:name w:val="纯文本 字符1"/>
    <w:semiHidden/>
    <w:qFormat/>
    <w:uiPriority w:val="99"/>
    <w:rPr>
      <w:rFonts w:ascii="宋体" w:hAnsi="Courier New"/>
    </w:rPr>
  </w:style>
  <w:style w:type="character" w:customStyle="1" w:styleId="198">
    <w:name w:val="fontfzd1"/>
    <w:qFormat/>
    <w:uiPriority w:val="0"/>
    <w:rPr>
      <w:color w:val="000000"/>
      <w:sz w:val="23"/>
      <w:szCs w:val="23"/>
      <w:u w:val="none"/>
    </w:rPr>
  </w:style>
  <w:style w:type="character" w:customStyle="1" w:styleId="199">
    <w:name w:val="product_desc1"/>
    <w:qFormat/>
    <w:uiPriority w:val="0"/>
    <w:rPr>
      <w:rFonts w:hint="default" w:ascii="微软雅黑" w:hAnsi="微软雅黑" w:eastAsia="宋体" w:cs="Times New Roman"/>
      <w:color w:val="ED1017"/>
      <w:sz w:val="21"/>
      <w:szCs w:val="21"/>
    </w:rPr>
  </w:style>
  <w:style w:type="character" w:customStyle="1" w:styleId="200">
    <w:name w:val="lineitems1"/>
    <w:qFormat/>
    <w:uiPriority w:val="0"/>
    <w:rPr>
      <w:sz w:val="22"/>
      <w:szCs w:val="22"/>
    </w:rPr>
  </w:style>
  <w:style w:type="character" w:customStyle="1" w:styleId="201">
    <w:name w:val="txt1"/>
    <w:qFormat/>
    <w:uiPriority w:val="0"/>
    <w:rPr>
      <w:color w:val="000099"/>
      <w:sz w:val="20"/>
      <w:szCs w:val="20"/>
      <w:u w:val="none"/>
    </w:rPr>
  </w:style>
  <w:style w:type="character" w:customStyle="1" w:styleId="202">
    <w:name w:val="contenttitle1"/>
    <w:qFormat/>
    <w:uiPriority w:val="0"/>
    <w:rPr>
      <w:rFonts w:hint="default" w:ascii="Arial" w:hAnsi="Arial" w:cs="Arial"/>
      <w:b/>
      <w:bCs/>
      <w:color w:val="000000"/>
      <w:sz w:val="28"/>
      <w:szCs w:val="28"/>
      <w:u w:val="none"/>
    </w:rPr>
  </w:style>
  <w:style w:type="character" w:customStyle="1" w:styleId="203">
    <w:name w:val="HTML 预设格式 Char1"/>
    <w:qFormat/>
    <w:uiPriority w:val="0"/>
    <w:rPr>
      <w:rFonts w:ascii="Arial" w:hAnsi="Arial" w:cs="Arial"/>
      <w:sz w:val="21"/>
      <w:szCs w:val="21"/>
    </w:rPr>
  </w:style>
  <w:style w:type="character" w:customStyle="1" w:styleId="204">
    <w:name w:val="msoins"/>
    <w:qFormat/>
    <w:uiPriority w:val="0"/>
  </w:style>
  <w:style w:type="character" w:customStyle="1" w:styleId="205">
    <w:name w:val="样式 标题 3section:33l3Level 3 HeadH3heading 3h3Bold Headbh... Char"/>
    <w:link w:val="206"/>
    <w:qFormat/>
    <w:uiPriority w:val="0"/>
    <w:rPr>
      <w:rFonts w:ascii="宋体" w:hAnsi="宋体" w:cs="宋体"/>
      <w:bCs/>
      <w:kern w:val="2"/>
      <w:sz w:val="24"/>
      <w:szCs w:val="24"/>
    </w:rPr>
  </w:style>
  <w:style w:type="paragraph" w:customStyle="1" w:styleId="206">
    <w:name w:val="样式 标题 3section:33l3Level 3 HeadH3heading 3h3Bold Headbh..."/>
    <w:basedOn w:val="4"/>
    <w:link w:val="205"/>
    <w:qFormat/>
    <w:uiPriority w:val="0"/>
    <w:pPr>
      <w:tabs>
        <w:tab w:val="left" w:pos="792"/>
      </w:tabs>
      <w:snapToGrid w:val="0"/>
      <w:spacing w:line="413" w:lineRule="auto"/>
      <w:ind w:left="240" w:leftChars="100"/>
    </w:pPr>
    <w:rPr>
      <w:rFonts w:ascii="宋体" w:hAnsi="宋体"/>
      <w:kern w:val="2"/>
      <w:sz w:val="24"/>
    </w:rPr>
  </w:style>
  <w:style w:type="character" w:customStyle="1" w:styleId="207">
    <w:name w:val="menuitemgrijs1"/>
    <w:qFormat/>
    <w:uiPriority w:val="0"/>
    <w:rPr>
      <w:rFonts w:hint="default" w:ascii="Verdana" w:hAnsi="Verdana"/>
      <w:b/>
      <w:bCs/>
      <w:color w:val="999999"/>
      <w:sz w:val="15"/>
      <w:szCs w:val="15"/>
      <w:u w:val="none"/>
    </w:rPr>
  </w:style>
  <w:style w:type="character" w:customStyle="1" w:styleId="208">
    <w:name w:val="消息标题号"/>
    <w:qFormat/>
    <w:uiPriority w:val="0"/>
    <w:rPr>
      <w:rFonts w:ascii="Arial" w:hAnsi="Arial" w:eastAsia="楷体_GB2312"/>
      <w:b/>
      <w:spacing w:val="-4"/>
      <w:sz w:val="18"/>
      <w:lang w:eastAsia="zh-CN"/>
    </w:rPr>
  </w:style>
  <w:style w:type="character" w:customStyle="1" w:styleId="209">
    <w:name w:val="标题 1 Char1"/>
    <w:qFormat/>
    <w:uiPriority w:val="0"/>
    <w:rPr>
      <w:b/>
      <w:bCs/>
      <w:kern w:val="44"/>
      <w:sz w:val="44"/>
      <w:szCs w:val="44"/>
    </w:rPr>
  </w:style>
  <w:style w:type="character" w:customStyle="1" w:styleId="210">
    <w:name w:val="ft91"/>
    <w:qFormat/>
    <w:uiPriority w:val="0"/>
    <w:rPr>
      <w:sz w:val="18"/>
      <w:szCs w:val="18"/>
    </w:rPr>
  </w:style>
  <w:style w:type="character" w:customStyle="1" w:styleId="211">
    <w:name w:val="lineitems"/>
    <w:qFormat/>
    <w:uiPriority w:val="0"/>
  </w:style>
  <w:style w:type="character" w:customStyle="1" w:styleId="212">
    <w:name w:val="小四 段落 宋体 Char Char Char Char1"/>
    <w:qFormat/>
    <w:uiPriority w:val="0"/>
    <w:rPr>
      <w:rFonts w:eastAsia="宋体"/>
      <w:kern w:val="2"/>
      <w:sz w:val="24"/>
      <w:szCs w:val="24"/>
      <w:lang w:val="en-US" w:eastAsia="zh-CN" w:bidi="ar-SA"/>
    </w:rPr>
  </w:style>
  <w:style w:type="character" w:customStyle="1" w:styleId="213">
    <w:name w:val="Char Char14"/>
    <w:qFormat/>
    <w:uiPriority w:val="0"/>
    <w:rPr>
      <w:rFonts w:ascii="Times New Roman" w:hAnsi="Times New Roman" w:eastAsia="宋体" w:cs="Times New Roman"/>
      <w:sz w:val="18"/>
      <w:szCs w:val="20"/>
    </w:rPr>
  </w:style>
  <w:style w:type="character" w:customStyle="1" w:styleId="214">
    <w:name w:val="name4"/>
    <w:qFormat/>
    <w:uiPriority w:val="0"/>
  </w:style>
  <w:style w:type="character" w:customStyle="1" w:styleId="215">
    <w:name w:val="style161"/>
    <w:qFormat/>
    <w:uiPriority w:val="0"/>
    <w:rPr>
      <w:color w:val="000000"/>
    </w:rPr>
  </w:style>
  <w:style w:type="character" w:customStyle="1" w:styleId="216">
    <w:name w:val="unnamed21"/>
    <w:qFormat/>
    <w:uiPriority w:val="0"/>
    <w:rPr>
      <w:rFonts w:hint="eastAsia" w:ascii="宋体" w:hAnsi="宋体" w:eastAsia="宋体"/>
      <w:sz w:val="24"/>
      <w:szCs w:val="24"/>
    </w:rPr>
  </w:style>
  <w:style w:type="character" w:customStyle="1" w:styleId="217">
    <w:name w:val="title14"/>
    <w:qFormat/>
    <w:uiPriority w:val="0"/>
  </w:style>
  <w:style w:type="character" w:customStyle="1" w:styleId="218">
    <w:name w:val="正文2 Char"/>
    <w:link w:val="219"/>
    <w:qFormat/>
    <w:uiPriority w:val="0"/>
    <w:rPr>
      <w:rFonts w:ascii="宋体" w:hAnsi="宋体"/>
      <w:sz w:val="24"/>
      <w:szCs w:val="24"/>
    </w:rPr>
  </w:style>
  <w:style w:type="paragraph" w:customStyle="1" w:styleId="219">
    <w:name w:val="正文2"/>
    <w:basedOn w:val="1"/>
    <w:link w:val="218"/>
    <w:qFormat/>
    <w:uiPriority w:val="0"/>
    <w:pPr>
      <w:autoSpaceDE w:val="0"/>
      <w:autoSpaceDN w:val="0"/>
      <w:spacing w:after="120"/>
      <w:ind w:firstLine="200" w:firstLineChars="200"/>
    </w:pPr>
    <w:rPr>
      <w:rFonts w:cs="Times New Roman"/>
    </w:rPr>
  </w:style>
  <w:style w:type="character" w:customStyle="1" w:styleId="220">
    <w:name w:val="编号正文 Char1"/>
    <w:qFormat/>
    <w:uiPriority w:val="0"/>
    <w:rPr>
      <w:rFonts w:ascii="楷体_GB2312" w:hAnsi="Times New Roman" w:eastAsia="楷体_GB2312" w:cs="Times New Roman"/>
      <w:b/>
      <w:bCs/>
      <w:sz w:val="28"/>
      <w:szCs w:val="20"/>
    </w:rPr>
  </w:style>
  <w:style w:type="character" w:customStyle="1" w:styleId="221">
    <w:name w:val="Notes Text Char"/>
    <w:link w:val="222"/>
    <w:qFormat/>
    <w:uiPriority w:val="0"/>
    <w:rPr>
      <w:rFonts w:eastAsia="楷体_GB2312" w:cs="Arial"/>
      <w:iCs/>
      <w:sz w:val="18"/>
      <w:szCs w:val="18"/>
    </w:rPr>
  </w:style>
  <w:style w:type="paragraph" w:customStyle="1" w:styleId="222">
    <w:name w:val="Notes Text"/>
    <w:basedOn w:val="1"/>
    <w:link w:val="221"/>
    <w:qFormat/>
    <w:uiPriority w:val="0"/>
    <w:pPr>
      <w:keepLines/>
      <w:topLinePunct/>
      <w:adjustRightInd w:val="0"/>
      <w:snapToGrid w:val="0"/>
      <w:spacing w:before="40" w:after="80" w:line="200" w:lineRule="atLeast"/>
      <w:ind w:left="2075" w:firstLine="200" w:firstLineChars="200"/>
    </w:pPr>
    <w:rPr>
      <w:rFonts w:ascii="Calibri" w:hAnsi="Calibri" w:eastAsia="楷体_GB2312" w:cs="Times New Roman"/>
      <w:iCs/>
      <w:sz w:val="18"/>
      <w:szCs w:val="18"/>
    </w:rPr>
  </w:style>
  <w:style w:type="character" w:customStyle="1" w:styleId="223">
    <w:name w:val="常规 Char"/>
    <w:link w:val="224"/>
    <w:qFormat/>
    <w:uiPriority w:val="0"/>
    <w:rPr>
      <w:kern w:val="2"/>
      <w:sz w:val="21"/>
      <w:szCs w:val="21"/>
    </w:rPr>
  </w:style>
  <w:style w:type="paragraph" w:customStyle="1" w:styleId="224">
    <w:name w:val="常规"/>
    <w:basedOn w:val="1"/>
    <w:link w:val="223"/>
    <w:qFormat/>
    <w:uiPriority w:val="0"/>
    <w:pPr>
      <w:spacing w:beforeLines="100" w:afterLines="100"/>
      <w:ind w:left="1134"/>
    </w:pPr>
    <w:rPr>
      <w:rFonts w:ascii="Calibri" w:hAnsi="Calibri" w:cs="Times New Roman"/>
      <w:kern w:val="2"/>
      <w:szCs w:val="21"/>
    </w:rPr>
  </w:style>
  <w:style w:type="character" w:customStyle="1" w:styleId="225">
    <w:name w:val="section:2 Char1"/>
    <w:qFormat/>
    <w:uiPriority w:val="0"/>
    <w:rPr>
      <w:rFonts w:ascii="宋体" w:hAnsi="宋体" w:eastAsia="宋体" w:cs="宋体"/>
      <w:b/>
      <w:kern w:val="2"/>
      <w:sz w:val="28"/>
      <w:szCs w:val="28"/>
      <w:lang w:val="en-US" w:eastAsia="zh-CN" w:bidi="ar-SA"/>
    </w:rPr>
  </w:style>
  <w:style w:type="character" w:customStyle="1" w:styleId="226">
    <w:name w:val="font21"/>
    <w:qFormat/>
    <w:uiPriority w:val="0"/>
    <w:rPr>
      <w:rFonts w:hint="default" w:ascii="Times New Roman" w:hAnsi="Times New Roman" w:cs="Times New Roman"/>
      <w:color w:val="000000"/>
      <w:sz w:val="24"/>
      <w:szCs w:val="24"/>
      <w:u w:val="none"/>
    </w:rPr>
  </w:style>
  <w:style w:type="character" w:customStyle="1" w:styleId="227">
    <w:name w:val="正文文本 Char1"/>
    <w:qFormat/>
    <w:uiPriority w:val="99"/>
    <w:rPr>
      <w:rFonts w:ascii="Times New Roman" w:hAnsi="Times New Roman" w:eastAsia="宋体" w:cs="Times New Roman"/>
      <w:szCs w:val="24"/>
    </w:rPr>
  </w:style>
  <w:style w:type="character" w:customStyle="1" w:styleId="228">
    <w:name w:val="批注主题 Char1"/>
    <w:qFormat/>
    <w:uiPriority w:val="0"/>
    <w:rPr>
      <w:rFonts w:ascii="Times New Roman" w:hAnsi="Times New Roman"/>
      <w:b/>
      <w:bCs/>
      <w:kern w:val="2"/>
      <w:sz w:val="21"/>
      <w:szCs w:val="24"/>
    </w:rPr>
  </w:style>
  <w:style w:type="character" w:customStyle="1" w:styleId="229">
    <w:name w:val="样式 首行缩进:  2 字符 段前: 0.5 行 段后: 0.5 行 Char"/>
    <w:link w:val="230"/>
    <w:qFormat/>
    <w:uiPriority w:val="0"/>
    <w:rPr>
      <w:rFonts w:cs="宋体"/>
      <w:kern w:val="2"/>
      <w:sz w:val="24"/>
    </w:rPr>
  </w:style>
  <w:style w:type="paragraph" w:customStyle="1" w:styleId="230">
    <w:name w:val="样式 首行缩进:  2 字符 段前: 0.5 行 段后: 0.5 行"/>
    <w:basedOn w:val="1"/>
    <w:link w:val="229"/>
    <w:qFormat/>
    <w:uiPriority w:val="0"/>
    <w:pPr>
      <w:spacing w:beforeLines="50" w:afterLines="50" w:line="300" w:lineRule="auto"/>
      <w:ind w:firstLine="200" w:firstLineChars="200"/>
    </w:pPr>
    <w:rPr>
      <w:rFonts w:ascii="Calibri" w:hAnsi="Calibri" w:cs="Times New Roman"/>
      <w:kern w:val="2"/>
      <w:szCs w:val="20"/>
    </w:rPr>
  </w:style>
  <w:style w:type="character" w:customStyle="1" w:styleId="231">
    <w:name w:val="正文首缩两字 Char1"/>
    <w:link w:val="232"/>
    <w:qFormat/>
    <w:uiPriority w:val="0"/>
    <w:rPr>
      <w:rFonts w:ascii="Verdana" w:hAnsi="Verdana"/>
      <w:kern w:val="2"/>
      <w:sz w:val="24"/>
      <w:szCs w:val="24"/>
    </w:rPr>
  </w:style>
  <w:style w:type="paragraph" w:customStyle="1" w:styleId="232">
    <w:name w:val="正文首缩两字"/>
    <w:basedOn w:val="1"/>
    <w:link w:val="231"/>
    <w:qFormat/>
    <w:uiPriority w:val="0"/>
    <w:rPr>
      <w:rFonts w:ascii="Verdana" w:hAnsi="Verdana" w:cs="Times New Roman"/>
      <w:kern w:val="2"/>
    </w:rPr>
  </w:style>
  <w:style w:type="character" w:customStyle="1" w:styleId="233">
    <w:name w:val="para1"/>
    <w:qFormat/>
    <w:uiPriority w:val="0"/>
    <w:rPr>
      <w:rFonts w:hint="default" w:ascii="Arial" w:hAnsi="Arial" w:eastAsia="宋体" w:cs="Arial"/>
      <w:sz w:val="18"/>
      <w:szCs w:val="18"/>
    </w:rPr>
  </w:style>
  <w:style w:type="character" w:customStyle="1" w:styleId="234">
    <w:name w:val="zi31"/>
    <w:qFormat/>
    <w:uiPriority w:val="0"/>
    <w:rPr>
      <w:color w:val="CC6600"/>
      <w:sz w:val="20"/>
      <w:szCs w:val="20"/>
    </w:rPr>
  </w:style>
  <w:style w:type="character" w:customStyle="1" w:styleId="235">
    <w:name w:val="列表段落 字符"/>
    <w:link w:val="236"/>
    <w:qFormat/>
    <w:uiPriority w:val="34"/>
    <w:rPr>
      <w:rFonts w:ascii="Calibri" w:hAnsi="Calibri" w:eastAsia="宋体" w:cs="Times New Roman"/>
    </w:rPr>
  </w:style>
  <w:style w:type="paragraph" w:customStyle="1" w:styleId="236">
    <w:name w:val="列表段落1"/>
    <w:basedOn w:val="1"/>
    <w:link w:val="235"/>
    <w:qFormat/>
    <w:uiPriority w:val="34"/>
    <w:pPr>
      <w:ind w:firstLine="420" w:firstLineChars="200"/>
    </w:pPr>
    <w:rPr>
      <w:rFonts w:ascii="Calibri" w:hAnsi="Calibri" w:cs="Times New Roman"/>
      <w:sz w:val="20"/>
      <w:szCs w:val="20"/>
    </w:rPr>
  </w:style>
  <w:style w:type="character" w:customStyle="1" w:styleId="237">
    <w:name w:val="font41"/>
    <w:qFormat/>
    <w:uiPriority w:val="0"/>
    <w:rPr>
      <w:rFonts w:hint="default" w:ascii="Arial" w:hAnsi="Arial" w:cs="Arial"/>
      <w:color w:val="333333"/>
      <w:spacing w:val="0"/>
      <w:sz w:val="23"/>
      <w:szCs w:val="23"/>
    </w:rPr>
  </w:style>
  <w:style w:type="character" w:customStyle="1" w:styleId="238">
    <w:name w:val="h9"/>
    <w:qFormat/>
    <w:uiPriority w:val="0"/>
  </w:style>
  <w:style w:type="character" w:customStyle="1" w:styleId="239">
    <w:name w:val="style101"/>
    <w:qFormat/>
    <w:uiPriority w:val="0"/>
    <w:rPr>
      <w:sz w:val="21"/>
      <w:szCs w:val="21"/>
    </w:rPr>
  </w:style>
  <w:style w:type="character" w:customStyle="1" w:styleId="240">
    <w:name w:val="样式 普通(Web) + 首行缩进:  0.74 厘米 行距: 1.5 倍行距 Char"/>
    <w:link w:val="241"/>
    <w:qFormat/>
    <w:uiPriority w:val="0"/>
    <w:rPr>
      <w:rFonts w:ascii="宋体" w:hAnsi="宋体" w:cs="宋体"/>
      <w:kern w:val="2"/>
      <w:sz w:val="24"/>
      <w:szCs w:val="24"/>
    </w:rPr>
  </w:style>
  <w:style w:type="paragraph" w:customStyle="1" w:styleId="241">
    <w:name w:val="样式 普通(Web) + 首行缩进:  0.74 厘米 行距: 1.5 倍行距"/>
    <w:basedOn w:val="68"/>
    <w:link w:val="240"/>
    <w:qFormat/>
    <w:uiPriority w:val="0"/>
    <w:pPr>
      <w:spacing w:beforeLines="50" w:beforeAutospacing="0" w:afterLines="50" w:afterAutospacing="0"/>
      <w:ind w:firstLine="454"/>
    </w:pPr>
    <w:rPr>
      <w:rFonts w:cs="Times New Roman"/>
      <w:kern w:val="2"/>
    </w:rPr>
  </w:style>
  <w:style w:type="character" w:customStyle="1" w:styleId="242">
    <w:name w:val="SUN Char"/>
    <w:link w:val="243"/>
    <w:qFormat/>
    <w:uiPriority w:val="0"/>
    <w:rPr>
      <w:rFonts w:ascii="楷体" w:hAnsi="Calibri Light" w:eastAsia="楷体"/>
      <w:b/>
      <w:bCs/>
      <w:kern w:val="2"/>
      <w:sz w:val="24"/>
      <w:szCs w:val="28"/>
    </w:rPr>
  </w:style>
  <w:style w:type="paragraph" w:customStyle="1" w:styleId="243">
    <w:name w:val="SUN"/>
    <w:basedOn w:val="5"/>
    <w:link w:val="242"/>
    <w:qFormat/>
    <w:uiPriority w:val="0"/>
    <w:pPr>
      <w:keepLines/>
      <w:widowControl w:val="0"/>
      <w:numPr>
        <w:ilvl w:val="0"/>
        <w:numId w:val="0"/>
      </w:numPr>
      <w:tabs>
        <w:tab w:val="clear" w:pos="1680"/>
      </w:tabs>
      <w:spacing w:before="0" w:after="0"/>
      <w:ind w:firstLine="1134" w:firstLineChars="200"/>
    </w:pPr>
    <w:rPr>
      <w:rFonts w:ascii="楷体" w:hAnsi="Calibri Light" w:eastAsia="楷体"/>
      <w:bCs/>
      <w:kern w:val="2"/>
      <w:szCs w:val="28"/>
    </w:rPr>
  </w:style>
  <w:style w:type="character" w:customStyle="1" w:styleId="244">
    <w:name w:val="unnamed31"/>
    <w:qFormat/>
    <w:uiPriority w:val="0"/>
    <w:rPr>
      <w:rFonts w:hint="eastAsia" w:ascii="幼圆" w:eastAsia="幼圆"/>
      <w:sz w:val="21"/>
      <w:szCs w:val="21"/>
    </w:rPr>
  </w:style>
  <w:style w:type="character" w:customStyle="1" w:styleId="245">
    <w:name w:val="h Char Char"/>
    <w:qFormat/>
    <w:uiPriority w:val="0"/>
    <w:rPr>
      <w:rFonts w:eastAsia="宋体"/>
      <w:kern w:val="2"/>
      <w:sz w:val="18"/>
      <w:szCs w:val="18"/>
      <w:lang w:val="en-US" w:eastAsia="zh-CN" w:bidi="ar-SA"/>
    </w:rPr>
  </w:style>
  <w:style w:type="character" w:customStyle="1" w:styleId="246">
    <w:name w:val="方案文档 Char Char"/>
    <w:qFormat/>
    <w:uiPriority w:val="0"/>
    <w:rPr>
      <w:kern w:val="2"/>
      <w:sz w:val="24"/>
      <w:szCs w:val="24"/>
      <w:lang w:val="en-US" w:eastAsia="zh-CN" w:bidi="ar-SA"/>
    </w:rPr>
  </w:style>
  <w:style w:type="character" w:customStyle="1" w:styleId="247">
    <w:name w:val="A3"/>
    <w:qFormat/>
    <w:uiPriority w:val="0"/>
    <w:rPr>
      <w:rFonts w:ascii="Univers LT Std" w:eastAsia="Univers LT Std" w:cs="Univers LT Std"/>
      <w:color w:val="000000"/>
      <w:sz w:val="16"/>
      <w:szCs w:val="16"/>
    </w:rPr>
  </w:style>
  <w:style w:type="character" w:customStyle="1" w:styleId="248">
    <w:name w:val="zl-txt1"/>
    <w:qFormat/>
    <w:uiPriority w:val="0"/>
    <w:rPr>
      <w:color w:val="FF0000"/>
    </w:rPr>
  </w:style>
  <w:style w:type="character" w:customStyle="1" w:styleId="249">
    <w:name w:val="hcp8"/>
    <w:qFormat/>
    <w:uiPriority w:val="0"/>
    <w:rPr>
      <w:rFonts w:ascii="Calibri" w:hAnsi="Calibri" w:eastAsia="宋体" w:cs="Times New Roman"/>
    </w:rPr>
  </w:style>
  <w:style w:type="character" w:customStyle="1" w:styleId="250">
    <w:name w:val="项目名称 Char Char"/>
    <w:link w:val="251"/>
    <w:qFormat/>
    <w:uiPriority w:val="0"/>
    <w:rPr>
      <w:rFonts w:eastAsia="黑体"/>
      <w:b/>
      <w:kern w:val="2"/>
      <w:sz w:val="52"/>
      <w:szCs w:val="21"/>
    </w:rPr>
  </w:style>
  <w:style w:type="paragraph" w:customStyle="1" w:styleId="251">
    <w:name w:val="项目名称"/>
    <w:basedOn w:val="1"/>
    <w:link w:val="250"/>
    <w:qFormat/>
    <w:uiPriority w:val="0"/>
    <w:pPr>
      <w:overflowPunct w:val="0"/>
      <w:jc w:val="center"/>
    </w:pPr>
    <w:rPr>
      <w:rFonts w:ascii="Calibri" w:hAnsi="Calibri" w:eastAsia="黑体" w:cs="Times New Roman"/>
      <w:b/>
      <w:kern w:val="2"/>
      <w:sz w:val="52"/>
      <w:szCs w:val="21"/>
    </w:rPr>
  </w:style>
  <w:style w:type="character" w:customStyle="1" w:styleId="252">
    <w:name w:val="fontblank12"/>
    <w:qFormat/>
    <w:uiPriority w:val="0"/>
  </w:style>
  <w:style w:type="character" w:customStyle="1" w:styleId="253">
    <w:name w:val="批注文字 Char1"/>
    <w:qFormat/>
    <w:uiPriority w:val="0"/>
    <w:rPr>
      <w:rFonts w:ascii="Times New Roman" w:hAnsi="Times New Roman" w:eastAsia="宋体" w:cs="Times New Roman"/>
      <w:szCs w:val="24"/>
    </w:rPr>
  </w:style>
  <w:style w:type="character" w:customStyle="1" w:styleId="254">
    <w:name w:val="orange1"/>
    <w:qFormat/>
    <w:uiPriority w:val="0"/>
    <w:rPr>
      <w:color w:val="FF6600"/>
    </w:rPr>
  </w:style>
  <w:style w:type="character" w:customStyle="1" w:styleId="255">
    <w:name w:val="style32"/>
    <w:qFormat/>
    <w:uiPriority w:val="0"/>
    <w:rPr>
      <w:sz w:val="18"/>
      <w:szCs w:val="18"/>
    </w:rPr>
  </w:style>
  <w:style w:type="character" w:customStyle="1" w:styleId="256">
    <w:name w:val="样式 技术标一级标题 + 小四 Char"/>
    <w:link w:val="257"/>
    <w:qFormat/>
    <w:uiPriority w:val="0"/>
    <w:rPr>
      <w:rFonts w:ascii="宋体" w:hAnsi="宋体" w:eastAsia="楷体_GB2312"/>
      <w:b/>
      <w:bCs/>
      <w:kern w:val="44"/>
      <w:sz w:val="24"/>
      <w:szCs w:val="44"/>
    </w:rPr>
  </w:style>
  <w:style w:type="paragraph" w:customStyle="1" w:styleId="257">
    <w:name w:val="样式 技术标一级标题 + 小四"/>
    <w:basedOn w:val="258"/>
    <w:link w:val="256"/>
    <w:qFormat/>
    <w:uiPriority w:val="0"/>
    <w:pPr>
      <w:tabs>
        <w:tab w:val="left" w:pos="0"/>
        <w:tab w:val="left" w:pos="993"/>
      </w:tabs>
      <w:spacing w:before="0" w:after="0"/>
      <w:ind w:left="993" w:firstLine="883" w:firstLineChars="200"/>
    </w:pPr>
    <w:rPr>
      <w:rFonts w:eastAsia="楷体_GB2312"/>
      <w:sz w:val="24"/>
    </w:rPr>
  </w:style>
  <w:style w:type="paragraph" w:customStyle="1" w:styleId="258">
    <w:name w:val="技术标一级标题"/>
    <w:basedOn w:val="2"/>
    <w:next w:val="2"/>
    <w:link w:val="259"/>
    <w:qFormat/>
    <w:uiPriority w:val="0"/>
    <w:pPr>
      <w:tabs>
        <w:tab w:val="left" w:pos="0"/>
      </w:tabs>
      <w:spacing w:beforeLines="50" w:afterLines="50" w:line="360" w:lineRule="auto"/>
      <w:ind w:hanging="425"/>
      <w:jc w:val="center"/>
    </w:pPr>
    <w:rPr>
      <w:rFonts w:ascii="宋体" w:hAnsi="宋体"/>
    </w:rPr>
  </w:style>
  <w:style w:type="character" w:customStyle="1" w:styleId="259">
    <w:name w:val="技术标一级标题 Char"/>
    <w:link w:val="258"/>
    <w:qFormat/>
    <w:uiPriority w:val="0"/>
    <w:rPr>
      <w:rFonts w:ascii="宋体" w:hAnsi="宋体"/>
      <w:b/>
      <w:bCs/>
      <w:kern w:val="44"/>
      <w:sz w:val="44"/>
      <w:szCs w:val="44"/>
    </w:rPr>
  </w:style>
  <w:style w:type="character" w:customStyle="1" w:styleId="260">
    <w:name w:val="项目编号C Char"/>
    <w:link w:val="261"/>
    <w:qFormat/>
    <w:uiPriority w:val="0"/>
    <w:rPr>
      <w:rFonts w:ascii="宋体" w:hAnsi="宋体"/>
      <w:kern w:val="2"/>
      <w:sz w:val="24"/>
      <w:szCs w:val="24"/>
    </w:rPr>
  </w:style>
  <w:style w:type="paragraph" w:customStyle="1" w:styleId="261">
    <w:name w:val="项目编号C"/>
    <w:basedOn w:val="1"/>
    <w:link w:val="260"/>
    <w:qFormat/>
    <w:uiPriority w:val="0"/>
    <w:pPr>
      <w:tabs>
        <w:tab w:val="left" w:pos="1021"/>
      </w:tabs>
      <w:autoSpaceDE w:val="0"/>
      <w:autoSpaceDN w:val="0"/>
      <w:adjustRightInd w:val="0"/>
      <w:spacing w:line="600" w:lineRule="atLeast"/>
      <w:ind w:left="1021" w:hanging="454" w:firstLineChars="200"/>
    </w:pPr>
    <w:rPr>
      <w:rFonts w:cs="Times New Roman"/>
      <w:kern w:val="2"/>
    </w:rPr>
  </w:style>
  <w:style w:type="character" w:customStyle="1" w:styleId="262">
    <w:name w:val="tilt2"/>
    <w:qFormat/>
    <w:uiPriority w:val="0"/>
  </w:style>
  <w:style w:type="character" w:customStyle="1" w:styleId="263">
    <w:name w:val="正文首缩两字 Char"/>
    <w:qFormat/>
    <w:uiPriority w:val="0"/>
    <w:rPr>
      <w:rFonts w:ascii="Verdana" w:hAnsi="Verdana" w:eastAsia="宋体"/>
      <w:kern w:val="2"/>
      <w:sz w:val="24"/>
      <w:szCs w:val="24"/>
      <w:lang w:val="en-US" w:eastAsia="zh-CN" w:bidi="ar-SA"/>
    </w:rPr>
  </w:style>
  <w:style w:type="character" w:customStyle="1" w:styleId="264">
    <w:name w:val="text_edit"/>
    <w:qFormat/>
    <w:uiPriority w:val="0"/>
    <w:rPr>
      <w:rFonts w:ascii="Calibri" w:hAnsi="Calibri" w:eastAsia="宋体" w:cs="Times New Roman"/>
    </w:rPr>
  </w:style>
  <w:style w:type="character" w:customStyle="1" w:styleId="265">
    <w:name w:val="cont-bt"/>
    <w:qFormat/>
    <w:uiPriority w:val="0"/>
  </w:style>
  <w:style w:type="character" w:customStyle="1" w:styleId="266">
    <w:name w:val="Char Char141"/>
    <w:qFormat/>
    <w:uiPriority w:val="0"/>
    <w:rPr>
      <w:rFonts w:ascii="Times New Roman" w:hAnsi="Times New Roman" w:eastAsia="宋体" w:cs="Times New Roman"/>
      <w:sz w:val="18"/>
      <w:szCs w:val="20"/>
    </w:rPr>
  </w:style>
  <w:style w:type="character" w:customStyle="1" w:styleId="267">
    <w:name w:val="font-121"/>
    <w:qFormat/>
    <w:uiPriority w:val="0"/>
    <w:rPr>
      <w:color w:val="666666"/>
      <w:sz w:val="18"/>
      <w:szCs w:val="18"/>
      <w:u w:val="none"/>
    </w:rPr>
  </w:style>
  <w:style w:type="character" w:customStyle="1" w:styleId="268">
    <w:name w:val="标书正文格式 Char"/>
    <w:link w:val="269"/>
    <w:qFormat/>
    <w:uiPriority w:val="0"/>
    <w:rPr>
      <w:rFonts w:eastAsia="楷体_GB2312"/>
      <w:kern w:val="2"/>
      <w:sz w:val="24"/>
      <w:szCs w:val="24"/>
      <w:lang w:val="en-US" w:eastAsia="zh-CN" w:bidi="ar-SA"/>
    </w:rPr>
  </w:style>
  <w:style w:type="paragraph" w:customStyle="1" w:styleId="269">
    <w:name w:val="标书正文格式"/>
    <w:link w:val="268"/>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character" w:customStyle="1" w:styleId="270">
    <w:name w:val="wen Char"/>
    <w:link w:val="271"/>
    <w:qFormat/>
    <w:uiPriority w:val="0"/>
    <w:rPr>
      <w:rFonts w:ascii="宋体" w:hAnsi="宋体"/>
      <w:iCs/>
      <w:kern w:val="2"/>
      <w:sz w:val="24"/>
      <w:szCs w:val="24"/>
    </w:rPr>
  </w:style>
  <w:style w:type="paragraph" w:customStyle="1" w:styleId="271">
    <w:name w:val="wen"/>
    <w:basedOn w:val="1"/>
    <w:link w:val="270"/>
    <w:qFormat/>
    <w:uiPriority w:val="0"/>
    <w:pPr>
      <w:tabs>
        <w:tab w:val="left" w:pos="720"/>
      </w:tabs>
      <w:spacing w:before="120" w:after="120"/>
      <w:ind w:firstLine="480" w:firstLineChars="200"/>
    </w:pPr>
    <w:rPr>
      <w:rFonts w:cs="Times New Roman"/>
      <w:iCs/>
      <w:kern w:val="2"/>
    </w:rPr>
  </w:style>
  <w:style w:type="character" w:customStyle="1" w:styleId="272">
    <w:name w:val="正文首行缩进 Char1"/>
    <w:qFormat/>
    <w:uiPriority w:val="0"/>
    <w:rPr>
      <w:rFonts w:ascii="Times New Roman" w:hAnsi="Times New Roman" w:eastAsia="宋体"/>
      <w:kern w:val="2"/>
      <w:sz w:val="21"/>
      <w:szCs w:val="24"/>
      <w:lang w:val="en-US" w:eastAsia="zh-CN" w:bidi="ar-SA"/>
    </w:rPr>
  </w:style>
  <w:style w:type="character" w:customStyle="1" w:styleId="273">
    <w:name w:val="tablebody1"/>
    <w:qFormat/>
    <w:uiPriority w:val="0"/>
    <w:rPr>
      <w:rFonts w:hint="default" w:ascii="Arial" w:hAnsi="Arial" w:cs="Arial"/>
      <w:sz w:val="17"/>
      <w:szCs w:val="17"/>
    </w:rPr>
  </w:style>
  <w:style w:type="character" w:customStyle="1" w:styleId="274">
    <w:name w:val="lh201"/>
    <w:qFormat/>
    <w:uiPriority w:val="0"/>
    <w:rPr>
      <w:color w:val="000000"/>
    </w:rPr>
  </w:style>
  <w:style w:type="character" w:customStyle="1" w:styleId="275">
    <w:name w:val="编写建议 Char Char"/>
    <w:link w:val="276"/>
    <w:qFormat/>
    <w:uiPriority w:val="0"/>
    <w:rPr>
      <w:i/>
      <w:iCs/>
      <w:color w:val="0000FF"/>
      <w:sz w:val="21"/>
      <w:szCs w:val="21"/>
    </w:rPr>
  </w:style>
  <w:style w:type="paragraph" w:customStyle="1" w:styleId="276">
    <w:name w:val="编写建议"/>
    <w:basedOn w:val="1"/>
    <w:link w:val="275"/>
    <w:qFormat/>
    <w:uiPriority w:val="0"/>
    <w:pPr>
      <w:autoSpaceDE w:val="0"/>
      <w:autoSpaceDN w:val="0"/>
      <w:adjustRightInd w:val="0"/>
      <w:ind w:left="1134"/>
    </w:pPr>
    <w:rPr>
      <w:rFonts w:ascii="Calibri" w:hAnsi="Calibri" w:cs="Times New Roman"/>
      <w:i/>
      <w:iCs/>
      <w:color w:val="0000FF"/>
      <w:szCs w:val="21"/>
    </w:rPr>
  </w:style>
  <w:style w:type="character" w:customStyle="1" w:styleId="277">
    <w:name w:val="规范正文 Char"/>
    <w:link w:val="278"/>
    <w:qFormat/>
    <w:uiPriority w:val="0"/>
    <w:rPr>
      <w:rFonts w:ascii="宋体" w:hAnsi="宋体"/>
      <w:sz w:val="24"/>
    </w:rPr>
  </w:style>
  <w:style w:type="paragraph" w:customStyle="1" w:styleId="278">
    <w:name w:val="规范正文"/>
    <w:basedOn w:val="1"/>
    <w:link w:val="277"/>
    <w:qFormat/>
    <w:uiPriority w:val="0"/>
    <w:pPr>
      <w:tabs>
        <w:tab w:val="left" w:pos="5820"/>
      </w:tabs>
      <w:topLinePunct/>
      <w:adjustRightInd w:val="0"/>
      <w:ind w:left="480"/>
    </w:pPr>
    <w:rPr>
      <w:rFonts w:cs="Times New Roman"/>
      <w:szCs w:val="20"/>
    </w:rPr>
  </w:style>
  <w:style w:type="character" w:customStyle="1" w:styleId="279">
    <w:name w:val="Item List Char Char"/>
    <w:qFormat/>
    <w:uiPriority w:val="0"/>
    <w:rPr>
      <w:rFonts w:ascii="Arial" w:hAnsi="Arial" w:eastAsia="宋体" w:cs="Arial"/>
      <w:sz w:val="21"/>
      <w:szCs w:val="21"/>
      <w:shd w:val="clear" w:color="000000" w:fill="auto"/>
    </w:rPr>
  </w:style>
  <w:style w:type="character" w:customStyle="1" w:styleId="280">
    <w:name w:val="表头样式 Char"/>
    <w:link w:val="281"/>
    <w:qFormat/>
    <w:uiPriority w:val="0"/>
    <w:rPr>
      <w:rFonts w:ascii="Arial" w:hAnsi="Arial"/>
      <w:b/>
      <w:szCs w:val="21"/>
    </w:rPr>
  </w:style>
  <w:style w:type="paragraph" w:customStyle="1" w:styleId="281">
    <w:name w:val="表头样式"/>
    <w:basedOn w:val="1"/>
    <w:link w:val="280"/>
    <w:qFormat/>
    <w:uiPriority w:val="0"/>
    <w:pPr>
      <w:autoSpaceDE w:val="0"/>
      <w:autoSpaceDN w:val="0"/>
      <w:adjustRightInd w:val="0"/>
      <w:ind w:firstLine="200" w:firstLineChars="200"/>
      <w:jc w:val="center"/>
    </w:pPr>
    <w:rPr>
      <w:rFonts w:ascii="Arial" w:hAnsi="Arial" w:cs="Times New Roman"/>
      <w:b/>
      <w:sz w:val="20"/>
      <w:szCs w:val="21"/>
    </w:rPr>
  </w:style>
  <w:style w:type="character" w:customStyle="1" w:styleId="282">
    <w:name w:val="Char Char9"/>
    <w:qFormat/>
    <w:uiPriority w:val="0"/>
    <w:rPr>
      <w:rFonts w:eastAsia="楷体_GB2312"/>
      <w:kern w:val="2"/>
      <w:sz w:val="18"/>
      <w:lang w:val="en-US" w:eastAsia="zh-CN" w:bidi="ar-SA"/>
    </w:rPr>
  </w:style>
  <w:style w:type="character" w:customStyle="1" w:styleId="283">
    <w:name w:val="cs11"/>
    <w:qFormat/>
    <w:uiPriority w:val="0"/>
    <w:rPr>
      <w:color w:val="00918D"/>
      <w:sz w:val="18"/>
      <w:szCs w:val="18"/>
      <w:u w:val="none"/>
    </w:rPr>
  </w:style>
  <w:style w:type="character" w:customStyle="1" w:styleId="284">
    <w:name w:val="百姓a Char"/>
    <w:link w:val="285"/>
    <w:qFormat/>
    <w:uiPriority w:val="0"/>
    <w:rPr>
      <w:rFonts w:ascii="Arial Narrow" w:hAnsi="Arial Narrow"/>
      <w:kern w:val="2"/>
      <w:sz w:val="24"/>
      <w:szCs w:val="24"/>
    </w:rPr>
  </w:style>
  <w:style w:type="paragraph" w:customStyle="1" w:styleId="285">
    <w:name w:val="百姓a"/>
    <w:basedOn w:val="1"/>
    <w:link w:val="284"/>
    <w:qFormat/>
    <w:uiPriority w:val="0"/>
    <w:pPr>
      <w:tabs>
        <w:tab w:val="left" w:pos="360"/>
      </w:tabs>
      <w:spacing w:before="120" w:after="120"/>
      <w:ind w:firstLine="540"/>
    </w:pPr>
    <w:rPr>
      <w:rFonts w:ascii="Arial Narrow" w:hAnsi="Arial Narrow" w:cs="Times New Roman"/>
      <w:kern w:val="2"/>
    </w:rPr>
  </w:style>
  <w:style w:type="character" w:customStyle="1" w:styleId="286">
    <w:name w:val="H4 Char2"/>
    <w:qFormat/>
    <w:uiPriority w:val="0"/>
    <w:rPr>
      <w:rFonts w:ascii="宋体" w:hAnsi="宋体" w:cs="宋体"/>
      <w:b/>
      <w:bCs/>
      <w:kern w:val="2"/>
      <w:sz w:val="24"/>
      <w:szCs w:val="24"/>
    </w:rPr>
  </w:style>
  <w:style w:type="character" w:customStyle="1" w:styleId="287">
    <w:name w:val="正文首行缩进(WordPro) Char"/>
    <w:link w:val="288"/>
    <w:qFormat/>
    <w:uiPriority w:val="0"/>
  </w:style>
  <w:style w:type="paragraph" w:customStyle="1" w:styleId="288">
    <w:name w:val="正文首行缩进(WordPro)"/>
    <w:basedOn w:val="1"/>
    <w:link w:val="287"/>
    <w:qFormat/>
    <w:uiPriority w:val="0"/>
    <w:pPr>
      <w:keepNext/>
      <w:autoSpaceDE w:val="0"/>
      <w:autoSpaceDN w:val="0"/>
      <w:adjustRightInd w:val="0"/>
      <w:ind w:left="1134" w:firstLine="200" w:firstLineChars="200"/>
    </w:pPr>
    <w:rPr>
      <w:rFonts w:ascii="Calibri" w:hAnsi="Calibri"/>
      <w:sz w:val="20"/>
      <w:szCs w:val="20"/>
    </w:rPr>
  </w:style>
  <w:style w:type="character" w:customStyle="1" w:styleId="289">
    <w:name w:val="p11"/>
    <w:qFormat/>
    <w:uiPriority w:val="0"/>
    <w:rPr>
      <w:rFonts w:hint="default" w:ascii="_x000B__x000C_" w:hAnsi="_x000B__x000C_"/>
      <w:color w:val="000000"/>
      <w:sz w:val="18"/>
      <w:szCs w:val="18"/>
    </w:rPr>
  </w:style>
  <w:style w:type="character" w:customStyle="1" w:styleId="290">
    <w:name w:val="*正文 Char"/>
    <w:link w:val="291"/>
    <w:qFormat/>
    <w:uiPriority w:val="0"/>
    <w:rPr>
      <w:rFonts w:ascii="Times New Roman" w:hAnsi="Times New Roman"/>
      <w:szCs w:val="28"/>
    </w:rPr>
  </w:style>
  <w:style w:type="paragraph" w:customStyle="1" w:styleId="291">
    <w:name w:val="*正文"/>
    <w:basedOn w:val="1"/>
    <w:link w:val="290"/>
    <w:qFormat/>
    <w:uiPriority w:val="0"/>
    <w:pPr>
      <w:ind w:firstLine="200" w:firstLineChars="200"/>
    </w:pPr>
    <w:rPr>
      <w:rFonts w:ascii="Times New Roman" w:hAnsi="Times New Roman" w:cs="Times New Roman"/>
      <w:sz w:val="20"/>
      <w:szCs w:val="28"/>
    </w:rPr>
  </w:style>
  <w:style w:type="character" w:customStyle="1" w:styleId="292">
    <w:name w:val="headline-1-index"/>
    <w:qFormat/>
    <w:uiPriority w:val="0"/>
    <w:rPr>
      <w:rFonts w:ascii="Calibri" w:hAnsi="Calibri" w:eastAsia="宋体" w:cs="Times New Roman"/>
    </w:rPr>
  </w:style>
  <w:style w:type="character" w:customStyle="1" w:styleId="293">
    <w:name w:val="hfont121"/>
    <w:qFormat/>
    <w:uiPriority w:val="0"/>
    <w:rPr>
      <w:rFonts w:hint="default" w:ascii="ˎ̥" w:hAnsi="ˎ̥"/>
      <w:sz w:val="24"/>
      <w:szCs w:val="24"/>
    </w:rPr>
  </w:style>
  <w:style w:type="character" w:customStyle="1" w:styleId="294">
    <w:name w:val="headline-content"/>
    <w:qFormat/>
    <w:uiPriority w:val="0"/>
    <w:rPr>
      <w:rFonts w:ascii="Calibri" w:hAnsi="Calibri" w:eastAsia="宋体" w:cs="Times New Roman"/>
    </w:rPr>
  </w:style>
  <w:style w:type="character" w:customStyle="1" w:styleId="295">
    <w:name w:val="标书重点 Char"/>
    <w:link w:val="296"/>
    <w:qFormat/>
    <w:uiPriority w:val="0"/>
    <w:rPr>
      <w:rFonts w:eastAsia="楷体_GB2312"/>
      <w:kern w:val="2"/>
      <w:sz w:val="24"/>
      <w:szCs w:val="24"/>
    </w:rPr>
  </w:style>
  <w:style w:type="paragraph" w:customStyle="1" w:styleId="296">
    <w:name w:val="标书重点"/>
    <w:basedOn w:val="297"/>
    <w:link w:val="295"/>
    <w:qFormat/>
    <w:uiPriority w:val="0"/>
    <w:pPr>
      <w:ind w:left="900" w:firstLine="0" w:firstLineChars="0"/>
    </w:pPr>
  </w:style>
  <w:style w:type="paragraph" w:customStyle="1" w:styleId="297">
    <w:name w:val="标书正文"/>
    <w:basedOn w:val="1"/>
    <w:link w:val="298"/>
    <w:qFormat/>
    <w:uiPriority w:val="0"/>
    <w:pPr>
      <w:ind w:firstLine="480" w:firstLineChars="200"/>
    </w:pPr>
    <w:rPr>
      <w:rFonts w:ascii="Calibri" w:hAnsi="Calibri" w:eastAsia="楷体_GB2312" w:cs="Times New Roman"/>
      <w:kern w:val="2"/>
    </w:rPr>
  </w:style>
  <w:style w:type="character" w:customStyle="1" w:styleId="298">
    <w:name w:val="标书正文 Char"/>
    <w:link w:val="297"/>
    <w:qFormat/>
    <w:uiPriority w:val="0"/>
    <w:rPr>
      <w:rFonts w:eastAsia="楷体_GB2312"/>
      <w:kern w:val="2"/>
      <w:sz w:val="24"/>
      <w:szCs w:val="24"/>
    </w:rPr>
  </w:style>
  <w:style w:type="character" w:customStyle="1" w:styleId="299">
    <w:name w:val="项目符号A Char"/>
    <w:link w:val="300"/>
    <w:qFormat/>
    <w:uiPriority w:val="0"/>
    <w:rPr>
      <w:rFonts w:ascii="Arial" w:hAnsi="Arial"/>
      <w:kern w:val="2"/>
      <w:sz w:val="24"/>
      <w:szCs w:val="24"/>
    </w:rPr>
  </w:style>
  <w:style w:type="paragraph" w:customStyle="1" w:styleId="300">
    <w:name w:val="项目符号A"/>
    <w:basedOn w:val="1"/>
    <w:link w:val="299"/>
    <w:qFormat/>
    <w:uiPriority w:val="0"/>
    <w:pPr>
      <w:spacing w:line="440" w:lineRule="exact"/>
      <w:ind w:firstLine="958" w:firstLineChars="399"/>
    </w:pPr>
    <w:rPr>
      <w:rFonts w:ascii="Arial" w:hAnsi="Arial" w:cs="Times New Roman"/>
      <w:kern w:val="2"/>
    </w:rPr>
  </w:style>
  <w:style w:type="character" w:customStyle="1" w:styleId="301">
    <w:name w:val="apple-style-span"/>
    <w:qFormat/>
    <w:uiPriority w:val="0"/>
  </w:style>
  <w:style w:type="character" w:customStyle="1" w:styleId="302">
    <w:name w:val="脚注文本 Char1"/>
    <w:semiHidden/>
    <w:qFormat/>
    <w:uiPriority w:val="99"/>
    <w:rPr>
      <w:rFonts w:ascii="Times New Roman" w:hAnsi="Times New Roman"/>
      <w:kern w:val="2"/>
      <w:sz w:val="18"/>
      <w:szCs w:val="18"/>
    </w:rPr>
  </w:style>
  <w:style w:type="character" w:customStyle="1" w:styleId="303">
    <w:name w:val="redword1"/>
    <w:qFormat/>
    <w:uiPriority w:val="0"/>
    <w:rPr>
      <w:rFonts w:hint="default" w:ascii="Ђˎ̥" w:hAnsi="Ђˎ̥"/>
      <w:color w:val="990000"/>
      <w:sz w:val="20"/>
      <w:szCs w:val="20"/>
      <w:u w:val="none"/>
    </w:rPr>
  </w:style>
  <w:style w:type="character" w:customStyle="1" w:styleId="304">
    <w:name w:val="日期 Char1"/>
    <w:semiHidden/>
    <w:qFormat/>
    <w:uiPriority w:val="0"/>
    <w:rPr>
      <w:rFonts w:ascii="Times New Roman" w:hAnsi="Times New Roman" w:eastAsia="宋体" w:cs="Times New Roman"/>
      <w:szCs w:val="20"/>
    </w:rPr>
  </w:style>
  <w:style w:type="character" w:customStyle="1" w:styleId="305">
    <w:name w:val="尾注文本 Char1"/>
    <w:semiHidden/>
    <w:qFormat/>
    <w:uiPriority w:val="99"/>
    <w:rPr>
      <w:rFonts w:ascii="Times New Roman" w:hAnsi="Times New Roman"/>
      <w:kern w:val="2"/>
      <w:sz w:val="21"/>
      <w:szCs w:val="24"/>
    </w:rPr>
  </w:style>
  <w:style w:type="character" w:customStyle="1" w:styleId="306">
    <w:name w:val="Char Char311"/>
    <w:qFormat/>
    <w:uiPriority w:val="0"/>
    <w:rPr>
      <w:rFonts w:ascii="Times New Roman" w:hAnsi="Times New Roman" w:eastAsia="宋体" w:cs="Times New Roman"/>
      <w:b/>
      <w:bCs/>
      <w:sz w:val="32"/>
      <w:szCs w:val="32"/>
    </w:rPr>
  </w:style>
  <w:style w:type="character" w:customStyle="1" w:styleId="307">
    <w:name w:val="Item List Char1"/>
    <w:link w:val="308"/>
    <w:qFormat/>
    <w:uiPriority w:val="0"/>
    <w:rPr>
      <w:kern w:val="2"/>
      <w:sz w:val="21"/>
      <w:szCs w:val="21"/>
    </w:rPr>
  </w:style>
  <w:style w:type="paragraph" w:customStyle="1" w:styleId="308">
    <w:name w:val="Item List"/>
    <w:link w:val="307"/>
    <w:qFormat/>
    <w:uiPriority w:val="0"/>
    <w:pPr>
      <w:numPr>
        <w:ilvl w:val="0"/>
        <w:numId w:val="5"/>
      </w:numPr>
      <w:tabs>
        <w:tab w:val="left" w:pos="2126"/>
      </w:tabs>
      <w:adjustRightInd w:val="0"/>
      <w:snapToGrid w:val="0"/>
      <w:spacing w:before="80" w:after="80" w:line="240" w:lineRule="atLeast"/>
    </w:pPr>
    <w:rPr>
      <w:rFonts w:ascii="Times New Roman" w:hAnsi="Times New Roman" w:eastAsia="宋体" w:cs="Times New Roman"/>
      <w:kern w:val="2"/>
      <w:sz w:val="21"/>
      <w:szCs w:val="21"/>
      <w:lang w:val="en-US" w:eastAsia="zh-CN" w:bidi="ar-SA"/>
    </w:rPr>
  </w:style>
  <w:style w:type="character" w:customStyle="1" w:styleId="309">
    <w:name w:val="font2"/>
    <w:qFormat/>
    <w:uiPriority w:val="0"/>
    <w:rPr>
      <w:rFonts w:hint="default" w:ascii="ˎ̥" w:hAnsi="ˎ̥"/>
      <w:color w:val="0978AF"/>
      <w:sz w:val="20"/>
      <w:szCs w:val="20"/>
    </w:rPr>
  </w:style>
  <w:style w:type="character" w:customStyle="1" w:styleId="310">
    <w:name w:val="tle_cn1"/>
    <w:qFormat/>
    <w:uiPriority w:val="0"/>
    <w:rPr>
      <w:rFonts w:hint="default" w:ascii="Arial" w:hAnsi="Arial" w:cs="Arial"/>
      <w:b/>
      <w:bCs/>
      <w:color w:val="7C7C7C"/>
      <w:sz w:val="23"/>
      <w:szCs w:val="23"/>
    </w:rPr>
  </w:style>
  <w:style w:type="character" w:customStyle="1" w:styleId="311">
    <w:name w:val="btn-lnk-alignl3"/>
    <w:qFormat/>
    <w:uiPriority w:val="0"/>
    <w:rPr>
      <w:rFonts w:ascii="Calibri" w:hAnsi="Calibri" w:eastAsia="宋体" w:cs="Times New Roman"/>
    </w:rPr>
  </w:style>
  <w:style w:type="character" w:customStyle="1" w:styleId="312">
    <w:name w:val="缺省文本 Char"/>
    <w:link w:val="313"/>
    <w:qFormat/>
    <w:uiPriority w:val="0"/>
    <w:rPr>
      <w:rFonts w:ascii="宋体" w:hAnsi="Times New Roman" w:eastAsia="仿宋_GB2312"/>
      <w:sz w:val="28"/>
    </w:rPr>
  </w:style>
  <w:style w:type="paragraph" w:customStyle="1" w:styleId="313">
    <w:name w:val="缺省文本"/>
    <w:basedOn w:val="1"/>
    <w:link w:val="312"/>
    <w:qFormat/>
    <w:uiPriority w:val="0"/>
    <w:pPr>
      <w:overflowPunct w:val="0"/>
      <w:autoSpaceDE w:val="0"/>
      <w:autoSpaceDN w:val="0"/>
      <w:adjustRightInd w:val="0"/>
      <w:ind w:firstLine="720"/>
      <w:textAlignment w:val="baseline"/>
    </w:pPr>
    <w:rPr>
      <w:rFonts w:hAnsi="Times New Roman" w:eastAsia="仿宋_GB2312" w:cs="Times New Roman"/>
      <w:sz w:val="28"/>
      <w:szCs w:val="20"/>
    </w:rPr>
  </w:style>
  <w:style w:type="character" w:customStyle="1" w:styleId="314">
    <w:name w:val="Char Char10"/>
    <w:qFormat/>
    <w:uiPriority w:val="0"/>
    <w:rPr>
      <w:rFonts w:ascii="楷体_GB2312" w:hAnsi="Times New Roman" w:eastAsia="楷体_GB2312" w:cs="Times New Roman"/>
      <w:sz w:val="24"/>
      <w:szCs w:val="20"/>
    </w:rPr>
  </w:style>
  <w:style w:type="character" w:customStyle="1" w:styleId="315">
    <w:name w:val="4 Char"/>
    <w:qFormat/>
    <w:uiPriority w:val="0"/>
    <w:rPr>
      <w:rFonts w:ascii="Cambria" w:hAnsi="Cambria" w:eastAsia="宋体" w:cs="Times New Roman"/>
      <w:b/>
      <w:bCs/>
      <w:sz w:val="28"/>
      <w:szCs w:val="28"/>
    </w:rPr>
  </w:style>
  <w:style w:type="character" w:customStyle="1" w:styleId="316">
    <w:name w:val="项目编号A Char Char"/>
    <w:qFormat/>
    <w:uiPriority w:val="0"/>
    <w:rPr>
      <w:kern w:val="2"/>
      <w:sz w:val="24"/>
      <w:szCs w:val="24"/>
      <w:lang w:val="en-US" w:eastAsia="zh-CN" w:bidi="ar-SA"/>
    </w:rPr>
  </w:style>
  <w:style w:type="character" w:customStyle="1" w:styleId="317">
    <w:name w:val="方案正文 Char"/>
    <w:link w:val="318"/>
    <w:qFormat/>
    <w:uiPriority w:val="0"/>
    <w:rPr>
      <w:kern w:val="2"/>
      <w:sz w:val="24"/>
      <w:szCs w:val="24"/>
    </w:rPr>
  </w:style>
  <w:style w:type="paragraph" w:customStyle="1" w:styleId="318">
    <w:name w:val="方案正文"/>
    <w:basedOn w:val="1"/>
    <w:link w:val="317"/>
    <w:qFormat/>
    <w:uiPriority w:val="0"/>
    <w:rPr>
      <w:rFonts w:ascii="Calibri" w:hAnsi="Calibri" w:cs="Times New Roman"/>
      <w:kern w:val="2"/>
    </w:rPr>
  </w:style>
  <w:style w:type="character" w:customStyle="1" w:styleId="319">
    <w:name w:val="orange_on"/>
    <w:qFormat/>
    <w:uiPriority w:val="0"/>
  </w:style>
  <w:style w:type="character" w:customStyle="1" w:styleId="320">
    <w:name w:val="style11"/>
    <w:qFormat/>
    <w:uiPriority w:val="0"/>
    <w:rPr>
      <w:sz w:val="27"/>
      <w:szCs w:val="27"/>
    </w:rPr>
  </w:style>
  <w:style w:type="character" w:customStyle="1" w:styleId="321">
    <w:name w:val="表格非标题文字 Char"/>
    <w:link w:val="322"/>
    <w:qFormat/>
    <w:uiPriority w:val="0"/>
    <w:rPr>
      <w:rFonts w:ascii="Arial" w:hAnsi="Arial" w:eastAsia="华文细黑"/>
      <w:color w:val="505050"/>
      <w:sz w:val="13"/>
      <w:szCs w:val="13"/>
    </w:rPr>
  </w:style>
  <w:style w:type="paragraph" w:customStyle="1" w:styleId="322">
    <w:name w:val="表格非标题文字"/>
    <w:basedOn w:val="1"/>
    <w:link w:val="321"/>
    <w:qFormat/>
    <w:uiPriority w:val="0"/>
    <w:pPr>
      <w:spacing w:before="40" w:after="40" w:line="220" w:lineRule="exact"/>
      <w:ind w:firstLine="200" w:firstLineChars="200"/>
    </w:pPr>
    <w:rPr>
      <w:rFonts w:ascii="Arial" w:hAnsi="Arial" w:eastAsia="华文细黑" w:cs="Times New Roman"/>
      <w:color w:val="505050"/>
      <w:sz w:val="13"/>
      <w:szCs w:val="13"/>
    </w:rPr>
  </w:style>
  <w:style w:type="character" w:customStyle="1" w:styleId="323">
    <w:name w:val="style8"/>
    <w:qFormat/>
    <w:uiPriority w:val="0"/>
  </w:style>
  <w:style w:type="character" w:customStyle="1" w:styleId="324">
    <w:name w:val="style121"/>
    <w:qFormat/>
    <w:uiPriority w:val="0"/>
    <w:rPr>
      <w:rFonts w:hint="default" w:ascii="Times New Roman" w:hAnsi="Times New Roman" w:cs="Times New Roman"/>
    </w:rPr>
  </w:style>
  <w:style w:type="character" w:customStyle="1" w:styleId="325">
    <w:name w:val="方案文档 Char"/>
    <w:link w:val="326"/>
    <w:qFormat/>
    <w:uiPriority w:val="0"/>
    <w:rPr>
      <w:rFonts w:ascii="Arial" w:hAnsi="Arial"/>
      <w:kern w:val="2"/>
      <w:sz w:val="24"/>
      <w:szCs w:val="24"/>
    </w:rPr>
  </w:style>
  <w:style w:type="paragraph" w:customStyle="1" w:styleId="326">
    <w:name w:val="方案文档"/>
    <w:basedOn w:val="1"/>
    <w:link w:val="325"/>
    <w:qFormat/>
    <w:uiPriority w:val="0"/>
    <w:pPr>
      <w:spacing w:before="120" w:after="120"/>
      <w:ind w:firstLine="225" w:firstLineChars="225"/>
    </w:pPr>
    <w:rPr>
      <w:rFonts w:ascii="Arial" w:hAnsi="Arial" w:cs="Times New Roman"/>
      <w:kern w:val="2"/>
    </w:rPr>
  </w:style>
  <w:style w:type="character" w:customStyle="1" w:styleId="327">
    <w:name w:val="上标"/>
    <w:qFormat/>
    <w:uiPriority w:val="0"/>
    <w:rPr>
      <w:vertAlign w:val="superscript"/>
    </w:rPr>
  </w:style>
  <w:style w:type="character" w:customStyle="1" w:styleId="328">
    <w:name w:val="Char Char41"/>
    <w:qFormat/>
    <w:uiPriority w:val="0"/>
    <w:rPr>
      <w:rFonts w:ascii="Arial" w:hAnsi="Arial" w:eastAsia="黑体" w:cs="Times New Roman"/>
      <w:b/>
      <w:bCs/>
      <w:sz w:val="32"/>
      <w:szCs w:val="32"/>
    </w:rPr>
  </w:style>
  <w:style w:type="character" w:customStyle="1" w:styleId="329">
    <w:name w:val="图片居中 Char"/>
    <w:link w:val="330"/>
    <w:qFormat/>
    <w:uiPriority w:val="0"/>
    <w:rPr>
      <w:rFonts w:cs="宋体"/>
      <w:kern w:val="2"/>
      <w:sz w:val="21"/>
    </w:rPr>
  </w:style>
  <w:style w:type="paragraph" w:customStyle="1" w:styleId="330">
    <w:name w:val="图片居中"/>
    <w:basedOn w:val="1"/>
    <w:next w:val="331"/>
    <w:link w:val="329"/>
    <w:qFormat/>
    <w:uiPriority w:val="0"/>
    <w:pPr>
      <w:jc w:val="center"/>
    </w:pPr>
    <w:rPr>
      <w:rFonts w:ascii="Calibri" w:hAnsi="Calibri" w:cs="Times New Roman"/>
      <w:kern w:val="2"/>
      <w:szCs w:val="20"/>
    </w:rPr>
  </w:style>
  <w:style w:type="paragraph" w:customStyle="1" w:styleId="331">
    <w:name w:val="标准文本"/>
    <w:basedOn w:val="1"/>
    <w:link w:val="332"/>
    <w:qFormat/>
    <w:uiPriority w:val="0"/>
    <w:pPr>
      <w:ind w:firstLine="480" w:firstLineChars="200"/>
    </w:pPr>
    <w:rPr>
      <w:rFonts w:ascii="Calibri" w:hAnsi="Calibri" w:cs="Times New Roman"/>
      <w:kern w:val="2"/>
      <w:szCs w:val="20"/>
    </w:rPr>
  </w:style>
  <w:style w:type="character" w:customStyle="1" w:styleId="332">
    <w:name w:val="标准文本 Char"/>
    <w:link w:val="331"/>
    <w:qFormat/>
    <w:uiPriority w:val="0"/>
    <w:rPr>
      <w:rFonts w:cs="宋体"/>
      <w:kern w:val="2"/>
      <w:sz w:val="24"/>
    </w:rPr>
  </w:style>
  <w:style w:type="character" w:customStyle="1" w:styleId="333">
    <w:name w:val="body1"/>
    <w:qFormat/>
    <w:uiPriority w:val="0"/>
    <w:rPr>
      <w:rFonts w:hint="default" w:ascii="Arial" w:hAnsi="Arial" w:cs="Arial"/>
      <w:color w:val="333333"/>
      <w:sz w:val="17"/>
      <w:szCs w:val="17"/>
    </w:rPr>
  </w:style>
  <w:style w:type="character" w:customStyle="1" w:styleId="334">
    <w:name w:val="Table Text Char Char Char Char Char Char"/>
    <w:qFormat/>
    <w:uiPriority w:val="0"/>
    <w:rPr>
      <w:rFonts w:ascii="Arial" w:hAnsi="Arial" w:eastAsia="宋体" w:cs="Arial"/>
      <w:kern w:val="2"/>
      <w:sz w:val="18"/>
      <w:szCs w:val="18"/>
      <w:lang w:val="en-US" w:eastAsia="zh-CN" w:bidi="ar-SA"/>
    </w:rPr>
  </w:style>
  <w:style w:type="character" w:customStyle="1" w:styleId="335">
    <w:name w:val="style1"/>
    <w:qFormat/>
    <w:uiPriority w:val="0"/>
  </w:style>
  <w:style w:type="character" w:customStyle="1" w:styleId="336">
    <w:name w:val="biaoti1"/>
    <w:qFormat/>
    <w:uiPriority w:val="0"/>
    <w:rPr>
      <w:rFonts w:hint="default" w:ascii="_x000B__x000C_" w:hAnsi="_x000B__x000C_"/>
      <w:color w:val="3399CC"/>
      <w:sz w:val="18"/>
      <w:szCs w:val="18"/>
    </w:rPr>
  </w:style>
  <w:style w:type="character" w:customStyle="1" w:styleId="337">
    <w:name w:val="color0033661"/>
    <w:qFormat/>
    <w:uiPriority w:val="0"/>
    <w:rPr>
      <w:color w:val="003366"/>
    </w:rPr>
  </w:style>
  <w:style w:type="character" w:customStyle="1" w:styleId="338">
    <w:name w:val="项目编号A Char"/>
    <w:link w:val="339"/>
    <w:qFormat/>
    <w:uiPriority w:val="0"/>
    <w:rPr>
      <w:rFonts w:ascii="Arial" w:hAnsi="Arial"/>
      <w:kern w:val="2"/>
      <w:sz w:val="24"/>
      <w:szCs w:val="24"/>
    </w:rPr>
  </w:style>
  <w:style w:type="paragraph" w:customStyle="1" w:styleId="339">
    <w:name w:val="项目编号A"/>
    <w:basedOn w:val="1"/>
    <w:link w:val="338"/>
    <w:qFormat/>
    <w:uiPriority w:val="0"/>
    <w:pPr>
      <w:tabs>
        <w:tab w:val="left" w:pos="540"/>
        <w:tab w:val="left" w:pos="1680"/>
      </w:tabs>
      <w:ind w:left="540" w:hanging="540"/>
    </w:pPr>
    <w:rPr>
      <w:rFonts w:ascii="Arial" w:hAnsi="Arial" w:cs="Times New Roman"/>
      <w:kern w:val="2"/>
    </w:rPr>
  </w:style>
  <w:style w:type="character" w:customStyle="1" w:styleId="340">
    <w:name w:val="样式 样式 标题 3section:33l3Level 3 HeadH3heading 3h3Bold Headbh... + ... Char Char Char Char"/>
    <w:link w:val="341"/>
    <w:qFormat/>
    <w:uiPriority w:val="0"/>
    <w:rPr>
      <w:rFonts w:ascii="宋体" w:hAnsi="宋体" w:cs="宋体"/>
      <w:b/>
      <w:bCs/>
      <w:kern w:val="2"/>
      <w:sz w:val="24"/>
      <w:szCs w:val="24"/>
    </w:rPr>
  </w:style>
  <w:style w:type="paragraph" w:customStyle="1" w:styleId="341">
    <w:name w:val="样式 样式 标题 3section:33l3Level 3 HeadH3heading 3h3Bold Headbh... + ... Char Char Char"/>
    <w:basedOn w:val="206"/>
    <w:link w:val="340"/>
    <w:qFormat/>
    <w:uiPriority w:val="0"/>
    <w:rPr>
      <w:b w:val="0"/>
    </w:rPr>
  </w:style>
  <w:style w:type="character" w:customStyle="1" w:styleId="342">
    <w:name w:val="样式 宋体 五号"/>
    <w:qFormat/>
    <w:uiPriority w:val="0"/>
    <w:rPr>
      <w:rFonts w:ascii="宋体" w:hAnsi="宋体"/>
      <w:sz w:val="24"/>
    </w:rPr>
  </w:style>
  <w:style w:type="character" w:customStyle="1" w:styleId="343">
    <w:name w:val="t31"/>
    <w:qFormat/>
    <w:uiPriority w:val="0"/>
    <w:rPr>
      <w:sz w:val="21"/>
      <w:szCs w:val="21"/>
    </w:rPr>
  </w:style>
  <w:style w:type="character" w:customStyle="1" w:styleId="344">
    <w:name w:val="表 Char"/>
    <w:link w:val="345"/>
    <w:qFormat/>
    <w:uiPriority w:val="0"/>
    <w:rPr>
      <w:color w:val="000000"/>
      <w:kern w:val="2"/>
      <w:sz w:val="21"/>
    </w:rPr>
  </w:style>
  <w:style w:type="paragraph" w:customStyle="1" w:styleId="345">
    <w:name w:val="表"/>
    <w:basedOn w:val="1"/>
    <w:link w:val="344"/>
    <w:qFormat/>
    <w:uiPriority w:val="0"/>
    <w:pPr>
      <w:autoSpaceDE w:val="0"/>
      <w:autoSpaceDN w:val="0"/>
      <w:adjustRightInd w:val="0"/>
      <w:spacing w:before="60" w:after="60"/>
      <w:ind w:left="-57" w:right="-57"/>
      <w:jc w:val="center"/>
    </w:pPr>
    <w:rPr>
      <w:rFonts w:ascii="Calibri" w:hAnsi="Calibri" w:cs="Times New Roman"/>
      <w:color w:val="000000"/>
      <w:kern w:val="2"/>
      <w:szCs w:val="20"/>
    </w:rPr>
  </w:style>
  <w:style w:type="character" w:customStyle="1" w:styleId="346">
    <w:name w:val="IndexiconIndexEntry"/>
    <w:qFormat/>
    <w:uiPriority w:val="0"/>
    <w:rPr>
      <w:smallCaps/>
      <w:sz w:val="20"/>
      <w:szCs w:val="20"/>
      <w:u w:val="none"/>
    </w:rPr>
  </w:style>
  <w:style w:type="character" w:customStyle="1" w:styleId="347">
    <w:name w:val="标语"/>
    <w:qFormat/>
    <w:uiPriority w:val="0"/>
    <w:rPr>
      <w:i/>
      <w:spacing w:val="70"/>
    </w:rPr>
  </w:style>
  <w:style w:type="character" w:customStyle="1" w:styleId="348">
    <w:name w:val="正文段 Char"/>
    <w:link w:val="349"/>
    <w:qFormat/>
    <w:uiPriority w:val="0"/>
    <w:rPr>
      <w:rFonts w:ascii="宋体"/>
      <w:kern w:val="2"/>
      <w:sz w:val="24"/>
      <w:szCs w:val="24"/>
    </w:rPr>
  </w:style>
  <w:style w:type="paragraph" w:customStyle="1" w:styleId="349">
    <w:name w:val="正文段"/>
    <w:basedOn w:val="1"/>
    <w:link w:val="348"/>
    <w:qFormat/>
    <w:uiPriority w:val="0"/>
    <w:pPr>
      <w:adjustRightInd w:val="0"/>
      <w:spacing w:after="240" w:line="360" w:lineRule="atLeast"/>
      <w:ind w:firstLine="454"/>
      <w:textAlignment w:val="bottom"/>
    </w:pPr>
    <w:rPr>
      <w:rFonts w:hAnsi="Calibri" w:cs="Times New Roman"/>
      <w:kern w:val="2"/>
    </w:rPr>
  </w:style>
  <w:style w:type="character" w:customStyle="1" w:styleId="350">
    <w:name w:val="hotel_text"/>
    <w:qFormat/>
    <w:uiPriority w:val="0"/>
  </w:style>
  <w:style w:type="character" w:customStyle="1" w:styleId="351">
    <w:name w:val="样式二"/>
    <w:qFormat/>
    <w:uiPriority w:val="0"/>
    <w:rPr>
      <w:rFonts w:ascii="Calibri" w:hAnsi="Calibri" w:eastAsia="宋体" w:cs="Times New Roman"/>
    </w:rPr>
  </w:style>
  <w:style w:type="character" w:customStyle="1" w:styleId="352">
    <w:name w:val="font9pt1"/>
    <w:qFormat/>
    <w:uiPriority w:val="0"/>
    <w:rPr>
      <w:sz w:val="20"/>
      <w:szCs w:val="20"/>
    </w:rPr>
  </w:style>
  <w:style w:type="character" w:customStyle="1" w:styleId="353">
    <w:name w:val="p71"/>
    <w:qFormat/>
    <w:uiPriority w:val="0"/>
  </w:style>
  <w:style w:type="character" w:customStyle="1" w:styleId="354">
    <w:name w:val="样式 正文 + Arial 加粗 Char"/>
    <w:link w:val="355"/>
    <w:qFormat/>
    <w:uiPriority w:val="0"/>
    <w:rPr>
      <w:rFonts w:ascii="Arial" w:hAnsi="Arial"/>
      <w:b/>
      <w:bCs/>
      <w:kern w:val="2"/>
      <w:sz w:val="24"/>
      <w:szCs w:val="24"/>
    </w:rPr>
  </w:style>
  <w:style w:type="paragraph" w:customStyle="1" w:styleId="355">
    <w:name w:val="样式 正文 + Arial 加粗"/>
    <w:basedOn w:val="196"/>
    <w:link w:val="354"/>
    <w:qFormat/>
    <w:uiPriority w:val="0"/>
    <w:pPr>
      <w:ind w:firstLine="480" w:firstLineChars="200"/>
    </w:pPr>
    <w:rPr>
      <w:b/>
      <w:bCs/>
      <w:sz w:val="24"/>
    </w:rPr>
  </w:style>
  <w:style w:type="character" w:customStyle="1" w:styleId="356">
    <w:name w:val="apple-converted-space"/>
    <w:qFormat/>
    <w:uiPriority w:val="0"/>
  </w:style>
  <w:style w:type="character" w:customStyle="1" w:styleId="357">
    <w:name w:val="Footer1 Char Char"/>
    <w:qFormat/>
    <w:uiPriority w:val="0"/>
    <w:rPr>
      <w:rFonts w:ascii="Arial" w:hAnsi="Arial" w:eastAsia="宋体"/>
      <w:kern w:val="2"/>
      <w:sz w:val="18"/>
      <w:szCs w:val="18"/>
      <w:lang w:val="en-US" w:eastAsia="zh-CN" w:bidi="ar-SA"/>
    </w:rPr>
  </w:style>
  <w:style w:type="character" w:customStyle="1" w:styleId="358">
    <w:name w:val="技术标题2 Char1"/>
    <w:qFormat/>
    <w:uiPriority w:val="0"/>
    <w:rPr>
      <w:rFonts w:ascii="Arial" w:hAnsi="Arial" w:eastAsia="宋体" w:cs="Arial"/>
      <w:b/>
      <w:bCs/>
      <w:color w:val="FF0000"/>
      <w:kern w:val="2"/>
      <w:sz w:val="32"/>
      <w:szCs w:val="32"/>
      <w:lang w:val="en-US" w:eastAsia="zh-CN" w:bidi="ar-SA"/>
    </w:rPr>
  </w:style>
  <w:style w:type="character" w:customStyle="1" w:styleId="359">
    <w:name w:val="华宇段落1 Char"/>
    <w:link w:val="360"/>
    <w:qFormat/>
    <w:uiPriority w:val="0"/>
    <w:rPr>
      <w:rFonts w:ascii="宋体" w:hAnsi="宋体"/>
      <w:bCs/>
      <w:kern w:val="2"/>
      <w:sz w:val="24"/>
      <w:szCs w:val="28"/>
    </w:rPr>
  </w:style>
  <w:style w:type="paragraph" w:customStyle="1" w:styleId="360">
    <w:name w:val="华宇段落1"/>
    <w:basedOn w:val="1"/>
    <w:link w:val="359"/>
    <w:qFormat/>
    <w:uiPriority w:val="0"/>
    <w:pPr>
      <w:ind w:right="-512" w:rightChars="-244" w:firstLine="480" w:firstLineChars="200"/>
    </w:pPr>
    <w:rPr>
      <w:rFonts w:cs="Times New Roman"/>
      <w:bCs/>
      <w:kern w:val="2"/>
      <w:szCs w:val="28"/>
    </w:rPr>
  </w:style>
  <w:style w:type="character" w:customStyle="1" w:styleId="361">
    <w:name w:val="biaoti2"/>
    <w:qFormat/>
    <w:uiPriority w:val="0"/>
    <w:rPr>
      <w:color w:val="006666"/>
      <w:sz w:val="18"/>
      <w:szCs w:val="18"/>
    </w:rPr>
  </w:style>
  <w:style w:type="character" w:customStyle="1" w:styleId="362">
    <w:name w:val="LH正文缩进 Char"/>
    <w:link w:val="363"/>
    <w:qFormat/>
    <w:uiPriority w:val="0"/>
    <w:rPr>
      <w:rFonts w:eastAsia="仿宋"/>
      <w:sz w:val="24"/>
    </w:rPr>
  </w:style>
  <w:style w:type="paragraph" w:customStyle="1" w:styleId="363">
    <w:name w:val="LH正文缩进"/>
    <w:basedOn w:val="1"/>
    <w:link w:val="362"/>
    <w:qFormat/>
    <w:uiPriority w:val="0"/>
    <w:pPr>
      <w:ind w:firstLine="200" w:firstLineChars="200"/>
    </w:pPr>
    <w:rPr>
      <w:rFonts w:ascii="Calibri" w:hAnsi="Calibri" w:eastAsia="仿宋" w:cs="Times New Roman"/>
      <w:szCs w:val="20"/>
    </w:rPr>
  </w:style>
  <w:style w:type="character" w:customStyle="1" w:styleId="364">
    <w:name w:val="z-窗体底端 字符"/>
    <w:link w:val="365"/>
    <w:qFormat/>
    <w:uiPriority w:val="0"/>
    <w:rPr>
      <w:rFonts w:ascii="Arial" w:hAnsi="Arial" w:cs="Arial"/>
      <w:vanish/>
      <w:sz w:val="16"/>
      <w:szCs w:val="16"/>
    </w:rPr>
  </w:style>
  <w:style w:type="paragraph" w:customStyle="1" w:styleId="365">
    <w:name w:val="_Style 364"/>
    <w:basedOn w:val="1"/>
    <w:next w:val="1"/>
    <w:link w:val="364"/>
    <w:qFormat/>
    <w:uiPriority w:val="0"/>
    <w:pPr>
      <w:pBdr>
        <w:top w:val="single" w:color="auto" w:sz="6" w:space="1"/>
      </w:pBdr>
      <w:jc w:val="center"/>
    </w:pPr>
    <w:rPr>
      <w:rFonts w:ascii="Arial" w:hAnsi="Arial" w:cs="Times New Roman"/>
      <w:vanish/>
      <w:sz w:val="16"/>
      <w:szCs w:val="16"/>
    </w:rPr>
  </w:style>
  <w:style w:type="character" w:customStyle="1" w:styleId="366">
    <w:name w:val="规范正文 Char Char Char Char Char Char"/>
    <w:qFormat/>
    <w:uiPriority w:val="0"/>
    <w:rPr>
      <w:rFonts w:eastAsia="宋体"/>
      <w:kern w:val="2"/>
      <w:sz w:val="24"/>
      <w:szCs w:val="24"/>
      <w:lang w:val="en-US" w:eastAsia="zh-CN" w:bidi="ar-SA"/>
    </w:rPr>
  </w:style>
  <w:style w:type="character" w:customStyle="1" w:styleId="367">
    <w:name w:val="不确定项 Char"/>
    <w:link w:val="368"/>
    <w:qFormat/>
    <w:uiPriority w:val="0"/>
    <w:rPr>
      <w:rFonts w:ascii="宋体" w:hAnsi="宋体"/>
      <w:color w:val="0000FF"/>
      <w:szCs w:val="21"/>
    </w:rPr>
  </w:style>
  <w:style w:type="paragraph" w:customStyle="1" w:styleId="368">
    <w:name w:val="不确定项"/>
    <w:basedOn w:val="1"/>
    <w:link w:val="367"/>
    <w:qFormat/>
    <w:uiPriority w:val="0"/>
    <w:pPr>
      <w:ind w:firstLine="200" w:firstLineChars="200"/>
    </w:pPr>
    <w:rPr>
      <w:rFonts w:cs="Times New Roman"/>
      <w:color w:val="0000FF"/>
      <w:sz w:val="20"/>
      <w:szCs w:val="21"/>
    </w:rPr>
  </w:style>
  <w:style w:type="character" w:customStyle="1" w:styleId="369">
    <w:name w:val="样式 Arial 小四 行距: 1.5 倍行距 Char"/>
    <w:link w:val="370"/>
    <w:qFormat/>
    <w:uiPriority w:val="0"/>
    <w:rPr>
      <w:rFonts w:ascii="Arial" w:hAnsi="Arial"/>
      <w:kern w:val="2"/>
      <w:sz w:val="24"/>
      <w:szCs w:val="24"/>
    </w:rPr>
  </w:style>
  <w:style w:type="paragraph" w:customStyle="1" w:styleId="370">
    <w:name w:val="样式 Arial 小四 行距: 1.5 倍行距"/>
    <w:basedOn w:val="1"/>
    <w:link w:val="369"/>
    <w:qFormat/>
    <w:uiPriority w:val="0"/>
    <w:pPr>
      <w:ind w:firstLine="200" w:firstLineChars="200"/>
    </w:pPr>
    <w:rPr>
      <w:rFonts w:ascii="Arial" w:hAnsi="Arial" w:cs="Times New Roman"/>
      <w:kern w:val="2"/>
    </w:rPr>
  </w:style>
  <w:style w:type="character" w:customStyle="1" w:styleId="371">
    <w:name w:val="标题 4 Char1"/>
    <w:qFormat/>
    <w:uiPriority w:val="0"/>
    <w:rPr>
      <w:rFonts w:ascii="Arial" w:hAnsi="Arial" w:eastAsia="黑体"/>
      <w:b/>
      <w:bCs/>
      <w:kern w:val="2"/>
      <w:sz w:val="28"/>
      <w:szCs w:val="28"/>
      <w:lang w:val="en-US" w:eastAsia="zh-CN" w:bidi="ar-SA"/>
    </w:rPr>
  </w:style>
  <w:style w:type="character" w:customStyle="1" w:styleId="372">
    <w:name w:val="style91"/>
    <w:qFormat/>
    <w:uiPriority w:val="0"/>
    <w:rPr>
      <w:color w:val="006699"/>
    </w:rPr>
  </w:style>
  <w:style w:type="character" w:customStyle="1" w:styleId="373">
    <w:name w:val="正文首行缩进 Char2"/>
    <w:semiHidden/>
    <w:qFormat/>
    <w:uiPriority w:val="99"/>
    <w:rPr>
      <w:rFonts w:ascii="Times New Roman" w:hAnsi="Times New Roman"/>
      <w:kern w:val="2"/>
      <w:sz w:val="21"/>
      <w:szCs w:val="24"/>
    </w:rPr>
  </w:style>
  <w:style w:type="character" w:customStyle="1" w:styleId="374">
    <w:name w:val="标书正文格式 Char1"/>
    <w:qFormat/>
    <w:uiPriority w:val="0"/>
    <w:rPr>
      <w:rFonts w:eastAsia="宋体"/>
      <w:kern w:val="2"/>
      <w:sz w:val="24"/>
      <w:szCs w:val="24"/>
      <w:lang w:val="en-US" w:eastAsia="zh-CN" w:bidi="ar-SA"/>
    </w:rPr>
  </w:style>
  <w:style w:type="character" w:customStyle="1" w:styleId="375">
    <w:name w:val="fontstyle01"/>
    <w:qFormat/>
    <w:uiPriority w:val="0"/>
    <w:rPr>
      <w:rFonts w:hint="default" w:ascii="仿宋" w:hAnsi="仿宋"/>
      <w:color w:val="000000"/>
      <w:sz w:val="32"/>
      <w:szCs w:val="32"/>
    </w:rPr>
  </w:style>
  <w:style w:type="character" w:customStyle="1" w:styleId="376">
    <w:name w:val="zijuxiao1"/>
    <w:qFormat/>
    <w:uiPriority w:val="0"/>
  </w:style>
  <w:style w:type="character" w:customStyle="1" w:styleId="377">
    <w:name w:val="!标题4 Ctrl+4 Char"/>
    <w:link w:val="378"/>
    <w:qFormat/>
    <w:uiPriority w:val="0"/>
    <w:rPr>
      <w:rFonts w:ascii="Arial" w:hAnsi="Arial" w:eastAsia="黑体"/>
      <w:b/>
      <w:kern w:val="2"/>
      <w:sz w:val="30"/>
      <w:szCs w:val="30"/>
    </w:rPr>
  </w:style>
  <w:style w:type="paragraph" w:customStyle="1" w:styleId="378">
    <w:name w:val="!标题4 Ctrl+4"/>
    <w:basedOn w:val="1"/>
    <w:next w:val="159"/>
    <w:link w:val="377"/>
    <w:qFormat/>
    <w:uiPriority w:val="0"/>
    <w:pPr>
      <w:tabs>
        <w:tab w:val="left" w:pos="851"/>
      </w:tabs>
      <w:adjustRightInd w:val="0"/>
      <w:snapToGrid w:val="0"/>
      <w:spacing w:beforeLines="50" w:afterLines="50"/>
      <w:ind w:left="851" w:hanging="851"/>
      <w:outlineLvl w:val="3"/>
    </w:pPr>
    <w:rPr>
      <w:rFonts w:ascii="Arial" w:hAnsi="Arial" w:eastAsia="黑体" w:cs="Times New Roman"/>
      <w:b/>
      <w:kern w:val="2"/>
      <w:sz w:val="30"/>
      <w:szCs w:val="30"/>
    </w:rPr>
  </w:style>
  <w:style w:type="character" w:customStyle="1" w:styleId="379">
    <w:name w:val="Indent Normal Char Char"/>
    <w:link w:val="380"/>
    <w:qFormat/>
    <w:uiPriority w:val="0"/>
  </w:style>
  <w:style w:type="paragraph" w:customStyle="1" w:styleId="380">
    <w:name w:val="Indent Normal"/>
    <w:basedOn w:val="1"/>
    <w:link w:val="379"/>
    <w:qFormat/>
    <w:uiPriority w:val="0"/>
    <w:pPr>
      <w:ind w:firstLine="420"/>
    </w:pPr>
    <w:rPr>
      <w:rFonts w:ascii="Calibri" w:hAnsi="Calibri"/>
      <w:sz w:val="20"/>
      <w:szCs w:val="20"/>
    </w:rPr>
  </w:style>
  <w:style w:type="character" w:customStyle="1" w:styleId="381">
    <w:name w:val="标题1 Char"/>
    <w:link w:val="382"/>
    <w:qFormat/>
    <w:uiPriority w:val="0"/>
    <w:rPr>
      <w:b/>
      <w:kern w:val="2"/>
      <w:sz w:val="24"/>
      <w:szCs w:val="24"/>
    </w:rPr>
  </w:style>
  <w:style w:type="paragraph" w:customStyle="1" w:styleId="382">
    <w:name w:val="标题1"/>
    <w:basedOn w:val="383"/>
    <w:link w:val="381"/>
    <w:qFormat/>
    <w:uiPriority w:val="0"/>
    <w:pPr>
      <w:tabs>
        <w:tab w:val="left" w:pos="480"/>
      </w:tabs>
      <w:spacing w:before="240"/>
      <w:ind w:left="692" w:hanging="692"/>
    </w:pPr>
    <w:rPr>
      <w:rFonts w:ascii="Calibri" w:hAnsi="Calibri" w:cs="Times New Roman"/>
      <w:b/>
      <w:kern w:val="2"/>
      <w:szCs w:val="24"/>
    </w:rPr>
  </w:style>
  <w:style w:type="paragraph" w:customStyle="1" w:styleId="383">
    <w:name w:val="正文1"/>
    <w:basedOn w:val="1"/>
    <w:qFormat/>
    <w:uiPriority w:val="0"/>
    <w:pPr>
      <w:ind w:firstLine="420"/>
    </w:pPr>
    <w:rPr>
      <w:szCs w:val="20"/>
    </w:rPr>
  </w:style>
  <w:style w:type="character" w:customStyle="1" w:styleId="384">
    <w:name w:val="Item List Char Char Char"/>
    <w:qFormat/>
    <w:uiPriority w:val="0"/>
    <w:rPr>
      <w:rFonts w:ascii="Arial" w:hAnsi="Arial" w:eastAsia="宋体" w:cs="Arial"/>
      <w:b/>
      <w:bCs/>
      <w:kern w:val="2"/>
      <w:sz w:val="21"/>
    </w:rPr>
  </w:style>
  <w:style w:type="character" w:customStyle="1" w:styleId="385">
    <w:name w:val="项目符号C Char"/>
    <w:link w:val="386"/>
    <w:qFormat/>
    <w:uiPriority w:val="0"/>
    <w:rPr>
      <w:rFonts w:ascii="宋体" w:hAnsi="宋体"/>
      <w:kern w:val="2"/>
      <w:sz w:val="24"/>
    </w:rPr>
  </w:style>
  <w:style w:type="paragraph" w:customStyle="1" w:styleId="386">
    <w:name w:val="项目符号C"/>
    <w:basedOn w:val="1"/>
    <w:link w:val="385"/>
    <w:qFormat/>
    <w:uiPriority w:val="0"/>
    <w:pPr>
      <w:tabs>
        <w:tab w:val="left" w:pos="1620"/>
      </w:tabs>
      <w:ind w:left="1620" w:hanging="301"/>
    </w:pPr>
    <w:rPr>
      <w:rFonts w:cs="Times New Roman"/>
      <w:kern w:val="2"/>
      <w:szCs w:val="20"/>
    </w:rPr>
  </w:style>
  <w:style w:type="character" w:customStyle="1" w:styleId="387">
    <w:name w:val="cen-f1"/>
    <w:qFormat/>
    <w:uiPriority w:val="0"/>
    <w:rPr>
      <w:color w:val="333333"/>
      <w:sz w:val="16"/>
      <w:szCs w:val="16"/>
    </w:rPr>
  </w:style>
  <w:style w:type="character" w:customStyle="1" w:styleId="388">
    <w:name w:val="Figure Char Char"/>
    <w:qFormat/>
    <w:uiPriority w:val="0"/>
    <w:rPr>
      <w:rFonts w:ascii="Arial" w:hAnsi="Arial" w:eastAsia="宋体" w:cs="Arial"/>
      <w:sz w:val="21"/>
      <w:szCs w:val="21"/>
    </w:rPr>
  </w:style>
  <w:style w:type="character" w:customStyle="1" w:styleId="389">
    <w:name w:val="Figure Description Char"/>
    <w:link w:val="390"/>
    <w:qFormat/>
    <w:uiPriority w:val="0"/>
    <w:rPr>
      <w:rFonts w:ascii="Arial" w:hAnsi="Arial"/>
      <w:sz w:val="24"/>
      <w:lang w:val="en-US" w:eastAsia="zh-CN" w:bidi="ar-SA"/>
    </w:rPr>
  </w:style>
  <w:style w:type="paragraph" w:customStyle="1" w:styleId="390">
    <w:name w:val="Figure Description"/>
    <w:next w:val="72"/>
    <w:link w:val="389"/>
    <w:qFormat/>
    <w:uiPriority w:val="0"/>
    <w:pPr>
      <w:snapToGrid w:val="0"/>
      <w:spacing w:before="60" w:after="120" w:line="360" w:lineRule="auto"/>
      <w:jc w:val="center"/>
      <w:outlineLvl w:val="0"/>
    </w:pPr>
    <w:rPr>
      <w:rFonts w:ascii="Arial" w:hAnsi="Arial" w:eastAsia="宋体" w:cs="Times New Roman"/>
      <w:sz w:val="24"/>
      <w:lang w:val="en-US" w:eastAsia="zh-CN" w:bidi="ar-SA"/>
    </w:rPr>
  </w:style>
  <w:style w:type="character" w:customStyle="1" w:styleId="391">
    <w:name w:val="Table Text Char1"/>
    <w:qFormat/>
    <w:uiPriority w:val="0"/>
    <w:rPr>
      <w:rFonts w:ascii="Arial" w:hAnsi="Arial" w:eastAsia="宋体" w:cs="Arial"/>
      <w:sz w:val="18"/>
      <w:szCs w:val="18"/>
    </w:rPr>
  </w:style>
  <w:style w:type="character" w:customStyle="1" w:styleId="392">
    <w:name w:val="javascript"/>
    <w:qFormat/>
    <w:uiPriority w:val="0"/>
  </w:style>
  <w:style w:type="character" w:customStyle="1" w:styleId="393">
    <w:name w:val="t_tag"/>
    <w:qFormat/>
    <w:uiPriority w:val="0"/>
  </w:style>
  <w:style w:type="character" w:customStyle="1" w:styleId="394">
    <w:name w:val="Char Char91"/>
    <w:qFormat/>
    <w:uiPriority w:val="0"/>
    <w:rPr>
      <w:rFonts w:eastAsia="楷体_GB2312"/>
      <w:kern w:val="2"/>
      <w:sz w:val="18"/>
      <w:lang w:val="en-US" w:eastAsia="zh-CN" w:bidi="ar-SA"/>
    </w:rPr>
  </w:style>
  <w:style w:type="character" w:customStyle="1" w:styleId="395">
    <w:name w:val="tablesubhead1"/>
    <w:qFormat/>
    <w:uiPriority w:val="0"/>
    <w:rPr>
      <w:rFonts w:hint="default" w:ascii="ArialBold" w:hAnsi="ArialBold"/>
      <w:b/>
      <w:bCs/>
      <w:sz w:val="17"/>
      <w:szCs w:val="17"/>
    </w:rPr>
  </w:style>
  <w:style w:type="character" w:customStyle="1" w:styleId="396">
    <w:name w:val="第二层标题 Char"/>
    <w:link w:val="397"/>
    <w:qFormat/>
    <w:uiPriority w:val="0"/>
    <w:rPr>
      <w:b/>
      <w:kern w:val="2"/>
      <w:sz w:val="30"/>
    </w:rPr>
  </w:style>
  <w:style w:type="paragraph" w:customStyle="1" w:styleId="397">
    <w:name w:val="第二层标题"/>
    <w:basedOn w:val="1"/>
    <w:next w:val="398"/>
    <w:link w:val="396"/>
    <w:qFormat/>
    <w:uiPriority w:val="0"/>
    <w:pPr>
      <w:tabs>
        <w:tab w:val="left" w:pos="600"/>
      </w:tabs>
      <w:spacing w:before="360"/>
      <w:ind w:left="600" w:hanging="420"/>
    </w:pPr>
    <w:rPr>
      <w:rFonts w:ascii="Calibri" w:hAnsi="Calibri" w:cs="Times New Roman"/>
      <w:b/>
      <w:kern w:val="2"/>
      <w:sz w:val="30"/>
      <w:szCs w:val="20"/>
    </w:rPr>
  </w:style>
  <w:style w:type="paragraph" w:customStyle="1" w:styleId="398">
    <w:name w:val="第三层标题"/>
    <w:basedOn w:val="1"/>
    <w:qFormat/>
    <w:uiPriority w:val="0"/>
    <w:pPr>
      <w:tabs>
        <w:tab w:val="left" w:pos="520"/>
      </w:tabs>
      <w:spacing w:before="240"/>
      <w:ind w:left="520" w:hanging="420"/>
    </w:pPr>
    <w:rPr>
      <w:b/>
    </w:rPr>
  </w:style>
  <w:style w:type="character" w:customStyle="1" w:styleId="399">
    <w:name w:val="black"/>
    <w:qFormat/>
    <w:uiPriority w:val="0"/>
  </w:style>
  <w:style w:type="character" w:customStyle="1" w:styleId="400">
    <w:name w:val="orangetxt"/>
    <w:qFormat/>
    <w:uiPriority w:val="0"/>
  </w:style>
  <w:style w:type="character" w:customStyle="1" w:styleId="401">
    <w:name w:val="Item List Text Char"/>
    <w:link w:val="402"/>
    <w:qFormat/>
    <w:uiPriority w:val="0"/>
    <w:rPr>
      <w:szCs w:val="21"/>
      <w:lang w:val="en-US" w:eastAsia="zh-CN" w:bidi="ar-SA"/>
    </w:rPr>
  </w:style>
  <w:style w:type="paragraph" w:customStyle="1" w:styleId="402">
    <w:name w:val="Item List Text"/>
    <w:link w:val="401"/>
    <w:qFormat/>
    <w:uiPriority w:val="0"/>
    <w:pPr>
      <w:adjustRightInd w:val="0"/>
      <w:snapToGrid w:val="0"/>
      <w:spacing w:before="80" w:after="80" w:line="240" w:lineRule="atLeast"/>
      <w:ind w:left="2126"/>
    </w:pPr>
    <w:rPr>
      <w:rFonts w:ascii="Times New Roman" w:hAnsi="Times New Roman" w:eastAsia="宋体" w:cs="Times New Roman"/>
      <w:szCs w:val="21"/>
      <w:lang w:val="en-US" w:eastAsia="zh-CN" w:bidi="ar-SA"/>
    </w:rPr>
  </w:style>
  <w:style w:type="character" w:customStyle="1" w:styleId="403">
    <w:name w:val="blue1"/>
    <w:qFormat/>
    <w:uiPriority w:val="0"/>
  </w:style>
  <w:style w:type="character" w:customStyle="1" w:styleId="404">
    <w:name w:val="普通文字 Char Char2"/>
    <w:qFormat/>
    <w:uiPriority w:val="0"/>
    <w:rPr>
      <w:rFonts w:ascii="宋体" w:hAnsi="Courier New"/>
      <w:kern w:val="2"/>
      <w:sz w:val="21"/>
    </w:rPr>
  </w:style>
  <w:style w:type="character" w:customStyle="1" w:styleId="405">
    <w:name w:val="样式 宋体"/>
    <w:qFormat/>
    <w:uiPriority w:val="0"/>
    <w:rPr>
      <w:rFonts w:hint="eastAsia" w:ascii="宋体" w:hAnsi="宋体" w:eastAsia="宋体" w:cs="Times New Roman"/>
      <w:kern w:val="0"/>
      <w:sz w:val="21"/>
      <w:szCs w:val="24"/>
      <w:lang w:val="en-US" w:eastAsia="zh-CN" w:bidi="ar-SA"/>
    </w:rPr>
  </w:style>
  <w:style w:type="character" w:customStyle="1" w:styleId="406">
    <w:name w:val="z-窗体顶端 Char1"/>
    <w:semiHidden/>
    <w:qFormat/>
    <w:uiPriority w:val="99"/>
    <w:rPr>
      <w:rFonts w:ascii="Arial" w:hAnsi="Arial" w:cs="Arial"/>
      <w:vanish/>
      <w:kern w:val="2"/>
      <w:sz w:val="16"/>
      <w:szCs w:val="16"/>
    </w:rPr>
  </w:style>
  <w:style w:type="character" w:customStyle="1" w:styleId="407">
    <w:name w:val="l131"/>
    <w:qFormat/>
    <w:uiPriority w:val="0"/>
    <w:rPr>
      <w:sz w:val="18"/>
      <w:szCs w:val="18"/>
    </w:rPr>
  </w:style>
  <w:style w:type="character" w:customStyle="1" w:styleId="408">
    <w:name w:val="Char Char101"/>
    <w:qFormat/>
    <w:uiPriority w:val="0"/>
    <w:rPr>
      <w:rFonts w:ascii="楷体_GB2312" w:hAnsi="Times New Roman" w:eastAsia="楷体_GB2312" w:cs="Times New Roman"/>
      <w:sz w:val="24"/>
      <w:szCs w:val="20"/>
    </w:rPr>
  </w:style>
  <w:style w:type="character" w:customStyle="1" w:styleId="409">
    <w:name w:val="正文-1 Char"/>
    <w:link w:val="410"/>
    <w:qFormat/>
    <w:uiPriority w:val="0"/>
    <w:rPr>
      <w:szCs w:val="21"/>
    </w:rPr>
  </w:style>
  <w:style w:type="paragraph" w:customStyle="1" w:styleId="410">
    <w:name w:val="正文-1"/>
    <w:basedOn w:val="1"/>
    <w:link w:val="409"/>
    <w:qFormat/>
    <w:uiPriority w:val="0"/>
    <w:pPr>
      <w:autoSpaceDE w:val="0"/>
      <w:autoSpaceDN w:val="0"/>
      <w:adjustRightInd w:val="0"/>
      <w:ind w:firstLine="420" w:firstLineChars="200"/>
    </w:pPr>
    <w:rPr>
      <w:rFonts w:ascii="Calibri" w:hAnsi="Calibri" w:cs="Times New Roman"/>
      <w:sz w:val="20"/>
      <w:szCs w:val="21"/>
    </w:rPr>
  </w:style>
  <w:style w:type="character" w:customStyle="1" w:styleId="411">
    <w:name w:val="表格非标题文字 Char Char"/>
    <w:qFormat/>
    <w:uiPriority w:val="0"/>
    <w:rPr>
      <w:rFonts w:ascii="Arial" w:hAnsi="Arial" w:eastAsia="宋体" w:cs="Times New Roman"/>
      <w:kern w:val="2"/>
      <w:sz w:val="18"/>
      <w:szCs w:val="21"/>
      <w:lang w:val="en-US" w:eastAsia="zh-CN" w:bidi="ar-SA"/>
    </w:rPr>
  </w:style>
  <w:style w:type="character" w:customStyle="1" w:styleId="412">
    <w:name w:val="style241"/>
    <w:qFormat/>
    <w:uiPriority w:val="0"/>
    <w:rPr>
      <w:sz w:val="18"/>
      <w:szCs w:val="18"/>
    </w:rPr>
  </w:style>
  <w:style w:type="character" w:customStyle="1" w:styleId="413">
    <w:name w:val="Figure Description Char Char"/>
    <w:qFormat/>
    <w:uiPriority w:val="0"/>
    <w:rPr>
      <w:rFonts w:ascii="Arial" w:hAnsi="Arial" w:eastAsia="黑体" w:cs="Times New Roman"/>
      <w:sz w:val="18"/>
      <w:szCs w:val="18"/>
      <w:lang w:val="en-US" w:eastAsia="zh-CN" w:bidi="ar-SA"/>
    </w:rPr>
  </w:style>
  <w:style w:type="character" w:customStyle="1" w:styleId="414">
    <w:name w:val="mainfield1"/>
    <w:qFormat/>
    <w:uiPriority w:val="0"/>
    <w:rPr>
      <w:rFonts w:ascii="Calibri" w:hAnsi="Calibri" w:eastAsia="宋体" w:cs="Times New Roman"/>
      <w:b/>
    </w:rPr>
  </w:style>
  <w:style w:type="character" w:customStyle="1" w:styleId="415">
    <w:name w:val="正文文本缩进 2 Char1"/>
    <w:semiHidden/>
    <w:qFormat/>
    <w:uiPriority w:val="0"/>
    <w:rPr>
      <w:rFonts w:ascii="Times New Roman" w:hAnsi="Times New Roman"/>
      <w:kern w:val="2"/>
      <w:sz w:val="21"/>
      <w:szCs w:val="24"/>
    </w:rPr>
  </w:style>
  <w:style w:type="character" w:customStyle="1" w:styleId="416">
    <w:name w:val="称呼 Char1"/>
    <w:semiHidden/>
    <w:qFormat/>
    <w:uiPriority w:val="99"/>
    <w:rPr>
      <w:rFonts w:ascii="Times New Roman" w:hAnsi="Times New Roman"/>
      <w:kern w:val="2"/>
      <w:sz w:val="21"/>
      <w:szCs w:val="24"/>
    </w:rPr>
  </w:style>
  <w:style w:type="character" w:customStyle="1" w:styleId="417">
    <w:name w:val="control-label4"/>
    <w:qFormat/>
    <w:uiPriority w:val="0"/>
  </w:style>
  <w:style w:type="character" w:customStyle="1" w:styleId="418">
    <w:name w:val="cen3"/>
    <w:qFormat/>
    <w:uiPriority w:val="0"/>
    <w:rPr>
      <w:color w:val="333333"/>
    </w:rPr>
  </w:style>
  <w:style w:type="character" w:customStyle="1" w:styleId="419">
    <w:name w:val="Char Char4"/>
    <w:qFormat/>
    <w:uiPriority w:val="0"/>
    <w:rPr>
      <w:rFonts w:ascii="Arial" w:hAnsi="Arial" w:eastAsia="黑体" w:cs="Times New Roman"/>
      <w:b/>
      <w:bCs/>
      <w:sz w:val="32"/>
      <w:szCs w:val="32"/>
    </w:rPr>
  </w:style>
  <w:style w:type="character" w:customStyle="1" w:styleId="420">
    <w:name w:val="LH 正文首行缩进 Char"/>
    <w:link w:val="421"/>
    <w:qFormat/>
    <w:uiPriority w:val="0"/>
    <w:rPr>
      <w:rFonts w:eastAsia="仿宋"/>
      <w:sz w:val="24"/>
    </w:rPr>
  </w:style>
  <w:style w:type="paragraph" w:customStyle="1" w:styleId="421">
    <w:name w:val="LH 正文首行缩进"/>
    <w:basedOn w:val="1"/>
    <w:next w:val="1"/>
    <w:link w:val="420"/>
    <w:qFormat/>
    <w:uiPriority w:val="0"/>
    <w:pPr>
      <w:ind w:firstLine="480" w:firstLineChars="200"/>
    </w:pPr>
    <w:rPr>
      <w:rFonts w:ascii="Calibri" w:hAnsi="Calibri" w:eastAsia="仿宋" w:cs="Times New Roman"/>
      <w:szCs w:val="20"/>
    </w:rPr>
  </w:style>
  <w:style w:type="character" w:customStyle="1" w:styleId="422">
    <w:name w:val="Item List Char"/>
    <w:qFormat/>
    <w:uiPriority w:val="0"/>
    <w:rPr>
      <w:rFonts w:ascii="Arial" w:hAnsi="Arial"/>
      <w:sz w:val="21"/>
      <w:lang w:val="en-US" w:eastAsia="zh-CN" w:bidi="ar-SA"/>
    </w:rPr>
  </w:style>
  <w:style w:type="character" w:customStyle="1" w:styleId="423">
    <w:name w:val="纯文本 Char1"/>
    <w:qFormat/>
    <w:uiPriority w:val="0"/>
    <w:rPr>
      <w:rFonts w:ascii="宋体" w:hAnsi="Courier New" w:eastAsia="宋体" w:cs="Courier New"/>
      <w:szCs w:val="21"/>
    </w:rPr>
  </w:style>
  <w:style w:type="character" w:customStyle="1" w:styleId="424">
    <w:name w:val="技术标二级标题 Char"/>
    <w:link w:val="425"/>
    <w:qFormat/>
    <w:uiPriority w:val="0"/>
    <w:rPr>
      <w:rFonts w:ascii="仿宋" w:hAnsi="仿宋"/>
      <w:b/>
      <w:sz w:val="28"/>
      <w:szCs w:val="32"/>
    </w:rPr>
  </w:style>
  <w:style w:type="paragraph" w:customStyle="1" w:styleId="425">
    <w:name w:val="技术标二级标题"/>
    <w:basedOn w:val="3"/>
    <w:link w:val="424"/>
    <w:qFormat/>
    <w:uiPriority w:val="0"/>
    <w:pPr>
      <w:keepLines w:val="0"/>
      <w:tabs>
        <w:tab w:val="left" w:pos="0"/>
        <w:tab w:val="left" w:pos="851"/>
      </w:tabs>
      <w:spacing w:beforeLines="50" w:afterLines="50"/>
      <w:ind w:left="567" w:hanging="567"/>
    </w:pPr>
    <w:rPr>
      <w:rFonts w:ascii="仿宋" w:hAnsi="仿宋"/>
      <w:sz w:val="28"/>
    </w:rPr>
  </w:style>
  <w:style w:type="character" w:customStyle="1" w:styleId="426">
    <w:name w:val="tw4winMark"/>
    <w:qFormat/>
    <w:uiPriority w:val="0"/>
    <w:rPr>
      <w:rFonts w:ascii="Courier New" w:hAnsi="Courier New" w:cs="Courier New"/>
      <w:vanish/>
      <w:color w:val="800080"/>
      <w:vertAlign w:val="subscript"/>
    </w:rPr>
  </w:style>
  <w:style w:type="character" w:customStyle="1" w:styleId="427">
    <w:name w:val="正文首行缩进 2 Char1"/>
    <w:semiHidden/>
    <w:qFormat/>
    <w:uiPriority w:val="99"/>
    <w:rPr>
      <w:rFonts w:ascii="Times New Roman" w:hAnsi="Times New Roman" w:eastAsia="宋体" w:cs="Times New Roman"/>
      <w:kern w:val="2"/>
      <w:sz w:val="21"/>
      <w:szCs w:val="24"/>
    </w:rPr>
  </w:style>
  <w:style w:type="character" w:customStyle="1" w:styleId="428">
    <w:name w:val="font31"/>
    <w:qFormat/>
    <w:uiPriority w:val="0"/>
    <w:rPr>
      <w:rFonts w:hint="eastAsia" w:ascii="宋体" w:hAnsi="宋体" w:eastAsia="宋体" w:cs="宋体"/>
      <w:color w:val="000000"/>
      <w:sz w:val="24"/>
      <w:szCs w:val="24"/>
      <w:u w:val="none"/>
    </w:rPr>
  </w:style>
  <w:style w:type="character" w:customStyle="1" w:styleId="429">
    <w:name w:val="标题 3 Char Char Char Char1"/>
    <w:qFormat/>
    <w:uiPriority w:val="0"/>
    <w:rPr>
      <w:rFonts w:ascii="Verdana" w:hAnsi="Verdana" w:eastAsia="宋体" w:cs="Arial"/>
      <w:b/>
      <w:bCs/>
      <w:kern w:val="2"/>
      <w:sz w:val="30"/>
      <w:szCs w:val="30"/>
      <w:lang w:val="en-US" w:eastAsia="zh-CN" w:bidi="ar-SA"/>
    </w:rPr>
  </w:style>
  <w:style w:type="character" w:customStyle="1" w:styleId="430">
    <w:name w:val="zi1"/>
    <w:qFormat/>
    <w:uiPriority w:val="0"/>
    <w:rPr>
      <w:color w:val="333333"/>
      <w:sz w:val="20"/>
      <w:szCs w:val="20"/>
    </w:rPr>
  </w:style>
  <w:style w:type="character" w:customStyle="1" w:styleId="431">
    <w:name w:val="大标题2 Char"/>
    <w:link w:val="432"/>
    <w:qFormat/>
    <w:uiPriority w:val="0"/>
    <w:rPr>
      <w:rFonts w:ascii="黑体" w:eastAsia="黑体"/>
      <w:b/>
      <w:color w:val="000000"/>
      <w:kern w:val="2"/>
      <w:sz w:val="72"/>
      <w:szCs w:val="72"/>
    </w:rPr>
  </w:style>
  <w:style w:type="paragraph" w:customStyle="1" w:styleId="432">
    <w:name w:val="大标题2"/>
    <w:basedOn w:val="1"/>
    <w:link w:val="431"/>
    <w:qFormat/>
    <w:uiPriority w:val="0"/>
    <w:pPr>
      <w:overflowPunct w:val="0"/>
      <w:ind w:left="-298"/>
      <w:jc w:val="center"/>
    </w:pPr>
    <w:rPr>
      <w:rFonts w:ascii="黑体" w:hAnsi="Calibri" w:eastAsia="黑体" w:cs="Times New Roman"/>
      <w:b/>
      <w:color w:val="000000"/>
      <w:kern w:val="2"/>
      <w:sz w:val="72"/>
      <w:szCs w:val="72"/>
    </w:rPr>
  </w:style>
  <w:style w:type="character" w:customStyle="1" w:styleId="433">
    <w:name w:val="Char Char42"/>
    <w:qFormat/>
    <w:uiPriority w:val="0"/>
    <w:rPr>
      <w:rFonts w:ascii="Arial" w:hAnsi="Arial" w:eastAsia="黑体" w:cs="Times New Roman"/>
      <w:b/>
      <w:bCs/>
      <w:sz w:val="32"/>
      <w:szCs w:val="32"/>
    </w:rPr>
  </w:style>
  <w:style w:type="character" w:customStyle="1" w:styleId="434">
    <w:name w:val="style46 style23"/>
    <w:qFormat/>
    <w:uiPriority w:val="0"/>
  </w:style>
  <w:style w:type="character" w:customStyle="1" w:styleId="435">
    <w:name w:val="style124"/>
    <w:qFormat/>
    <w:uiPriority w:val="0"/>
  </w:style>
  <w:style w:type="character" w:customStyle="1" w:styleId="436">
    <w:name w:val="txt"/>
    <w:qFormat/>
    <w:uiPriority w:val="0"/>
  </w:style>
  <w:style w:type="character" w:customStyle="1" w:styleId="437">
    <w:name w:val="引入重点"/>
    <w:qFormat/>
    <w:uiPriority w:val="0"/>
    <w:rPr>
      <w:caps/>
      <w:sz w:val="18"/>
    </w:rPr>
  </w:style>
  <w:style w:type="character" w:customStyle="1" w:styleId="438">
    <w:name w:val="样式 项目编号A + (符号) 宋体 四号 Char"/>
    <w:qFormat/>
    <w:uiPriority w:val="0"/>
    <w:rPr>
      <w:rFonts w:ascii="Arial" w:hAnsi="Arial" w:eastAsia="宋体"/>
      <w:kern w:val="2"/>
      <w:sz w:val="28"/>
      <w:szCs w:val="24"/>
      <w:lang w:val="en-US" w:eastAsia="zh-CN" w:bidi="ar-SA"/>
    </w:rPr>
  </w:style>
  <w:style w:type="character" w:customStyle="1" w:styleId="439">
    <w:name w:val="m1"/>
    <w:qFormat/>
    <w:uiPriority w:val="0"/>
    <w:rPr>
      <w:b/>
      <w:bCs/>
      <w:sz w:val="28"/>
      <w:szCs w:val="28"/>
    </w:rPr>
  </w:style>
  <w:style w:type="character" w:customStyle="1" w:styleId="440">
    <w:name w:val="规范正文 Char Char Char Char"/>
    <w:qFormat/>
    <w:uiPriority w:val="0"/>
    <w:rPr>
      <w:rFonts w:eastAsia="宋体"/>
      <w:kern w:val="2"/>
      <w:sz w:val="24"/>
      <w:szCs w:val="24"/>
      <w:lang w:val="en-US" w:eastAsia="zh-CN" w:bidi="ar-SA"/>
    </w:rPr>
  </w:style>
  <w:style w:type="character" w:customStyle="1" w:styleId="441">
    <w:name w:val="正文（模板） Char"/>
    <w:link w:val="442"/>
    <w:qFormat/>
    <w:uiPriority w:val="0"/>
    <w:rPr>
      <w:rFonts w:hAnsi="宋体" w:eastAsia="楷体_GB2312" w:cs="宋体"/>
      <w:kern w:val="2"/>
      <w:sz w:val="24"/>
      <w:szCs w:val="21"/>
      <w:lang w:val="en-US" w:eastAsia="zh-CN" w:bidi="ar-SA"/>
    </w:rPr>
  </w:style>
  <w:style w:type="paragraph" w:customStyle="1" w:styleId="442">
    <w:name w:val="正文（模板）"/>
    <w:link w:val="441"/>
    <w:qFormat/>
    <w:uiPriority w:val="0"/>
    <w:pPr>
      <w:spacing w:before="120" w:after="120" w:line="360" w:lineRule="exact"/>
      <w:ind w:firstLine="480" w:firstLineChars="200"/>
    </w:pPr>
    <w:rPr>
      <w:rFonts w:ascii="Times New Roman" w:hAnsi="宋体" w:eastAsia="楷体_GB2312" w:cs="宋体"/>
      <w:kern w:val="2"/>
      <w:sz w:val="24"/>
      <w:szCs w:val="21"/>
      <w:lang w:val="en-US" w:eastAsia="zh-CN" w:bidi="ar-SA"/>
    </w:rPr>
  </w:style>
  <w:style w:type="character" w:customStyle="1" w:styleId="443">
    <w:name w:val="图号 Char"/>
    <w:link w:val="444"/>
    <w:qFormat/>
    <w:uiPriority w:val="0"/>
    <w:rPr>
      <w:rFonts w:ascii="宋体"/>
      <w:sz w:val="21"/>
    </w:rPr>
  </w:style>
  <w:style w:type="paragraph" w:customStyle="1" w:styleId="444">
    <w:name w:val="图号"/>
    <w:basedOn w:val="1"/>
    <w:next w:val="1"/>
    <w:link w:val="443"/>
    <w:qFormat/>
    <w:uiPriority w:val="0"/>
    <w:pPr>
      <w:keepLines/>
      <w:autoSpaceDE w:val="0"/>
      <w:autoSpaceDN w:val="0"/>
      <w:adjustRightInd w:val="0"/>
      <w:snapToGrid w:val="0"/>
      <w:spacing w:after="240"/>
      <w:jc w:val="center"/>
    </w:pPr>
    <w:rPr>
      <w:rFonts w:hAnsi="Calibri" w:cs="Times New Roman"/>
      <w:szCs w:val="20"/>
    </w:rPr>
  </w:style>
  <w:style w:type="character" w:customStyle="1" w:styleId="445">
    <w:name w:val="red"/>
    <w:qFormat/>
    <w:uiPriority w:val="0"/>
  </w:style>
  <w:style w:type="character" w:customStyle="1" w:styleId="446">
    <w:name w:val="wj"/>
    <w:qFormat/>
    <w:uiPriority w:val="0"/>
  </w:style>
  <w:style w:type="character" w:customStyle="1" w:styleId="447">
    <w:name w:val="!标题3 Ctrl+3 Char Char"/>
    <w:link w:val="448"/>
    <w:qFormat/>
    <w:uiPriority w:val="0"/>
    <w:rPr>
      <w:rFonts w:ascii="Arial" w:hAnsi="Arial" w:eastAsia="黑体"/>
      <w:b/>
      <w:kern w:val="2"/>
      <w:sz w:val="32"/>
      <w:szCs w:val="32"/>
    </w:rPr>
  </w:style>
  <w:style w:type="paragraph" w:customStyle="1" w:styleId="448">
    <w:name w:val="!标题3 Ctrl+3"/>
    <w:basedOn w:val="4"/>
    <w:next w:val="159"/>
    <w:link w:val="447"/>
    <w:qFormat/>
    <w:uiPriority w:val="0"/>
    <w:pPr>
      <w:keepNext w:val="0"/>
      <w:keepLines w:val="0"/>
      <w:tabs>
        <w:tab w:val="left" w:pos="709"/>
        <w:tab w:val="left" w:pos="1080"/>
      </w:tabs>
      <w:adjustRightInd w:val="0"/>
      <w:snapToGrid w:val="0"/>
      <w:spacing w:beforeLines="75" w:afterLines="25" w:line="360" w:lineRule="auto"/>
      <w:ind w:left="709" w:hanging="709"/>
    </w:pPr>
    <w:rPr>
      <w:rFonts w:ascii="Arial" w:hAnsi="Arial"/>
      <w:kern w:val="2"/>
      <w:sz w:val="32"/>
      <w:szCs w:val="32"/>
    </w:rPr>
  </w:style>
  <w:style w:type="character" w:customStyle="1" w:styleId="449">
    <w:name w:val="huei12b1"/>
    <w:qFormat/>
    <w:uiPriority w:val="0"/>
    <w:rPr>
      <w:b/>
      <w:bCs/>
      <w:color w:val="333333"/>
      <w:sz w:val="24"/>
      <w:szCs w:val="24"/>
    </w:rPr>
  </w:style>
  <w:style w:type="character" w:customStyle="1" w:styleId="450">
    <w:name w:val="缩进 Char Char Char Char Char Char"/>
    <w:qFormat/>
    <w:uiPriority w:val="0"/>
    <w:rPr>
      <w:rFonts w:eastAsia="宋体"/>
      <w:kern w:val="2"/>
      <w:sz w:val="21"/>
      <w:lang w:val="en-US" w:eastAsia="zh-CN" w:bidi="ar-SA"/>
    </w:rPr>
  </w:style>
  <w:style w:type="character" w:customStyle="1" w:styleId="451">
    <w:name w:val="cn1"/>
    <w:qFormat/>
    <w:uiPriority w:val="0"/>
    <w:rPr>
      <w:sz w:val="18"/>
      <w:szCs w:val="18"/>
    </w:rPr>
  </w:style>
  <w:style w:type="character" w:customStyle="1" w:styleId="452">
    <w:name w:val="标题 2 Char1"/>
    <w:qFormat/>
    <w:uiPriority w:val="9"/>
    <w:rPr>
      <w:b/>
      <w:bCs/>
      <w:kern w:val="2"/>
      <w:sz w:val="32"/>
      <w:szCs w:val="32"/>
    </w:rPr>
  </w:style>
  <w:style w:type="character" w:customStyle="1" w:styleId="453">
    <w:name w:val="Table Text Char"/>
    <w:link w:val="454"/>
    <w:qFormat/>
    <w:uiPriority w:val="0"/>
    <w:rPr>
      <w:kern w:val="2"/>
      <w:sz w:val="18"/>
      <w:szCs w:val="24"/>
    </w:rPr>
  </w:style>
  <w:style w:type="paragraph" w:customStyle="1" w:styleId="454">
    <w:name w:val="Table Text"/>
    <w:basedOn w:val="1"/>
    <w:link w:val="453"/>
    <w:qFormat/>
    <w:uiPriority w:val="0"/>
    <w:rPr>
      <w:rFonts w:ascii="Calibri" w:hAnsi="Calibri" w:cs="Times New Roman"/>
      <w:kern w:val="2"/>
      <w:sz w:val="18"/>
    </w:rPr>
  </w:style>
  <w:style w:type="character" w:customStyle="1" w:styleId="455">
    <w:name w:val="spelle"/>
    <w:qFormat/>
    <w:uiPriority w:val="0"/>
  </w:style>
  <w:style w:type="character" w:customStyle="1" w:styleId="456">
    <w:name w:val="正文首缩两字 Char Char Char Char"/>
    <w:link w:val="457"/>
    <w:qFormat/>
    <w:uiPriority w:val="0"/>
    <w:rPr>
      <w:rFonts w:ascii="Verdana" w:hAnsi="Verdana"/>
      <w:kern w:val="2"/>
      <w:sz w:val="24"/>
      <w:szCs w:val="24"/>
    </w:rPr>
  </w:style>
  <w:style w:type="paragraph" w:customStyle="1" w:styleId="457">
    <w:name w:val="正文首缩两字 Char Char Char"/>
    <w:basedOn w:val="1"/>
    <w:link w:val="456"/>
    <w:qFormat/>
    <w:uiPriority w:val="0"/>
    <w:pPr>
      <w:ind w:firstLine="200"/>
    </w:pPr>
    <w:rPr>
      <w:rFonts w:ascii="Verdana" w:hAnsi="Verdana" w:cs="Times New Roman"/>
      <w:kern w:val="2"/>
    </w:rPr>
  </w:style>
  <w:style w:type="character" w:customStyle="1" w:styleId="458">
    <w:name w:val="Char Char92"/>
    <w:qFormat/>
    <w:uiPriority w:val="0"/>
    <w:rPr>
      <w:rFonts w:eastAsia="楷体_GB2312"/>
      <w:kern w:val="2"/>
      <w:sz w:val="18"/>
      <w:lang w:val="en-US" w:eastAsia="zh-CN" w:bidi="ar-SA"/>
    </w:rPr>
  </w:style>
  <w:style w:type="character" w:customStyle="1" w:styleId="459">
    <w:name w:val="hang1"/>
    <w:qFormat/>
    <w:uiPriority w:val="0"/>
  </w:style>
  <w:style w:type="character" w:customStyle="1" w:styleId="460">
    <w:name w:val="Heading 1 Char"/>
    <w:qFormat/>
    <w:uiPriority w:val="99"/>
    <w:rPr>
      <w:rFonts w:cs="Times New Roman"/>
      <w:b/>
      <w:bCs/>
      <w:kern w:val="44"/>
      <w:sz w:val="44"/>
      <w:szCs w:val="44"/>
    </w:rPr>
  </w:style>
  <w:style w:type="character" w:customStyle="1" w:styleId="461">
    <w:name w:val="副标题 Char1"/>
    <w:qFormat/>
    <w:uiPriority w:val="0"/>
    <w:rPr>
      <w:rFonts w:ascii="Cambria" w:hAnsi="Cambria" w:cs="Times New Roman"/>
      <w:b/>
      <w:bCs/>
      <w:kern w:val="28"/>
      <w:sz w:val="32"/>
      <w:szCs w:val="32"/>
    </w:rPr>
  </w:style>
  <w:style w:type="character" w:customStyle="1" w:styleId="462">
    <w:name w:val="h21"/>
    <w:qFormat/>
    <w:uiPriority w:val="0"/>
    <w:rPr>
      <w:sz w:val="19"/>
      <w:szCs w:val="19"/>
    </w:rPr>
  </w:style>
  <w:style w:type="character" w:customStyle="1" w:styleId="463">
    <w:name w:val="15y1"/>
    <w:qFormat/>
    <w:uiPriority w:val="0"/>
    <w:rPr>
      <w:b/>
      <w:bCs/>
      <w:color w:val="FF9900"/>
      <w:sz w:val="20"/>
      <w:szCs w:val="20"/>
    </w:rPr>
  </w:style>
  <w:style w:type="character" w:customStyle="1" w:styleId="464">
    <w:name w:val="black1"/>
    <w:qFormat/>
    <w:uiPriority w:val="0"/>
    <w:rPr>
      <w:rFonts w:hint="default" w:ascii="ˎ̥" w:hAnsi="ˎ̥"/>
      <w:color w:val="333333"/>
      <w:sz w:val="20"/>
      <w:szCs w:val="20"/>
      <w:u w:val="none"/>
    </w:rPr>
  </w:style>
  <w:style w:type="character" w:customStyle="1" w:styleId="465">
    <w:name w:val="font01"/>
    <w:qFormat/>
    <w:uiPriority w:val="0"/>
    <w:rPr>
      <w:rFonts w:hint="default" w:ascii="Times New Roman" w:hAnsi="Times New Roman" w:cs="Times New Roman"/>
      <w:color w:val="000000"/>
      <w:sz w:val="21"/>
      <w:szCs w:val="21"/>
      <w:u w:val="none"/>
    </w:rPr>
  </w:style>
  <w:style w:type="character" w:customStyle="1" w:styleId="466">
    <w:name w:val="sbprdlne1"/>
    <w:qFormat/>
    <w:uiPriority w:val="0"/>
    <w:rPr>
      <w:rFonts w:hint="default" w:ascii="Verdana" w:hAnsi="Verdana"/>
      <w:b/>
      <w:bCs/>
      <w:color w:val="DE0031"/>
      <w:sz w:val="18"/>
      <w:szCs w:val="18"/>
    </w:rPr>
  </w:style>
  <w:style w:type="character" w:customStyle="1" w:styleId="467">
    <w:name w:val="style18"/>
    <w:qFormat/>
    <w:uiPriority w:val="0"/>
  </w:style>
  <w:style w:type="character" w:customStyle="1" w:styleId="468">
    <w:name w:val="grame"/>
    <w:qFormat/>
    <w:uiPriority w:val="0"/>
  </w:style>
  <w:style w:type="character" w:customStyle="1" w:styleId="469">
    <w:name w:val="text1"/>
    <w:qFormat/>
    <w:uiPriority w:val="0"/>
    <w:rPr>
      <w:sz w:val="18"/>
      <w:szCs w:val="18"/>
      <w:u w:val="none"/>
    </w:rPr>
  </w:style>
  <w:style w:type="character" w:customStyle="1" w:styleId="470">
    <w:name w:val="技术标题 4 Char1"/>
    <w:qFormat/>
    <w:uiPriority w:val="0"/>
    <w:rPr>
      <w:rFonts w:ascii="Arial" w:hAnsi="Arial" w:eastAsia="楷体_GB2312"/>
      <w:b/>
      <w:bCs/>
      <w:kern w:val="2"/>
      <w:sz w:val="28"/>
      <w:szCs w:val="28"/>
      <w:lang w:val="en-US" w:eastAsia="zh-CN" w:bidi="ar-SA"/>
    </w:rPr>
  </w:style>
  <w:style w:type="character" w:customStyle="1" w:styleId="471">
    <w:name w:val="正文首缩两字 Char Char Char1 Char"/>
    <w:link w:val="472"/>
    <w:qFormat/>
    <w:uiPriority w:val="0"/>
    <w:rPr>
      <w:rFonts w:ascii="Verdana" w:hAnsi="Verdana"/>
      <w:kern w:val="2"/>
      <w:sz w:val="24"/>
      <w:szCs w:val="24"/>
    </w:rPr>
  </w:style>
  <w:style w:type="paragraph" w:customStyle="1" w:styleId="472">
    <w:name w:val="正文首缩两字 Char Char Char1"/>
    <w:basedOn w:val="1"/>
    <w:link w:val="471"/>
    <w:qFormat/>
    <w:uiPriority w:val="0"/>
    <w:pPr>
      <w:ind w:firstLine="200"/>
    </w:pPr>
    <w:rPr>
      <w:rFonts w:ascii="Verdana" w:hAnsi="Verdana" w:cs="Times New Roman"/>
      <w:kern w:val="2"/>
    </w:rPr>
  </w:style>
  <w:style w:type="character" w:customStyle="1" w:styleId="473">
    <w:name w:val="Body Char"/>
    <w:link w:val="474"/>
    <w:qFormat/>
    <w:uiPriority w:val="0"/>
    <w:rPr>
      <w:rFonts w:ascii="Univers" w:hAnsi="Univers"/>
      <w:color w:val="000000"/>
      <w:sz w:val="22"/>
      <w:lang w:val="en-US" w:eastAsia="en-US" w:bidi="ar-SA"/>
    </w:rPr>
  </w:style>
  <w:style w:type="paragraph" w:customStyle="1" w:styleId="474">
    <w:name w:val="Body"/>
    <w:link w:val="473"/>
    <w:qFormat/>
    <w:uiPriority w:val="0"/>
    <w:pPr>
      <w:spacing w:before="130" w:after="130" w:line="260" w:lineRule="exact"/>
    </w:pPr>
    <w:rPr>
      <w:rFonts w:ascii="Univers" w:hAnsi="Univers" w:eastAsia="宋体" w:cs="Times New Roman"/>
      <w:color w:val="000000"/>
      <w:sz w:val="22"/>
      <w:lang w:val="en-US" w:eastAsia="en-US" w:bidi="ar-SA"/>
    </w:rPr>
  </w:style>
  <w:style w:type="character" w:customStyle="1" w:styleId="475">
    <w:name w:val="标书表格字体格式 Char"/>
    <w:link w:val="476"/>
    <w:qFormat/>
    <w:uiPriority w:val="0"/>
    <w:rPr>
      <w:kern w:val="2"/>
      <w:sz w:val="21"/>
      <w:szCs w:val="24"/>
      <w:lang w:val="en-US" w:eastAsia="zh-CN" w:bidi="ar-SA"/>
    </w:rPr>
  </w:style>
  <w:style w:type="paragraph" w:customStyle="1" w:styleId="476">
    <w:name w:val="标书表格字体格式"/>
    <w:next w:val="269"/>
    <w:link w:val="475"/>
    <w:qFormat/>
    <w:uiPriority w:val="0"/>
    <w:pPr>
      <w:spacing w:line="360" w:lineRule="auto"/>
    </w:pPr>
    <w:rPr>
      <w:rFonts w:ascii="Times New Roman" w:hAnsi="Times New Roman" w:eastAsia="宋体" w:cs="Times New Roman"/>
      <w:kern w:val="2"/>
      <w:sz w:val="21"/>
      <w:szCs w:val="24"/>
      <w:lang w:val="en-US" w:eastAsia="zh-CN" w:bidi="ar-SA"/>
    </w:rPr>
  </w:style>
  <w:style w:type="character" w:customStyle="1" w:styleId="477">
    <w:name w:val="黑色 Char Char Char Char Char Char Char Char Char Char Char"/>
    <w:qFormat/>
    <w:uiPriority w:val="0"/>
    <w:rPr>
      <w:rFonts w:ascii="Arial" w:hAnsi="Arial" w:eastAsia="宋体" w:cs="Times New Roman"/>
      <w:b/>
      <w:color w:val="000000"/>
    </w:rPr>
  </w:style>
  <w:style w:type="character" w:customStyle="1" w:styleId="478">
    <w:name w:val="cn_text1"/>
    <w:qFormat/>
    <w:uiPriority w:val="0"/>
    <w:rPr>
      <w:rFonts w:hint="default" w:ascii="_x000B__x000C_" w:hAnsi="_x000B__x000C_"/>
      <w:color w:val="003399"/>
      <w:spacing w:val="18"/>
      <w:sz w:val="21"/>
      <w:szCs w:val="21"/>
    </w:rPr>
  </w:style>
  <w:style w:type="character" w:customStyle="1" w:styleId="479">
    <w:name w:val="white_tit style1"/>
    <w:qFormat/>
    <w:uiPriority w:val="0"/>
  </w:style>
  <w:style w:type="character" w:customStyle="1" w:styleId="480">
    <w:name w:val="style261"/>
    <w:qFormat/>
    <w:uiPriority w:val="0"/>
    <w:rPr>
      <w:rFonts w:hint="default" w:ascii="Times New Roman" w:hAnsi="Times New Roman" w:cs="Times New Roman"/>
      <w:b/>
      <w:bCs/>
    </w:rPr>
  </w:style>
  <w:style w:type="character" w:customStyle="1" w:styleId="481">
    <w:name w:val="z-窗体底端 Char1"/>
    <w:semiHidden/>
    <w:qFormat/>
    <w:uiPriority w:val="99"/>
    <w:rPr>
      <w:rFonts w:ascii="Arial" w:hAnsi="Arial" w:cs="Arial"/>
      <w:vanish/>
      <w:kern w:val="2"/>
      <w:sz w:val="16"/>
      <w:szCs w:val="16"/>
    </w:rPr>
  </w:style>
  <w:style w:type="character" w:customStyle="1" w:styleId="482">
    <w:name w:val="Char Char1"/>
    <w:qFormat/>
    <w:uiPriority w:val="0"/>
    <w:rPr>
      <w:rFonts w:ascii="Arial" w:hAnsi="Arial" w:eastAsia="宋体" w:cs="Arial"/>
      <w:kern w:val="2"/>
      <w:sz w:val="21"/>
      <w:szCs w:val="24"/>
    </w:rPr>
  </w:style>
  <w:style w:type="character" w:customStyle="1" w:styleId="483">
    <w:name w:val="样式 宋体 小四"/>
    <w:qFormat/>
    <w:uiPriority w:val="0"/>
    <w:rPr>
      <w:rFonts w:ascii="宋体" w:hAnsi="宋体"/>
      <w:sz w:val="24"/>
    </w:rPr>
  </w:style>
  <w:style w:type="character" w:customStyle="1" w:styleId="484">
    <w:name w:val="Char Char31"/>
    <w:qFormat/>
    <w:uiPriority w:val="0"/>
    <w:rPr>
      <w:rFonts w:ascii="Times New Roman" w:hAnsi="Times New Roman" w:eastAsia="宋体" w:cs="Times New Roman"/>
      <w:b/>
      <w:bCs/>
      <w:sz w:val="32"/>
      <w:szCs w:val="32"/>
    </w:rPr>
  </w:style>
  <w:style w:type="character" w:customStyle="1" w:styleId="485">
    <w:name w:val="a3"/>
    <w:qFormat/>
    <w:uiPriority w:val="0"/>
  </w:style>
  <w:style w:type="character" w:customStyle="1" w:styleId="486">
    <w:name w:val="方案文档 Char Char Char"/>
    <w:qFormat/>
    <w:uiPriority w:val="0"/>
    <w:rPr>
      <w:kern w:val="2"/>
      <w:sz w:val="24"/>
      <w:szCs w:val="24"/>
      <w:lang w:val="en-US" w:eastAsia="zh-CN" w:bidi="ar-SA"/>
    </w:rPr>
  </w:style>
  <w:style w:type="character" w:customStyle="1" w:styleId="487">
    <w:name w:val="style411"/>
    <w:qFormat/>
    <w:uiPriority w:val="0"/>
    <w:rPr>
      <w:b/>
      <w:bCs/>
      <w:sz w:val="20"/>
      <w:szCs w:val="20"/>
    </w:rPr>
  </w:style>
  <w:style w:type="character" w:customStyle="1" w:styleId="488">
    <w:name w:val="style61"/>
    <w:qFormat/>
    <w:uiPriority w:val="0"/>
    <w:rPr>
      <w:sz w:val="18"/>
      <w:szCs w:val="18"/>
    </w:rPr>
  </w:style>
  <w:style w:type="character" w:customStyle="1" w:styleId="489">
    <w:name w:val="大大标题 Char"/>
    <w:link w:val="490"/>
    <w:qFormat/>
    <w:uiPriority w:val="0"/>
    <w:rPr>
      <w:rFonts w:ascii="宋体" w:hAnsi="宋体"/>
      <w:b/>
      <w:kern w:val="2"/>
      <w:sz w:val="44"/>
      <w:szCs w:val="44"/>
    </w:rPr>
  </w:style>
  <w:style w:type="paragraph" w:customStyle="1" w:styleId="490">
    <w:name w:val="大大标题"/>
    <w:basedOn w:val="1"/>
    <w:link w:val="489"/>
    <w:qFormat/>
    <w:uiPriority w:val="0"/>
    <w:pPr>
      <w:tabs>
        <w:tab w:val="left" w:pos="6660"/>
        <w:tab w:val="left" w:pos="7020"/>
      </w:tabs>
      <w:topLinePunct/>
      <w:ind w:firstLine="1533" w:firstLineChars="347"/>
      <w:jc w:val="center"/>
    </w:pPr>
    <w:rPr>
      <w:rFonts w:cs="Times New Roman"/>
      <w:b/>
      <w:kern w:val="2"/>
      <w:sz w:val="44"/>
      <w:szCs w:val="44"/>
    </w:rPr>
  </w:style>
  <w:style w:type="character" w:customStyle="1" w:styleId="491">
    <w:name w:val="content"/>
    <w:qFormat/>
    <w:uiPriority w:val="0"/>
  </w:style>
  <w:style w:type="character" w:customStyle="1" w:styleId="492">
    <w:name w:val="副标题 Char2"/>
    <w:qFormat/>
    <w:uiPriority w:val="11"/>
    <w:rPr>
      <w:rFonts w:ascii="Cambria" w:hAnsi="Cambria" w:eastAsia="宋体" w:cs="Times New Roman"/>
      <w:b/>
      <w:bCs/>
      <w:kern w:val="28"/>
      <w:sz w:val="32"/>
      <w:szCs w:val="32"/>
    </w:rPr>
  </w:style>
  <w:style w:type="character" w:customStyle="1" w:styleId="493">
    <w:name w:val="编写建议 Char"/>
    <w:qFormat/>
    <w:uiPriority w:val="0"/>
    <w:rPr>
      <w:rFonts w:ascii="Calibri" w:hAnsi="Calibri" w:eastAsia="宋体" w:cs="Times New Roman"/>
      <w:i/>
      <w:iCs/>
      <w:color w:val="0000FF"/>
      <w:szCs w:val="21"/>
    </w:rPr>
  </w:style>
  <w:style w:type="character" w:customStyle="1" w:styleId="494">
    <w:name w:val="编号正文 Char"/>
    <w:qFormat/>
    <w:uiPriority w:val="0"/>
    <w:rPr>
      <w:rFonts w:eastAsia="楷体_GB2312"/>
      <w:kern w:val="2"/>
      <w:sz w:val="30"/>
      <w:lang w:val="en-US" w:eastAsia="zh-CN" w:bidi="ar-SA"/>
    </w:rPr>
  </w:style>
  <w:style w:type="character" w:customStyle="1" w:styleId="495">
    <w:name w:val="wj1"/>
    <w:qFormat/>
    <w:uiPriority w:val="0"/>
    <w:rPr>
      <w:color w:val="000000"/>
      <w:sz w:val="18"/>
      <w:szCs w:val="18"/>
      <w:u w:val="none"/>
    </w:rPr>
  </w:style>
  <w:style w:type="character" w:customStyle="1" w:styleId="496">
    <w:name w:val="自定标题3 Char"/>
    <w:link w:val="497"/>
    <w:qFormat/>
    <w:uiPriority w:val="0"/>
    <w:rPr>
      <w:rFonts w:ascii="Calibri" w:hAnsi="Calibri"/>
      <w:b/>
      <w:bCs/>
      <w:kern w:val="2"/>
      <w:sz w:val="30"/>
      <w:szCs w:val="24"/>
    </w:rPr>
  </w:style>
  <w:style w:type="paragraph" w:customStyle="1" w:styleId="497">
    <w:name w:val="自定标题3"/>
    <w:basedOn w:val="1"/>
    <w:link w:val="496"/>
    <w:qFormat/>
    <w:uiPriority w:val="0"/>
    <w:pPr>
      <w:keepNext/>
      <w:keepLines/>
      <w:numPr>
        <w:ilvl w:val="2"/>
        <w:numId w:val="6"/>
      </w:numPr>
      <w:tabs>
        <w:tab w:val="left" w:pos="1247"/>
      </w:tabs>
      <w:spacing w:before="120" w:after="120"/>
      <w:ind w:right="280" w:rightChars="100"/>
      <w:outlineLvl w:val="2"/>
    </w:pPr>
    <w:rPr>
      <w:rFonts w:ascii="Calibri" w:hAnsi="Calibri" w:cs="Times New Roman"/>
      <w:b/>
      <w:bCs/>
      <w:kern w:val="2"/>
      <w:sz w:val="30"/>
    </w:rPr>
  </w:style>
  <w:style w:type="character" w:customStyle="1" w:styleId="498">
    <w:name w:val="bt Char1"/>
    <w:qFormat/>
    <w:uiPriority w:val="0"/>
    <w:rPr>
      <w:rFonts w:ascii="Arial" w:hAnsi="Arial" w:eastAsia="宋体" w:cs="Arial"/>
      <w:color w:val="000000"/>
      <w:kern w:val="2"/>
      <w:sz w:val="21"/>
      <w:lang w:val="en-US" w:eastAsia="zh-CN" w:bidi="ar-SA"/>
    </w:rPr>
  </w:style>
  <w:style w:type="character" w:customStyle="1" w:styleId="499">
    <w:name w:val="style3"/>
    <w:qFormat/>
    <w:uiPriority w:val="0"/>
  </w:style>
  <w:style w:type="paragraph" w:customStyle="1" w:styleId="500">
    <w:name w:val="正文 1"/>
    <w:basedOn w:val="1"/>
    <w:qFormat/>
    <w:uiPriority w:val="0"/>
    <w:pPr>
      <w:snapToGrid w:val="0"/>
      <w:spacing w:before="80" w:after="80"/>
      <w:ind w:left="1418"/>
    </w:pPr>
    <w:rPr>
      <w:szCs w:val="20"/>
    </w:rPr>
  </w:style>
  <w:style w:type="paragraph" w:customStyle="1" w:styleId="501">
    <w:name w:val="xl88"/>
    <w:basedOn w:val="1"/>
    <w:qFormat/>
    <w:uiPriority w:val="0"/>
    <w:pPr>
      <w:pBdr>
        <w:left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rPr>
  </w:style>
  <w:style w:type="paragraph" w:customStyle="1" w:styleId="502">
    <w:name w:val="color00406dbg"/>
    <w:basedOn w:val="1"/>
    <w:qFormat/>
    <w:uiPriority w:val="0"/>
    <w:pPr>
      <w:shd w:val="clear" w:color="auto" w:fill="00406D"/>
      <w:spacing w:before="100" w:beforeAutospacing="1" w:after="100" w:afterAutospacing="1" w:line="360" w:lineRule="atLeast"/>
    </w:pPr>
    <w:rPr>
      <w:rFonts w:ascii="Arial Unicode MS" w:hAnsi="Arial Unicode MS"/>
      <w:color w:val="000000"/>
    </w:rPr>
  </w:style>
  <w:style w:type="paragraph" w:customStyle="1" w:styleId="503">
    <w:name w:val="Char Char5"/>
    <w:basedOn w:val="1"/>
    <w:qFormat/>
    <w:uiPriority w:val="0"/>
    <w:pPr>
      <w:spacing w:after="160" w:line="240" w:lineRule="exact"/>
    </w:pPr>
  </w:style>
  <w:style w:type="paragraph" w:customStyle="1" w:styleId="504">
    <w:name w:val="表格标题"/>
    <w:basedOn w:val="1"/>
    <w:next w:val="1"/>
    <w:qFormat/>
    <w:uiPriority w:val="0"/>
    <w:pPr>
      <w:spacing w:line="300" w:lineRule="atLeast"/>
      <w:jc w:val="center"/>
    </w:pPr>
    <w:rPr>
      <w:rFonts w:ascii="Arial" w:hAnsi="Arial"/>
      <w:b/>
    </w:rPr>
  </w:style>
  <w:style w:type="paragraph" w:customStyle="1" w:styleId="505">
    <w:name w:val="技术标分部标题"/>
    <w:basedOn w:val="70"/>
    <w:qFormat/>
    <w:uiPriority w:val="0"/>
    <w:pPr>
      <w:spacing w:after="240" w:line="480" w:lineRule="auto"/>
      <w:ind w:firstLine="200" w:firstLineChars="200"/>
    </w:pPr>
    <w:rPr>
      <w:rFonts w:ascii="宋体" w:hAnsi="宋体" w:cs="宋体"/>
      <w:kern w:val="2"/>
      <w:sz w:val="36"/>
      <w:szCs w:val="20"/>
    </w:rPr>
  </w:style>
  <w:style w:type="paragraph" w:customStyle="1" w:styleId="506">
    <w:name w:val="ÕýÎÄ 1"/>
    <w:basedOn w:val="1"/>
    <w:qFormat/>
    <w:uiPriority w:val="0"/>
    <w:pPr>
      <w:tabs>
        <w:tab w:val="left" w:pos="0"/>
      </w:tabs>
      <w:overflowPunct w:val="0"/>
      <w:autoSpaceDE w:val="0"/>
      <w:autoSpaceDN w:val="0"/>
      <w:adjustRightInd w:val="0"/>
      <w:spacing w:before="80" w:after="80"/>
      <w:ind w:left="1417"/>
    </w:pPr>
    <w:rPr>
      <w:rFonts w:ascii="Verdana" w:hAnsi="Verdana"/>
    </w:rPr>
  </w:style>
  <w:style w:type="paragraph" w:customStyle="1" w:styleId="507">
    <w:name w:val="标书3"/>
    <w:basedOn w:val="4"/>
    <w:qFormat/>
    <w:uiPriority w:val="0"/>
    <w:pPr>
      <w:tabs>
        <w:tab w:val="left" w:pos="720"/>
      </w:tabs>
      <w:spacing w:beforeLines="100" w:afterLines="50" w:line="360" w:lineRule="auto"/>
      <w:ind w:left="720" w:hanging="720"/>
    </w:pPr>
    <w:rPr>
      <w:rFonts w:ascii="Arial" w:hAnsi="Arial" w:cs="宋体"/>
      <w:spacing w:val="20"/>
      <w:sz w:val="22"/>
      <w:szCs w:val="32"/>
    </w:rPr>
  </w:style>
  <w:style w:type="paragraph" w:customStyle="1" w:styleId="508">
    <w:name w:val="小四 段落 宋体 Char"/>
    <w:basedOn w:val="17"/>
    <w:qFormat/>
    <w:uiPriority w:val="0"/>
    <w:pPr>
      <w:widowControl w:val="0"/>
      <w:tabs>
        <w:tab w:val="clear" w:pos="360"/>
      </w:tabs>
      <w:spacing w:after="0"/>
      <w:ind w:left="0" w:right="-33" w:firstLine="545" w:firstLineChars="227"/>
    </w:pPr>
    <w:rPr>
      <w:rFonts w:ascii="Times New Roman" w:hAnsi="Times New Roman"/>
      <w:kern w:val="2"/>
      <w:sz w:val="24"/>
      <w:lang w:eastAsia="zh-CN"/>
    </w:rPr>
  </w:style>
  <w:style w:type="paragraph" w:customStyle="1" w:styleId="509">
    <w:name w:val="I.1"/>
    <w:basedOn w:val="1"/>
    <w:qFormat/>
    <w:uiPriority w:val="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80" w:lineRule="atLeast"/>
    </w:pPr>
    <w:rPr>
      <w:rFonts w:ascii="仿宋体" w:hAnsi="Tahoma" w:eastAsia="仿宋体"/>
      <w:b/>
      <w:bCs/>
      <w:color w:val="0000FF"/>
      <w:spacing w:val="26"/>
      <w:lang w:val="en-GB"/>
    </w:rPr>
  </w:style>
  <w:style w:type="paragraph" w:customStyle="1" w:styleId="510">
    <w:name w:val="Char1 Char Char1"/>
    <w:basedOn w:val="1"/>
    <w:qFormat/>
    <w:uiPriority w:val="0"/>
    <w:pPr>
      <w:tabs>
        <w:tab w:val="left" w:pos="2040"/>
      </w:tabs>
      <w:ind w:left="705" w:hanging="705"/>
    </w:pPr>
    <w:rPr>
      <w:rFonts w:ascii="Tahoma" w:hAnsi="Tahoma"/>
      <w:szCs w:val="20"/>
    </w:rPr>
  </w:style>
  <w:style w:type="paragraph" w:customStyle="1" w:styleId="511">
    <w:name w:val="Char1 Char Char Char Char Char Char"/>
    <w:basedOn w:val="1"/>
    <w:qFormat/>
    <w:uiPriority w:val="0"/>
    <w:rPr>
      <w:rFonts w:ascii="Tahoma" w:hAnsi="Tahoma"/>
      <w:szCs w:val="20"/>
    </w:rPr>
  </w:style>
  <w:style w:type="paragraph" w:customStyle="1" w:styleId="512">
    <w:name w:val="02"/>
    <w:basedOn w:val="1"/>
    <w:qFormat/>
    <w:uiPriority w:val="0"/>
    <w:pPr>
      <w:spacing w:before="100" w:beforeAutospacing="1" w:after="100" w:afterAutospacing="1"/>
      <w:ind w:firstLine="200" w:firstLineChars="200"/>
    </w:pPr>
  </w:style>
  <w:style w:type="paragraph" w:customStyle="1" w:styleId="513">
    <w:name w:val="P101_Table"/>
    <w:basedOn w:val="29"/>
    <w:qFormat/>
    <w:uiPriority w:val="0"/>
    <w:pPr>
      <w:spacing w:before="120" w:after="60"/>
    </w:pPr>
    <w:rPr>
      <w:rFonts w:ascii="FuturaA Bk BT" w:hAnsi="FuturaA Bk BT"/>
      <w:b/>
      <w:szCs w:val="20"/>
      <w:lang w:eastAsia="en-US"/>
    </w:rPr>
  </w:style>
  <w:style w:type="paragraph" w:customStyle="1" w:styleId="514">
    <w:name w:val="样式4"/>
    <w:basedOn w:val="2"/>
    <w:qFormat/>
    <w:uiPriority w:val="0"/>
    <w:pPr>
      <w:tabs>
        <w:tab w:val="left" w:pos="432"/>
      </w:tabs>
      <w:spacing w:beforeLines="150" w:afterLines="50" w:line="480" w:lineRule="auto"/>
      <w:ind w:left="432" w:hanging="432"/>
    </w:pPr>
    <w:rPr>
      <w:rFonts w:ascii="Arial" w:hAnsi="Arial" w:eastAsia="黑体" w:cs="宋体"/>
      <w:b w:val="0"/>
      <w:spacing w:val="20"/>
      <w:sz w:val="28"/>
    </w:rPr>
  </w:style>
  <w:style w:type="paragraph" w:customStyle="1" w:styleId="515">
    <w:name w:val="标题3 + 小四"/>
    <w:basedOn w:val="18"/>
    <w:qFormat/>
    <w:uiPriority w:val="0"/>
    <w:pPr>
      <w:keepNext/>
      <w:keepLines/>
      <w:tabs>
        <w:tab w:val="left" w:pos="900"/>
        <w:tab w:val="left" w:pos="1740"/>
        <w:tab w:val="left" w:pos="6660"/>
        <w:tab w:val="left" w:pos="7020"/>
      </w:tabs>
      <w:topLinePunct/>
      <w:adjustRightInd w:val="0"/>
      <w:spacing w:before="360" w:line="300" w:lineRule="auto"/>
      <w:ind w:left="900" w:hanging="720"/>
      <w:textAlignment w:val="baseline"/>
      <w:outlineLvl w:val="2"/>
    </w:pPr>
    <w:rPr>
      <w:rFonts w:ascii="宋体" w:hAnsi="宋体"/>
      <w:b/>
      <w:kern w:val="2"/>
      <w:sz w:val="24"/>
      <w:szCs w:val="24"/>
    </w:rPr>
  </w:style>
  <w:style w:type="paragraph" w:customStyle="1" w:styleId="516">
    <w:name w:val="newtext"/>
    <w:basedOn w:val="1"/>
    <w:qFormat/>
    <w:uiPriority w:val="0"/>
    <w:pPr>
      <w:spacing w:before="100" w:beforeAutospacing="1" w:after="100" w:afterAutospacing="1"/>
    </w:pPr>
  </w:style>
  <w:style w:type="paragraph" w:customStyle="1" w:styleId="517">
    <w:name w:val="华宇电子－文档的正文"/>
    <w:basedOn w:val="29"/>
    <w:qFormat/>
    <w:uiPriority w:val="0"/>
    <w:pPr>
      <w:spacing w:before="156" w:after="156"/>
      <w:ind w:firstLine="560"/>
    </w:pPr>
    <w:rPr>
      <w:rFonts w:ascii="Times New Roman" w:hAnsi="宋体"/>
      <w:bCs/>
      <w:spacing w:val="20"/>
      <w:kern w:val="2"/>
      <w:sz w:val="24"/>
      <w:szCs w:val="20"/>
    </w:rPr>
  </w:style>
  <w:style w:type="paragraph" w:customStyle="1" w:styleId="518">
    <w:name w:val="Header_Left"/>
    <w:qFormat/>
    <w:uiPriority w:val="0"/>
    <w:pPr>
      <w:tabs>
        <w:tab w:val="right" w:pos="8064"/>
      </w:tabs>
      <w:spacing w:line="360" w:lineRule="auto"/>
    </w:pPr>
    <w:rPr>
      <w:rFonts w:ascii="Arial" w:hAnsi="Arial" w:eastAsia="宋体" w:cs="Times New Roman"/>
      <w:b/>
      <w:bCs/>
      <w:sz w:val="24"/>
      <w:szCs w:val="24"/>
      <w:lang w:val="en-US" w:eastAsia="en-US" w:bidi="he-IL"/>
    </w:rPr>
  </w:style>
  <w:style w:type="paragraph" w:customStyle="1" w:styleId="519">
    <w:name w:val="table list"/>
    <w:basedOn w:val="520"/>
    <w:qFormat/>
    <w:uiPriority w:val="0"/>
    <w:pPr>
      <w:tabs>
        <w:tab w:val="left" w:pos="840"/>
      </w:tabs>
      <w:ind w:left="284" w:hanging="284"/>
    </w:pPr>
  </w:style>
  <w:style w:type="paragraph" w:customStyle="1" w:styleId="520">
    <w:name w:val="table normal"/>
    <w:basedOn w:val="1"/>
    <w:qFormat/>
    <w:uiPriority w:val="0"/>
    <w:pPr>
      <w:spacing w:before="60" w:after="60"/>
      <w:ind w:left="2381"/>
    </w:pPr>
    <w:rPr>
      <w:sz w:val="22"/>
      <w:szCs w:val="20"/>
      <w:lang w:eastAsia="en-US"/>
    </w:rPr>
  </w:style>
  <w:style w:type="paragraph" w:customStyle="1" w:styleId="521">
    <w:name w:val="border01"/>
    <w:basedOn w:val="1"/>
    <w:qFormat/>
    <w:uiPriority w:val="0"/>
    <w:pPr>
      <w:pBdr>
        <w:top w:val="single" w:color="000000" w:sz="8" w:space="0"/>
        <w:left w:val="single" w:color="000000" w:sz="8" w:space="0"/>
        <w:bottom w:val="single" w:color="000000" w:sz="8" w:space="0"/>
        <w:right w:val="single" w:color="000000" w:sz="8" w:space="0"/>
      </w:pBdr>
      <w:spacing w:before="100" w:beforeAutospacing="1" w:after="100" w:afterAutospacing="1"/>
    </w:pPr>
    <w:rPr>
      <w:rFonts w:ascii="Arial Unicode MS" w:hAnsi="Arial Unicode MS"/>
      <w:color w:val="000000"/>
    </w:rPr>
  </w:style>
  <w:style w:type="paragraph" w:customStyle="1" w:styleId="522">
    <w:name w:val="_Style 958"/>
    <w:next w:val="1"/>
    <w:qFormat/>
    <w:uiPriority w:val="99"/>
    <w:pPr>
      <w:widowControl w:val="0"/>
      <w:spacing w:line="360" w:lineRule="auto"/>
      <w:jc w:val="both"/>
    </w:pPr>
    <w:rPr>
      <w:rFonts w:ascii="Times New Roman" w:hAnsi="Times New Roman" w:eastAsia="宋体" w:cs="Times New Roman"/>
      <w:kern w:val="2"/>
      <w:sz w:val="21"/>
      <w:lang w:val="en-US" w:eastAsia="zh-CN" w:bidi="ar-SA"/>
    </w:rPr>
  </w:style>
  <w:style w:type="paragraph" w:customStyle="1" w:styleId="523">
    <w:name w:val="标题000"/>
    <w:basedOn w:val="1"/>
    <w:next w:val="1"/>
    <w:qFormat/>
    <w:uiPriority w:val="0"/>
    <w:pPr>
      <w:snapToGrid w:val="0"/>
      <w:outlineLvl w:val="0"/>
    </w:pPr>
    <w:rPr>
      <w:b/>
      <w:color w:val="000000"/>
      <w:sz w:val="32"/>
    </w:rPr>
  </w:style>
  <w:style w:type="paragraph" w:customStyle="1" w:styleId="524">
    <w:name w:val="样式 标题 2Titre BHeading 2 HiddenH2heading 2R2H21Title2h2U...1"/>
    <w:basedOn w:val="3"/>
    <w:qFormat/>
    <w:uiPriority w:val="0"/>
    <w:pPr>
      <w:tabs>
        <w:tab w:val="left" w:pos="992"/>
      </w:tabs>
      <w:spacing w:line="480" w:lineRule="auto"/>
      <w:ind w:left="992" w:hanging="567"/>
    </w:pPr>
    <w:rPr>
      <w:szCs w:val="20"/>
    </w:rPr>
  </w:style>
  <w:style w:type="paragraph" w:customStyle="1" w:styleId="525">
    <w:name w:val="缺省文本:1"/>
    <w:basedOn w:val="1"/>
    <w:qFormat/>
    <w:uiPriority w:val="0"/>
    <w:pPr>
      <w:tabs>
        <w:tab w:val="left" w:pos="420"/>
      </w:tabs>
      <w:autoSpaceDE w:val="0"/>
      <w:autoSpaceDN w:val="0"/>
      <w:adjustRightInd w:val="0"/>
      <w:ind w:left="5"/>
    </w:pPr>
    <w:rPr>
      <w:rFonts w:hAnsi="Verdana"/>
    </w:rPr>
  </w:style>
  <w:style w:type="paragraph" w:customStyle="1" w:styleId="526">
    <w:name w:val="Item List in Table"/>
    <w:basedOn w:val="1"/>
    <w:qFormat/>
    <w:uiPriority w:val="0"/>
    <w:pPr>
      <w:tabs>
        <w:tab w:val="left" w:pos="420"/>
        <w:tab w:val="left" w:pos="705"/>
      </w:tabs>
      <w:ind w:left="705" w:hanging="705"/>
    </w:pPr>
  </w:style>
  <w:style w:type="paragraph" w:customStyle="1" w:styleId="527">
    <w:name w:val="P102_Table_Field"/>
    <w:basedOn w:val="528"/>
    <w:qFormat/>
    <w:uiPriority w:val="0"/>
  </w:style>
  <w:style w:type="paragraph" w:customStyle="1" w:styleId="528">
    <w:name w:val="P102_Table"/>
    <w:basedOn w:val="529"/>
    <w:qFormat/>
    <w:uiPriority w:val="0"/>
    <w:pPr>
      <w:spacing w:before="60" w:after="60"/>
      <w:ind w:left="0"/>
    </w:pPr>
  </w:style>
  <w:style w:type="paragraph" w:customStyle="1" w:styleId="529">
    <w:name w:val="P102_Text"/>
    <w:basedOn w:val="530"/>
    <w:qFormat/>
    <w:uiPriority w:val="0"/>
    <w:pPr>
      <w:spacing w:after="120"/>
      <w:ind w:left="576"/>
    </w:pPr>
  </w:style>
  <w:style w:type="paragraph" w:customStyle="1" w:styleId="530">
    <w:name w:val="P100_Base_Sans"/>
    <w:qFormat/>
    <w:uiPriority w:val="0"/>
    <w:pPr>
      <w:spacing w:line="360" w:lineRule="auto"/>
    </w:pPr>
    <w:rPr>
      <w:rFonts w:ascii="Arial" w:hAnsi="Arial" w:eastAsia="宋体" w:cs="Times New Roman"/>
      <w:lang w:val="en-US" w:eastAsia="en-US" w:bidi="ar-SA"/>
    </w:rPr>
  </w:style>
  <w:style w:type="paragraph" w:customStyle="1" w:styleId="531">
    <w:name w:val="xl12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sz w:val="20"/>
      <w:szCs w:val="20"/>
    </w:rPr>
  </w:style>
  <w:style w:type="paragraph" w:customStyle="1" w:styleId="532">
    <w:name w:val="font14"/>
    <w:basedOn w:val="1"/>
    <w:qFormat/>
    <w:uiPriority w:val="0"/>
    <w:pPr>
      <w:spacing w:before="100" w:beforeAutospacing="1" w:after="100" w:afterAutospacing="1"/>
    </w:pPr>
    <w:rPr>
      <w:b/>
      <w:bCs/>
      <w:sz w:val="20"/>
      <w:szCs w:val="20"/>
    </w:rPr>
  </w:style>
  <w:style w:type="paragraph" w:customStyle="1" w:styleId="533">
    <w:name w:val="totaltop01"/>
    <w:basedOn w:val="1"/>
    <w:qFormat/>
    <w:uiPriority w:val="0"/>
    <w:pPr>
      <w:spacing w:before="100" w:beforeAutospacing="1" w:after="100" w:afterAutospacing="1"/>
    </w:pPr>
    <w:rPr>
      <w:rFonts w:ascii="_x001A_" w:hAnsi="_x001A_"/>
      <w:b/>
      <w:bCs/>
      <w:color w:val="3366CC"/>
      <w:sz w:val="36"/>
      <w:szCs w:val="36"/>
    </w:rPr>
  </w:style>
  <w:style w:type="paragraph" w:customStyle="1" w:styleId="534">
    <w:name w:val="itemstepintable"/>
    <w:basedOn w:val="1"/>
    <w:qFormat/>
    <w:uiPriority w:val="0"/>
    <w:pPr>
      <w:spacing w:before="100" w:beforeAutospacing="1" w:after="100" w:afterAutospacing="1"/>
    </w:pPr>
  </w:style>
  <w:style w:type="paragraph" w:customStyle="1" w:styleId="535">
    <w:name w:val="人员表"/>
    <w:basedOn w:val="1"/>
    <w:qFormat/>
    <w:uiPriority w:val="0"/>
    <w:pPr>
      <w:spacing w:before="120" w:after="120"/>
      <w:jc w:val="center"/>
    </w:pPr>
    <w:rPr>
      <w:color w:val="000000"/>
    </w:rPr>
  </w:style>
  <w:style w:type="paragraph" w:customStyle="1" w:styleId="536">
    <w:name w:val="Char Char Char Char Char Char1 Char"/>
    <w:basedOn w:val="1"/>
    <w:qFormat/>
    <w:uiPriority w:val="0"/>
    <w:pPr>
      <w:spacing w:after="160" w:line="240" w:lineRule="exact"/>
    </w:pPr>
    <w:rPr>
      <w:rFonts w:ascii="Verdana" w:hAnsi="Verdana"/>
      <w:szCs w:val="20"/>
      <w:lang w:eastAsia="en-US"/>
    </w:rPr>
  </w:style>
  <w:style w:type="paragraph" w:customStyle="1" w:styleId="537">
    <w:name w:val="xl14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sz w:val="20"/>
      <w:szCs w:val="20"/>
    </w:rPr>
  </w:style>
  <w:style w:type="paragraph" w:customStyle="1" w:styleId="538">
    <w:name w:val="Titre 3.section:3"/>
    <w:basedOn w:val="1"/>
    <w:next w:val="1"/>
    <w:qFormat/>
    <w:uiPriority w:val="0"/>
    <w:pPr>
      <w:keepNext/>
      <w:numPr>
        <w:ilvl w:val="2"/>
        <w:numId w:val="2"/>
      </w:numPr>
      <w:tabs>
        <w:tab w:val="left" w:pos="360"/>
        <w:tab w:val="left" w:pos="454"/>
      </w:tabs>
      <w:spacing w:before="240" w:after="60"/>
      <w:ind w:left="454" w:hanging="453"/>
      <w:outlineLvl w:val="2"/>
    </w:pPr>
    <w:rPr>
      <w:rFonts w:ascii="FuturaA Md BT" w:hAnsi="FuturaA Md BT"/>
      <w:b/>
      <w:caps/>
      <w:color w:val="0000FF"/>
      <w:sz w:val="20"/>
      <w:szCs w:val="20"/>
      <w:lang w:val="fr-FR" w:eastAsia="en-US"/>
    </w:rPr>
  </w:style>
  <w:style w:type="paragraph" w:customStyle="1" w:styleId="539">
    <w:name w:val="itemlist1"/>
    <w:basedOn w:val="1"/>
    <w:qFormat/>
    <w:uiPriority w:val="0"/>
    <w:pPr>
      <w:spacing w:after="120" w:line="300" w:lineRule="atLeast"/>
      <w:ind w:firstLine="200" w:firstLineChars="200"/>
    </w:pPr>
    <w:rPr>
      <w:sz w:val="18"/>
      <w:szCs w:val="18"/>
    </w:rPr>
  </w:style>
  <w:style w:type="paragraph" w:customStyle="1" w:styleId="540">
    <w:name w:val="正文样式1"/>
    <w:basedOn w:val="1"/>
    <w:qFormat/>
    <w:uiPriority w:val="0"/>
    <w:pPr>
      <w:ind w:firstLine="510"/>
    </w:pPr>
    <w:rPr>
      <w:rFonts w:ascii="Arial" w:hAnsi="Arial"/>
    </w:rPr>
  </w:style>
  <w:style w:type="paragraph" w:customStyle="1" w:styleId="541">
    <w:name w:val="样式 宋体 首行缩进:  0 厘米"/>
    <w:basedOn w:val="1"/>
    <w:qFormat/>
    <w:uiPriority w:val="0"/>
    <w:pPr>
      <w:tabs>
        <w:tab w:val="left" w:pos="6660"/>
        <w:tab w:val="left" w:pos="7020"/>
      </w:tabs>
      <w:topLinePunct/>
      <w:ind w:firstLine="200" w:firstLineChars="200"/>
    </w:pPr>
    <w:rPr>
      <w:szCs w:val="20"/>
    </w:rPr>
  </w:style>
  <w:style w:type="paragraph" w:customStyle="1" w:styleId="542">
    <w:name w:val="Normal bullet1"/>
    <w:basedOn w:val="1"/>
    <w:qFormat/>
    <w:uiPriority w:val="0"/>
    <w:pPr>
      <w:tabs>
        <w:tab w:val="left" w:pos="1440"/>
      </w:tabs>
      <w:spacing w:before="120" w:after="120"/>
      <w:ind w:left="425" w:hanging="425"/>
    </w:pPr>
    <w:rPr>
      <w:sz w:val="22"/>
      <w:szCs w:val="20"/>
      <w:lang w:eastAsia="en-US"/>
    </w:rPr>
  </w:style>
  <w:style w:type="paragraph" w:customStyle="1" w:styleId="543">
    <w:name w:val="Char Char1 Char Char Char Char Char Char Char Char"/>
    <w:basedOn w:val="1"/>
    <w:qFormat/>
    <w:uiPriority w:val="0"/>
    <w:pPr>
      <w:spacing w:after="160" w:line="240" w:lineRule="exact"/>
    </w:pPr>
    <w:rPr>
      <w:rFonts w:ascii="Verdana" w:hAnsi="Verdana"/>
      <w:sz w:val="20"/>
      <w:szCs w:val="20"/>
      <w:lang w:eastAsia="en-US"/>
    </w:rPr>
  </w:style>
  <w:style w:type="paragraph" w:customStyle="1" w:styleId="544">
    <w:name w:val="目录"/>
    <w:basedOn w:val="1"/>
    <w:next w:val="1"/>
    <w:qFormat/>
    <w:uiPriority w:val="0"/>
    <w:pPr>
      <w:spacing w:beforeLines="50" w:afterLines="50"/>
      <w:jc w:val="center"/>
    </w:pPr>
    <w:rPr>
      <w:rFonts w:eastAsia="黑体"/>
      <w:b/>
      <w:kern w:val="44"/>
      <w:sz w:val="32"/>
    </w:rPr>
  </w:style>
  <w:style w:type="paragraph" w:customStyle="1" w:styleId="545">
    <w:name w:val="xl1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sz w:val="20"/>
      <w:szCs w:val="20"/>
    </w:rPr>
  </w:style>
  <w:style w:type="paragraph" w:customStyle="1" w:styleId="546">
    <w:name w:val="编号1"/>
    <w:basedOn w:val="1"/>
    <w:qFormat/>
    <w:uiPriority w:val="0"/>
    <w:pPr>
      <w:tabs>
        <w:tab w:val="left" w:pos="432"/>
      </w:tabs>
      <w:adjustRightInd w:val="0"/>
      <w:spacing w:line="300" w:lineRule="auto"/>
      <w:ind w:left="425" w:hanging="425"/>
      <w:textAlignment w:val="center"/>
    </w:pPr>
    <w:rPr>
      <w:rFonts w:eastAsia="仿宋_GB2312"/>
      <w:snapToGrid w:val="0"/>
      <w:spacing w:val="10"/>
      <w:kern w:val="24"/>
      <w:szCs w:val="20"/>
    </w:rPr>
  </w:style>
  <w:style w:type="paragraph" w:customStyle="1" w:styleId="547">
    <w:name w:val="xl11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sz w:val="20"/>
      <w:szCs w:val="20"/>
    </w:rPr>
  </w:style>
  <w:style w:type="paragraph" w:customStyle="1" w:styleId="548">
    <w:name w:val="Char1 Char Char Char Char Char Char11"/>
    <w:basedOn w:val="1"/>
    <w:qFormat/>
    <w:uiPriority w:val="0"/>
    <w:rPr>
      <w:rFonts w:ascii="Tahoma" w:hAnsi="Tahoma"/>
      <w:szCs w:val="20"/>
    </w:rPr>
  </w:style>
  <w:style w:type="paragraph" w:customStyle="1" w:styleId="549">
    <w:name w:val="Char Char1 Char Char Char Char Char Char Char Char Char Char Char Char Char Char Char"/>
    <w:basedOn w:val="1"/>
    <w:qFormat/>
    <w:uiPriority w:val="0"/>
    <w:pPr>
      <w:spacing w:after="160" w:line="240" w:lineRule="exact"/>
    </w:pPr>
    <w:rPr>
      <w:rFonts w:ascii="Verdana" w:hAnsi="Verdana"/>
      <w:sz w:val="20"/>
      <w:szCs w:val="20"/>
      <w:lang w:eastAsia="en-US"/>
    </w:rPr>
  </w:style>
  <w:style w:type="paragraph" w:customStyle="1" w:styleId="550">
    <w:name w:val="表格文字啊"/>
    <w:basedOn w:val="1"/>
    <w:qFormat/>
    <w:uiPriority w:val="0"/>
    <w:pPr>
      <w:autoSpaceDE w:val="0"/>
      <w:autoSpaceDN w:val="0"/>
      <w:spacing w:line="240" w:lineRule="atLeast"/>
    </w:pPr>
    <w:rPr>
      <w:sz w:val="18"/>
    </w:rPr>
  </w:style>
  <w:style w:type="paragraph" w:customStyle="1" w:styleId="551">
    <w:name w:val="Ｃ"/>
    <w:basedOn w:val="552"/>
    <w:qFormat/>
    <w:uiPriority w:val="0"/>
    <w:pPr>
      <w:keepNext/>
      <w:ind w:left="0"/>
      <w:jc w:val="center"/>
    </w:pPr>
    <w:rPr>
      <w:sz w:val="16"/>
    </w:rPr>
  </w:style>
  <w:style w:type="paragraph" w:customStyle="1" w:styleId="552">
    <w:name w:val="body3"/>
    <w:basedOn w:val="1"/>
    <w:next w:val="5"/>
    <w:qFormat/>
    <w:uiPriority w:val="0"/>
    <w:pPr>
      <w:overflowPunct w:val="0"/>
      <w:autoSpaceDE w:val="0"/>
      <w:autoSpaceDN w:val="0"/>
      <w:adjustRightInd w:val="0"/>
      <w:spacing w:line="0" w:lineRule="atLeast"/>
      <w:ind w:left="2610" w:right="210"/>
      <w:textAlignment w:val="baseline"/>
    </w:pPr>
    <w:rPr>
      <w:sz w:val="28"/>
      <w:szCs w:val="20"/>
    </w:rPr>
  </w:style>
  <w:style w:type="paragraph" w:customStyle="1" w:styleId="553">
    <w:name w:val="msonormal"/>
    <w:basedOn w:val="1"/>
    <w:qFormat/>
    <w:uiPriority w:val="0"/>
    <w:pPr>
      <w:spacing w:before="100" w:beforeAutospacing="1" w:after="100" w:afterAutospacing="1"/>
    </w:pPr>
  </w:style>
  <w:style w:type="paragraph" w:customStyle="1" w:styleId="554">
    <w:name w:val="step comment"/>
    <w:basedOn w:val="555"/>
    <w:next w:val="555"/>
    <w:qFormat/>
    <w:uiPriority w:val="0"/>
    <w:pPr>
      <w:tabs>
        <w:tab w:val="left" w:pos="900"/>
      </w:tabs>
      <w:spacing w:before="0"/>
      <w:ind w:left="2381" w:firstLine="0"/>
    </w:pPr>
    <w:rPr>
      <w:sz w:val="20"/>
    </w:rPr>
  </w:style>
  <w:style w:type="paragraph" w:customStyle="1" w:styleId="555">
    <w:name w:val="step"/>
    <w:basedOn w:val="1"/>
    <w:qFormat/>
    <w:uiPriority w:val="0"/>
    <w:pPr>
      <w:keepLines/>
      <w:tabs>
        <w:tab w:val="left" w:pos="900"/>
      </w:tabs>
      <w:spacing w:before="120" w:after="120"/>
      <w:ind w:left="900" w:hanging="420"/>
    </w:pPr>
    <w:rPr>
      <w:sz w:val="22"/>
      <w:szCs w:val="20"/>
      <w:lang w:eastAsia="en-US"/>
    </w:rPr>
  </w:style>
  <w:style w:type="paragraph" w:customStyle="1" w:styleId="556">
    <w:name w:val="样式 (中文) 仿宋_GB2312 右侧:  0.05 厘米 段前: 6 磅 行距: 1.5 倍行距"/>
    <w:basedOn w:val="1"/>
    <w:qFormat/>
    <w:uiPriority w:val="0"/>
    <w:pPr>
      <w:spacing w:before="120"/>
      <w:ind w:left="240" w:leftChars="100" w:right="240" w:rightChars="100"/>
    </w:pPr>
    <w:rPr>
      <w:sz w:val="28"/>
      <w:szCs w:val="20"/>
    </w:rPr>
  </w:style>
  <w:style w:type="paragraph" w:customStyle="1" w:styleId="557">
    <w:name w:val="样式 样式 样式 标题 2H2Heading 2 HiddenHeading 2 CCBSheading 22nd levelh..."/>
    <w:basedOn w:val="1"/>
    <w:qFormat/>
    <w:uiPriority w:val="0"/>
    <w:pPr>
      <w:keepNext/>
      <w:keepLines/>
      <w:spacing w:before="120" w:after="120"/>
      <w:outlineLvl w:val="1"/>
    </w:pPr>
    <w:rPr>
      <w:b/>
      <w:bCs/>
    </w:rPr>
  </w:style>
  <w:style w:type="paragraph" w:customStyle="1" w:styleId="558">
    <w:name w:val="Char Char1 Char Char Char Char Char Char Char Char1"/>
    <w:basedOn w:val="1"/>
    <w:qFormat/>
    <w:uiPriority w:val="0"/>
    <w:pPr>
      <w:spacing w:after="160" w:line="240" w:lineRule="exact"/>
    </w:pPr>
    <w:rPr>
      <w:rFonts w:ascii="Verdana" w:hAnsi="Verdana"/>
      <w:sz w:val="20"/>
      <w:szCs w:val="20"/>
      <w:lang w:eastAsia="en-US"/>
    </w:rPr>
  </w:style>
  <w:style w:type="paragraph" w:customStyle="1" w:styleId="559">
    <w:name w:val="Char Char Char1 Char Char Char Char Char Char1 Char"/>
    <w:basedOn w:val="1"/>
    <w:qFormat/>
    <w:uiPriority w:val="0"/>
    <w:rPr>
      <w:rFonts w:ascii="Tahoma" w:hAnsi="Tahoma"/>
      <w:szCs w:val="20"/>
    </w:rPr>
  </w:style>
  <w:style w:type="paragraph" w:customStyle="1" w:styleId="560">
    <w:name w:val="bt1"/>
    <w:basedOn w:val="70"/>
    <w:qFormat/>
    <w:uiPriority w:val="0"/>
    <w:pPr>
      <w:adjustRightInd w:val="0"/>
      <w:snapToGrid w:val="0"/>
      <w:spacing w:line="340" w:lineRule="exact"/>
      <w:outlineLvl w:val="9"/>
    </w:pPr>
    <w:rPr>
      <w:rFonts w:ascii="宋体"/>
      <w:b w:val="0"/>
      <w:kern w:val="2"/>
      <w:sz w:val="36"/>
      <w:szCs w:val="20"/>
    </w:rPr>
  </w:style>
  <w:style w:type="paragraph" w:customStyle="1" w:styleId="561">
    <w:name w:val="indent 2"/>
    <w:basedOn w:val="18"/>
    <w:qFormat/>
    <w:uiPriority w:val="0"/>
    <w:pPr>
      <w:numPr>
        <w:ilvl w:val="0"/>
        <w:numId w:val="7"/>
      </w:numPr>
      <w:tabs>
        <w:tab w:val="left" w:pos="360"/>
        <w:tab w:val="left" w:pos="720"/>
      </w:tabs>
      <w:spacing w:line="300" w:lineRule="atLeast"/>
      <w:ind w:left="0" w:firstLine="420"/>
    </w:pPr>
    <w:rPr>
      <w:sz w:val="24"/>
      <w:lang w:eastAsia="en-US"/>
    </w:rPr>
  </w:style>
  <w:style w:type="paragraph" w:customStyle="1" w:styleId="562">
    <w:name w:val="roundedbox1"/>
    <w:basedOn w:val="1"/>
    <w:qFormat/>
    <w:uiPriority w:val="0"/>
    <w:pPr>
      <w:spacing w:before="100" w:beforeAutospacing="1" w:after="100" w:afterAutospacing="1"/>
    </w:pPr>
    <w:rPr>
      <w:sz w:val="18"/>
      <w:szCs w:val="18"/>
    </w:rPr>
  </w:style>
  <w:style w:type="paragraph" w:customStyle="1" w:styleId="563">
    <w:name w:val="Bullet P4 NIV 1"/>
    <w:basedOn w:val="564"/>
    <w:qFormat/>
    <w:uiPriority w:val="0"/>
    <w:pPr>
      <w:numPr>
        <w:ilvl w:val="0"/>
        <w:numId w:val="8"/>
      </w:numPr>
      <w:tabs>
        <w:tab w:val="left" w:pos="1267"/>
        <w:tab w:val="clear" w:pos="720"/>
      </w:tabs>
      <w:spacing w:before="20" w:after="20"/>
    </w:pPr>
  </w:style>
  <w:style w:type="paragraph" w:customStyle="1" w:styleId="564">
    <w:name w:val="Bullet P4"/>
    <w:basedOn w:val="1"/>
    <w:qFormat/>
    <w:uiPriority w:val="0"/>
    <w:pPr>
      <w:ind w:left="907"/>
    </w:pPr>
    <w:rPr>
      <w:rFonts w:ascii="FuturaA Bk BT" w:hAnsi="FuturaA Bk BT"/>
      <w:sz w:val="20"/>
      <w:szCs w:val="20"/>
      <w:lang w:eastAsia="en-US"/>
    </w:rPr>
  </w:style>
  <w:style w:type="paragraph" w:customStyle="1" w:styleId="565">
    <w:name w:val="样式 目录 1 + 四号 加粗"/>
    <w:basedOn w:val="49"/>
    <w:qFormat/>
    <w:uiPriority w:val="0"/>
    <w:pPr>
      <w:tabs>
        <w:tab w:val="left" w:pos="570"/>
      </w:tabs>
      <w:spacing w:beforeLines="50" w:afterLines="50" w:line="240" w:lineRule="auto"/>
      <w:ind w:left="570" w:hanging="570"/>
      <w:jc w:val="both"/>
    </w:pPr>
    <w:rPr>
      <w:b/>
      <w:bCs/>
    </w:rPr>
  </w:style>
  <w:style w:type="paragraph" w:customStyle="1" w:styleId="566">
    <w:name w:val="IN Step"/>
    <w:basedOn w:val="1"/>
    <w:qFormat/>
    <w:uiPriority w:val="0"/>
    <w:pPr>
      <w:keepLines/>
      <w:spacing w:before="80" w:after="80" w:line="300" w:lineRule="auto"/>
      <w:ind w:left="1134"/>
      <w:outlineLvl w:val="8"/>
    </w:pPr>
    <w:rPr>
      <w:rFonts w:ascii="Arial" w:hAnsi="Arial" w:cs="Arial"/>
      <w:szCs w:val="21"/>
    </w:rPr>
  </w:style>
  <w:style w:type="paragraph" w:customStyle="1" w:styleId="567">
    <w:name w:val="Content Title"/>
    <w:basedOn w:val="1"/>
    <w:qFormat/>
    <w:uiPriority w:val="0"/>
    <w:rPr>
      <w:b/>
      <w:sz w:val="28"/>
      <w:szCs w:val="20"/>
    </w:rPr>
  </w:style>
  <w:style w:type="paragraph" w:customStyle="1" w:styleId="568">
    <w:name w:val="xl4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textAlignment w:val="center"/>
    </w:pPr>
    <w:rPr>
      <w:sz w:val="20"/>
      <w:szCs w:val="20"/>
    </w:rPr>
  </w:style>
  <w:style w:type="paragraph" w:customStyle="1" w:styleId="569">
    <w:name w:val="11"/>
    <w:basedOn w:val="2"/>
    <w:qFormat/>
    <w:uiPriority w:val="0"/>
    <w:pPr>
      <w:spacing w:beforeLines="50" w:afterLines="50" w:line="240" w:lineRule="auto"/>
      <w:outlineLvl w:val="9"/>
    </w:pPr>
    <w:rPr>
      <w:b w:val="0"/>
      <w:bCs w:val="0"/>
      <w:sz w:val="24"/>
      <w:szCs w:val="24"/>
      <w:lang w:val="zh-CN"/>
    </w:rPr>
  </w:style>
  <w:style w:type="paragraph" w:customStyle="1" w:styleId="570">
    <w:name w:val="Char2"/>
    <w:basedOn w:val="1"/>
    <w:qFormat/>
    <w:uiPriority w:val="0"/>
    <w:pPr>
      <w:spacing w:after="160" w:line="240" w:lineRule="exact"/>
    </w:pPr>
    <w:rPr>
      <w:rFonts w:ascii="Verdana" w:hAnsi="Verdana" w:eastAsia="仿宋_GB2312"/>
      <w:szCs w:val="20"/>
      <w:lang w:eastAsia="en-US"/>
    </w:rPr>
  </w:style>
  <w:style w:type="paragraph" w:customStyle="1" w:styleId="571">
    <w:name w:val="正文手动更新"/>
    <w:qFormat/>
    <w:uiPriority w:val="0"/>
    <w:pPr>
      <w:spacing w:line="360" w:lineRule="auto"/>
      <w:ind w:firstLine="200" w:firstLineChars="200"/>
    </w:pPr>
    <w:rPr>
      <w:rFonts w:ascii="Times New Roman" w:hAnsi="Times New Roman" w:eastAsia="宋体" w:cs="Times New Roman"/>
      <w:sz w:val="21"/>
      <w:lang w:val="en-US" w:eastAsia="zh-CN" w:bidi="ar-SA"/>
    </w:rPr>
  </w:style>
  <w:style w:type="paragraph" w:customStyle="1" w:styleId="572">
    <w:name w:val="Char Char Char1 Char"/>
    <w:basedOn w:val="1"/>
    <w:qFormat/>
    <w:uiPriority w:val="0"/>
    <w:rPr>
      <w:rFonts w:ascii="Tahoma" w:hAnsi="Tahoma"/>
      <w:szCs w:val="20"/>
    </w:rPr>
  </w:style>
  <w:style w:type="paragraph" w:customStyle="1" w:styleId="573">
    <w:name w:val="泰豪标题2"/>
    <w:basedOn w:val="3"/>
    <w:qFormat/>
    <w:uiPriority w:val="0"/>
    <w:pPr>
      <w:tabs>
        <w:tab w:val="left" w:pos="540"/>
      </w:tabs>
      <w:spacing w:before="120" w:after="120"/>
    </w:pPr>
    <w:rPr>
      <w:sz w:val="24"/>
      <w:szCs w:val="28"/>
    </w:rPr>
  </w:style>
  <w:style w:type="paragraph" w:customStyle="1" w:styleId="574">
    <w:name w:val="xl12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eastAsia="Arial Unicode MS"/>
      <w:b/>
      <w:bCs/>
      <w:sz w:val="20"/>
      <w:szCs w:val="20"/>
    </w:rPr>
  </w:style>
  <w:style w:type="paragraph" w:customStyle="1" w:styleId="575">
    <w:name w:val="插图说明"/>
    <w:next w:val="1"/>
    <w:qFormat/>
    <w:uiPriority w:val="0"/>
    <w:pPr>
      <w:adjustRightInd w:val="0"/>
      <w:spacing w:before="120" w:after="240" w:line="360" w:lineRule="auto"/>
      <w:jc w:val="center"/>
      <w:textAlignment w:val="baseline"/>
    </w:pPr>
    <w:rPr>
      <w:rFonts w:ascii="Times New Roman" w:hAnsi="Times New Roman" w:eastAsia="楷体_GB2312" w:cs="Times New Roman"/>
      <w:sz w:val="24"/>
      <w:lang w:val="en-US" w:eastAsia="zh-CN" w:bidi="ar-SA"/>
    </w:rPr>
  </w:style>
  <w:style w:type="paragraph" w:customStyle="1" w:styleId="576">
    <w:name w:val="Normal Title Page"/>
    <w:basedOn w:val="1"/>
    <w:qFormat/>
    <w:uiPriority w:val="0"/>
    <w:pPr>
      <w:jc w:val="center"/>
    </w:pPr>
    <w:rPr>
      <w:szCs w:val="20"/>
    </w:rPr>
  </w:style>
  <w:style w:type="paragraph" w:customStyle="1" w:styleId="577">
    <w:name w:val="Bullet P3"/>
    <w:basedOn w:val="1"/>
    <w:qFormat/>
    <w:uiPriority w:val="0"/>
    <w:pPr>
      <w:tabs>
        <w:tab w:val="left" w:pos="360"/>
      </w:tabs>
      <w:spacing w:before="20" w:after="20"/>
      <w:ind w:left="340" w:hanging="340"/>
    </w:pPr>
    <w:rPr>
      <w:rFonts w:ascii="FuturaA Bk BT" w:hAnsi="FuturaA Bk BT"/>
      <w:sz w:val="20"/>
      <w:szCs w:val="20"/>
      <w:lang w:eastAsia="en-US"/>
    </w:rPr>
  </w:style>
  <w:style w:type="paragraph" w:customStyle="1" w:styleId="578">
    <w:name w:val="二级目录"/>
    <w:qFormat/>
    <w:uiPriority w:val="0"/>
    <w:pPr>
      <w:spacing w:line="360" w:lineRule="auto"/>
      <w:ind w:left="210" w:leftChars="100"/>
    </w:pPr>
    <w:rPr>
      <w:rFonts w:ascii="Times New Roman" w:hAnsi="Times New Roman" w:eastAsia="楷体_GB2312" w:cs="Times New Roman"/>
      <w:b/>
      <w:bCs/>
      <w:kern w:val="2"/>
      <w:sz w:val="24"/>
      <w:lang w:val="en-US" w:eastAsia="zh-CN" w:bidi="ar-SA"/>
    </w:rPr>
  </w:style>
  <w:style w:type="paragraph" w:customStyle="1" w:styleId="579">
    <w:name w:val="Proprietary Info"/>
    <w:basedOn w:val="1"/>
    <w:qFormat/>
    <w:uiPriority w:val="0"/>
    <w:pPr>
      <w:adjustRightInd w:val="0"/>
      <w:spacing w:before="40" w:after="40"/>
    </w:pPr>
    <w:rPr>
      <w:rFonts w:ascii="Arial" w:hAnsi="Arial"/>
      <w:color w:val="0000FF"/>
      <w:sz w:val="18"/>
      <w:szCs w:val="18"/>
      <w:lang w:bidi="he-IL"/>
    </w:rPr>
  </w:style>
  <w:style w:type="paragraph" w:customStyle="1" w:styleId="580">
    <w:name w:val="style24"/>
    <w:basedOn w:val="1"/>
    <w:qFormat/>
    <w:uiPriority w:val="0"/>
    <w:pPr>
      <w:spacing w:before="100" w:beforeAutospacing="1" w:after="100" w:afterAutospacing="1"/>
    </w:pPr>
    <w:rPr>
      <w:sz w:val="18"/>
      <w:szCs w:val="18"/>
    </w:rPr>
  </w:style>
  <w:style w:type="paragraph" w:customStyle="1" w:styleId="581">
    <w:name w:val="标准段落"/>
    <w:basedOn w:val="1"/>
    <w:qFormat/>
    <w:uiPriority w:val="0"/>
    <w:pPr>
      <w:spacing w:after="120"/>
      <w:ind w:left="180" w:firstLine="454"/>
    </w:pPr>
    <w:rPr>
      <w:rFonts w:eastAsia="楷体_GB2312"/>
      <w:szCs w:val="20"/>
    </w:rPr>
  </w:style>
  <w:style w:type="paragraph" w:customStyle="1" w:styleId="582">
    <w:name w:val="xl79"/>
    <w:basedOn w:val="1"/>
    <w:qFormat/>
    <w:uiPriority w:val="0"/>
    <w:pPr>
      <w:spacing w:before="100" w:beforeAutospacing="1" w:after="100" w:afterAutospacing="1"/>
    </w:pPr>
  </w:style>
  <w:style w:type="paragraph" w:customStyle="1" w:styleId="583">
    <w:name w:val="1.1.1.1"/>
    <w:basedOn w:val="1"/>
    <w:qFormat/>
    <w:uiPriority w:val="0"/>
    <w:pPr>
      <w:spacing w:beforeLines="50" w:afterLines="50"/>
      <w:ind w:firstLine="482" w:firstLineChars="200"/>
    </w:pPr>
    <w:rPr>
      <w:rFonts w:ascii="Arial" w:hAnsi="Arial" w:eastAsia="黑体"/>
      <w:b/>
    </w:rPr>
  </w:style>
  <w:style w:type="paragraph" w:customStyle="1" w:styleId="584">
    <w:name w:val="xl57"/>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textAlignment w:val="center"/>
    </w:pPr>
    <w:rPr>
      <w:sz w:val="20"/>
      <w:szCs w:val="20"/>
    </w:rPr>
  </w:style>
  <w:style w:type="paragraph" w:customStyle="1" w:styleId="585">
    <w:name w:val="color99ccff"/>
    <w:basedOn w:val="1"/>
    <w:qFormat/>
    <w:uiPriority w:val="0"/>
    <w:pPr>
      <w:shd w:val="clear" w:color="auto" w:fill="99CCFF"/>
      <w:spacing w:before="100" w:beforeAutospacing="1" w:after="100" w:afterAutospacing="1" w:line="360" w:lineRule="atLeast"/>
    </w:pPr>
    <w:rPr>
      <w:rFonts w:ascii="Arial Unicode MS" w:hAnsi="Arial Unicode MS"/>
      <w:color w:val="000000"/>
    </w:rPr>
  </w:style>
  <w:style w:type="paragraph" w:customStyle="1" w:styleId="586">
    <w:name w:val="百姓"/>
    <w:basedOn w:val="1"/>
    <w:qFormat/>
    <w:uiPriority w:val="0"/>
    <w:pPr>
      <w:spacing w:beforeLines="50" w:afterLines="50"/>
      <w:ind w:firstLine="357"/>
    </w:pPr>
    <w:rPr>
      <w:rFonts w:ascii="Arial Narrow" w:hAnsi="Arial Narrow" w:eastAsia="楷体_GB2312"/>
    </w:rPr>
  </w:style>
  <w:style w:type="paragraph" w:customStyle="1" w:styleId="587">
    <w:name w:val="章节号"/>
    <w:basedOn w:val="588"/>
    <w:qFormat/>
    <w:uiPriority w:val="0"/>
  </w:style>
  <w:style w:type="paragraph" w:customStyle="1" w:styleId="588">
    <w:name w:val="节标签"/>
    <w:basedOn w:val="589"/>
    <w:next w:val="29"/>
    <w:qFormat/>
    <w:uiPriority w:val="0"/>
    <w:pPr>
      <w:pBdr>
        <w:bottom w:val="single" w:color="808080" w:sz="6" w:space="24"/>
      </w:pBdr>
      <w:spacing w:after="720"/>
      <w:jc w:val="center"/>
    </w:pPr>
    <w:rPr>
      <w:caps/>
      <w:spacing w:val="80"/>
      <w:sz w:val="48"/>
    </w:rPr>
  </w:style>
  <w:style w:type="paragraph" w:customStyle="1" w:styleId="589">
    <w:name w:val="基准标题"/>
    <w:basedOn w:val="29"/>
    <w:next w:val="29"/>
    <w:qFormat/>
    <w:uiPriority w:val="0"/>
    <w:pPr>
      <w:keepNext/>
      <w:keepLines/>
      <w:spacing w:after="0"/>
      <w:ind w:left="567" w:firstLine="624"/>
    </w:pPr>
    <w:rPr>
      <w:rFonts w:ascii="Times New Roman" w:hAnsi="Times New Roman"/>
      <w:spacing w:val="30"/>
      <w:kern w:val="20"/>
      <w:sz w:val="24"/>
      <w:szCs w:val="20"/>
    </w:rPr>
  </w:style>
  <w:style w:type="paragraph" w:customStyle="1" w:styleId="590">
    <w:name w:val="华宇标题3"/>
    <w:basedOn w:val="3"/>
    <w:qFormat/>
    <w:uiPriority w:val="0"/>
    <w:pPr>
      <w:tabs>
        <w:tab w:val="left" w:pos="540"/>
      </w:tabs>
      <w:spacing w:beforeLines="100" w:afterLines="100" w:line="240" w:lineRule="auto"/>
      <w:ind w:firstLine="560" w:firstLineChars="200"/>
      <w:outlineLvl w:val="2"/>
    </w:pPr>
    <w:rPr>
      <w:color w:val="000000"/>
      <w:spacing w:val="20"/>
      <w:sz w:val="24"/>
    </w:rPr>
  </w:style>
  <w:style w:type="paragraph" w:customStyle="1" w:styleId="591">
    <w:name w:val="xl1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sz w:val="20"/>
      <w:szCs w:val="20"/>
    </w:rPr>
  </w:style>
  <w:style w:type="paragraph" w:customStyle="1" w:styleId="592">
    <w:name w:val="xl95"/>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color w:val="FF0000"/>
    </w:rPr>
  </w:style>
  <w:style w:type="paragraph" w:customStyle="1" w:styleId="593">
    <w:name w:val="note"/>
    <w:basedOn w:val="1"/>
    <w:next w:val="1"/>
    <w:qFormat/>
    <w:uiPriority w:val="0"/>
    <w:pPr>
      <w:keepLines/>
      <w:tabs>
        <w:tab w:val="left" w:pos="425"/>
        <w:tab w:val="left" w:pos="2381"/>
      </w:tabs>
      <w:spacing w:before="120" w:after="120"/>
      <w:ind w:left="2381" w:hanging="737"/>
    </w:pPr>
    <w:rPr>
      <w:sz w:val="22"/>
      <w:szCs w:val="20"/>
      <w:lang w:eastAsia="en-US"/>
    </w:rPr>
  </w:style>
  <w:style w:type="paragraph" w:customStyle="1" w:styleId="594">
    <w:name w:val="style76"/>
    <w:basedOn w:val="1"/>
    <w:qFormat/>
    <w:uiPriority w:val="0"/>
    <w:pPr>
      <w:spacing w:before="100" w:beforeAutospacing="1" w:after="100" w:afterAutospacing="1"/>
    </w:pPr>
    <w:rPr>
      <w:rFonts w:ascii="Arial Unicode MS" w:hAnsi="Arial Unicode MS"/>
      <w:sz w:val="25"/>
      <w:szCs w:val="25"/>
    </w:rPr>
  </w:style>
  <w:style w:type="paragraph" w:customStyle="1" w:styleId="595">
    <w:name w:val="xl3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0"/>
      <w:szCs w:val="20"/>
    </w:rPr>
  </w:style>
  <w:style w:type="paragraph" w:customStyle="1" w:styleId="596">
    <w:name w:val="xl5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0"/>
      <w:szCs w:val="20"/>
    </w:rPr>
  </w:style>
  <w:style w:type="paragraph" w:customStyle="1" w:styleId="597">
    <w:name w:val="a01"/>
    <w:basedOn w:val="1"/>
    <w:qFormat/>
    <w:uiPriority w:val="0"/>
    <w:pPr>
      <w:spacing w:after="120" w:line="300" w:lineRule="atLeast"/>
      <w:ind w:firstLine="200" w:firstLineChars="200"/>
    </w:pPr>
    <w:rPr>
      <w:sz w:val="18"/>
      <w:szCs w:val="18"/>
    </w:rPr>
  </w:style>
  <w:style w:type="paragraph" w:customStyle="1" w:styleId="598">
    <w:name w:val="文字"/>
    <w:basedOn w:val="1"/>
    <w:qFormat/>
    <w:uiPriority w:val="0"/>
    <w:pPr>
      <w:tabs>
        <w:tab w:val="left" w:pos="8520"/>
      </w:tabs>
      <w:spacing w:line="312" w:lineRule="auto"/>
      <w:ind w:right="-210" w:firstLine="556"/>
    </w:pPr>
    <w:rPr>
      <w:rFonts w:ascii="楷体_GB2312" w:eastAsia="楷体_GB2312"/>
      <w:sz w:val="28"/>
    </w:rPr>
  </w:style>
  <w:style w:type="paragraph" w:customStyle="1" w:styleId="599">
    <w:name w:val="xl116"/>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sz w:val="20"/>
      <w:szCs w:val="20"/>
    </w:rPr>
  </w:style>
  <w:style w:type="paragraph" w:customStyle="1" w:styleId="600">
    <w:name w:val="dali4"/>
    <w:basedOn w:val="5"/>
    <w:qFormat/>
    <w:uiPriority w:val="0"/>
    <w:pPr>
      <w:keepLines/>
      <w:widowControl w:val="0"/>
      <w:numPr>
        <w:ilvl w:val="0"/>
        <w:numId w:val="0"/>
      </w:numPr>
      <w:tabs>
        <w:tab w:val="clear" w:pos="1680"/>
      </w:tabs>
      <w:spacing w:before="120" w:after="120"/>
      <w:ind w:left="704"/>
    </w:pPr>
    <w:rPr>
      <w:rFonts w:ascii="Times New Roman" w:hAnsi="Times New Roman" w:eastAsia="黑体"/>
      <w:kern w:val="2"/>
    </w:rPr>
  </w:style>
  <w:style w:type="paragraph" w:customStyle="1" w:styleId="601">
    <w:name w:val="xl104"/>
    <w:basedOn w:val="1"/>
    <w:qFormat/>
    <w:uiPriority w:val="0"/>
    <w:pPr>
      <w:pBdr>
        <w:left w:val="single" w:color="auto" w:sz="8" w:space="0"/>
        <w:bottom w:val="single" w:color="auto" w:sz="8" w:space="0"/>
        <w:right w:val="single" w:color="auto" w:sz="8" w:space="0"/>
      </w:pBdr>
      <w:shd w:val="clear" w:color="000000" w:fill="FFFFFF"/>
      <w:spacing w:before="100" w:beforeAutospacing="1" w:after="100" w:afterAutospacing="1"/>
      <w:ind w:firstLine="200" w:firstLineChars="200"/>
      <w:jc w:val="center"/>
      <w:textAlignment w:val="center"/>
    </w:pPr>
    <w:rPr>
      <w:szCs w:val="21"/>
    </w:rPr>
  </w:style>
  <w:style w:type="paragraph" w:customStyle="1" w:styleId="602">
    <w:name w:val="样式 加粗 首行缩进:  0.85 厘米 段前: 6 磅"/>
    <w:basedOn w:val="1"/>
    <w:qFormat/>
    <w:uiPriority w:val="0"/>
    <w:pPr>
      <w:spacing w:before="120" w:line="60" w:lineRule="auto"/>
      <w:ind w:firstLine="482"/>
    </w:pPr>
    <w:rPr>
      <w:b/>
      <w:bCs/>
      <w:sz w:val="28"/>
      <w:szCs w:val="20"/>
    </w:rPr>
  </w:style>
  <w:style w:type="paragraph" w:customStyle="1" w:styleId="603">
    <w:name w:val="首行缩进：4字符"/>
    <w:basedOn w:val="1"/>
    <w:qFormat/>
    <w:uiPriority w:val="0"/>
    <w:pPr>
      <w:tabs>
        <w:tab w:val="left" w:pos="0"/>
      </w:tabs>
      <w:overflowPunct w:val="0"/>
      <w:ind w:left="5" w:firstLine="315"/>
    </w:pPr>
    <w:rPr>
      <w:rFonts w:ascii="Verdana" w:hAnsi="Verdana"/>
      <w:szCs w:val="21"/>
    </w:rPr>
  </w:style>
  <w:style w:type="paragraph" w:customStyle="1" w:styleId="604">
    <w:name w:val="Spacer"/>
    <w:qFormat/>
    <w:uiPriority w:val="0"/>
    <w:pPr>
      <w:spacing w:line="120" w:lineRule="exact"/>
    </w:pPr>
    <w:rPr>
      <w:rFonts w:ascii="Times New Roman" w:hAnsi="Times New Roman" w:eastAsia="宋体" w:cs="Times New Roman"/>
      <w:sz w:val="12"/>
      <w:szCs w:val="12"/>
      <w:lang w:val="en-US" w:eastAsia="he-IL" w:bidi="he-IL"/>
    </w:rPr>
  </w:style>
  <w:style w:type="paragraph" w:customStyle="1" w:styleId="605">
    <w:name w:val="样式 标题 1section:1 + Tahoma 三号 段前: 7.8 磅 段后: 7.8 磅 行距: 1.5 倍行距"/>
    <w:basedOn w:val="2"/>
    <w:qFormat/>
    <w:uiPriority w:val="0"/>
    <w:pPr>
      <w:keepNext w:val="0"/>
      <w:pageBreakBefore/>
      <w:tabs>
        <w:tab w:val="left" w:pos="1640"/>
        <w:tab w:val="left" w:pos="2695"/>
      </w:tabs>
      <w:spacing w:beforeLines="50" w:afterLines="50" w:line="360" w:lineRule="auto"/>
      <w:ind w:left="623"/>
    </w:pPr>
    <w:rPr>
      <w:rFonts w:ascii="Tahoma" w:hAnsi="Tahoma" w:cs="宋体"/>
      <w:b w:val="0"/>
      <w:sz w:val="28"/>
      <w:szCs w:val="20"/>
    </w:rPr>
  </w:style>
  <w:style w:type="paragraph" w:customStyle="1" w:styleId="606">
    <w:name w:val="样式 首行缩进:  0.95 厘米 段前: 0.4 行 段后: 0.4 行 行距: 固定值 22 磅"/>
    <w:basedOn w:val="1"/>
    <w:qFormat/>
    <w:uiPriority w:val="0"/>
    <w:pPr>
      <w:ind w:left="540" w:leftChars="257"/>
    </w:pPr>
  </w:style>
  <w:style w:type="paragraph" w:customStyle="1" w:styleId="607">
    <w:name w:val="Char1"/>
    <w:basedOn w:val="1"/>
    <w:qFormat/>
    <w:uiPriority w:val="0"/>
    <w:pPr>
      <w:spacing w:after="160" w:line="240" w:lineRule="exact"/>
    </w:pPr>
    <w:rPr>
      <w:rFonts w:ascii="Verdana" w:hAnsi="Verdana"/>
      <w:sz w:val="20"/>
      <w:szCs w:val="20"/>
      <w:lang w:eastAsia="en-US"/>
    </w:rPr>
  </w:style>
  <w:style w:type="paragraph" w:customStyle="1" w:styleId="608">
    <w:name w:val="样式 样式 样式 标题 2 + 宋体 五号 非加粗 黑色 + 段前: 6 磅 段后: 0 磅 行距: 单倍行距 + 段前: 12..."/>
    <w:basedOn w:val="1"/>
    <w:qFormat/>
    <w:uiPriority w:val="0"/>
    <w:pPr>
      <w:keepNext/>
      <w:keepLines/>
      <w:tabs>
        <w:tab w:val="left" w:pos="1260"/>
      </w:tabs>
      <w:adjustRightInd w:val="0"/>
      <w:spacing w:before="240"/>
      <w:ind w:left="1260" w:hanging="420"/>
      <w:textAlignment w:val="baseline"/>
      <w:outlineLvl w:val="1"/>
    </w:pPr>
    <w:rPr>
      <w:color w:val="000000"/>
      <w:szCs w:val="20"/>
    </w:rPr>
  </w:style>
  <w:style w:type="paragraph" w:customStyle="1" w:styleId="609">
    <w:name w:val="样式 标题 2 + Times New Roman 四号 非加粗 段前: 5 磅 段后: 0 磅 行距: 固定值 20..."/>
    <w:basedOn w:val="3"/>
    <w:qFormat/>
    <w:uiPriority w:val="0"/>
    <w:pPr>
      <w:spacing w:before="100" w:line="400" w:lineRule="exact"/>
    </w:pPr>
    <w:rPr>
      <w:rFonts w:ascii="Times New Roman" w:hAnsi="Times New Roman" w:cs="宋体"/>
      <w:sz w:val="28"/>
      <w:szCs w:val="20"/>
    </w:rPr>
  </w:style>
  <w:style w:type="paragraph" w:customStyle="1" w:styleId="610">
    <w:name w:val="表格内文"/>
    <w:basedOn w:val="1"/>
    <w:qFormat/>
    <w:uiPriority w:val="0"/>
    <w:pPr>
      <w:spacing w:line="400" w:lineRule="exact"/>
      <w:ind w:firstLine="200" w:firstLineChars="200"/>
    </w:pPr>
    <w:rPr>
      <w:rFonts w:ascii="Arial" w:hAnsi="Arial"/>
      <w:szCs w:val="20"/>
    </w:rPr>
  </w:style>
  <w:style w:type="paragraph" w:customStyle="1" w:styleId="611">
    <w:name w:val="样式 正文文字缩进 + Times New Roman"/>
    <w:basedOn w:val="1"/>
    <w:qFormat/>
    <w:uiPriority w:val="0"/>
    <w:pPr>
      <w:ind w:firstLine="482"/>
    </w:pPr>
    <w:rPr>
      <w:szCs w:val="20"/>
    </w:rPr>
  </w:style>
  <w:style w:type="paragraph" w:customStyle="1" w:styleId="612">
    <w:name w:val="正文文本 21"/>
    <w:basedOn w:val="1"/>
    <w:qFormat/>
    <w:uiPriority w:val="0"/>
    <w:pPr>
      <w:adjustRightInd w:val="0"/>
      <w:spacing w:line="312" w:lineRule="atLeast"/>
      <w:ind w:firstLine="425"/>
      <w:textAlignment w:val="baseline"/>
    </w:pPr>
    <w:rPr>
      <w:color w:val="000000"/>
    </w:rPr>
  </w:style>
  <w:style w:type="paragraph" w:customStyle="1" w:styleId="613">
    <w:name w:val="第一级"/>
    <w:basedOn w:val="2"/>
    <w:next w:val="614"/>
    <w:qFormat/>
    <w:uiPriority w:val="0"/>
    <w:pPr>
      <w:tabs>
        <w:tab w:val="left" w:pos="1440"/>
      </w:tabs>
      <w:spacing w:beforeLines="50" w:afterLines="50" w:line="240" w:lineRule="auto"/>
      <w:ind w:left="425" w:hanging="425"/>
      <w:jc w:val="center"/>
    </w:pPr>
    <w:rPr>
      <w:rFonts w:eastAsia="黑体"/>
      <w:bCs w:val="0"/>
      <w:sz w:val="30"/>
      <w:szCs w:val="32"/>
    </w:rPr>
  </w:style>
  <w:style w:type="paragraph" w:customStyle="1" w:styleId="614">
    <w:name w:val="内容正文"/>
    <w:basedOn w:val="1"/>
    <w:qFormat/>
    <w:uiPriority w:val="0"/>
    <w:pPr>
      <w:spacing w:line="312" w:lineRule="auto"/>
      <w:ind w:firstLine="425"/>
    </w:pPr>
    <w:rPr>
      <w:szCs w:val="20"/>
    </w:rPr>
  </w:style>
  <w:style w:type="paragraph" w:customStyle="1" w:styleId="615">
    <w:name w:val="正文符号1"/>
    <w:basedOn w:val="1"/>
    <w:qFormat/>
    <w:uiPriority w:val="0"/>
    <w:pPr>
      <w:tabs>
        <w:tab w:val="left" w:pos="720"/>
        <w:tab w:val="left" w:pos="1080"/>
      </w:tabs>
      <w:spacing w:before="100" w:beforeAutospacing="1" w:after="100" w:afterAutospacing="1"/>
      <w:ind w:left="720" w:hanging="720"/>
    </w:pPr>
    <w:rPr>
      <w:bCs/>
      <w:szCs w:val="21"/>
    </w:rPr>
  </w:style>
  <w:style w:type="paragraph" w:customStyle="1" w:styleId="616">
    <w:name w:val="Style3"/>
    <w:basedOn w:val="4"/>
    <w:qFormat/>
    <w:uiPriority w:val="0"/>
    <w:pPr>
      <w:keepNext w:val="0"/>
      <w:keepLines w:val="0"/>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line="240" w:lineRule="auto"/>
      <w:outlineLvl w:val="9"/>
    </w:pPr>
    <w:rPr>
      <w:kern w:val="0"/>
      <w:sz w:val="32"/>
      <w:lang w:val="fr-FR" w:eastAsia="en-US"/>
    </w:rPr>
  </w:style>
  <w:style w:type="paragraph" w:customStyle="1" w:styleId="617">
    <w:name w:val="xl112"/>
    <w:basedOn w:val="1"/>
    <w:qFormat/>
    <w:uiPriority w:val="0"/>
    <w:pPr>
      <w:pBdr>
        <w:top w:val="single" w:color="auto" w:sz="8" w:space="0"/>
        <w:bottom w:val="single" w:color="auto" w:sz="8" w:space="0"/>
        <w:right w:val="single" w:color="auto" w:sz="8" w:space="0"/>
      </w:pBdr>
      <w:shd w:val="clear" w:color="000000" w:fill="FFFFFF"/>
      <w:spacing w:before="100" w:beforeAutospacing="1" w:after="100" w:afterAutospacing="1"/>
      <w:ind w:firstLine="200" w:firstLineChars="200"/>
      <w:textAlignment w:val="center"/>
    </w:pPr>
    <w:rPr>
      <w:color w:val="000000"/>
      <w:szCs w:val="21"/>
    </w:rPr>
  </w:style>
  <w:style w:type="paragraph" w:customStyle="1" w:styleId="618">
    <w:name w:val="xl12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sz w:val="20"/>
      <w:szCs w:val="20"/>
    </w:rPr>
  </w:style>
  <w:style w:type="paragraph" w:customStyle="1" w:styleId="619">
    <w:name w:val="列表项目符号说明 2"/>
    <w:basedOn w:val="1"/>
    <w:next w:val="1"/>
    <w:qFormat/>
    <w:uiPriority w:val="0"/>
    <w:pPr>
      <w:ind w:left="960"/>
    </w:pPr>
  </w:style>
  <w:style w:type="paragraph" w:customStyle="1" w:styleId="620">
    <w:name w:val="P101_Text_Bullet_Transaction"/>
    <w:basedOn w:val="621"/>
    <w:qFormat/>
    <w:uiPriority w:val="0"/>
    <w:pPr>
      <w:numPr>
        <w:ilvl w:val="0"/>
        <w:numId w:val="0"/>
      </w:numPr>
      <w:tabs>
        <w:tab w:val="left" w:pos="705"/>
        <w:tab w:val="left" w:pos="936"/>
      </w:tabs>
      <w:spacing w:before="120"/>
      <w:ind w:left="705" w:hanging="705"/>
    </w:pPr>
  </w:style>
  <w:style w:type="paragraph" w:customStyle="1" w:styleId="621">
    <w:name w:val="P102_Text_Bullet"/>
    <w:basedOn w:val="529"/>
    <w:qFormat/>
    <w:uiPriority w:val="0"/>
    <w:pPr>
      <w:numPr>
        <w:ilvl w:val="0"/>
        <w:numId w:val="9"/>
      </w:numPr>
      <w:tabs>
        <w:tab w:val="left" w:pos="936"/>
      </w:tabs>
      <w:spacing w:before="60" w:after="60"/>
      <w:ind w:left="936"/>
    </w:pPr>
  </w:style>
  <w:style w:type="paragraph" w:customStyle="1" w:styleId="622">
    <w:name w:val="第一层标题0左"/>
    <w:basedOn w:val="1"/>
    <w:qFormat/>
    <w:uiPriority w:val="0"/>
    <w:pPr>
      <w:spacing w:before="960" w:after="120"/>
    </w:pPr>
    <w:rPr>
      <w:b/>
      <w:sz w:val="44"/>
    </w:rPr>
  </w:style>
  <w:style w:type="paragraph" w:customStyle="1" w:styleId="623">
    <w:name w:val="样式 正文文本缩进小黑点符号 + 宋体"/>
    <w:basedOn w:val="30"/>
    <w:qFormat/>
    <w:uiPriority w:val="0"/>
    <w:pPr>
      <w:adjustRightInd w:val="0"/>
      <w:snapToGrid w:val="0"/>
      <w:ind w:firstLine="200" w:firstLineChars="200"/>
    </w:pPr>
    <w:rPr>
      <w:rFonts w:hAnsi="宋体"/>
      <w:sz w:val="24"/>
    </w:rPr>
  </w:style>
  <w:style w:type="paragraph" w:customStyle="1" w:styleId="624">
    <w:name w:val="符号_圆点 Char"/>
    <w:basedOn w:val="1"/>
    <w:next w:val="1"/>
    <w:qFormat/>
    <w:uiPriority w:val="0"/>
    <w:pPr>
      <w:tabs>
        <w:tab w:val="left" w:pos="701"/>
      </w:tabs>
      <w:ind w:left="701" w:right="210" w:rightChars="100" w:hanging="341"/>
    </w:pPr>
  </w:style>
  <w:style w:type="paragraph" w:customStyle="1" w:styleId="625">
    <w:name w:val="color007795bg"/>
    <w:basedOn w:val="1"/>
    <w:qFormat/>
    <w:uiPriority w:val="0"/>
    <w:pPr>
      <w:shd w:val="clear" w:color="auto" w:fill="007795"/>
      <w:spacing w:before="100" w:beforeAutospacing="1" w:after="100" w:afterAutospacing="1" w:line="360" w:lineRule="atLeast"/>
    </w:pPr>
    <w:rPr>
      <w:rFonts w:ascii="Arial Unicode MS" w:hAnsi="Arial Unicode MS"/>
      <w:color w:val="000000"/>
    </w:rPr>
  </w:style>
  <w:style w:type="paragraph" w:customStyle="1" w:styleId="626">
    <w:name w:val="首页页眉样式"/>
    <w:basedOn w:val="48"/>
    <w:qFormat/>
    <w:uiPriority w:val="0"/>
    <w:pPr>
      <w:keepLines/>
      <w:pBdr>
        <w:bottom w:val="single" w:color="auto" w:sz="4" w:space="1"/>
      </w:pBdr>
      <w:tabs>
        <w:tab w:val="center" w:pos="-18551"/>
        <w:tab w:val="right" w:pos="4320"/>
        <w:tab w:val="clear" w:pos="4153"/>
        <w:tab w:val="clear" w:pos="8306"/>
      </w:tabs>
      <w:snapToGrid/>
      <w:spacing w:after="480" w:line="240" w:lineRule="atLeast"/>
      <w:jc w:val="left"/>
    </w:pPr>
    <w:rPr>
      <w:rFonts w:ascii="Garamond" w:hAnsi="Garamond"/>
      <w:smallCaps/>
      <w:szCs w:val="20"/>
    </w:rPr>
  </w:style>
  <w:style w:type="paragraph" w:customStyle="1" w:styleId="627">
    <w:name w:val="Char Char1 Char Char Char Char Char Char"/>
    <w:basedOn w:val="1"/>
    <w:qFormat/>
    <w:uiPriority w:val="0"/>
    <w:pPr>
      <w:spacing w:after="160" w:line="240" w:lineRule="exact"/>
      <w:ind w:firstLine="200" w:firstLineChars="200"/>
    </w:pPr>
    <w:rPr>
      <w:rFonts w:ascii="Verdana" w:hAnsi="Verdana" w:eastAsia="仿宋_GB2312"/>
      <w:szCs w:val="20"/>
      <w:lang w:eastAsia="en-US"/>
    </w:rPr>
  </w:style>
  <w:style w:type="paragraph" w:customStyle="1" w:styleId="628">
    <w:name w:val="xl49"/>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0"/>
      <w:szCs w:val="20"/>
    </w:rPr>
  </w:style>
  <w:style w:type="paragraph" w:customStyle="1" w:styleId="629">
    <w:name w:val="列出段落12"/>
    <w:basedOn w:val="1"/>
    <w:qFormat/>
    <w:uiPriority w:val="0"/>
    <w:pPr>
      <w:ind w:firstLine="420" w:firstLineChars="200"/>
    </w:pPr>
    <w:rPr>
      <w:rFonts w:ascii="Calibri" w:hAnsi="Calibri" w:cs="黑体"/>
      <w:szCs w:val="22"/>
    </w:rPr>
  </w:style>
  <w:style w:type="paragraph" w:customStyle="1" w:styleId="630">
    <w:name w:val="第二级"/>
    <w:basedOn w:val="3"/>
    <w:next w:val="614"/>
    <w:qFormat/>
    <w:uiPriority w:val="0"/>
    <w:pPr>
      <w:tabs>
        <w:tab w:val="left" w:pos="540"/>
      </w:tabs>
      <w:spacing w:beforeLines="50" w:afterLines="50" w:line="240" w:lineRule="auto"/>
      <w:ind w:left="992" w:hanging="992"/>
    </w:pPr>
    <w:rPr>
      <w:sz w:val="24"/>
      <w:szCs w:val="24"/>
    </w:rPr>
  </w:style>
  <w:style w:type="paragraph" w:customStyle="1" w:styleId="631">
    <w:name w:val="xl135"/>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sz w:val="20"/>
      <w:szCs w:val="20"/>
    </w:rPr>
  </w:style>
  <w:style w:type="paragraph" w:customStyle="1" w:styleId="632">
    <w:name w:val="xl1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sz w:val="20"/>
      <w:szCs w:val="20"/>
    </w:rPr>
  </w:style>
  <w:style w:type="paragraph" w:customStyle="1" w:styleId="633">
    <w:name w:val="文档编号"/>
    <w:basedOn w:val="1"/>
    <w:next w:val="1"/>
    <w:qFormat/>
    <w:uiPriority w:val="0"/>
    <w:pPr>
      <w:autoSpaceDE w:val="0"/>
      <w:autoSpaceDN w:val="0"/>
      <w:adjustRightInd w:val="0"/>
      <w:spacing w:before="120"/>
      <w:jc w:val="center"/>
      <w:textAlignment w:val="baseline"/>
    </w:pPr>
    <w:rPr>
      <w:color w:val="000000"/>
      <w:szCs w:val="20"/>
    </w:rPr>
  </w:style>
  <w:style w:type="paragraph" w:customStyle="1" w:styleId="634">
    <w:name w:val="Titre 1.H1.section:1"/>
    <w:basedOn w:val="1"/>
    <w:next w:val="1"/>
    <w:qFormat/>
    <w:uiPriority w:val="0"/>
    <w:pPr>
      <w:keepNext/>
      <w:tabs>
        <w:tab w:val="left" w:pos="708"/>
      </w:tabs>
      <w:spacing w:before="240" w:after="60"/>
      <w:outlineLvl w:val="0"/>
    </w:pPr>
    <w:rPr>
      <w:rFonts w:ascii="FuturaA Bk BT" w:hAnsi="FuturaA Bk BT"/>
      <w:b/>
      <w:caps/>
      <w:kern w:val="28"/>
      <w:sz w:val="28"/>
      <w:szCs w:val="20"/>
      <w:lang w:val="fr-FR" w:eastAsia="en-US"/>
    </w:rPr>
  </w:style>
  <w:style w:type="paragraph" w:customStyle="1" w:styleId="635">
    <w:name w:val="普通表格1"/>
    <w:basedOn w:val="1"/>
    <w:qFormat/>
    <w:uiPriority w:val="0"/>
    <w:pPr>
      <w:tabs>
        <w:tab w:val="left" w:pos="4320"/>
        <w:tab w:val="left" w:pos="4680"/>
        <w:tab w:val="left" w:pos="5040"/>
        <w:tab w:val="left" w:pos="5400"/>
        <w:tab w:val="right" w:pos="10080"/>
      </w:tabs>
      <w:spacing w:before="60" w:after="60"/>
    </w:pPr>
    <w:rPr>
      <w:rFonts w:ascii="Palatino" w:hAnsi="Palatino"/>
      <w:sz w:val="20"/>
      <w:szCs w:val="20"/>
      <w:lang w:eastAsia="en-US"/>
    </w:rPr>
  </w:style>
  <w:style w:type="paragraph" w:customStyle="1" w:styleId="636">
    <w:name w:val="a14"/>
    <w:basedOn w:val="1"/>
    <w:qFormat/>
    <w:uiPriority w:val="0"/>
    <w:pPr>
      <w:spacing w:before="100" w:beforeAutospacing="1" w:after="100" w:afterAutospacing="1" w:line="400" w:lineRule="atLeast"/>
      <w:ind w:firstLine="500"/>
    </w:pPr>
    <w:rPr>
      <w:sz w:val="28"/>
      <w:szCs w:val="28"/>
    </w:rPr>
  </w:style>
  <w:style w:type="paragraph" w:customStyle="1" w:styleId="637">
    <w:name w:val="正文（首行不缩进）"/>
    <w:basedOn w:val="1"/>
    <w:qFormat/>
    <w:uiPriority w:val="0"/>
    <w:pPr>
      <w:autoSpaceDE w:val="0"/>
      <w:autoSpaceDN w:val="0"/>
      <w:adjustRightInd w:val="0"/>
    </w:pPr>
    <w:rPr>
      <w:snapToGrid w:val="0"/>
      <w:szCs w:val="21"/>
    </w:rPr>
  </w:style>
  <w:style w:type="paragraph" w:customStyle="1" w:styleId="638">
    <w:name w:val="样式5"/>
    <w:basedOn w:val="1"/>
    <w:qFormat/>
    <w:uiPriority w:val="0"/>
    <w:pPr>
      <w:spacing w:afterLines="50"/>
      <w:ind w:left="482" w:firstLine="200" w:firstLineChars="200"/>
    </w:pPr>
    <w:rPr>
      <w:szCs w:val="21"/>
    </w:rPr>
  </w:style>
  <w:style w:type="paragraph" w:customStyle="1" w:styleId="639">
    <w:name w:val="Char Char Char Char Char Char Char Char Char Char"/>
    <w:basedOn w:val="1"/>
    <w:qFormat/>
    <w:uiPriority w:val="0"/>
    <w:pPr>
      <w:tabs>
        <w:tab w:val="left" w:pos="284"/>
      </w:tabs>
      <w:adjustRightInd w:val="0"/>
      <w:ind w:firstLine="200" w:firstLineChars="200"/>
    </w:pPr>
    <w:rPr>
      <w:szCs w:val="20"/>
    </w:rPr>
  </w:style>
  <w:style w:type="paragraph" w:customStyle="1" w:styleId="640">
    <w:name w:val="style81"/>
    <w:basedOn w:val="1"/>
    <w:qFormat/>
    <w:uiPriority w:val="0"/>
    <w:pPr>
      <w:spacing w:before="100" w:beforeAutospacing="1" w:after="100" w:afterAutospacing="1"/>
    </w:pPr>
    <w:rPr>
      <w:color w:val="000000"/>
    </w:rPr>
  </w:style>
  <w:style w:type="paragraph" w:customStyle="1" w:styleId="641">
    <w:name w:val="Titre 2.H2.section:2"/>
    <w:basedOn w:val="1"/>
    <w:next w:val="1"/>
    <w:qFormat/>
    <w:uiPriority w:val="0"/>
    <w:pPr>
      <w:keepNext/>
      <w:numPr>
        <w:ilvl w:val="1"/>
        <w:numId w:val="10"/>
      </w:numPr>
      <w:tabs>
        <w:tab w:val="left" w:pos="1276"/>
      </w:tabs>
      <w:spacing w:before="240" w:after="60"/>
      <w:outlineLvl w:val="1"/>
    </w:pPr>
    <w:rPr>
      <w:rFonts w:ascii="FuturaA Bk BT" w:hAnsi="FuturaA Bk BT"/>
      <w:b/>
      <w:sz w:val="22"/>
      <w:szCs w:val="20"/>
      <w:lang w:val="fr-FR" w:eastAsia="en-US"/>
    </w:rPr>
  </w:style>
  <w:style w:type="paragraph" w:customStyle="1" w:styleId="642">
    <w:name w:val="test"/>
    <w:basedOn w:val="1"/>
    <w:qFormat/>
    <w:uiPriority w:val="0"/>
    <w:pPr>
      <w:spacing w:before="100" w:beforeAutospacing="1" w:after="100" w:afterAutospacing="1"/>
    </w:pPr>
    <w:rPr>
      <w:rFonts w:ascii="Arial Unicode MS" w:hAnsi="Arial Unicode MS"/>
      <w:color w:val="000000"/>
      <w:spacing w:val="120"/>
    </w:rPr>
  </w:style>
  <w:style w:type="paragraph" w:customStyle="1" w:styleId="643">
    <w:name w:val="样式 样式 (中文) 仿宋_GB2312 右侧:  0.05 厘米 段前: 6 磅 行距: 1.5 倍行距 + 首行缩进:  1..."/>
    <w:basedOn w:val="556"/>
    <w:qFormat/>
    <w:uiPriority w:val="0"/>
    <w:pPr>
      <w:ind w:firstLine="538" w:firstLineChars="192"/>
    </w:pPr>
  </w:style>
  <w:style w:type="paragraph" w:customStyle="1" w:styleId="644">
    <w:name w:val="a2"/>
    <w:basedOn w:val="1"/>
    <w:qFormat/>
    <w:uiPriority w:val="0"/>
    <w:pPr>
      <w:spacing w:before="100" w:beforeAutospacing="1" w:after="100" w:afterAutospacing="1"/>
    </w:pPr>
  </w:style>
  <w:style w:type="paragraph" w:customStyle="1" w:styleId="645">
    <w:name w:val="total04"/>
    <w:basedOn w:val="1"/>
    <w:qFormat/>
    <w:uiPriority w:val="0"/>
    <w:pPr>
      <w:spacing w:before="100" w:beforeAutospacing="1" w:after="100" w:afterAutospacing="1"/>
    </w:pPr>
    <w:rPr>
      <w:rFonts w:ascii="Arial Unicode MS" w:hAnsi="Arial Unicode MS"/>
      <w:b/>
      <w:bCs/>
      <w:color w:val="00406D"/>
      <w:sz w:val="40"/>
      <w:szCs w:val="40"/>
    </w:rPr>
  </w:style>
  <w:style w:type="paragraph" w:customStyle="1" w:styleId="646">
    <w:name w:val="xl107"/>
    <w:basedOn w:val="1"/>
    <w:qFormat/>
    <w:uiPriority w:val="0"/>
    <w:pPr>
      <w:pBdr>
        <w:bottom w:val="single" w:color="auto" w:sz="8" w:space="0"/>
        <w:right w:val="single" w:color="auto" w:sz="8" w:space="0"/>
      </w:pBdr>
      <w:shd w:val="clear" w:color="000000" w:fill="FFFFFF"/>
      <w:spacing w:before="100" w:beforeAutospacing="1" w:after="100" w:afterAutospacing="1"/>
      <w:ind w:firstLine="200" w:firstLineChars="200"/>
      <w:textAlignment w:val="center"/>
    </w:pPr>
    <w:rPr>
      <w:color w:val="000000"/>
      <w:szCs w:val="21"/>
    </w:rPr>
  </w:style>
  <w:style w:type="paragraph" w:customStyle="1" w:styleId="647">
    <w:name w:val="表格标题2"/>
    <w:basedOn w:val="610"/>
    <w:qFormat/>
    <w:uiPriority w:val="0"/>
    <w:rPr>
      <w:rFonts w:ascii="Calibri" w:hAnsi="Calibri" w:cs="Times New Roman"/>
      <w:b/>
    </w:rPr>
  </w:style>
  <w:style w:type="paragraph" w:customStyle="1" w:styleId="648">
    <w:name w:val="正文缩进小五"/>
    <w:basedOn w:val="1"/>
    <w:qFormat/>
    <w:uiPriority w:val="0"/>
    <w:pPr>
      <w:spacing w:before="120" w:after="120"/>
      <w:ind w:firstLine="360" w:firstLineChars="200"/>
    </w:pPr>
    <w:rPr>
      <w:rFonts w:ascii="Arial" w:hAnsi="Arial"/>
      <w:sz w:val="18"/>
      <w:szCs w:val="18"/>
    </w:rPr>
  </w:style>
  <w:style w:type="paragraph" w:customStyle="1" w:styleId="649">
    <w:name w:val="colorffffff10px"/>
    <w:basedOn w:val="1"/>
    <w:qFormat/>
    <w:uiPriority w:val="0"/>
    <w:pPr>
      <w:spacing w:before="100" w:beforeAutospacing="1" w:after="100" w:afterAutospacing="1" w:line="360" w:lineRule="atLeast"/>
    </w:pPr>
    <w:rPr>
      <w:rFonts w:ascii="Arial" w:hAnsi="Arial" w:cs="Arial"/>
      <w:color w:val="FFFFFF"/>
      <w:sz w:val="20"/>
      <w:szCs w:val="20"/>
    </w:rPr>
  </w:style>
  <w:style w:type="paragraph" w:customStyle="1" w:styleId="650">
    <w:name w:val="正"/>
    <w:basedOn w:val="1"/>
    <w:qFormat/>
    <w:uiPriority w:val="0"/>
    <w:pPr>
      <w:ind w:firstLine="200" w:firstLineChars="200"/>
    </w:pPr>
  </w:style>
  <w:style w:type="paragraph" w:customStyle="1" w:styleId="651">
    <w:name w:val="自定标题1"/>
    <w:basedOn w:val="2"/>
    <w:qFormat/>
    <w:uiPriority w:val="0"/>
    <w:pPr>
      <w:numPr>
        <w:ilvl w:val="0"/>
        <w:numId w:val="6"/>
      </w:numPr>
      <w:tabs>
        <w:tab w:val="left" w:pos="845"/>
      </w:tabs>
      <w:spacing w:beforeLines="50" w:afterLines="50" w:line="576" w:lineRule="auto"/>
      <w:jc w:val="center"/>
    </w:pPr>
    <w:rPr>
      <w:b w:val="0"/>
      <w:sz w:val="36"/>
    </w:rPr>
  </w:style>
  <w:style w:type="paragraph" w:customStyle="1" w:styleId="652">
    <w:name w:val="pied de page r閒.1"/>
    <w:qFormat/>
    <w:uiPriority w:val="0"/>
    <w:pPr>
      <w:spacing w:before="60" w:after="40" w:line="360" w:lineRule="auto"/>
      <w:jc w:val="center"/>
    </w:pPr>
    <w:rPr>
      <w:rFonts w:ascii="Helvetica" w:hAnsi="Helvetica" w:eastAsia="宋体" w:cs="Times New Roman"/>
      <w:caps/>
      <w:snapToGrid w:val="0"/>
      <w:lang w:val="en-US" w:eastAsia="en-US" w:bidi="ar-SA"/>
    </w:rPr>
  </w:style>
  <w:style w:type="paragraph" w:customStyle="1" w:styleId="653">
    <w:name w:val="xl1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sz w:val="20"/>
      <w:szCs w:val="20"/>
    </w:rPr>
  </w:style>
  <w:style w:type="paragraph" w:customStyle="1" w:styleId="654">
    <w:name w:val="正文文本 211"/>
    <w:basedOn w:val="1"/>
    <w:qFormat/>
    <w:uiPriority w:val="0"/>
    <w:pPr>
      <w:adjustRightInd w:val="0"/>
      <w:spacing w:line="312" w:lineRule="atLeast"/>
      <w:ind w:firstLine="425"/>
      <w:textAlignment w:val="baseline"/>
    </w:pPr>
    <w:rPr>
      <w:color w:val="000000"/>
    </w:rPr>
  </w:style>
  <w:style w:type="paragraph" w:customStyle="1" w:styleId="655">
    <w:name w:val="Style Bulleted1"/>
    <w:basedOn w:val="1"/>
    <w:qFormat/>
    <w:uiPriority w:val="0"/>
    <w:pPr>
      <w:tabs>
        <w:tab w:val="left" w:pos="420"/>
      </w:tabs>
      <w:ind w:left="420" w:hanging="420"/>
    </w:pPr>
  </w:style>
  <w:style w:type="paragraph" w:customStyle="1" w:styleId="656">
    <w:name w:val="xl85"/>
    <w:basedOn w:val="1"/>
    <w:qFormat/>
    <w:uiPriority w:val="0"/>
    <w:pPr>
      <w:pBdr>
        <w:left w:val="single" w:color="auto" w:sz="4" w:space="0"/>
        <w:bottom w:val="single" w:color="auto" w:sz="4" w:space="0"/>
        <w:right w:val="single" w:color="auto" w:sz="12" w:space="0"/>
      </w:pBdr>
      <w:spacing w:before="100" w:beforeAutospacing="1" w:after="100" w:afterAutospacing="1"/>
      <w:jc w:val="center"/>
    </w:pPr>
  </w:style>
  <w:style w:type="paragraph" w:customStyle="1" w:styleId="657">
    <w:name w:val="xl2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Cs w:val="21"/>
    </w:rPr>
  </w:style>
  <w:style w:type="paragraph" w:customStyle="1" w:styleId="658">
    <w:name w:val="泰豪标题1"/>
    <w:basedOn w:val="2"/>
    <w:qFormat/>
    <w:uiPriority w:val="0"/>
    <w:pPr>
      <w:spacing w:beforeLines="50" w:afterLines="50" w:line="240" w:lineRule="auto"/>
    </w:pPr>
    <w:rPr>
      <w:rFonts w:ascii="Arial" w:hAnsi="Arial" w:eastAsia="黑体"/>
      <w:b w:val="0"/>
      <w:sz w:val="28"/>
      <w:szCs w:val="28"/>
    </w:rPr>
  </w:style>
  <w:style w:type="paragraph" w:customStyle="1" w:styleId="659">
    <w:name w:val="xl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0"/>
      <w:szCs w:val="20"/>
    </w:rPr>
  </w:style>
  <w:style w:type="paragraph" w:customStyle="1" w:styleId="660">
    <w:name w:val="Retrait 2"/>
    <w:basedOn w:val="1"/>
    <w:qFormat/>
    <w:uiPriority w:val="0"/>
    <w:pPr>
      <w:tabs>
        <w:tab w:val="left" w:pos="840"/>
      </w:tabs>
      <w:ind w:left="840" w:firstLine="624"/>
    </w:pPr>
    <w:rPr>
      <w:rFonts w:eastAsia="楷体_GB2312"/>
      <w:sz w:val="28"/>
      <w:szCs w:val="20"/>
    </w:rPr>
  </w:style>
  <w:style w:type="paragraph" w:customStyle="1" w:styleId="661">
    <w:name w:val="7"/>
    <w:basedOn w:val="1"/>
    <w:qFormat/>
    <w:uiPriority w:val="0"/>
    <w:pPr>
      <w:autoSpaceDE w:val="0"/>
      <w:autoSpaceDN w:val="0"/>
      <w:adjustRightInd w:val="0"/>
      <w:spacing w:line="270" w:lineRule="atLeast"/>
    </w:pPr>
    <w:rPr>
      <w:sz w:val="18"/>
      <w:szCs w:val="18"/>
    </w:rPr>
  </w:style>
  <w:style w:type="paragraph" w:customStyle="1" w:styleId="662">
    <w:name w:val="标2"/>
    <w:basedOn w:val="1"/>
    <w:qFormat/>
    <w:uiPriority w:val="0"/>
    <w:pPr>
      <w:ind w:firstLine="200" w:firstLineChars="200"/>
      <w:outlineLvl w:val="1"/>
    </w:pPr>
    <w:rPr>
      <w:b/>
      <w:sz w:val="30"/>
    </w:rPr>
  </w:style>
  <w:style w:type="paragraph" w:customStyle="1" w:styleId="663">
    <w:name w:val="中文段落"/>
    <w:basedOn w:val="1"/>
    <w:qFormat/>
    <w:uiPriority w:val="0"/>
    <w:pPr>
      <w:ind w:firstLine="560" w:firstLineChars="200"/>
    </w:pPr>
    <w:rPr>
      <w:sz w:val="28"/>
      <w:szCs w:val="28"/>
    </w:rPr>
  </w:style>
  <w:style w:type="paragraph" w:customStyle="1" w:styleId="664">
    <w:name w:val="IBM 正文"/>
    <w:basedOn w:val="1"/>
    <w:qFormat/>
    <w:uiPriority w:val="0"/>
    <w:pPr>
      <w:spacing w:line="400" w:lineRule="exact"/>
    </w:pPr>
    <w:rPr>
      <w:spacing w:val="20"/>
    </w:rPr>
  </w:style>
  <w:style w:type="paragraph" w:customStyle="1" w:styleId="665">
    <w:name w:val="标题0"/>
    <w:basedOn w:val="1"/>
    <w:qFormat/>
    <w:uiPriority w:val="0"/>
    <w:pPr>
      <w:snapToGrid w:val="0"/>
      <w:outlineLvl w:val="0"/>
    </w:pPr>
    <w:rPr>
      <w:b/>
      <w:color w:val="000000"/>
    </w:rPr>
  </w:style>
  <w:style w:type="paragraph" w:customStyle="1" w:styleId="666">
    <w:name w:val="标题样式2"/>
    <w:basedOn w:val="1"/>
    <w:next w:val="1"/>
    <w:qFormat/>
    <w:uiPriority w:val="0"/>
    <w:pPr>
      <w:outlineLvl w:val="1"/>
    </w:pPr>
    <w:rPr>
      <w:b/>
      <w:bCs/>
      <w:sz w:val="28"/>
    </w:rPr>
  </w:style>
  <w:style w:type="paragraph" w:customStyle="1" w:styleId="667">
    <w:name w:val="项目符号1"/>
    <w:basedOn w:val="8"/>
    <w:qFormat/>
    <w:uiPriority w:val="0"/>
    <w:pPr>
      <w:keepNext w:val="0"/>
      <w:tabs>
        <w:tab w:val="left" w:pos="960"/>
      </w:tabs>
      <w:adjustRightInd/>
      <w:snapToGrid w:val="0"/>
      <w:spacing w:before="0" w:after="80" w:line="300" w:lineRule="auto"/>
      <w:ind w:left="960" w:hanging="420"/>
      <w:textAlignment w:val="auto"/>
      <w:outlineLvl w:val="9"/>
    </w:pPr>
    <w:rPr>
      <w:rFonts w:ascii="Times New Roman" w:eastAsia="宋体"/>
      <w:b w:val="0"/>
      <w:kern w:val="2"/>
    </w:rPr>
  </w:style>
  <w:style w:type="paragraph" w:customStyle="1" w:styleId="668">
    <w:name w:val="方案"/>
    <w:basedOn w:val="1"/>
    <w:qFormat/>
    <w:uiPriority w:val="0"/>
    <w:pPr>
      <w:jc w:val="right"/>
    </w:pPr>
    <w:rPr>
      <w:rFonts w:eastAsia="黑体"/>
      <w:b/>
      <w:sz w:val="52"/>
    </w:rPr>
  </w:style>
  <w:style w:type="paragraph" w:customStyle="1" w:styleId="669">
    <w:name w:val="9c"/>
    <w:basedOn w:val="1"/>
    <w:qFormat/>
    <w:uiPriority w:val="0"/>
    <w:pPr>
      <w:spacing w:before="240" w:afterLines="50"/>
      <w:ind w:left="119"/>
    </w:pPr>
    <w:rPr>
      <w:rFonts w:ascii="Arial" w:hAnsi="Arial" w:cs="Arial"/>
      <w:b/>
      <w:bCs/>
      <w:color w:val="99CCCC"/>
    </w:rPr>
  </w:style>
  <w:style w:type="paragraph" w:customStyle="1" w:styleId="670">
    <w:name w:val="样式 标题 2section:2section:21section:22section:23section:24se..."/>
    <w:basedOn w:val="3"/>
    <w:qFormat/>
    <w:uiPriority w:val="0"/>
    <w:pPr>
      <w:tabs>
        <w:tab w:val="left" w:pos="840"/>
      </w:tabs>
      <w:spacing w:before="120" w:after="120" w:line="240" w:lineRule="atLeast"/>
      <w:ind w:left="840" w:hanging="420"/>
    </w:pPr>
    <w:rPr>
      <w:rFonts w:ascii="Futura Md BT" w:hAnsi="Futura Md BT"/>
      <w:szCs w:val="20"/>
    </w:rPr>
  </w:style>
  <w:style w:type="paragraph" w:customStyle="1" w:styleId="671">
    <w:name w:val="表格和图形名称"/>
    <w:basedOn w:val="1"/>
    <w:next w:val="1"/>
    <w:qFormat/>
    <w:uiPriority w:val="0"/>
    <w:pPr>
      <w:spacing w:afterLines="50"/>
      <w:jc w:val="center"/>
    </w:pPr>
    <w:rPr>
      <w:szCs w:val="20"/>
    </w:rPr>
  </w:style>
  <w:style w:type="paragraph" w:customStyle="1" w:styleId="672">
    <w:name w:val="正文4"/>
    <w:basedOn w:val="1"/>
    <w:qFormat/>
    <w:uiPriority w:val="0"/>
    <w:pPr>
      <w:tabs>
        <w:tab w:val="left" w:pos="1720"/>
        <w:tab w:val="left" w:pos="4300"/>
      </w:tabs>
      <w:spacing w:before="120" w:line="300" w:lineRule="auto"/>
      <w:ind w:left="1724" w:hanging="431"/>
    </w:pPr>
  </w:style>
  <w:style w:type="paragraph" w:customStyle="1" w:styleId="673">
    <w:name w:val="自定标题2"/>
    <w:basedOn w:val="1"/>
    <w:qFormat/>
    <w:uiPriority w:val="0"/>
    <w:pPr>
      <w:keepNext/>
      <w:keepLines/>
      <w:numPr>
        <w:ilvl w:val="1"/>
        <w:numId w:val="6"/>
      </w:numPr>
      <w:tabs>
        <w:tab w:val="left" w:pos="851"/>
      </w:tabs>
      <w:spacing w:before="200" w:after="200"/>
      <w:outlineLvl w:val="1"/>
    </w:pPr>
    <w:rPr>
      <w:rFonts w:ascii="Arial" w:hAnsi="Arial" w:eastAsia="黑体"/>
      <w:b/>
      <w:bCs/>
      <w:color w:val="000000"/>
      <w:sz w:val="32"/>
      <w:szCs w:val="32"/>
    </w:rPr>
  </w:style>
  <w:style w:type="paragraph" w:customStyle="1" w:styleId="674">
    <w:name w:val="main"/>
    <w:basedOn w:val="1"/>
    <w:qFormat/>
    <w:uiPriority w:val="0"/>
    <w:pPr>
      <w:spacing w:before="100" w:beforeAutospacing="1" w:after="100" w:afterAutospacing="1"/>
    </w:pPr>
    <w:rPr>
      <w:rFonts w:ascii="Arial Unicode MS" w:hAnsi="Arial Unicode MS"/>
      <w:color w:val="000000"/>
    </w:rPr>
  </w:style>
  <w:style w:type="paragraph" w:customStyle="1" w:styleId="675">
    <w:name w:val="样式 正文排版 + 首行缩进:  2 字符"/>
    <w:basedOn w:val="123"/>
    <w:qFormat/>
    <w:uiPriority w:val="0"/>
    <w:pPr>
      <w:spacing w:line="360" w:lineRule="auto"/>
    </w:pPr>
    <w:rPr>
      <w:rFonts w:cs="宋体"/>
      <w:szCs w:val="20"/>
    </w:rPr>
  </w:style>
  <w:style w:type="paragraph" w:customStyle="1" w:styleId="676">
    <w:name w:val="样式 标题 4 + 宋体"/>
    <w:basedOn w:val="5"/>
    <w:qFormat/>
    <w:uiPriority w:val="0"/>
    <w:pPr>
      <w:keepLines/>
      <w:numPr>
        <w:ilvl w:val="0"/>
        <w:numId w:val="11"/>
      </w:numPr>
      <w:tabs>
        <w:tab w:val="clear" w:pos="1680"/>
      </w:tabs>
      <w:snapToGrid w:val="0"/>
      <w:spacing w:before="0" w:after="0" w:line="240" w:lineRule="auto"/>
      <w:ind w:left="540" w:right="240" w:rightChars="100" w:firstLine="0"/>
    </w:pPr>
    <w:rPr>
      <w:rFonts w:hAnsi="宋体" w:eastAsia="黑体"/>
      <w:kern w:val="2"/>
      <w:sz w:val="28"/>
      <w:szCs w:val="21"/>
    </w:rPr>
  </w:style>
  <w:style w:type="paragraph" w:customStyle="1" w:styleId="677">
    <w:name w:val="±íÏî"/>
    <w:basedOn w:val="1"/>
    <w:qFormat/>
    <w:uiPriority w:val="0"/>
    <w:pPr>
      <w:overflowPunct w:val="0"/>
      <w:autoSpaceDE w:val="0"/>
      <w:autoSpaceDN w:val="0"/>
      <w:adjustRightInd w:val="0"/>
      <w:spacing w:line="300" w:lineRule="auto"/>
      <w:jc w:val="center"/>
      <w:textAlignment w:val="baseline"/>
    </w:pPr>
    <w:rPr>
      <w:sz w:val="18"/>
    </w:rPr>
  </w:style>
  <w:style w:type="paragraph" w:customStyle="1" w:styleId="678">
    <w:name w:val="正文3a"/>
    <w:basedOn w:val="1"/>
    <w:qFormat/>
    <w:uiPriority w:val="0"/>
    <w:pPr>
      <w:tabs>
        <w:tab w:val="left" w:pos="1365"/>
        <w:tab w:val="left" w:pos="4305"/>
      </w:tabs>
      <w:spacing w:before="120"/>
      <w:ind w:left="1361" w:hanging="340"/>
    </w:pPr>
    <w:rPr>
      <w:rFonts w:hAnsi="Arial"/>
    </w:rPr>
  </w:style>
  <w:style w:type="paragraph" w:customStyle="1" w:styleId="679">
    <w:name w:val="Char1 Char Char Char Char Char Char1 Char Char Char"/>
    <w:basedOn w:val="1"/>
    <w:qFormat/>
    <w:uiPriority w:val="0"/>
    <w:pPr>
      <w:ind w:left="-113"/>
    </w:pPr>
    <w:rPr>
      <w:rFonts w:ascii="Tahoma" w:hAnsi="Tahoma"/>
      <w:szCs w:val="20"/>
    </w:rPr>
  </w:style>
  <w:style w:type="paragraph" w:customStyle="1" w:styleId="680">
    <w:name w:val="b1"/>
    <w:basedOn w:val="1"/>
    <w:qFormat/>
    <w:uiPriority w:val="0"/>
    <w:pPr>
      <w:numPr>
        <w:ilvl w:val="0"/>
        <w:numId w:val="12"/>
      </w:numPr>
      <w:spacing w:before="120" w:after="120"/>
      <w:outlineLvl w:val="0"/>
    </w:pPr>
    <w:rPr>
      <w:b/>
      <w:sz w:val="30"/>
      <w:szCs w:val="20"/>
    </w:rPr>
  </w:style>
  <w:style w:type="paragraph" w:customStyle="1" w:styleId="681">
    <w:name w:val="样式 标题 4 + 楷体_GB2312 小四 两端对齐"/>
    <w:basedOn w:val="5"/>
    <w:qFormat/>
    <w:uiPriority w:val="0"/>
    <w:pPr>
      <w:numPr>
        <w:ilvl w:val="0"/>
        <w:numId w:val="0"/>
      </w:numPr>
      <w:tabs>
        <w:tab w:val="clear" w:pos="1680"/>
      </w:tabs>
      <w:adjustRightInd w:val="0"/>
      <w:snapToGrid w:val="0"/>
      <w:spacing w:beforeLines="50" w:afterLines="50" w:line="240" w:lineRule="auto"/>
      <w:ind w:left="100" w:leftChars="100"/>
    </w:pPr>
    <w:rPr>
      <w:rFonts w:ascii="楷体_GB2312" w:eastAsia="楷体_GB2312"/>
      <w:b w:val="0"/>
      <w:bCs/>
      <w:color w:val="000000"/>
      <w:kern w:val="2"/>
      <w:sz w:val="28"/>
      <w:szCs w:val="28"/>
    </w:rPr>
  </w:style>
  <w:style w:type="paragraph" w:customStyle="1" w:styleId="682">
    <w:name w:val="b2"/>
    <w:basedOn w:val="1"/>
    <w:qFormat/>
    <w:uiPriority w:val="0"/>
    <w:pPr>
      <w:numPr>
        <w:ilvl w:val="1"/>
        <w:numId w:val="13"/>
      </w:numPr>
      <w:tabs>
        <w:tab w:val="left" w:pos="567"/>
        <w:tab w:val="clear" w:pos="1440"/>
      </w:tabs>
      <w:ind w:left="568" w:hanging="284"/>
      <w:outlineLvl w:val="1"/>
    </w:pPr>
    <w:rPr>
      <w:b/>
      <w:sz w:val="28"/>
      <w:szCs w:val="20"/>
    </w:rPr>
  </w:style>
  <w:style w:type="paragraph" w:customStyle="1" w:styleId="683">
    <w:name w:val="Body Text Indent 21"/>
    <w:basedOn w:val="1"/>
    <w:qFormat/>
    <w:uiPriority w:val="0"/>
    <w:pPr>
      <w:autoSpaceDE w:val="0"/>
      <w:autoSpaceDN w:val="0"/>
      <w:adjustRightInd w:val="0"/>
      <w:ind w:firstLine="540"/>
      <w:textAlignment w:val="baseline"/>
    </w:pPr>
    <w:rPr>
      <w:szCs w:val="20"/>
    </w:rPr>
  </w:style>
  <w:style w:type="paragraph" w:customStyle="1" w:styleId="684">
    <w:name w:val="main1"/>
    <w:basedOn w:val="1"/>
    <w:qFormat/>
    <w:uiPriority w:val="0"/>
    <w:pPr>
      <w:spacing w:before="100" w:beforeAutospacing="1" w:after="100" w:afterAutospacing="1"/>
    </w:pPr>
    <w:rPr>
      <w:rFonts w:ascii="Arial Unicode MS" w:hAnsi="Arial Unicode MS"/>
      <w:color w:val="000000"/>
      <w:sz w:val="28"/>
      <w:szCs w:val="28"/>
    </w:rPr>
  </w:style>
  <w:style w:type="paragraph" w:customStyle="1" w:styleId="685">
    <w:name w:val="Char1 Char Char Char Char Char Char Char Char Char1"/>
    <w:basedOn w:val="1"/>
    <w:qFormat/>
    <w:uiPriority w:val="0"/>
    <w:rPr>
      <w:rFonts w:ascii="Tahoma" w:hAnsi="Tahoma"/>
      <w:szCs w:val="20"/>
    </w:rPr>
  </w:style>
  <w:style w:type="paragraph" w:customStyle="1" w:styleId="686">
    <w:name w:val="正文12"/>
    <w:basedOn w:val="2"/>
    <w:qFormat/>
    <w:uiPriority w:val="0"/>
    <w:pPr>
      <w:numPr>
        <w:ilvl w:val="0"/>
        <w:numId w:val="14"/>
      </w:numPr>
      <w:tabs>
        <w:tab w:val="left" w:pos="540"/>
      </w:tabs>
      <w:adjustRightInd w:val="0"/>
      <w:snapToGrid w:val="0"/>
      <w:spacing w:beforeLines="50" w:afterLines="50" w:line="240" w:lineRule="auto"/>
      <w:ind w:left="5950"/>
    </w:pPr>
    <w:rPr>
      <w:rFonts w:eastAsia="黑体"/>
      <w:b w:val="0"/>
    </w:rPr>
  </w:style>
  <w:style w:type="paragraph" w:customStyle="1" w:styleId="687">
    <w:name w:val="普通表格11"/>
    <w:basedOn w:val="1"/>
    <w:qFormat/>
    <w:uiPriority w:val="0"/>
    <w:pPr>
      <w:tabs>
        <w:tab w:val="left" w:pos="4320"/>
        <w:tab w:val="left" w:pos="4680"/>
        <w:tab w:val="left" w:pos="5040"/>
        <w:tab w:val="left" w:pos="5400"/>
        <w:tab w:val="right" w:pos="10080"/>
      </w:tabs>
      <w:spacing w:before="60" w:after="60"/>
    </w:pPr>
    <w:rPr>
      <w:rFonts w:ascii="Palatino" w:hAnsi="Palatino"/>
      <w:sz w:val="20"/>
      <w:szCs w:val="20"/>
      <w:lang w:eastAsia="en-US"/>
    </w:rPr>
  </w:style>
  <w:style w:type="paragraph" w:customStyle="1" w:styleId="688">
    <w:name w:val="body_text"/>
    <w:basedOn w:val="1"/>
    <w:qFormat/>
    <w:uiPriority w:val="0"/>
    <w:pPr>
      <w:spacing w:before="100" w:beforeAutospacing="1" w:after="100" w:afterAutospacing="1" w:line="320" w:lineRule="atLeast"/>
    </w:pPr>
    <w:rPr>
      <w:rFonts w:ascii="ˎ̥" w:hAnsi="ˎ̥"/>
      <w:sz w:val="20"/>
      <w:szCs w:val="20"/>
    </w:rPr>
  </w:style>
  <w:style w:type="paragraph" w:customStyle="1" w:styleId="689">
    <w:name w:val="block"/>
    <w:basedOn w:val="1"/>
    <w:qFormat/>
    <w:uiPriority w:val="0"/>
    <w:pPr>
      <w:spacing w:before="100" w:beforeAutospacing="1" w:after="100" w:afterAutospacing="1"/>
    </w:pPr>
  </w:style>
  <w:style w:type="paragraph" w:customStyle="1" w:styleId="690">
    <w:name w:val="表格栏目"/>
    <w:basedOn w:val="1"/>
    <w:qFormat/>
    <w:uiPriority w:val="0"/>
    <w:pPr>
      <w:spacing w:before="24"/>
    </w:pPr>
  </w:style>
  <w:style w:type="paragraph" w:customStyle="1" w:styleId="691">
    <w:name w:val="P101_Table_Field"/>
    <w:basedOn w:val="513"/>
    <w:qFormat/>
    <w:uiPriority w:val="0"/>
  </w:style>
  <w:style w:type="paragraph" w:customStyle="1" w:styleId="692">
    <w:name w:val="自定标题4"/>
    <w:basedOn w:val="1"/>
    <w:qFormat/>
    <w:uiPriority w:val="0"/>
    <w:pPr>
      <w:numPr>
        <w:ilvl w:val="3"/>
        <w:numId w:val="6"/>
      </w:numPr>
      <w:tabs>
        <w:tab w:val="left" w:pos="643"/>
      </w:tabs>
    </w:pPr>
    <w:rPr>
      <w:rFonts w:eastAsia="仿宋_GB2312"/>
      <w:b/>
    </w:rPr>
  </w:style>
  <w:style w:type="paragraph" w:customStyle="1" w:styleId="693">
    <w:name w:val="标4"/>
    <w:basedOn w:val="1"/>
    <w:qFormat/>
    <w:uiPriority w:val="0"/>
    <w:pPr>
      <w:ind w:firstLine="200" w:firstLineChars="200"/>
      <w:outlineLvl w:val="3"/>
    </w:pPr>
    <w:rPr>
      <w:b/>
    </w:rPr>
  </w:style>
  <w:style w:type="paragraph" w:customStyle="1" w:styleId="694">
    <w:name w:val="Char Char Char Char Char1"/>
    <w:basedOn w:val="1"/>
    <w:qFormat/>
    <w:uiPriority w:val="0"/>
    <w:rPr>
      <w:rFonts w:ascii="Tahoma" w:hAnsi="Tahoma"/>
      <w:szCs w:val="20"/>
    </w:rPr>
  </w:style>
  <w:style w:type="paragraph" w:customStyle="1" w:styleId="695">
    <w:name w:val="Char Char Char"/>
    <w:basedOn w:val="1"/>
    <w:qFormat/>
    <w:uiPriority w:val="0"/>
    <w:rPr>
      <w:rFonts w:ascii="Tahoma" w:hAnsi="Tahoma"/>
      <w:szCs w:val="20"/>
    </w:rPr>
  </w:style>
  <w:style w:type="paragraph" w:customStyle="1" w:styleId="696">
    <w:name w:val="ÕýÎÄÊ×ÐÐËõ½ø"/>
    <w:basedOn w:val="1"/>
    <w:qFormat/>
    <w:uiPriority w:val="0"/>
    <w:pPr>
      <w:overflowPunct w:val="0"/>
      <w:autoSpaceDE w:val="0"/>
      <w:autoSpaceDN w:val="0"/>
      <w:adjustRightInd w:val="0"/>
      <w:ind w:firstLine="425"/>
      <w:textAlignment w:val="baseline"/>
    </w:pPr>
    <w:rPr>
      <w:szCs w:val="20"/>
    </w:rPr>
  </w:style>
  <w:style w:type="paragraph" w:customStyle="1" w:styleId="697">
    <w:name w:val="1DellBullet"/>
    <w:basedOn w:val="1"/>
    <w:qFormat/>
    <w:uiPriority w:val="0"/>
    <w:pPr>
      <w:numPr>
        <w:ilvl w:val="0"/>
        <w:numId w:val="10"/>
      </w:numPr>
    </w:pPr>
    <w:rPr>
      <w:sz w:val="22"/>
      <w:lang w:eastAsia="en-US"/>
    </w:rPr>
  </w:style>
  <w:style w:type="paragraph" w:customStyle="1" w:styleId="698">
    <w:name w:val="华宇标题2"/>
    <w:basedOn w:val="2"/>
    <w:next w:val="1"/>
    <w:qFormat/>
    <w:uiPriority w:val="0"/>
    <w:pPr>
      <w:spacing w:beforeLines="50" w:beforeAutospacing="1" w:afterLines="50" w:afterAutospacing="1" w:line="240" w:lineRule="auto"/>
      <w:outlineLvl w:val="1"/>
    </w:pPr>
    <w:rPr>
      <w:b w:val="0"/>
      <w:sz w:val="28"/>
    </w:rPr>
  </w:style>
  <w:style w:type="paragraph" w:customStyle="1" w:styleId="699">
    <w:name w:val="table cell"/>
    <w:basedOn w:val="1"/>
    <w:qFormat/>
    <w:uiPriority w:val="0"/>
    <w:rPr>
      <w:rFonts w:ascii="楷体" w:eastAsia="楷体"/>
      <w:szCs w:val="20"/>
    </w:rPr>
  </w:style>
  <w:style w:type="paragraph" w:customStyle="1" w:styleId="700">
    <w:name w:val="华宇正文"/>
    <w:basedOn w:val="1"/>
    <w:qFormat/>
    <w:uiPriority w:val="0"/>
    <w:pPr>
      <w:spacing w:before="156" w:after="156"/>
      <w:ind w:firstLine="560"/>
    </w:pPr>
    <w:rPr>
      <w:bCs/>
      <w:spacing w:val="20"/>
      <w:szCs w:val="20"/>
    </w:rPr>
  </w:style>
  <w:style w:type="paragraph" w:customStyle="1" w:styleId="701">
    <w:name w:val="样式 正文（首行不缩进） + (西文) Arial (复杂文种) Arial Unicode MS (西文)四号"/>
    <w:basedOn w:val="637"/>
    <w:qFormat/>
    <w:uiPriority w:val="0"/>
    <w:pPr>
      <w:tabs>
        <w:tab w:val="left" w:pos="993"/>
      </w:tabs>
      <w:ind w:left="993" w:hanging="425" w:firstLineChars="200"/>
    </w:pPr>
    <w:rPr>
      <w:rFonts w:ascii="Arial" w:hAnsi="Arial" w:cs="Arial Unicode MS"/>
      <w:snapToGrid/>
      <w:sz w:val="28"/>
      <w:szCs w:val="28"/>
      <w:lang w:bidi="kn-IN"/>
    </w:rPr>
  </w:style>
  <w:style w:type="paragraph" w:customStyle="1" w:styleId="702">
    <w:name w:val="样式111"/>
    <w:basedOn w:val="1"/>
    <w:qFormat/>
    <w:uiPriority w:val="0"/>
    <w:pPr>
      <w:pBdr>
        <w:top w:val="single" w:color="auto" w:sz="4" w:space="1"/>
      </w:pBdr>
      <w:jc w:val="center"/>
    </w:pPr>
    <w:rPr>
      <w:sz w:val="18"/>
      <w:szCs w:val="18"/>
    </w:rPr>
  </w:style>
  <w:style w:type="paragraph" w:customStyle="1" w:styleId="703">
    <w:name w:val="l18"/>
    <w:basedOn w:val="1"/>
    <w:qFormat/>
    <w:uiPriority w:val="0"/>
    <w:pPr>
      <w:spacing w:before="40" w:after="100" w:afterAutospacing="1" w:line="360" w:lineRule="atLeast"/>
      <w:ind w:left="120"/>
    </w:pPr>
    <w:rPr>
      <w:rFonts w:ascii="Arial" w:hAnsi="Arial" w:cs="Arial"/>
      <w:color w:val="000000"/>
    </w:rPr>
  </w:style>
  <w:style w:type="paragraph" w:customStyle="1" w:styleId="704">
    <w:name w:val="tabletext"/>
    <w:basedOn w:val="1"/>
    <w:qFormat/>
    <w:uiPriority w:val="0"/>
    <w:pPr>
      <w:spacing w:before="100" w:beforeAutospacing="1" w:after="100" w:afterAutospacing="1"/>
    </w:pPr>
  </w:style>
  <w:style w:type="paragraph" w:customStyle="1" w:styleId="705">
    <w:name w:val="Char Char2 Char Char Char Char Char Char Char Char"/>
    <w:basedOn w:val="1"/>
    <w:qFormat/>
    <w:uiPriority w:val="0"/>
    <w:pPr>
      <w:adjustRightInd w:val="0"/>
      <w:spacing w:after="160" w:line="240" w:lineRule="exact"/>
      <w:textAlignment w:val="baseline"/>
    </w:pPr>
    <w:rPr>
      <w:rFonts w:ascii="Verdana" w:hAnsi="Verdana"/>
      <w:sz w:val="20"/>
      <w:szCs w:val="20"/>
      <w:lang w:eastAsia="en-US"/>
    </w:rPr>
  </w:style>
  <w:style w:type="paragraph" w:customStyle="1" w:styleId="706">
    <w:name w:val="xl12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sz w:val="20"/>
      <w:szCs w:val="20"/>
    </w:rPr>
  </w:style>
  <w:style w:type="paragraph" w:customStyle="1" w:styleId="707">
    <w:name w:val="P100_Table_Bullet"/>
    <w:basedOn w:val="708"/>
    <w:qFormat/>
    <w:uiPriority w:val="0"/>
    <w:pPr>
      <w:tabs>
        <w:tab w:val="left" w:pos="1944"/>
      </w:tabs>
      <w:spacing w:before="0" w:after="0"/>
      <w:ind w:left="855" w:hanging="855"/>
    </w:pPr>
  </w:style>
  <w:style w:type="paragraph" w:customStyle="1" w:styleId="708">
    <w:name w:val="P101_Table_FieldDef"/>
    <w:basedOn w:val="691"/>
    <w:qFormat/>
    <w:uiPriority w:val="0"/>
  </w:style>
  <w:style w:type="paragraph" w:customStyle="1" w:styleId="709">
    <w:name w:val="封面公司名"/>
    <w:qFormat/>
    <w:uiPriority w:val="0"/>
    <w:pPr>
      <w:spacing w:line="360" w:lineRule="auto"/>
      <w:jc w:val="center"/>
    </w:pPr>
    <w:rPr>
      <w:rFonts w:ascii="Arial" w:hAnsi="Arial" w:eastAsia="楷体_GB2312" w:cs="宋体"/>
      <w:bCs/>
      <w:kern w:val="2"/>
      <w:sz w:val="28"/>
      <w:lang w:val="en-US" w:eastAsia="zh-CN" w:bidi="ar-SA"/>
    </w:rPr>
  </w:style>
  <w:style w:type="paragraph" w:customStyle="1" w:styleId="710">
    <w:name w:val="spiegazione"/>
    <w:basedOn w:val="1"/>
    <w:qFormat/>
    <w:uiPriority w:val="0"/>
    <w:pPr>
      <w:tabs>
        <w:tab w:val="left" w:pos="1134"/>
        <w:tab w:val="left" w:pos="1701"/>
      </w:tabs>
      <w:ind w:left="720"/>
    </w:pPr>
    <w:rPr>
      <w:lang w:val="en-GB"/>
    </w:rPr>
  </w:style>
  <w:style w:type="paragraph" w:customStyle="1" w:styleId="711">
    <w:name w:val="正文1)"/>
    <w:basedOn w:val="1"/>
    <w:qFormat/>
    <w:uiPriority w:val="0"/>
    <w:pPr>
      <w:tabs>
        <w:tab w:val="left" w:pos="425"/>
      </w:tabs>
      <w:ind w:left="425" w:hanging="425"/>
    </w:pPr>
    <w:rPr>
      <w:rFonts w:eastAsia="楷体"/>
      <w:smallCaps/>
      <w:spacing w:val="-20"/>
      <w:szCs w:val="20"/>
    </w:rPr>
  </w:style>
  <w:style w:type="paragraph" w:customStyle="1" w:styleId="712">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0"/>
      <w:szCs w:val="20"/>
    </w:rPr>
  </w:style>
  <w:style w:type="paragraph" w:customStyle="1" w:styleId="713">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Narrow" w:hAnsi="Arial Narrow"/>
      <w:sz w:val="20"/>
      <w:szCs w:val="20"/>
    </w:rPr>
  </w:style>
  <w:style w:type="paragraph" w:customStyle="1" w:styleId="714">
    <w:name w:val="Table Heading Char"/>
    <w:qFormat/>
    <w:uiPriority w:val="0"/>
    <w:pPr>
      <w:snapToGrid w:val="0"/>
      <w:spacing w:line="360" w:lineRule="auto"/>
      <w:jc w:val="center"/>
    </w:pPr>
    <w:rPr>
      <w:rFonts w:ascii="Arial" w:hAnsi="Arial" w:eastAsia="黑体" w:cs="Times New Roman"/>
      <w:sz w:val="18"/>
      <w:lang w:val="en-US" w:eastAsia="zh-CN" w:bidi="ar-SA"/>
    </w:rPr>
  </w:style>
  <w:style w:type="paragraph" w:customStyle="1" w:styleId="715">
    <w:name w:val="Char1 Char Char Char Char"/>
    <w:basedOn w:val="1"/>
    <w:qFormat/>
    <w:uiPriority w:val="0"/>
    <w:pPr>
      <w:ind w:left="-113"/>
    </w:pPr>
    <w:rPr>
      <w:rFonts w:ascii="Tahoma" w:hAnsi="Tahoma"/>
      <w:szCs w:val="20"/>
    </w:rPr>
  </w:style>
  <w:style w:type="paragraph" w:customStyle="1" w:styleId="716">
    <w:name w:val="样式 标题 3 + (中文) 黑体 小四 非加粗 段前: 7.8 磅 段后: 0 磅 行距: 固定值 20 磅"/>
    <w:basedOn w:val="4"/>
    <w:qFormat/>
    <w:uiPriority w:val="0"/>
    <w:pPr>
      <w:spacing w:line="400" w:lineRule="exact"/>
    </w:pPr>
    <w:rPr>
      <w:rFonts w:cs="宋体"/>
      <w:sz w:val="24"/>
    </w:rPr>
  </w:style>
  <w:style w:type="paragraph" w:customStyle="1" w:styleId="717">
    <w:name w:val="样式 正文排版 + 首行缩进:  2 字符1"/>
    <w:basedOn w:val="123"/>
    <w:qFormat/>
    <w:uiPriority w:val="0"/>
    <w:pPr>
      <w:spacing w:line="360" w:lineRule="auto"/>
    </w:pPr>
    <w:rPr>
      <w:rFonts w:cs="宋体"/>
      <w:szCs w:val="20"/>
    </w:rPr>
  </w:style>
  <w:style w:type="paragraph" w:customStyle="1" w:styleId="718">
    <w:name w:val="块引用"/>
    <w:basedOn w:val="29"/>
    <w:qFormat/>
    <w:uiPriority w:val="0"/>
    <w:pPr>
      <w:keepLines/>
      <w:pBdr>
        <w:top w:val="single" w:color="808080" w:sz="6" w:space="14"/>
        <w:left w:val="single" w:color="808080" w:sz="6" w:space="14"/>
        <w:bottom w:val="single" w:color="808080" w:sz="6" w:space="14"/>
        <w:right w:val="single" w:color="808080" w:sz="6" w:space="14"/>
      </w:pBdr>
      <w:ind w:left="720" w:right="720" w:firstLine="624"/>
    </w:pPr>
    <w:rPr>
      <w:rFonts w:ascii="Times New Roman" w:hAnsi="Times New Roman" w:eastAsia="楷体_GB2312"/>
      <w:i/>
      <w:spacing w:val="30"/>
      <w:kern w:val="2"/>
      <w:sz w:val="24"/>
      <w:szCs w:val="20"/>
    </w:rPr>
  </w:style>
  <w:style w:type="paragraph" w:customStyle="1" w:styleId="719">
    <w:name w:val="N-4"/>
    <w:basedOn w:val="5"/>
    <w:qFormat/>
    <w:uiPriority w:val="0"/>
    <w:pPr>
      <w:keepLines/>
      <w:numPr>
        <w:ilvl w:val="0"/>
        <w:numId w:val="0"/>
      </w:numPr>
      <w:tabs>
        <w:tab w:val="left" w:pos="720"/>
        <w:tab w:val="clear" w:pos="1680"/>
      </w:tabs>
      <w:snapToGrid w:val="0"/>
      <w:spacing w:before="160" w:after="160" w:line="240" w:lineRule="auto"/>
      <w:ind w:left="720" w:hanging="720"/>
    </w:pPr>
    <w:rPr>
      <w:rFonts w:ascii="Arial" w:eastAsia="黑体"/>
      <w:b w:val="0"/>
      <w:bCs/>
      <w:kern w:val="2"/>
      <w:szCs w:val="28"/>
    </w:rPr>
  </w:style>
  <w:style w:type="paragraph" w:customStyle="1" w:styleId="720">
    <w:name w:val="colorcccccc"/>
    <w:basedOn w:val="1"/>
    <w:qFormat/>
    <w:uiPriority w:val="0"/>
    <w:pPr>
      <w:shd w:val="clear" w:color="auto" w:fill="CCCCCC"/>
      <w:spacing w:before="100" w:beforeAutospacing="1" w:after="100" w:afterAutospacing="1" w:line="360" w:lineRule="atLeast"/>
    </w:pPr>
    <w:rPr>
      <w:rFonts w:ascii="Arial Unicode MS" w:hAnsi="Arial Unicode MS"/>
      <w:color w:val="000000"/>
    </w:rPr>
  </w:style>
  <w:style w:type="paragraph" w:customStyle="1" w:styleId="721">
    <w:name w:val="Char1 Char Char"/>
    <w:basedOn w:val="1"/>
    <w:qFormat/>
    <w:uiPriority w:val="0"/>
    <w:pPr>
      <w:tabs>
        <w:tab w:val="left" w:pos="705"/>
        <w:tab w:val="left" w:pos="2040"/>
      </w:tabs>
      <w:ind w:left="705" w:hanging="705"/>
    </w:pPr>
    <w:rPr>
      <w:rFonts w:ascii="Tahoma" w:hAnsi="Tahoma"/>
      <w:szCs w:val="20"/>
    </w:rPr>
  </w:style>
  <w:style w:type="paragraph" w:customStyle="1" w:styleId="722">
    <w:name w:val="方案居中"/>
    <w:basedOn w:val="1"/>
    <w:qFormat/>
    <w:uiPriority w:val="0"/>
    <w:pPr>
      <w:spacing w:beforeLines="50" w:afterLines="50"/>
      <w:jc w:val="center"/>
      <w:textAlignment w:val="center"/>
    </w:pPr>
    <w:rPr>
      <w:rFonts w:ascii="Arial Unicode MS" w:hAnsi="Arial Unicode MS" w:cs="Arial Unicode MS"/>
    </w:rPr>
  </w:style>
  <w:style w:type="paragraph" w:customStyle="1" w:styleId="723">
    <w:name w:val="公司名"/>
    <w:basedOn w:val="29"/>
    <w:qFormat/>
    <w:uiPriority w:val="0"/>
    <w:pPr>
      <w:keepLines/>
      <w:spacing w:after="40"/>
      <w:ind w:left="567" w:firstLine="624"/>
      <w:jc w:val="center"/>
    </w:pPr>
    <w:rPr>
      <w:rFonts w:ascii="Times New Roman" w:hAnsi="Times New Roman"/>
      <w:caps/>
      <w:spacing w:val="75"/>
      <w:kern w:val="18"/>
      <w:sz w:val="24"/>
      <w:szCs w:val="20"/>
    </w:rPr>
  </w:style>
  <w:style w:type="paragraph" w:customStyle="1" w:styleId="724">
    <w:name w:val="P101_Step_Bullet"/>
    <w:basedOn w:val="725"/>
    <w:qFormat/>
    <w:uiPriority w:val="0"/>
    <w:pPr>
      <w:numPr>
        <w:ilvl w:val="0"/>
        <w:numId w:val="15"/>
      </w:numPr>
      <w:tabs>
        <w:tab w:val="left" w:pos="936"/>
      </w:tabs>
      <w:spacing w:before="40" w:after="120"/>
      <w:ind w:left="936"/>
    </w:pPr>
  </w:style>
  <w:style w:type="paragraph" w:customStyle="1" w:styleId="725">
    <w:name w:val="P101_Step"/>
    <w:basedOn w:val="29"/>
    <w:qFormat/>
    <w:uiPriority w:val="0"/>
    <w:pPr>
      <w:spacing w:before="180" w:after="180"/>
      <w:ind w:hanging="576"/>
    </w:pPr>
    <w:rPr>
      <w:rFonts w:ascii="FuturaA Bk BT" w:hAnsi="FuturaA Bk BT"/>
      <w:b/>
      <w:szCs w:val="20"/>
      <w:lang w:eastAsia="en-US"/>
    </w:rPr>
  </w:style>
  <w:style w:type="paragraph" w:customStyle="1" w:styleId="726">
    <w:name w:val="xl100"/>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Arial Unicode MS" w:hAnsi="Arial Unicode MS" w:eastAsia="Arial Unicode MS" w:cs="Arial Unicode MS"/>
      <w:b/>
      <w:bCs/>
      <w:color w:val="FF0000"/>
    </w:rPr>
  </w:style>
  <w:style w:type="paragraph" w:customStyle="1" w:styleId="727">
    <w:name w:val="xl54"/>
    <w:basedOn w:val="1"/>
    <w:qFormat/>
    <w:uiPriority w:val="0"/>
    <w:pPr>
      <w:spacing w:before="100" w:beforeAutospacing="1" w:after="100" w:afterAutospacing="1"/>
      <w:textAlignment w:val="center"/>
    </w:pPr>
    <w:rPr>
      <w:sz w:val="20"/>
      <w:szCs w:val="20"/>
    </w:rPr>
  </w:style>
  <w:style w:type="paragraph" w:customStyle="1" w:styleId="728">
    <w:name w:val="colorff9900"/>
    <w:basedOn w:val="1"/>
    <w:qFormat/>
    <w:uiPriority w:val="0"/>
    <w:pPr>
      <w:spacing w:before="100" w:beforeAutospacing="1" w:after="100" w:afterAutospacing="1" w:line="360" w:lineRule="atLeast"/>
    </w:pPr>
    <w:rPr>
      <w:rFonts w:ascii="Arial Unicode MS" w:hAnsi="Arial Unicode MS"/>
      <w:color w:val="FF9900"/>
    </w:rPr>
  </w:style>
  <w:style w:type="paragraph" w:customStyle="1" w:styleId="729">
    <w:name w:val="基准索引样式"/>
    <w:basedOn w:val="1"/>
    <w:qFormat/>
    <w:uiPriority w:val="0"/>
    <w:pPr>
      <w:spacing w:line="240" w:lineRule="atLeast"/>
      <w:ind w:left="360" w:hanging="360"/>
    </w:pPr>
    <w:rPr>
      <w:spacing w:val="30"/>
      <w:szCs w:val="20"/>
    </w:rPr>
  </w:style>
  <w:style w:type="paragraph" w:customStyle="1" w:styleId="730">
    <w:name w:val="样式 正文首行缩进 + 五号 Char Char Char Char Char Char Char Char Char"/>
    <w:basedOn w:val="72"/>
    <w:qFormat/>
    <w:uiPriority w:val="0"/>
    <w:pPr>
      <w:spacing w:after="0"/>
      <w:ind w:firstLine="482"/>
    </w:pPr>
    <w:rPr>
      <w:rFonts w:ascii="Times New Roman" w:hAnsi="Times New Roman"/>
      <w:kern w:val="0"/>
      <w:szCs w:val="20"/>
    </w:rPr>
  </w:style>
  <w:style w:type="paragraph" w:customStyle="1" w:styleId="731">
    <w:name w:val="pied de page titre"/>
    <w:qFormat/>
    <w:uiPriority w:val="0"/>
    <w:pPr>
      <w:spacing w:before="20" w:after="20" w:line="360" w:lineRule="auto"/>
    </w:pPr>
    <w:rPr>
      <w:rFonts w:ascii="Times" w:hAnsi="Times" w:eastAsia="宋体" w:cs="Times New Roman"/>
      <w:b/>
      <w:snapToGrid w:val="0"/>
      <w:sz w:val="28"/>
      <w:lang w:val="en-US" w:eastAsia="en-US" w:bidi="ar-SA"/>
    </w:rPr>
  </w:style>
  <w:style w:type="paragraph" w:customStyle="1" w:styleId="732">
    <w:name w:val="样式 标题 1"/>
    <w:basedOn w:val="2"/>
    <w:qFormat/>
    <w:uiPriority w:val="0"/>
    <w:pPr>
      <w:spacing w:beforeLines="50" w:afterLines="50" w:line="360" w:lineRule="auto"/>
    </w:pPr>
    <w:rPr>
      <w:rFonts w:ascii="Arial" w:hAnsi="Arial"/>
      <w:b w:val="0"/>
      <w:color w:val="000000"/>
      <w:kern w:val="2"/>
      <w:sz w:val="28"/>
      <w:szCs w:val="20"/>
    </w:rPr>
  </w:style>
  <w:style w:type="paragraph" w:customStyle="1" w:styleId="733">
    <w:name w:val="1.1B"/>
    <w:basedOn w:val="3"/>
    <w:next w:val="73"/>
    <w:qFormat/>
    <w:uiPriority w:val="0"/>
    <w:pPr>
      <w:tabs>
        <w:tab w:val="left" w:pos="1107"/>
      </w:tabs>
      <w:adjustRightInd w:val="0"/>
      <w:snapToGrid w:val="0"/>
      <w:spacing w:line="413" w:lineRule="auto"/>
      <w:ind w:left="1107" w:hanging="567"/>
    </w:pPr>
    <w:rPr>
      <w:rFonts w:eastAsia="华文中宋"/>
      <w:sz w:val="36"/>
    </w:rPr>
  </w:style>
  <w:style w:type="paragraph" w:customStyle="1" w:styleId="734">
    <w:name w:val="正文缩进2"/>
    <w:basedOn w:val="1"/>
    <w:qFormat/>
    <w:uiPriority w:val="0"/>
    <w:pPr>
      <w:snapToGrid w:val="0"/>
      <w:ind w:firstLine="200" w:firstLineChars="200"/>
    </w:pPr>
    <w:rPr>
      <w:rFonts w:ascii="Calibri" w:hAnsi="Calibri" w:eastAsia="Calibri" w:cs="Times New Roman"/>
      <w:lang w:eastAsia="en-US"/>
    </w:rPr>
  </w:style>
  <w:style w:type="paragraph" w:customStyle="1" w:styleId="735">
    <w:name w:val="Char Char Char Char Char Char Char1"/>
    <w:basedOn w:val="1"/>
    <w:qFormat/>
    <w:uiPriority w:val="0"/>
    <w:rPr>
      <w:rFonts w:ascii="Tahoma" w:hAnsi="Tahoma"/>
      <w:szCs w:val="20"/>
    </w:rPr>
  </w:style>
  <w:style w:type="paragraph" w:customStyle="1" w:styleId="736">
    <w:name w:val="样式 标题 2 + 小二 段前: 0.5 行 段后: 0.5 行"/>
    <w:basedOn w:val="3"/>
    <w:qFormat/>
    <w:uiPriority w:val="0"/>
    <w:pPr>
      <w:keepLines w:val="0"/>
      <w:spacing w:beforeLines="50" w:afterLines="50"/>
    </w:pPr>
    <w:rPr>
      <w:rFonts w:hAnsi="Times New Roman"/>
      <w:sz w:val="30"/>
      <w:szCs w:val="30"/>
    </w:rPr>
  </w:style>
  <w:style w:type="paragraph" w:customStyle="1" w:styleId="737">
    <w:name w:val="Body Text Indent 4"/>
    <w:basedOn w:val="1"/>
    <w:qFormat/>
    <w:uiPriority w:val="0"/>
    <w:pPr>
      <w:spacing w:before="60"/>
      <w:ind w:left="1800"/>
    </w:pPr>
    <w:rPr>
      <w:rFonts w:ascii="Arial" w:hAnsi="Arial"/>
      <w:sz w:val="20"/>
      <w:szCs w:val="20"/>
      <w:lang w:eastAsia="en-US"/>
    </w:rPr>
  </w:style>
  <w:style w:type="paragraph" w:customStyle="1" w:styleId="738">
    <w:name w:val="标题00"/>
    <w:next w:val="1"/>
    <w:qFormat/>
    <w:uiPriority w:val="0"/>
    <w:pPr>
      <w:spacing w:line="480" w:lineRule="auto"/>
      <w:outlineLvl w:val="0"/>
    </w:pPr>
    <w:rPr>
      <w:rFonts w:ascii="Times New Roman" w:hAnsi="Times New Roman" w:eastAsia="宋体" w:cs="Times New Roman"/>
      <w:b/>
      <w:i/>
      <w:sz w:val="48"/>
      <w:lang w:val="en-US" w:eastAsia="zh-CN" w:bidi="ar-SA"/>
    </w:rPr>
  </w:style>
  <w:style w:type="paragraph" w:customStyle="1" w:styleId="739">
    <w:name w:val="标准正文"/>
    <w:basedOn w:val="1"/>
    <w:qFormat/>
    <w:uiPriority w:val="0"/>
    <w:pPr>
      <w:autoSpaceDE w:val="0"/>
      <w:autoSpaceDN w:val="0"/>
      <w:adjustRightInd w:val="0"/>
      <w:spacing w:afterLines="50"/>
    </w:pPr>
    <w:rPr>
      <w:szCs w:val="20"/>
      <w:lang w:val="zh-CN"/>
    </w:rPr>
  </w:style>
  <w:style w:type="paragraph" w:customStyle="1" w:styleId="740">
    <w:name w:val="普文W"/>
    <w:basedOn w:val="38"/>
    <w:qFormat/>
    <w:uiPriority w:val="0"/>
    <w:pPr>
      <w:spacing w:before="120" w:after="120"/>
    </w:pPr>
    <w:rPr>
      <w:kern w:val="2"/>
      <w:sz w:val="24"/>
      <w:szCs w:val="24"/>
    </w:rPr>
  </w:style>
  <w:style w:type="paragraph" w:customStyle="1" w:styleId="741">
    <w:name w:val="enumération fin"/>
    <w:basedOn w:val="1"/>
    <w:qFormat/>
    <w:uiPriority w:val="0"/>
    <w:pPr>
      <w:keepLines/>
      <w:numPr>
        <w:ilvl w:val="0"/>
        <w:numId w:val="16"/>
      </w:numPr>
      <w:tabs>
        <w:tab w:val="left" w:pos="927"/>
        <w:tab w:val="left" w:pos="1134"/>
        <w:tab w:val="left" w:pos="1418"/>
      </w:tabs>
      <w:spacing w:before="80" w:line="300" w:lineRule="atLeast"/>
      <w:ind w:left="927"/>
    </w:pPr>
    <w:rPr>
      <w:rFonts w:ascii="FuturaA Bk BT" w:hAnsi="FuturaA Bk BT"/>
      <w:sz w:val="22"/>
      <w:szCs w:val="20"/>
      <w:lang w:eastAsia="en-US"/>
    </w:rPr>
  </w:style>
  <w:style w:type="paragraph" w:customStyle="1" w:styleId="742">
    <w:name w:val="标1"/>
    <w:basedOn w:val="1"/>
    <w:qFormat/>
    <w:uiPriority w:val="0"/>
    <w:pPr>
      <w:numPr>
        <w:ilvl w:val="0"/>
        <w:numId w:val="17"/>
      </w:numPr>
      <w:tabs>
        <w:tab w:val="left" w:pos="432"/>
      </w:tabs>
    </w:pPr>
    <w:rPr>
      <w:rFonts w:eastAsia="黑体"/>
      <w:b/>
    </w:rPr>
  </w:style>
  <w:style w:type="paragraph" w:customStyle="1" w:styleId="743">
    <w:name w:val="Char Char Char1 Char1"/>
    <w:basedOn w:val="1"/>
    <w:qFormat/>
    <w:uiPriority w:val="0"/>
    <w:rPr>
      <w:rFonts w:ascii="Tahoma" w:hAnsi="Tahoma"/>
      <w:szCs w:val="20"/>
    </w:rPr>
  </w:style>
  <w:style w:type="paragraph" w:customStyle="1" w:styleId="744">
    <w:name w:val="正文！！！！！！"/>
    <w:basedOn w:val="1"/>
    <w:qFormat/>
    <w:uiPriority w:val="0"/>
    <w:pPr>
      <w:ind w:firstLine="200" w:firstLineChars="200"/>
    </w:pPr>
  </w:style>
  <w:style w:type="paragraph" w:customStyle="1" w:styleId="745">
    <w:name w:val="button01"/>
    <w:basedOn w:val="1"/>
    <w:qFormat/>
    <w:uiPriority w:val="0"/>
    <w:pPr>
      <w:pBdr>
        <w:top w:val="single" w:color="C5D8F5" w:sz="18" w:space="0"/>
        <w:left w:val="single" w:color="C5D8F5" w:sz="18" w:space="0"/>
        <w:bottom w:val="single" w:color="0051CE" w:sz="18" w:space="0"/>
        <w:right w:val="single" w:color="0051CE" w:sz="18" w:space="0"/>
      </w:pBdr>
      <w:shd w:val="clear" w:color="auto" w:fill="6698E5"/>
      <w:spacing w:before="100" w:beforeAutospacing="1" w:after="100" w:afterAutospacing="1"/>
      <w:ind w:firstLine="40"/>
      <w:jc w:val="center"/>
      <w:textAlignment w:val="bottom"/>
    </w:pPr>
    <w:rPr>
      <w:rFonts w:ascii="Arial Unicode MS" w:hAnsi="Arial Unicode MS"/>
      <w:color w:val="000000"/>
    </w:rPr>
  </w:style>
  <w:style w:type="paragraph" w:customStyle="1" w:styleId="746">
    <w:name w:val="cannelt01"/>
    <w:basedOn w:val="1"/>
    <w:qFormat/>
    <w:uiPriority w:val="0"/>
    <w:pPr>
      <w:spacing w:before="100" w:beforeAutospacing="1" w:after="100" w:afterAutospacing="1"/>
    </w:pPr>
    <w:rPr>
      <w:rFonts w:ascii="Arial Unicode MS" w:hAnsi="Arial Unicode MS"/>
      <w:b/>
      <w:bCs/>
      <w:color w:val="000000"/>
      <w:sz w:val="30"/>
      <w:szCs w:val="30"/>
    </w:rPr>
  </w:style>
  <w:style w:type="paragraph" w:customStyle="1" w:styleId="747">
    <w:name w:val="设计者"/>
    <w:basedOn w:val="1"/>
    <w:qFormat/>
    <w:uiPriority w:val="0"/>
    <w:pPr>
      <w:overflowPunct w:val="0"/>
      <w:jc w:val="center"/>
    </w:pPr>
    <w:rPr>
      <w:rFonts w:eastAsia="黑体"/>
      <w:b/>
      <w:color w:val="666699"/>
      <w:sz w:val="28"/>
      <w:szCs w:val="21"/>
    </w:rPr>
  </w:style>
  <w:style w:type="paragraph" w:customStyle="1" w:styleId="748">
    <w:name w:val="Char Char1 Char Char Char Char Char Char Char Char2"/>
    <w:basedOn w:val="1"/>
    <w:qFormat/>
    <w:uiPriority w:val="0"/>
    <w:pPr>
      <w:spacing w:after="160" w:line="240" w:lineRule="exact"/>
    </w:pPr>
    <w:rPr>
      <w:rFonts w:ascii="Verdana" w:hAnsi="Verdana"/>
      <w:sz w:val="20"/>
      <w:szCs w:val="20"/>
      <w:lang w:eastAsia="en-US"/>
    </w:rPr>
  </w:style>
  <w:style w:type="paragraph" w:customStyle="1" w:styleId="749">
    <w:name w:val="b"/>
    <w:basedOn w:val="1"/>
    <w:qFormat/>
    <w:uiPriority w:val="0"/>
    <w:pPr>
      <w:spacing w:before="100" w:beforeAutospacing="1" w:after="100" w:afterAutospacing="1"/>
    </w:pPr>
  </w:style>
  <w:style w:type="paragraph" w:customStyle="1" w:styleId="750">
    <w:name w:val="样式 样式 标题 2H2Heading 2 HiddenHeading 2 CCBSheading 22nd levelh......"/>
    <w:basedOn w:val="751"/>
    <w:qFormat/>
    <w:uiPriority w:val="0"/>
    <w:pPr>
      <w:tabs>
        <w:tab w:val="left" w:pos="540"/>
      </w:tabs>
    </w:pPr>
  </w:style>
  <w:style w:type="paragraph" w:customStyle="1" w:styleId="751">
    <w:name w:val="样式 标题 2H2Heading 2 HiddenHeading 2 CCBSheading 22nd levelh..."/>
    <w:basedOn w:val="3"/>
    <w:qFormat/>
    <w:uiPriority w:val="0"/>
    <w:pPr>
      <w:tabs>
        <w:tab w:val="left" w:pos="540"/>
      </w:tabs>
      <w:snapToGrid w:val="0"/>
      <w:spacing w:after="360" w:line="413" w:lineRule="auto"/>
    </w:pPr>
    <w:rPr>
      <w:sz w:val="36"/>
      <w:szCs w:val="28"/>
    </w:rPr>
  </w:style>
  <w:style w:type="paragraph" w:customStyle="1" w:styleId="752">
    <w:name w:val="xl142"/>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color w:val="000000"/>
      <w:sz w:val="20"/>
      <w:szCs w:val="20"/>
    </w:rPr>
  </w:style>
  <w:style w:type="paragraph" w:customStyle="1" w:styleId="753">
    <w:name w:val="list bullet compact"/>
    <w:basedOn w:val="21"/>
    <w:qFormat/>
    <w:uiPriority w:val="0"/>
    <w:pPr>
      <w:numPr>
        <w:numId w:val="0"/>
      </w:numPr>
      <w:tabs>
        <w:tab w:val="left" w:pos="2665"/>
        <w:tab w:val="clear" w:pos="360"/>
      </w:tabs>
      <w:topLinePunct w:val="0"/>
      <w:adjustRightInd/>
      <w:snapToGrid/>
      <w:spacing w:before="120" w:after="0" w:line="360" w:lineRule="auto"/>
      <w:ind w:left="2665" w:hanging="284"/>
    </w:pPr>
    <w:rPr>
      <w:rFonts w:cs="Times New Roman"/>
      <w:sz w:val="22"/>
      <w:szCs w:val="20"/>
      <w:lang w:eastAsia="en-US"/>
    </w:rPr>
  </w:style>
  <w:style w:type="paragraph" w:customStyle="1" w:styleId="754">
    <w:name w:val="colorf5f5f5"/>
    <w:basedOn w:val="1"/>
    <w:qFormat/>
    <w:uiPriority w:val="0"/>
    <w:pPr>
      <w:shd w:val="clear" w:color="auto" w:fill="F5F5F5"/>
      <w:spacing w:before="100" w:beforeAutospacing="1" w:after="100" w:afterAutospacing="1" w:line="360" w:lineRule="atLeast"/>
    </w:pPr>
    <w:rPr>
      <w:rFonts w:ascii="Arial Unicode MS" w:hAnsi="Arial Unicode MS"/>
      <w:color w:val="000000"/>
    </w:rPr>
  </w:style>
  <w:style w:type="paragraph" w:customStyle="1" w:styleId="755">
    <w:name w:val="Default"/>
    <w:qFormat/>
    <w:uiPriority w:val="0"/>
    <w:pPr>
      <w:widowControl w:val="0"/>
      <w:autoSpaceDE w:val="0"/>
      <w:autoSpaceDN w:val="0"/>
      <w:adjustRightInd w:val="0"/>
      <w:spacing w:line="360" w:lineRule="auto"/>
    </w:pPr>
    <w:rPr>
      <w:rFonts w:ascii="华文新魏" w:hAnsi="华文新魏" w:eastAsia="宋体" w:cs="Times New Roman"/>
      <w:color w:val="000000"/>
      <w:sz w:val="24"/>
      <w:lang w:val="en-US" w:eastAsia="zh-CN" w:bidi="ar-SA"/>
    </w:rPr>
  </w:style>
  <w:style w:type="paragraph" w:customStyle="1" w:styleId="756">
    <w:name w:val="表格单元"/>
    <w:basedOn w:val="18"/>
    <w:qFormat/>
    <w:uiPriority w:val="0"/>
    <w:pPr>
      <w:spacing w:before="24" w:line="360" w:lineRule="atLeast"/>
      <w:ind w:firstLine="0"/>
    </w:pPr>
    <w:rPr>
      <w:rFonts w:ascii="宋体"/>
      <w:kern w:val="2"/>
      <w:sz w:val="21"/>
      <w:szCs w:val="24"/>
    </w:rPr>
  </w:style>
  <w:style w:type="paragraph" w:customStyle="1" w:styleId="757">
    <w:name w:val="Char Char Char Char Char"/>
    <w:basedOn w:val="1"/>
    <w:qFormat/>
    <w:uiPriority w:val="0"/>
    <w:rPr>
      <w:rFonts w:ascii="Tahoma" w:hAnsi="Tahoma"/>
      <w:szCs w:val="20"/>
    </w:rPr>
  </w:style>
  <w:style w:type="paragraph" w:customStyle="1" w:styleId="758">
    <w:name w:val="!标题5 Ctrl+5"/>
    <w:basedOn w:val="6"/>
    <w:next w:val="1"/>
    <w:qFormat/>
    <w:uiPriority w:val="0"/>
    <w:pPr>
      <w:tabs>
        <w:tab w:val="left" w:pos="960"/>
      </w:tabs>
      <w:adjustRightInd/>
      <w:spacing w:before="0" w:after="0" w:line="240" w:lineRule="auto"/>
      <w:textAlignment w:val="auto"/>
    </w:pPr>
    <w:rPr>
      <w:rFonts w:ascii="Times New Roman" w:eastAsia="黑体"/>
      <w:bCs/>
      <w:kern w:val="2"/>
      <w:sz w:val="24"/>
      <w:szCs w:val="28"/>
    </w:rPr>
  </w:style>
  <w:style w:type="paragraph" w:customStyle="1" w:styleId="759">
    <w:name w:val="font13"/>
    <w:basedOn w:val="1"/>
    <w:qFormat/>
    <w:uiPriority w:val="0"/>
    <w:pPr>
      <w:spacing w:before="100" w:beforeAutospacing="1" w:after="100" w:afterAutospacing="1"/>
    </w:pPr>
    <w:rPr>
      <w:rFonts w:hint="eastAsia"/>
      <w:b/>
      <w:bCs/>
      <w:sz w:val="15"/>
      <w:szCs w:val="15"/>
    </w:rPr>
  </w:style>
  <w:style w:type="paragraph" w:customStyle="1" w:styleId="760">
    <w:name w:val="Absatz2AL"/>
    <w:basedOn w:val="29"/>
    <w:next w:val="1"/>
    <w:qFormat/>
    <w:uiPriority w:val="0"/>
    <w:pPr>
      <w:overflowPunct w:val="0"/>
      <w:autoSpaceDE w:val="0"/>
      <w:autoSpaceDN w:val="0"/>
      <w:adjustRightInd w:val="0"/>
      <w:spacing w:after="0"/>
      <w:textAlignment w:val="baseline"/>
    </w:pPr>
    <w:rPr>
      <w:rFonts w:ascii="Times New Roman" w:hAnsi="Times New Roman" w:eastAsia="楷体_GB2312"/>
      <w:sz w:val="24"/>
      <w:szCs w:val="20"/>
      <w:lang w:val="de-DE"/>
    </w:rPr>
  </w:style>
  <w:style w:type="paragraph" w:customStyle="1" w:styleId="761">
    <w:name w:val="项目编号B"/>
    <w:basedOn w:val="1"/>
    <w:qFormat/>
    <w:uiPriority w:val="0"/>
    <w:pPr>
      <w:tabs>
        <w:tab w:val="left" w:pos="959"/>
      </w:tabs>
      <w:ind w:left="987" w:hanging="420"/>
    </w:pPr>
    <w:rPr>
      <w:rFonts w:ascii="Arial" w:hAnsi="Arial"/>
    </w:rPr>
  </w:style>
  <w:style w:type="paragraph" w:customStyle="1" w:styleId="762">
    <w:name w:val="Char Char2 Char Char Char Char Char Char Char Char1"/>
    <w:basedOn w:val="1"/>
    <w:qFormat/>
    <w:uiPriority w:val="0"/>
    <w:pPr>
      <w:adjustRightInd w:val="0"/>
      <w:spacing w:after="160" w:line="240" w:lineRule="exact"/>
      <w:textAlignment w:val="baseline"/>
    </w:pPr>
    <w:rPr>
      <w:rFonts w:ascii="Verdana" w:hAnsi="Verdana"/>
      <w:sz w:val="20"/>
      <w:szCs w:val="20"/>
      <w:lang w:eastAsia="en-US"/>
    </w:rPr>
  </w:style>
  <w:style w:type="paragraph" w:customStyle="1" w:styleId="763">
    <w:name w:val="xl45"/>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center"/>
    </w:pPr>
    <w:rPr>
      <w:sz w:val="20"/>
      <w:szCs w:val="20"/>
    </w:rPr>
  </w:style>
  <w:style w:type="paragraph" w:customStyle="1" w:styleId="764">
    <w:name w:val="total03"/>
    <w:basedOn w:val="1"/>
    <w:qFormat/>
    <w:uiPriority w:val="0"/>
    <w:pPr>
      <w:spacing w:before="100" w:beforeAutospacing="1" w:after="100" w:afterAutospacing="1"/>
    </w:pPr>
    <w:rPr>
      <w:rFonts w:ascii="Arial Unicode MS" w:hAnsi="Arial Unicode MS"/>
      <w:b/>
      <w:bCs/>
      <w:color w:val="666EB0"/>
      <w:sz w:val="28"/>
      <w:szCs w:val="28"/>
    </w:rPr>
  </w:style>
  <w:style w:type="paragraph" w:customStyle="1" w:styleId="765">
    <w:name w:val="textdarkgray1"/>
    <w:basedOn w:val="1"/>
    <w:qFormat/>
    <w:uiPriority w:val="0"/>
    <w:pPr>
      <w:spacing w:before="100" w:beforeAutospacing="1" w:after="100" w:afterAutospacing="1"/>
    </w:pPr>
  </w:style>
  <w:style w:type="paragraph" w:customStyle="1" w:styleId="766">
    <w:name w:val="color999999text"/>
    <w:basedOn w:val="1"/>
    <w:qFormat/>
    <w:uiPriority w:val="0"/>
    <w:pPr>
      <w:spacing w:before="100" w:beforeAutospacing="1" w:after="100" w:afterAutospacing="1" w:line="360" w:lineRule="atLeast"/>
    </w:pPr>
    <w:rPr>
      <w:rFonts w:ascii="Arial Unicode MS" w:hAnsi="Arial Unicode MS"/>
      <w:color w:val="999999"/>
    </w:rPr>
  </w:style>
  <w:style w:type="paragraph" w:customStyle="1" w:styleId="767">
    <w:name w:val="xl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0"/>
      <w:szCs w:val="20"/>
    </w:rPr>
  </w:style>
  <w:style w:type="paragraph" w:customStyle="1" w:styleId="768">
    <w:name w:val="xl114"/>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rPr>
  </w:style>
  <w:style w:type="paragraph" w:customStyle="1" w:styleId="769">
    <w:name w:val="标题2"/>
    <w:basedOn w:val="1"/>
    <w:qFormat/>
    <w:uiPriority w:val="0"/>
    <w:pPr>
      <w:tabs>
        <w:tab w:val="left" w:pos="900"/>
        <w:tab w:val="left" w:pos="960"/>
        <w:tab w:val="left" w:pos="1920"/>
        <w:tab w:val="left" w:pos="2880"/>
        <w:tab w:val="left" w:pos="3840"/>
        <w:tab w:val="left" w:pos="4800"/>
        <w:tab w:val="left" w:pos="5760"/>
        <w:tab w:val="left" w:pos="6720"/>
        <w:tab w:val="left" w:pos="7680"/>
      </w:tabs>
      <w:autoSpaceDE w:val="0"/>
      <w:autoSpaceDN w:val="0"/>
      <w:adjustRightInd w:val="0"/>
      <w:ind w:left="900" w:right="-1005" w:hanging="420"/>
      <w:textAlignment w:val="baseline"/>
    </w:pPr>
    <w:rPr>
      <w:rFonts w:ascii="DFKai-SB" w:eastAsia="DFKai-SB"/>
      <w:b/>
      <w:sz w:val="36"/>
      <w:szCs w:val="20"/>
      <w:lang w:eastAsia="zh-TW"/>
    </w:rPr>
  </w:style>
  <w:style w:type="paragraph" w:customStyle="1" w:styleId="770">
    <w:name w:val="xl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0"/>
      <w:szCs w:val="20"/>
    </w:rPr>
  </w:style>
  <w:style w:type="paragraph" w:customStyle="1" w:styleId="771">
    <w:name w:val="正文文本缩进 31"/>
    <w:basedOn w:val="1"/>
    <w:qFormat/>
    <w:uiPriority w:val="0"/>
    <w:pPr>
      <w:suppressAutoHyphens/>
      <w:spacing w:after="120" w:line="288" w:lineRule="auto"/>
      <w:ind w:left="420"/>
    </w:pPr>
    <w:rPr>
      <w:kern w:val="1"/>
      <w:sz w:val="16"/>
      <w:szCs w:val="16"/>
      <w:lang w:eastAsia="ar-SA"/>
    </w:rPr>
  </w:style>
  <w:style w:type="paragraph" w:customStyle="1" w:styleId="772">
    <w:name w:val="样式 四号 加粗 首行缩进:  0.85 厘米 段前: 6 磅"/>
    <w:basedOn w:val="1"/>
    <w:qFormat/>
    <w:uiPriority w:val="0"/>
    <w:pPr>
      <w:spacing w:before="120" w:line="60" w:lineRule="auto"/>
      <w:ind w:firstLine="482"/>
    </w:pPr>
    <w:rPr>
      <w:b/>
      <w:bCs/>
      <w:sz w:val="28"/>
      <w:szCs w:val="20"/>
    </w:rPr>
  </w:style>
  <w:style w:type="paragraph" w:customStyle="1" w:styleId="773">
    <w:name w:val="应答内容"/>
    <w:basedOn w:val="1"/>
    <w:qFormat/>
    <w:uiPriority w:val="0"/>
    <w:pPr>
      <w:spacing w:beforeLines="50" w:afterLines="50"/>
      <w:ind w:firstLine="600" w:firstLineChars="200"/>
    </w:pPr>
    <w:rPr>
      <w:rFonts w:eastAsia="楷体_GB2312"/>
    </w:rPr>
  </w:style>
  <w:style w:type="paragraph" w:customStyle="1" w:styleId="774">
    <w:name w:val="È±Ê¡ÎÄ±¾"/>
    <w:basedOn w:val="1"/>
    <w:qFormat/>
    <w:uiPriority w:val="0"/>
    <w:pPr>
      <w:overflowPunct w:val="0"/>
      <w:autoSpaceDE w:val="0"/>
      <w:autoSpaceDN w:val="0"/>
      <w:adjustRightInd w:val="0"/>
      <w:textAlignment w:val="baseline"/>
    </w:pPr>
  </w:style>
  <w:style w:type="paragraph" w:customStyle="1" w:styleId="775">
    <w:name w:val="CD 正文"/>
    <w:basedOn w:val="1"/>
    <w:qFormat/>
    <w:uiPriority w:val="0"/>
    <w:rPr>
      <w:rFonts w:ascii="Arial" w:hAnsi="Arial" w:eastAsia="微软雅黑"/>
    </w:rPr>
  </w:style>
  <w:style w:type="paragraph" w:customStyle="1" w:styleId="776">
    <w:name w:val="Dokumententext"/>
    <w:qFormat/>
    <w:uiPriority w:val="0"/>
    <w:pPr>
      <w:spacing w:line="360" w:lineRule="auto"/>
      <w:ind w:left="992"/>
    </w:pPr>
    <w:rPr>
      <w:rFonts w:ascii="Arial" w:hAnsi="Arial" w:eastAsia="宋体" w:cs="Times New Roman"/>
      <w:lang w:val="en-US" w:eastAsia="zh-CN" w:bidi="ar-SA"/>
    </w:rPr>
  </w:style>
  <w:style w:type="paragraph" w:customStyle="1" w:styleId="777">
    <w:name w:val="dali3"/>
    <w:basedOn w:val="4"/>
    <w:qFormat/>
    <w:uiPriority w:val="0"/>
    <w:pPr>
      <w:tabs>
        <w:tab w:val="left" w:pos="792"/>
      </w:tabs>
      <w:spacing w:before="120" w:after="120" w:line="360" w:lineRule="auto"/>
      <w:ind w:left="210" w:leftChars="100" w:right="210" w:rightChars="100"/>
    </w:pPr>
    <w:rPr>
      <w:rFonts w:ascii="黑体"/>
      <w:sz w:val="24"/>
      <w:szCs w:val="24"/>
    </w:rPr>
  </w:style>
  <w:style w:type="paragraph" w:customStyle="1" w:styleId="778">
    <w:name w:val="打印正文1"/>
    <w:basedOn w:val="1"/>
    <w:qFormat/>
    <w:uiPriority w:val="0"/>
    <w:pPr>
      <w:jc w:val="center"/>
    </w:pPr>
    <w:rPr>
      <w:szCs w:val="20"/>
      <w:lang w:val="fr-FR"/>
    </w:rPr>
  </w:style>
  <w:style w:type="paragraph" w:customStyle="1" w:styleId="779">
    <w:name w:val="编号"/>
    <w:basedOn w:val="1"/>
    <w:next w:val="236"/>
    <w:qFormat/>
    <w:uiPriority w:val="34"/>
    <w:pPr>
      <w:ind w:firstLine="420" w:firstLineChars="200"/>
    </w:pPr>
    <w:rPr>
      <w:rFonts w:ascii="Calibri" w:hAnsi="Calibri"/>
      <w:kern w:val="2"/>
      <w:szCs w:val="22"/>
    </w:rPr>
  </w:style>
  <w:style w:type="paragraph" w:customStyle="1" w:styleId="780">
    <w:name w:val="note language"/>
    <w:basedOn w:val="555"/>
    <w:next w:val="555"/>
    <w:qFormat/>
    <w:uiPriority w:val="0"/>
    <w:pPr>
      <w:tabs>
        <w:tab w:val="left" w:pos="2381"/>
        <w:tab w:val="clear" w:pos="900"/>
      </w:tabs>
      <w:ind w:left="2381" w:hanging="737"/>
    </w:pPr>
  </w:style>
  <w:style w:type="paragraph" w:customStyle="1" w:styleId="781">
    <w:name w:val="color666eb0text"/>
    <w:basedOn w:val="1"/>
    <w:qFormat/>
    <w:uiPriority w:val="0"/>
    <w:pPr>
      <w:spacing w:before="100" w:beforeAutospacing="1" w:after="100" w:afterAutospacing="1" w:line="360" w:lineRule="atLeast"/>
    </w:pPr>
    <w:rPr>
      <w:rFonts w:ascii="Arial Unicode MS" w:hAnsi="Arial Unicode MS"/>
      <w:color w:val="666EB0"/>
    </w:rPr>
  </w:style>
  <w:style w:type="paragraph" w:customStyle="1" w:styleId="782">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0"/>
      <w:szCs w:val="20"/>
    </w:rPr>
  </w:style>
  <w:style w:type="paragraph" w:customStyle="1" w:styleId="783">
    <w:name w:val="main4"/>
    <w:basedOn w:val="1"/>
    <w:qFormat/>
    <w:uiPriority w:val="0"/>
    <w:pPr>
      <w:spacing w:before="100" w:beforeAutospacing="1" w:after="100" w:afterAutospacing="1"/>
    </w:pPr>
    <w:rPr>
      <w:rFonts w:ascii="Arial Unicode MS" w:hAnsi="Arial Unicode MS"/>
      <w:color w:val="000000"/>
      <w:sz w:val="20"/>
      <w:szCs w:val="20"/>
    </w:rPr>
  </w:style>
  <w:style w:type="paragraph" w:customStyle="1" w:styleId="784">
    <w:name w:val="Char Char Char Char Char Char Char Char Char Char Char Char Char Char Char Char"/>
    <w:basedOn w:val="1"/>
    <w:qFormat/>
    <w:uiPriority w:val="0"/>
    <w:pPr>
      <w:spacing w:line="330" w:lineRule="atLeast"/>
      <w:ind w:left="360" w:firstLine="360" w:firstLineChars="150"/>
    </w:pPr>
    <w:rPr>
      <w:rFonts w:ascii="ˎ̥" w:hAnsi="ˎ̥"/>
      <w:color w:val="51585D"/>
      <w:szCs w:val="18"/>
    </w:rPr>
  </w:style>
  <w:style w:type="paragraph" w:customStyle="1" w:styleId="785">
    <w:name w:val="Char Char Char11"/>
    <w:basedOn w:val="1"/>
    <w:qFormat/>
    <w:uiPriority w:val="0"/>
    <w:rPr>
      <w:szCs w:val="20"/>
    </w:rPr>
  </w:style>
  <w:style w:type="paragraph" w:customStyle="1" w:styleId="786">
    <w:name w:val="Pa4"/>
    <w:basedOn w:val="755"/>
    <w:next w:val="755"/>
    <w:qFormat/>
    <w:uiPriority w:val="0"/>
    <w:pPr>
      <w:spacing w:line="240" w:lineRule="atLeast"/>
    </w:pPr>
    <w:rPr>
      <w:rFonts w:ascii="Helvetica" w:hAnsi="Helvetica"/>
      <w:color w:val="auto"/>
      <w:szCs w:val="24"/>
    </w:rPr>
  </w:style>
  <w:style w:type="paragraph" w:customStyle="1" w:styleId="787">
    <w:name w:val="正文3"/>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788">
    <w:name w:val="default"/>
    <w:basedOn w:val="1"/>
    <w:qFormat/>
    <w:uiPriority w:val="0"/>
    <w:pPr>
      <w:spacing w:before="100" w:beforeAutospacing="1" w:after="100" w:afterAutospacing="1"/>
    </w:pPr>
    <w:rPr>
      <w:rFonts w:ascii="Arial" w:hAnsi="Arial" w:cs="Arial"/>
      <w:sz w:val="20"/>
      <w:szCs w:val="20"/>
    </w:rPr>
  </w:style>
  <w:style w:type="paragraph" w:customStyle="1" w:styleId="789">
    <w:name w:val="Arial 小四 行距: 1.5 倍行距"/>
    <w:basedOn w:val="1"/>
    <w:qFormat/>
    <w:uiPriority w:val="0"/>
    <w:rPr>
      <w:rFonts w:ascii="Arial" w:hAnsi="Arial"/>
    </w:rPr>
  </w:style>
  <w:style w:type="paragraph" w:customStyle="1" w:styleId="790">
    <w:name w:val="内容正文 Char"/>
    <w:basedOn w:val="1"/>
    <w:qFormat/>
    <w:uiPriority w:val="0"/>
    <w:pPr>
      <w:spacing w:line="312" w:lineRule="auto"/>
      <w:ind w:firstLine="425"/>
    </w:pPr>
    <w:rPr>
      <w:szCs w:val="20"/>
    </w:rPr>
  </w:style>
  <w:style w:type="paragraph" w:customStyle="1" w:styleId="791">
    <w:name w:val="正文3b"/>
    <w:basedOn w:val="1"/>
    <w:qFormat/>
    <w:uiPriority w:val="0"/>
    <w:pPr>
      <w:tabs>
        <w:tab w:val="left" w:pos="1075"/>
        <w:tab w:val="left" w:pos="3010"/>
      </w:tabs>
      <w:spacing w:before="120"/>
      <w:ind w:left="420" w:hanging="420"/>
    </w:pPr>
    <w:rPr>
      <w:szCs w:val="20"/>
    </w:rPr>
  </w:style>
  <w:style w:type="paragraph" w:customStyle="1" w:styleId="792">
    <w:name w:val="样式 HS-正文3 + 左侧:  0.7 厘米 悬挂缩进: 3.97 字符"/>
    <w:basedOn w:val="1"/>
    <w:qFormat/>
    <w:uiPriority w:val="0"/>
    <w:pPr>
      <w:tabs>
        <w:tab w:val="left" w:pos="495"/>
      </w:tabs>
      <w:ind w:left="495" w:hanging="495"/>
    </w:pPr>
  </w:style>
  <w:style w:type="paragraph" w:customStyle="1" w:styleId="793">
    <w:name w:val="xl14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sz w:val="20"/>
      <w:szCs w:val="20"/>
    </w:rPr>
  </w:style>
  <w:style w:type="paragraph" w:customStyle="1" w:styleId="794">
    <w:name w:val="xl13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eastAsia="Arial Unicode MS"/>
      <w:b/>
      <w:bCs/>
      <w:sz w:val="20"/>
      <w:szCs w:val="20"/>
    </w:rPr>
  </w:style>
  <w:style w:type="paragraph" w:customStyle="1" w:styleId="795">
    <w:name w:val="Paragraph H3"/>
    <w:basedOn w:val="1"/>
    <w:qFormat/>
    <w:uiPriority w:val="0"/>
    <w:pPr>
      <w:spacing w:before="40" w:after="40"/>
      <w:ind w:firstLine="426"/>
    </w:pPr>
    <w:rPr>
      <w:rFonts w:ascii="FuturaA Bk BT" w:hAnsi="FuturaA Bk BT"/>
    </w:rPr>
  </w:style>
  <w:style w:type="paragraph" w:customStyle="1" w:styleId="796">
    <w:name w:val="xl13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sz w:val="20"/>
      <w:szCs w:val="20"/>
    </w:rPr>
  </w:style>
  <w:style w:type="paragraph" w:customStyle="1" w:styleId="797">
    <w:name w:val="表格项目1"/>
    <w:basedOn w:val="1"/>
    <w:qFormat/>
    <w:uiPriority w:val="0"/>
    <w:pPr>
      <w:tabs>
        <w:tab w:val="left" w:pos="317"/>
        <w:tab w:val="left" w:pos="1080"/>
      </w:tabs>
      <w:spacing w:beforeLines="50" w:afterLines="50"/>
      <w:ind w:left="317" w:leftChars="14" w:hanging="283" w:hangingChars="135"/>
    </w:pPr>
    <w:rPr>
      <w:rFonts w:ascii="仿宋_GB2312" w:eastAsia="仿宋_GB2312"/>
    </w:rPr>
  </w:style>
  <w:style w:type="paragraph" w:customStyle="1" w:styleId="798">
    <w:name w:val="P104_Bullet"/>
    <w:basedOn w:val="29"/>
    <w:qFormat/>
    <w:uiPriority w:val="0"/>
    <w:pPr>
      <w:numPr>
        <w:ilvl w:val="0"/>
        <w:numId w:val="18"/>
      </w:numPr>
      <w:tabs>
        <w:tab w:val="left" w:pos="936"/>
      </w:tabs>
      <w:spacing w:before="60" w:after="60"/>
    </w:pPr>
    <w:rPr>
      <w:rFonts w:ascii="FuturaA Bk BT" w:hAnsi="FuturaA Bk BT"/>
      <w:b/>
      <w:szCs w:val="20"/>
      <w:lang w:eastAsia="en-US"/>
    </w:rPr>
  </w:style>
  <w:style w:type="paragraph" w:customStyle="1" w:styleId="799">
    <w:name w:val="项目1"/>
    <w:basedOn w:val="1"/>
    <w:qFormat/>
    <w:uiPriority w:val="0"/>
    <w:pPr>
      <w:tabs>
        <w:tab w:val="left" w:pos="960"/>
      </w:tabs>
      <w:adjustRightInd w:val="0"/>
      <w:spacing w:beforeLines="50" w:after="120"/>
      <w:ind w:left="960" w:hanging="420"/>
      <w:textAlignment w:val="baseline"/>
    </w:pPr>
    <w:rPr>
      <w:b/>
      <w:szCs w:val="20"/>
    </w:rPr>
  </w:style>
  <w:style w:type="paragraph" w:customStyle="1" w:styleId="800">
    <w:name w:val="正文0"/>
    <w:qFormat/>
    <w:uiPriority w:val="0"/>
    <w:pPr>
      <w:spacing w:before="120" w:line="360" w:lineRule="auto"/>
      <w:ind w:left="215" w:firstLine="431"/>
    </w:pPr>
    <w:rPr>
      <w:rFonts w:ascii="Times New Roman" w:hAnsi="Times New Roman" w:eastAsia="宋体" w:cs="Times New Roman"/>
      <w:kern w:val="2"/>
      <w:sz w:val="24"/>
      <w:lang w:val="en-US" w:eastAsia="zh-CN" w:bidi="ar-SA"/>
    </w:rPr>
  </w:style>
  <w:style w:type="paragraph" w:customStyle="1" w:styleId="801">
    <w:name w:val="Char Char Char Char Char Char Char"/>
    <w:basedOn w:val="1"/>
    <w:qFormat/>
    <w:uiPriority w:val="0"/>
    <w:rPr>
      <w:rFonts w:ascii="Tahoma" w:hAnsi="Tahoma"/>
      <w:szCs w:val="20"/>
    </w:rPr>
  </w:style>
  <w:style w:type="paragraph" w:customStyle="1" w:styleId="802">
    <w:name w:val="列出段落11"/>
    <w:basedOn w:val="1"/>
    <w:qFormat/>
    <w:uiPriority w:val="0"/>
    <w:pPr>
      <w:ind w:firstLine="420" w:firstLineChars="200"/>
    </w:pPr>
    <w:rPr>
      <w:rFonts w:ascii="Calibri" w:hAnsi="Calibri" w:cs="黑体"/>
      <w:szCs w:val="22"/>
    </w:rPr>
  </w:style>
  <w:style w:type="paragraph" w:customStyle="1" w:styleId="803">
    <w:name w:val="cntrt"/>
    <w:basedOn w:val="1"/>
    <w:qFormat/>
    <w:uiPriority w:val="0"/>
    <w:rPr>
      <w:rFonts w:ascii="Arial" w:hAnsi="Arial" w:cs="Arial"/>
      <w:sz w:val="20"/>
      <w:szCs w:val="20"/>
      <w:lang w:val="en-AU"/>
    </w:rPr>
  </w:style>
  <w:style w:type="paragraph" w:customStyle="1" w:styleId="804">
    <w:name w:val="xl111"/>
    <w:basedOn w:val="1"/>
    <w:qFormat/>
    <w:uiPriority w:val="0"/>
    <w:pPr>
      <w:pBdr>
        <w:top w:val="single" w:color="auto" w:sz="8" w:space="0"/>
        <w:bottom w:val="single" w:color="auto" w:sz="8" w:space="0"/>
      </w:pBdr>
      <w:shd w:val="clear" w:color="000000" w:fill="FFFFFF"/>
      <w:spacing w:before="100" w:beforeAutospacing="1" w:after="100" w:afterAutospacing="1"/>
      <w:ind w:firstLine="200" w:firstLineChars="200"/>
      <w:textAlignment w:val="center"/>
    </w:pPr>
    <w:rPr>
      <w:color w:val="000000"/>
      <w:szCs w:val="21"/>
    </w:rPr>
  </w:style>
  <w:style w:type="paragraph" w:customStyle="1" w:styleId="805">
    <w:name w:val="Definition List"/>
    <w:basedOn w:val="1"/>
    <w:next w:val="806"/>
    <w:qFormat/>
    <w:uiPriority w:val="0"/>
    <w:pPr>
      <w:ind w:left="360"/>
    </w:pPr>
    <w:rPr>
      <w:snapToGrid w:val="0"/>
      <w:szCs w:val="20"/>
      <w:lang w:eastAsia="en-US"/>
    </w:rPr>
  </w:style>
  <w:style w:type="paragraph" w:customStyle="1" w:styleId="806">
    <w:name w:val="Definition Term"/>
    <w:basedOn w:val="1"/>
    <w:next w:val="805"/>
    <w:qFormat/>
    <w:uiPriority w:val="0"/>
    <w:rPr>
      <w:snapToGrid w:val="0"/>
      <w:szCs w:val="20"/>
      <w:lang w:eastAsia="en-US"/>
    </w:rPr>
  </w:style>
  <w:style w:type="paragraph" w:customStyle="1" w:styleId="807">
    <w:name w:val="样式 样式 (西文) 宋体 小四 首行缩进:  2 字符 + 首行缩进:  2 字符"/>
    <w:basedOn w:val="1"/>
    <w:qFormat/>
    <w:uiPriority w:val="0"/>
    <w:pPr>
      <w:tabs>
        <w:tab w:val="left" w:pos="425"/>
      </w:tabs>
      <w:ind w:left="425" w:hanging="425"/>
    </w:pPr>
    <w:rPr>
      <w:sz w:val="28"/>
      <w:szCs w:val="28"/>
    </w:rPr>
  </w:style>
  <w:style w:type="paragraph" w:customStyle="1" w:styleId="808">
    <w:name w:val="colored6b9ebg"/>
    <w:basedOn w:val="1"/>
    <w:qFormat/>
    <w:uiPriority w:val="0"/>
    <w:pPr>
      <w:shd w:val="clear" w:color="auto" w:fill="ED6B9E"/>
      <w:spacing w:before="100" w:beforeAutospacing="1" w:after="100" w:afterAutospacing="1" w:line="360" w:lineRule="atLeast"/>
    </w:pPr>
    <w:rPr>
      <w:rFonts w:ascii="Arial Unicode MS" w:hAnsi="Arial Unicode MS"/>
      <w:color w:val="000000"/>
    </w:rPr>
  </w:style>
  <w:style w:type="paragraph" w:customStyle="1" w:styleId="809">
    <w:name w:val="a."/>
    <w:basedOn w:val="1"/>
    <w:qFormat/>
    <w:uiPriority w:val="0"/>
    <w:pPr>
      <w:tabs>
        <w:tab w:val="left" w:pos="4253"/>
      </w:tabs>
      <w:autoSpaceDE w:val="0"/>
      <w:autoSpaceDN w:val="0"/>
      <w:adjustRightInd w:val="0"/>
      <w:snapToGrid w:val="0"/>
      <w:spacing w:line="480" w:lineRule="atLeast"/>
      <w:ind w:left="1843" w:hanging="284"/>
      <w:textAlignment w:val="bottom"/>
    </w:pPr>
    <w:rPr>
      <w:rFonts w:eastAsia="華康楷書體W5"/>
      <w:lang w:eastAsia="zh-TW"/>
    </w:rPr>
  </w:style>
  <w:style w:type="paragraph" w:customStyle="1" w:styleId="810">
    <w:name w:val="标题21"/>
    <w:basedOn w:val="1"/>
    <w:qFormat/>
    <w:uiPriority w:val="0"/>
    <w:pPr>
      <w:tabs>
        <w:tab w:val="left" w:pos="900"/>
        <w:tab w:val="left" w:pos="960"/>
        <w:tab w:val="left" w:pos="1920"/>
        <w:tab w:val="left" w:pos="2880"/>
        <w:tab w:val="left" w:pos="3840"/>
        <w:tab w:val="left" w:pos="4800"/>
        <w:tab w:val="left" w:pos="5760"/>
        <w:tab w:val="left" w:pos="6720"/>
        <w:tab w:val="left" w:pos="7680"/>
      </w:tabs>
      <w:autoSpaceDE w:val="0"/>
      <w:autoSpaceDN w:val="0"/>
      <w:adjustRightInd w:val="0"/>
      <w:ind w:left="900" w:right="-1005" w:hanging="420"/>
      <w:textAlignment w:val="baseline"/>
    </w:pPr>
    <w:rPr>
      <w:rFonts w:ascii="DFKai-SB" w:eastAsia="DFKai-SB"/>
      <w:b/>
      <w:sz w:val="36"/>
      <w:szCs w:val="20"/>
      <w:lang w:eastAsia="zh-TW"/>
    </w:rPr>
  </w:style>
  <w:style w:type="paragraph" w:customStyle="1" w:styleId="811">
    <w:name w:val="Gamatronic"/>
    <w:qFormat/>
    <w:uiPriority w:val="0"/>
    <w:pPr>
      <w:bidi/>
      <w:spacing w:line="360" w:lineRule="auto"/>
    </w:pPr>
    <w:rPr>
      <w:rFonts w:ascii="Arial" w:hAnsi="Arial" w:eastAsia="宋体" w:cs="Times New Roman"/>
      <w:b/>
      <w:bCs/>
      <w:sz w:val="34"/>
      <w:szCs w:val="34"/>
      <w:lang w:val="en-US" w:eastAsia="en-US" w:bidi="he-IL"/>
    </w:rPr>
  </w:style>
  <w:style w:type="paragraph" w:customStyle="1" w:styleId="812">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b/>
      <w:bCs/>
      <w:sz w:val="20"/>
      <w:szCs w:val="20"/>
    </w:rPr>
  </w:style>
  <w:style w:type="paragraph" w:customStyle="1" w:styleId="813">
    <w:name w:val="源程序"/>
    <w:basedOn w:val="18"/>
    <w:qFormat/>
    <w:uiPriority w:val="0"/>
    <w:pPr>
      <w:adjustRightInd w:val="0"/>
      <w:snapToGrid w:val="0"/>
      <w:spacing w:line="240" w:lineRule="atLeast"/>
      <w:ind w:left="420" w:leftChars="200" w:firstLine="0"/>
    </w:pPr>
    <w:rPr>
      <w:rFonts w:ascii="宋体"/>
      <w:kern w:val="2"/>
      <w:sz w:val="18"/>
      <w:szCs w:val="24"/>
    </w:rPr>
  </w:style>
  <w:style w:type="paragraph" w:customStyle="1" w:styleId="814">
    <w:name w:val="¶ÎÂä2"/>
    <w:basedOn w:val="1"/>
    <w:qFormat/>
    <w:uiPriority w:val="0"/>
    <w:pPr>
      <w:overflowPunct w:val="0"/>
      <w:autoSpaceDE w:val="0"/>
      <w:autoSpaceDN w:val="0"/>
      <w:adjustRightInd w:val="0"/>
      <w:ind w:left="360"/>
      <w:textAlignment w:val="baseline"/>
    </w:pPr>
    <w:rPr>
      <w:szCs w:val="20"/>
    </w:rPr>
  </w:style>
  <w:style w:type="paragraph" w:customStyle="1" w:styleId="815">
    <w:name w:val="样式 目录 1 + 段前: 0.5 行"/>
    <w:basedOn w:val="49"/>
    <w:next w:val="49"/>
    <w:qFormat/>
    <w:uiPriority w:val="0"/>
    <w:pPr>
      <w:tabs>
        <w:tab w:val="right" w:leader="dot" w:pos="9344"/>
      </w:tabs>
      <w:spacing w:before="156" w:line="240" w:lineRule="auto"/>
      <w:jc w:val="both"/>
    </w:pPr>
    <w:rPr>
      <w:rFonts w:ascii="Verdana" w:hAnsi="Verdana"/>
      <w:b/>
      <w:bCs/>
      <w:szCs w:val="20"/>
    </w:rPr>
  </w:style>
  <w:style w:type="paragraph" w:customStyle="1" w:styleId="816">
    <w:name w:val="itemlist"/>
    <w:basedOn w:val="1"/>
    <w:qFormat/>
    <w:uiPriority w:val="0"/>
    <w:pPr>
      <w:spacing w:before="100" w:beforeAutospacing="1" w:after="100" w:afterAutospacing="1"/>
    </w:pPr>
  </w:style>
  <w:style w:type="paragraph" w:customStyle="1" w:styleId="817">
    <w:name w:val="A."/>
    <w:basedOn w:val="1"/>
    <w:qFormat/>
    <w:uiPriority w:val="0"/>
    <w:pPr>
      <w:tabs>
        <w:tab w:val="left" w:pos="420"/>
      </w:tabs>
      <w:adjustRightInd w:val="0"/>
      <w:snapToGrid w:val="0"/>
      <w:spacing w:line="480" w:lineRule="atLeast"/>
      <w:ind w:left="1560" w:hanging="284"/>
    </w:pPr>
    <w:rPr>
      <w:rFonts w:ascii="Verdana" w:hAnsi="Verdana" w:eastAsia="華康楷書體W5"/>
      <w:lang w:eastAsia="zh-TW"/>
    </w:rPr>
  </w:style>
  <w:style w:type="paragraph" w:customStyle="1" w:styleId="818">
    <w:name w:val="小节标题"/>
    <w:basedOn w:val="1"/>
    <w:qFormat/>
    <w:uiPriority w:val="0"/>
    <w:pPr>
      <w:spacing w:before="175" w:after="102" w:line="351" w:lineRule="atLeast"/>
      <w:textAlignment w:val="baseline"/>
    </w:pPr>
    <w:rPr>
      <w:rFonts w:eastAsia="黑体"/>
      <w:color w:val="000000"/>
      <w:szCs w:val="20"/>
      <w:u w:color="000000"/>
    </w:rPr>
  </w:style>
  <w:style w:type="paragraph" w:customStyle="1" w:styleId="819">
    <w:name w:val="部分标签"/>
    <w:basedOn w:val="588"/>
    <w:qFormat/>
    <w:uiPriority w:val="0"/>
  </w:style>
  <w:style w:type="paragraph" w:customStyle="1" w:styleId="820">
    <w:name w:val="样式 标题 1H1Section Headh11st levell11H11H12H13H14H15H1..."/>
    <w:basedOn w:val="2"/>
    <w:qFormat/>
    <w:uiPriority w:val="0"/>
    <w:pPr>
      <w:pageBreakBefore/>
      <w:spacing w:beforeLines="50" w:afterLines="50" w:line="360" w:lineRule="auto"/>
      <w:ind w:left="-288" w:firstLine="288"/>
      <w:jc w:val="center"/>
    </w:pPr>
    <w:rPr>
      <w:rFonts w:ascii="Tahoma" w:hAnsi="Tahoma" w:eastAsia="黑体" w:cs="宋体"/>
      <w:b w:val="0"/>
      <w:szCs w:val="20"/>
    </w:rPr>
  </w:style>
  <w:style w:type="paragraph" w:customStyle="1" w:styleId="821">
    <w:name w:val="List 1"/>
    <w:basedOn w:val="1"/>
    <w:qFormat/>
    <w:uiPriority w:val="0"/>
    <w:pPr>
      <w:overflowPunct w:val="0"/>
      <w:autoSpaceDE w:val="0"/>
      <w:autoSpaceDN w:val="0"/>
      <w:adjustRightInd w:val="0"/>
      <w:ind w:left="2520" w:hanging="360"/>
    </w:pPr>
    <w:rPr>
      <w:szCs w:val="20"/>
    </w:rPr>
  </w:style>
  <w:style w:type="paragraph" w:customStyle="1" w:styleId="822">
    <w:name w:val="列出段落1"/>
    <w:basedOn w:val="1"/>
    <w:qFormat/>
    <w:uiPriority w:val="34"/>
    <w:pPr>
      <w:ind w:firstLine="420" w:firstLineChars="200"/>
    </w:pPr>
    <w:rPr>
      <w:szCs w:val="22"/>
    </w:rPr>
  </w:style>
  <w:style w:type="paragraph" w:customStyle="1" w:styleId="823">
    <w:name w:val="intro"/>
    <w:basedOn w:val="1"/>
    <w:qFormat/>
    <w:uiPriority w:val="0"/>
    <w:pPr>
      <w:tabs>
        <w:tab w:val="left" w:pos="360"/>
        <w:tab w:val="left" w:pos="720"/>
      </w:tabs>
      <w:spacing w:after="360"/>
    </w:pPr>
    <w:rPr>
      <w:rFonts w:ascii="Arial" w:hAnsi="Arial"/>
      <w:i/>
    </w:rPr>
  </w:style>
  <w:style w:type="paragraph" w:customStyle="1" w:styleId="824">
    <w:name w:val="样式 标题 3 + 楷体_GB2312 小四"/>
    <w:basedOn w:val="4"/>
    <w:qFormat/>
    <w:uiPriority w:val="0"/>
    <w:pPr>
      <w:tabs>
        <w:tab w:val="left" w:pos="792"/>
      </w:tabs>
      <w:adjustRightInd w:val="0"/>
      <w:snapToGrid w:val="0"/>
      <w:spacing w:before="240" w:after="120" w:line="240" w:lineRule="auto"/>
      <w:ind w:left="1134" w:hanging="1134"/>
    </w:pPr>
    <w:rPr>
      <w:rFonts w:ascii="楷体_GB2312" w:hAnsi="楷体_GB2312"/>
      <w:sz w:val="32"/>
      <w:szCs w:val="32"/>
    </w:rPr>
  </w:style>
  <w:style w:type="paragraph" w:customStyle="1" w:styleId="825">
    <w:name w:val="Char Char Char Char Char Char Char2"/>
    <w:basedOn w:val="1"/>
    <w:qFormat/>
    <w:uiPriority w:val="0"/>
    <w:rPr>
      <w:rFonts w:ascii="Tahoma" w:hAnsi="Tahoma"/>
      <w:szCs w:val="20"/>
    </w:rPr>
  </w:style>
  <w:style w:type="paragraph" w:customStyle="1" w:styleId="826">
    <w:name w:val="Answer"/>
    <w:qFormat/>
    <w:uiPriority w:val="0"/>
    <w:pPr>
      <w:spacing w:line="360" w:lineRule="auto"/>
    </w:pPr>
    <w:rPr>
      <w:rFonts w:ascii="Arial" w:hAnsi="Arial" w:eastAsia="宋体" w:cs="Times New Roman"/>
      <w:sz w:val="22"/>
      <w:lang w:val="en-US" w:eastAsia="en-US" w:bidi="ar-SA"/>
    </w:rPr>
  </w:style>
  <w:style w:type="paragraph" w:customStyle="1" w:styleId="827">
    <w:name w:val="table number"/>
    <w:basedOn w:val="520"/>
    <w:qFormat/>
    <w:uiPriority w:val="0"/>
    <w:pPr>
      <w:tabs>
        <w:tab w:val="left" w:pos="284"/>
        <w:tab w:val="left" w:pos="420"/>
      </w:tabs>
      <w:ind w:left="420" w:hanging="420"/>
    </w:pPr>
  </w:style>
  <w:style w:type="paragraph" w:customStyle="1" w:styleId="828">
    <w:name w:val="xl92"/>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rPr>
  </w:style>
  <w:style w:type="paragraph" w:customStyle="1" w:styleId="829">
    <w:name w:val="应答文字"/>
    <w:basedOn w:val="1"/>
    <w:qFormat/>
    <w:uiPriority w:val="0"/>
    <w:pPr>
      <w:tabs>
        <w:tab w:val="left" w:pos="960"/>
      </w:tabs>
      <w:spacing w:after="100"/>
      <w:ind w:firstLine="480"/>
    </w:pPr>
    <w:rPr>
      <w:rFonts w:eastAsia="华文楷体"/>
      <w:color w:val="000000"/>
      <w:szCs w:val="20"/>
    </w:rPr>
  </w:style>
  <w:style w:type="paragraph" w:customStyle="1" w:styleId="830">
    <w:name w:val="xl106"/>
    <w:basedOn w:val="1"/>
    <w:qFormat/>
    <w:uiPriority w:val="0"/>
    <w:pPr>
      <w:pBdr>
        <w:right w:val="single" w:color="auto" w:sz="8" w:space="0"/>
      </w:pBdr>
      <w:shd w:val="clear" w:color="000000" w:fill="FFFFFF"/>
      <w:spacing w:before="100" w:beforeAutospacing="1" w:after="100" w:afterAutospacing="1"/>
      <w:ind w:firstLine="200" w:firstLineChars="200"/>
      <w:textAlignment w:val="center"/>
    </w:pPr>
    <w:rPr>
      <w:color w:val="000000"/>
      <w:szCs w:val="21"/>
    </w:rPr>
  </w:style>
  <w:style w:type="paragraph" w:customStyle="1" w:styleId="831">
    <w:name w:val="首行缩进:0.74 厘米 wzf"/>
    <w:basedOn w:val="1"/>
    <w:next w:val="1"/>
    <w:qFormat/>
    <w:uiPriority w:val="0"/>
    <w:pPr>
      <w:ind w:firstLine="420" w:firstLineChars="200"/>
    </w:pPr>
    <w:rPr>
      <w:color w:val="000000"/>
      <w:szCs w:val="21"/>
    </w:rPr>
  </w:style>
  <w:style w:type="paragraph" w:customStyle="1" w:styleId="832">
    <w:name w:val="a1"/>
    <w:basedOn w:val="1"/>
    <w:qFormat/>
    <w:uiPriority w:val="0"/>
    <w:pPr>
      <w:spacing w:after="120" w:line="300" w:lineRule="atLeast"/>
      <w:ind w:firstLine="200" w:firstLineChars="200"/>
    </w:pPr>
    <w:rPr>
      <w:sz w:val="18"/>
      <w:szCs w:val="18"/>
    </w:rPr>
  </w:style>
  <w:style w:type="paragraph" w:customStyle="1" w:styleId="833">
    <w:name w:val="样式 标题 4技术标题 4Numbered Listl4+toc4l4I4h4heading 4Normal4..."/>
    <w:basedOn w:val="5"/>
    <w:qFormat/>
    <w:uiPriority w:val="0"/>
    <w:pPr>
      <w:keepLines/>
      <w:widowControl w:val="0"/>
      <w:numPr>
        <w:ilvl w:val="0"/>
        <w:numId w:val="0"/>
      </w:numPr>
      <w:tabs>
        <w:tab w:val="left" w:pos="360"/>
        <w:tab w:val="clear" w:pos="1680"/>
      </w:tabs>
      <w:spacing w:before="280" w:after="290" w:line="372" w:lineRule="auto"/>
      <w:ind w:left="704"/>
    </w:pPr>
    <w:rPr>
      <w:rFonts w:hAnsi="宋体"/>
      <w:bCs/>
      <w:kern w:val="2"/>
      <w:szCs w:val="28"/>
    </w:rPr>
  </w:style>
  <w:style w:type="paragraph" w:customStyle="1" w:styleId="834">
    <w:name w:val="1."/>
    <w:basedOn w:val="1"/>
    <w:qFormat/>
    <w:uiPriority w:val="0"/>
    <w:pPr>
      <w:ind w:firstLine="480" w:firstLineChars="200"/>
    </w:pPr>
  </w:style>
  <w:style w:type="paragraph" w:customStyle="1" w:styleId="835">
    <w:name w:val="小四 段落 宋体 Char Char"/>
    <w:basedOn w:val="1"/>
    <w:qFormat/>
    <w:uiPriority w:val="0"/>
    <w:pPr>
      <w:ind w:firstLine="480" w:firstLineChars="200"/>
    </w:pPr>
  </w:style>
  <w:style w:type="paragraph" w:customStyle="1" w:styleId="836">
    <w:name w:val="样式 加粗 首行缩进:  0.85 厘米"/>
    <w:basedOn w:val="1"/>
    <w:qFormat/>
    <w:uiPriority w:val="0"/>
    <w:pPr>
      <w:spacing w:line="300" w:lineRule="auto"/>
      <w:ind w:firstLine="482"/>
    </w:pPr>
    <w:rPr>
      <w:rFonts w:eastAsia="幼圆"/>
      <w:b/>
      <w:bCs/>
      <w:szCs w:val="20"/>
    </w:rPr>
  </w:style>
  <w:style w:type="paragraph" w:customStyle="1" w:styleId="837">
    <w:name w:val="BodyText"/>
    <w:basedOn w:val="1"/>
    <w:qFormat/>
    <w:uiPriority w:val="0"/>
    <w:pPr>
      <w:spacing w:before="120" w:after="120"/>
    </w:pPr>
    <w:rPr>
      <w:snapToGrid w:val="0"/>
      <w:sz w:val="28"/>
      <w:szCs w:val="20"/>
      <w:lang w:eastAsia="en-US"/>
    </w:rPr>
  </w:style>
  <w:style w:type="paragraph" w:customStyle="1" w:styleId="838">
    <w:name w:val="标题3级"/>
    <w:basedOn w:val="4"/>
    <w:qFormat/>
    <w:uiPriority w:val="0"/>
    <w:pPr>
      <w:tabs>
        <w:tab w:val="left" w:pos="2041"/>
      </w:tabs>
      <w:spacing w:before="120" w:after="120" w:line="360" w:lineRule="auto"/>
      <w:ind w:left="2041" w:hanging="794"/>
    </w:pPr>
    <w:rPr>
      <w:sz w:val="24"/>
      <w:szCs w:val="32"/>
    </w:rPr>
  </w:style>
  <w:style w:type="paragraph" w:customStyle="1" w:styleId="839">
    <w:name w:val="xl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0"/>
      <w:szCs w:val="20"/>
    </w:rPr>
  </w:style>
  <w:style w:type="paragraph" w:customStyle="1" w:styleId="840">
    <w:name w:val="warning"/>
    <w:basedOn w:val="1"/>
    <w:next w:val="1"/>
    <w:qFormat/>
    <w:uiPriority w:val="0"/>
    <w:pPr>
      <w:keepNext/>
      <w:keepLines/>
      <w:pBdr>
        <w:top w:val="single" w:color="auto" w:sz="6" w:space="6"/>
        <w:left w:val="single" w:color="auto" w:sz="6" w:space="6"/>
        <w:bottom w:val="single" w:color="auto" w:sz="6" w:space="6"/>
        <w:right w:val="single" w:color="auto" w:sz="6" w:space="6"/>
      </w:pBdr>
      <w:tabs>
        <w:tab w:val="left" w:pos="840"/>
      </w:tabs>
      <w:spacing w:before="120" w:after="120"/>
      <w:ind w:left="2495" w:right="159" w:hanging="420"/>
    </w:pPr>
    <w:rPr>
      <w:sz w:val="22"/>
      <w:szCs w:val="20"/>
      <w:lang w:eastAsia="en-US"/>
    </w:rPr>
  </w:style>
  <w:style w:type="paragraph" w:customStyle="1" w:styleId="841">
    <w:name w:val="pstyle"/>
    <w:basedOn w:val="1"/>
    <w:qFormat/>
    <w:uiPriority w:val="0"/>
    <w:pPr>
      <w:spacing w:before="15" w:line="345" w:lineRule="atLeast"/>
      <w:ind w:firstLine="480" w:firstLineChars="200"/>
    </w:pPr>
  </w:style>
  <w:style w:type="paragraph" w:customStyle="1" w:styleId="842">
    <w:name w:val="P1"/>
    <w:qFormat/>
    <w:uiPriority w:val="0"/>
    <w:pPr>
      <w:widowControl w:val="0"/>
      <w:adjustRightInd w:val="0"/>
      <w:spacing w:after="240" w:line="0" w:lineRule="atLeast"/>
      <w:ind w:left="2304" w:hanging="576"/>
      <w:jc w:val="both"/>
      <w:textAlignment w:val="baseline"/>
    </w:pPr>
    <w:rPr>
      <w:rFonts w:ascii="Times New Roman" w:hAnsi="Times New Roman" w:eastAsia="全真中明體" w:cs="Times New Roman"/>
      <w:spacing w:val="20"/>
      <w:sz w:val="24"/>
      <w:lang w:val="en-GB" w:eastAsia="zh-TW" w:bidi="ar-SA"/>
    </w:rPr>
  </w:style>
  <w:style w:type="paragraph" w:customStyle="1" w:styleId="843">
    <w:name w:val="xl44"/>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center"/>
    </w:pPr>
    <w:rPr>
      <w:sz w:val="20"/>
      <w:szCs w:val="20"/>
    </w:rPr>
  </w:style>
  <w:style w:type="paragraph" w:customStyle="1" w:styleId="844">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0"/>
      <w:szCs w:val="20"/>
    </w:rPr>
  </w:style>
  <w:style w:type="paragraph" w:customStyle="1" w:styleId="845">
    <w:name w:val="Code_Title_Centered"/>
    <w:qFormat/>
    <w:uiPriority w:val="0"/>
    <w:pPr>
      <w:spacing w:before="40" w:after="40" w:line="360" w:lineRule="auto"/>
      <w:jc w:val="center"/>
    </w:pPr>
    <w:rPr>
      <w:rFonts w:ascii="Arial" w:hAnsi="Arial" w:eastAsia="宋体" w:cs="Times New Roman"/>
      <w:b/>
      <w:bCs/>
      <w:caps/>
      <w:lang w:val="en-US" w:eastAsia="en-US" w:bidi="he-IL"/>
    </w:rPr>
  </w:style>
  <w:style w:type="paragraph" w:customStyle="1" w:styleId="846">
    <w:name w:val="样式 首行缩进:  2 字符"/>
    <w:basedOn w:val="1"/>
    <w:qFormat/>
    <w:uiPriority w:val="0"/>
    <w:pPr>
      <w:ind w:firstLine="200" w:firstLineChars="200"/>
    </w:pPr>
  </w:style>
  <w:style w:type="paragraph" w:customStyle="1" w:styleId="847">
    <w:name w:val="Char Char Char Char"/>
    <w:basedOn w:val="1"/>
    <w:qFormat/>
    <w:uiPriority w:val="0"/>
    <w:pPr>
      <w:tabs>
        <w:tab w:val="left" w:pos="360"/>
      </w:tabs>
      <w:ind w:firstLine="420" w:firstLineChars="150"/>
    </w:pPr>
    <w:rPr>
      <w:rFonts w:ascii="Arial" w:hAnsi="Arial" w:cs="Arial"/>
      <w:sz w:val="20"/>
      <w:szCs w:val="20"/>
    </w:rPr>
  </w:style>
  <w:style w:type="paragraph" w:customStyle="1" w:styleId="848">
    <w:name w:val="样式 正文 + Arial"/>
    <w:basedOn w:val="196"/>
    <w:next w:val="196"/>
    <w:qFormat/>
    <w:uiPriority w:val="0"/>
    <w:pPr>
      <w:ind w:firstLine="200" w:firstLineChars="200"/>
    </w:pPr>
    <w:rPr>
      <w:sz w:val="24"/>
    </w:rPr>
  </w:style>
  <w:style w:type="paragraph" w:customStyle="1" w:styleId="849">
    <w:name w:val="LMZ正文"/>
    <w:basedOn w:val="1"/>
    <w:qFormat/>
    <w:uiPriority w:val="0"/>
    <w:pPr>
      <w:adjustRightInd w:val="0"/>
      <w:ind w:firstLine="420" w:firstLineChars="200"/>
    </w:pPr>
  </w:style>
  <w:style w:type="paragraph" w:customStyle="1" w:styleId="850">
    <w:name w:val="默认段落字体 Para Char Char Char Char Char Char Char Char Char Char Char Char Char Char Char Char Char Char Char"/>
    <w:basedOn w:val="1"/>
    <w:qFormat/>
    <w:uiPriority w:val="0"/>
  </w:style>
  <w:style w:type="paragraph" w:customStyle="1" w:styleId="851">
    <w:name w:val="样式7"/>
    <w:basedOn w:val="1"/>
    <w:qFormat/>
    <w:uiPriority w:val="0"/>
    <w:rPr>
      <w:rFonts w:ascii="Arial" w:hAnsi="Arial" w:cs="Arial"/>
    </w:rPr>
  </w:style>
  <w:style w:type="paragraph" w:customStyle="1" w:styleId="852">
    <w:name w:val="xl2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仿宋_GB2312" w:eastAsia="仿宋_GB2312"/>
    </w:rPr>
  </w:style>
  <w:style w:type="paragraph" w:customStyle="1" w:styleId="853">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0"/>
      <w:szCs w:val="20"/>
    </w:rPr>
  </w:style>
  <w:style w:type="paragraph" w:customStyle="1" w:styleId="854">
    <w:name w:val="CM19"/>
    <w:basedOn w:val="755"/>
    <w:next w:val="755"/>
    <w:qFormat/>
    <w:uiPriority w:val="0"/>
    <w:pPr>
      <w:spacing w:after="253"/>
    </w:pPr>
    <w:rPr>
      <w:rFonts w:ascii="Futura Std" w:hAnsi="Times New Roman" w:eastAsia="Futura Std"/>
      <w:color w:val="auto"/>
      <w:szCs w:val="24"/>
    </w:rPr>
  </w:style>
  <w:style w:type="paragraph" w:customStyle="1" w:styleId="855">
    <w:name w:val="font12"/>
    <w:basedOn w:val="1"/>
    <w:qFormat/>
    <w:uiPriority w:val="0"/>
    <w:pPr>
      <w:spacing w:before="100" w:beforeAutospacing="1" w:after="100" w:afterAutospacing="1"/>
    </w:pPr>
    <w:rPr>
      <w:sz w:val="20"/>
      <w:szCs w:val="20"/>
    </w:rPr>
  </w:style>
  <w:style w:type="paragraph" w:customStyle="1" w:styleId="856">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0"/>
      <w:szCs w:val="20"/>
    </w:rPr>
  </w:style>
  <w:style w:type="paragraph" w:customStyle="1" w:styleId="857">
    <w:name w:val="Char Char Char Char Char Char Char Char Char1 Char Char Char Char Char Char Char"/>
    <w:basedOn w:val="1"/>
    <w:qFormat/>
    <w:uiPriority w:val="0"/>
    <w:pPr>
      <w:ind w:firstLine="200" w:firstLineChars="200"/>
    </w:pPr>
  </w:style>
  <w:style w:type="paragraph" w:customStyle="1" w:styleId="858">
    <w:name w:val="纯文本1"/>
    <w:basedOn w:val="1"/>
    <w:qFormat/>
    <w:uiPriority w:val="0"/>
    <w:pPr>
      <w:adjustRightInd w:val="0"/>
      <w:textAlignment w:val="baseline"/>
    </w:pPr>
    <w:rPr>
      <w:rFonts w:hAnsi="Courier New"/>
    </w:rPr>
  </w:style>
  <w:style w:type="paragraph" w:customStyle="1" w:styleId="859">
    <w:name w:val="Char10"/>
    <w:basedOn w:val="1"/>
    <w:qFormat/>
    <w:uiPriority w:val="0"/>
    <w:pPr>
      <w:ind w:firstLine="200" w:firstLineChars="200"/>
    </w:pPr>
    <w:rPr>
      <w:rFonts w:ascii="Tahoma" w:hAnsi="Tahoma"/>
      <w:szCs w:val="20"/>
    </w:rPr>
  </w:style>
  <w:style w:type="paragraph" w:customStyle="1" w:styleId="860">
    <w:name w:val="xl146"/>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Arial Unicode MS" w:hAnsi="Arial Unicode MS" w:eastAsia="Arial Unicode MS" w:cs="Arial Unicode MS"/>
      <w:sz w:val="20"/>
      <w:szCs w:val="20"/>
    </w:rPr>
  </w:style>
  <w:style w:type="paragraph" w:customStyle="1" w:styleId="861">
    <w:name w:val="texte 1"/>
    <w:basedOn w:val="1"/>
    <w:qFormat/>
    <w:uiPriority w:val="0"/>
    <w:pPr>
      <w:ind w:left="567" w:hanging="170"/>
    </w:pPr>
    <w:rPr>
      <w:rFonts w:ascii="Helvetica" w:hAnsi="Helvetica"/>
      <w:sz w:val="20"/>
      <w:szCs w:val="20"/>
      <w:lang w:val="en-GB"/>
    </w:rPr>
  </w:style>
  <w:style w:type="paragraph" w:customStyle="1" w:styleId="862">
    <w:name w:val="正文首行缩进 2字符"/>
    <w:basedOn w:val="1"/>
    <w:next w:val="1"/>
    <w:qFormat/>
    <w:uiPriority w:val="0"/>
    <w:pPr>
      <w:tabs>
        <w:tab w:val="left" w:pos="0"/>
      </w:tabs>
      <w:spacing w:before="100" w:beforeAutospacing="1" w:after="100" w:afterAutospacing="1"/>
      <w:ind w:left="5" w:firstLine="200"/>
    </w:pPr>
    <w:rPr>
      <w:rFonts w:ascii="Verdana" w:hAnsi="Verdana"/>
    </w:rPr>
  </w:style>
  <w:style w:type="paragraph" w:customStyle="1" w:styleId="863">
    <w:name w:val="Char Char"/>
    <w:basedOn w:val="1"/>
    <w:qFormat/>
    <w:uiPriority w:val="0"/>
    <w:pPr>
      <w:spacing w:after="160" w:line="240" w:lineRule="exact"/>
    </w:pPr>
    <w:rPr>
      <w:rFonts w:ascii="Verdana" w:hAnsi="Verdana"/>
      <w:sz w:val="20"/>
      <w:szCs w:val="20"/>
      <w:lang w:eastAsia="en-US"/>
    </w:rPr>
  </w:style>
  <w:style w:type="paragraph" w:customStyle="1" w:styleId="864">
    <w:name w:val="Paragraph Text"/>
    <w:basedOn w:val="1"/>
    <w:qFormat/>
    <w:uiPriority w:val="0"/>
    <w:pPr>
      <w:spacing w:line="320" w:lineRule="exact"/>
    </w:pPr>
    <w:rPr>
      <w:rFonts w:ascii="Beijing" w:eastAsia="Times New Roman"/>
      <w:sz w:val="18"/>
      <w:szCs w:val="18"/>
    </w:rPr>
  </w:style>
  <w:style w:type="paragraph" w:customStyle="1" w:styleId="865">
    <w:name w:val="Char Char Char Char Char Char"/>
    <w:basedOn w:val="1"/>
    <w:qFormat/>
    <w:uiPriority w:val="0"/>
    <w:pPr>
      <w:tabs>
        <w:tab w:val="left" w:pos="720"/>
      </w:tabs>
      <w:ind w:left="720" w:hanging="720"/>
    </w:pPr>
    <w:rPr>
      <w:szCs w:val="20"/>
    </w:rPr>
  </w:style>
  <w:style w:type="paragraph" w:customStyle="1" w:styleId="866">
    <w:name w:val="mainbold"/>
    <w:basedOn w:val="1"/>
    <w:qFormat/>
    <w:uiPriority w:val="0"/>
    <w:pPr>
      <w:spacing w:before="100" w:beforeAutospacing="1" w:after="100" w:afterAutospacing="1" w:line="210" w:lineRule="atLeast"/>
    </w:pPr>
    <w:rPr>
      <w:rFonts w:ascii="Verdana" w:hAnsi="Verdana"/>
      <w:b/>
      <w:bCs/>
      <w:color w:val="00224C"/>
      <w:sz w:val="17"/>
      <w:szCs w:val="17"/>
    </w:rPr>
  </w:style>
  <w:style w:type="paragraph" w:customStyle="1" w:styleId="867">
    <w:name w:val="基准页脚样式"/>
    <w:basedOn w:val="29"/>
    <w:qFormat/>
    <w:uiPriority w:val="0"/>
    <w:pPr>
      <w:keepLines/>
      <w:spacing w:line="200" w:lineRule="atLeast"/>
      <w:ind w:left="567" w:firstLine="624"/>
    </w:pPr>
    <w:rPr>
      <w:rFonts w:ascii="Times New Roman" w:hAnsi="Times New Roman"/>
      <w:spacing w:val="30"/>
      <w:kern w:val="2"/>
      <w:sz w:val="18"/>
      <w:szCs w:val="20"/>
    </w:rPr>
  </w:style>
  <w:style w:type="paragraph" w:customStyle="1" w:styleId="868">
    <w:name w:val="图样式"/>
    <w:basedOn w:val="1"/>
    <w:qFormat/>
    <w:uiPriority w:val="0"/>
    <w:pPr>
      <w:keepNext/>
      <w:autoSpaceDE w:val="0"/>
      <w:autoSpaceDN w:val="0"/>
      <w:adjustRightInd w:val="0"/>
      <w:spacing w:before="80" w:after="80"/>
      <w:ind w:firstLine="200" w:firstLineChars="200"/>
      <w:jc w:val="center"/>
    </w:pPr>
    <w:rPr>
      <w:snapToGrid w:val="0"/>
      <w:szCs w:val="21"/>
    </w:rPr>
  </w:style>
  <w:style w:type="paragraph" w:customStyle="1" w:styleId="869">
    <w:name w:val="表格正文"/>
    <w:basedOn w:val="1"/>
    <w:qFormat/>
    <w:uiPriority w:val="0"/>
    <w:pPr>
      <w:jc w:val="center"/>
    </w:pPr>
    <w:rPr>
      <w:szCs w:val="21"/>
      <w:lang w:val="zh-CN"/>
    </w:rPr>
  </w:style>
  <w:style w:type="paragraph" w:customStyle="1" w:styleId="870">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0"/>
      <w:szCs w:val="20"/>
    </w:rPr>
  </w:style>
  <w:style w:type="paragraph" w:customStyle="1" w:styleId="871">
    <w:name w:val="xl78"/>
    <w:basedOn w:val="1"/>
    <w:qFormat/>
    <w:uiPriority w:val="0"/>
    <w:pPr>
      <w:spacing w:before="100" w:beforeAutospacing="1" w:after="100" w:afterAutospacing="1"/>
    </w:pPr>
  </w:style>
  <w:style w:type="paragraph" w:customStyle="1" w:styleId="872">
    <w:name w:val="xl1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color w:val="000000"/>
      <w:sz w:val="20"/>
      <w:szCs w:val="20"/>
    </w:rPr>
  </w:style>
  <w:style w:type="paragraph" w:customStyle="1" w:styleId="873">
    <w:name w:val="Char Char Char Char Char Char1"/>
    <w:basedOn w:val="1"/>
    <w:qFormat/>
    <w:uiPriority w:val="0"/>
    <w:pPr>
      <w:tabs>
        <w:tab w:val="left" w:pos="720"/>
      </w:tabs>
      <w:ind w:left="720" w:hanging="720"/>
    </w:pPr>
    <w:rPr>
      <w:szCs w:val="20"/>
    </w:rPr>
  </w:style>
  <w:style w:type="paragraph" w:customStyle="1" w:styleId="874">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0"/>
      <w:szCs w:val="20"/>
    </w:rPr>
  </w:style>
  <w:style w:type="paragraph" w:customStyle="1" w:styleId="875">
    <w:name w:val="xl109"/>
    <w:basedOn w:val="1"/>
    <w:qFormat/>
    <w:uiPriority w:val="0"/>
    <w:pPr>
      <w:pBdr>
        <w:right w:val="single" w:color="auto" w:sz="8" w:space="0"/>
      </w:pBdr>
      <w:shd w:val="clear" w:color="000000" w:fill="FFFFFF"/>
      <w:spacing w:before="100" w:beforeAutospacing="1" w:after="100" w:afterAutospacing="1"/>
      <w:ind w:firstLine="200" w:firstLineChars="200"/>
      <w:textAlignment w:val="center"/>
    </w:pPr>
    <w:rPr>
      <w:color w:val="000000"/>
      <w:szCs w:val="21"/>
    </w:rPr>
  </w:style>
  <w:style w:type="paragraph" w:customStyle="1" w:styleId="876">
    <w:name w:val="样式 标题 2 + 左侧:  0 厘米 首行缩进:  0 厘米 右侧:  2 字符"/>
    <w:basedOn w:val="3"/>
    <w:qFormat/>
    <w:uiPriority w:val="0"/>
    <w:pPr>
      <w:spacing w:before="120" w:after="120"/>
      <w:ind w:right="420" w:rightChars="200"/>
    </w:pPr>
    <w:rPr>
      <w:sz w:val="24"/>
      <w:szCs w:val="20"/>
    </w:rPr>
  </w:style>
  <w:style w:type="paragraph" w:customStyle="1" w:styleId="877">
    <w:name w:val="style43"/>
    <w:basedOn w:val="1"/>
    <w:qFormat/>
    <w:uiPriority w:val="0"/>
    <w:pPr>
      <w:spacing w:before="100" w:beforeAutospacing="1" w:after="100" w:afterAutospacing="1"/>
    </w:pPr>
    <w:rPr>
      <w:sz w:val="20"/>
      <w:szCs w:val="20"/>
    </w:rPr>
  </w:style>
  <w:style w:type="paragraph" w:customStyle="1" w:styleId="878">
    <w:name w:val="P102_Table_FieldDef"/>
    <w:basedOn w:val="527"/>
    <w:qFormat/>
    <w:uiPriority w:val="0"/>
  </w:style>
  <w:style w:type="paragraph" w:customStyle="1" w:styleId="879">
    <w:name w:val="条目1_My"/>
    <w:basedOn w:val="1"/>
    <w:qFormat/>
    <w:uiPriority w:val="0"/>
    <w:pPr>
      <w:numPr>
        <w:ilvl w:val="0"/>
        <w:numId w:val="19"/>
      </w:numPr>
      <w:tabs>
        <w:tab w:val="left" w:pos="1047"/>
      </w:tabs>
    </w:pPr>
  </w:style>
  <w:style w:type="paragraph" w:customStyle="1" w:styleId="880">
    <w:name w:val="Char1 Char Char Char1"/>
    <w:basedOn w:val="1"/>
    <w:qFormat/>
    <w:uiPriority w:val="0"/>
    <w:pPr>
      <w:snapToGrid w:val="0"/>
      <w:spacing w:before="120" w:after="160"/>
      <w:ind w:right="-360"/>
    </w:pPr>
    <w:rPr>
      <w:rFonts w:ascii="Arial" w:hAnsi="Arial"/>
      <w:lang w:eastAsia="en-US"/>
    </w:rPr>
  </w:style>
  <w:style w:type="paragraph" w:customStyle="1" w:styleId="881">
    <w:name w:val="表格内文字"/>
    <w:basedOn w:val="1"/>
    <w:qFormat/>
    <w:uiPriority w:val="0"/>
    <w:pPr>
      <w:spacing w:line="300" w:lineRule="atLeast"/>
    </w:pPr>
    <w:rPr>
      <w:sz w:val="18"/>
    </w:rPr>
  </w:style>
  <w:style w:type="paragraph" w:customStyle="1" w:styleId="882">
    <w:name w:val="color6798e5"/>
    <w:basedOn w:val="1"/>
    <w:qFormat/>
    <w:uiPriority w:val="0"/>
    <w:pPr>
      <w:shd w:val="clear" w:color="auto" w:fill="6798E5"/>
      <w:spacing w:before="100" w:beforeAutospacing="1" w:after="100" w:afterAutospacing="1" w:line="360" w:lineRule="atLeast"/>
    </w:pPr>
    <w:rPr>
      <w:rFonts w:ascii="Arial Unicode MS" w:hAnsi="Arial Unicode MS"/>
      <w:color w:val="000000"/>
    </w:rPr>
  </w:style>
  <w:style w:type="paragraph" w:customStyle="1" w:styleId="883">
    <w:name w:val="项目符号B"/>
    <w:basedOn w:val="1"/>
    <w:qFormat/>
    <w:uiPriority w:val="0"/>
    <w:pPr>
      <w:tabs>
        <w:tab w:val="left" w:pos="540"/>
        <w:tab w:val="left" w:pos="1260"/>
      </w:tabs>
      <w:ind w:left="1260" w:hanging="420"/>
    </w:pPr>
    <w:rPr>
      <w:rFonts w:ascii="Arial" w:hAnsi="Arial"/>
    </w:rPr>
  </w:style>
  <w:style w:type="paragraph" w:customStyle="1" w:styleId="884">
    <w:name w:val="列表段落11"/>
    <w:basedOn w:val="1"/>
    <w:link w:val="1409"/>
    <w:qFormat/>
    <w:uiPriority w:val="99"/>
    <w:pPr>
      <w:ind w:firstLine="420" w:firstLineChars="200"/>
    </w:pPr>
    <w:rPr>
      <w:rFonts w:ascii="Calibri" w:hAnsi="Calibri" w:cs="Times New Roman"/>
      <w:szCs w:val="22"/>
    </w:rPr>
  </w:style>
  <w:style w:type="paragraph" w:customStyle="1" w:styleId="885">
    <w:name w:val="Í¼Ìâ"/>
    <w:basedOn w:val="1"/>
    <w:qFormat/>
    <w:uiPriority w:val="0"/>
    <w:pPr>
      <w:overflowPunct w:val="0"/>
      <w:autoSpaceDE w:val="0"/>
      <w:autoSpaceDN w:val="0"/>
      <w:adjustRightInd w:val="0"/>
      <w:spacing w:before="80" w:after="40"/>
      <w:ind w:left="1417"/>
      <w:jc w:val="center"/>
      <w:textAlignment w:val="baseline"/>
    </w:pPr>
    <w:rPr>
      <w:rFonts w:ascii="Arial" w:hAnsi="Arial"/>
      <w:sz w:val="18"/>
      <w:szCs w:val="20"/>
    </w:rPr>
  </w:style>
  <w:style w:type="paragraph" w:customStyle="1" w:styleId="886">
    <w:name w:val="puce_1"/>
    <w:basedOn w:val="1"/>
    <w:qFormat/>
    <w:uiPriority w:val="0"/>
    <w:pPr>
      <w:tabs>
        <w:tab w:val="left" w:pos="426"/>
        <w:tab w:val="left" w:pos="720"/>
      </w:tabs>
      <w:spacing w:before="40" w:after="40"/>
      <w:ind w:left="720" w:hanging="360"/>
    </w:pPr>
    <w:rPr>
      <w:rFonts w:ascii="FuturaA Md BT" w:hAnsi="FuturaA Md BT"/>
      <w:sz w:val="22"/>
      <w:lang w:eastAsia="en-US"/>
    </w:rPr>
  </w:style>
  <w:style w:type="paragraph" w:customStyle="1" w:styleId="887">
    <w:name w:val="默认段落字体 Char"/>
    <w:basedOn w:val="1"/>
    <w:next w:val="3"/>
    <w:qFormat/>
    <w:uiPriority w:val="0"/>
    <w:rPr>
      <w:szCs w:val="20"/>
    </w:rPr>
  </w:style>
  <w:style w:type="paragraph" w:customStyle="1" w:styleId="888">
    <w:name w:val="页脚1"/>
    <w:basedOn w:val="1"/>
    <w:qFormat/>
    <w:uiPriority w:val="0"/>
    <w:pPr>
      <w:pBdr>
        <w:top w:val="single" w:color="auto" w:sz="4" w:space="1"/>
      </w:pBdr>
      <w:jc w:val="center"/>
    </w:pPr>
    <w:rPr>
      <w:sz w:val="18"/>
      <w:szCs w:val="18"/>
    </w:rPr>
  </w:style>
  <w:style w:type="paragraph" w:customStyle="1" w:styleId="889">
    <w:name w:val="color666eb0bg"/>
    <w:basedOn w:val="1"/>
    <w:qFormat/>
    <w:uiPriority w:val="0"/>
    <w:pPr>
      <w:shd w:val="clear" w:color="auto" w:fill="666EB0"/>
      <w:spacing w:before="100" w:beforeAutospacing="1" w:after="100" w:afterAutospacing="1" w:line="360" w:lineRule="atLeast"/>
    </w:pPr>
    <w:rPr>
      <w:rFonts w:ascii="Arial Unicode MS" w:hAnsi="Arial Unicode MS"/>
      <w:color w:val="000000"/>
    </w:rPr>
  </w:style>
  <w:style w:type="paragraph" w:customStyle="1" w:styleId="890">
    <w:name w:val="xl47"/>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textAlignment w:val="center"/>
    </w:pPr>
    <w:rPr>
      <w:sz w:val="20"/>
      <w:szCs w:val="20"/>
    </w:rPr>
  </w:style>
  <w:style w:type="paragraph" w:customStyle="1" w:styleId="891">
    <w:name w:val="默认段落字体 Para Char Char Char Char Char Char Char Char Char Char"/>
    <w:basedOn w:val="1"/>
    <w:qFormat/>
    <w:uiPriority w:val="0"/>
    <w:rPr>
      <w:rFonts w:ascii="Tahoma" w:hAnsi="Tahoma"/>
    </w:rPr>
  </w:style>
  <w:style w:type="paragraph" w:customStyle="1" w:styleId="892">
    <w:name w:val="P100_Footer_Center"/>
    <w:basedOn w:val="47"/>
    <w:qFormat/>
    <w:uiPriority w:val="0"/>
    <w:pPr>
      <w:tabs>
        <w:tab w:val="center" w:pos="4536"/>
        <w:tab w:val="right" w:pos="9072"/>
        <w:tab w:val="clear" w:pos="4153"/>
        <w:tab w:val="clear" w:pos="8306"/>
      </w:tabs>
      <w:snapToGrid/>
      <w:jc w:val="center"/>
    </w:pPr>
    <w:rPr>
      <w:rFonts w:ascii="FuturaA Bk BT" w:hAnsi="FuturaA Bk BT"/>
      <w:sz w:val="20"/>
      <w:szCs w:val="20"/>
      <w:lang w:eastAsia="en-US"/>
    </w:rPr>
  </w:style>
  <w:style w:type="paragraph" w:customStyle="1" w:styleId="893">
    <w:name w:val="分类"/>
    <w:basedOn w:val="1"/>
    <w:qFormat/>
    <w:uiPriority w:val="0"/>
    <w:rPr>
      <w:rFonts w:ascii="Arial" w:hAnsi="Arial" w:eastAsia="楷体_GB2312"/>
    </w:rPr>
  </w:style>
  <w:style w:type="paragraph" w:customStyle="1" w:styleId="894">
    <w:name w:val="xl70"/>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0"/>
      <w:szCs w:val="20"/>
    </w:rPr>
  </w:style>
  <w:style w:type="paragraph" w:customStyle="1" w:styleId="895">
    <w:name w:val="标题样式3"/>
    <w:basedOn w:val="1"/>
    <w:next w:val="1"/>
    <w:qFormat/>
    <w:uiPriority w:val="0"/>
    <w:pPr>
      <w:outlineLvl w:val="2"/>
    </w:pPr>
    <w:rPr>
      <w:b/>
      <w:bCs/>
    </w:rPr>
  </w:style>
  <w:style w:type="paragraph" w:customStyle="1" w:styleId="896">
    <w:name w:val="我的正文"/>
    <w:basedOn w:val="1"/>
    <w:qFormat/>
    <w:uiPriority w:val="0"/>
    <w:pPr>
      <w:ind w:firstLine="200" w:firstLineChars="200"/>
    </w:pPr>
    <w:rPr>
      <w:lang w:val="zh-CN"/>
    </w:rPr>
  </w:style>
  <w:style w:type="paragraph" w:customStyle="1" w:styleId="897">
    <w:name w:val="xl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0"/>
      <w:szCs w:val="20"/>
    </w:rPr>
  </w:style>
  <w:style w:type="paragraph" w:customStyle="1" w:styleId="898">
    <w:name w:val="图表文字"/>
    <w:basedOn w:val="1"/>
    <w:qFormat/>
    <w:uiPriority w:val="0"/>
    <w:pPr>
      <w:snapToGrid w:val="0"/>
      <w:spacing w:line="300" w:lineRule="auto"/>
      <w:jc w:val="center"/>
    </w:pPr>
    <w:rPr>
      <w:szCs w:val="20"/>
    </w:rPr>
  </w:style>
  <w:style w:type="paragraph" w:customStyle="1" w:styleId="899">
    <w:name w:val="Subject Line"/>
    <w:basedOn w:val="1"/>
    <w:qFormat/>
    <w:uiPriority w:val="0"/>
    <w:pPr>
      <w:spacing w:before="120" w:after="120"/>
      <w:ind w:left="2381"/>
    </w:pPr>
    <w:rPr>
      <w:sz w:val="22"/>
      <w:szCs w:val="20"/>
      <w:lang w:eastAsia="en-US"/>
    </w:rPr>
  </w:style>
  <w:style w:type="paragraph" w:customStyle="1" w:styleId="900">
    <w:name w:val="副题目 – 封页"/>
    <w:basedOn w:val="901"/>
    <w:next w:val="29"/>
    <w:qFormat/>
    <w:uiPriority w:val="0"/>
    <w:pPr>
      <w:pBdr>
        <w:top w:val="single" w:color="808080" w:sz="6" w:space="12"/>
      </w:pBdr>
      <w:spacing w:after="0" w:line="440" w:lineRule="atLeast"/>
    </w:pPr>
    <w:rPr>
      <w:caps w:val="0"/>
      <w:smallCaps/>
      <w:spacing w:val="30"/>
    </w:rPr>
  </w:style>
  <w:style w:type="paragraph" w:customStyle="1" w:styleId="901">
    <w:name w:val="封页标题"/>
    <w:basedOn w:val="589"/>
    <w:next w:val="900"/>
    <w:qFormat/>
    <w:uiPriority w:val="0"/>
    <w:pPr>
      <w:keepNext w:val="0"/>
      <w:spacing w:before="5160" w:after="7920" w:line="720" w:lineRule="atLeast"/>
      <w:ind w:left="0" w:firstLine="0"/>
      <w:jc w:val="right"/>
    </w:pPr>
    <w:rPr>
      <w:b/>
      <w:caps/>
      <w:spacing w:val="0"/>
      <w:sz w:val="44"/>
    </w:rPr>
  </w:style>
  <w:style w:type="paragraph" w:customStyle="1" w:styleId="902">
    <w:name w:val="*.*.* + 首行缩进:  2 字符 + 首行缩进:  1 字符"/>
    <w:basedOn w:val="1"/>
    <w:qFormat/>
    <w:uiPriority w:val="0"/>
    <w:pPr>
      <w:keepNext/>
      <w:keepLines/>
      <w:ind w:firstLine="482" w:firstLineChars="200"/>
      <w:outlineLvl w:val="2"/>
    </w:pPr>
    <w:rPr>
      <w:b/>
      <w:bCs/>
      <w:szCs w:val="20"/>
    </w:rPr>
  </w:style>
  <w:style w:type="paragraph" w:customStyle="1" w:styleId="903">
    <w:name w:val="button4"/>
    <w:basedOn w:val="1"/>
    <w:qFormat/>
    <w:uiPriority w:val="0"/>
    <w:pPr>
      <w:spacing w:before="100" w:beforeAutospacing="1" w:after="100" w:afterAutospacing="1"/>
    </w:pPr>
    <w:rPr>
      <w:rFonts w:ascii="Arial Unicode MS" w:hAnsi="Arial Unicode MS"/>
      <w:color w:val="000000"/>
    </w:rPr>
  </w:style>
  <w:style w:type="paragraph" w:customStyle="1" w:styleId="904">
    <w:name w:val="偶页页眉样式"/>
    <w:basedOn w:val="48"/>
    <w:qFormat/>
    <w:uiPriority w:val="0"/>
    <w:pPr>
      <w:jc w:val="left"/>
    </w:pPr>
    <w:rPr>
      <w:i/>
      <w:smallCaps/>
      <w:spacing w:val="10"/>
      <w:szCs w:val="20"/>
    </w:rPr>
  </w:style>
  <w:style w:type="paragraph" w:customStyle="1" w:styleId="905">
    <w:name w:val="Content"/>
    <w:basedOn w:val="1"/>
    <w:qFormat/>
    <w:uiPriority w:val="0"/>
    <w:rPr>
      <w:sz w:val="20"/>
      <w:szCs w:val="20"/>
    </w:rPr>
  </w:style>
  <w:style w:type="paragraph" w:customStyle="1" w:styleId="906">
    <w:name w:val="第四层标题"/>
    <w:basedOn w:val="1"/>
    <w:qFormat/>
    <w:uiPriority w:val="0"/>
    <w:pPr>
      <w:tabs>
        <w:tab w:val="left" w:pos="620"/>
      </w:tabs>
      <w:spacing w:before="120"/>
      <w:ind w:left="620" w:hanging="420"/>
    </w:pPr>
  </w:style>
  <w:style w:type="paragraph" w:customStyle="1" w:styleId="907">
    <w:name w:val="Char Char Char2"/>
    <w:basedOn w:val="1"/>
    <w:qFormat/>
    <w:uiPriority w:val="0"/>
    <w:rPr>
      <w:rFonts w:ascii="Tahoma" w:hAnsi="Tahoma"/>
      <w:szCs w:val="20"/>
    </w:rPr>
  </w:style>
  <w:style w:type="paragraph" w:customStyle="1" w:styleId="908">
    <w:name w:val="Char11"/>
    <w:basedOn w:val="1"/>
    <w:qFormat/>
    <w:uiPriority w:val="0"/>
    <w:pPr>
      <w:spacing w:after="160" w:line="240" w:lineRule="exact"/>
    </w:pPr>
  </w:style>
  <w:style w:type="paragraph" w:customStyle="1" w:styleId="909">
    <w:name w:val="泰豪标题3"/>
    <w:basedOn w:val="4"/>
    <w:qFormat/>
    <w:uiPriority w:val="0"/>
    <w:pPr>
      <w:tabs>
        <w:tab w:val="left" w:pos="792"/>
      </w:tabs>
      <w:spacing w:before="120" w:after="120" w:line="240" w:lineRule="auto"/>
      <w:ind w:firstLine="241" w:firstLineChars="100"/>
    </w:pPr>
    <w:rPr>
      <w:rFonts w:ascii="Arial" w:hAnsi="Arial"/>
      <w:sz w:val="24"/>
      <w:szCs w:val="24"/>
    </w:rPr>
  </w:style>
  <w:style w:type="paragraph" w:customStyle="1" w:styleId="910">
    <w:name w:val="color999999"/>
    <w:basedOn w:val="1"/>
    <w:qFormat/>
    <w:uiPriority w:val="0"/>
    <w:pPr>
      <w:spacing w:before="100" w:beforeAutospacing="1" w:after="100" w:afterAutospacing="1" w:line="360" w:lineRule="atLeast"/>
    </w:pPr>
    <w:rPr>
      <w:rFonts w:ascii="Arial Unicode MS" w:hAnsi="Arial Unicode MS"/>
      <w:color w:val="000000"/>
    </w:rPr>
  </w:style>
  <w:style w:type="paragraph" w:customStyle="1" w:styleId="911">
    <w:name w:val="正文(首行缩进)"/>
    <w:qFormat/>
    <w:uiPriority w:val="0"/>
    <w:pPr>
      <w:spacing w:line="420" w:lineRule="atLeast"/>
      <w:ind w:firstLine="200" w:firstLineChars="200"/>
      <w:jc w:val="both"/>
    </w:pPr>
    <w:rPr>
      <w:rFonts w:ascii="Times New Roman" w:hAnsi="Times New Roman" w:eastAsia="仿宋_GB2312" w:cs="Times New Roman"/>
      <w:spacing w:val="2"/>
      <w:kern w:val="24"/>
      <w:sz w:val="24"/>
      <w:lang w:val="en-US" w:eastAsia="zh-CN" w:bidi="ar-SA"/>
    </w:rPr>
  </w:style>
  <w:style w:type="paragraph" w:customStyle="1" w:styleId="912">
    <w:name w:val="WfxFaxNum"/>
    <w:basedOn w:val="1"/>
    <w:qFormat/>
    <w:uiPriority w:val="0"/>
    <w:pPr>
      <w:overflowPunct w:val="0"/>
      <w:autoSpaceDE w:val="0"/>
      <w:autoSpaceDN w:val="0"/>
      <w:adjustRightInd w:val="0"/>
      <w:spacing w:before="120"/>
      <w:textAlignment w:val="baseline"/>
    </w:pPr>
    <w:rPr>
      <w:rFonts w:ascii="Arial" w:hAnsi="Arial"/>
    </w:rPr>
  </w:style>
  <w:style w:type="paragraph" w:customStyle="1" w:styleId="913">
    <w:name w:val="button48px"/>
    <w:basedOn w:val="1"/>
    <w:qFormat/>
    <w:uiPriority w:val="0"/>
    <w:pPr>
      <w:spacing w:before="100" w:beforeAutospacing="1" w:after="100" w:afterAutospacing="1"/>
    </w:pPr>
    <w:rPr>
      <w:rFonts w:ascii="Arial Unicode MS" w:hAnsi="Arial Unicode MS"/>
      <w:color w:val="000000"/>
    </w:rPr>
  </w:style>
  <w:style w:type="paragraph" w:customStyle="1" w:styleId="914">
    <w:name w:val="Table Description Char"/>
    <w:next w:val="1"/>
    <w:qFormat/>
    <w:uiPriority w:val="0"/>
    <w:pPr>
      <w:keepNext/>
      <w:tabs>
        <w:tab w:val="left" w:pos="432"/>
      </w:tabs>
      <w:snapToGrid w:val="0"/>
      <w:spacing w:before="160" w:after="80" w:line="360" w:lineRule="auto"/>
      <w:ind w:left="432" w:hanging="1152"/>
      <w:jc w:val="center"/>
    </w:pPr>
    <w:rPr>
      <w:rFonts w:ascii="Arial" w:hAnsi="Arial" w:eastAsia="黑体" w:cs="Times New Roman"/>
      <w:sz w:val="18"/>
      <w:lang w:val="en-US" w:eastAsia="zh-CN" w:bidi="ar-SA"/>
    </w:rPr>
  </w:style>
  <w:style w:type="paragraph" w:customStyle="1" w:styleId="915">
    <w:name w:val="Item Step in Table"/>
    <w:qFormat/>
    <w:uiPriority w:val="0"/>
    <w:pPr>
      <w:tabs>
        <w:tab w:val="left" w:pos="840"/>
      </w:tabs>
      <w:spacing w:before="40" w:after="40" w:line="360" w:lineRule="auto"/>
      <w:ind w:left="840" w:hanging="420"/>
      <w:jc w:val="both"/>
    </w:pPr>
    <w:rPr>
      <w:rFonts w:ascii="Arial" w:hAnsi="Arial" w:eastAsia="宋体" w:cs="Arial"/>
      <w:sz w:val="18"/>
      <w:szCs w:val="18"/>
      <w:lang w:val="en-US" w:eastAsia="zh-CN" w:bidi="ar-SA"/>
    </w:rPr>
  </w:style>
  <w:style w:type="paragraph" w:customStyle="1" w:styleId="916">
    <w:name w:val="_Style 1026"/>
    <w:next w:val="1"/>
    <w:qFormat/>
    <w:uiPriority w:val="99"/>
    <w:pPr>
      <w:widowControl w:val="0"/>
      <w:spacing w:line="360" w:lineRule="auto"/>
      <w:jc w:val="both"/>
    </w:pPr>
    <w:rPr>
      <w:rFonts w:ascii="Times New Roman" w:hAnsi="Times New Roman" w:eastAsia="宋体" w:cs="Times New Roman"/>
      <w:kern w:val="2"/>
      <w:sz w:val="21"/>
      <w:lang w:val="en-US" w:eastAsia="zh-CN" w:bidi="ar-SA"/>
    </w:rPr>
  </w:style>
  <w:style w:type="paragraph" w:customStyle="1" w:styleId="917">
    <w:name w:val="论文 节.X"/>
    <w:basedOn w:val="3"/>
    <w:qFormat/>
    <w:uiPriority w:val="0"/>
    <w:pPr>
      <w:keepLines w:val="0"/>
      <w:tabs>
        <w:tab w:val="left" w:pos="540"/>
      </w:tabs>
      <w:spacing w:beforeLines="50" w:afterLines="50" w:line="400" w:lineRule="exact"/>
    </w:pPr>
    <w:rPr>
      <w:rFonts w:ascii="黑体" w:cs="宋体"/>
      <w:kern w:val="0"/>
      <w:sz w:val="24"/>
      <w:szCs w:val="20"/>
    </w:rPr>
  </w:style>
  <w:style w:type="paragraph" w:customStyle="1" w:styleId="918">
    <w:name w:val="默认段落字体 Para Char Char Char"/>
    <w:basedOn w:val="1"/>
    <w:qFormat/>
    <w:uiPriority w:val="0"/>
  </w:style>
  <w:style w:type="paragraph" w:customStyle="1" w:styleId="919">
    <w:name w:val="color00406d"/>
    <w:basedOn w:val="1"/>
    <w:qFormat/>
    <w:uiPriority w:val="0"/>
    <w:pPr>
      <w:spacing w:before="100" w:beforeAutospacing="1" w:after="100" w:afterAutospacing="1" w:line="360" w:lineRule="atLeast"/>
    </w:pPr>
    <w:rPr>
      <w:rFonts w:ascii="Arial Unicode MS" w:hAnsi="Arial Unicode MS"/>
      <w:color w:val="000000"/>
    </w:rPr>
  </w:style>
  <w:style w:type="paragraph" w:customStyle="1" w:styleId="920">
    <w:name w:val="LMZ编号1"/>
    <w:basedOn w:val="849"/>
    <w:qFormat/>
    <w:uiPriority w:val="0"/>
    <w:pPr>
      <w:tabs>
        <w:tab w:val="left" w:pos="737"/>
      </w:tabs>
      <w:ind w:left="737" w:hanging="397" w:firstLineChars="0"/>
    </w:pPr>
    <w:rPr>
      <w:rFonts w:ascii="Calibri" w:hAnsi="Calibri"/>
    </w:rPr>
  </w:style>
  <w:style w:type="paragraph" w:customStyle="1" w:styleId="921">
    <w:name w:val="colorff990010px"/>
    <w:basedOn w:val="1"/>
    <w:qFormat/>
    <w:uiPriority w:val="0"/>
    <w:pPr>
      <w:spacing w:before="100" w:beforeAutospacing="1" w:after="100" w:afterAutospacing="1" w:line="360" w:lineRule="atLeast"/>
    </w:pPr>
    <w:rPr>
      <w:rFonts w:ascii="Arial" w:hAnsi="Arial" w:cs="Arial"/>
      <w:color w:val="FF9900"/>
      <w:sz w:val="20"/>
      <w:szCs w:val="20"/>
    </w:rPr>
  </w:style>
  <w:style w:type="paragraph" w:customStyle="1" w:styleId="922">
    <w:name w:val="注示头"/>
    <w:basedOn w:val="1"/>
    <w:qFormat/>
    <w:uiPriority w:val="0"/>
    <w:pPr>
      <w:pBdr>
        <w:top w:val="single" w:color="000000" w:sz="4" w:space="1"/>
      </w:pBdr>
      <w:autoSpaceDE w:val="0"/>
      <w:autoSpaceDN w:val="0"/>
      <w:adjustRightInd w:val="0"/>
      <w:snapToGrid w:val="0"/>
      <w:ind w:firstLine="200" w:firstLineChars="200"/>
    </w:pPr>
    <w:rPr>
      <w:rFonts w:ascii="Arial" w:hAnsi="Arial" w:eastAsia="黑体"/>
      <w:sz w:val="18"/>
      <w:szCs w:val="21"/>
    </w:rPr>
  </w:style>
  <w:style w:type="paragraph" w:customStyle="1" w:styleId="923">
    <w:name w:val="正文文本缩进 21"/>
    <w:basedOn w:val="1"/>
    <w:qFormat/>
    <w:uiPriority w:val="0"/>
    <w:pPr>
      <w:autoSpaceDE w:val="0"/>
      <w:autoSpaceDN w:val="0"/>
      <w:adjustRightInd w:val="0"/>
      <w:ind w:firstLine="540"/>
      <w:textAlignment w:val="baseline"/>
    </w:pPr>
    <w:rPr>
      <w:szCs w:val="20"/>
    </w:rPr>
  </w:style>
  <w:style w:type="paragraph" w:customStyle="1" w:styleId="924">
    <w:name w:val="表格标题文字"/>
    <w:basedOn w:val="1"/>
    <w:next w:val="1"/>
    <w:qFormat/>
    <w:uiPriority w:val="0"/>
    <w:pPr>
      <w:spacing w:before="40" w:after="60" w:line="220" w:lineRule="exact"/>
      <w:ind w:firstLine="200" w:firstLineChars="200"/>
    </w:pPr>
    <w:rPr>
      <w:rFonts w:ascii="Arial" w:hAnsi="Arial" w:eastAsia="华文细黑"/>
      <w:color w:val="007CA8"/>
      <w:sz w:val="13"/>
      <w:szCs w:val="13"/>
    </w:rPr>
  </w:style>
  <w:style w:type="paragraph" w:customStyle="1" w:styleId="925">
    <w:name w:val="xl62"/>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textAlignment w:val="center"/>
    </w:pPr>
    <w:rPr>
      <w:sz w:val="20"/>
      <w:szCs w:val="20"/>
    </w:rPr>
  </w:style>
  <w:style w:type="paragraph" w:customStyle="1" w:styleId="926">
    <w:name w:val="tip"/>
    <w:basedOn w:val="1"/>
    <w:next w:val="555"/>
    <w:qFormat/>
    <w:uiPriority w:val="0"/>
    <w:pPr>
      <w:keepLines/>
      <w:tabs>
        <w:tab w:val="left" w:pos="420"/>
        <w:tab w:val="left" w:pos="2381"/>
      </w:tabs>
      <w:spacing w:before="120" w:after="120"/>
      <w:ind w:left="2381" w:hanging="737"/>
    </w:pPr>
    <w:rPr>
      <w:i/>
      <w:sz w:val="22"/>
      <w:szCs w:val="20"/>
      <w:lang w:eastAsia="en-US"/>
    </w:rPr>
  </w:style>
  <w:style w:type="paragraph" w:customStyle="1" w:styleId="927">
    <w:name w:val="xl3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0"/>
      <w:szCs w:val="20"/>
    </w:rPr>
  </w:style>
  <w:style w:type="paragraph" w:customStyle="1" w:styleId="928">
    <w:name w:val="第一层标题左"/>
    <w:basedOn w:val="929"/>
    <w:qFormat/>
    <w:uiPriority w:val="0"/>
    <w:pPr>
      <w:tabs>
        <w:tab w:val="left" w:pos="275"/>
      </w:tabs>
      <w:jc w:val="both"/>
    </w:pPr>
  </w:style>
  <w:style w:type="paragraph" w:customStyle="1" w:styleId="929">
    <w:name w:val="第一层标题"/>
    <w:basedOn w:val="1"/>
    <w:next w:val="397"/>
    <w:qFormat/>
    <w:uiPriority w:val="0"/>
    <w:pPr>
      <w:tabs>
        <w:tab w:val="left" w:pos="275"/>
      </w:tabs>
      <w:spacing w:before="960" w:after="120"/>
      <w:ind w:left="275" w:hanging="375"/>
      <w:jc w:val="center"/>
    </w:pPr>
    <w:rPr>
      <w:b/>
      <w:sz w:val="44"/>
    </w:rPr>
  </w:style>
  <w:style w:type="paragraph" w:customStyle="1" w:styleId="930">
    <w:name w:val="需求书2"/>
    <w:basedOn w:val="1"/>
    <w:qFormat/>
    <w:uiPriority w:val="0"/>
    <w:pPr>
      <w:ind w:left="79" w:hanging="79" w:hangingChars="33"/>
      <w:jc w:val="center"/>
    </w:pPr>
    <w:rPr>
      <w:szCs w:val="20"/>
    </w:rPr>
  </w:style>
  <w:style w:type="paragraph" w:customStyle="1" w:styleId="931">
    <w:name w:val="jin3"/>
    <w:basedOn w:val="4"/>
    <w:qFormat/>
    <w:uiPriority w:val="0"/>
    <w:pPr>
      <w:keepLines w:val="0"/>
      <w:tabs>
        <w:tab w:val="left" w:pos="792"/>
      </w:tabs>
      <w:overflowPunct w:val="0"/>
      <w:autoSpaceDE w:val="0"/>
      <w:autoSpaceDN w:val="0"/>
      <w:adjustRightInd w:val="0"/>
      <w:spacing w:before="360" w:after="120" w:line="300" w:lineRule="auto"/>
      <w:textAlignment w:val="baseline"/>
      <w:outlineLvl w:val="9"/>
    </w:pPr>
    <w:rPr>
      <w:rFonts w:ascii="宋体" w:hAnsi="Arial"/>
      <w:kern w:val="0"/>
      <w:sz w:val="24"/>
      <w:lang w:val="en-GB"/>
    </w:rPr>
  </w:style>
  <w:style w:type="paragraph" w:customStyle="1" w:styleId="932">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933">
    <w:name w:val="样式 标题 3h33rd levelHeading 3 - oldH3l3CT3章标题1sect1.2.3h..."/>
    <w:basedOn w:val="4"/>
    <w:qFormat/>
    <w:uiPriority w:val="0"/>
    <w:pPr>
      <w:keepNext w:val="0"/>
      <w:keepLines w:val="0"/>
      <w:tabs>
        <w:tab w:val="left" w:pos="425"/>
      </w:tabs>
      <w:spacing w:line="360" w:lineRule="auto"/>
      <w:ind w:left="425" w:hanging="425"/>
    </w:pPr>
    <w:rPr>
      <w:rFonts w:hint="eastAsia" w:ascii="宋体" w:hAnsi="宋体"/>
      <w:color w:val="000000"/>
      <w:kern w:val="0"/>
      <w:sz w:val="24"/>
    </w:rPr>
  </w:style>
  <w:style w:type="paragraph" w:customStyle="1" w:styleId="934">
    <w:name w:val="样式 首行缩进:  0.85 厘米1"/>
    <w:basedOn w:val="1"/>
    <w:next w:val="18"/>
    <w:qFormat/>
    <w:uiPriority w:val="0"/>
    <w:pPr>
      <w:spacing w:line="300" w:lineRule="auto"/>
      <w:ind w:firstLine="480"/>
    </w:pPr>
    <w:rPr>
      <w:rFonts w:eastAsia="幼圆"/>
      <w:szCs w:val="20"/>
    </w:rPr>
  </w:style>
  <w:style w:type="paragraph" w:customStyle="1" w:styleId="935">
    <w:name w:val="Char1 Char Char Char"/>
    <w:basedOn w:val="1"/>
    <w:qFormat/>
    <w:uiPriority w:val="0"/>
    <w:pPr>
      <w:ind w:left="-113"/>
    </w:pPr>
    <w:rPr>
      <w:rFonts w:ascii="Tahoma" w:hAnsi="Tahoma"/>
      <w:szCs w:val="20"/>
    </w:rPr>
  </w:style>
  <w:style w:type="paragraph" w:customStyle="1" w:styleId="936">
    <w:name w:val="ocdstandardtext"/>
    <w:basedOn w:val="1"/>
    <w:qFormat/>
    <w:uiPriority w:val="0"/>
    <w:pPr>
      <w:spacing w:before="100" w:beforeAutospacing="1" w:after="100" w:afterAutospacing="1"/>
    </w:pPr>
    <w:rPr>
      <w:rFonts w:ascii="Arial" w:hAnsi="Arial" w:cs="Arial"/>
      <w:color w:val="000000"/>
      <w:sz w:val="18"/>
      <w:szCs w:val="18"/>
      <w:lang w:val="en-GB" w:eastAsia="en-US"/>
    </w:rPr>
  </w:style>
  <w:style w:type="paragraph" w:customStyle="1" w:styleId="937">
    <w:name w:val="texte1"/>
    <w:basedOn w:val="1"/>
    <w:qFormat/>
    <w:uiPriority w:val="0"/>
    <w:pPr>
      <w:ind w:left="284" w:firstLine="624"/>
    </w:pPr>
    <w:rPr>
      <w:rFonts w:ascii="FuturaA Bk BT" w:hAnsi="FuturaA Bk BT"/>
      <w:sz w:val="20"/>
      <w:szCs w:val="20"/>
      <w:lang w:val="en-GB"/>
    </w:rPr>
  </w:style>
  <w:style w:type="paragraph" w:customStyle="1" w:styleId="938">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0"/>
      <w:szCs w:val="20"/>
    </w:rPr>
  </w:style>
  <w:style w:type="paragraph" w:customStyle="1" w:styleId="939">
    <w:name w:val="Normal + 仿宋ＣＳ"/>
    <w:basedOn w:val="1"/>
    <w:qFormat/>
    <w:uiPriority w:val="0"/>
    <w:pPr>
      <w:ind w:firstLine="560" w:firstLineChars="200"/>
    </w:pPr>
    <w:rPr>
      <w:rFonts w:ascii="仿宋ＣＳ" w:hAnsi="仿宋ＣＳ" w:eastAsia="仿宋ＣＳ"/>
      <w:sz w:val="28"/>
      <w:szCs w:val="28"/>
    </w:rPr>
  </w:style>
  <w:style w:type="paragraph" w:customStyle="1" w:styleId="940">
    <w:name w:val="xl56"/>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textAlignment w:val="center"/>
    </w:pPr>
    <w:rPr>
      <w:sz w:val="20"/>
      <w:szCs w:val="20"/>
    </w:rPr>
  </w:style>
  <w:style w:type="paragraph" w:customStyle="1" w:styleId="941">
    <w:name w:val="bb"/>
    <w:basedOn w:val="1"/>
    <w:qFormat/>
    <w:uiPriority w:val="0"/>
    <w:pPr>
      <w:spacing w:before="100" w:beforeAutospacing="1" w:after="100" w:afterAutospacing="1"/>
    </w:pPr>
    <w:rPr>
      <w:b/>
      <w:bCs/>
      <w:color w:val="990000"/>
      <w:szCs w:val="21"/>
    </w:rPr>
  </w:style>
  <w:style w:type="paragraph" w:customStyle="1" w:styleId="942">
    <w:name w:val="首页脚样式"/>
    <w:basedOn w:val="47"/>
    <w:qFormat/>
    <w:uiPriority w:val="0"/>
    <w:pPr>
      <w:keepLines/>
      <w:pBdr>
        <w:top w:val="single" w:color="auto" w:sz="4" w:space="1"/>
        <w:bottom w:val="single" w:color="auto" w:sz="4" w:space="1"/>
      </w:pBdr>
      <w:tabs>
        <w:tab w:val="right" w:pos="-18551"/>
        <w:tab w:val="right" w:pos="4320"/>
        <w:tab w:val="clear" w:pos="4153"/>
        <w:tab w:val="clear" w:pos="8306"/>
      </w:tabs>
      <w:snapToGrid/>
      <w:spacing w:before="600" w:line="240" w:lineRule="atLeast"/>
      <w:ind w:left="-840" w:right="-840"/>
      <w:jc w:val="center"/>
    </w:pPr>
    <w:rPr>
      <w:rFonts w:ascii="Garamond" w:hAnsi="Garamond"/>
      <w:smallCaps/>
      <w:szCs w:val="20"/>
    </w:rPr>
  </w:style>
  <w:style w:type="paragraph" w:customStyle="1" w:styleId="943">
    <w:name w:val="勾"/>
    <w:basedOn w:val="1"/>
    <w:qFormat/>
    <w:uiPriority w:val="0"/>
    <w:pPr>
      <w:tabs>
        <w:tab w:val="left" w:pos="720"/>
      </w:tabs>
      <w:ind w:left="720" w:hanging="360"/>
    </w:pPr>
  </w:style>
  <w:style w:type="paragraph" w:customStyle="1" w:styleId="944">
    <w:name w:val="6"/>
    <w:basedOn w:val="1"/>
    <w:qFormat/>
    <w:uiPriority w:val="0"/>
    <w:pPr>
      <w:autoSpaceDE w:val="0"/>
      <w:autoSpaceDN w:val="0"/>
      <w:adjustRightInd w:val="0"/>
      <w:spacing w:line="270" w:lineRule="atLeast"/>
    </w:pPr>
    <w:rPr>
      <w:sz w:val="18"/>
      <w:szCs w:val="18"/>
    </w:rPr>
  </w:style>
  <w:style w:type="paragraph" w:customStyle="1" w:styleId="945">
    <w:name w:val="font11"/>
    <w:basedOn w:val="1"/>
    <w:qFormat/>
    <w:uiPriority w:val="0"/>
    <w:pPr>
      <w:spacing w:before="100" w:beforeAutospacing="1" w:after="100" w:afterAutospacing="1"/>
    </w:pPr>
    <w:rPr>
      <w:rFonts w:hint="eastAsia"/>
      <w:sz w:val="20"/>
      <w:szCs w:val="20"/>
    </w:rPr>
  </w:style>
  <w:style w:type="paragraph" w:customStyle="1" w:styleId="946">
    <w:name w:val="xl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0"/>
      <w:szCs w:val="20"/>
    </w:rPr>
  </w:style>
  <w:style w:type="paragraph" w:customStyle="1" w:styleId="947">
    <w:name w:val="_Style 946"/>
    <w:basedOn w:val="2"/>
    <w:next w:val="1"/>
    <w:qFormat/>
    <w:uiPriority w:val="0"/>
    <w:pPr>
      <w:spacing w:beforeLines="50" w:afterLines="50" w:line="276" w:lineRule="auto"/>
      <w:outlineLvl w:val="9"/>
    </w:pPr>
    <w:rPr>
      <w:rFonts w:ascii="Cambria" w:hAnsi="Cambria"/>
      <w:b w:val="0"/>
      <w:color w:val="365F91"/>
      <w:kern w:val="0"/>
      <w:sz w:val="28"/>
      <w:szCs w:val="28"/>
    </w:rPr>
  </w:style>
  <w:style w:type="paragraph" w:customStyle="1" w:styleId="948">
    <w:name w:val="样式 1B + 黑色"/>
    <w:basedOn w:val="949"/>
    <w:qFormat/>
    <w:uiPriority w:val="0"/>
    <w:pPr>
      <w:tabs>
        <w:tab w:val="left" w:pos="425"/>
        <w:tab w:val="left" w:pos="720"/>
      </w:tabs>
      <w:adjustRightInd/>
      <w:spacing w:before="360" w:after="360" w:line="480" w:lineRule="auto"/>
      <w:ind w:left="397" w:hanging="397"/>
    </w:pPr>
    <w:rPr>
      <w:rFonts w:ascii="Arial Narrow" w:hAnsi="Arial Narrow" w:eastAsia="宋体"/>
      <w:b/>
      <w:bCs w:val="0"/>
      <w:color w:val="000000"/>
      <w:sz w:val="28"/>
      <w:szCs w:val="28"/>
    </w:rPr>
  </w:style>
  <w:style w:type="paragraph" w:customStyle="1" w:styleId="949">
    <w:name w:val="1B"/>
    <w:basedOn w:val="2"/>
    <w:next w:val="73"/>
    <w:qFormat/>
    <w:uiPriority w:val="0"/>
    <w:pPr>
      <w:tabs>
        <w:tab w:val="left" w:pos="425"/>
      </w:tabs>
      <w:adjustRightInd w:val="0"/>
      <w:snapToGrid w:val="0"/>
      <w:spacing w:beforeLines="50" w:afterLines="50" w:line="576" w:lineRule="auto"/>
      <w:ind w:left="425" w:hanging="425"/>
    </w:pPr>
    <w:rPr>
      <w:rFonts w:ascii="Arial" w:hAnsi="Arial" w:eastAsia="华文中宋"/>
      <w:b w:val="0"/>
      <w:szCs w:val="32"/>
    </w:rPr>
  </w:style>
  <w:style w:type="paragraph" w:customStyle="1" w:styleId="950">
    <w:name w:val="Dot"/>
    <w:basedOn w:val="1"/>
    <w:next w:val="1"/>
    <w:qFormat/>
    <w:uiPriority w:val="0"/>
    <w:pPr>
      <w:tabs>
        <w:tab w:val="left" w:pos="360"/>
      </w:tabs>
      <w:spacing w:before="120" w:after="120"/>
      <w:ind w:left="360" w:hanging="360"/>
    </w:pPr>
  </w:style>
  <w:style w:type="paragraph" w:customStyle="1" w:styleId="951">
    <w:name w:val="product_name_e"/>
    <w:basedOn w:val="1"/>
    <w:qFormat/>
    <w:uiPriority w:val="0"/>
    <w:pPr>
      <w:spacing w:before="100" w:beforeAutospacing="1" w:after="100" w:afterAutospacing="1"/>
    </w:pPr>
    <w:rPr>
      <w:rFonts w:ascii="Arial" w:hAnsi="Arial" w:cs="Arial"/>
      <w:color w:val="999999"/>
      <w:szCs w:val="21"/>
    </w:rPr>
  </w:style>
  <w:style w:type="paragraph" w:customStyle="1" w:styleId="952">
    <w:name w:val="样式 标题 2 + 楷体_GB2312 小四"/>
    <w:basedOn w:val="3"/>
    <w:qFormat/>
    <w:uiPriority w:val="0"/>
    <w:pPr>
      <w:tabs>
        <w:tab w:val="left" w:pos="540"/>
      </w:tabs>
      <w:adjustRightInd w:val="0"/>
      <w:snapToGrid w:val="0"/>
      <w:spacing w:before="240" w:after="240"/>
      <w:ind w:left="1134" w:hanging="1134"/>
    </w:pPr>
    <w:rPr>
      <w:rFonts w:hAnsi="楷体_GB2312"/>
      <w:color w:val="000000"/>
      <w:sz w:val="24"/>
      <w:szCs w:val="24"/>
    </w:rPr>
  </w:style>
  <w:style w:type="paragraph" w:customStyle="1" w:styleId="953">
    <w:name w:val="_Style 952"/>
    <w:qFormat/>
    <w:uiPriority w:val="99"/>
    <w:pPr>
      <w:spacing w:line="360" w:lineRule="auto"/>
    </w:pPr>
    <w:rPr>
      <w:rFonts w:ascii="Times New Roman" w:hAnsi="Times New Roman" w:eastAsia="宋体" w:cs="Times New Roman"/>
      <w:kern w:val="2"/>
      <w:sz w:val="21"/>
      <w:szCs w:val="24"/>
      <w:lang w:val="en-US" w:eastAsia="zh-CN" w:bidi="ar-SA"/>
    </w:rPr>
  </w:style>
  <w:style w:type="paragraph" w:customStyle="1" w:styleId="954">
    <w:name w:val="xl9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rPr>
  </w:style>
  <w:style w:type="paragraph" w:customStyle="1" w:styleId="955">
    <w:name w:val="标准小四"/>
    <w:basedOn w:val="1"/>
    <w:qFormat/>
    <w:uiPriority w:val="0"/>
    <w:pPr>
      <w:tabs>
        <w:tab w:val="left" w:pos="981"/>
      </w:tabs>
      <w:ind w:firstLine="480" w:firstLineChars="200"/>
    </w:pPr>
    <w:rPr>
      <w:rFonts w:ascii="Arial" w:hAnsi="Arial"/>
      <w:szCs w:val="21"/>
    </w:rPr>
  </w:style>
  <w:style w:type="paragraph" w:customStyle="1" w:styleId="956">
    <w:name w:val="标注2"/>
    <w:basedOn w:val="1"/>
    <w:next w:val="1"/>
    <w:qFormat/>
    <w:uiPriority w:val="0"/>
    <w:pPr>
      <w:tabs>
        <w:tab w:val="left" w:pos="900"/>
      </w:tabs>
      <w:spacing w:after="60"/>
      <w:ind w:left="900" w:hanging="420"/>
    </w:pPr>
    <w:rPr>
      <w:rFonts w:eastAsia="黑体"/>
      <w:bCs/>
      <w:szCs w:val="20"/>
    </w:rPr>
  </w:style>
  <w:style w:type="paragraph" w:customStyle="1" w:styleId="957">
    <w:name w:val="图标1"/>
    <w:basedOn w:val="179"/>
    <w:qFormat/>
    <w:uiPriority w:val="0"/>
    <w:pPr>
      <w:tabs>
        <w:tab w:val="left" w:pos="360"/>
        <w:tab w:val="left" w:pos="420"/>
      </w:tabs>
    </w:pPr>
  </w:style>
  <w:style w:type="paragraph" w:customStyle="1" w:styleId="958">
    <w:name w:val="b3"/>
    <w:basedOn w:val="1"/>
    <w:qFormat/>
    <w:uiPriority w:val="0"/>
    <w:pPr>
      <w:numPr>
        <w:ilvl w:val="2"/>
        <w:numId w:val="13"/>
      </w:numPr>
      <w:spacing w:beforeLines="30" w:afterLines="30"/>
      <w:ind w:left="425" w:firstLine="0"/>
      <w:outlineLvl w:val="2"/>
    </w:pPr>
    <w:rPr>
      <w:b/>
      <w:szCs w:val="20"/>
    </w:rPr>
  </w:style>
  <w:style w:type="paragraph" w:customStyle="1" w:styleId="959">
    <w:name w:val="表格"/>
    <w:basedOn w:val="1"/>
    <w:qFormat/>
    <w:uiPriority w:val="0"/>
    <w:pPr>
      <w:snapToGrid w:val="0"/>
      <w:ind w:firstLine="42" w:firstLineChars="21"/>
    </w:pPr>
    <w:rPr>
      <w:szCs w:val="20"/>
    </w:rPr>
  </w:style>
  <w:style w:type="paragraph" w:customStyle="1" w:styleId="960">
    <w:name w:val="Char Char Char Char Char Char Char Char Char Char Char Char Char Char Char Char Char Char"/>
    <w:basedOn w:val="1"/>
    <w:qFormat/>
    <w:uiPriority w:val="0"/>
    <w:pPr>
      <w:ind w:firstLine="200" w:firstLineChars="200"/>
    </w:pPr>
    <w:rPr>
      <w:rFonts w:ascii="Tahoma" w:hAnsi="Tahoma"/>
      <w:szCs w:val="20"/>
    </w:rPr>
  </w:style>
  <w:style w:type="paragraph" w:customStyle="1" w:styleId="961">
    <w:name w:val="visore"/>
    <w:basedOn w:val="1"/>
    <w:qFormat/>
    <w:uiPriority w:val="0"/>
    <w:pPr>
      <w:tabs>
        <w:tab w:val="left" w:pos="432"/>
        <w:tab w:val="left" w:pos="2592"/>
        <w:tab w:val="left" w:pos="5328"/>
        <w:tab w:val="left" w:pos="5904"/>
      </w:tabs>
    </w:pPr>
    <w:rPr>
      <w:rFonts w:ascii="Courier New" w:hAnsi="Courier New"/>
      <w:sz w:val="16"/>
      <w:lang w:val="en-GB"/>
    </w:rPr>
  </w:style>
  <w:style w:type="paragraph" w:customStyle="1" w:styleId="962">
    <w:name w:val="Char Char Char Char Char Char2"/>
    <w:basedOn w:val="1"/>
    <w:qFormat/>
    <w:uiPriority w:val="0"/>
    <w:pPr>
      <w:tabs>
        <w:tab w:val="left" w:pos="720"/>
      </w:tabs>
      <w:ind w:left="720" w:hanging="720"/>
    </w:pPr>
    <w:rPr>
      <w:szCs w:val="20"/>
    </w:rPr>
  </w:style>
  <w:style w:type="paragraph" w:customStyle="1" w:styleId="963">
    <w:name w:val="color000000text"/>
    <w:basedOn w:val="1"/>
    <w:qFormat/>
    <w:uiPriority w:val="0"/>
    <w:pPr>
      <w:spacing w:before="100" w:beforeAutospacing="1" w:after="100" w:afterAutospacing="1" w:line="360" w:lineRule="atLeast"/>
    </w:pPr>
    <w:rPr>
      <w:rFonts w:ascii="Arial Unicode MS" w:hAnsi="Arial Unicode MS"/>
      <w:color w:val="000000"/>
    </w:rPr>
  </w:style>
  <w:style w:type="paragraph" w:customStyle="1" w:styleId="964">
    <w:name w:val="xl102"/>
    <w:basedOn w:val="1"/>
    <w:qFormat/>
    <w:uiPriority w:val="0"/>
    <w:pPr>
      <w:pBdr>
        <w:top w:val="single" w:color="auto" w:sz="8" w:space="0"/>
        <w:left w:val="single" w:color="auto" w:sz="4" w:space="0"/>
        <w:bottom w:val="single" w:color="auto" w:sz="8" w:space="0"/>
      </w:pBdr>
      <w:spacing w:before="100" w:beforeAutospacing="1" w:after="100" w:afterAutospacing="1"/>
      <w:jc w:val="center"/>
      <w:textAlignment w:val="center"/>
    </w:pPr>
    <w:rPr>
      <w:rFonts w:ascii="Arial Unicode MS" w:hAnsi="Arial Unicode MS" w:eastAsia="Arial Unicode MS" w:cs="Arial Unicode MS"/>
      <w:b/>
      <w:bCs/>
    </w:rPr>
  </w:style>
  <w:style w:type="paragraph" w:customStyle="1" w:styleId="965">
    <w:name w:val="样式 标题 4 + 左侧:  0 厘米 悬挂缩进: 8.64 字符 行距: 最小值 18.8 磅"/>
    <w:basedOn w:val="5"/>
    <w:qFormat/>
    <w:uiPriority w:val="0"/>
    <w:pPr>
      <w:keepLines/>
      <w:widowControl w:val="0"/>
      <w:numPr>
        <w:ilvl w:val="0"/>
        <w:numId w:val="0"/>
      </w:numPr>
      <w:tabs>
        <w:tab w:val="clear" w:pos="1680"/>
      </w:tabs>
      <w:spacing w:before="120" w:after="120"/>
      <w:ind w:left="862" w:hanging="862"/>
    </w:pPr>
    <w:rPr>
      <w:rFonts w:ascii="Arial"/>
      <w:bCs/>
      <w:kern w:val="2"/>
      <w:szCs w:val="24"/>
    </w:rPr>
  </w:style>
  <w:style w:type="paragraph" w:customStyle="1" w:styleId="966">
    <w:name w:val="Char"/>
    <w:basedOn w:val="1"/>
    <w:qFormat/>
    <w:uiPriority w:val="0"/>
    <w:rPr>
      <w:rFonts w:ascii="Tahoma" w:hAnsi="Tahoma" w:cs="Tahoma"/>
    </w:rPr>
  </w:style>
  <w:style w:type="paragraph" w:customStyle="1" w:styleId="967">
    <w:name w:val="Sub Item List"/>
    <w:basedOn w:val="1"/>
    <w:qFormat/>
    <w:uiPriority w:val="0"/>
    <w:pPr>
      <w:tabs>
        <w:tab w:val="left" w:pos="2409"/>
      </w:tabs>
      <w:topLinePunct/>
      <w:adjustRightInd w:val="0"/>
      <w:snapToGrid w:val="0"/>
      <w:spacing w:before="80" w:after="80" w:line="240" w:lineRule="atLeast"/>
      <w:ind w:left="420" w:hanging="420"/>
    </w:pPr>
    <w:rPr>
      <w:rFonts w:cs="Arial"/>
      <w:szCs w:val="21"/>
    </w:rPr>
  </w:style>
  <w:style w:type="paragraph" w:customStyle="1" w:styleId="968">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0"/>
      <w:szCs w:val="20"/>
    </w:rPr>
  </w:style>
  <w:style w:type="paragraph" w:customStyle="1" w:styleId="969">
    <w:name w:val="Char1 Char Char Char Char Char Char1"/>
    <w:basedOn w:val="1"/>
    <w:qFormat/>
    <w:uiPriority w:val="0"/>
    <w:pPr>
      <w:ind w:left="-113"/>
    </w:pPr>
    <w:rPr>
      <w:rFonts w:ascii="Tahoma" w:hAnsi="Tahoma"/>
      <w:szCs w:val="20"/>
    </w:rPr>
  </w:style>
  <w:style w:type="paragraph" w:customStyle="1" w:styleId="970">
    <w:name w:val="List Paragraph1"/>
    <w:basedOn w:val="1"/>
    <w:qFormat/>
    <w:uiPriority w:val="0"/>
    <w:pPr>
      <w:spacing w:beforeLines="50" w:afterLines="50" w:line="288" w:lineRule="auto"/>
      <w:ind w:firstLine="420" w:firstLineChars="200"/>
    </w:pPr>
    <w:rPr>
      <w:rFonts w:ascii="Arial" w:hAnsi="Arial"/>
    </w:rPr>
  </w:style>
  <w:style w:type="paragraph" w:customStyle="1" w:styleId="971">
    <w:name w:val="xl81"/>
    <w:basedOn w:val="1"/>
    <w:qFormat/>
    <w:uiPriority w:val="0"/>
    <w:pPr>
      <w:pBdr>
        <w:top w:val="single" w:color="auto" w:sz="4" w:space="0"/>
        <w:bottom w:val="single" w:color="auto" w:sz="4" w:space="0"/>
      </w:pBdr>
      <w:spacing w:before="100" w:beforeAutospacing="1" w:after="100" w:afterAutospacing="1"/>
      <w:jc w:val="center"/>
    </w:pPr>
    <w:rPr>
      <w:sz w:val="18"/>
      <w:szCs w:val="18"/>
    </w:rPr>
  </w:style>
  <w:style w:type="paragraph" w:customStyle="1" w:styleId="972">
    <w:name w:val="二级条标题"/>
    <w:basedOn w:val="973"/>
    <w:next w:val="1"/>
    <w:qFormat/>
    <w:uiPriority w:val="0"/>
    <w:pPr>
      <w:numPr>
        <w:ilvl w:val="3"/>
        <w:numId w:val="20"/>
      </w:numPr>
      <w:tabs>
        <w:tab w:val="left" w:pos="360"/>
        <w:tab w:val="left" w:pos="1290"/>
      </w:tabs>
      <w:ind w:left="1290" w:hanging="720"/>
      <w:outlineLvl w:val="3"/>
    </w:pPr>
  </w:style>
  <w:style w:type="paragraph" w:customStyle="1" w:styleId="973">
    <w:name w:val="一级条标题"/>
    <w:basedOn w:val="1"/>
    <w:next w:val="1"/>
    <w:qFormat/>
    <w:uiPriority w:val="0"/>
    <w:pPr>
      <w:tabs>
        <w:tab w:val="left" w:pos="360"/>
      </w:tabs>
      <w:outlineLvl w:val="2"/>
    </w:pPr>
    <w:rPr>
      <w:rFonts w:ascii="黑体" w:eastAsia="黑体"/>
      <w:szCs w:val="20"/>
    </w:rPr>
  </w:style>
  <w:style w:type="paragraph" w:customStyle="1" w:styleId="974">
    <w:name w:val="列表样式1"/>
    <w:basedOn w:val="1"/>
    <w:qFormat/>
    <w:uiPriority w:val="0"/>
    <w:pPr>
      <w:keepLines/>
      <w:tabs>
        <w:tab w:val="left" w:pos="0"/>
      </w:tabs>
      <w:snapToGrid w:val="0"/>
    </w:pPr>
  </w:style>
  <w:style w:type="paragraph" w:customStyle="1" w:styleId="975">
    <w:name w:val="Bullet 1"/>
    <w:basedOn w:val="29"/>
    <w:qFormat/>
    <w:uiPriority w:val="0"/>
    <w:pPr>
      <w:tabs>
        <w:tab w:val="right" w:pos="340"/>
        <w:tab w:val="left" w:pos="900"/>
        <w:tab w:val="right" w:pos="5250"/>
      </w:tabs>
      <w:spacing w:before="120" w:after="80"/>
      <w:ind w:left="900" w:right="284" w:hanging="420"/>
    </w:pPr>
    <w:rPr>
      <w:rFonts w:ascii="新宋体" w:hAnsi="新宋体" w:eastAsia="新宋体"/>
      <w:iCs/>
      <w:sz w:val="21"/>
      <w:szCs w:val="21"/>
      <w:lang w:bidi="he-IL"/>
    </w:rPr>
  </w:style>
  <w:style w:type="paragraph" w:customStyle="1" w:styleId="976">
    <w:name w:val="CM18"/>
    <w:basedOn w:val="755"/>
    <w:next w:val="755"/>
    <w:qFormat/>
    <w:uiPriority w:val="0"/>
    <w:pPr>
      <w:spacing w:after="108"/>
    </w:pPr>
    <w:rPr>
      <w:rFonts w:ascii="Futura Std" w:hAnsi="Times New Roman" w:eastAsia="Futura Std"/>
      <w:color w:val="auto"/>
      <w:szCs w:val="24"/>
    </w:rPr>
  </w:style>
  <w:style w:type="paragraph" w:customStyle="1" w:styleId="977">
    <w:name w:val="图片说明"/>
    <w:basedOn w:val="345"/>
    <w:qFormat/>
    <w:uiPriority w:val="0"/>
    <w:pPr>
      <w:spacing w:before="0" w:after="0"/>
      <w:ind w:left="0" w:right="0"/>
    </w:pPr>
    <w:rPr>
      <w:sz w:val="18"/>
    </w:rPr>
  </w:style>
  <w:style w:type="paragraph" w:customStyle="1" w:styleId="978">
    <w:name w:val="font8"/>
    <w:basedOn w:val="1"/>
    <w:qFormat/>
    <w:uiPriority w:val="0"/>
    <w:pPr>
      <w:spacing w:before="100" w:beforeAutospacing="1" w:after="100" w:afterAutospacing="1"/>
    </w:pPr>
    <w:rPr>
      <w:rFonts w:hint="eastAsia"/>
      <w:b/>
      <w:bCs/>
      <w:sz w:val="20"/>
      <w:szCs w:val="20"/>
    </w:rPr>
  </w:style>
  <w:style w:type="paragraph" w:customStyle="1" w:styleId="979">
    <w:name w:val="x9"/>
    <w:basedOn w:val="1"/>
    <w:qFormat/>
    <w:uiPriority w:val="0"/>
    <w:pPr>
      <w:spacing w:before="100" w:beforeAutospacing="1" w:after="100" w:afterAutospacing="1"/>
    </w:pPr>
    <w:rPr>
      <w:color w:val="000000"/>
    </w:rPr>
  </w:style>
  <w:style w:type="paragraph" w:customStyle="1" w:styleId="980">
    <w:name w:val="标题 4 + 小四"/>
    <w:basedOn w:val="4"/>
    <w:qFormat/>
    <w:uiPriority w:val="0"/>
    <w:pPr>
      <w:spacing w:line="415" w:lineRule="auto"/>
      <w:ind w:firstLine="200" w:firstLineChars="200"/>
    </w:pPr>
    <w:rPr>
      <w:rFonts w:hAnsi="Calibri"/>
      <w:sz w:val="24"/>
      <w:szCs w:val="32"/>
    </w:rPr>
  </w:style>
  <w:style w:type="paragraph" w:customStyle="1" w:styleId="981">
    <w:name w:val="alan2"/>
    <w:basedOn w:val="3"/>
    <w:qFormat/>
    <w:uiPriority w:val="0"/>
    <w:pPr>
      <w:tabs>
        <w:tab w:val="left" w:pos="851"/>
      </w:tabs>
      <w:spacing w:beforeLines="50" w:afterLines="50" w:line="415" w:lineRule="auto"/>
      <w:ind w:firstLine="200" w:firstLineChars="200"/>
    </w:pPr>
    <w:rPr>
      <w:szCs w:val="20"/>
    </w:rPr>
  </w:style>
  <w:style w:type="paragraph" w:customStyle="1" w:styleId="982">
    <w:name w:val="colorffffffbg"/>
    <w:basedOn w:val="1"/>
    <w:qFormat/>
    <w:uiPriority w:val="0"/>
    <w:pPr>
      <w:shd w:val="clear" w:color="auto" w:fill="FFFFFF"/>
      <w:spacing w:before="100" w:beforeAutospacing="1" w:after="100" w:afterAutospacing="1" w:line="360" w:lineRule="atLeast"/>
    </w:pPr>
    <w:rPr>
      <w:rFonts w:ascii="Arial Unicode MS" w:hAnsi="Arial Unicode MS"/>
      <w:color w:val="000000"/>
    </w:rPr>
  </w:style>
  <w:style w:type="paragraph" w:customStyle="1" w:styleId="983">
    <w:name w:val="斜"/>
    <w:basedOn w:val="1"/>
    <w:qFormat/>
    <w:uiPriority w:val="0"/>
    <w:pPr>
      <w:tabs>
        <w:tab w:val="left" w:pos="-3600"/>
      </w:tabs>
      <w:adjustRightInd w:val="0"/>
      <w:snapToGrid w:val="0"/>
      <w:spacing w:line="480" w:lineRule="auto"/>
      <w:ind w:left="1741" w:firstLine="200" w:firstLineChars="200"/>
    </w:pPr>
    <w:rPr>
      <w:b/>
      <w:bCs/>
      <w:i/>
      <w:u w:val="single"/>
      <w:lang w:val="en-GB"/>
    </w:rPr>
  </w:style>
  <w:style w:type="paragraph" w:customStyle="1" w:styleId="984">
    <w:name w:val="规范正文 Char Char"/>
    <w:basedOn w:val="1"/>
    <w:qFormat/>
    <w:uiPriority w:val="0"/>
    <w:pPr>
      <w:adjustRightInd w:val="0"/>
      <w:ind w:left="227" w:firstLine="454"/>
      <w:textAlignment w:val="baseline"/>
    </w:pPr>
    <w:rPr>
      <w:szCs w:val="20"/>
    </w:rPr>
  </w:style>
  <w:style w:type="paragraph" w:customStyle="1" w:styleId="985">
    <w:name w:val="Char Char11"/>
    <w:basedOn w:val="22"/>
    <w:qFormat/>
    <w:uiPriority w:val="0"/>
    <w:pPr>
      <w:shd w:val="clear" w:color="auto" w:fill="000080"/>
      <w:ind w:firstLine="200" w:firstLineChars="200"/>
    </w:pPr>
    <w:rPr>
      <w:rFonts w:ascii="Tahoma" w:hAnsi="Tahoma"/>
      <w:sz w:val="24"/>
      <w:szCs w:val="24"/>
    </w:rPr>
  </w:style>
  <w:style w:type="paragraph" w:customStyle="1" w:styleId="986">
    <w:name w:val="!标题1 Ctrl+1"/>
    <w:basedOn w:val="2"/>
    <w:next w:val="159"/>
    <w:qFormat/>
    <w:uiPriority w:val="0"/>
    <w:pPr>
      <w:keepNext w:val="0"/>
      <w:keepLines w:val="0"/>
      <w:pageBreakBefore/>
      <w:tabs>
        <w:tab w:val="left" w:pos="425"/>
        <w:tab w:val="left" w:pos="1800"/>
      </w:tabs>
      <w:adjustRightInd w:val="0"/>
      <w:snapToGrid w:val="0"/>
      <w:spacing w:beforeLines="100" w:afterLines="100" w:line="240" w:lineRule="auto"/>
      <w:ind w:left="425" w:hanging="425"/>
      <w:jc w:val="center"/>
    </w:pPr>
    <w:rPr>
      <w:rFonts w:ascii="Arial" w:hAnsi="Arial" w:eastAsia="黑体"/>
      <w:b w:val="0"/>
      <w:kern w:val="2"/>
    </w:rPr>
  </w:style>
  <w:style w:type="paragraph" w:customStyle="1" w:styleId="987">
    <w:name w:val="total01"/>
    <w:basedOn w:val="1"/>
    <w:qFormat/>
    <w:uiPriority w:val="0"/>
    <w:pPr>
      <w:spacing w:before="100" w:beforeAutospacing="1" w:after="100" w:afterAutospacing="1"/>
    </w:pPr>
    <w:rPr>
      <w:rFonts w:ascii="_x000B__x000C_" w:hAnsi="_x000B__x000C_"/>
      <w:b/>
      <w:bCs/>
      <w:color w:val="00406D"/>
      <w:sz w:val="28"/>
      <w:szCs w:val="28"/>
    </w:rPr>
  </w:style>
  <w:style w:type="paragraph" w:customStyle="1" w:styleId="988">
    <w:name w:val="Style First line:  1.71 ch"/>
    <w:basedOn w:val="1"/>
    <w:qFormat/>
    <w:uiPriority w:val="0"/>
    <w:pPr>
      <w:ind w:firstLine="359" w:firstLineChars="171"/>
    </w:pPr>
    <w:rPr>
      <w:szCs w:val="20"/>
    </w:rPr>
  </w:style>
  <w:style w:type="paragraph" w:customStyle="1" w:styleId="989">
    <w:name w:val="回信地址"/>
    <w:qFormat/>
    <w:uiPriority w:val="0"/>
    <w:pPr>
      <w:tabs>
        <w:tab w:val="left" w:pos="-18551"/>
      </w:tabs>
      <w:spacing w:line="240" w:lineRule="atLeast"/>
      <w:ind w:right="-240"/>
      <w:jc w:val="center"/>
    </w:pPr>
    <w:rPr>
      <w:rFonts w:ascii="Garamond" w:hAnsi="Garamond" w:eastAsia="宋体" w:cs="Times New Roman"/>
      <w:caps/>
      <w:spacing w:val="30"/>
      <w:sz w:val="14"/>
      <w:lang w:val="en-US" w:eastAsia="zh-CN" w:bidi="ar-SA"/>
    </w:rPr>
  </w:style>
  <w:style w:type="paragraph" w:customStyle="1" w:styleId="990">
    <w:name w:val="xl50"/>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textAlignment w:val="center"/>
    </w:pPr>
    <w:rPr>
      <w:sz w:val="20"/>
      <w:szCs w:val="20"/>
    </w:rPr>
  </w:style>
  <w:style w:type="paragraph" w:customStyle="1" w:styleId="991">
    <w:name w:val="标3"/>
    <w:basedOn w:val="1"/>
    <w:qFormat/>
    <w:uiPriority w:val="0"/>
    <w:pPr>
      <w:ind w:firstLine="200" w:firstLineChars="200"/>
      <w:outlineLvl w:val="2"/>
    </w:pPr>
    <w:rPr>
      <w:b/>
      <w:sz w:val="28"/>
    </w:rPr>
  </w:style>
  <w:style w:type="paragraph" w:customStyle="1" w:styleId="992">
    <w:name w:val="Table Text Char Char Char Char"/>
    <w:qFormat/>
    <w:uiPriority w:val="0"/>
    <w:pPr>
      <w:snapToGrid w:val="0"/>
      <w:spacing w:before="80" w:after="80" w:line="360" w:lineRule="auto"/>
    </w:pPr>
    <w:rPr>
      <w:rFonts w:ascii="Arial" w:hAnsi="Arial" w:eastAsia="宋体" w:cs="Times New Roman"/>
      <w:kern w:val="2"/>
      <w:sz w:val="18"/>
      <w:szCs w:val="24"/>
      <w:lang w:val="en-US" w:eastAsia="zh-CN" w:bidi="ar-SA"/>
    </w:rPr>
  </w:style>
  <w:style w:type="paragraph" w:customStyle="1" w:styleId="993">
    <w:name w:val="P101_Text_Bullet"/>
    <w:basedOn w:val="29"/>
    <w:qFormat/>
    <w:uiPriority w:val="0"/>
    <w:pPr>
      <w:numPr>
        <w:ilvl w:val="0"/>
        <w:numId w:val="21"/>
      </w:numPr>
      <w:tabs>
        <w:tab w:val="left" w:pos="936"/>
        <w:tab w:val="clear" w:pos="2126"/>
      </w:tabs>
      <w:spacing w:before="60" w:after="60"/>
      <w:ind w:left="936"/>
    </w:pPr>
    <w:rPr>
      <w:rFonts w:ascii="FuturaA Bk BT" w:hAnsi="FuturaA Bk BT"/>
      <w:b/>
      <w:szCs w:val="20"/>
      <w:lang w:eastAsia="en-US"/>
    </w:rPr>
  </w:style>
  <w:style w:type="paragraph" w:customStyle="1" w:styleId="994">
    <w:name w:val="1 Char Char Char Char Char Char Char"/>
    <w:basedOn w:val="1"/>
    <w:qFormat/>
    <w:uiPriority w:val="0"/>
  </w:style>
  <w:style w:type="paragraph" w:customStyle="1" w:styleId="995">
    <w:name w:val="colorffffff"/>
    <w:basedOn w:val="1"/>
    <w:qFormat/>
    <w:uiPriority w:val="0"/>
    <w:pPr>
      <w:spacing w:before="100" w:beforeAutospacing="1" w:after="100" w:afterAutospacing="1" w:line="360" w:lineRule="atLeast"/>
    </w:pPr>
    <w:rPr>
      <w:rFonts w:ascii="Arial Unicode MS" w:hAnsi="Arial Unicode MS"/>
      <w:color w:val="FFFFFF"/>
    </w:rPr>
  </w:style>
  <w:style w:type="paragraph" w:customStyle="1" w:styleId="996">
    <w:name w:val="table"/>
    <w:basedOn w:val="1"/>
    <w:qFormat/>
    <w:uiPriority w:val="0"/>
    <w:pPr>
      <w:spacing w:before="100" w:beforeAutospacing="1" w:after="100" w:afterAutospacing="1"/>
    </w:pPr>
  </w:style>
  <w:style w:type="paragraph" w:customStyle="1" w:styleId="997">
    <w:name w:val="标题样式1"/>
    <w:basedOn w:val="1"/>
    <w:next w:val="1"/>
    <w:qFormat/>
    <w:uiPriority w:val="0"/>
    <w:pPr>
      <w:jc w:val="center"/>
      <w:outlineLvl w:val="0"/>
    </w:pPr>
    <w:rPr>
      <w:b/>
      <w:bCs/>
      <w:sz w:val="30"/>
    </w:rPr>
  </w:style>
  <w:style w:type="paragraph" w:customStyle="1" w:styleId="998">
    <w:name w:val="文档正文"/>
    <w:basedOn w:val="1"/>
    <w:qFormat/>
    <w:uiPriority w:val="0"/>
    <w:rPr>
      <w:rFonts w:eastAsia="仿宋_GB2312"/>
    </w:rPr>
  </w:style>
  <w:style w:type="paragraph" w:customStyle="1" w:styleId="999">
    <w:name w:val="Char Char Char1 Char2"/>
    <w:basedOn w:val="1"/>
    <w:qFormat/>
    <w:uiPriority w:val="0"/>
    <w:rPr>
      <w:rFonts w:ascii="Tahoma" w:hAnsi="Tahoma"/>
      <w:szCs w:val="20"/>
    </w:rPr>
  </w:style>
  <w:style w:type="paragraph" w:customStyle="1" w:styleId="1000">
    <w:name w:val="正文5"/>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1001">
    <w:name w:val="泰豪标题"/>
    <w:basedOn w:val="70"/>
    <w:qFormat/>
    <w:uiPriority w:val="0"/>
    <w:pPr>
      <w:spacing w:after="240"/>
    </w:pPr>
    <w:rPr>
      <w:rFonts w:ascii="Arial" w:hAnsi="Arial" w:cs="Arial"/>
      <w:kern w:val="2"/>
      <w:sz w:val="36"/>
      <w:szCs w:val="36"/>
    </w:rPr>
  </w:style>
  <w:style w:type="paragraph" w:customStyle="1" w:styleId="1002">
    <w:name w:val="寄件人地址"/>
    <w:basedOn w:val="1"/>
    <w:qFormat/>
    <w:uiPriority w:val="0"/>
    <w:pPr>
      <w:autoSpaceDE w:val="0"/>
      <w:autoSpaceDN w:val="0"/>
      <w:adjustRightInd w:val="0"/>
    </w:pPr>
    <w:rPr>
      <w:sz w:val="20"/>
      <w:szCs w:val="20"/>
    </w:rPr>
  </w:style>
  <w:style w:type="paragraph" w:customStyle="1" w:styleId="1003">
    <w:name w:val="pied de page r閒.2"/>
    <w:qFormat/>
    <w:uiPriority w:val="0"/>
    <w:pPr>
      <w:spacing w:before="140" w:line="360" w:lineRule="auto"/>
      <w:jc w:val="center"/>
    </w:pPr>
    <w:rPr>
      <w:rFonts w:ascii="Helvetica" w:hAnsi="Helvetica" w:eastAsia="宋体" w:cs="Times New Roman"/>
      <w:caps/>
      <w:snapToGrid w:val="0"/>
      <w:lang w:val="en-US" w:eastAsia="en-US" w:bidi="ar-SA"/>
    </w:rPr>
  </w:style>
  <w:style w:type="paragraph" w:customStyle="1" w:styleId="1004">
    <w:name w:val="Char Char51"/>
    <w:basedOn w:val="1"/>
    <w:qFormat/>
    <w:uiPriority w:val="0"/>
    <w:pPr>
      <w:spacing w:after="160" w:line="240" w:lineRule="exact"/>
    </w:pPr>
  </w:style>
  <w:style w:type="paragraph" w:customStyle="1" w:styleId="1005">
    <w:name w:val="xl51"/>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sz w:val="20"/>
      <w:szCs w:val="20"/>
    </w:rPr>
  </w:style>
  <w:style w:type="paragraph" w:customStyle="1" w:styleId="1006">
    <w:name w:val="连续正文文字"/>
    <w:basedOn w:val="29"/>
    <w:qFormat/>
    <w:uiPriority w:val="0"/>
    <w:pPr>
      <w:tabs>
        <w:tab w:val="left" w:pos="1260"/>
      </w:tabs>
      <w:spacing w:after="0"/>
      <w:ind w:left="1260" w:hanging="420"/>
    </w:pPr>
    <w:rPr>
      <w:rFonts w:ascii="Times New Roman" w:hAnsi="Times New Roman"/>
      <w:kern w:val="2"/>
      <w:sz w:val="24"/>
      <w:szCs w:val="20"/>
    </w:rPr>
  </w:style>
  <w:style w:type="paragraph" w:customStyle="1" w:styleId="1007">
    <w:name w:val="118"/>
    <w:basedOn w:val="1"/>
    <w:qFormat/>
    <w:uiPriority w:val="0"/>
    <w:pPr>
      <w:spacing w:before="40" w:after="100" w:afterAutospacing="1"/>
      <w:ind w:left="120"/>
    </w:pPr>
    <w:rPr>
      <w:rFonts w:ascii="Arial" w:hAnsi="Arial" w:cs="Arial"/>
      <w:color w:val="000000"/>
    </w:rPr>
  </w:style>
  <w:style w:type="paragraph" w:customStyle="1" w:styleId="1008">
    <w:name w:val="xl58"/>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sz w:val="20"/>
      <w:szCs w:val="20"/>
    </w:rPr>
  </w:style>
  <w:style w:type="paragraph" w:customStyle="1" w:styleId="1009">
    <w:name w:val="xl98"/>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color w:val="FF0000"/>
    </w:rPr>
  </w:style>
  <w:style w:type="paragraph" w:customStyle="1" w:styleId="1010">
    <w:name w:val="puce_2_losange"/>
    <w:basedOn w:val="1"/>
    <w:qFormat/>
    <w:uiPriority w:val="0"/>
    <w:pPr>
      <w:tabs>
        <w:tab w:val="left" w:pos="2126"/>
      </w:tabs>
      <w:spacing w:before="40" w:after="40"/>
      <w:ind w:left="2126" w:hanging="425"/>
    </w:pPr>
    <w:rPr>
      <w:rFonts w:ascii="FuturaA Md BT" w:hAnsi="FuturaA Md BT"/>
      <w:sz w:val="22"/>
      <w:szCs w:val="20"/>
      <w:lang w:eastAsia="en-US"/>
    </w:rPr>
  </w:style>
  <w:style w:type="paragraph" w:customStyle="1" w:styleId="1011">
    <w:name w:val="Char2 Char Char Char"/>
    <w:basedOn w:val="1"/>
    <w:qFormat/>
    <w:uiPriority w:val="0"/>
    <w:pPr>
      <w:spacing w:after="160" w:line="240" w:lineRule="exact"/>
    </w:pPr>
    <w:rPr>
      <w:rFonts w:ascii="Verdana" w:hAnsi="Verdana"/>
      <w:sz w:val="20"/>
      <w:szCs w:val="20"/>
      <w:lang w:eastAsia="en-US"/>
    </w:rPr>
  </w:style>
  <w:style w:type="paragraph" w:customStyle="1" w:styleId="1012">
    <w:name w:val="!BECC正文"/>
    <w:basedOn w:val="1"/>
    <w:qFormat/>
    <w:uiPriority w:val="0"/>
    <w:pPr>
      <w:widowControl w:val="0"/>
      <w:tabs>
        <w:tab w:val="left" w:pos="0"/>
      </w:tabs>
      <w:spacing w:beforeLines="50"/>
      <w:ind w:firstLine="883" w:firstLineChars="200"/>
      <w:contextualSpacing/>
    </w:pPr>
    <w:rPr>
      <w:rFonts w:ascii="Calibri" w:hAnsi="Times New Roman" w:cs="Times New Roman"/>
    </w:rPr>
  </w:style>
  <w:style w:type="paragraph" w:customStyle="1" w:styleId="1013">
    <w:name w:val="默认段落字体 Para Char Char Char Char Char Char Char"/>
    <w:basedOn w:val="1"/>
    <w:qFormat/>
    <w:uiPriority w:val="0"/>
    <w:pPr>
      <w:ind w:firstLine="200" w:firstLineChars="200"/>
    </w:pPr>
    <w:rPr>
      <w:rFonts w:ascii="Tahoma" w:hAnsi="Tahoma"/>
      <w:szCs w:val="20"/>
    </w:rPr>
  </w:style>
  <w:style w:type="paragraph" w:customStyle="1" w:styleId="1014">
    <w:name w:val="分层标题"/>
    <w:basedOn w:val="1"/>
    <w:next w:val="18"/>
    <w:qFormat/>
    <w:uiPriority w:val="0"/>
    <w:pPr>
      <w:tabs>
        <w:tab w:val="left" w:pos="709"/>
      </w:tabs>
      <w:spacing w:before="120" w:after="120"/>
    </w:pPr>
  </w:style>
  <w:style w:type="paragraph" w:customStyle="1" w:styleId="1015">
    <w:name w:val="3级标题"/>
    <w:basedOn w:val="51"/>
    <w:qFormat/>
    <w:uiPriority w:val="0"/>
    <w:rPr>
      <w:rFonts w:ascii="Arial" w:hAnsi="Arial" w:cs="Arial"/>
      <w:bCs/>
      <w:szCs w:val="24"/>
    </w:rPr>
  </w:style>
  <w:style w:type="paragraph" w:customStyle="1" w:styleId="1016">
    <w:name w:val="white_tit style11"/>
    <w:basedOn w:val="1"/>
    <w:qFormat/>
    <w:uiPriority w:val="0"/>
    <w:pPr>
      <w:spacing w:before="100" w:beforeAutospacing="1" w:after="100" w:afterAutospacing="1"/>
    </w:pPr>
    <w:rPr>
      <w:rFonts w:ascii="Arial Unicode MS" w:hAnsi="Arial Unicode MS" w:eastAsia="Arial Unicode MS" w:cs="Arial Unicode MS"/>
    </w:rPr>
  </w:style>
  <w:style w:type="paragraph" w:customStyle="1" w:styleId="1017">
    <w:name w:val="Table Paragraph"/>
    <w:basedOn w:val="1"/>
    <w:qFormat/>
    <w:uiPriority w:val="1"/>
    <w:pPr>
      <w:autoSpaceDE w:val="0"/>
      <w:autoSpaceDN w:val="0"/>
    </w:pPr>
    <w:rPr>
      <w:sz w:val="22"/>
      <w:szCs w:val="22"/>
      <w:lang w:eastAsia="en-US"/>
    </w:rPr>
  </w:style>
  <w:style w:type="paragraph" w:customStyle="1" w:styleId="1018">
    <w:name w:val="total02"/>
    <w:basedOn w:val="1"/>
    <w:qFormat/>
    <w:uiPriority w:val="0"/>
    <w:pPr>
      <w:spacing w:before="100" w:beforeAutospacing="1" w:after="100" w:afterAutospacing="1"/>
    </w:pPr>
    <w:rPr>
      <w:rFonts w:ascii="_x000B__x000C_" w:hAnsi="_x000B__x000C_"/>
      <w:b/>
      <w:bCs/>
      <w:color w:val="FF9900"/>
      <w:sz w:val="28"/>
      <w:szCs w:val="28"/>
    </w:rPr>
  </w:style>
  <w:style w:type="paragraph" w:customStyle="1" w:styleId="1019">
    <w:name w:val="第一层标题0"/>
    <w:basedOn w:val="929"/>
    <w:qFormat/>
    <w:uiPriority w:val="0"/>
    <w:pPr>
      <w:tabs>
        <w:tab w:val="clear" w:pos="275"/>
      </w:tabs>
      <w:ind w:left="0" w:firstLine="0"/>
    </w:pPr>
  </w:style>
  <w:style w:type="paragraph" w:customStyle="1" w:styleId="1020">
    <w:name w:val="xl9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color w:val="000000"/>
    </w:rPr>
  </w:style>
  <w:style w:type="paragraph" w:customStyle="1" w:styleId="1021">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0"/>
      <w:szCs w:val="20"/>
    </w:rPr>
  </w:style>
  <w:style w:type="paragraph" w:customStyle="1" w:styleId="1022">
    <w:name w:val="xl9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color w:val="FF0000"/>
    </w:rPr>
  </w:style>
  <w:style w:type="paragraph" w:customStyle="1" w:styleId="1023">
    <w:name w:val="xl83"/>
    <w:basedOn w:val="1"/>
    <w:qFormat/>
    <w:uiPriority w:val="0"/>
    <w:pPr>
      <w:spacing w:before="100" w:beforeAutospacing="1" w:after="100" w:afterAutospacing="1"/>
      <w:jc w:val="center"/>
    </w:pPr>
  </w:style>
  <w:style w:type="paragraph" w:customStyle="1" w:styleId="1024">
    <w:name w:val="有符号正文"/>
    <w:basedOn w:val="1"/>
    <w:qFormat/>
    <w:uiPriority w:val="0"/>
    <w:pPr>
      <w:spacing w:line="400" w:lineRule="exact"/>
      <w:ind w:firstLine="200" w:firstLineChars="200"/>
    </w:pPr>
    <w:rPr>
      <w:rFonts w:ascii="Arial" w:hAnsi="Arial"/>
    </w:rPr>
  </w:style>
  <w:style w:type="paragraph" w:customStyle="1" w:styleId="1025">
    <w:name w:val="xhw样式2"/>
    <w:basedOn w:val="1"/>
    <w:qFormat/>
    <w:uiPriority w:val="0"/>
    <w:rPr>
      <w:b/>
      <w:bCs/>
      <w:sz w:val="28"/>
    </w:rPr>
  </w:style>
  <w:style w:type="paragraph" w:customStyle="1" w:styleId="1026">
    <w:name w:val="contentnoteheader"/>
    <w:basedOn w:val="1"/>
    <w:qFormat/>
    <w:uiPriority w:val="0"/>
    <w:pPr>
      <w:spacing w:before="40" w:after="100" w:afterAutospacing="1"/>
      <w:ind w:left="120"/>
    </w:pPr>
    <w:rPr>
      <w:rFonts w:ascii="Arial" w:hAnsi="Arial" w:cs="Arial"/>
      <w:b/>
      <w:bCs/>
      <w:color w:val="990000"/>
    </w:rPr>
  </w:style>
  <w:style w:type="paragraph" w:customStyle="1" w:styleId="1027">
    <w:name w:val="Char Char1 Char Char Char Char Char Char Char Char Char Char"/>
    <w:basedOn w:val="1"/>
    <w:qFormat/>
    <w:uiPriority w:val="0"/>
    <w:pPr>
      <w:spacing w:after="160" w:line="240" w:lineRule="exact"/>
    </w:pPr>
    <w:rPr>
      <w:rFonts w:ascii="Verdana" w:hAnsi="Verdana" w:eastAsia="仿宋_GB2312"/>
      <w:szCs w:val="20"/>
      <w:lang w:eastAsia="en-US"/>
    </w:rPr>
  </w:style>
  <w:style w:type="paragraph" w:customStyle="1" w:styleId="1028">
    <w:name w:val="xl60"/>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textAlignment w:val="center"/>
    </w:pPr>
    <w:rPr>
      <w:sz w:val="20"/>
      <w:szCs w:val="20"/>
    </w:rPr>
  </w:style>
  <w:style w:type="paragraph" w:customStyle="1" w:styleId="1029">
    <w:name w:val="默认段落字体 Para Char Char Char Char Char Char Char Char Char1 Char"/>
    <w:basedOn w:val="1"/>
    <w:qFormat/>
    <w:uiPriority w:val="0"/>
    <w:rPr>
      <w:rFonts w:ascii="Tahoma" w:hAnsi="Tahoma"/>
      <w:szCs w:val="20"/>
    </w:rPr>
  </w:style>
  <w:style w:type="paragraph" w:customStyle="1" w:styleId="1030">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sz w:val="18"/>
      <w:szCs w:val="18"/>
    </w:rPr>
  </w:style>
  <w:style w:type="paragraph" w:customStyle="1" w:styleId="1031">
    <w:name w:val="pic"/>
    <w:basedOn w:val="1"/>
    <w:next w:val="1"/>
    <w:qFormat/>
    <w:uiPriority w:val="0"/>
    <w:pPr>
      <w:jc w:val="center"/>
    </w:pPr>
    <w:rPr>
      <w:sz w:val="18"/>
    </w:rPr>
  </w:style>
  <w:style w:type="paragraph" w:customStyle="1" w:styleId="1032">
    <w:name w:val="第五层标题"/>
    <w:basedOn w:val="1"/>
    <w:qFormat/>
    <w:uiPriority w:val="0"/>
    <w:pPr>
      <w:tabs>
        <w:tab w:val="left" w:pos="1075"/>
      </w:tabs>
      <w:spacing w:before="120"/>
      <w:ind w:left="1075" w:hanging="430"/>
    </w:pPr>
  </w:style>
  <w:style w:type="paragraph" w:customStyle="1" w:styleId="1033">
    <w:name w:val="Char Char Char Char1 Char Char Char Char Char Char"/>
    <w:basedOn w:val="1"/>
    <w:qFormat/>
    <w:uiPriority w:val="0"/>
    <w:pPr>
      <w:adjustRightInd w:val="0"/>
    </w:pPr>
  </w:style>
  <w:style w:type="paragraph" w:customStyle="1" w:styleId="1034">
    <w:name w:val="设计方案"/>
    <w:basedOn w:val="251"/>
    <w:qFormat/>
    <w:uiPriority w:val="0"/>
    <w:rPr>
      <w:rFonts w:ascii="华文新魏" w:eastAsia="华文新魏"/>
      <w:bCs/>
      <w:sz w:val="84"/>
      <w:szCs w:val="84"/>
    </w:rPr>
  </w:style>
  <w:style w:type="paragraph" w:customStyle="1" w:styleId="1035">
    <w:name w:val="00"/>
    <w:basedOn w:val="1"/>
    <w:qFormat/>
    <w:uiPriority w:val="0"/>
    <w:pPr>
      <w:autoSpaceDE w:val="0"/>
      <w:autoSpaceDN w:val="0"/>
      <w:adjustRightInd w:val="0"/>
    </w:pPr>
    <w:rPr>
      <w:rFonts w:ascii="黑体" w:eastAsia="黑体"/>
      <w:b/>
      <w:bCs/>
      <w:sz w:val="20"/>
      <w:szCs w:val="20"/>
    </w:rPr>
  </w:style>
  <w:style w:type="paragraph" w:customStyle="1" w:styleId="1036">
    <w:name w:val="xl52"/>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sz w:val="20"/>
      <w:szCs w:val="20"/>
    </w:rPr>
  </w:style>
  <w:style w:type="paragraph" w:customStyle="1" w:styleId="1037">
    <w:name w:val="段落1"/>
    <w:basedOn w:val="1"/>
    <w:qFormat/>
    <w:uiPriority w:val="0"/>
    <w:pPr>
      <w:autoSpaceDE w:val="0"/>
      <w:autoSpaceDN w:val="0"/>
      <w:adjustRightInd w:val="0"/>
      <w:spacing w:before="105"/>
      <w:ind w:firstLine="510"/>
    </w:pPr>
    <w:rPr>
      <w:szCs w:val="20"/>
    </w:rPr>
  </w:style>
  <w:style w:type="paragraph" w:customStyle="1" w:styleId="1038">
    <w:name w:val="注示文本"/>
    <w:basedOn w:val="1"/>
    <w:qFormat/>
    <w:uiPriority w:val="0"/>
    <w:pPr>
      <w:pBdr>
        <w:bottom w:val="single" w:color="000000" w:sz="4" w:space="1"/>
      </w:pBdr>
      <w:autoSpaceDE w:val="0"/>
      <w:autoSpaceDN w:val="0"/>
      <w:adjustRightInd w:val="0"/>
      <w:snapToGrid w:val="0"/>
      <w:ind w:firstLine="360" w:firstLineChars="200"/>
    </w:pPr>
    <w:rPr>
      <w:rFonts w:ascii="Arial" w:hAnsi="Arial" w:eastAsia="楷体_GB2312"/>
      <w:sz w:val="18"/>
      <w:szCs w:val="18"/>
    </w:rPr>
  </w:style>
  <w:style w:type="paragraph" w:customStyle="1" w:styleId="1039">
    <w:name w:val="1 Char Char Char Char Char Char Char Char Char Char Char Char Char"/>
    <w:basedOn w:val="1"/>
    <w:qFormat/>
    <w:uiPriority w:val="0"/>
    <w:rPr>
      <w:szCs w:val="20"/>
    </w:rPr>
  </w:style>
  <w:style w:type="paragraph" w:customStyle="1" w:styleId="1040">
    <w:name w:val="ljt标题三"/>
    <w:basedOn w:val="1041"/>
    <w:qFormat/>
    <w:uiPriority w:val="0"/>
    <w:pPr>
      <w:keepNext/>
      <w:keepLines/>
      <w:widowControl w:val="0"/>
      <w:tabs>
        <w:tab w:val="left" w:pos="1931"/>
      </w:tabs>
      <w:spacing w:before="260" w:after="260"/>
      <w:ind w:left="1418" w:right="300"/>
    </w:pPr>
    <w:rPr>
      <w:rFonts w:ascii="宋体" w:hAnsi="Calibri"/>
      <w:szCs w:val="24"/>
    </w:rPr>
  </w:style>
  <w:style w:type="paragraph" w:customStyle="1" w:styleId="1041">
    <w:name w:val="技术标3级标题"/>
    <w:basedOn w:val="4"/>
    <w:qFormat/>
    <w:uiPriority w:val="0"/>
    <w:pPr>
      <w:keepNext w:val="0"/>
      <w:keepLines w:val="0"/>
      <w:spacing w:line="360" w:lineRule="auto"/>
      <w:ind w:left="239" w:right="210" w:rightChars="100"/>
    </w:pPr>
    <w:rPr>
      <w:rFonts w:ascii="Calibri" w:hAnsi="宋体"/>
      <w:kern w:val="0"/>
      <w:sz w:val="24"/>
      <w:szCs w:val="28"/>
    </w:rPr>
  </w:style>
  <w:style w:type="paragraph" w:customStyle="1" w:styleId="1042">
    <w:name w:val="Body Text 21"/>
    <w:basedOn w:val="1"/>
    <w:qFormat/>
    <w:uiPriority w:val="0"/>
    <w:pPr>
      <w:adjustRightInd w:val="0"/>
      <w:spacing w:before="120" w:after="120" w:line="400" w:lineRule="exact"/>
      <w:textAlignment w:val="baseline"/>
    </w:pPr>
    <w:rPr>
      <w:spacing w:val="16"/>
      <w:szCs w:val="20"/>
    </w:rPr>
  </w:style>
  <w:style w:type="paragraph" w:customStyle="1" w:styleId="1043">
    <w:name w:val="Char Char1 Char Char Char Char Char1 Char Char Char Char"/>
    <w:basedOn w:val="22"/>
    <w:qFormat/>
    <w:uiPriority w:val="0"/>
    <w:pPr>
      <w:shd w:val="clear" w:color="auto" w:fill="000080"/>
    </w:pPr>
    <w:rPr>
      <w:rFonts w:ascii="Tahoma" w:hAnsi="Tahoma" w:eastAsia="仿宋_GB2312"/>
      <w:sz w:val="30"/>
      <w:szCs w:val="30"/>
    </w:rPr>
  </w:style>
  <w:style w:type="paragraph" w:customStyle="1" w:styleId="1044">
    <w:name w:val="样式 样式 样式 标题2+ +中文正文 (宋体) 非加粗 首行缩进:  0 厘米 段前: 7.8 磅 行距: 单倍行距 + 首行..."/>
    <w:basedOn w:val="1"/>
    <w:qFormat/>
    <w:uiPriority w:val="0"/>
    <w:pPr>
      <w:keepNext/>
      <w:keepLines/>
      <w:spacing w:beforeLines="50" w:afterLines="50"/>
      <w:ind w:firstLine="420" w:firstLineChars="200"/>
      <w:outlineLvl w:val="1"/>
    </w:pPr>
    <w:rPr>
      <w:rFonts w:hAnsi="Cambria"/>
      <w:szCs w:val="20"/>
    </w:rPr>
  </w:style>
  <w:style w:type="paragraph" w:customStyle="1" w:styleId="1045">
    <w:name w:val="xl77"/>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sz w:val="18"/>
      <w:szCs w:val="18"/>
    </w:rPr>
  </w:style>
  <w:style w:type="paragraph" w:customStyle="1" w:styleId="1046">
    <w:name w:val="Table"/>
    <w:basedOn w:val="1"/>
    <w:qFormat/>
    <w:uiPriority w:val="0"/>
    <w:pPr>
      <w:snapToGrid w:val="0"/>
      <w:spacing w:before="20" w:after="20"/>
      <w:ind w:left="2268" w:right="709"/>
      <w:jc w:val="center"/>
    </w:pPr>
    <w:rPr>
      <w:rFonts w:ascii="Arial" w:hAnsi="Arial" w:eastAsia="2OcuAe"/>
      <w:spacing w:val="2"/>
      <w:sz w:val="18"/>
    </w:rPr>
  </w:style>
  <w:style w:type="paragraph" w:customStyle="1" w:styleId="1047">
    <w:name w:val="±íÌâ"/>
    <w:basedOn w:val="1"/>
    <w:qFormat/>
    <w:uiPriority w:val="0"/>
    <w:pPr>
      <w:keepNext/>
      <w:overflowPunct w:val="0"/>
      <w:autoSpaceDE w:val="0"/>
      <w:autoSpaceDN w:val="0"/>
      <w:adjustRightInd w:val="0"/>
      <w:spacing w:before="80" w:after="80"/>
      <w:ind w:left="1417"/>
      <w:jc w:val="center"/>
      <w:textAlignment w:val="baseline"/>
    </w:pPr>
    <w:rPr>
      <w:rFonts w:ascii="Arial" w:hAnsi="Arial"/>
      <w:sz w:val="18"/>
      <w:szCs w:val="20"/>
    </w:rPr>
  </w:style>
  <w:style w:type="paragraph" w:customStyle="1" w:styleId="1048">
    <w:name w:val="列表样式＜＞"/>
    <w:basedOn w:val="603"/>
    <w:qFormat/>
    <w:uiPriority w:val="0"/>
    <w:pPr>
      <w:tabs>
        <w:tab w:val="left" w:pos="820"/>
        <w:tab w:val="clear" w:pos="0"/>
      </w:tabs>
      <w:ind w:left="820" w:hanging="420"/>
    </w:pPr>
  </w:style>
  <w:style w:type="paragraph" w:customStyle="1" w:styleId="1049">
    <w:name w:val="maintexte12px"/>
    <w:basedOn w:val="1"/>
    <w:qFormat/>
    <w:uiPriority w:val="0"/>
    <w:pPr>
      <w:spacing w:before="100" w:beforeAutospacing="1" w:after="100" w:afterAutospacing="1" w:line="360" w:lineRule="atLeast"/>
    </w:pPr>
    <w:rPr>
      <w:rFonts w:ascii="Arial" w:hAnsi="Arial" w:cs="Arial"/>
      <w:color w:val="999999"/>
      <w:sz w:val="20"/>
      <w:szCs w:val="20"/>
    </w:rPr>
  </w:style>
  <w:style w:type="paragraph" w:customStyle="1" w:styleId="1050">
    <w:name w:val="标题 0"/>
    <w:basedOn w:val="2"/>
    <w:qFormat/>
    <w:uiPriority w:val="0"/>
    <w:pPr>
      <w:snapToGrid w:val="0"/>
      <w:spacing w:beforeLines="50" w:afterLines="50" w:line="360" w:lineRule="auto"/>
      <w:jc w:val="center"/>
    </w:pPr>
    <w:rPr>
      <w:rFonts w:eastAsia="黑体"/>
      <w:snapToGrid w:val="0"/>
      <w:color w:val="0000FF"/>
      <w:kern w:val="0"/>
      <w:sz w:val="36"/>
    </w:rPr>
  </w:style>
  <w:style w:type="paragraph" w:customStyle="1" w:styleId="1051">
    <w:name w:val="xl1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sz w:val="20"/>
      <w:szCs w:val="20"/>
    </w:rPr>
  </w:style>
  <w:style w:type="paragraph" w:customStyle="1" w:styleId="1052">
    <w:name w:val="font7"/>
    <w:basedOn w:val="1"/>
    <w:qFormat/>
    <w:uiPriority w:val="0"/>
    <w:pPr>
      <w:spacing w:before="100" w:beforeAutospacing="1" w:after="100" w:afterAutospacing="1"/>
    </w:pPr>
    <w:rPr>
      <w:sz w:val="20"/>
      <w:szCs w:val="20"/>
    </w:rPr>
  </w:style>
  <w:style w:type="paragraph" w:customStyle="1" w:styleId="1053">
    <w:name w:val="表格文字加粗"/>
    <w:basedOn w:val="1"/>
    <w:qFormat/>
    <w:uiPriority w:val="0"/>
    <w:pPr>
      <w:jc w:val="center"/>
    </w:pPr>
    <w:rPr>
      <w:b/>
      <w:bCs/>
      <w:color w:val="000000"/>
      <w:szCs w:val="20"/>
    </w:rPr>
  </w:style>
  <w:style w:type="paragraph" w:customStyle="1" w:styleId="1054">
    <w:name w:val="编号 1"/>
    <w:basedOn w:val="17"/>
    <w:qFormat/>
    <w:uiPriority w:val="0"/>
    <w:pPr>
      <w:widowControl w:val="0"/>
      <w:tabs>
        <w:tab w:val="left" w:pos="420"/>
        <w:tab w:val="clear" w:pos="360"/>
      </w:tabs>
      <w:spacing w:before="120" w:after="0" w:line="240" w:lineRule="atLeast"/>
      <w:ind w:left="420" w:hanging="420"/>
    </w:pPr>
    <w:rPr>
      <w:rFonts w:ascii="Times New Roman" w:hAnsi="Times New Roman"/>
      <w:kern w:val="2"/>
      <w:sz w:val="21"/>
      <w:lang w:eastAsia="zh-CN"/>
    </w:rPr>
  </w:style>
  <w:style w:type="paragraph" w:customStyle="1" w:styleId="1055">
    <w:name w:val="客户"/>
    <w:basedOn w:val="251"/>
    <w:qFormat/>
    <w:uiPriority w:val="0"/>
    <w:rPr>
      <w:bCs/>
      <w:sz w:val="84"/>
    </w:rPr>
  </w:style>
  <w:style w:type="paragraph" w:customStyle="1" w:styleId="1056">
    <w:name w:val="Char Char Char Char11"/>
    <w:basedOn w:val="1"/>
    <w:qFormat/>
    <w:uiPriority w:val="0"/>
    <w:pPr>
      <w:tabs>
        <w:tab w:val="left" w:pos="360"/>
      </w:tabs>
      <w:ind w:firstLine="420" w:firstLineChars="150"/>
    </w:pPr>
    <w:rPr>
      <w:rFonts w:ascii="Arial" w:hAnsi="Arial" w:cs="Arial"/>
      <w:sz w:val="20"/>
      <w:szCs w:val="20"/>
    </w:rPr>
  </w:style>
  <w:style w:type="paragraph" w:customStyle="1" w:styleId="1057">
    <w:name w:val="a11"/>
    <w:basedOn w:val="1"/>
    <w:qFormat/>
    <w:uiPriority w:val="0"/>
    <w:pPr>
      <w:spacing w:after="120" w:line="300" w:lineRule="atLeast"/>
      <w:ind w:firstLine="200" w:firstLineChars="200"/>
    </w:pPr>
    <w:rPr>
      <w:sz w:val="18"/>
      <w:szCs w:val="18"/>
    </w:rPr>
  </w:style>
  <w:style w:type="paragraph" w:customStyle="1" w:styleId="1058">
    <w:name w:val="colorff0000"/>
    <w:basedOn w:val="1"/>
    <w:qFormat/>
    <w:uiPriority w:val="0"/>
    <w:pPr>
      <w:spacing w:before="100" w:beforeAutospacing="1" w:after="100" w:afterAutospacing="1"/>
    </w:pPr>
    <w:rPr>
      <w:rFonts w:ascii="Arial Unicode MS" w:hAnsi="Arial Unicode MS"/>
      <w:color w:val="FF0000"/>
    </w:rPr>
  </w:style>
  <w:style w:type="paragraph" w:customStyle="1" w:styleId="1059">
    <w:name w:val="图表注释"/>
    <w:basedOn w:val="1"/>
    <w:next w:val="18"/>
    <w:qFormat/>
    <w:uiPriority w:val="0"/>
    <w:pPr>
      <w:spacing w:afterLines="50"/>
      <w:jc w:val="center"/>
    </w:pPr>
    <w:rPr>
      <w:rFonts w:ascii="Arial" w:hAnsi="Arial" w:cs="Arial"/>
      <w:b/>
      <w:bCs/>
      <w:sz w:val="18"/>
    </w:rPr>
  </w:style>
  <w:style w:type="paragraph" w:customStyle="1" w:styleId="1060">
    <w:name w:val="手册名"/>
    <w:qFormat/>
    <w:uiPriority w:val="0"/>
    <w:pPr>
      <w:adjustRightInd w:val="0"/>
      <w:snapToGrid w:val="0"/>
      <w:spacing w:before="120" w:after="120" w:line="360" w:lineRule="auto"/>
      <w:jc w:val="center"/>
    </w:pPr>
    <w:rPr>
      <w:rFonts w:ascii="Arial" w:hAnsi="Arial" w:eastAsia="黑体" w:cs="Times New Roman"/>
      <w:sz w:val="44"/>
      <w:lang w:val="en-US" w:eastAsia="zh-CN" w:bidi="ar-SA"/>
    </w:rPr>
  </w:style>
  <w:style w:type="paragraph" w:customStyle="1" w:styleId="1061">
    <w:name w:val="txtart"/>
    <w:basedOn w:val="1"/>
    <w:qFormat/>
    <w:uiPriority w:val="0"/>
    <w:pPr>
      <w:spacing w:before="100" w:beforeAutospacing="1" w:after="100" w:afterAutospacing="1"/>
    </w:pPr>
    <w:rPr>
      <w:rFonts w:ascii="Arial" w:hAnsi="Arial" w:cs="Arial"/>
      <w:sz w:val="28"/>
      <w:szCs w:val="28"/>
    </w:rPr>
  </w:style>
  <w:style w:type="paragraph" w:customStyle="1" w:styleId="1062">
    <w:name w:val="Body Text Keep"/>
    <w:basedOn w:val="29"/>
    <w:qFormat/>
    <w:uiPriority w:val="0"/>
    <w:pPr>
      <w:keepNext/>
      <w:tabs>
        <w:tab w:val="left" w:pos="630"/>
      </w:tabs>
      <w:snapToGrid w:val="0"/>
      <w:spacing w:before="120" w:after="220" w:line="220" w:lineRule="atLeast"/>
      <w:ind w:firstLine="420" w:firstLineChars="200"/>
    </w:pPr>
    <w:rPr>
      <w:rFonts w:ascii="宋体" w:hAnsi="宋体" w:cs="Arial"/>
      <w:bCs/>
      <w:sz w:val="21"/>
      <w:szCs w:val="20"/>
    </w:rPr>
  </w:style>
  <w:style w:type="paragraph" w:customStyle="1" w:styleId="1063">
    <w:name w:val="list_1"/>
    <w:basedOn w:val="1"/>
    <w:qFormat/>
    <w:uiPriority w:val="0"/>
    <w:pPr>
      <w:spacing w:before="240"/>
      <w:ind w:left="907" w:hanging="340"/>
    </w:pPr>
    <w:rPr>
      <w:rFonts w:ascii="FuturaA Bk BT" w:hAnsi="FuturaA Bk BT"/>
      <w:sz w:val="20"/>
      <w:szCs w:val="20"/>
      <w:lang w:eastAsia="en-US"/>
    </w:rPr>
  </w:style>
  <w:style w:type="paragraph" w:customStyle="1" w:styleId="1064">
    <w:name w:val="style77"/>
    <w:basedOn w:val="1"/>
    <w:qFormat/>
    <w:uiPriority w:val="0"/>
    <w:pPr>
      <w:spacing w:before="100" w:beforeAutospacing="1" w:after="100" w:afterAutospacing="1"/>
    </w:pPr>
    <w:rPr>
      <w:rFonts w:ascii="Arial Unicode MS" w:hAnsi="Arial Unicode MS"/>
      <w:sz w:val="25"/>
      <w:szCs w:val="25"/>
    </w:rPr>
  </w:style>
  <w:style w:type="paragraph" w:customStyle="1" w:styleId="1065">
    <w:name w:val="List2"/>
    <w:basedOn w:val="1"/>
    <w:qFormat/>
    <w:uiPriority w:val="0"/>
    <w:pPr>
      <w:tabs>
        <w:tab w:val="left" w:pos="643"/>
      </w:tabs>
      <w:ind w:left="643" w:hanging="360"/>
    </w:pPr>
  </w:style>
  <w:style w:type="paragraph" w:customStyle="1" w:styleId="1066">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0"/>
      <w:szCs w:val="20"/>
    </w:rPr>
  </w:style>
  <w:style w:type="paragraph" w:customStyle="1" w:styleId="1067">
    <w:name w:val="Table Heading"/>
    <w:basedOn w:val="1"/>
    <w:qFormat/>
    <w:uiPriority w:val="0"/>
    <w:pPr>
      <w:jc w:val="center"/>
    </w:pPr>
    <w:rPr>
      <w:rFonts w:ascii="Arial" w:hAnsi="Arial" w:eastAsia="黑体"/>
      <w:b/>
    </w:rPr>
  </w:style>
  <w:style w:type="paragraph" w:customStyle="1" w:styleId="1068">
    <w:name w:val="Char Char Char Char1 Char Char Char Char Char Char1"/>
    <w:basedOn w:val="1"/>
    <w:qFormat/>
    <w:uiPriority w:val="0"/>
    <w:pPr>
      <w:adjustRightInd w:val="0"/>
    </w:pPr>
  </w:style>
  <w:style w:type="paragraph" w:customStyle="1" w:styleId="1069">
    <w:name w:val="标头1"/>
    <w:basedOn w:val="4"/>
    <w:qFormat/>
    <w:uiPriority w:val="0"/>
    <w:pPr>
      <w:tabs>
        <w:tab w:val="left" w:pos="792"/>
      </w:tabs>
      <w:snapToGrid w:val="0"/>
      <w:spacing w:before="240" w:after="120" w:line="240" w:lineRule="auto"/>
    </w:pPr>
    <w:rPr>
      <w:szCs w:val="32"/>
    </w:rPr>
  </w:style>
  <w:style w:type="paragraph" w:customStyle="1" w:styleId="107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071">
    <w:name w:val="并列样式"/>
    <w:basedOn w:val="1"/>
    <w:qFormat/>
    <w:uiPriority w:val="0"/>
    <w:pPr>
      <w:spacing w:before="60" w:after="60"/>
    </w:pPr>
    <w:rPr>
      <w:szCs w:val="20"/>
    </w:rPr>
  </w:style>
  <w:style w:type="paragraph" w:customStyle="1" w:styleId="1072">
    <w:name w:val="P102_Table_Bullet"/>
    <w:basedOn w:val="878"/>
    <w:qFormat/>
    <w:uiPriority w:val="0"/>
    <w:pPr>
      <w:numPr>
        <w:ilvl w:val="0"/>
        <w:numId w:val="22"/>
      </w:numPr>
      <w:tabs>
        <w:tab w:val="left" w:pos="1944"/>
        <w:tab w:val="clear" w:pos="420"/>
      </w:tabs>
      <w:spacing w:before="0" w:after="0"/>
      <w:ind w:left="504" w:hanging="504"/>
    </w:pPr>
  </w:style>
  <w:style w:type="paragraph" w:customStyle="1" w:styleId="1073">
    <w:name w:val="xl131"/>
    <w:basedOn w:val="1"/>
    <w:qFormat/>
    <w:uiPriority w:val="0"/>
    <w:pPr>
      <w:pBdr>
        <w:top w:val="single" w:color="auto" w:sz="8"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sz w:val="20"/>
      <w:szCs w:val="20"/>
    </w:rPr>
  </w:style>
  <w:style w:type="paragraph" w:customStyle="1" w:styleId="1074">
    <w:name w:val="样式 首行缩进:  0 字符"/>
    <w:basedOn w:val="1"/>
    <w:qFormat/>
    <w:uiPriority w:val="0"/>
    <w:pPr>
      <w:ind w:firstLine="200" w:firstLineChars="200"/>
    </w:pPr>
  </w:style>
  <w:style w:type="paragraph" w:customStyle="1" w:styleId="1075">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0"/>
      <w:szCs w:val="20"/>
    </w:rPr>
  </w:style>
  <w:style w:type="paragraph" w:customStyle="1" w:styleId="1076">
    <w:name w:val="Style1"/>
    <w:basedOn w:val="49"/>
    <w:qFormat/>
    <w:uiPriority w:val="0"/>
    <w:pPr>
      <w:tabs>
        <w:tab w:val="left" w:pos="0"/>
        <w:tab w:val="left" w:pos="540"/>
        <w:tab w:val="right" w:leader="dot" w:pos="9900"/>
      </w:tabs>
      <w:spacing w:before="120" w:after="120"/>
      <w:jc w:val="left"/>
    </w:pPr>
    <w:rPr>
      <w:rFonts w:ascii="仿宋体" w:eastAsia="仿宋体"/>
      <w:b/>
      <w:snapToGrid w:val="0"/>
      <w:szCs w:val="20"/>
      <w:lang w:eastAsia="en-US"/>
    </w:rPr>
  </w:style>
  <w:style w:type="paragraph" w:customStyle="1" w:styleId="1077">
    <w:name w:val="NOTE"/>
    <w:basedOn w:val="1"/>
    <w:qFormat/>
    <w:uiPriority w:val="0"/>
    <w:pPr>
      <w:autoSpaceDE w:val="0"/>
      <w:autoSpaceDN w:val="0"/>
      <w:adjustRightInd w:val="0"/>
      <w:spacing w:line="480" w:lineRule="atLeast"/>
      <w:ind w:left="720" w:right="227" w:hanging="360"/>
      <w:textAlignment w:val="bottom"/>
    </w:pPr>
    <w:rPr>
      <w:sz w:val="23"/>
      <w:szCs w:val="20"/>
    </w:rPr>
  </w:style>
  <w:style w:type="paragraph" w:customStyle="1" w:styleId="1078">
    <w:name w:val="图表"/>
    <w:basedOn w:val="1"/>
    <w:next w:val="64"/>
    <w:qFormat/>
    <w:uiPriority w:val="0"/>
    <w:pPr>
      <w:spacing w:beforeLines="50"/>
      <w:jc w:val="center"/>
    </w:pPr>
    <w:rPr>
      <w:rFonts w:ascii="Arial" w:hAnsi="Arial" w:cs="Arial"/>
    </w:rPr>
  </w:style>
  <w:style w:type="paragraph" w:customStyle="1" w:styleId="1079">
    <w:name w:val="Block"/>
    <w:basedOn w:val="1"/>
    <w:next w:val="224"/>
    <w:qFormat/>
    <w:uiPriority w:val="0"/>
    <w:rPr>
      <w:rFonts w:ascii="Arial" w:hAnsi="Arial" w:eastAsia="楷体_GB2312"/>
      <w:color w:val="000080"/>
      <w:sz w:val="28"/>
      <w:szCs w:val="28"/>
    </w:rPr>
  </w:style>
  <w:style w:type="paragraph" w:customStyle="1" w:styleId="1080">
    <w:name w:val="font6"/>
    <w:basedOn w:val="1"/>
    <w:qFormat/>
    <w:uiPriority w:val="0"/>
    <w:pPr>
      <w:spacing w:before="100" w:beforeAutospacing="1" w:after="100" w:afterAutospacing="1"/>
    </w:pPr>
    <w:rPr>
      <w:rFonts w:hint="eastAsia"/>
      <w:sz w:val="20"/>
      <w:szCs w:val="20"/>
    </w:rPr>
  </w:style>
  <w:style w:type="paragraph" w:customStyle="1" w:styleId="1081">
    <w:name w:val="xl46"/>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sz w:val="20"/>
      <w:szCs w:val="20"/>
    </w:rPr>
  </w:style>
  <w:style w:type="paragraph" w:customStyle="1" w:styleId="1082">
    <w:name w:val="Ê×ÐÐËõ½ø"/>
    <w:basedOn w:val="1"/>
    <w:qFormat/>
    <w:uiPriority w:val="0"/>
    <w:pPr>
      <w:overflowPunct w:val="0"/>
      <w:autoSpaceDE w:val="0"/>
      <w:autoSpaceDN w:val="0"/>
      <w:adjustRightInd w:val="0"/>
      <w:ind w:firstLine="720"/>
      <w:textAlignment w:val="baseline"/>
    </w:pPr>
    <w:rPr>
      <w:szCs w:val="20"/>
    </w:rPr>
  </w:style>
  <w:style w:type="paragraph" w:customStyle="1" w:styleId="1083">
    <w:name w:val="Char Char1 Char Char Char Char Char Char Char Char Char Char Char Char Char Char"/>
    <w:basedOn w:val="1"/>
    <w:qFormat/>
    <w:uiPriority w:val="0"/>
    <w:pPr>
      <w:spacing w:after="160" w:line="240" w:lineRule="exact"/>
    </w:pPr>
    <w:rPr>
      <w:rFonts w:ascii="Verdana" w:hAnsi="Verdana"/>
      <w:sz w:val="20"/>
      <w:szCs w:val="20"/>
      <w:lang w:eastAsia="en-US"/>
    </w:rPr>
  </w:style>
  <w:style w:type="paragraph" w:customStyle="1" w:styleId="1084">
    <w:name w:val="xl13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sz w:val="20"/>
      <w:szCs w:val="20"/>
    </w:rPr>
  </w:style>
  <w:style w:type="paragraph" w:customStyle="1" w:styleId="1085">
    <w:name w:val="Bullet P1&amp;2"/>
    <w:basedOn w:val="1"/>
    <w:qFormat/>
    <w:uiPriority w:val="0"/>
    <w:pPr>
      <w:spacing w:before="20" w:after="20"/>
      <w:ind w:left="480" w:right="85"/>
    </w:pPr>
    <w:rPr>
      <w:bCs/>
      <w:snapToGrid w:val="0"/>
      <w:szCs w:val="21"/>
    </w:rPr>
  </w:style>
  <w:style w:type="paragraph" w:customStyle="1" w:styleId="1086">
    <w:name w:val="È±Ê¡ÎÄ±¾:1"/>
    <w:basedOn w:val="1"/>
    <w:qFormat/>
    <w:uiPriority w:val="0"/>
    <w:pPr>
      <w:overflowPunct w:val="0"/>
      <w:autoSpaceDE w:val="0"/>
      <w:autoSpaceDN w:val="0"/>
      <w:adjustRightInd w:val="0"/>
      <w:ind w:firstLine="510"/>
      <w:textAlignment w:val="baseline"/>
    </w:pPr>
    <w:rPr>
      <w:szCs w:val="20"/>
    </w:rPr>
  </w:style>
  <w:style w:type="paragraph" w:customStyle="1" w:styleId="1087">
    <w:name w:val="xl48"/>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textAlignment w:val="center"/>
    </w:pPr>
    <w:rPr>
      <w:sz w:val="20"/>
      <w:szCs w:val="20"/>
    </w:rPr>
  </w:style>
  <w:style w:type="paragraph" w:customStyle="1" w:styleId="1088">
    <w:name w:val="Char1 Char Char Char Char1"/>
    <w:basedOn w:val="1"/>
    <w:qFormat/>
    <w:uiPriority w:val="0"/>
    <w:pPr>
      <w:ind w:left="-113"/>
    </w:pPr>
    <w:rPr>
      <w:rFonts w:ascii="Tahoma" w:hAnsi="Tahoma"/>
      <w:szCs w:val="20"/>
    </w:rPr>
  </w:style>
  <w:style w:type="paragraph" w:customStyle="1" w:styleId="1089">
    <w:name w:val="正文缩进0"/>
    <w:basedOn w:val="1"/>
    <w:qFormat/>
    <w:uiPriority w:val="0"/>
    <w:pPr>
      <w:tabs>
        <w:tab w:val="left" w:pos="0"/>
      </w:tabs>
      <w:ind w:left="5"/>
    </w:pPr>
    <w:rPr>
      <w:rFonts w:ascii="Verdana" w:hAnsi="Verdana"/>
    </w:rPr>
  </w:style>
  <w:style w:type="paragraph" w:customStyle="1" w:styleId="1090">
    <w:name w:val="Style 小四 Left"/>
    <w:basedOn w:val="1"/>
    <w:qFormat/>
    <w:uiPriority w:val="0"/>
    <w:pPr>
      <w:ind w:firstLine="200" w:firstLineChars="200"/>
    </w:pPr>
    <w:rPr>
      <w:szCs w:val="20"/>
    </w:rPr>
  </w:style>
  <w:style w:type="paragraph" w:customStyle="1" w:styleId="1091">
    <w:name w:val="样式 标题 2 + 宋体 五号 行距: 单倍行距"/>
    <w:basedOn w:val="3"/>
    <w:qFormat/>
    <w:uiPriority w:val="0"/>
    <w:pPr>
      <w:tabs>
        <w:tab w:val="left" w:pos="1260"/>
      </w:tabs>
      <w:adjustRightInd w:val="0"/>
      <w:spacing w:line="240" w:lineRule="auto"/>
      <w:ind w:left="1260" w:hanging="420"/>
      <w:textAlignment w:val="baseline"/>
    </w:pPr>
    <w:rPr>
      <w:rFonts w:cs="宋体"/>
      <w:kern w:val="0"/>
      <w:szCs w:val="20"/>
    </w:rPr>
  </w:style>
  <w:style w:type="paragraph" w:customStyle="1" w:styleId="1092">
    <w:name w:val="泰豪正文"/>
    <w:basedOn w:val="72"/>
    <w:qFormat/>
    <w:uiPriority w:val="0"/>
    <w:pPr>
      <w:spacing w:after="0"/>
      <w:ind w:firstLine="200" w:firstLineChars="200"/>
    </w:pPr>
    <w:rPr>
      <w:rFonts w:ascii="Times New Roman" w:hAnsi="Times New Roman"/>
      <w:sz w:val="24"/>
      <w:szCs w:val="24"/>
    </w:rPr>
  </w:style>
  <w:style w:type="paragraph" w:customStyle="1" w:styleId="1093">
    <w:name w:val="五级"/>
    <w:basedOn w:val="3"/>
    <w:qFormat/>
    <w:uiPriority w:val="0"/>
    <w:pPr>
      <w:keepNext w:val="0"/>
      <w:keepLines w:val="0"/>
      <w:tabs>
        <w:tab w:val="left" w:pos="540"/>
      </w:tabs>
      <w:snapToGrid w:val="0"/>
      <w:spacing w:beforeLines="50" w:afterLines="50"/>
    </w:pPr>
    <w:rPr>
      <w:sz w:val="24"/>
    </w:rPr>
  </w:style>
  <w:style w:type="paragraph" w:customStyle="1" w:styleId="1094">
    <w:name w:val="CM20"/>
    <w:basedOn w:val="755"/>
    <w:next w:val="755"/>
    <w:qFormat/>
    <w:uiPriority w:val="0"/>
    <w:pPr>
      <w:spacing w:after="150"/>
    </w:pPr>
    <w:rPr>
      <w:rFonts w:ascii="Futura Std" w:hAnsi="Times New Roman" w:eastAsia="Futura Std"/>
      <w:color w:val="auto"/>
      <w:szCs w:val="24"/>
    </w:rPr>
  </w:style>
  <w:style w:type="paragraph" w:customStyle="1" w:styleId="1095">
    <w:name w:val="netscapelink"/>
    <w:basedOn w:val="1"/>
    <w:qFormat/>
    <w:uiPriority w:val="0"/>
    <w:pPr>
      <w:spacing w:before="100" w:beforeAutospacing="1" w:after="100" w:afterAutospacing="1"/>
    </w:pPr>
    <w:rPr>
      <w:rFonts w:ascii="Arial Unicode MS" w:hAnsi="Arial Unicode MS"/>
      <w:color w:val="000000"/>
    </w:rPr>
  </w:style>
  <w:style w:type="paragraph" w:customStyle="1" w:styleId="1096">
    <w:name w:val="xl145"/>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sz w:val="20"/>
      <w:szCs w:val="20"/>
    </w:rPr>
  </w:style>
  <w:style w:type="paragraph" w:customStyle="1" w:styleId="1097">
    <w:name w:val="Texte_1"/>
    <w:basedOn w:val="1"/>
    <w:qFormat/>
    <w:uiPriority w:val="0"/>
    <w:pPr>
      <w:spacing w:before="120" w:after="120"/>
    </w:pPr>
    <w:rPr>
      <w:rFonts w:ascii="FuturaA Md BT" w:hAnsi="FuturaA Md BT"/>
      <w:sz w:val="22"/>
      <w:lang w:eastAsia="en-US"/>
    </w:rPr>
  </w:style>
  <w:style w:type="paragraph" w:customStyle="1" w:styleId="1098">
    <w:name w:val="unnamed3"/>
    <w:basedOn w:val="1"/>
    <w:qFormat/>
    <w:uiPriority w:val="0"/>
    <w:pPr>
      <w:shd w:val="clear" w:color="auto" w:fill="339999"/>
      <w:spacing w:before="100" w:beforeAutospacing="1" w:after="100" w:afterAutospacing="1"/>
    </w:pPr>
    <w:rPr>
      <w:rFonts w:hint="eastAsia"/>
      <w:color w:val="FFFFFF"/>
      <w:spacing w:val="36"/>
      <w:szCs w:val="21"/>
    </w:rPr>
  </w:style>
  <w:style w:type="paragraph" w:customStyle="1" w:styleId="1099">
    <w:name w:val="itemlistintable"/>
    <w:basedOn w:val="1"/>
    <w:qFormat/>
    <w:uiPriority w:val="0"/>
    <w:pPr>
      <w:spacing w:before="100" w:beforeAutospacing="1" w:after="100" w:afterAutospacing="1"/>
    </w:pPr>
  </w:style>
  <w:style w:type="paragraph" w:customStyle="1" w:styleId="1100">
    <w:name w:val="样式 样式 标题 3H3h3Bold Headbh标题三heading 3Heading 3 - oldl3CTL... + 段..."/>
    <w:basedOn w:val="1"/>
    <w:qFormat/>
    <w:uiPriority w:val="0"/>
    <w:pPr>
      <w:keepNext/>
      <w:keepLines/>
      <w:tabs>
        <w:tab w:val="left" w:pos="1740"/>
      </w:tabs>
      <w:adjustRightInd w:val="0"/>
      <w:spacing w:before="480" w:afterLines="100"/>
      <w:ind w:left="1740" w:hanging="420"/>
      <w:textAlignment w:val="baseline"/>
      <w:outlineLvl w:val="2"/>
    </w:pPr>
    <w:rPr>
      <w:b/>
      <w:sz w:val="28"/>
      <w:szCs w:val="20"/>
    </w:rPr>
  </w:style>
  <w:style w:type="paragraph" w:customStyle="1" w:styleId="1101">
    <w:name w:val="figura"/>
    <w:basedOn w:val="48"/>
    <w:qFormat/>
    <w:uiPriority w:val="0"/>
    <w:pPr>
      <w:pBdr>
        <w:bottom w:val="none" w:color="auto" w:sz="0" w:space="0"/>
      </w:pBdr>
      <w:tabs>
        <w:tab w:val="center" w:pos="4986"/>
        <w:tab w:val="right" w:pos="9972"/>
        <w:tab w:val="clear" w:pos="4153"/>
        <w:tab w:val="clear" w:pos="8306"/>
      </w:tabs>
      <w:snapToGrid/>
      <w:jc w:val="left"/>
    </w:pPr>
    <w:rPr>
      <w:b/>
      <w:sz w:val="20"/>
      <w:lang w:val="en-GB"/>
    </w:rPr>
  </w:style>
  <w:style w:type="paragraph" w:customStyle="1" w:styleId="1102">
    <w:name w:val="blue"/>
    <w:basedOn w:val="1"/>
    <w:qFormat/>
    <w:uiPriority w:val="0"/>
    <w:pPr>
      <w:spacing w:before="100" w:beforeAutospacing="1" w:after="100" w:afterAutospacing="1"/>
      <w:ind w:firstLine="480"/>
    </w:pPr>
    <w:rPr>
      <w:rFonts w:ascii="Arial Unicode MS" w:hAnsi="Arial Unicode MS" w:eastAsia="Arial Unicode MS" w:cs="Arial Unicode MS"/>
      <w:color w:val="666666"/>
    </w:rPr>
  </w:style>
  <w:style w:type="paragraph" w:customStyle="1" w:styleId="1103">
    <w:name w:val="xl1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sz w:val="20"/>
      <w:szCs w:val="20"/>
    </w:rPr>
  </w:style>
  <w:style w:type="paragraph" w:customStyle="1" w:styleId="1104">
    <w:name w:val="标题1级"/>
    <w:basedOn w:val="2"/>
    <w:next w:val="1105"/>
    <w:qFormat/>
    <w:uiPriority w:val="0"/>
    <w:pPr>
      <w:tabs>
        <w:tab w:val="left" w:pos="567"/>
      </w:tabs>
      <w:spacing w:beforeLines="50" w:afterLines="50" w:line="360" w:lineRule="auto"/>
      <w:ind w:left="567" w:hanging="567"/>
    </w:pPr>
    <w:rPr>
      <w:rFonts w:eastAsia="黑体"/>
      <w:b w:val="0"/>
      <w:bCs w:val="0"/>
      <w:sz w:val="30"/>
      <w:szCs w:val="30"/>
    </w:rPr>
  </w:style>
  <w:style w:type="paragraph" w:customStyle="1" w:styleId="1105">
    <w:name w:val="正文1级"/>
    <w:basedOn w:val="1"/>
    <w:qFormat/>
    <w:uiPriority w:val="0"/>
    <w:pPr>
      <w:ind w:left="257" w:leftChars="257" w:firstLine="200" w:firstLineChars="200"/>
    </w:pPr>
    <w:rPr>
      <w:color w:val="000000"/>
    </w:rPr>
  </w:style>
  <w:style w:type="paragraph" w:customStyle="1" w:styleId="1106">
    <w:name w:val="Char2 Char Char Char1"/>
    <w:basedOn w:val="1"/>
    <w:qFormat/>
    <w:uiPriority w:val="0"/>
    <w:pPr>
      <w:spacing w:after="160" w:line="240" w:lineRule="exact"/>
    </w:pPr>
    <w:rPr>
      <w:rFonts w:ascii="Verdana" w:hAnsi="Verdana"/>
      <w:sz w:val="20"/>
      <w:szCs w:val="20"/>
      <w:lang w:eastAsia="en-US"/>
    </w:rPr>
  </w:style>
  <w:style w:type="paragraph" w:customStyle="1" w:styleId="1107">
    <w:name w:val="Normal Bullet"/>
    <w:basedOn w:val="1"/>
    <w:qFormat/>
    <w:uiPriority w:val="0"/>
    <w:pPr>
      <w:tabs>
        <w:tab w:val="left" w:pos="1692"/>
      </w:tabs>
      <w:spacing w:before="60" w:after="60"/>
      <w:ind w:left="4248" w:hanging="288"/>
    </w:pPr>
    <w:rPr>
      <w:rFonts w:ascii="Palatino" w:hAnsi="Palatino" w:eastAsia="Times New Roman"/>
      <w:sz w:val="20"/>
      <w:szCs w:val="20"/>
      <w:lang w:eastAsia="en-US"/>
    </w:rPr>
  </w:style>
  <w:style w:type="paragraph" w:customStyle="1" w:styleId="1108">
    <w:name w:val="xl110"/>
    <w:basedOn w:val="1"/>
    <w:qFormat/>
    <w:uiPriority w:val="0"/>
    <w:pPr>
      <w:pBdr>
        <w:top w:val="single" w:color="auto" w:sz="8" w:space="0"/>
        <w:left w:val="single" w:color="auto" w:sz="8" w:space="0"/>
        <w:bottom w:val="single" w:color="auto" w:sz="8" w:space="0"/>
      </w:pBdr>
      <w:shd w:val="clear" w:color="000000" w:fill="FFFFFF"/>
      <w:spacing w:before="100" w:beforeAutospacing="1" w:after="100" w:afterAutospacing="1"/>
      <w:ind w:firstLine="200" w:firstLineChars="200"/>
      <w:textAlignment w:val="center"/>
    </w:pPr>
    <w:rPr>
      <w:color w:val="000000"/>
      <w:szCs w:val="21"/>
    </w:rPr>
  </w:style>
  <w:style w:type="paragraph" w:customStyle="1" w:styleId="1109">
    <w:name w:val="xl11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sz w:val="20"/>
      <w:szCs w:val="20"/>
    </w:rPr>
  </w:style>
  <w:style w:type="paragraph" w:customStyle="1" w:styleId="1110">
    <w:name w:val="reader-word-layer"/>
    <w:basedOn w:val="1"/>
    <w:qFormat/>
    <w:uiPriority w:val="0"/>
    <w:pPr>
      <w:spacing w:before="100" w:beforeAutospacing="1" w:after="100" w:afterAutospacing="1"/>
    </w:pPr>
  </w:style>
  <w:style w:type="paragraph" w:customStyle="1" w:styleId="1111">
    <w:name w:val="xl11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sz w:val="20"/>
      <w:szCs w:val="20"/>
    </w:rPr>
  </w:style>
  <w:style w:type="paragraph" w:customStyle="1" w:styleId="1112">
    <w:name w:val="t4_2"/>
    <w:basedOn w:val="1"/>
    <w:qFormat/>
    <w:uiPriority w:val="0"/>
    <w:pPr>
      <w:tabs>
        <w:tab w:val="left" w:pos="2126"/>
      </w:tabs>
      <w:ind w:left="420"/>
    </w:pPr>
    <w:rPr>
      <w:b/>
    </w:rPr>
  </w:style>
  <w:style w:type="paragraph" w:customStyle="1" w:styleId="1113">
    <w:name w:val="dali1"/>
    <w:basedOn w:val="2"/>
    <w:next w:val="1"/>
    <w:qFormat/>
    <w:uiPriority w:val="0"/>
    <w:pPr>
      <w:tabs>
        <w:tab w:val="left" w:pos="425"/>
      </w:tabs>
      <w:spacing w:beforeLines="50" w:afterLines="50" w:line="360" w:lineRule="auto"/>
      <w:ind w:left="425" w:hanging="425"/>
    </w:pPr>
    <w:rPr>
      <w:rFonts w:ascii="黑体" w:hAnsi="宋体" w:eastAsia="黑体"/>
      <w:b w:val="0"/>
      <w:bCs w:val="0"/>
      <w:sz w:val="28"/>
      <w:szCs w:val="28"/>
    </w:rPr>
  </w:style>
  <w:style w:type="paragraph" w:customStyle="1" w:styleId="1114">
    <w:name w:val="xl129"/>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sz w:val="20"/>
      <w:szCs w:val="20"/>
    </w:rPr>
  </w:style>
  <w:style w:type="paragraph" w:customStyle="1" w:styleId="1115">
    <w:name w:val="xl87"/>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Arial Unicode MS" w:hAnsi="Arial Unicode MS" w:eastAsia="Arial Unicode MS" w:cs="Arial Unicode MS"/>
      <w:b/>
      <w:bCs/>
    </w:rPr>
  </w:style>
  <w:style w:type="paragraph" w:customStyle="1" w:styleId="1116">
    <w:name w:val="font5"/>
    <w:basedOn w:val="1"/>
    <w:qFormat/>
    <w:uiPriority w:val="0"/>
    <w:pPr>
      <w:spacing w:before="100" w:beforeAutospacing="1" w:after="100" w:afterAutospacing="1"/>
    </w:pPr>
    <w:rPr>
      <w:rFonts w:hint="eastAsia"/>
      <w:sz w:val="18"/>
      <w:szCs w:val="18"/>
    </w:rPr>
  </w:style>
  <w:style w:type="paragraph" w:customStyle="1" w:styleId="1117">
    <w:name w:val="正文2级"/>
    <w:basedOn w:val="1"/>
    <w:qFormat/>
    <w:uiPriority w:val="0"/>
    <w:pPr>
      <w:ind w:left="516" w:leftChars="516" w:firstLine="200" w:firstLineChars="200"/>
    </w:pPr>
  </w:style>
  <w:style w:type="paragraph" w:customStyle="1" w:styleId="1118">
    <w:name w:val="首行缩进2（4号）"/>
    <w:basedOn w:val="18"/>
    <w:qFormat/>
    <w:uiPriority w:val="0"/>
    <w:pPr>
      <w:ind w:firstLine="560" w:firstLineChars="200"/>
    </w:pPr>
    <w:rPr>
      <w:kern w:val="2"/>
      <w:sz w:val="28"/>
      <w:szCs w:val="24"/>
    </w:rPr>
  </w:style>
  <w:style w:type="paragraph" w:customStyle="1" w:styleId="1119">
    <w:name w:val="正文段落"/>
    <w:basedOn w:val="1"/>
    <w:qFormat/>
    <w:uiPriority w:val="0"/>
    <w:pPr>
      <w:ind w:firstLine="440" w:firstLineChars="200"/>
    </w:pPr>
    <w:rPr>
      <w:szCs w:val="20"/>
    </w:rPr>
  </w:style>
  <w:style w:type="paragraph" w:customStyle="1" w:styleId="1120">
    <w:name w:val="首页大标题"/>
    <w:basedOn w:val="544"/>
    <w:qFormat/>
    <w:uiPriority w:val="0"/>
    <w:rPr>
      <w:rFonts w:eastAsia="宋体"/>
      <w:kern w:val="2"/>
      <w:sz w:val="84"/>
    </w:rPr>
  </w:style>
  <w:style w:type="paragraph" w:customStyle="1" w:styleId="1121">
    <w:name w:val="font"/>
    <w:basedOn w:val="1"/>
    <w:qFormat/>
    <w:uiPriority w:val="0"/>
    <w:pPr>
      <w:spacing w:before="100" w:beforeAutospacing="1" w:after="100" w:afterAutospacing="1" w:line="351" w:lineRule="atLeast"/>
    </w:pPr>
    <w:rPr>
      <w:rFonts w:ascii="Arial" w:hAnsi="Arial" w:cs="Arial"/>
      <w:color w:val="000000"/>
      <w:sz w:val="18"/>
      <w:szCs w:val="18"/>
    </w:rPr>
  </w:style>
  <w:style w:type="paragraph" w:customStyle="1" w:styleId="1122">
    <w:name w:val="xl3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0"/>
      <w:szCs w:val="20"/>
    </w:rPr>
  </w:style>
  <w:style w:type="paragraph" w:customStyle="1" w:styleId="1123">
    <w:name w:val="图片"/>
    <w:basedOn w:val="1"/>
    <w:qFormat/>
    <w:uiPriority w:val="0"/>
    <w:pPr>
      <w:tabs>
        <w:tab w:val="left" w:pos="720"/>
      </w:tabs>
      <w:adjustRightInd w:val="0"/>
      <w:spacing w:line="312" w:lineRule="atLeast"/>
      <w:textAlignment w:val="baseline"/>
    </w:pPr>
  </w:style>
  <w:style w:type="paragraph" w:customStyle="1" w:styleId="1124">
    <w:name w:val="flName"/>
    <w:basedOn w:val="1"/>
    <w:qFormat/>
    <w:uiPriority w:val="0"/>
    <w:pPr>
      <w:adjustRightInd w:val="0"/>
      <w:spacing w:line="113" w:lineRule="atLeast"/>
      <w:jc w:val="center"/>
      <w:textAlignment w:val="baseline"/>
    </w:pPr>
    <w:rPr>
      <w:rFonts w:eastAsia="黑体"/>
      <w:b/>
      <w:szCs w:val="20"/>
    </w:rPr>
  </w:style>
  <w:style w:type="paragraph" w:customStyle="1" w:styleId="1125">
    <w:name w:val="1 Char Char Char Char Char Char"/>
    <w:basedOn w:val="1"/>
    <w:semiHidden/>
    <w:qFormat/>
    <w:uiPriority w:val="0"/>
    <w:pPr>
      <w:spacing w:after="160" w:line="240" w:lineRule="exact"/>
    </w:pPr>
    <w:rPr>
      <w:rFonts w:ascii="Verdana" w:hAnsi="Verdana"/>
      <w:sz w:val="20"/>
      <w:szCs w:val="20"/>
      <w:lang w:eastAsia="en-US"/>
    </w:rPr>
  </w:style>
  <w:style w:type="paragraph" w:customStyle="1" w:styleId="1126">
    <w:name w:val="xl105"/>
    <w:basedOn w:val="1"/>
    <w:qFormat/>
    <w:uiPriority w:val="0"/>
    <w:pPr>
      <w:pBdr>
        <w:top w:val="single" w:color="auto" w:sz="8" w:space="0"/>
        <w:bottom w:val="single" w:color="auto" w:sz="8" w:space="0"/>
        <w:right w:val="single" w:color="auto" w:sz="8" w:space="0"/>
      </w:pBdr>
      <w:shd w:val="clear" w:color="000000" w:fill="FFFFFF"/>
      <w:spacing w:before="100" w:beforeAutospacing="1" w:after="100" w:afterAutospacing="1"/>
      <w:ind w:firstLine="200" w:firstLineChars="200"/>
      <w:jc w:val="center"/>
      <w:textAlignment w:val="center"/>
    </w:pPr>
    <w:rPr>
      <w:b/>
      <w:bCs/>
      <w:szCs w:val="21"/>
    </w:rPr>
  </w:style>
  <w:style w:type="paragraph" w:customStyle="1" w:styleId="1127">
    <w:name w:val="color94aad6bg"/>
    <w:basedOn w:val="1"/>
    <w:qFormat/>
    <w:uiPriority w:val="0"/>
    <w:pPr>
      <w:shd w:val="clear" w:color="auto" w:fill="94AAD6"/>
      <w:spacing w:before="100" w:beforeAutospacing="1" w:after="100" w:afterAutospacing="1" w:line="360" w:lineRule="atLeast"/>
    </w:pPr>
    <w:rPr>
      <w:rFonts w:ascii="Arial Unicode MS" w:hAnsi="Arial Unicode MS"/>
      <w:color w:val="000000"/>
    </w:rPr>
  </w:style>
  <w:style w:type="paragraph" w:customStyle="1" w:styleId="1128">
    <w:name w:val="p7"/>
    <w:basedOn w:val="1"/>
    <w:qFormat/>
    <w:uiPriority w:val="0"/>
    <w:pPr>
      <w:spacing w:before="100" w:beforeAutospacing="1" w:after="100" w:afterAutospacing="1" w:line="480" w:lineRule="auto"/>
    </w:pPr>
    <w:rPr>
      <w:rFonts w:ascii="Arial Unicode MS" w:hAnsi="Arial Unicode MS"/>
      <w:color w:val="000000"/>
      <w:szCs w:val="21"/>
    </w:rPr>
  </w:style>
  <w:style w:type="paragraph" w:customStyle="1" w:styleId="1129">
    <w:name w:val="要求1"/>
    <w:basedOn w:val="1"/>
    <w:qFormat/>
    <w:uiPriority w:val="0"/>
    <w:pPr>
      <w:tabs>
        <w:tab w:val="left" w:pos="1996"/>
      </w:tabs>
      <w:spacing w:beforeLines="50"/>
      <w:ind w:left="1259" w:hanging="357"/>
    </w:pPr>
    <w:rPr>
      <w:i/>
      <w:iCs/>
    </w:rPr>
  </w:style>
  <w:style w:type="paragraph" w:customStyle="1" w:styleId="1130">
    <w:name w:val="Char Char Char Char Char Char Char Char Char Char Char Char Char Char Char Char11"/>
    <w:basedOn w:val="1"/>
    <w:qFormat/>
    <w:uiPriority w:val="0"/>
    <w:pPr>
      <w:tabs>
        <w:tab w:val="left" w:pos="360"/>
      </w:tabs>
    </w:pPr>
  </w:style>
  <w:style w:type="paragraph" w:customStyle="1" w:styleId="1131">
    <w:name w:val="miantexte"/>
    <w:basedOn w:val="1"/>
    <w:qFormat/>
    <w:uiPriority w:val="0"/>
    <w:pPr>
      <w:spacing w:before="100" w:beforeAutospacing="1" w:after="100" w:afterAutospacing="1" w:line="360" w:lineRule="atLeast"/>
    </w:pPr>
    <w:rPr>
      <w:rFonts w:ascii="Arial" w:hAnsi="Arial" w:cs="Arial"/>
      <w:color w:val="000000"/>
      <w:sz w:val="20"/>
      <w:szCs w:val="20"/>
    </w:rPr>
  </w:style>
  <w:style w:type="paragraph" w:customStyle="1" w:styleId="1132">
    <w:name w:val="样式1"/>
    <w:basedOn w:val="4"/>
    <w:next w:val="4"/>
    <w:qFormat/>
    <w:uiPriority w:val="0"/>
    <w:pPr>
      <w:numPr>
        <w:ilvl w:val="0"/>
        <w:numId w:val="23"/>
      </w:numPr>
      <w:tabs>
        <w:tab w:val="left" w:pos="825"/>
        <w:tab w:val="clear" w:pos="432"/>
      </w:tabs>
      <w:spacing w:line="415" w:lineRule="auto"/>
    </w:pPr>
    <w:rPr>
      <w:rFonts w:ascii="黑体" w:hAnsi="Courier New" w:cs="Courier New"/>
      <w:sz w:val="30"/>
      <w:szCs w:val="32"/>
    </w:rPr>
  </w:style>
  <w:style w:type="paragraph" w:customStyle="1" w:styleId="1133">
    <w:name w:val="批注"/>
    <w:basedOn w:val="1"/>
    <w:qFormat/>
    <w:uiPriority w:val="0"/>
    <w:pPr>
      <w:spacing w:before="120" w:after="120"/>
      <w:ind w:firstLine="454"/>
    </w:pPr>
    <w:rPr>
      <w:rFonts w:ascii="Arial" w:hAnsi="Arial"/>
      <w:i/>
      <w:iCs/>
    </w:rPr>
  </w:style>
  <w:style w:type="paragraph" w:customStyle="1" w:styleId="1134">
    <w:name w:val="cm4"/>
    <w:basedOn w:val="1"/>
    <w:qFormat/>
    <w:uiPriority w:val="0"/>
    <w:pPr>
      <w:spacing w:before="100" w:beforeAutospacing="1" w:after="100" w:afterAutospacing="1"/>
    </w:pPr>
  </w:style>
  <w:style w:type="paragraph" w:customStyle="1" w:styleId="1135">
    <w:name w:val="a"/>
    <w:basedOn w:val="1"/>
    <w:qFormat/>
    <w:uiPriority w:val="0"/>
    <w:pPr>
      <w:spacing w:before="100" w:beforeAutospacing="1" w:after="100" w:afterAutospacing="1"/>
    </w:pPr>
  </w:style>
  <w:style w:type="paragraph" w:customStyle="1" w:styleId="1136">
    <w:name w:val="Char Char Char1 Char Char Char"/>
    <w:basedOn w:val="1"/>
    <w:qFormat/>
    <w:uiPriority w:val="0"/>
    <w:rPr>
      <w:rFonts w:ascii="Tahoma" w:hAnsi="Tahoma"/>
      <w:szCs w:val="20"/>
    </w:rPr>
  </w:style>
  <w:style w:type="paragraph" w:customStyle="1" w:styleId="1137">
    <w:name w:val="目录标题"/>
    <w:basedOn w:val="1"/>
    <w:qFormat/>
    <w:uiPriority w:val="0"/>
    <w:pPr>
      <w:spacing w:before="120" w:after="120"/>
      <w:jc w:val="center"/>
    </w:pPr>
    <w:rPr>
      <w:rFonts w:eastAsia="楷体_GB2312"/>
      <w:b/>
      <w:sz w:val="44"/>
      <w:szCs w:val="20"/>
    </w:rPr>
  </w:style>
  <w:style w:type="paragraph" w:customStyle="1" w:styleId="1138">
    <w:name w:val="HOL"/>
    <w:basedOn w:val="524"/>
    <w:qFormat/>
    <w:uiPriority w:val="0"/>
    <w:pPr>
      <w:tabs>
        <w:tab w:val="left" w:pos="705"/>
        <w:tab w:val="left" w:pos="1378"/>
        <w:tab w:val="clear" w:pos="992"/>
      </w:tabs>
      <w:ind w:left="705" w:hanging="705"/>
    </w:pPr>
  </w:style>
  <w:style w:type="paragraph" w:customStyle="1" w:styleId="1139">
    <w:name w:val="table note"/>
    <w:basedOn w:val="520"/>
    <w:next w:val="520"/>
    <w:qFormat/>
    <w:uiPriority w:val="0"/>
    <w:pPr>
      <w:tabs>
        <w:tab w:val="left" w:pos="1080"/>
      </w:tabs>
      <w:ind w:left="0"/>
    </w:pPr>
  </w:style>
  <w:style w:type="paragraph" w:customStyle="1" w:styleId="1140">
    <w:name w:val="18"/>
    <w:basedOn w:val="1"/>
    <w:qFormat/>
    <w:uiPriority w:val="0"/>
    <w:pPr>
      <w:spacing w:before="100" w:beforeAutospacing="1" w:after="100" w:afterAutospacing="1"/>
    </w:pPr>
  </w:style>
  <w:style w:type="paragraph" w:customStyle="1" w:styleId="1141">
    <w:name w:val="样式 宋体 四号 行距: 1.5 倍行距"/>
    <w:basedOn w:val="1"/>
    <w:qFormat/>
    <w:uiPriority w:val="0"/>
    <w:pPr>
      <w:adjustRightInd w:val="0"/>
      <w:snapToGrid w:val="0"/>
      <w:ind w:firstLine="200" w:firstLineChars="200"/>
    </w:pPr>
    <w:rPr>
      <w:szCs w:val="20"/>
    </w:rPr>
  </w:style>
  <w:style w:type="paragraph" w:customStyle="1" w:styleId="1142">
    <w:name w:val="xl130"/>
    <w:basedOn w:val="1"/>
    <w:qFormat/>
    <w:uiPriority w:val="0"/>
    <w:pPr>
      <w:pBdr>
        <w:top w:val="single" w:color="auto" w:sz="8" w:space="0"/>
        <w:left w:val="single" w:color="auto" w:sz="8"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sz w:val="20"/>
      <w:szCs w:val="20"/>
    </w:rPr>
  </w:style>
  <w:style w:type="paragraph" w:customStyle="1" w:styleId="1143">
    <w:name w:val="style40"/>
    <w:basedOn w:val="1"/>
    <w:qFormat/>
    <w:uiPriority w:val="0"/>
    <w:pPr>
      <w:spacing w:before="100" w:beforeAutospacing="1" w:after="100" w:afterAutospacing="1"/>
    </w:pPr>
    <w:rPr>
      <w:sz w:val="18"/>
      <w:szCs w:val="18"/>
    </w:rPr>
  </w:style>
  <w:style w:type="paragraph" w:customStyle="1" w:styleId="1144">
    <w:name w:val="Char Char2"/>
    <w:basedOn w:val="1"/>
    <w:qFormat/>
    <w:uiPriority w:val="0"/>
    <w:pPr>
      <w:adjustRightInd w:val="0"/>
      <w:spacing w:after="160" w:line="240" w:lineRule="exact"/>
      <w:textAlignment w:val="baseline"/>
    </w:pPr>
    <w:rPr>
      <w:rFonts w:ascii="Verdana" w:hAnsi="Verdana"/>
      <w:sz w:val="20"/>
      <w:szCs w:val="20"/>
      <w:lang w:eastAsia="en-US"/>
    </w:rPr>
  </w:style>
  <w:style w:type="paragraph" w:customStyle="1" w:styleId="1145">
    <w:name w:val="表格内文字居中"/>
    <w:basedOn w:val="1"/>
    <w:qFormat/>
    <w:uiPriority w:val="0"/>
    <w:pPr>
      <w:tabs>
        <w:tab w:val="left" w:pos="600"/>
      </w:tabs>
      <w:ind w:firstLine="480" w:firstLineChars="200"/>
    </w:pPr>
    <w:rPr>
      <w:rFonts w:ascii="楷体_GB2312" w:eastAsia="楷体_GB2312"/>
      <w:bCs/>
    </w:rPr>
  </w:style>
  <w:style w:type="paragraph" w:customStyle="1" w:styleId="1146">
    <w:name w:val="Default Text"/>
    <w:basedOn w:val="1"/>
    <w:qFormat/>
    <w:uiPriority w:val="0"/>
    <w:pPr>
      <w:overflowPunct w:val="0"/>
      <w:autoSpaceDE w:val="0"/>
      <w:autoSpaceDN w:val="0"/>
      <w:adjustRightInd w:val="0"/>
      <w:textAlignment w:val="baseline"/>
    </w:pPr>
    <w:rPr>
      <w:rFonts w:eastAsia="仿宋_GB2312"/>
      <w:szCs w:val="20"/>
      <w:lang w:val="en-GB"/>
    </w:rPr>
  </w:style>
  <w:style w:type="paragraph" w:customStyle="1" w:styleId="1147">
    <w:name w:val="四级目录 Char"/>
    <w:next w:val="1"/>
    <w:qFormat/>
    <w:uiPriority w:val="0"/>
    <w:pPr>
      <w:spacing w:line="360" w:lineRule="auto"/>
      <w:ind w:left="200" w:leftChars="200"/>
    </w:pPr>
    <w:rPr>
      <w:rFonts w:ascii="Times New Roman" w:hAnsi="Times New Roman" w:eastAsia="楷体_GB2312" w:cs="Times New Roman"/>
      <w:b/>
      <w:sz w:val="24"/>
      <w:lang w:val="en-US" w:eastAsia="en-US" w:bidi="ar-SA"/>
    </w:rPr>
  </w:style>
  <w:style w:type="paragraph" w:customStyle="1" w:styleId="1148">
    <w:name w:val="xl86"/>
    <w:basedOn w:val="1"/>
    <w:qFormat/>
    <w:uiPriority w:val="0"/>
    <w:pPr>
      <w:pBdr>
        <w:top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rPr>
  </w:style>
  <w:style w:type="paragraph" w:customStyle="1" w:styleId="1149">
    <w:name w:val="text"/>
    <w:basedOn w:val="1"/>
    <w:qFormat/>
    <w:uiPriority w:val="0"/>
    <w:pPr>
      <w:spacing w:before="100" w:beforeAutospacing="1" w:after="100" w:afterAutospacing="1"/>
    </w:pPr>
    <w:rPr>
      <w:rFonts w:ascii="Arial Unicode MS" w:hAnsi="Arial Unicode MS"/>
    </w:rPr>
  </w:style>
  <w:style w:type="paragraph" w:customStyle="1" w:styleId="1150">
    <w:name w:val="P104_Bullet_Required"/>
    <w:basedOn w:val="798"/>
    <w:qFormat/>
    <w:uiPriority w:val="0"/>
    <w:pPr>
      <w:numPr>
        <w:numId w:val="0"/>
      </w:numPr>
      <w:ind w:left="936" w:hanging="360"/>
    </w:pPr>
    <w:rPr>
      <w:b w:val="0"/>
    </w:rPr>
  </w:style>
  <w:style w:type="paragraph" w:customStyle="1" w:styleId="1151">
    <w:name w:val="样式 宋体 五号 首行缩进:  0.95 厘米"/>
    <w:basedOn w:val="1"/>
    <w:qFormat/>
    <w:uiPriority w:val="0"/>
    <w:pPr>
      <w:ind w:firstLine="540"/>
    </w:pPr>
  </w:style>
  <w:style w:type="paragraph" w:customStyle="1" w:styleId="1152">
    <w:name w:val="font9"/>
    <w:basedOn w:val="1"/>
    <w:qFormat/>
    <w:uiPriority w:val="0"/>
    <w:pPr>
      <w:spacing w:before="100" w:beforeAutospacing="1" w:after="100" w:afterAutospacing="1"/>
    </w:pPr>
    <w:rPr>
      <w:b/>
      <w:bCs/>
      <w:sz w:val="20"/>
      <w:szCs w:val="20"/>
    </w:rPr>
  </w:style>
  <w:style w:type="paragraph" w:customStyle="1" w:styleId="1153">
    <w:name w:val="Char1 Char Char Char Char Char Char Char Char Char"/>
    <w:basedOn w:val="1"/>
    <w:qFormat/>
    <w:uiPriority w:val="0"/>
    <w:rPr>
      <w:rFonts w:ascii="Tahoma" w:hAnsi="Tahoma"/>
      <w:szCs w:val="20"/>
    </w:rPr>
  </w:style>
  <w:style w:type="paragraph" w:customStyle="1" w:styleId="1154">
    <w:name w:val="xl76"/>
    <w:basedOn w:val="1"/>
    <w:qFormat/>
    <w:uiPriority w:val="0"/>
    <w:pPr>
      <w:pBdr>
        <w:left w:val="single" w:color="auto" w:sz="4" w:space="0"/>
        <w:right w:val="single" w:color="auto" w:sz="4" w:space="0"/>
      </w:pBdr>
      <w:spacing w:before="100" w:beforeAutospacing="1" w:after="100" w:afterAutospacing="1"/>
      <w:jc w:val="center"/>
    </w:pPr>
    <w:rPr>
      <w:sz w:val="18"/>
      <w:szCs w:val="18"/>
    </w:rPr>
  </w:style>
  <w:style w:type="paragraph" w:customStyle="1" w:styleId="1155">
    <w:name w:val="样式 宋体 首行缩进:  0.85 厘米"/>
    <w:basedOn w:val="1"/>
    <w:qFormat/>
    <w:uiPriority w:val="0"/>
    <w:pPr>
      <w:spacing w:line="300" w:lineRule="auto"/>
      <w:ind w:firstLine="480"/>
    </w:pPr>
    <w:rPr>
      <w:rFonts w:eastAsia="幼圆"/>
      <w:szCs w:val="20"/>
    </w:rPr>
  </w:style>
  <w:style w:type="paragraph" w:customStyle="1" w:styleId="1156">
    <w:name w:val="文章正文"/>
    <w:basedOn w:val="1"/>
    <w:qFormat/>
    <w:uiPriority w:val="0"/>
    <w:pPr>
      <w:tabs>
        <w:tab w:val="left" w:pos="7020"/>
      </w:tabs>
      <w:adjustRightInd w:val="0"/>
      <w:spacing w:before="120"/>
      <w:ind w:firstLine="539"/>
    </w:pPr>
    <w:rPr>
      <w:rFonts w:hAnsi="Arial"/>
      <w:color w:val="000000"/>
      <w:szCs w:val="20"/>
    </w:rPr>
  </w:style>
  <w:style w:type="paragraph" w:customStyle="1" w:styleId="1157">
    <w:name w:val="纯文本11"/>
    <w:basedOn w:val="1"/>
    <w:qFormat/>
    <w:uiPriority w:val="0"/>
    <w:pPr>
      <w:adjustRightInd w:val="0"/>
      <w:textAlignment w:val="baseline"/>
    </w:pPr>
    <w:rPr>
      <w:rFonts w:hAnsi="Courier New"/>
    </w:rPr>
  </w:style>
  <w:style w:type="paragraph" w:customStyle="1" w:styleId="1158">
    <w:name w:val="color002f9btext"/>
    <w:basedOn w:val="1"/>
    <w:qFormat/>
    <w:uiPriority w:val="0"/>
    <w:pPr>
      <w:spacing w:before="100" w:beforeAutospacing="1" w:after="100" w:afterAutospacing="1"/>
    </w:pPr>
    <w:rPr>
      <w:rFonts w:ascii="Arial Unicode MS" w:hAnsi="Arial Unicode MS"/>
      <w:color w:val="002F9B"/>
    </w:rPr>
  </w:style>
  <w:style w:type="paragraph" w:customStyle="1" w:styleId="1159">
    <w:name w:val="段X"/>
    <w:basedOn w:val="1"/>
    <w:qFormat/>
    <w:uiPriority w:val="0"/>
    <w:pPr>
      <w:spacing w:before="120" w:after="120"/>
      <w:ind w:firstLine="539"/>
    </w:pPr>
    <w:rPr>
      <w:rFonts w:eastAsia="楷体_GB2312"/>
      <w:kern w:val="10"/>
    </w:rPr>
  </w:style>
  <w:style w:type="paragraph" w:customStyle="1" w:styleId="1160">
    <w:name w:val="文章标题"/>
    <w:next w:val="709"/>
    <w:qFormat/>
    <w:uiPriority w:val="0"/>
    <w:pPr>
      <w:spacing w:beforeLines="800" w:afterLines="100" w:line="360" w:lineRule="auto"/>
      <w:jc w:val="center"/>
    </w:pPr>
    <w:rPr>
      <w:rFonts w:ascii="Arial" w:hAnsi="Arial" w:eastAsia="黑体" w:cs="宋体"/>
      <w:bCs/>
      <w:kern w:val="2"/>
      <w:sz w:val="52"/>
      <w:lang w:val="en-US" w:eastAsia="zh-CN" w:bidi="ar-SA"/>
    </w:rPr>
  </w:style>
  <w:style w:type="paragraph" w:customStyle="1" w:styleId="1161">
    <w:name w:val="缩进项目"/>
    <w:basedOn w:val="1162"/>
    <w:qFormat/>
    <w:uiPriority w:val="0"/>
    <w:pPr>
      <w:tabs>
        <w:tab w:val="left" w:pos="900"/>
        <w:tab w:val="left" w:pos="1980"/>
      </w:tabs>
      <w:ind w:left="1980" w:hanging="540"/>
    </w:pPr>
  </w:style>
  <w:style w:type="paragraph" w:customStyle="1" w:styleId="1162">
    <w:name w:val="缩进正文"/>
    <w:basedOn w:val="1"/>
    <w:qFormat/>
    <w:uiPriority w:val="0"/>
    <w:rPr>
      <w:szCs w:val="20"/>
    </w:rPr>
  </w:style>
  <w:style w:type="paragraph" w:customStyle="1" w:styleId="1163">
    <w:name w:val="项目段落1"/>
    <w:basedOn w:val="1"/>
    <w:qFormat/>
    <w:uiPriority w:val="0"/>
    <w:pPr>
      <w:tabs>
        <w:tab w:val="left" w:pos="1327"/>
      </w:tabs>
      <w:spacing w:before="60"/>
      <w:ind w:left="1327" w:hanging="420"/>
    </w:pPr>
    <w:rPr>
      <w:rFonts w:ascii="Arial" w:hAnsi="Arial" w:eastAsia="仿宋_GB2312"/>
      <w:szCs w:val="20"/>
    </w:rPr>
  </w:style>
  <w:style w:type="paragraph" w:customStyle="1" w:styleId="1164">
    <w:name w:val="±íÉí"/>
    <w:basedOn w:val="1"/>
    <w:qFormat/>
    <w:uiPriority w:val="0"/>
    <w:pPr>
      <w:overflowPunct w:val="0"/>
      <w:autoSpaceDE w:val="0"/>
      <w:autoSpaceDN w:val="0"/>
      <w:adjustRightInd w:val="0"/>
      <w:spacing w:line="300" w:lineRule="auto"/>
      <w:textAlignment w:val="baseline"/>
    </w:pPr>
    <w:rPr>
      <w:sz w:val="18"/>
    </w:rPr>
  </w:style>
  <w:style w:type="paragraph" w:customStyle="1" w:styleId="1165">
    <w:name w:val="1.1.1.1B"/>
    <w:basedOn w:val="5"/>
    <w:next w:val="73"/>
    <w:qFormat/>
    <w:uiPriority w:val="0"/>
    <w:pPr>
      <w:keepLines/>
      <w:numPr>
        <w:ilvl w:val="0"/>
        <w:numId w:val="0"/>
      </w:numPr>
      <w:tabs>
        <w:tab w:val="left" w:pos="851"/>
        <w:tab w:val="clear" w:pos="1680"/>
      </w:tabs>
      <w:adjustRightInd w:val="0"/>
      <w:snapToGrid w:val="0"/>
      <w:spacing w:before="280" w:after="290" w:line="372" w:lineRule="auto"/>
      <w:ind w:left="851" w:hanging="851"/>
    </w:pPr>
    <w:rPr>
      <w:rFonts w:ascii="Arial" w:eastAsia="华文中宋"/>
      <w:b w:val="0"/>
      <w:kern w:val="2"/>
      <w:sz w:val="28"/>
      <w:szCs w:val="28"/>
    </w:rPr>
  </w:style>
  <w:style w:type="paragraph" w:customStyle="1" w:styleId="1166">
    <w:name w:val="样式 (中文) 仿宋_GB2312 段前: 6 磅"/>
    <w:basedOn w:val="1"/>
    <w:qFormat/>
    <w:uiPriority w:val="0"/>
    <w:pPr>
      <w:spacing w:before="120" w:line="60" w:lineRule="auto"/>
      <w:ind w:right="240" w:rightChars="100" w:firstLine="717" w:firstLineChars="256"/>
    </w:pPr>
    <w:rPr>
      <w:sz w:val="28"/>
      <w:szCs w:val="20"/>
    </w:rPr>
  </w:style>
  <w:style w:type="paragraph" w:customStyle="1" w:styleId="1167">
    <w:name w:val="白皮书正文"/>
    <w:basedOn w:val="1"/>
    <w:qFormat/>
    <w:uiPriority w:val="0"/>
    <w:pPr>
      <w:autoSpaceDE w:val="0"/>
      <w:adjustRightInd w:val="0"/>
      <w:ind w:firstLine="480" w:firstLineChars="200"/>
      <w:textAlignment w:val="top"/>
    </w:pPr>
    <w:rPr>
      <w:bCs/>
    </w:rPr>
  </w:style>
  <w:style w:type="paragraph" w:customStyle="1" w:styleId="1168">
    <w:name w:val="正文31"/>
    <w:basedOn w:val="1"/>
    <w:qFormat/>
    <w:uiPriority w:val="0"/>
    <w:pPr>
      <w:tabs>
        <w:tab w:val="left" w:pos="360"/>
        <w:tab w:val="left" w:pos="1050"/>
        <w:tab w:val="left" w:pos="4095"/>
      </w:tabs>
      <w:spacing w:before="120" w:line="300" w:lineRule="auto"/>
      <w:ind w:left="4515" w:hanging="3780"/>
    </w:pPr>
  </w:style>
  <w:style w:type="paragraph" w:customStyle="1" w:styleId="1169">
    <w:name w:val="缩进编号"/>
    <w:basedOn w:val="1161"/>
    <w:qFormat/>
    <w:uiPriority w:val="0"/>
    <w:pPr>
      <w:ind w:left="900" w:hanging="420"/>
    </w:pPr>
  </w:style>
  <w:style w:type="paragraph" w:customStyle="1" w:styleId="1170">
    <w:name w:val="样式 标题 3 + 四号"/>
    <w:basedOn w:val="4"/>
    <w:qFormat/>
    <w:uiPriority w:val="0"/>
    <w:pPr>
      <w:tabs>
        <w:tab w:val="left" w:pos="792"/>
      </w:tabs>
      <w:spacing w:line="240" w:lineRule="auto"/>
      <w:ind w:left="181"/>
    </w:pPr>
    <w:rPr>
      <w:szCs w:val="32"/>
    </w:rPr>
  </w:style>
  <w:style w:type="paragraph" w:customStyle="1" w:styleId="1171">
    <w:name w:val="Code_Text"/>
    <w:qFormat/>
    <w:uiPriority w:val="0"/>
    <w:pPr>
      <w:spacing w:before="20" w:after="20" w:line="360" w:lineRule="auto"/>
      <w:ind w:left="57"/>
    </w:pPr>
    <w:rPr>
      <w:rFonts w:ascii="Arial" w:hAnsi="Arial" w:eastAsia="宋体" w:cs="Times New Roman"/>
      <w:color w:val="000000"/>
      <w:lang w:val="fr-FR" w:eastAsia="fr-FR" w:bidi="he-IL"/>
    </w:rPr>
  </w:style>
  <w:style w:type="paragraph" w:customStyle="1" w:styleId="1172">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0"/>
      <w:szCs w:val="20"/>
    </w:rPr>
  </w:style>
  <w:style w:type="paragraph" w:customStyle="1" w:styleId="1173">
    <w:name w:val="xl53"/>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center"/>
    </w:pPr>
    <w:rPr>
      <w:sz w:val="20"/>
      <w:szCs w:val="20"/>
    </w:rPr>
  </w:style>
  <w:style w:type="paragraph" w:customStyle="1" w:styleId="1174">
    <w:name w:val="ljt标题二"/>
    <w:basedOn w:val="425"/>
    <w:qFormat/>
    <w:uiPriority w:val="0"/>
    <w:pPr>
      <w:keepLines/>
      <w:widowControl w:val="0"/>
      <w:tabs>
        <w:tab w:val="left" w:pos="855"/>
        <w:tab w:val="left" w:pos="960"/>
        <w:tab w:val="clear" w:pos="0"/>
        <w:tab w:val="clear" w:pos="851"/>
      </w:tabs>
      <w:ind w:left="960" w:hanging="285"/>
    </w:pPr>
    <w:rPr>
      <w:rFonts w:ascii="宋体" w:hAnsi="宋体"/>
    </w:rPr>
  </w:style>
  <w:style w:type="paragraph" w:customStyle="1" w:styleId="1175">
    <w:name w:val="ae"/>
    <w:basedOn w:val="1"/>
    <w:qFormat/>
    <w:uiPriority w:val="0"/>
    <w:pPr>
      <w:spacing w:line="300" w:lineRule="atLeast"/>
    </w:pPr>
    <w:rPr>
      <w:sz w:val="18"/>
      <w:szCs w:val="18"/>
    </w:rPr>
  </w:style>
  <w:style w:type="paragraph" w:customStyle="1" w:styleId="1176">
    <w:name w:val="样式 首行缩进:  0.85 厘米2"/>
    <w:basedOn w:val="1"/>
    <w:qFormat/>
    <w:uiPriority w:val="0"/>
    <w:pPr>
      <w:spacing w:line="300" w:lineRule="auto"/>
      <w:ind w:firstLine="482"/>
    </w:pPr>
    <w:rPr>
      <w:rFonts w:eastAsia="幼圆"/>
      <w:szCs w:val="20"/>
    </w:rPr>
  </w:style>
  <w:style w:type="paragraph" w:customStyle="1" w:styleId="1177">
    <w:name w:val="样式6"/>
    <w:basedOn w:val="1"/>
    <w:next w:val="1"/>
    <w:qFormat/>
    <w:uiPriority w:val="0"/>
    <w:pPr>
      <w:adjustRightInd w:val="0"/>
      <w:snapToGrid w:val="0"/>
      <w:ind w:firstLine="425"/>
    </w:pPr>
    <w:rPr>
      <w:rFonts w:ascii="方正细圆简体" w:eastAsia="方正细圆简体"/>
      <w:spacing w:val="10"/>
      <w:szCs w:val="20"/>
    </w:rPr>
  </w:style>
  <w:style w:type="paragraph" w:customStyle="1" w:styleId="1178">
    <w:name w:val="样式 正文段 + (符号) 宋体 左 段前: 6 磅 段后: 0 磅 行距: 1.5 倍行距"/>
    <w:basedOn w:val="349"/>
    <w:qFormat/>
    <w:uiPriority w:val="0"/>
    <w:pPr>
      <w:spacing w:before="120" w:after="0" w:line="360" w:lineRule="auto"/>
    </w:pPr>
    <w:rPr>
      <w:rFonts w:hAnsi="宋体" w:cs="宋体"/>
    </w:rPr>
  </w:style>
  <w:style w:type="paragraph" w:customStyle="1" w:styleId="1179">
    <w:name w:val="正文-带编号1)"/>
    <w:basedOn w:val="1"/>
    <w:qFormat/>
    <w:uiPriority w:val="0"/>
    <w:pPr>
      <w:numPr>
        <w:ilvl w:val="0"/>
        <w:numId w:val="24"/>
      </w:numPr>
      <w:spacing w:line="400" w:lineRule="exact"/>
      <w:ind w:firstLine="0" w:firstLineChars="200"/>
    </w:pPr>
    <w:rPr>
      <w:rFonts w:ascii="Arial" w:hAnsi="Arial"/>
    </w:rPr>
  </w:style>
  <w:style w:type="paragraph" w:customStyle="1" w:styleId="1180">
    <w:name w:val="样式 宋体 居中"/>
    <w:basedOn w:val="1"/>
    <w:qFormat/>
    <w:uiPriority w:val="0"/>
    <w:pPr>
      <w:spacing w:line="300" w:lineRule="auto"/>
      <w:jc w:val="center"/>
    </w:pPr>
    <w:rPr>
      <w:rFonts w:eastAsia="幼圆"/>
      <w:szCs w:val="20"/>
    </w:rPr>
  </w:style>
  <w:style w:type="paragraph" w:customStyle="1" w:styleId="1181">
    <w:name w:val="font1"/>
    <w:basedOn w:val="1"/>
    <w:qFormat/>
    <w:uiPriority w:val="0"/>
    <w:pPr>
      <w:spacing w:before="100" w:beforeAutospacing="1" w:after="100" w:afterAutospacing="1"/>
    </w:pPr>
  </w:style>
  <w:style w:type="paragraph" w:customStyle="1" w:styleId="1182">
    <w:name w:val="华宇－正文"/>
    <w:basedOn w:val="29"/>
    <w:qFormat/>
    <w:uiPriority w:val="0"/>
    <w:pPr>
      <w:spacing w:before="156" w:after="156"/>
      <w:ind w:firstLine="560"/>
    </w:pPr>
    <w:rPr>
      <w:rFonts w:ascii="Times New Roman" w:hAnsi="宋体"/>
      <w:bCs/>
      <w:spacing w:val="20"/>
      <w:kern w:val="2"/>
      <w:sz w:val="24"/>
      <w:szCs w:val="20"/>
    </w:rPr>
  </w:style>
  <w:style w:type="paragraph" w:customStyle="1" w:styleId="1183">
    <w:name w:val="xl59"/>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pPr>
    <w:rPr>
      <w:sz w:val="20"/>
      <w:szCs w:val="20"/>
    </w:rPr>
  </w:style>
  <w:style w:type="paragraph" w:customStyle="1" w:styleId="1184">
    <w:name w:val="文档标签"/>
    <w:next w:val="1"/>
    <w:qFormat/>
    <w:uiPriority w:val="0"/>
    <w:pPr>
      <w:pBdr>
        <w:top w:val="single" w:color="808080" w:sz="6" w:space="6"/>
        <w:bottom w:val="single" w:color="808080" w:sz="6" w:space="6"/>
      </w:pBdr>
      <w:spacing w:line="240" w:lineRule="atLeast"/>
      <w:jc w:val="center"/>
    </w:pPr>
    <w:rPr>
      <w:rFonts w:ascii="Garamond" w:hAnsi="Garamond" w:eastAsia="宋体" w:cs="Times New Roman"/>
      <w:b/>
      <w:caps/>
      <w:spacing w:val="40"/>
      <w:sz w:val="18"/>
      <w:lang w:val="en-US" w:eastAsia="zh-CN" w:bidi="ar-SA"/>
    </w:rPr>
  </w:style>
  <w:style w:type="paragraph" w:customStyle="1" w:styleId="1185">
    <w:name w:val="教正"/>
    <w:basedOn w:val="1"/>
    <w:qFormat/>
    <w:uiPriority w:val="0"/>
    <w:pPr>
      <w:adjustRightInd w:val="0"/>
      <w:snapToGrid w:val="0"/>
      <w:spacing w:afterLines="50"/>
      <w:ind w:firstLine="480" w:firstLineChars="200"/>
    </w:pPr>
    <w:rPr>
      <w:rFonts w:ascii="微软雅黑" w:hAnsi="微软雅黑" w:eastAsia="微软雅黑" w:cs="Arial"/>
      <w:color w:val="0C0C0C"/>
      <w:szCs w:val="18"/>
    </w:rPr>
  </w:style>
  <w:style w:type="paragraph" w:customStyle="1" w:styleId="1186">
    <w:name w:val="head2"/>
    <w:basedOn w:val="1"/>
    <w:qFormat/>
    <w:uiPriority w:val="0"/>
    <w:rPr>
      <w:rFonts w:ascii="仿宋体" w:hAnsi="Arial" w:eastAsia="仿宋体"/>
      <w:b/>
      <w:sz w:val="28"/>
      <w:szCs w:val="20"/>
    </w:rPr>
  </w:style>
  <w:style w:type="paragraph" w:customStyle="1" w:styleId="1187">
    <w:name w:val="xl2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18"/>
      <w:szCs w:val="18"/>
    </w:rPr>
  </w:style>
  <w:style w:type="paragraph" w:customStyle="1" w:styleId="1188">
    <w:name w:val="Bullet NIV 2  P1&amp;2"/>
    <w:basedOn w:val="1"/>
    <w:qFormat/>
    <w:uiPriority w:val="0"/>
    <w:pPr>
      <w:tabs>
        <w:tab w:val="left" w:pos="1440"/>
      </w:tabs>
      <w:ind w:left="1440" w:hanging="360"/>
    </w:pPr>
    <w:rPr>
      <w:rFonts w:ascii="FuturaA Bk BT" w:hAnsi="FuturaA Bk BT"/>
      <w:snapToGrid w:val="0"/>
      <w:szCs w:val="21"/>
    </w:rPr>
  </w:style>
  <w:style w:type="paragraph" w:customStyle="1" w:styleId="1189">
    <w:name w:val="偶页脚样式"/>
    <w:basedOn w:val="47"/>
    <w:qFormat/>
    <w:uiPriority w:val="0"/>
    <w:pPr>
      <w:pBdr>
        <w:top w:val="single" w:color="auto" w:sz="4" w:space="1"/>
      </w:pBdr>
    </w:pPr>
    <w:rPr>
      <w:szCs w:val="20"/>
    </w:rPr>
  </w:style>
  <w:style w:type="paragraph" w:customStyle="1" w:styleId="1190">
    <w:name w:val="xl108"/>
    <w:basedOn w:val="1"/>
    <w:qFormat/>
    <w:uiPriority w:val="0"/>
    <w:pPr>
      <w:pBdr>
        <w:bottom w:val="single" w:color="auto" w:sz="8" w:space="0"/>
        <w:right w:val="single" w:color="auto" w:sz="8" w:space="0"/>
      </w:pBdr>
      <w:shd w:val="clear" w:color="000000" w:fill="FFFFFF"/>
      <w:spacing w:before="100" w:beforeAutospacing="1" w:after="100" w:afterAutospacing="1"/>
      <w:ind w:firstLine="200" w:firstLineChars="200"/>
      <w:jc w:val="center"/>
      <w:textAlignment w:val="center"/>
    </w:pPr>
    <w:rPr>
      <w:szCs w:val="21"/>
    </w:rPr>
  </w:style>
  <w:style w:type="paragraph" w:customStyle="1" w:styleId="1191">
    <w:name w:val="marcus"/>
    <w:basedOn w:val="1"/>
    <w:qFormat/>
    <w:uiPriority w:val="0"/>
    <w:pPr>
      <w:ind w:left="1134"/>
    </w:pPr>
    <w:rPr>
      <w:rFonts w:ascii="Arial" w:hAnsi="Arial"/>
      <w:sz w:val="20"/>
      <w:szCs w:val="20"/>
      <w:lang w:val="en-GB" w:eastAsia="en-GB"/>
    </w:rPr>
  </w:style>
  <w:style w:type="paragraph" w:customStyle="1" w:styleId="1192">
    <w:name w:val="第三级"/>
    <w:basedOn w:val="4"/>
    <w:next w:val="614"/>
    <w:qFormat/>
    <w:uiPriority w:val="0"/>
    <w:pPr>
      <w:tabs>
        <w:tab w:val="left" w:pos="792"/>
      </w:tabs>
      <w:spacing w:line="240" w:lineRule="auto"/>
      <w:ind w:left="1304" w:hanging="1304"/>
    </w:pPr>
    <w:rPr>
      <w:outline/>
      <w:color w:val="000000"/>
    </w:rPr>
  </w:style>
  <w:style w:type="paragraph" w:customStyle="1" w:styleId="1193">
    <w:name w:val="xl61"/>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sz w:val="20"/>
      <w:szCs w:val="20"/>
    </w:rPr>
  </w:style>
  <w:style w:type="paragraph" w:customStyle="1" w:styleId="1194">
    <w:name w:val="xl113"/>
    <w:basedOn w:val="1"/>
    <w:qFormat/>
    <w:uiPriority w:val="0"/>
    <w:pPr>
      <w:pBdr>
        <w:bottom w:val="single" w:color="auto" w:sz="4" w:space="0"/>
        <w:right w:val="single" w:color="auto" w:sz="4" w:space="0"/>
      </w:pBdr>
      <w:spacing w:before="100" w:beforeAutospacing="1" w:after="100" w:afterAutospacing="1"/>
      <w:jc w:val="center"/>
      <w:textAlignment w:val="center"/>
    </w:pPr>
    <w:rPr>
      <w:rFonts w:ascii="Arial Unicode MS" w:hAnsi="Arial Unicode MS"/>
      <w:b/>
      <w:bCs/>
    </w:rPr>
  </w:style>
  <w:style w:type="paragraph" w:customStyle="1" w:styleId="1195">
    <w:name w:val="样式1表"/>
    <w:basedOn w:val="1"/>
    <w:qFormat/>
    <w:uiPriority w:val="0"/>
    <w:pPr>
      <w:adjustRightInd w:val="0"/>
      <w:snapToGrid w:val="0"/>
      <w:ind w:firstLine="200" w:firstLineChars="200"/>
    </w:pPr>
    <w:rPr>
      <w:sz w:val="18"/>
    </w:rPr>
  </w:style>
  <w:style w:type="paragraph" w:customStyle="1" w:styleId="1196">
    <w:name w:val="xl128"/>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eastAsia="Arial Unicode MS"/>
      <w:b/>
      <w:bCs/>
      <w:sz w:val="20"/>
      <w:szCs w:val="20"/>
    </w:rPr>
  </w:style>
  <w:style w:type="paragraph" w:customStyle="1" w:styleId="1197">
    <w:name w:val="默认段落字体 Para Char"/>
    <w:basedOn w:val="1"/>
    <w:qFormat/>
    <w:uiPriority w:val="0"/>
    <w:pPr>
      <w:tabs>
        <w:tab w:val="left" w:pos="570"/>
      </w:tabs>
      <w:adjustRightInd w:val="0"/>
    </w:pPr>
    <w:rPr>
      <w:szCs w:val="20"/>
    </w:rPr>
  </w:style>
  <w:style w:type="paragraph" w:customStyle="1" w:styleId="1198">
    <w:name w:val="简介标题"/>
    <w:basedOn w:val="1"/>
    <w:qFormat/>
    <w:uiPriority w:val="0"/>
    <w:pPr>
      <w:spacing w:before="360"/>
    </w:pPr>
    <w:rPr>
      <w:b/>
      <w:color w:val="000000"/>
      <w:sz w:val="30"/>
    </w:rPr>
  </w:style>
  <w:style w:type="paragraph" w:customStyle="1" w:styleId="1199">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0"/>
      <w:szCs w:val="20"/>
    </w:rPr>
  </w:style>
  <w:style w:type="paragraph" w:customStyle="1" w:styleId="1200">
    <w:name w:val="标题2级"/>
    <w:basedOn w:val="3"/>
    <w:next w:val="1117"/>
    <w:qFormat/>
    <w:uiPriority w:val="0"/>
    <w:pPr>
      <w:tabs>
        <w:tab w:val="left" w:pos="1247"/>
      </w:tabs>
      <w:spacing w:before="120" w:after="120"/>
      <w:ind w:left="1247" w:hanging="680"/>
    </w:pPr>
    <w:rPr>
      <w:color w:val="000000"/>
      <w:sz w:val="24"/>
    </w:rPr>
  </w:style>
  <w:style w:type="paragraph" w:customStyle="1" w:styleId="1201">
    <w:name w:val="Í¼×¢"/>
    <w:basedOn w:val="1"/>
    <w:qFormat/>
    <w:uiPriority w:val="0"/>
    <w:pPr>
      <w:overflowPunct w:val="0"/>
      <w:autoSpaceDE w:val="0"/>
      <w:autoSpaceDN w:val="0"/>
      <w:adjustRightInd w:val="0"/>
      <w:spacing w:before="80" w:after="80" w:line="300" w:lineRule="auto"/>
      <w:ind w:left="1417"/>
      <w:textAlignment w:val="baseline"/>
    </w:pPr>
    <w:rPr>
      <w:sz w:val="15"/>
      <w:szCs w:val="20"/>
    </w:rPr>
  </w:style>
  <w:style w:type="paragraph" w:customStyle="1" w:styleId="1202">
    <w:name w:val="列表1"/>
    <w:basedOn w:val="18"/>
    <w:qFormat/>
    <w:uiPriority w:val="0"/>
    <w:pPr>
      <w:tabs>
        <w:tab w:val="left" w:pos="1052"/>
      </w:tabs>
      <w:ind w:left="1052" w:hanging="420"/>
    </w:pPr>
    <w:rPr>
      <w:rFonts w:ascii="宋体" w:hAnsi="宋体"/>
      <w:kern w:val="2"/>
      <w:sz w:val="24"/>
      <w:szCs w:val="28"/>
    </w:rPr>
  </w:style>
  <w:style w:type="paragraph" w:customStyle="1" w:styleId="1203">
    <w:name w:val="默认段落字体 Para Char Char Char Char"/>
    <w:basedOn w:val="1"/>
    <w:qFormat/>
    <w:uiPriority w:val="0"/>
  </w:style>
  <w:style w:type="paragraph" w:customStyle="1" w:styleId="1204">
    <w:name w:val="Char Char Char1"/>
    <w:basedOn w:val="1"/>
    <w:qFormat/>
    <w:uiPriority w:val="0"/>
    <w:rPr>
      <w:rFonts w:ascii="Tahoma" w:hAnsi="Tahoma"/>
      <w:szCs w:val="20"/>
    </w:rPr>
  </w:style>
  <w:style w:type="paragraph" w:customStyle="1" w:styleId="1205">
    <w:name w:val="正文表格内容（左对齐）"/>
    <w:basedOn w:val="1"/>
    <w:qFormat/>
    <w:uiPriority w:val="0"/>
    <w:pPr>
      <w:keepNext/>
    </w:pPr>
    <w:rPr>
      <w:rFonts w:ascii="Arial" w:hAnsi="Arial" w:cs="Arial"/>
      <w:sz w:val="18"/>
      <w:szCs w:val="18"/>
    </w:rPr>
  </w:style>
  <w:style w:type="paragraph" w:customStyle="1" w:styleId="1206">
    <w:name w:val="二级无"/>
    <w:qFormat/>
    <w:uiPriority w:val="0"/>
    <w:pPr>
      <w:spacing w:line="360" w:lineRule="auto"/>
    </w:pPr>
    <w:rPr>
      <w:rFonts w:ascii="Times New Roman" w:hAnsi="Times New Roman" w:eastAsia="宋体" w:cs="Times New Roman"/>
      <w:lang w:val="en-US" w:eastAsia="zh-CN" w:bidi="ar-SA"/>
    </w:rPr>
  </w:style>
  <w:style w:type="paragraph" w:customStyle="1" w:styleId="1207">
    <w:name w:val="Paragraph P1&amp;2"/>
    <w:basedOn w:val="1"/>
    <w:qFormat/>
    <w:uiPriority w:val="0"/>
    <w:pPr>
      <w:spacing w:before="40" w:after="60"/>
      <w:ind w:left="420" w:leftChars="200"/>
    </w:pPr>
    <w:rPr>
      <w:rFonts w:ascii="FuturaA Bk BT" w:hAnsi="FuturaA Bk BT"/>
      <w:color w:val="000000"/>
      <w:szCs w:val="21"/>
    </w:rPr>
  </w:style>
  <w:style w:type="paragraph" w:customStyle="1" w:styleId="1208">
    <w:name w:val="章节副题目"/>
    <w:basedOn w:val="53"/>
    <w:qFormat/>
    <w:uiPriority w:val="0"/>
    <w:pPr>
      <w:keepNext/>
      <w:keepLines/>
      <w:adjustRightInd/>
      <w:snapToGrid/>
      <w:spacing w:before="140" w:after="420"/>
      <w:ind w:left="567" w:firstLine="624"/>
    </w:pPr>
    <w:rPr>
      <w:rFonts w:ascii="Times New Roman" w:hAnsi="Times New Roman" w:eastAsia="楷体_GB2312"/>
      <w:bCs w:val="0"/>
      <w:smallCaps/>
      <w:spacing w:val="20"/>
      <w:kern w:val="20"/>
      <w:sz w:val="27"/>
      <w:szCs w:val="20"/>
    </w:rPr>
  </w:style>
  <w:style w:type="paragraph" w:customStyle="1" w:styleId="1209">
    <w:name w:val="表格题注"/>
    <w:next w:val="1"/>
    <w:qFormat/>
    <w:uiPriority w:val="0"/>
    <w:pPr>
      <w:keepLines/>
      <w:spacing w:beforeLines="100" w:line="360" w:lineRule="auto"/>
      <w:ind w:left="1089" w:hanging="369"/>
      <w:jc w:val="center"/>
    </w:pPr>
    <w:rPr>
      <w:rFonts w:ascii="Arial" w:hAnsi="Arial" w:eastAsia="宋体" w:cs="Times New Roman"/>
      <w:sz w:val="18"/>
      <w:szCs w:val="18"/>
      <w:lang w:val="en-US" w:eastAsia="zh-CN" w:bidi="ar-SA"/>
    </w:rPr>
  </w:style>
  <w:style w:type="paragraph" w:customStyle="1" w:styleId="1210">
    <w:name w:val="段"/>
    <w:qFormat/>
    <w:uiPriority w:val="0"/>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paragraph" w:customStyle="1" w:styleId="1211">
    <w:name w:val="arial122"/>
    <w:basedOn w:val="1"/>
    <w:qFormat/>
    <w:uiPriority w:val="0"/>
    <w:pPr>
      <w:spacing w:line="300" w:lineRule="atLeast"/>
    </w:pPr>
    <w:rPr>
      <w:sz w:val="18"/>
      <w:szCs w:val="18"/>
    </w:rPr>
  </w:style>
  <w:style w:type="paragraph" w:customStyle="1" w:styleId="1212">
    <w:name w:val="正文行缩进:  2 字符"/>
    <w:basedOn w:val="1"/>
    <w:qFormat/>
    <w:uiPriority w:val="0"/>
    <w:pPr>
      <w:spacing w:line="400" w:lineRule="exact"/>
      <w:ind w:firstLine="420" w:firstLineChars="200"/>
    </w:pPr>
  </w:style>
  <w:style w:type="paragraph" w:customStyle="1" w:styleId="1213">
    <w:name w:val="xl80"/>
    <w:basedOn w:val="1"/>
    <w:qFormat/>
    <w:uiPriority w:val="0"/>
    <w:pPr>
      <w:pBdr>
        <w:top w:val="single" w:color="auto" w:sz="4" w:space="0"/>
        <w:left w:val="single" w:color="auto" w:sz="4" w:space="0"/>
        <w:bottom w:val="single" w:color="auto" w:sz="4" w:space="0"/>
      </w:pBdr>
      <w:spacing w:before="100" w:beforeAutospacing="1" w:after="100" w:afterAutospacing="1"/>
      <w:jc w:val="center"/>
    </w:pPr>
    <w:rPr>
      <w:sz w:val="18"/>
      <w:szCs w:val="18"/>
    </w:rPr>
  </w:style>
  <w:style w:type="paragraph" w:customStyle="1" w:styleId="1214">
    <w:name w:val="样式 项目编号A + (符号) 宋体 四号"/>
    <w:basedOn w:val="339"/>
    <w:qFormat/>
    <w:uiPriority w:val="0"/>
    <w:pPr>
      <w:tabs>
        <w:tab w:val="left" w:pos="987"/>
        <w:tab w:val="left" w:pos="1021"/>
        <w:tab w:val="clear" w:pos="540"/>
        <w:tab w:val="clear" w:pos="1680"/>
      </w:tabs>
      <w:ind w:left="987" w:hanging="454"/>
    </w:pPr>
    <w:rPr>
      <w:sz w:val="28"/>
    </w:rPr>
  </w:style>
  <w:style w:type="paragraph" w:customStyle="1" w:styleId="1215">
    <w:name w:val="CompName"/>
    <w:basedOn w:val="1"/>
    <w:qFormat/>
    <w:uiPriority w:val="0"/>
    <w:pPr>
      <w:spacing w:after="120"/>
    </w:pPr>
    <w:rPr>
      <w:rFonts w:ascii="Arial" w:hAnsi="Arial"/>
      <w:b/>
      <w:sz w:val="22"/>
      <w:szCs w:val="20"/>
      <w:lang w:val="en-GB"/>
    </w:rPr>
  </w:style>
  <w:style w:type="paragraph" w:customStyle="1" w:styleId="1216">
    <w:name w:val="表号"/>
    <w:basedOn w:val="1"/>
    <w:next w:val="72"/>
    <w:qFormat/>
    <w:uiPriority w:val="0"/>
    <w:pPr>
      <w:keepLines/>
      <w:autoSpaceDE w:val="0"/>
      <w:autoSpaceDN w:val="0"/>
      <w:adjustRightInd w:val="0"/>
      <w:ind w:firstLine="200" w:firstLineChars="200"/>
      <w:jc w:val="center"/>
    </w:pPr>
    <w:rPr>
      <w:rFonts w:ascii="Arial" w:hAnsi="Arial"/>
      <w:sz w:val="18"/>
      <w:szCs w:val="18"/>
    </w:rPr>
  </w:style>
  <w:style w:type="paragraph" w:customStyle="1" w:styleId="1217">
    <w:name w:val="样式 样式 样式 样式 标题 2 + 段后: 0.5 行 + 段后: 0.5 行 + 段后: 0.5 行 + 段后: 0.5 行"/>
    <w:basedOn w:val="1"/>
    <w:qFormat/>
    <w:uiPriority w:val="0"/>
    <w:pPr>
      <w:keepNext/>
      <w:keepLines/>
      <w:spacing w:before="260" w:afterLines="50" w:line="408" w:lineRule="auto"/>
      <w:outlineLvl w:val="1"/>
    </w:pPr>
    <w:rPr>
      <w:rFonts w:ascii="Arial" w:hAnsi="Arial" w:eastAsia="黑体"/>
      <w:b/>
      <w:bCs/>
      <w:sz w:val="32"/>
      <w:szCs w:val="20"/>
    </w:rPr>
  </w:style>
  <w:style w:type="paragraph" w:customStyle="1" w:styleId="1218">
    <w:name w:val="0"/>
    <w:basedOn w:val="1"/>
    <w:qFormat/>
    <w:uiPriority w:val="0"/>
    <w:rPr>
      <w:szCs w:val="20"/>
    </w:rPr>
  </w:style>
  <w:style w:type="paragraph" w:customStyle="1" w:styleId="1219">
    <w:name w:val="Char Char Char Char Char Char Char Char Char Char Char Char Char Char Char Char1"/>
    <w:basedOn w:val="1"/>
    <w:qFormat/>
    <w:uiPriority w:val="0"/>
    <w:pPr>
      <w:tabs>
        <w:tab w:val="left" w:pos="360"/>
      </w:tabs>
    </w:pPr>
  </w:style>
  <w:style w:type="paragraph" w:customStyle="1" w:styleId="1220">
    <w:name w:val="表格标题1"/>
    <w:basedOn w:val="1"/>
    <w:qFormat/>
    <w:uiPriority w:val="0"/>
    <w:pPr>
      <w:spacing w:line="400" w:lineRule="exact"/>
      <w:ind w:firstLine="200" w:firstLineChars="200"/>
      <w:jc w:val="center"/>
    </w:pPr>
    <w:rPr>
      <w:rFonts w:ascii="Arial" w:hAnsi="Arial"/>
      <w:b/>
      <w:bCs/>
      <w:szCs w:val="21"/>
    </w:rPr>
  </w:style>
  <w:style w:type="paragraph" w:customStyle="1" w:styleId="1221">
    <w:name w:val="华宇标题1"/>
    <w:basedOn w:val="1"/>
    <w:qFormat/>
    <w:uiPriority w:val="0"/>
    <w:pPr>
      <w:spacing w:before="156" w:after="156"/>
      <w:jc w:val="center"/>
      <w:outlineLvl w:val="0"/>
    </w:pPr>
    <w:rPr>
      <w:rFonts w:ascii="Arial" w:eastAsia="黑体"/>
      <w:b/>
      <w:sz w:val="30"/>
      <w:szCs w:val="20"/>
    </w:rPr>
  </w:style>
  <w:style w:type="paragraph" w:customStyle="1" w:styleId="1222">
    <w:name w:val="样式 首行缩进:  0.85 厘米"/>
    <w:basedOn w:val="1"/>
    <w:qFormat/>
    <w:uiPriority w:val="0"/>
    <w:pPr>
      <w:spacing w:line="300" w:lineRule="auto"/>
      <w:ind w:firstLine="480"/>
    </w:pPr>
    <w:rPr>
      <w:rFonts w:eastAsia="幼圆"/>
    </w:rPr>
  </w:style>
  <w:style w:type="paragraph" w:customStyle="1" w:styleId="1223">
    <w:name w:val="xl82"/>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sz w:val="18"/>
      <w:szCs w:val="18"/>
    </w:rPr>
  </w:style>
  <w:style w:type="paragraph" w:customStyle="1" w:styleId="1224">
    <w:name w:val="Char1 Char Char Char Char Char Char1 Char Char Char1"/>
    <w:basedOn w:val="1"/>
    <w:qFormat/>
    <w:uiPriority w:val="0"/>
    <w:pPr>
      <w:ind w:left="-113"/>
    </w:pPr>
    <w:rPr>
      <w:rFonts w:ascii="Tahoma" w:hAnsi="Tahoma"/>
      <w:szCs w:val="20"/>
    </w:rPr>
  </w:style>
  <w:style w:type="paragraph" w:customStyle="1" w:styleId="1225">
    <w:name w:val="Default 123  Text1"/>
    <w:basedOn w:val="1"/>
    <w:qFormat/>
    <w:uiPriority w:val="0"/>
    <w:pPr>
      <w:overflowPunct w:val="0"/>
      <w:autoSpaceDE w:val="0"/>
      <w:autoSpaceDN w:val="0"/>
      <w:adjustRightInd w:val="0"/>
      <w:textAlignment w:val="baseline"/>
    </w:pPr>
    <w:rPr>
      <w:sz w:val="26"/>
      <w:szCs w:val="20"/>
    </w:rPr>
  </w:style>
  <w:style w:type="paragraph" w:customStyle="1" w:styleId="1226">
    <w:name w:val="表文1"/>
    <w:basedOn w:val="1"/>
    <w:qFormat/>
    <w:uiPriority w:val="0"/>
  </w:style>
  <w:style w:type="paragraph" w:customStyle="1" w:styleId="1227">
    <w:name w:val="xl75"/>
    <w:basedOn w:val="1"/>
    <w:qFormat/>
    <w:uiPriority w:val="0"/>
    <w:pPr>
      <w:pBdr>
        <w:left w:val="single" w:color="auto" w:sz="4" w:space="0"/>
        <w:right w:val="single" w:color="auto" w:sz="4" w:space="0"/>
      </w:pBdr>
      <w:spacing w:before="100" w:beforeAutospacing="1" w:after="100" w:afterAutospacing="1"/>
      <w:jc w:val="center"/>
    </w:pPr>
    <w:rPr>
      <w:b/>
      <w:bCs/>
      <w:sz w:val="18"/>
      <w:szCs w:val="18"/>
    </w:rPr>
  </w:style>
  <w:style w:type="paragraph" w:customStyle="1" w:styleId="1228">
    <w:name w:val="普通正文"/>
    <w:basedOn w:val="1"/>
    <w:qFormat/>
    <w:uiPriority w:val="0"/>
    <w:pPr>
      <w:spacing w:before="120" w:after="120"/>
    </w:pPr>
  </w:style>
  <w:style w:type="paragraph" w:customStyle="1" w:styleId="1229">
    <w:name w:val="Item Step"/>
    <w:qFormat/>
    <w:uiPriority w:val="0"/>
    <w:pPr>
      <w:tabs>
        <w:tab w:val="left" w:pos="2126"/>
      </w:tabs>
      <w:adjustRightInd w:val="0"/>
      <w:snapToGrid w:val="0"/>
      <w:spacing w:before="80" w:after="80" w:line="240" w:lineRule="atLeast"/>
      <w:ind w:left="2126" w:hanging="425"/>
      <w:jc w:val="both"/>
      <w:outlineLvl w:val="6"/>
    </w:pPr>
    <w:rPr>
      <w:rFonts w:ascii="Times New Roman" w:hAnsi="Times New Roman" w:eastAsia="宋体" w:cs="Arial"/>
      <w:sz w:val="21"/>
      <w:szCs w:val="21"/>
      <w:lang w:val="en-US" w:eastAsia="zh-CN" w:bidi="ar-SA"/>
    </w:rPr>
  </w:style>
  <w:style w:type="paragraph" w:customStyle="1" w:styleId="1230">
    <w:name w:val="ty"/>
    <w:basedOn w:val="1"/>
    <w:qFormat/>
    <w:uiPriority w:val="0"/>
    <w:pPr>
      <w:spacing w:before="100" w:beforeAutospacing="1" w:after="100" w:afterAutospacing="1"/>
      <w:ind w:left="180" w:right="180" w:firstLine="440"/>
    </w:pPr>
    <w:rPr>
      <w:rFonts w:hint="eastAsia" w:ascii="Arial Unicode MS" w:hAnsi="Arial Unicode MS" w:eastAsia="Arial Unicode MS" w:cs="Arial Unicode MS"/>
    </w:rPr>
  </w:style>
  <w:style w:type="paragraph" w:customStyle="1" w:styleId="1231">
    <w:name w:val="Char Char Char1 Char Char Char1"/>
    <w:basedOn w:val="1"/>
    <w:qFormat/>
    <w:uiPriority w:val="0"/>
    <w:rPr>
      <w:rFonts w:ascii="Tahoma" w:hAnsi="Tahoma"/>
      <w:szCs w:val="20"/>
    </w:rPr>
  </w:style>
  <w:style w:type="paragraph" w:customStyle="1" w:styleId="1232">
    <w:name w:val="Titre 2.section:2"/>
    <w:basedOn w:val="1"/>
    <w:next w:val="1"/>
    <w:qFormat/>
    <w:uiPriority w:val="0"/>
    <w:pPr>
      <w:keepNext/>
      <w:numPr>
        <w:ilvl w:val="1"/>
        <w:numId w:val="2"/>
      </w:numPr>
      <w:tabs>
        <w:tab w:val="left" w:pos="454"/>
      </w:tabs>
      <w:spacing w:before="240" w:after="60"/>
      <w:ind w:left="454" w:hanging="453"/>
      <w:outlineLvl w:val="1"/>
    </w:pPr>
    <w:rPr>
      <w:rFonts w:ascii="FuturaA Md BT" w:hAnsi="FuturaA Md BT"/>
      <w:b/>
      <w:caps/>
      <w:color w:val="FF0000"/>
      <w:sz w:val="28"/>
      <w:szCs w:val="20"/>
      <w:lang w:val="fr-FR" w:eastAsia="en-US"/>
    </w:rPr>
  </w:style>
  <w:style w:type="paragraph" w:customStyle="1" w:styleId="1233">
    <w:name w:val="样式 标题 3H3l3CTh33rd levelHeading 3 - old3章标题1sect1.2.3h..."/>
    <w:basedOn w:val="4"/>
    <w:qFormat/>
    <w:uiPriority w:val="0"/>
    <w:pPr>
      <w:tabs>
        <w:tab w:val="left" w:pos="360"/>
        <w:tab w:val="left" w:pos="720"/>
      </w:tabs>
      <w:spacing w:line="413" w:lineRule="auto"/>
      <w:ind w:left="720" w:hanging="720"/>
    </w:pPr>
    <w:rPr>
      <w:color w:val="339966"/>
      <w:szCs w:val="28"/>
    </w:rPr>
  </w:style>
  <w:style w:type="paragraph" w:customStyle="1" w:styleId="1234">
    <w:name w:val="maintext"/>
    <w:basedOn w:val="1"/>
    <w:qFormat/>
    <w:uiPriority w:val="0"/>
    <w:pPr>
      <w:spacing w:before="100" w:beforeAutospacing="1" w:after="100" w:afterAutospacing="1" w:line="360" w:lineRule="atLeast"/>
    </w:pPr>
    <w:rPr>
      <w:rFonts w:ascii="_x000B__x000C_" w:hAnsi="_x000B__x000C_"/>
      <w:color w:val="000000"/>
    </w:rPr>
  </w:style>
  <w:style w:type="paragraph" w:customStyle="1" w:styleId="1235">
    <w:name w:val="Normal1"/>
    <w:basedOn w:val="1"/>
    <w:qFormat/>
    <w:uiPriority w:val="0"/>
    <w:pPr>
      <w:ind w:firstLine="540"/>
    </w:pPr>
    <w:rPr>
      <w:szCs w:val="20"/>
      <w:lang w:eastAsia="en-US"/>
    </w:rPr>
  </w:style>
  <w:style w:type="paragraph" w:customStyle="1" w:styleId="1236">
    <w:name w:val="color0070c7bg"/>
    <w:basedOn w:val="1"/>
    <w:qFormat/>
    <w:uiPriority w:val="0"/>
    <w:pPr>
      <w:shd w:val="clear" w:color="auto" w:fill="0070C7"/>
      <w:spacing w:before="100" w:beforeAutospacing="1" w:after="100" w:afterAutospacing="1" w:line="360" w:lineRule="atLeast"/>
    </w:pPr>
    <w:rPr>
      <w:rFonts w:ascii="Arial Unicode MS" w:hAnsi="Arial Unicode MS"/>
      <w:color w:val="000000"/>
    </w:rPr>
  </w:style>
  <w:style w:type="paragraph" w:customStyle="1" w:styleId="1237">
    <w:name w:val="Figure Caption"/>
    <w:basedOn w:val="1"/>
    <w:qFormat/>
    <w:uiPriority w:val="0"/>
    <w:pPr>
      <w:ind w:left="1296" w:hanging="1296" w:firstLineChars="200"/>
    </w:pPr>
  </w:style>
  <w:style w:type="paragraph" w:customStyle="1" w:styleId="1238">
    <w:name w:val="默认段落字体 Para Char Char Char Char Char Char Char Char Char Char Char Char Char"/>
    <w:basedOn w:val="1"/>
    <w:qFormat/>
    <w:uiPriority w:val="0"/>
  </w:style>
  <w:style w:type="paragraph" w:customStyle="1" w:styleId="1239">
    <w:name w:val="main3"/>
    <w:basedOn w:val="1"/>
    <w:qFormat/>
    <w:uiPriority w:val="0"/>
    <w:pPr>
      <w:spacing w:before="100" w:beforeAutospacing="1" w:after="100" w:afterAutospacing="1"/>
    </w:pPr>
    <w:rPr>
      <w:rFonts w:ascii="Arial Unicode MS" w:hAnsi="Arial Unicode MS"/>
      <w:color w:val="000000"/>
      <w:sz w:val="14"/>
      <w:szCs w:val="14"/>
    </w:rPr>
  </w:style>
  <w:style w:type="paragraph" w:customStyle="1" w:styleId="1240">
    <w:name w:val="样式 标题 2节名h2Titre2sect 1.2H2H21sect 1.21H22sect 1.22H21..."/>
    <w:basedOn w:val="3"/>
    <w:qFormat/>
    <w:uiPriority w:val="0"/>
    <w:pPr>
      <w:pageBreakBefore/>
      <w:tabs>
        <w:tab w:val="left" w:pos="947"/>
      </w:tabs>
      <w:spacing w:beforeLines="50" w:afterLines="50"/>
      <w:ind w:left="840" w:hanging="360"/>
    </w:pPr>
    <w:rPr>
      <w:sz w:val="36"/>
      <w:szCs w:val="20"/>
      <w:lang w:val="en-GB"/>
    </w:rPr>
  </w:style>
  <w:style w:type="paragraph" w:customStyle="1" w:styleId="1241">
    <w:name w:val="Char21"/>
    <w:basedOn w:val="1"/>
    <w:qFormat/>
    <w:uiPriority w:val="0"/>
    <w:pPr>
      <w:spacing w:after="160" w:line="240" w:lineRule="exact"/>
    </w:pPr>
    <w:rPr>
      <w:rFonts w:ascii="Verdana" w:hAnsi="Verdana" w:eastAsia="仿宋_GB2312"/>
      <w:szCs w:val="20"/>
      <w:lang w:eastAsia="en-US"/>
    </w:rPr>
  </w:style>
  <w:style w:type="paragraph" w:customStyle="1" w:styleId="1242">
    <w:name w:val="xl9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Arial Unicode MS" w:hAnsi="Arial Unicode MS" w:eastAsia="Arial Unicode MS" w:cs="Arial Unicode MS"/>
    </w:rPr>
  </w:style>
  <w:style w:type="paragraph" w:customStyle="1" w:styleId="1243">
    <w:name w:val="Char Char 字元 字元 字元 Char Char Char Char"/>
    <w:basedOn w:val="1"/>
    <w:qFormat/>
    <w:uiPriority w:val="0"/>
    <w:pPr>
      <w:adjustRightInd w:val="0"/>
    </w:pPr>
  </w:style>
  <w:style w:type="paragraph" w:customStyle="1" w:styleId="1244">
    <w:name w:val="样式 正文（首行缩进两字） + 左侧:  2.04 厘米"/>
    <w:basedOn w:val="1"/>
    <w:qFormat/>
    <w:uiPriority w:val="0"/>
    <w:pPr>
      <w:autoSpaceDE w:val="0"/>
      <w:autoSpaceDN w:val="0"/>
      <w:adjustRightInd w:val="0"/>
      <w:snapToGrid w:val="0"/>
      <w:spacing w:before="120" w:after="120"/>
      <w:ind w:left="1134"/>
    </w:pPr>
    <w:rPr>
      <w:color w:val="000000"/>
      <w:szCs w:val="21"/>
    </w:rPr>
  </w:style>
  <w:style w:type="paragraph" w:customStyle="1" w:styleId="1245">
    <w:name w:val="dali2"/>
    <w:basedOn w:val="3"/>
    <w:qFormat/>
    <w:uiPriority w:val="0"/>
    <w:pPr>
      <w:tabs>
        <w:tab w:val="left" w:pos="540"/>
      </w:tabs>
      <w:spacing w:before="120" w:after="120"/>
      <w:ind w:right="-437" w:rightChars="-182"/>
    </w:pPr>
    <w:rPr>
      <w:rFonts w:ascii="黑体"/>
      <w:sz w:val="24"/>
      <w:szCs w:val="20"/>
    </w:rPr>
  </w:style>
  <w:style w:type="paragraph" w:customStyle="1" w:styleId="1246">
    <w:name w:val="Char Char211"/>
    <w:basedOn w:val="1"/>
    <w:qFormat/>
    <w:uiPriority w:val="0"/>
    <w:pPr>
      <w:adjustRightInd w:val="0"/>
      <w:spacing w:after="160" w:line="240" w:lineRule="exact"/>
      <w:textAlignment w:val="baseline"/>
    </w:pPr>
    <w:rPr>
      <w:rFonts w:ascii="Verdana" w:hAnsi="Verdana"/>
      <w:sz w:val="20"/>
      <w:szCs w:val="20"/>
      <w:lang w:eastAsia="en-US"/>
    </w:rPr>
  </w:style>
  <w:style w:type="paragraph" w:customStyle="1" w:styleId="1247">
    <w:name w:val="全段标号"/>
    <w:basedOn w:val="1"/>
    <w:qFormat/>
    <w:uiPriority w:val="0"/>
    <w:pPr>
      <w:tabs>
        <w:tab w:val="left" w:pos="420"/>
      </w:tabs>
      <w:suppressAutoHyphens/>
      <w:topLinePunct/>
      <w:adjustRightInd w:val="0"/>
      <w:ind w:left="420" w:right="301" w:hanging="420"/>
    </w:pPr>
    <w:rPr>
      <w:rFonts w:eastAsia="楷体_GB2312"/>
      <w:szCs w:val="20"/>
    </w:rPr>
  </w:style>
  <w:style w:type="paragraph" w:customStyle="1" w:styleId="1248">
    <w:name w:val="puce_2"/>
    <w:basedOn w:val="1"/>
    <w:qFormat/>
    <w:uiPriority w:val="0"/>
    <w:pPr>
      <w:tabs>
        <w:tab w:val="left" w:pos="960"/>
      </w:tabs>
      <w:spacing w:before="20" w:after="20"/>
      <w:ind w:left="960" w:hanging="420"/>
    </w:pPr>
    <w:rPr>
      <w:rFonts w:ascii="FuturaA Md BT" w:hAnsi="FuturaA Md BT"/>
      <w:sz w:val="22"/>
      <w:lang w:eastAsia="en-US"/>
    </w:rPr>
  </w:style>
  <w:style w:type="paragraph" w:customStyle="1" w:styleId="1249">
    <w:name w:val="Write Suggestion"/>
    <w:qFormat/>
    <w:uiPriority w:val="0"/>
    <w:pPr>
      <w:spacing w:after="120" w:line="360" w:lineRule="auto"/>
      <w:ind w:firstLine="420"/>
    </w:pPr>
    <w:rPr>
      <w:rFonts w:ascii="Times New Roman" w:hAnsi="Times New Roman" w:eastAsia="宋体" w:cs="Times New Roman"/>
      <w:i/>
      <w:color w:val="0000FF"/>
      <w:sz w:val="21"/>
      <w:lang w:val="en-US" w:eastAsia="zh-CN" w:bidi="ar-SA"/>
    </w:rPr>
  </w:style>
  <w:style w:type="paragraph" w:customStyle="1" w:styleId="1250">
    <w:name w:val="Char1 Char Char Char Char Char Char1 Char Char Char Char"/>
    <w:basedOn w:val="1"/>
    <w:qFormat/>
    <w:uiPriority w:val="0"/>
    <w:pPr>
      <w:ind w:left="-113"/>
    </w:pPr>
  </w:style>
  <w:style w:type="paragraph" w:customStyle="1" w:styleId="1251">
    <w:name w:val="样式 样式 标题 3section:33l3Level 3 HeadH3heading 3h3Bold Headbh... + ..."/>
    <w:basedOn w:val="206"/>
    <w:qFormat/>
    <w:uiPriority w:val="0"/>
    <w:pPr>
      <w:tabs>
        <w:tab w:val="clear" w:pos="792"/>
      </w:tabs>
    </w:pPr>
    <w:rPr>
      <w:b w:val="0"/>
    </w:rPr>
  </w:style>
  <w:style w:type="paragraph" w:customStyle="1" w:styleId="1252">
    <w:name w:val="Char2 Char Char Char2"/>
    <w:basedOn w:val="1"/>
    <w:qFormat/>
    <w:uiPriority w:val="0"/>
    <w:pPr>
      <w:spacing w:after="160" w:line="240" w:lineRule="exact"/>
    </w:pPr>
    <w:rPr>
      <w:rFonts w:ascii="Verdana" w:hAnsi="Verdana"/>
      <w:sz w:val="20"/>
      <w:szCs w:val="20"/>
      <w:lang w:eastAsia="en-US"/>
    </w:rPr>
  </w:style>
  <w:style w:type="paragraph" w:customStyle="1" w:styleId="1253">
    <w:name w:val="部分题目"/>
    <w:basedOn w:val="70"/>
    <w:qFormat/>
    <w:uiPriority w:val="0"/>
    <w:pPr>
      <w:keepNext/>
      <w:keepLines/>
      <w:spacing w:before="140" w:after="0"/>
      <w:ind w:left="567" w:firstLine="624"/>
      <w:outlineLvl w:val="9"/>
    </w:pPr>
    <w:rPr>
      <w:rFonts w:ascii="Times New Roman" w:hAnsi="Times New Roman"/>
      <w:b w:val="0"/>
      <w:bCs w:val="0"/>
      <w:caps/>
      <w:spacing w:val="60"/>
      <w:kern w:val="20"/>
      <w:sz w:val="44"/>
      <w:szCs w:val="20"/>
    </w:rPr>
  </w:style>
  <w:style w:type="paragraph" w:customStyle="1" w:styleId="1254">
    <w:name w:val="xl90"/>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rPr>
  </w:style>
  <w:style w:type="paragraph" w:customStyle="1" w:styleId="1255">
    <w:name w:val="基准页眉样式"/>
    <w:basedOn w:val="29"/>
    <w:qFormat/>
    <w:uiPriority w:val="0"/>
    <w:pPr>
      <w:keepLines/>
      <w:tabs>
        <w:tab w:val="center" w:pos="-18551"/>
        <w:tab w:val="right" w:pos="4320"/>
      </w:tabs>
      <w:spacing w:after="0"/>
      <w:ind w:left="567" w:firstLine="624"/>
      <w:jc w:val="center"/>
    </w:pPr>
    <w:rPr>
      <w:rFonts w:ascii="Times New Roman" w:hAnsi="Times New Roman"/>
      <w:smallCaps/>
      <w:spacing w:val="15"/>
      <w:kern w:val="2"/>
      <w:sz w:val="24"/>
      <w:szCs w:val="20"/>
    </w:rPr>
  </w:style>
  <w:style w:type="paragraph" w:customStyle="1" w:styleId="1256">
    <w:name w:val="biaoge"/>
    <w:basedOn w:val="1"/>
    <w:qFormat/>
    <w:uiPriority w:val="0"/>
    <w:pPr>
      <w:adjustRightInd w:val="0"/>
      <w:snapToGrid w:val="0"/>
    </w:pPr>
  </w:style>
  <w:style w:type="paragraph" w:customStyle="1" w:styleId="1257">
    <w:name w:val="无间隔1"/>
    <w:qFormat/>
    <w:uiPriority w:val="1"/>
    <w:pPr>
      <w:widowControl w:val="0"/>
      <w:spacing w:line="360" w:lineRule="auto"/>
      <w:jc w:val="both"/>
    </w:pPr>
    <w:rPr>
      <w:rFonts w:ascii="楷体" w:hAnsi="Times New Roman" w:eastAsia="仿宋" w:cs="Times New Roman"/>
      <w:sz w:val="24"/>
      <w:lang w:val="en-US" w:eastAsia="zh-CN" w:bidi="ar-SA"/>
    </w:rPr>
  </w:style>
  <w:style w:type="paragraph" w:customStyle="1" w:styleId="1258">
    <w:name w:val="反馈表"/>
    <w:basedOn w:val="1"/>
    <w:qFormat/>
    <w:uiPriority w:val="0"/>
    <w:pPr>
      <w:snapToGrid w:val="0"/>
      <w:spacing w:before="80" w:after="80"/>
      <w:ind w:firstLine="510"/>
    </w:pPr>
    <w:rPr>
      <w:rFonts w:ascii="Arial" w:hAnsi="Arial" w:eastAsia="黑体"/>
      <w:szCs w:val="20"/>
    </w:rPr>
  </w:style>
  <w:style w:type="paragraph" w:customStyle="1" w:styleId="1259">
    <w:name w:val="p0"/>
    <w:basedOn w:val="1"/>
    <w:qFormat/>
    <w:uiPriority w:val="0"/>
    <w:rPr>
      <w:szCs w:val="21"/>
    </w:rPr>
  </w:style>
  <w:style w:type="paragraph" w:customStyle="1" w:styleId="1260">
    <w:name w:val="xl42"/>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center"/>
    </w:pPr>
    <w:rPr>
      <w:sz w:val="20"/>
      <w:szCs w:val="20"/>
    </w:rPr>
  </w:style>
  <w:style w:type="paragraph" w:customStyle="1" w:styleId="1261">
    <w:name w:val="figure"/>
    <w:basedOn w:val="1"/>
    <w:qFormat/>
    <w:uiPriority w:val="0"/>
    <w:pPr>
      <w:spacing w:before="240" w:after="240"/>
      <w:jc w:val="center"/>
    </w:pPr>
    <w:rPr>
      <w:rFonts w:ascii="FuturaA Md BT" w:hAnsi="FuturaA Md BT"/>
      <w:lang w:eastAsia="en-US"/>
    </w:rPr>
  </w:style>
  <w:style w:type="paragraph" w:customStyle="1" w:styleId="1262">
    <w:name w:val="样式 正文排版 + 首行缩进:  2 字符2"/>
    <w:basedOn w:val="123"/>
    <w:qFormat/>
    <w:uiPriority w:val="0"/>
    <w:pPr>
      <w:spacing w:line="360" w:lineRule="auto"/>
    </w:pPr>
    <w:rPr>
      <w:rFonts w:cs="宋体"/>
      <w:szCs w:val="20"/>
    </w:rPr>
  </w:style>
  <w:style w:type="paragraph" w:customStyle="1" w:styleId="1263">
    <w:name w:val="４级标题"/>
    <w:basedOn w:val="1"/>
    <w:qFormat/>
    <w:uiPriority w:val="0"/>
    <w:pPr>
      <w:keepNext/>
      <w:keepLines/>
      <w:adjustRightInd w:val="0"/>
      <w:spacing w:line="400" w:lineRule="atLeast"/>
      <w:textAlignment w:val="baseline"/>
    </w:pPr>
    <w:rPr>
      <w:rFonts w:ascii="Arial" w:hAnsi="Arial" w:eastAsia="昆仑黑体"/>
      <w:szCs w:val="20"/>
    </w:rPr>
  </w:style>
  <w:style w:type="paragraph" w:customStyle="1" w:styleId="1264">
    <w:name w:val="插图题注"/>
    <w:basedOn w:val="1"/>
    <w:next w:val="1"/>
    <w:qFormat/>
    <w:uiPriority w:val="0"/>
    <w:pPr>
      <w:jc w:val="center"/>
    </w:pPr>
    <w:rPr>
      <w:rFonts w:ascii="Arial" w:hAnsi="Arial"/>
    </w:rPr>
  </w:style>
  <w:style w:type="paragraph" w:customStyle="1" w:styleId="1265">
    <w:name w:val="Char Char Char Char1"/>
    <w:basedOn w:val="1"/>
    <w:qFormat/>
    <w:uiPriority w:val="0"/>
    <w:pPr>
      <w:tabs>
        <w:tab w:val="left" w:pos="360"/>
      </w:tabs>
      <w:ind w:firstLine="420" w:firstLineChars="150"/>
    </w:pPr>
    <w:rPr>
      <w:rFonts w:ascii="Arial" w:hAnsi="Arial" w:cs="Arial"/>
      <w:sz w:val="20"/>
      <w:szCs w:val="20"/>
    </w:rPr>
  </w:style>
  <w:style w:type="paragraph" w:customStyle="1" w:styleId="1266">
    <w:name w:val="图内文字"/>
    <w:basedOn w:val="30"/>
    <w:qFormat/>
    <w:uiPriority w:val="0"/>
    <w:pPr>
      <w:autoSpaceDE w:val="0"/>
      <w:autoSpaceDN w:val="0"/>
      <w:adjustRightInd w:val="0"/>
      <w:spacing w:line="260" w:lineRule="exact"/>
      <w:ind w:firstLine="0"/>
      <w:jc w:val="center"/>
      <w:textAlignment w:val="baseline"/>
    </w:pPr>
    <w:rPr>
      <w:rFonts w:ascii="Times New Roman"/>
      <w:sz w:val="24"/>
    </w:rPr>
  </w:style>
  <w:style w:type="paragraph" w:customStyle="1" w:styleId="1267">
    <w:name w:val="Char Char1 Char Char Char Char Char Char Char Char Char Char1"/>
    <w:basedOn w:val="1"/>
    <w:qFormat/>
    <w:uiPriority w:val="0"/>
    <w:pPr>
      <w:spacing w:after="160" w:line="240" w:lineRule="exact"/>
    </w:pPr>
    <w:rPr>
      <w:rFonts w:ascii="Verdana" w:hAnsi="Verdana" w:eastAsia="仿宋_GB2312"/>
      <w:szCs w:val="20"/>
      <w:lang w:eastAsia="en-US"/>
    </w:rPr>
  </w:style>
  <w:style w:type="paragraph" w:customStyle="1" w:styleId="1268">
    <w:name w:val="彩色列表 - 强调文字颜色 11"/>
    <w:basedOn w:val="1"/>
    <w:qFormat/>
    <w:uiPriority w:val="0"/>
    <w:pPr>
      <w:ind w:firstLine="420" w:firstLineChars="200"/>
    </w:pPr>
    <w:rPr>
      <w:rFonts w:ascii="Calibri" w:hAnsi="Calibri"/>
      <w:szCs w:val="22"/>
    </w:rPr>
  </w:style>
  <w:style w:type="paragraph" w:customStyle="1" w:styleId="1269">
    <w:name w:val="subtitle 2"/>
    <w:basedOn w:val="1"/>
    <w:qFormat/>
    <w:uiPriority w:val="0"/>
    <w:pPr>
      <w:spacing w:before="240" w:after="240" w:line="312" w:lineRule="atLeast"/>
    </w:pPr>
    <w:rPr>
      <w:rFonts w:eastAsia="黑体"/>
      <w:spacing w:val="20"/>
    </w:rPr>
  </w:style>
  <w:style w:type="paragraph" w:customStyle="1" w:styleId="1270">
    <w:name w:val="表格吧"/>
    <w:basedOn w:val="1"/>
    <w:qFormat/>
    <w:uiPriority w:val="0"/>
    <w:pPr>
      <w:adjustRightInd w:val="0"/>
      <w:snapToGrid w:val="0"/>
    </w:pPr>
    <w:rPr>
      <w:bCs/>
      <w:color w:val="000000"/>
      <w:szCs w:val="18"/>
      <w:lang w:eastAsia="zh-TW"/>
    </w:rPr>
  </w:style>
  <w:style w:type="paragraph" w:customStyle="1" w:styleId="1271">
    <w:name w:val="符号与编号"/>
    <w:basedOn w:val="1"/>
    <w:qFormat/>
    <w:uiPriority w:val="0"/>
    <w:pPr>
      <w:spacing w:afterLines="50"/>
      <w:ind w:firstLine="314" w:firstLineChars="131"/>
    </w:pPr>
  </w:style>
  <w:style w:type="paragraph" w:customStyle="1" w:styleId="1272">
    <w:name w:val="Figure left"/>
    <w:basedOn w:val="1"/>
    <w:qFormat/>
    <w:uiPriority w:val="0"/>
    <w:pPr>
      <w:keepNext/>
      <w:tabs>
        <w:tab w:val="right" w:pos="340"/>
        <w:tab w:val="right" w:pos="5250"/>
      </w:tabs>
      <w:spacing w:after="200"/>
      <w:jc w:val="center"/>
    </w:pPr>
    <w:rPr>
      <w:rFonts w:ascii="Arial" w:hAnsi="Arial"/>
      <w:sz w:val="22"/>
      <w:szCs w:val="22"/>
      <w:lang w:eastAsia="en-US" w:bidi="he-IL"/>
    </w:rPr>
  </w:style>
  <w:style w:type="paragraph" w:customStyle="1" w:styleId="1273">
    <w:name w:val="style45"/>
    <w:basedOn w:val="1"/>
    <w:qFormat/>
    <w:uiPriority w:val="0"/>
    <w:pPr>
      <w:spacing w:before="100" w:beforeAutospacing="1" w:after="100" w:afterAutospacing="1"/>
    </w:pPr>
    <w:rPr>
      <w:sz w:val="20"/>
      <w:szCs w:val="20"/>
    </w:rPr>
  </w:style>
  <w:style w:type="paragraph" w:customStyle="1" w:styleId="1274">
    <w:name w:val="样式 标题 1H1Section Headh11st levell11H11H12H13H14H15H1...1"/>
    <w:basedOn w:val="2"/>
    <w:qFormat/>
    <w:uiPriority w:val="0"/>
    <w:pPr>
      <w:pageBreakBefore/>
      <w:spacing w:beforeLines="50" w:afterLines="50" w:line="360" w:lineRule="auto"/>
      <w:ind w:left="-288" w:firstLine="288"/>
      <w:jc w:val="center"/>
    </w:pPr>
    <w:rPr>
      <w:rFonts w:ascii="Tahoma" w:hAnsi="Tahoma" w:eastAsia="黑体" w:cs="宋体"/>
      <w:b w:val="0"/>
      <w:szCs w:val="20"/>
    </w:rPr>
  </w:style>
  <w:style w:type="paragraph" w:customStyle="1" w:styleId="1275">
    <w:name w:val="xl13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sz w:val="20"/>
      <w:szCs w:val="20"/>
    </w:rPr>
  </w:style>
  <w:style w:type="paragraph" w:customStyle="1" w:styleId="1276">
    <w:name w:val="heading 2 in appendix"/>
    <w:basedOn w:val="3"/>
    <w:qFormat/>
    <w:uiPriority w:val="0"/>
    <w:pPr>
      <w:keepLines w:val="0"/>
      <w:tabs>
        <w:tab w:val="left" w:pos="540"/>
      </w:tabs>
      <w:spacing w:before="360" w:afterLines="50" w:line="240" w:lineRule="auto"/>
      <w:outlineLvl w:val="9"/>
    </w:pPr>
    <w:rPr>
      <w:rFonts w:ascii="Times New Roman"/>
      <w:snapToGrid w:val="0"/>
      <w:sz w:val="24"/>
      <w:szCs w:val="20"/>
      <w:lang w:eastAsia="en-US"/>
    </w:rPr>
  </w:style>
  <w:style w:type="paragraph" w:customStyle="1" w:styleId="1277">
    <w:name w:val="文档标题"/>
    <w:basedOn w:val="1"/>
    <w:qFormat/>
    <w:uiPriority w:val="0"/>
    <w:pPr>
      <w:tabs>
        <w:tab w:val="left" w:pos="0"/>
      </w:tabs>
      <w:autoSpaceDE w:val="0"/>
      <w:autoSpaceDN w:val="0"/>
      <w:adjustRightInd w:val="0"/>
      <w:snapToGrid w:val="0"/>
      <w:spacing w:before="300" w:after="300"/>
      <w:ind w:firstLine="200" w:firstLineChars="200"/>
      <w:jc w:val="center"/>
    </w:pPr>
    <w:rPr>
      <w:rFonts w:ascii="Arial" w:hAnsi="Arial" w:eastAsia="黑体"/>
      <w:sz w:val="36"/>
      <w:szCs w:val="36"/>
    </w:rPr>
  </w:style>
  <w:style w:type="paragraph" w:customStyle="1" w:styleId="1278">
    <w:name w:val="color00406d10px"/>
    <w:basedOn w:val="1"/>
    <w:qFormat/>
    <w:uiPriority w:val="0"/>
    <w:pPr>
      <w:spacing w:before="100" w:beforeAutospacing="1" w:after="100" w:afterAutospacing="1" w:line="360" w:lineRule="atLeast"/>
    </w:pPr>
    <w:rPr>
      <w:rFonts w:ascii="Arial" w:hAnsi="Arial" w:cs="Arial"/>
      <w:color w:val="00406D"/>
      <w:sz w:val="20"/>
      <w:szCs w:val="20"/>
    </w:rPr>
  </w:style>
  <w:style w:type="paragraph" w:customStyle="1" w:styleId="1279">
    <w:name w:val="main2"/>
    <w:basedOn w:val="1"/>
    <w:qFormat/>
    <w:uiPriority w:val="0"/>
    <w:pPr>
      <w:spacing w:before="100" w:beforeAutospacing="1" w:after="100" w:afterAutospacing="1"/>
    </w:pPr>
    <w:rPr>
      <w:rFonts w:ascii="Arial Unicode MS" w:hAnsi="Arial Unicode MS"/>
      <w:color w:val="000000"/>
      <w:sz w:val="32"/>
      <w:szCs w:val="32"/>
    </w:rPr>
  </w:style>
  <w:style w:type="paragraph" w:customStyle="1" w:styleId="1280">
    <w:name w:val="style9"/>
    <w:basedOn w:val="1"/>
    <w:qFormat/>
    <w:uiPriority w:val="0"/>
    <w:pPr>
      <w:spacing w:before="100" w:beforeAutospacing="1" w:after="100" w:afterAutospacing="1"/>
    </w:pPr>
    <w:rPr>
      <w:color w:val="006699"/>
    </w:rPr>
  </w:style>
  <w:style w:type="paragraph" w:customStyle="1" w:styleId="1281">
    <w:name w:val="Char Char Char Char Char Char1 Char1"/>
    <w:basedOn w:val="1"/>
    <w:qFormat/>
    <w:uiPriority w:val="0"/>
    <w:pPr>
      <w:spacing w:after="160" w:line="240" w:lineRule="exact"/>
    </w:pPr>
    <w:rPr>
      <w:rFonts w:ascii="Verdana" w:hAnsi="Verdana"/>
      <w:szCs w:val="20"/>
      <w:lang w:eastAsia="en-US"/>
    </w:rPr>
  </w:style>
  <w:style w:type="paragraph" w:customStyle="1" w:styleId="1282">
    <w:name w:val="章节题目"/>
    <w:basedOn w:val="1"/>
    <w:qFormat/>
    <w:uiPriority w:val="0"/>
    <w:pPr>
      <w:keepNext/>
      <w:keepLines/>
      <w:spacing w:before="140"/>
      <w:ind w:left="567" w:firstLine="624"/>
      <w:jc w:val="center"/>
    </w:pPr>
    <w:rPr>
      <w:rFonts w:ascii="Garamond" w:hAnsi="Garamond"/>
      <w:caps/>
      <w:spacing w:val="60"/>
      <w:kern w:val="20"/>
      <w:sz w:val="44"/>
      <w:szCs w:val="20"/>
    </w:rPr>
  </w:style>
  <w:style w:type="paragraph" w:customStyle="1" w:styleId="1283">
    <w:name w:val="f样式1"/>
    <w:qFormat/>
    <w:uiPriority w:val="0"/>
    <w:pPr>
      <w:tabs>
        <w:tab w:val="left" w:pos="902"/>
      </w:tabs>
      <w:spacing w:line="360" w:lineRule="auto"/>
      <w:ind w:left="902" w:hanging="420"/>
    </w:pPr>
    <w:rPr>
      <w:rFonts w:ascii="宋体" w:hAnsi="宋体" w:eastAsia="宋体" w:cs="Times New Roman"/>
      <w:b/>
      <w:sz w:val="24"/>
      <w:lang w:val="en-US" w:eastAsia="zh-CN" w:bidi="ar-SA"/>
    </w:rPr>
  </w:style>
  <w:style w:type="paragraph" w:customStyle="1" w:styleId="1284">
    <w:name w:val="Char1 Char Char Char Char Char Char12"/>
    <w:basedOn w:val="1"/>
    <w:qFormat/>
    <w:uiPriority w:val="0"/>
    <w:pPr>
      <w:ind w:left="-113"/>
    </w:pPr>
    <w:rPr>
      <w:rFonts w:ascii="Tahoma" w:hAnsi="Tahoma"/>
      <w:szCs w:val="20"/>
    </w:rPr>
  </w:style>
  <w:style w:type="paragraph" w:customStyle="1" w:styleId="1285">
    <w:name w:val="Char1 Char Char Char Char Char Char Char Char Char2"/>
    <w:basedOn w:val="1"/>
    <w:qFormat/>
    <w:uiPriority w:val="0"/>
    <w:rPr>
      <w:rFonts w:ascii="Tahoma" w:hAnsi="Tahoma"/>
      <w:szCs w:val="20"/>
    </w:rPr>
  </w:style>
  <w:style w:type="paragraph" w:customStyle="1" w:styleId="1286">
    <w:name w:val="b4"/>
    <w:basedOn w:val="1"/>
    <w:qFormat/>
    <w:uiPriority w:val="0"/>
    <w:pPr>
      <w:numPr>
        <w:ilvl w:val="3"/>
        <w:numId w:val="13"/>
      </w:numPr>
      <w:spacing w:beforeLines="50"/>
      <w:ind w:left="0" w:firstLine="0" w:firstLineChars="200"/>
      <w:outlineLvl w:val="3"/>
    </w:pPr>
    <w:rPr>
      <w:b/>
      <w:szCs w:val="20"/>
    </w:rPr>
  </w:style>
  <w:style w:type="paragraph" w:customStyle="1" w:styleId="1287">
    <w:name w:val="基本正文"/>
    <w:qFormat/>
    <w:uiPriority w:val="0"/>
    <w:pPr>
      <w:widowControl w:val="0"/>
      <w:spacing w:before="60" w:after="60" w:line="360" w:lineRule="exact"/>
      <w:ind w:firstLine="420" w:firstLineChars="200"/>
      <w:jc w:val="both"/>
    </w:pPr>
    <w:rPr>
      <w:rFonts w:ascii="Times New Roman" w:hAnsi="Times New Roman" w:eastAsia="宋体" w:cs="Times New Roman"/>
      <w:kern w:val="2"/>
      <w:sz w:val="21"/>
      <w:lang w:val="en-US" w:eastAsia="zh-CN" w:bidi="ar-SA"/>
    </w:rPr>
  </w:style>
  <w:style w:type="paragraph" w:customStyle="1" w:styleId="1288">
    <w:name w:val="目录名"/>
    <w:basedOn w:val="1"/>
    <w:qFormat/>
    <w:uiPriority w:val="0"/>
    <w:pPr>
      <w:spacing w:before="634"/>
      <w:jc w:val="center"/>
    </w:pPr>
    <w:rPr>
      <w:b/>
      <w:bCs/>
      <w:sz w:val="44"/>
      <w:szCs w:val="20"/>
    </w:rPr>
  </w:style>
  <w:style w:type="paragraph" w:customStyle="1" w:styleId="1289">
    <w:name w:val="maintextb"/>
    <w:basedOn w:val="1"/>
    <w:qFormat/>
    <w:uiPriority w:val="0"/>
    <w:pPr>
      <w:spacing w:before="100" w:beforeAutospacing="1" w:after="100" w:afterAutospacing="1" w:line="400" w:lineRule="atLeast"/>
    </w:pPr>
    <w:rPr>
      <w:rFonts w:ascii="Arial Unicode MS" w:hAnsi="Arial Unicode MS"/>
      <w:color w:val="000000"/>
      <w:sz w:val="30"/>
      <w:szCs w:val="30"/>
    </w:rPr>
  </w:style>
  <w:style w:type="paragraph" w:customStyle="1" w:styleId="1290">
    <w:name w:val="font10"/>
    <w:basedOn w:val="1"/>
    <w:qFormat/>
    <w:uiPriority w:val="0"/>
    <w:pPr>
      <w:spacing w:before="100" w:beforeAutospacing="1" w:after="100" w:afterAutospacing="1"/>
    </w:pPr>
    <w:rPr>
      <w:rFonts w:ascii="Arial Narrow" w:hAnsi="Arial Narrow"/>
      <w:sz w:val="20"/>
      <w:szCs w:val="20"/>
    </w:rPr>
  </w:style>
  <w:style w:type="paragraph" w:customStyle="1" w:styleId="1291">
    <w:name w:val="Char1 Char Char Char Char Char Char2"/>
    <w:basedOn w:val="1"/>
    <w:qFormat/>
    <w:uiPriority w:val="0"/>
    <w:rPr>
      <w:rFonts w:ascii="Tahoma" w:hAnsi="Tahoma"/>
      <w:szCs w:val="20"/>
    </w:rPr>
  </w:style>
  <w:style w:type="paragraph" w:customStyle="1" w:styleId="1292">
    <w:name w:val="Step"/>
    <w:basedOn w:val="1"/>
    <w:qFormat/>
    <w:uiPriority w:val="0"/>
    <w:pPr>
      <w:tabs>
        <w:tab w:val="left" w:pos="1701"/>
      </w:tabs>
      <w:topLinePunct/>
      <w:adjustRightInd w:val="0"/>
      <w:snapToGrid w:val="0"/>
      <w:spacing w:before="160" w:after="160" w:line="240" w:lineRule="atLeast"/>
      <w:ind w:left="1701" w:hanging="159" w:firstLineChars="200"/>
      <w:outlineLvl w:val="5"/>
    </w:pPr>
    <w:rPr>
      <w:rFonts w:cs="Arial"/>
      <w:snapToGrid w:val="0"/>
      <w:szCs w:val="21"/>
    </w:rPr>
  </w:style>
  <w:style w:type="paragraph" w:customStyle="1" w:styleId="1293">
    <w:name w:val="xl1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b/>
      <w:bCs/>
      <w:color w:val="000000"/>
      <w:sz w:val="20"/>
      <w:szCs w:val="20"/>
    </w:rPr>
  </w:style>
  <w:style w:type="paragraph" w:customStyle="1" w:styleId="1294">
    <w:name w:val="标题2 样式 (西文) Tahoma (中文) 仿宋_GB2312 11 磅 加粗 行距: 1.5 倍行距"/>
    <w:basedOn w:val="1"/>
    <w:qFormat/>
    <w:uiPriority w:val="0"/>
    <w:pPr>
      <w:tabs>
        <w:tab w:val="left" w:pos="420"/>
      </w:tabs>
      <w:spacing w:after="200"/>
      <w:ind w:left="855" w:hanging="855"/>
    </w:pPr>
    <w:rPr>
      <w:rFonts w:ascii="Tahoma" w:hAnsi="Tahoma" w:eastAsia="仿宋_GB2312"/>
      <w:b/>
      <w:bCs/>
      <w:sz w:val="22"/>
      <w:szCs w:val="22"/>
      <w:lang w:eastAsia="en-US" w:bidi="en-US"/>
    </w:rPr>
  </w:style>
  <w:style w:type="paragraph" w:customStyle="1" w:styleId="1295">
    <w:name w:val="xl101"/>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Arial Unicode MS" w:hAnsi="Arial Unicode MS" w:eastAsia="Arial Unicode MS" w:cs="Arial Unicode MS"/>
      <w:b/>
      <w:bCs/>
      <w:color w:val="FF0000"/>
    </w:rPr>
  </w:style>
  <w:style w:type="paragraph" w:customStyle="1" w:styleId="1296">
    <w:name w:val="Char Char Char Char Char2"/>
    <w:basedOn w:val="1"/>
    <w:qFormat/>
    <w:uiPriority w:val="0"/>
    <w:rPr>
      <w:rFonts w:ascii="Tahoma" w:hAnsi="Tahoma"/>
      <w:szCs w:val="20"/>
    </w:rPr>
  </w:style>
  <w:style w:type="paragraph" w:customStyle="1" w:styleId="1297">
    <w:name w:val="Table Description"/>
    <w:next w:val="1"/>
    <w:qFormat/>
    <w:uiPriority w:val="0"/>
    <w:pPr>
      <w:keepNext/>
      <w:snapToGrid w:val="0"/>
      <w:spacing w:before="160" w:after="80" w:line="360" w:lineRule="auto"/>
      <w:ind w:left="1134"/>
      <w:jc w:val="center"/>
    </w:pPr>
    <w:rPr>
      <w:rFonts w:ascii="Arial" w:hAnsi="Arial" w:eastAsia="黑体" w:cs="Arial"/>
      <w:sz w:val="18"/>
      <w:szCs w:val="18"/>
      <w:lang w:val="en-US" w:eastAsia="zh-CN" w:bidi="ar-SA"/>
    </w:rPr>
  </w:style>
  <w:style w:type="paragraph" w:customStyle="1" w:styleId="1298">
    <w:name w:val="Table Caption"/>
    <w:basedOn w:val="1"/>
    <w:qFormat/>
    <w:uiPriority w:val="0"/>
    <w:pPr>
      <w:ind w:left="420" w:hanging="420" w:firstLineChars="200"/>
    </w:pPr>
  </w:style>
  <w:style w:type="paragraph" w:customStyle="1" w:styleId="1299">
    <w:name w:val="xl1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sz w:val="20"/>
      <w:szCs w:val="20"/>
    </w:rPr>
  </w:style>
  <w:style w:type="paragraph" w:customStyle="1" w:styleId="1300">
    <w:name w:val="LMZ编号2"/>
    <w:basedOn w:val="1"/>
    <w:qFormat/>
    <w:uiPriority w:val="0"/>
    <w:pPr>
      <w:numPr>
        <w:ilvl w:val="0"/>
        <w:numId w:val="25"/>
      </w:numPr>
      <w:tabs>
        <w:tab w:val="left" w:pos="1134"/>
        <w:tab w:val="clear" w:pos="1560"/>
      </w:tabs>
      <w:adjustRightInd w:val="0"/>
      <w:ind w:firstLine="200" w:firstLineChars="200"/>
    </w:pPr>
  </w:style>
  <w:style w:type="paragraph" w:customStyle="1" w:styleId="1301">
    <w:name w:val="适中"/>
    <w:basedOn w:val="3"/>
    <w:qFormat/>
    <w:uiPriority w:val="0"/>
    <w:pPr>
      <w:keepLines w:val="0"/>
      <w:tabs>
        <w:tab w:val="left" w:pos="540"/>
      </w:tabs>
      <w:autoSpaceDE w:val="0"/>
      <w:autoSpaceDN w:val="0"/>
      <w:snapToGrid w:val="0"/>
      <w:spacing w:before="120" w:after="240"/>
      <w:outlineLvl w:val="9"/>
    </w:pPr>
    <w:rPr>
      <w:rFonts w:ascii="Times New Roman"/>
      <w:spacing w:val="10"/>
      <w:kern w:val="28"/>
      <w:sz w:val="24"/>
      <w:lang w:val="en-GB"/>
    </w:rPr>
  </w:style>
  <w:style w:type="paragraph" w:customStyle="1" w:styleId="1302">
    <w:name w:val="colorff9900bg"/>
    <w:basedOn w:val="1"/>
    <w:qFormat/>
    <w:uiPriority w:val="0"/>
    <w:pPr>
      <w:shd w:val="clear" w:color="auto" w:fill="FF9900"/>
      <w:spacing w:before="100" w:beforeAutospacing="1" w:after="100" w:afterAutospacing="1" w:line="360" w:lineRule="atLeast"/>
    </w:pPr>
    <w:rPr>
      <w:rFonts w:ascii="Arial Unicode MS" w:hAnsi="Arial Unicode MS"/>
      <w:color w:val="000000"/>
    </w:rPr>
  </w:style>
  <w:style w:type="paragraph" w:customStyle="1" w:styleId="1303">
    <w:name w:val="xl73"/>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center"/>
    </w:pPr>
    <w:rPr>
      <w:sz w:val="20"/>
      <w:szCs w:val="20"/>
    </w:rPr>
  </w:style>
  <w:style w:type="paragraph" w:customStyle="1" w:styleId="1304">
    <w:name w:val="TOC Base"/>
    <w:basedOn w:val="1"/>
    <w:qFormat/>
    <w:uiPriority w:val="0"/>
    <w:pPr>
      <w:numPr>
        <w:ilvl w:val="3"/>
        <w:numId w:val="16"/>
      </w:numPr>
      <w:tabs>
        <w:tab w:val="right" w:leader="dot" w:pos="6480"/>
      </w:tabs>
      <w:spacing w:after="240" w:line="240" w:lineRule="atLeast"/>
      <w:ind w:left="0" w:firstLine="0"/>
    </w:pPr>
    <w:rPr>
      <w:rFonts w:ascii="仿宋体" w:hAnsi="Arial" w:eastAsia="仿宋体"/>
      <w:spacing w:val="-5"/>
      <w:sz w:val="28"/>
      <w:szCs w:val="20"/>
      <w:lang w:eastAsia="en-US"/>
    </w:rPr>
  </w:style>
  <w:style w:type="paragraph" w:customStyle="1" w:styleId="1305">
    <w:name w:val="xl12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sz w:val="20"/>
      <w:szCs w:val="20"/>
    </w:rPr>
  </w:style>
  <w:style w:type="paragraph" w:customStyle="1" w:styleId="1306">
    <w:name w:val="表格 #1"/>
    <w:basedOn w:val="1"/>
    <w:qFormat/>
    <w:uiPriority w:val="0"/>
    <w:pPr>
      <w:snapToGrid w:val="0"/>
      <w:jc w:val="center"/>
    </w:pPr>
  </w:style>
  <w:style w:type="paragraph" w:customStyle="1" w:styleId="1307">
    <w:name w:val="图"/>
    <w:qFormat/>
    <w:uiPriority w:val="0"/>
    <w:pPr>
      <w:spacing w:line="240" w:lineRule="exact"/>
    </w:pPr>
    <w:rPr>
      <w:rFonts w:ascii="仿宋_GB2312" w:hAnsi="Times New Roman" w:eastAsia="仿宋_GB2312" w:cs="Times New Roman"/>
      <w:color w:val="000000"/>
      <w:sz w:val="21"/>
      <w:lang w:val="en-US" w:eastAsia="zh-CN" w:bidi="ar-SA"/>
    </w:rPr>
  </w:style>
  <w:style w:type="paragraph" w:customStyle="1" w:styleId="1308">
    <w:name w:val="(1)"/>
    <w:basedOn w:val="1"/>
    <w:qFormat/>
    <w:uiPriority w:val="0"/>
    <w:pPr>
      <w:tabs>
        <w:tab w:val="left" w:pos="420"/>
      </w:tabs>
      <w:adjustRightInd w:val="0"/>
      <w:snapToGrid w:val="0"/>
      <w:spacing w:line="480" w:lineRule="atLeast"/>
      <w:ind w:left="1276" w:hanging="425"/>
    </w:pPr>
    <w:rPr>
      <w:rFonts w:ascii="Verdana" w:hAnsi="Verdana" w:eastAsia="華康楷書體W5"/>
      <w:szCs w:val="20"/>
      <w:lang w:eastAsia="zh-TW"/>
    </w:rPr>
  </w:style>
  <w:style w:type="paragraph" w:customStyle="1" w:styleId="1309">
    <w:name w:val="CM23"/>
    <w:basedOn w:val="755"/>
    <w:next w:val="755"/>
    <w:qFormat/>
    <w:uiPriority w:val="0"/>
    <w:pPr>
      <w:spacing w:after="95"/>
    </w:pPr>
    <w:rPr>
      <w:rFonts w:ascii="Futura Std" w:hAnsi="Times New Roman" w:eastAsia="Futura Std"/>
      <w:color w:val="auto"/>
      <w:szCs w:val="24"/>
    </w:rPr>
  </w:style>
  <w:style w:type="paragraph" w:customStyle="1" w:styleId="1310">
    <w:name w:val="样式 标题 2section:2section:21section:22section:23section:24se...2"/>
    <w:basedOn w:val="3"/>
    <w:qFormat/>
    <w:uiPriority w:val="0"/>
    <w:pPr>
      <w:tabs>
        <w:tab w:val="left" w:pos="840"/>
      </w:tabs>
      <w:spacing w:before="100" w:beforeAutospacing="1" w:after="240" w:line="240" w:lineRule="atLeast"/>
      <w:ind w:left="840" w:hanging="420"/>
    </w:pPr>
    <w:rPr>
      <w:rFonts w:ascii="Futura Md BT" w:hAnsi="Futura Md BT"/>
      <w:sz w:val="24"/>
      <w:szCs w:val="20"/>
    </w:rPr>
  </w:style>
  <w:style w:type="paragraph" w:customStyle="1" w:styleId="1311">
    <w:name w:val="奇页脚样式"/>
    <w:basedOn w:val="47"/>
    <w:qFormat/>
    <w:uiPriority w:val="0"/>
    <w:pPr>
      <w:pBdr>
        <w:top w:val="single" w:color="auto" w:sz="4" w:space="1"/>
      </w:pBdr>
    </w:pPr>
    <w:rPr>
      <w:szCs w:val="20"/>
    </w:rPr>
  </w:style>
  <w:style w:type="paragraph" w:customStyle="1" w:styleId="1312">
    <w:name w:val="P100_Table_Numbering"/>
    <w:basedOn w:val="513"/>
    <w:qFormat/>
    <w:uiPriority w:val="0"/>
    <w:pPr>
      <w:numPr>
        <w:ilvl w:val="0"/>
        <w:numId w:val="26"/>
      </w:numPr>
      <w:tabs>
        <w:tab w:val="left" w:pos="360"/>
        <w:tab w:val="clear" w:pos="540"/>
      </w:tabs>
    </w:pPr>
  </w:style>
  <w:style w:type="paragraph" w:customStyle="1" w:styleId="1313">
    <w:name w:val="xl84"/>
    <w:basedOn w:val="1"/>
    <w:qFormat/>
    <w:uiPriority w:val="0"/>
    <w:pPr>
      <w:spacing w:before="100" w:beforeAutospacing="1" w:after="100" w:afterAutospacing="1"/>
      <w:jc w:val="center"/>
    </w:pPr>
  </w:style>
  <w:style w:type="paragraph" w:customStyle="1" w:styleId="1314">
    <w:name w:val="正文（小标题）"/>
    <w:basedOn w:val="1"/>
    <w:next w:val="29"/>
    <w:qFormat/>
    <w:uiPriority w:val="0"/>
    <w:rPr>
      <w:rFonts w:hAnsi="Arial"/>
      <w:sz w:val="28"/>
      <w:szCs w:val="20"/>
    </w:rPr>
  </w:style>
  <w:style w:type="paragraph" w:customStyle="1" w:styleId="1315">
    <w:name w:val="一级目录"/>
    <w:qFormat/>
    <w:uiPriority w:val="0"/>
    <w:pPr>
      <w:spacing w:line="360" w:lineRule="auto"/>
      <w:ind w:firstLine="843" w:firstLineChars="300"/>
      <w:jc w:val="center"/>
    </w:pPr>
    <w:rPr>
      <w:rFonts w:ascii="Times New Roman" w:hAnsi="Times New Roman" w:eastAsia="楷体_GB2312" w:cs="宋体"/>
      <w:b/>
      <w:bCs/>
      <w:sz w:val="28"/>
      <w:szCs w:val="28"/>
      <w:lang w:val="en-US" w:eastAsia="zh-CN" w:bidi="ar-SA"/>
    </w:rPr>
  </w:style>
  <w:style w:type="paragraph" w:customStyle="1" w:styleId="1316">
    <w:name w:val="表文字"/>
    <w:qFormat/>
    <w:uiPriority w:val="0"/>
    <w:pPr>
      <w:spacing w:line="360" w:lineRule="auto"/>
    </w:pPr>
    <w:rPr>
      <w:rFonts w:ascii="宋体" w:hAnsi="Times New Roman" w:eastAsia="宋体" w:cs="Times New Roman"/>
      <w:kern w:val="2"/>
      <w:lang w:val="en-US" w:eastAsia="zh-CN" w:bidi="ar-SA"/>
    </w:rPr>
  </w:style>
  <w:style w:type="paragraph" w:customStyle="1" w:styleId="1317">
    <w:name w:val="Char12"/>
    <w:basedOn w:val="1"/>
    <w:qFormat/>
    <w:uiPriority w:val="0"/>
    <w:pPr>
      <w:spacing w:after="160" w:line="240" w:lineRule="exact"/>
    </w:pPr>
    <w:rPr>
      <w:rFonts w:ascii="Verdana" w:hAnsi="Verdana"/>
      <w:sz w:val="20"/>
      <w:szCs w:val="20"/>
      <w:lang w:eastAsia="en-US"/>
    </w:rPr>
  </w:style>
  <w:style w:type="paragraph" w:customStyle="1" w:styleId="1318">
    <w:name w:val="xl14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sz w:val="20"/>
      <w:szCs w:val="20"/>
    </w:rPr>
  </w:style>
  <w:style w:type="paragraph" w:customStyle="1" w:styleId="1319">
    <w:name w:val="样式 标题 1section:1Heading 0level 1Level 1 HeadH1heading 1se..."/>
    <w:basedOn w:val="2"/>
    <w:qFormat/>
    <w:uiPriority w:val="0"/>
    <w:pPr>
      <w:keepLines w:val="0"/>
      <w:pageBreakBefore/>
      <w:snapToGrid w:val="0"/>
      <w:spacing w:beforeLines="50" w:afterLines="50" w:line="576" w:lineRule="auto"/>
      <w:jc w:val="center"/>
    </w:pPr>
    <w:rPr>
      <w:rFonts w:ascii="黑体" w:hAnsi="宋体" w:eastAsia="黑体" w:cs="宋体"/>
      <w:bCs w:val="0"/>
      <w:sz w:val="28"/>
      <w:szCs w:val="32"/>
    </w:rPr>
  </w:style>
  <w:style w:type="paragraph" w:customStyle="1" w:styleId="1320">
    <w:name w:val="标书1"/>
    <w:basedOn w:val="2"/>
    <w:qFormat/>
    <w:uiPriority w:val="0"/>
    <w:pPr>
      <w:tabs>
        <w:tab w:val="left" w:pos="432"/>
      </w:tabs>
      <w:spacing w:beforeLines="150" w:afterLines="50" w:line="480" w:lineRule="auto"/>
      <w:ind w:left="432" w:hanging="432"/>
    </w:pPr>
    <w:rPr>
      <w:rFonts w:ascii="Arial" w:hAnsi="Arial" w:eastAsia="黑体" w:cs="宋体"/>
      <w:b w:val="0"/>
      <w:spacing w:val="20"/>
      <w:sz w:val="28"/>
    </w:rPr>
  </w:style>
  <w:style w:type="paragraph" w:customStyle="1" w:styleId="1321">
    <w:name w:val="Char13"/>
    <w:basedOn w:val="1"/>
    <w:qFormat/>
    <w:uiPriority w:val="0"/>
    <w:rPr>
      <w:rFonts w:ascii="Tahoma" w:hAnsi="Tahoma"/>
      <w:szCs w:val="20"/>
    </w:rPr>
  </w:style>
  <w:style w:type="paragraph" w:customStyle="1" w:styleId="1322">
    <w:name w:val="大标题"/>
    <w:basedOn w:val="1"/>
    <w:qFormat/>
    <w:uiPriority w:val="0"/>
    <w:pPr>
      <w:spacing w:line="400" w:lineRule="exact"/>
      <w:jc w:val="center"/>
    </w:pPr>
    <w:rPr>
      <w:b/>
      <w:bCs/>
      <w:sz w:val="30"/>
      <w:szCs w:val="20"/>
    </w:rPr>
  </w:style>
  <w:style w:type="paragraph" w:customStyle="1" w:styleId="1323">
    <w:name w:val="Number"/>
    <w:basedOn w:val="1"/>
    <w:qFormat/>
    <w:uiPriority w:val="0"/>
    <w:pPr>
      <w:tabs>
        <w:tab w:val="left" w:pos="1327"/>
      </w:tabs>
      <w:spacing w:before="120"/>
      <w:ind w:left="735" w:hanging="420"/>
    </w:pPr>
    <w:rPr>
      <w:szCs w:val="20"/>
    </w:rPr>
  </w:style>
  <w:style w:type="paragraph" w:customStyle="1" w:styleId="1324">
    <w:name w:val="样式 标题 2Titre BHeading 2 HiddenH2heading 2R2H21Title2h2U..."/>
    <w:basedOn w:val="3"/>
    <w:qFormat/>
    <w:uiPriority w:val="0"/>
    <w:pPr>
      <w:tabs>
        <w:tab w:val="left" w:pos="425"/>
      </w:tabs>
      <w:spacing w:beforeLines="50" w:afterLines="50" w:line="240" w:lineRule="auto"/>
      <w:ind w:left="420" w:hanging="420"/>
    </w:pPr>
    <w:rPr>
      <w:sz w:val="30"/>
      <w:szCs w:val="20"/>
    </w:rPr>
  </w:style>
  <w:style w:type="paragraph" w:customStyle="1" w:styleId="1325">
    <w:name w:val="人员表标题"/>
    <w:basedOn w:val="1"/>
    <w:qFormat/>
    <w:uiPriority w:val="0"/>
    <w:pPr>
      <w:spacing w:before="120" w:after="120"/>
      <w:jc w:val="center"/>
      <w:outlineLvl w:val="0"/>
    </w:pPr>
    <w:rPr>
      <w:b/>
      <w:color w:val="000000"/>
    </w:rPr>
  </w:style>
  <w:style w:type="paragraph" w:customStyle="1" w:styleId="1326">
    <w:name w:val="标B"/>
    <w:basedOn w:val="1"/>
    <w:qFormat/>
    <w:uiPriority w:val="0"/>
    <w:pPr>
      <w:keepNext/>
      <w:keepLines/>
      <w:spacing w:before="260" w:after="260" w:line="413" w:lineRule="auto"/>
      <w:jc w:val="center"/>
      <w:outlineLvl w:val="1"/>
    </w:pPr>
    <w:rPr>
      <w:rFonts w:ascii="Arial" w:hAnsi="Arial" w:eastAsia="黑体"/>
      <w:b/>
      <w:sz w:val="36"/>
    </w:rPr>
  </w:style>
  <w:style w:type="paragraph" w:customStyle="1" w:styleId="1327">
    <w:name w:val="b5"/>
    <w:basedOn w:val="1"/>
    <w:qFormat/>
    <w:uiPriority w:val="0"/>
    <w:pPr>
      <w:numPr>
        <w:ilvl w:val="4"/>
        <w:numId w:val="13"/>
      </w:numPr>
      <w:spacing w:beforeLines="50"/>
      <w:ind w:left="995" w:hanging="995" w:hangingChars="413"/>
      <w:outlineLvl w:val="4"/>
    </w:pPr>
    <w:rPr>
      <w:b/>
      <w:szCs w:val="20"/>
    </w:rPr>
  </w:style>
  <w:style w:type="paragraph" w:customStyle="1" w:styleId="1328">
    <w:name w:val="list_2"/>
    <w:basedOn w:val="1063"/>
    <w:qFormat/>
    <w:uiPriority w:val="0"/>
    <w:pPr>
      <w:numPr>
        <w:ilvl w:val="0"/>
        <w:numId w:val="27"/>
      </w:numPr>
      <w:tabs>
        <w:tab w:val="left" w:pos="360"/>
      </w:tabs>
      <w:spacing w:before="120"/>
    </w:pPr>
  </w:style>
  <w:style w:type="paragraph" w:customStyle="1" w:styleId="1329">
    <w:name w:val="内文"/>
    <w:qFormat/>
    <w:uiPriority w:val="0"/>
    <w:pPr>
      <w:widowControl w:val="0"/>
      <w:autoSpaceDE w:val="0"/>
      <w:autoSpaceDN w:val="0"/>
      <w:adjustRightInd w:val="0"/>
      <w:spacing w:line="360" w:lineRule="auto"/>
      <w:jc w:val="both"/>
    </w:pPr>
    <w:rPr>
      <w:rFonts w:ascii="宋体" w:hAnsi="Times New Roman" w:eastAsia="宋体" w:cs="Times New Roman"/>
      <w:color w:val="000000"/>
      <w:sz w:val="24"/>
      <w:lang w:val="en-US" w:eastAsia="zh-CN" w:bidi="ar-SA"/>
    </w:rPr>
  </w:style>
  <w:style w:type="paragraph" w:customStyle="1" w:styleId="1330">
    <w:name w:val="style2"/>
    <w:basedOn w:val="1"/>
    <w:qFormat/>
    <w:uiPriority w:val="0"/>
    <w:pPr>
      <w:spacing w:before="100" w:beforeAutospacing="1" w:after="100" w:afterAutospacing="1"/>
    </w:pPr>
    <w:rPr>
      <w:color w:val="000000"/>
    </w:rPr>
  </w:style>
  <w:style w:type="paragraph" w:customStyle="1" w:styleId="1331">
    <w:name w:val="toc"/>
    <w:qFormat/>
    <w:uiPriority w:val="0"/>
    <w:pPr>
      <w:tabs>
        <w:tab w:val="left" w:pos="288"/>
        <w:tab w:val="left" w:pos="576"/>
        <w:tab w:val="left" w:pos="864"/>
        <w:tab w:val="center" w:pos="3960"/>
        <w:tab w:val="right" w:pos="7920"/>
      </w:tabs>
      <w:suppressAutoHyphens/>
      <w:spacing w:before="60" w:after="60" w:line="360" w:lineRule="auto"/>
    </w:pPr>
    <w:rPr>
      <w:rFonts w:ascii="Times New Roman" w:hAnsi="Times New Roman" w:eastAsia="宋体" w:cs="Times New Roman"/>
      <w:lang w:val="en-US" w:eastAsia="zh-CN" w:bidi="ar-SA"/>
    </w:rPr>
  </w:style>
  <w:style w:type="paragraph" w:customStyle="1" w:styleId="1332">
    <w:name w:val="ft9"/>
    <w:basedOn w:val="1"/>
    <w:qFormat/>
    <w:uiPriority w:val="0"/>
    <w:pPr>
      <w:spacing w:before="100" w:beforeAutospacing="1" w:after="100" w:afterAutospacing="1"/>
    </w:pPr>
    <w:rPr>
      <w:rFonts w:ascii="Arial Unicode MS" w:hAnsi="Arial Unicode MS" w:eastAsia="Arial Unicode MS" w:cs="Arial Unicode MS"/>
      <w:sz w:val="18"/>
      <w:szCs w:val="18"/>
    </w:rPr>
  </w:style>
  <w:style w:type="paragraph" w:customStyle="1" w:styleId="1333">
    <w:name w:val="Body Text Indent 5"/>
    <w:basedOn w:val="1"/>
    <w:qFormat/>
    <w:uiPriority w:val="0"/>
    <w:pPr>
      <w:spacing w:before="60"/>
      <w:ind w:left="2160"/>
    </w:pPr>
    <w:rPr>
      <w:rFonts w:ascii="Arial" w:hAnsi="Arial"/>
      <w:lang w:eastAsia="en-US"/>
    </w:rPr>
  </w:style>
  <w:style w:type="paragraph" w:customStyle="1" w:styleId="1334">
    <w:name w:val="DocParagraph"/>
    <w:basedOn w:val="1"/>
    <w:qFormat/>
    <w:uiPriority w:val="0"/>
    <w:pPr>
      <w:spacing w:before="120" w:line="288" w:lineRule="auto"/>
      <w:ind w:left="1247" w:firstLine="200" w:firstLineChars="200"/>
    </w:pPr>
    <w:rPr>
      <w:rFonts w:ascii="Arial" w:hAnsi="Arial"/>
      <w:kern w:val="44"/>
      <w:szCs w:val="44"/>
    </w:rPr>
  </w:style>
  <w:style w:type="paragraph" w:customStyle="1" w:styleId="1335">
    <w:name w:val="button8"/>
    <w:basedOn w:val="1"/>
    <w:qFormat/>
    <w:uiPriority w:val="0"/>
    <w:pPr>
      <w:spacing w:before="100" w:beforeAutospacing="1" w:after="100" w:afterAutospacing="1"/>
    </w:pPr>
    <w:rPr>
      <w:rFonts w:ascii="Arial Unicode MS" w:hAnsi="Arial Unicode MS"/>
      <w:color w:val="000000"/>
    </w:rPr>
  </w:style>
  <w:style w:type="paragraph" w:customStyle="1" w:styleId="1336">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0"/>
      <w:szCs w:val="20"/>
    </w:rPr>
  </w:style>
  <w:style w:type="paragraph" w:customStyle="1" w:styleId="1337">
    <w:name w:val="xl103"/>
    <w:basedOn w:val="1"/>
    <w:qFormat/>
    <w:uiPriority w:val="0"/>
    <w:pPr>
      <w:pBdr>
        <w:left w:val="single" w:color="auto" w:sz="8" w:space="0"/>
        <w:right w:val="single" w:color="auto" w:sz="8" w:space="0"/>
      </w:pBdr>
      <w:shd w:val="clear" w:color="000000" w:fill="FFFFFF"/>
      <w:spacing w:before="100" w:beforeAutospacing="1" w:after="100" w:afterAutospacing="1"/>
      <w:ind w:firstLine="200" w:firstLineChars="200"/>
      <w:jc w:val="center"/>
      <w:textAlignment w:val="center"/>
    </w:pPr>
    <w:rPr>
      <w:szCs w:val="21"/>
    </w:rPr>
  </w:style>
  <w:style w:type="paragraph" w:customStyle="1" w:styleId="1338">
    <w:name w:val="样式 宋体 小四 行距: 1.5 倍行距"/>
    <w:basedOn w:val="1"/>
    <w:qFormat/>
    <w:uiPriority w:val="0"/>
    <w:pPr>
      <w:spacing w:beforeLines="50" w:afterLines="50"/>
      <w:ind w:firstLine="200" w:firstLineChars="200"/>
    </w:pPr>
    <w:rPr>
      <w:szCs w:val="20"/>
    </w:rPr>
  </w:style>
  <w:style w:type="paragraph" w:customStyle="1" w:styleId="1339">
    <w:name w:val="段落正文 Char Char"/>
    <w:basedOn w:val="1"/>
    <w:qFormat/>
    <w:uiPriority w:val="0"/>
    <w:pPr>
      <w:ind w:firstLine="461" w:firstLineChars="192"/>
    </w:pPr>
  </w:style>
  <w:style w:type="paragraph" w:customStyle="1" w:styleId="1340">
    <w:name w:val="人员"/>
    <w:basedOn w:val="1"/>
    <w:qFormat/>
    <w:uiPriority w:val="0"/>
    <w:pPr>
      <w:spacing w:before="120" w:after="120"/>
    </w:pPr>
    <w:rPr>
      <w:color w:val="000000"/>
    </w:rPr>
  </w:style>
  <w:style w:type="paragraph" w:customStyle="1" w:styleId="1341">
    <w:name w:val="样式 样式 标题 3section:33l3Level 3 HeadH3heading 3h3Bold Headbh... + ... Char"/>
    <w:basedOn w:val="1"/>
    <w:qFormat/>
    <w:uiPriority w:val="0"/>
    <w:pPr>
      <w:keepNext/>
      <w:keepLines/>
      <w:spacing w:beforeLines="50" w:afterLines="50"/>
      <w:ind w:firstLine="360" w:firstLineChars="150"/>
      <w:outlineLvl w:val="2"/>
    </w:pPr>
    <w:rPr>
      <w:rFonts w:ascii="仿宋_GB2312" w:eastAsia="仿宋_GB2312"/>
      <w:b/>
      <w:bCs/>
    </w:rPr>
  </w:style>
  <w:style w:type="paragraph" w:customStyle="1" w:styleId="1342">
    <w:name w:val="NormalNo"/>
    <w:basedOn w:val="1"/>
    <w:qFormat/>
    <w:uiPriority w:val="0"/>
    <w:pPr>
      <w:tabs>
        <w:tab w:val="left" w:pos="3402"/>
      </w:tabs>
    </w:pPr>
    <w:rPr>
      <w:rFonts w:ascii="Arial" w:hAnsi="Arial"/>
      <w:sz w:val="22"/>
      <w:szCs w:val="20"/>
    </w:rPr>
  </w:style>
  <w:style w:type="paragraph" w:customStyle="1" w:styleId="1343">
    <w:name w:val="Titre 1.section:1"/>
    <w:basedOn w:val="1"/>
    <w:next w:val="1"/>
    <w:qFormat/>
    <w:uiPriority w:val="0"/>
    <w:pPr>
      <w:keepNext/>
      <w:spacing w:before="240" w:after="60"/>
      <w:jc w:val="center"/>
      <w:outlineLvl w:val="0"/>
    </w:pPr>
    <w:rPr>
      <w:rFonts w:ascii="FuturaA Md BT" w:hAnsi="FuturaA Md BT"/>
      <w:b/>
      <w:kern w:val="28"/>
      <w:sz w:val="48"/>
      <w:szCs w:val="20"/>
      <w:lang w:val="fr-FR" w:eastAsia="en-US"/>
    </w:rPr>
  </w:style>
  <w:style w:type="paragraph" w:customStyle="1" w:styleId="1344">
    <w:name w:val="正文缩进3"/>
    <w:basedOn w:val="1"/>
    <w:qFormat/>
    <w:uiPriority w:val="0"/>
    <w:pPr>
      <w:adjustRightInd w:val="0"/>
      <w:spacing w:before="120"/>
      <w:ind w:left="1588"/>
      <w:textAlignment w:val="baseline"/>
    </w:pPr>
    <w:rPr>
      <w:szCs w:val="20"/>
    </w:rPr>
  </w:style>
  <w:style w:type="paragraph" w:customStyle="1" w:styleId="1345">
    <w:name w:val="itemlistchar"/>
    <w:basedOn w:val="1"/>
    <w:qFormat/>
    <w:uiPriority w:val="0"/>
    <w:pPr>
      <w:spacing w:line="300" w:lineRule="atLeast"/>
    </w:pPr>
    <w:rPr>
      <w:sz w:val="18"/>
      <w:szCs w:val="18"/>
    </w:rPr>
  </w:style>
  <w:style w:type="paragraph" w:customStyle="1" w:styleId="1346">
    <w:name w:val="LMZ标题4"/>
    <w:basedOn w:val="5"/>
    <w:qFormat/>
    <w:uiPriority w:val="0"/>
    <w:pPr>
      <w:keepLines/>
      <w:widowControl w:val="0"/>
      <w:numPr>
        <w:ilvl w:val="0"/>
        <w:numId w:val="0"/>
      </w:numPr>
      <w:tabs>
        <w:tab w:val="left" w:pos="1931"/>
        <w:tab w:val="clear" w:pos="1680"/>
      </w:tabs>
      <w:spacing w:before="0" w:after="0" w:line="377" w:lineRule="auto"/>
      <w:ind w:left="1559"/>
    </w:pPr>
    <w:rPr>
      <w:rFonts w:ascii="Arial"/>
      <w:bCs/>
      <w:kern w:val="2"/>
      <w:sz w:val="28"/>
      <w:szCs w:val="28"/>
    </w:rPr>
  </w:style>
  <w:style w:type="paragraph" w:customStyle="1" w:styleId="1347">
    <w:name w:val="默认段落字体 Para Char Char Char Char Char Char Char Char Char1 Char Char Char Char"/>
    <w:basedOn w:val="1"/>
    <w:qFormat/>
    <w:uiPriority w:val="0"/>
    <w:rPr>
      <w:rFonts w:ascii="Tahoma" w:hAnsi="Tahoma"/>
      <w:szCs w:val="20"/>
    </w:rPr>
  </w:style>
  <w:style w:type="paragraph" w:customStyle="1" w:styleId="1348">
    <w:name w:val="Char Char Char Char Char Char Char1 Char"/>
    <w:basedOn w:val="1"/>
    <w:qFormat/>
    <w:uiPriority w:val="0"/>
    <w:pPr>
      <w:ind w:firstLine="200" w:firstLineChars="200"/>
    </w:pPr>
    <w:rPr>
      <w:rFonts w:ascii="Tahoma" w:hAnsi="Tahoma"/>
      <w:szCs w:val="20"/>
    </w:rPr>
  </w:style>
  <w:style w:type="paragraph" w:customStyle="1" w:styleId="1349">
    <w:name w:val="奇页页眉样式"/>
    <w:basedOn w:val="48"/>
    <w:qFormat/>
    <w:uiPriority w:val="0"/>
    <w:pPr>
      <w:jc w:val="left"/>
    </w:pPr>
    <w:rPr>
      <w:szCs w:val="20"/>
    </w:rPr>
  </w:style>
  <w:style w:type="paragraph" w:customStyle="1" w:styleId="1350">
    <w:name w:val="列表2"/>
    <w:basedOn w:val="18"/>
    <w:qFormat/>
    <w:uiPriority w:val="0"/>
    <w:pPr>
      <w:tabs>
        <w:tab w:val="left" w:pos="1052"/>
      </w:tabs>
      <w:ind w:left="1052" w:hanging="420"/>
    </w:pPr>
    <w:rPr>
      <w:rFonts w:ascii="宋体" w:hAnsi="宋体"/>
      <w:kern w:val="2"/>
      <w:sz w:val="24"/>
      <w:szCs w:val="28"/>
    </w:rPr>
  </w:style>
  <w:style w:type="paragraph" w:customStyle="1" w:styleId="1351">
    <w:name w:val="LMZ符号"/>
    <w:basedOn w:val="1"/>
    <w:qFormat/>
    <w:uiPriority w:val="0"/>
    <w:pPr>
      <w:adjustRightInd w:val="0"/>
      <w:ind w:firstLine="200" w:firstLineChars="200"/>
    </w:pPr>
  </w:style>
  <w:style w:type="paragraph" w:customStyle="1" w:styleId="1352">
    <w:name w:val="xl94"/>
    <w:basedOn w:val="1"/>
    <w:qFormat/>
    <w:uiPriority w:val="0"/>
    <w:pPr>
      <w:spacing w:before="100" w:beforeAutospacing="1" w:after="100" w:afterAutospacing="1"/>
      <w:jc w:val="center"/>
      <w:textAlignment w:val="center"/>
    </w:pPr>
    <w:rPr>
      <w:rFonts w:ascii="Arial Unicode MS" w:hAnsi="Arial Unicode MS" w:eastAsia="Arial Unicode MS" w:cs="Arial Unicode MS"/>
      <w:b/>
      <w:bCs/>
      <w:color w:val="FF0000"/>
      <w:sz w:val="36"/>
      <w:szCs w:val="36"/>
    </w:rPr>
  </w:style>
  <w:style w:type="paragraph" w:customStyle="1" w:styleId="1353">
    <w:name w:val="NOTE1"/>
    <w:basedOn w:val="1"/>
    <w:qFormat/>
    <w:uiPriority w:val="0"/>
    <w:pPr>
      <w:autoSpaceDE w:val="0"/>
      <w:autoSpaceDN w:val="0"/>
      <w:adjustRightInd w:val="0"/>
      <w:spacing w:line="380" w:lineRule="atLeast"/>
      <w:ind w:left="737" w:right="284" w:firstLine="397"/>
      <w:textAlignment w:val="bottom"/>
    </w:pPr>
    <w:rPr>
      <w:sz w:val="23"/>
    </w:rPr>
  </w:style>
  <w:style w:type="paragraph" w:customStyle="1" w:styleId="1354">
    <w:name w:val="xl14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b/>
      <w:bCs/>
      <w:sz w:val="20"/>
      <w:szCs w:val="20"/>
    </w:rPr>
  </w:style>
  <w:style w:type="paragraph" w:customStyle="1" w:styleId="1355">
    <w:name w:val="样式 (中文) 楷体_GB2312 四号 左侧:  0 厘米 悬挂缩进: 2 字符"/>
    <w:basedOn w:val="1"/>
    <w:qFormat/>
    <w:uiPriority w:val="0"/>
    <w:pPr>
      <w:ind w:left="300" w:hanging="300" w:hangingChars="300"/>
    </w:pPr>
    <w:rPr>
      <w:rFonts w:eastAsia="楷体_GB2312"/>
      <w:sz w:val="28"/>
      <w:szCs w:val="20"/>
    </w:rPr>
  </w:style>
  <w:style w:type="paragraph" w:customStyle="1" w:styleId="1356">
    <w:name w:val="表格文字"/>
    <w:basedOn w:val="1"/>
    <w:qFormat/>
    <w:uiPriority w:val="0"/>
    <w:pPr>
      <w:snapToGrid w:val="0"/>
      <w:spacing w:before="120"/>
    </w:pPr>
    <w:rPr>
      <w:szCs w:val="20"/>
      <w:lang w:bidi="he-IL"/>
    </w:rPr>
  </w:style>
  <w:style w:type="paragraph" w:customStyle="1" w:styleId="1357">
    <w:name w:val="1"/>
    <w:basedOn w:val="1"/>
    <w:qFormat/>
    <w:uiPriority w:val="0"/>
    <w:pPr>
      <w:spacing w:after="160" w:line="240" w:lineRule="exact"/>
    </w:pPr>
  </w:style>
  <w:style w:type="paragraph" w:customStyle="1" w:styleId="1358">
    <w:name w:val="样式 居中 首行缩进:  0.85 厘米"/>
    <w:basedOn w:val="1"/>
    <w:qFormat/>
    <w:uiPriority w:val="0"/>
    <w:pPr>
      <w:spacing w:line="300" w:lineRule="auto"/>
      <w:ind w:firstLine="480"/>
      <w:jc w:val="center"/>
    </w:pPr>
    <w:rPr>
      <w:rFonts w:eastAsia="幼圆"/>
      <w:szCs w:val="20"/>
    </w:rPr>
  </w:style>
  <w:style w:type="paragraph" w:customStyle="1" w:styleId="1359">
    <w:name w:val="图中文字"/>
    <w:basedOn w:val="1"/>
    <w:qFormat/>
    <w:uiPriority w:val="0"/>
    <w:pPr>
      <w:adjustRightInd w:val="0"/>
      <w:snapToGrid w:val="0"/>
      <w:spacing w:line="240" w:lineRule="exact"/>
      <w:ind w:firstLine="200" w:firstLineChars="200"/>
    </w:pPr>
    <w:rPr>
      <w:color w:val="0000FF"/>
    </w:rPr>
  </w:style>
  <w:style w:type="paragraph" w:customStyle="1" w:styleId="1360">
    <w:name w:val="规范正文 Char Char Char"/>
    <w:basedOn w:val="1"/>
    <w:qFormat/>
    <w:uiPriority w:val="0"/>
    <w:pPr>
      <w:adjustRightInd w:val="0"/>
      <w:ind w:left="227" w:firstLine="454"/>
      <w:textAlignment w:val="baseline"/>
    </w:pPr>
    <w:rPr>
      <w:rFonts w:ascii="Times New Roman"/>
      <w:kern w:val="2"/>
    </w:rPr>
  </w:style>
  <w:style w:type="paragraph" w:customStyle="1" w:styleId="1361">
    <w:name w:val="简单回函地址"/>
    <w:basedOn w:val="1"/>
    <w:qFormat/>
    <w:uiPriority w:val="0"/>
    <w:rPr>
      <w:szCs w:val="20"/>
    </w:rPr>
  </w:style>
  <w:style w:type="paragraph" w:customStyle="1" w:styleId="1362">
    <w:name w:val="Style2"/>
    <w:basedOn w:val="1076"/>
    <w:qFormat/>
    <w:uiPriority w:val="0"/>
    <w:pPr>
      <w:widowControl w:val="0"/>
      <w:numPr>
        <w:ilvl w:val="0"/>
        <w:numId w:val="28"/>
      </w:numPr>
      <w:tabs>
        <w:tab w:val="left" w:pos="520"/>
        <w:tab w:val="left" w:pos="1100"/>
        <w:tab w:val="left" w:pos="1700"/>
        <w:tab w:val="clear" w:pos="425"/>
        <w:tab w:val="clear" w:pos="540"/>
        <w:tab w:val="clear" w:pos="9900"/>
      </w:tabs>
      <w:spacing w:before="0" w:after="0" w:line="240" w:lineRule="auto"/>
      <w:ind w:left="283" w:hanging="283"/>
    </w:pPr>
    <w:rPr>
      <w:rFonts w:ascii="FuturaA Bk BT" w:hAnsi="FuturaA Bk BT" w:eastAsia="宋体"/>
      <w:b w:val="0"/>
      <w:snapToGrid/>
      <w:sz w:val="20"/>
      <w:lang w:val="en-GB"/>
    </w:rPr>
  </w:style>
  <w:style w:type="paragraph" w:customStyle="1" w:styleId="1363">
    <w:name w:val="TableOfContents"/>
    <w:qFormat/>
    <w:uiPriority w:val="0"/>
    <w:pPr>
      <w:keepNext/>
      <w:spacing w:after="40" w:line="360" w:lineRule="auto"/>
      <w:jc w:val="center"/>
    </w:pPr>
    <w:rPr>
      <w:rFonts w:ascii="黑体" w:hAnsi="Arial" w:eastAsia="黑体" w:cs="Times New Roman"/>
      <w:b/>
      <w:bCs/>
      <w:caps/>
      <w:sz w:val="48"/>
      <w:szCs w:val="48"/>
      <w:lang w:val="en-US" w:eastAsia="zh-CN" w:bidi="he-IL"/>
    </w:rPr>
  </w:style>
  <w:style w:type="paragraph" w:customStyle="1" w:styleId="1364">
    <w:name w:val="Side Bar Text"/>
    <w:basedOn w:val="1"/>
    <w:qFormat/>
    <w:uiPriority w:val="0"/>
    <w:pPr>
      <w:tabs>
        <w:tab w:val="left" w:pos="4320"/>
        <w:tab w:val="left" w:pos="4680"/>
        <w:tab w:val="left" w:pos="5040"/>
        <w:tab w:val="left" w:pos="5400"/>
        <w:tab w:val="right" w:pos="10080"/>
      </w:tabs>
      <w:adjustRightInd w:val="0"/>
      <w:spacing w:after="120"/>
    </w:pPr>
    <w:rPr>
      <w:rFonts w:ascii="Arial" w:hAnsi="Arial"/>
      <w:b/>
      <w:color w:val="000000"/>
      <w:szCs w:val="20"/>
    </w:rPr>
  </w:style>
  <w:style w:type="paragraph" w:customStyle="1" w:styleId="1365">
    <w:name w:val="样式 宋体 小四 首行缩进:  1.11 厘米 行距: 1.5 倍行距"/>
    <w:basedOn w:val="1"/>
    <w:qFormat/>
    <w:uiPriority w:val="0"/>
    <w:pPr>
      <w:ind w:left="708" w:leftChars="337" w:firstLine="1"/>
    </w:pPr>
    <w:rPr>
      <w:szCs w:val="20"/>
    </w:rPr>
  </w:style>
  <w:style w:type="paragraph" w:customStyle="1" w:styleId="1366">
    <w:name w:val="Titre 3.section:31"/>
    <w:basedOn w:val="1"/>
    <w:next w:val="1"/>
    <w:qFormat/>
    <w:uiPriority w:val="0"/>
    <w:pPr>
      <w:keepNext/>
      <w:numPr>
        <w:ilvl w:val="2"/>
        <w:numId w:val="10"/>
      </w:numPr>
      <w:tabs>
        <w:tab w:val="left" w:pos="1701"/>
      </w:tabs>
      <w:spacing w:before="240" w:after="60"/>
      <w:outlineLvl w:val="2"/>
    </w:pPr>
    <w:rPr>
      <w:rFonts w:ascii="FuturaA Bk BT" w:hAnsi="FuturaA Bk BT"/>
      <w:b/>
      <w:sz w:val="22"/>
      <w:szCs w:val="20"/>
      <w:lang w:val="fr-FR" w:eastAsia="en-US"/>
    </w:rPr>
  </w:style>
  <w:style w:type="paragraph" w:customStyle="1" w:styleId="1367">
    <w:name w:val="分标题"/>
    <w:basedOn w:val="1"/>
    <w:next w:val="18"/>
    <w:qFormat/>
    <w:uiPriority w:val="0"/>
    <w:pPr>
      <w:tabs>
        <w:tab w:val="left" w:pos="567"/>
      </w:tabs>
      <w:spacing w:before="120" w:after="120" w:line="360" w:lineRule="exact"/>
      <w:outlineLvl w:val="3"/>
    </w:pPr>
    <w:rPr>
      <w:rFonts w:eastAsia="黑体"/>
      <w:b/>
    </w:rPr>
  </w:style>
  <w:style w:type="paragraph" w:customStyle="1" w:styleId="1368">
    <w:name w:val="color000000"/>
    <w:basedOn w:val="1"/>
    <w:qFormat/>
    <w:uiPriority w:val="0"/>
    <w:pPr>
      <w:spacing w:before="100" w:beforeAutospacing="1" w:after="100" w:afterAutospacing="1" w:line="360" w:lineRule="atLeast"/>
    </w:pPr>
    <w:rPr>
      <w:rFonts w:ascii="Arial Unicode MS" w:hAnsi="Arial Unicode MS"/>
      <w:color w:val="000000"/>
    </w:rPr>
  </w:style>
  <w:style w:type="paragraph" w:customStyle="1" w:styleId="1369">
    <w:name w:val="Char1 Char Char2"/>
    <w:basedOn w:val="1"/>
    <w:qFormat/>
    <w:uiPriority w:val="0"/>
    <w:pPr>
      <w:tabs>
        <w:tab w:val="left" w:pos="2040"/>
      </w:tabs>
      <w:ind w:left="360" w:hanging="360"/>
    </w:pPr>
    <w:rPr>
      <w:rFonts w:ascii="Tahoma" w:hAnsi="Tahoma"/>
      <w:szCs w:val="20"/>
    </w:rPr>
  </w:style>
  <w:style w:type="paragraph" w:customStyle="1" w:styleId="1370">
    <w:name w:val="基准目录样式"/>
    <w:basedOn w:val="1"/>
    <w:qFormat/>
    <w:uiPriority w:val="0"/>
    <w:pPr>
      <w:tabs>
        <w:tab w:val="right" w:leader="dot" w:pos="-18551"/>
      </w:tabs>
      <w:spacing w:after="240" w:line="240" w:lineRule="atLeast"/>
      <w:ind w:left="567" w:firstLine="624"/>
    </w:pPr>
    <w:rPr>
      <w:spacing w:val="30"/>
      <w:szCs w:val="20"/>
    </w:rPr>
  </w:style>
  <w:style w:type="paragraph" w:customStyle="1" w:styleId="1371">
    <w:name w:val="padding"/>
    <w:basedOn w:val="1"/>
    <w:next w:val="1"/>
    <w:qFormat/>
    <w:uiPriority w:val="0"/>
    <w:pPr>
      <w:spacing w:before="120" w:after="120"/>
      <w:ind w:left="2381"/>
    </w:pPr>
    <w:rPr>
      <w:sz w:val="22"/>
      <w:szCs w:val="20"/>
      <w:lang w:eastAsia="en-US"/>
    </w:rPr>
  </w:style>
  <w:style w:type="paragraph" w:customStyle="1" w:styleId="1372">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0"/>
      <w:szCs w:val="20"/>
    </w:rPr>
  </w:style>
  <w:style w:type="paragraph" w:customStyle="1" w:styleId="1373">
    <w:name w:val="正文 + Tahoma"/>
    <w:basedOn w:val="1"/>
    <w:qFormat/>
    <w:uiPriority w:val="0"/>
    <w:pPr>
      <w:ind w:firstLine="480" w:firstLineChars="200"/>
    </w:pPr>
    <w:rPr>
      <w:rFonts w:ascii="Tahoma" w:hAnsi="Tahoma" w:cs="Tahoma"/>
    </w:rPr>
  </w:style>
  <w:style w:type="paragraph" w:customStyle="1" w:styleId="1374">
    <w:name w:val="Bullet"/>
    <w:basedOn w:val="1"/>
    <w:qFormat/>
    <w:uiPriority w:val="0"/>
    <w:pPr>
      <w:tabs>
        <w:tab w:val="left" w:pos="0"/>
      </w:tabs>
      <w:spacing w:after="115"/>
      <w:ind w:left="2520" w:hanging="360"/>
    </w:pPr>
    <w:rPr>
      <w:rFonts w:ascii="Times" w:hAnsi="Times"/>
    </w:rPr>
  </w:style>
  <w:style w:type="paragraph" w:customStyle="1" w:styleId="1375">
    <w:name w:val="Alcatel Bullet"/>
    <w:basedOn w:val="837"/>
    <w:qFormat/>
    <w:uiPriority w:val="0"/>
    <w:pPr>
      <w:tabs>
        <w:tab w:val="left" w:pos="360"/>
      </w:tabs>
      <w:spacing w:before="0" w:after="0" w:line="240" w:lineRule="auto"/>
      <w:ind w:left="360" w:hanging="360"/>
    </w:pPr>
    <w:rPr>
      <w:rFonts w:ascii="FuturaA Bk BT" w:hAnsi="FuturaA Bk BT"/>
      <w:snapToGrid/>
      <w:sz w:val="20"/>
      <w:lang w:val="en-CA"/>
    </w:rPr>
  </w:style>
  <w:style w:type="paragraph" w:customStyle="1" w:styleId="1376">
    <w:name w:val="表格1"/>
    <w:qFormat/>
    <w:uiPriority w:val="0"/>
    <w:pPr>
      <w:keepNext/>
      <w:spacing w:line="360" w:lineRule="auto"/>
      <w:jc w:val="center"/>
    </w:pPr>
    <w:rPr>
      <w:rFonts w:ascii="宋体" w:hAnsi="Times New Roman" w:eastAsia="宋体" w:cs="Times New Roman"/>
      <w:snapToGrid w:val="0"/>
      <w:spacing w:val="6"/>
      <w:w w:val="95"/>
      <w:sz w:val="24"/>
      <w:lang w:val="en-US" w:eastAsia="zh-CN" w:bidi="ar-SA"/>
    </w:rPr>
  </w:style>
  <w:style w:type="paragraph" w:customStyle="1" w:styleId="1377">
    <w:name w:val="CM13"/>
    <w:basedOn w:val="755"/>
    <w:next w:val="755"/>
    <w:qFormat/>
    <w:uiPriority w:val="0"/>
    <w:pPr>
      <w:spacing w:line="280" w:lineRule="atLeast"/>
    </w:pPr>
    <w:rPr>
      <w:rFonts w:ascii="Futura Std" w:hAnsi="Times New Roman" w:eastAsia="Futura Std"/>
      <w:color w:val="auto"/>
      <w:szCs w:val="24"/>
    </w:rPr>
  </w:style>
  <w:style w:type="paragraph" w:customStyle="1" w:styleId="1378">
    <w:name w:val="正文文本缩进 22"/>
    <w:basedOn w:val="1"/>
    <w:qFormat/>
    <w:uiPriority w:val="0"/>
    <w:pPr>
      <w:autoSpaceDE w:val="0"/>
      <w:autoSpaceDN w:val="0"/>
      <w:adjustRightInd w:val="0"/>
      <w:ind w:firstLine="540"/>
      <w:textAlignment w:val="baseline"/>
    </w:pPr>
    <w:rPr>
      <w:szCs w:val="20"/>
    </w:rPr>
  </w:style>
  <w:style w:type="paragraph" w:customStyle="1" w:styleId="1379">
    <w:name w:val="泰豪标题4"/>
    <w:basedOn w:val="909"/>
    <w:qFormat/>
    <w:uiPriority w:val="0"/>
    <w:pPr>
      <w:tabs>
        <w:tab w:val="clear" w:pos="792"/>
      </w:tabs>
      <w:ind w:firstLine="482" w:firstLineChars="200"/>
    </w:pPr>
  </w:style>
  <w:style w:type="paragraph" w:customStyle="1" w:styleId="1380">
    <w:name w:val="表格文本"/>
    <w:qFormat/>
    <w:uiPriority w:val="0"/>
    <w:pPr>
      <w:tabs>
        <w:tab w:val="decimal" w:pos="0"/>
      </w:tabs>
      <w:spacing w:line="360" w:lineRule="auto"/>
    </w:pPr>
    <w:rPr>
      <w:rFonts w:ascii="Arial" w:hAnsi="Arial" w:eastAsia="宋体" w:cs="Times New Roman"/>
      <w:sz w:val="21"/>
      <w:szCs w:val="21"/>
      <w:lang w:val="en-US" w:eastAsia="zh-CN" w:bidi="ar-SA"/>
    </w:rPr>
  </w:style>
  <w:style w:type="paragraph" w:customStyle="1" w:styleId="1381">
    <w:name w:val="xl11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sz w:val="20"/>
      <w:szCs w:val="20"/>
    </w:rPr>
  </w:style>
  <w:style w:type="paragraph" w:customStyle="1" w:styleId="1382">
    <w:name w:val="Char1 Char Char Char2"/>
    <w:basedOn w:val="1"/>
    <w:qFormat/>
    <w:uiPriority w:val="0"/>
    <w:pPr>
      <w:snapToGrid w:val="0"/>
      <w:spacing w:before="120" w:after="160"/>
      <w:ind w:right="-360"/>
    </w:pPr>
    <w:rPr>
      <w:rFonts w:ascii="Arial" w:hAnsi="Arial"/>
      <w:lang w:eastAsia="en-US"/>
    </w:rPr>
  </w:style>
  <w:style w:type="paragraph" w:customStyle="1" w:styleId="1383">
    <w:name w:val="Char Char21"/>
    <w:basedOn w:val="1"/>
    <w:qFormat/>
    <w:uiPriority w:val="0"/>
    <w:pPr>
      <w:adjustRightInd w:val="0"/>
      <w:spacing w:after="160" w:line="240" w:lineRule="exact"/>
      <w:textAlignment w:val="baseline"/>
    </w:pPr>
    <w:rPr>
      <w:rFonts w:ascii="Verdana" w:hAnsi="Verdana"/>
      <w:sz w:val="20"/>
      <w:szCs w:val="20"/>
      <w:lang w:eastAsia="en-US"/>
    </w:rPr>
  </w:style>
  <w:style w:type="paragraph" w:customStyle="1" w:styleId="1384">
    <w:name w:val="border02"/>
    <w:basedOn w:val="1"/>
    <w:qFormat/>
    <w:uiPriority w:val="0"/>
    <w:pPr>
      <w:spacing w:before="100" w:beforeAutospacing="1" w:after="100" w:afterAutospacing="1"/>
    </w:pPr>
    <w:rPr>
      <w:rFonts w:ascii="Arial" w:hAnsi="Arial" w:cs="Arial"/>
      <w:color w:val="000000"/>
      <w:sz w:val="20"/>
      <w:szCs w:val="20"/>
    </w:rPr>
  </w:style>
  <w:style w:type="paragraph" w:customStyle="1" w:styleId="1385">
    <w:name w:val="msoacetate"/>
    <w:basedOn w:val="1"/>
    <w:semiHidden/>
    <w:qFormat/>
    <w:uiPriority w:val="0"/>
    <w:rPr>
      <w:sz w:val="18"/>
      <w:szCs w:val="18"/>
    </w:rPr>
  </w:style>
  <w:style w:type="paragraph" w:customStyle="1" w:styleId="1386">
    <w:name w:val="默认段落字体 Para Char Char Char Char Char Char"/>
    <w:basedOn w:val="1"/>
    <w:qFormat/>
    <w:uiPriority w:val="0"/>
    <w:pPr>
      <w:ind w:firstLine="200" w:firstLineChars="200"/>
    </w:pPr>
    <w:rPr>
      <w:rFonts w:ascii="Tahoma" w:hAnsi="Tahoma"/>
      <w:szCs w:val="20"/>
    </w:rPr>
  </w:style>
  <w:style w:type="paragraph" w:customStyle="1" w:styleId="1387">
    <w:name w:val="Char Char Char1 Char Char Char Char Char Char1 Char1"/>
    <w:basedOn w:val="1"/>
    <w:qFormat/>
    <w:uiPriority w:val="0"/>
    <w:rPr>
      <w:rFonts w:ascii="Tahoma" w:hAnsi="Tahoma"/>
      <w:szCs w:val="20"/>
    </w:rPr>
  </w:style>
  <w:style w:type="paragraph" w:customStyle="1" w:styleId="1388">
    <w:name w:val="Char Char Char Char Char Char Char Char Char1 Char Char Char Char Char Char Char1"/>
    <w:basedOn w:val="1"/>
    <w:qFormat/>
    <w:uiPriority w:val="0"/>
    <w:pPr>
      <w:ind w:firstLine="200" w:firstLineChars="200"/>
    </w:pPr>
  </w:style>
  <w:style w:type="paragraph" w:customStyle="1" w:styleId="1389">
    <w:name w:val="font0"/>
    <w:basedOn w:val="1"/>
    <w:qFormat/>
    <w:uiPriority w:val="0"/>
    <w:pPr>
      <w:spacing w:before="100" w:beforeAutospacing="1" w:after="100" w:afterAutospacing="1"/>
    </w:pPr>
    <w:rPr>
      <w:rFonts w:hint="eastAsia"/>
    </w:rPr>
  </w:style>
  <w:style w:type="paragraph" w:customStyle="1" w:styleId="1390">
    <w:name w:val="xl89"/>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rPr>
  </w:style>
  <w:style w:type="paragraph" w:customStyle="1" w:styleId="1391">
    <w:name w:val="xl9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FF0000"/>
    </w:rPr>
  </w:style>
  <w:style w:type="paragraph" w:customStyle="1" w:styleId="1392">
    <w:name w:val="表头文本"/>
    <w:qFormat/>
    <w:uiPriority w:val="0"/>
    <w:pPr>
      <w:spacing w:line="360" w:lineRule="auto"/>
      <w:jc w:val="center"/>
    </w:pPr>
    <w:rPr>
      <w:rFonts w:ascii="Arial" w:hAnsi="Arial" w:eastAsia="宋体" w:cs="Times New Roman"/>
      <w:b/>
      <w:sz w:val="21"/>
      <w:szCs w:val="21"/>
      <w:lang w:val="en-US" w:eastAsia="zh-CN" w:bidi="ar-SA"/>
    </w:rPr>
  </w:style>
  <w:style w:type="table" w:customStyle="1" w:styleId="1393">
    <w:name w:val="Table1"/>
    <w:basedOn w:val="74"/>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vAlign w:val="center"/>
    </w:tcPr>
  </w:style>
  <w:style w:type="table" w:customStyle="1" w:styleId="1394">
    <w:name w:val="网格表 5 深色1"/>
    <w:basedOn w:val="74"/>
    <w:qFormat/>
    <w:uiPriority w:val="0"/>
    <w:rPr>
      <w:rFonts w:ascii="楷体" w:eastAsia="楷体"/>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cPr>
      <w:shd w:val="clear" w:color="auto" w:fill="CCCCCC"/>
    </w:tcPr>
    <w:tblStylePr w:type="firstRow">
      <w:tcPr>
        <w:tcBorders>
          <w:top w:val="single" w:color="FFFFFF" w:sz="4" w:space="0"/>
          <w:left w:val="nil"/>
          <w:bottom w:val="single" w:color="FFFFFF" w:sz="4" w:space="0"/>
          <w:right w:val="single" w:color="FFFFFF" w:sz="4" w:space="0"/>
          <w:insideH w:val="nil"/>
          <w:insideV w:val="nil"/>
          <w:tl2br w:val="nil"/>
          <w:tr2bl w:val="nil"/>
        </w:tcBorders>
        <w:shd w:val="clear" w:color="auto" w:fill="000000"/>
      </w:tcPr>
    </w:tblStylePr>
    <w:tblStylePr w:type="lastRow">
      <w:tcPr>
        <w:tcBorders>
          <w:top w:val="nil"/>
          <w:left w:val="single" w:color="FFFFFF" w:sz="4" w:space="0"/>
          <w:bottom w:val="single" w:color="FFFFFF" w:sz="4" w:space="0"/>
          <w:right w:val="single" w:color="FFFFFF" w:sz="4" w:space="0"/>
          <w:insideH w:val="nil"/>
          <w:insideV w:val="nil"/>
          <w:tl2br w:val="nil"/>
          <w:tr2bl w:val="nil"/>
        </w:tcBorders>
        <w:shd w:val="clear" w:color="auto" w:fill="000000"/>
      </w:tcPr>
    </w:tblStylePr>
    <w:tblStylePr w:type="firstCol">
      <w:tcPr>
        <w:tcBorders>
          <w:top w:val="single" w:color="FFFFFF" w:sz="4" w:space="0"/>
          <w:left w:val="single" w:color="FFFFFF" w:sz="4" w:space="0"/>
          <w:bottom w:val="single" w:color="FFFFFF" w:sz="4" w:space="0"/>
          <w:right w:val="nil"/>
          <w:insideH w:val="nil"/>
          <w:insideV w:val="nil"/>
          <w:tl2br w:val="nil"/>
          <w:tr2bl w:val="nil"/>
        </w:tcBorders>
        <w:shd w:val="clear" w:color="auto" w:fill="000000"/>
      </w:tcPr>
    </w:tblStylePr>
    <w:tblStylePr w:type="lastCol">
      <w:tcPr>
        <w:tcBorders>
          <w:top w:val="single" w:color="FFFFFF" w:sz="4" w:space="0"/>
          <w:left w:val="single" w:color="FFFFFF" w:sz="4" w:space="0"/>
          <w:bottom w:val="nil"/>
          <w:right w:val="single" w:color="FFFFFF" w:sz="4" w:space="0"/>
          <w:insideH w:val="nil"/>
          <w:insideV w:val="nil"/>
          <w:tl2br w:val="nil"/>
          <w:tr2bl w:val="nil"/>
        </w:tcBorders>
        <w:shd w:val="clear" w:color="auto" w:fill="000000"/>
      </w:tcPr>
    </w:tblStylePr>
    <w:tblStylePr w:type="band1Vert">
      <w:tcPr>
        <w:shd w:val="clear" w:color="auto" w:fill="999999"/>
      </w:tcPr>
    </w:tblStylePr>
    <w:tblStylePr w:type="band1Horz">
      <w:tcPr>
        <w:shd w:val="clear" w:color="auto" w:fill="999999"/>
      </w:tcPr>
    </w:tblStylePr>
  </w:style>
  <w:style w:type="table" w:customStyle="1" w:styleId="1395">
    <w:name w:val="无格式表格 21"/>
    <w:basedOn w:val="74"/>
    <w:qFormat/>
    <w:uiPriority w:val="0"/>
    <w:rPr>
      <w:rFonts w:ascii="楷体" w:eastAsia="楷体"/>
    </w:rPr>
    <w:tblPr>
      <w:tblBorders>
        <w:top w:val="single" w:color="7F7F7F" w:sz="4" w:space="0"/>
        <w:bottom w:val="single" w:color="7F7F7F" w:sz="4" w:space="0"/>
      </w:tblBorders>
      <w:tblCellMar>
        <w:top w:w="0" w:type="dxa"/>
        <w:left w:w="108" w:type="dxa"/>
        <w:bottom w:w="0" w:type="dxa"/>
        <w:right w:w="108" w:type="dxa"/>
      </w:tblCellMar>
    </w:tblPr>
    <w:tblStylePr w:type="firstRow">
      <w:tcPr>
        <w:tcBorders>
          <w:top w:val="nil"/>
          <w:left w:val="single" w:color="7F7F7F" w:sz="4" w:space="0"/>
          <w:bottom w:val="nil"/>
          <w:right w:val="nil"/>
          <w:insideH w:val="nil"/>
          <w:insideV w:val="nil"/>
          <w:tl2br w:val="nil"/>
          <w:tr2bl w:val="nil"/>
        </w:tcBorders>
      </w:tcPr>
    </w:tblStylePr>
    <w:tblStylePr w:type="lastRow">
      <w:tcPr>
        <w:tcBorders>
          <w:top w:val="single" w:color="7F7F7F" w:sz="4" w:space="0"/>
          <w:left w:val="nil"/>
          <w:bottom w:val="nil"/>
          <w:right w:val="nil"/>
          <w:insideH w:val="nil"/>
          <w:insideV w:val="nil"/>
          <w:tl2br w:val="nil"/>
          <w:tr2bl w:val="nil"/>
        </w:tcBorders>
      </w:tcPr>
    </w:tblStylePr>
    <w:tblStylePr w:type="band1Vert">
      <w:tcPr>
        <w:tcBorders>
          <w:top w:val="nil"/>
          <w:left w:val="nil"/>
          <w:bottom w:val="single" w:color="7F7F7F" w:sz="4" w:space="0"/>
          <w:right w:val="single" w:color="7F7F7F" w:sz="4" w:space="0"/>
          <w:insideH w:val="nil"/>
          <w:insideV w:val="nil"/>
          <w:tl2br w:val="nil"/>
          <w:tr2bl w:val="nil"/>
        </w:tcBorders>
      </w:tcPr>
    </w:tblStylePr>
    <w:tblStylePr w:type="band2Vert">
      <w:tcPr>
        <w:tcBorders>
          <w:top w:val="nil"/>
          <w:left w:val="nil"/>
          <w:bottom w:val="single" w:color="7F7F7F" w:sz="4" w:space="0"/>
          <w:right w:val="single" w:color="7F7F7F" w:sz="4" w:space="0"/>
          <w:insideH w:val="nil"/>
          <w:insideV w:val="nil"/>
          <w:tl2br w:val="nil"/>
          <w:tr2bl w:val="nil"/>
        </w:tcBorders>
      </w:tcPr>
    </w:tblStylePr>
    <w:tblStylePr w:type="band1Horz">
      <w:tcPr>
        <w:tcBorders>
          <w:top w:val="single" w:color="7F7F7F" w:sz="4" w:space="0"/>
          <w:left w:val="single" w:color="7F7F7F" w:sz="4" w:space="0"/>
          <w:bottom w:val="nil"/>
          <w:right w:val="nil"/>
          <w:insideH w:val="nil"/>
          <w:insideV w:val="nil"/>
          <w:tl2br w:val="nil"/>
          <w:tr2bl w:val="nil"/>
        </w:tcBorders>
      </w:tcPr>
    </w:tblStylePr>
  </w:style>
  <w:style w:type="table" w:customStyle="1" w:styleId="1396">
    <w:name w:val="网格表 41"/>
    <w:basedOn w:val="74"/>
    <w:qFormat/>
    <w:uiPriority w:val="0"/>
    <w:rPr>
      <w:rFonts w:ascii="楷体" w:eastAsia="楷体"/>
    </w:rPr>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108" w:type="dxa"/>
        <w:bottom w:w="0" w:type="dxa"/>
        <w:right w:w="108" w:type="dxa"/>
      </w:tblCellMar>
    </w:tblPr>
    <w:tblStylePr w:type="firstRow">
      <w:tcPr>
        <w:tcBorders>
          <w:top w:val="single" w:color="000000" w:sz="4" w:space="0"/>
          <w:left w:val="single" w:color="000000" w:sz="4" w:space="0"/>
          <w:bottom w:val="single" w:color="000000" w:sz="4" w:space="0"/>
          <w:right w:val="single" w:color="000000" w:sz="4" w:space="0"/>
          <w:insideH w:val="nil"/>
          <w:insideV w:val="nil"/>
          <w:tl2br w:val="nil"/>
          <w:tr2bl w:val="nil"/>
        </w:tcBorders>
        <w:shd w:val="clear" w:color="auto" w:fill="000000"/>
      </w:tcPr>
    </w:tblStylePr>
    <w:tblStylePr w:type="lastRow">
      <w:tcPr>
        <w:tcBorders>
          <w:top w:val="double" w:color="000000" w:sz="4" w:space="0"/>
          <w:left w:val="nil"/>
          <w:bottom w:val="nil"/>
          <w:right w:val="nil"/>
          <w:insideH w:val="nil"/>
          <w:insideV w:val="nil"/>
          <w:tl2br w:val="nil"/>
          <w:tr2bl w:val="nil"/>
        </w:tcBorders>
      </w:tcPr>
    </w:tblStylePr>
    <w:tblStylePr w:type="band1Vert">
      <w:tcPr>
        <w:shd w:val="clear" w:color="auto" w:fill="CCCCCC"/>
      </w:tcPr>
    </w:tblStylePr>
    <w:tblStylePr w:type="band1Horz">
      <w:tcPr>
        <w:shd w:val="clear" w:color="auto" w:fill="CCCCCC"/>
      </w:tcPr>
    </w:tblStylePr>
  </w:style>
  <w:style w:type="table" w:customStyle="1" w:styleId="1397">
    <w:name w:val="网格表 6 彩色1"/>
    <w:basedOn w:val="74"/>
    <w:qFormat/>
    <w:uiPriority w:val="0"/>
    <w:rPr>
      <w:rFonts w:ascii="楷体" w:eastAsia="楷体"/>
      <w:color w:val="000000"/>
    </w:rPr>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108" w:type="dxa"/>
        <w:bottom w:w="0" w:type="dxa"/>
        <w:right w:w="108" w:type="dxa"/>
      </w:tblCellMar>
    </w:tblPr>
    <w:tblStylePr w:type="firstRow">
      <w:tcPr>
        <w:tcBorders>
          <w:top w:val="nil"/>
          <w:left w:val="single" w:color="666666" w:sz="12" w:space="0"/>
          <w:bottom w:val="nil"/>
          <w:right w:val="nil"/>
          <w:insideH w:val="nil"/>
          <w:insideV w:val="nil"/>
          <w:tl2br w:val="nil"/>
          <w:tr2bl w:val="nil"/>
        </w:tcBorders>
      </w:tcPr>
    </w:tblStylePr>
    <w:tblStylePr w:type="lastRow">
      <w:tcPr>
        <w:tcBorders>
          <w:top w:val="double" w:color="666666" w:sz="4" w:space="0"/>
          <w:left w:val="nil"/>
          <w:bottom w:val="nil"/>
          <w:right w:val="nil"/>
          <w:insideH w:val="nil"/>
          <w:insideV w:val="nil"/>
          <w:tl2br w:val="nil"/>
          <w:tr2bl w:val="nil"/>
        </w:tcBorders>
      </w:tcPr>
    </w:tblStylePr>
    <w:tblStylePr w:type="band1Vert">
      <w:tcPr>
        <w:shd w:val="clear" w:color="auto" w:fill="CCCCCC"/>
      </w:tcPr>
    </w:tblStylePr>
    <w:tblStylePr w:type="band1Horz">
      <w:tcPr>
        <w:shd w:val="clear" w:color="auto" w:fill="CCCCCC"/>
      </w:tcPr>
    </w:tblStylePr>
  </w:style>
  <w:style w:type="table" w:customStyle="1" w:styleId="1398">
    <w:name w:val="网格型2"/>
    <w:basedOn w:val="74"/>
    <w:qFormat/>
    <w:uiPriority w:val="0"/>
    <w:rPr>
      <w:rFonts w:ascii="楷体" w:eastAsia="楷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99">
    <w:name w:val="网格型浅色1"/>
    <w:basedOn w:val="74"/>
    <w:qFormat/>
    <w:uiPriority w:val="0"/>
    <w:rPr>
      <w:rFonts w:ascii="楷体" w:eastAsia="楷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
  </w:style>
  <w:style w:type="table" w:customStyle="1" w:styleId="1400">
    <w:name w:val="Table Normal"/>
    <w:unhideWhenUsed/>
    <w:qFormat/>
    <w:uiPriority w:val="2"/>
    <w:tblPr>
      <w:tblCellMar>
        <w:top w:w="0" w:type="dxa"/>
        <w:left w:w="0" w:type="dxa"/>
        <w:bottom w:w="0" w:type="dxa"/>
        <w:right w:w="0" w:type="dxa"/>
      </w:tblCellMar>
    </w:tblPr>
  </w:style>
  <w:style w:type="table" w:customStyle="1" w:styleId="1401">
    <w:name w:val="无格式表格 11"/>
    <w:basedOn w:val="74"/>
    <w:qFormat/>
    <w:uiPriority w:val="0"/>
    <w:rPr>
      <w:rFonts w:ascii="楷体" w:eastAsia="楷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
    <w:tblStylePr w:type="lastRow">
      <w:tcPr>
        <w:tcBorders>
          <w:top w:val="double" w:color="BFBFBF" w:sz="4" w:space="0"/>
          <w:left w:val="nil"/>
          <w:bottom w:val="nil"/>
          <w:right w:val="nil"/>
          <w:insideH w:val="nil"/>
          <w:insideV w:val="nil"/>
          <w:tl2br w:val="nil"/>
          <w:tr2bl w:val="nil"/>
        </w:tcBorders>
      </w:tcPr>
    </w:tblStylePr>
    <w:tblStylePr w:type="band1Vert">
      <w:tcPr>
        <w:shd w:val="clear" w:color="auto" w:fill="F2F2F2"/>
      </w:tcPr>
    </w:tblStylePr>
    <w:tblStylePr w:type="band1Horz">
      <w:tcPr>
        <w:shd w:val="clear" w:color="auto" w:fill="F2F2F2"/>
      </w:tcPr>
    </w:tblStylePr>
  </w:style>
  <w:style w:type="table" w:customStyle="1" w:styleId="1402">
    <w:name w:val="网格型1"/>
    <w:basedOn w:val="74"/>
    <w:qFormat/>
    <w:uiPriority w:val="0"/>
    <w:rPr>
      <w:rFonts w:ascii="楷体" w:eastAsia="楷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03">
    <w:name w:val="网格型11"/>
    <w:basedOn w:val="74"/>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04">
    <w:name w:val="表样式"/>
    <w:basedOn w:val="74"/>
    <w:qFormat/>
    <w:uiPriority w:val="0"/>
    <w:pPr>
      <w:numPr>
        <w:ilvl w:val="7"/>
        <w:numId w:val="29"/>
      </w:numPr>
      <w:tabs>
        <w:tab w:val="left" w:pos="4776"/>
      </w:tabs>
      <w:ind w:left="4394" w:hanging="720"/>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character" w:customStyle="1" w:styleId="1405">
    <w:name w:val="font71"/>
    <w:basedOn w:val="77"/>
    <w:qFormat/>
    <w:uiPriority w:val="0"/>
    <w:rPr>
      <w:rFonts w:hint="eastAsia" w:ascii="宋体" w:hAnsi="宋体" w:eastAsia="宋体" w:cs="宋体"/>
      <w:color w:val="FF0000"/>
      <w:sz w:val="24"/>
      <w:szCs w:val="24"/>
      <w:u w:val="none"/>
    </w:rPr>
  </w:style>
  <w:style w:type="paragraph" w:customStyle="1" w:styleId="1406">
    <w:name w:val="修订1"/>
    <w:hidden/>
    <w:unhideWhenUsed/>
    <w:qFormat/>
    <w:uiPriority w:val="99"/>
    <w:pPr>
      <w:spacing w:line="360" w:lineRule="auto"/>
    </w:pPr>
    <w:rPr>
      <w:rFonts w:ascii="宋体" w:hAnsi="宋体" w:eastAsia="宋体" w:cs="宋体"/>
      <w:sz w:val="24"/>
      <w:szCs w:val="24"/>
      <w:lang w:val="en-US" w:eastAsia="zh-CN" w:bidi="ar-SA"/>
    </w:rPr>
  </w:style>
  <w:style w:type="paragraph" w:customStyle="1" w:styleId="1407">
    <w:name w:val="修订2"/>
    <w:hidden/>
    <w:unhideWhenUsed/>
    <w:qFormat/>
    <w:uiPriority w:val="99"/>
    <w:pPr>
      <w:spacing w:line="360" w:lineRule="auto"/>
    </w:pPr>
    <w:rPr>
      <w:rFonts w:ascii="宋体" w:hAnsi="宋体" w:eastAsia="宋体" w:cs="宋体"/>
      <w:sz w:val="24"/>
      <w:szCs w:val="24"/>
      <w:lang w:val="en-US" w:eastAsia="zh-CN" w:bidi="ar-SA"/>
    </w:rPr>
  </w:style>
  <w:style w:type="paragraph" w:customStyle="1" w:styleId="1408">
    <w:name w:val="修订3"/>
    <w:hidden/>
    <w:unhideWhenUsed/>
    <w:qFormat/>
    <w:uiPriority w:val="99"/>
    <w:pPr>
      <w:spacing w:line="360" w:lineRule="auto"/>
    </w:pPr>
    <w:rPr>
      <w:rFonts w:ascii="宋体" w:hAnsi="宋体" w:eastAsia="宋体" w:cs="宋体"/>
      <w:sz w:val="24"/>
      <w:szCs w:val="24"/>
      <w:lang w:val="en-US" w:eastAsia="zh-CN" w:bidi="ar-SA"/>
    </w:rPr>
  </w:style>
  <w:style w:type="character" w:customStyle="1" w:styleId="1409">
    <w:name w:val="列出段落 字符"/>
    <w:link w:val="884"/>
    <w:qFormat/>
    <w:uiPriority w:val="99"/>
    <w:rPr>
      <w:rFonts w:ascii="Calibri" w:hAnsi="Calibri"/>
      <w:sz w:val="21"/>
      <w:szCs w:val="22"/>
    </w:rPr>
  </w:style>
  <w:style w:type="paragraph" w:styleId="1410">
    <w:name w:val="List Paragraph"/>
    <w:basedOn w:val="1"/>
    <w:qFormat/>
    <w:uiPriority w:val="34"/>
    <w:pPr>
      <w:widowControl w:val="0"/>
      <w:spacing w:line="240" w:lineRule="auto"/>
      <w:ind w:firstLine="420" w:firstLineChars="200"/>
    </w:pPr>
    <w:rPr>
      <w:rFonts w:ascii="Calibri" w:hAnsi="Calibri" w:cs="Times New Roman"/>
      <w:kern w:val="2"/>
      <w:szCs w:val="22"/>
    </w:rPr>
  </w:style>
  <w:style w:type="paragraph" w:customStyle="1" w:styleId="1411">
    <w:name w:val="项目符号"/>
    <w:basedOn w:val="1"/>
    <w:qFormat/>
    <w:uiPriority w:val="0"/>
    <w:pPr>
      <w:widowControl w:val="0"/>
      <w:numPr>
        <w:ilvl w:val="0"/>
        <w:numId w:val="30"/>
      </w:numPr>
      <w:autoSpaceDE w:val="0"/>
      <w:autoSpaceDN w:val="0"/>
      <w:adjustRightInd w:val="0"/>
      <w:spacing w:before="156" w:after="156" w:line="240" w:lineRule="auto"/>
      <w:jc w:val="left"/>
    </w:pPr>
    <w:rPr>
      <w:rFonts w:cs="Times New Roman"/>
      <w:color w:val="000000"/>
      <w:kern w:val="2"/>
    </w:rPr>
  </w:style>
  <w:style w:type="paragraph" w:customStyle="1" w:styleId="1412">
    <w:name w:val="my正文"/>
    <w:basedOn w:val="1"/>
    <w:link w:val="1413"/>
    <w:qFormat/>
    <w:uiPriority w:val="0"/>
    <w:pPr>
      <w:widowControl w:val="0"/>
      <w:ind w:firstLine="480" w:firstLineChars="200"/>
    </w:pPr>
    <w:rPr>
      <w:rFonts w:cs="Times New Roman"/>
      <w:kern w:val="2"/>
      <w:sz w:val="24"/>
    </w:rPr>
  </w:style>
  <w:style w:type="character" w:customStyle="1" w:styleId="1413">
    <w:name w:val="my正文 Char"/>
    <w:link w:val="1412"/>
    <w:qFormat/>
    <w:uiPriority w:val="0"/>
    <w:rPr>
      <w:rFonts w:ascii="宋体" w:hAnsi="宋体"/>
      <w:kern w:val="2"/>
      <w:sz w:val="24"/>
      <w:szCs w:val="24"/>
    </w:rPr>
  </w:style>
  <w:style w:type="paragraph" w:customStyle="1" w:styleId="1414">
    <w:name w:val="正文小四"/>
    <w:basedOn w:val="1"/>
    <w:qFormat/>
    <w:uiPriority w:val="0"/>
    <w:pPr>
      <w:ind w:firstLine="200" w:firstLineChars="200"/>
      <w:jc w:val="left"/>
    </w:pPr>
    <w:rPr>
      <w:rFonts w:ascii="Calibri" w:hAnsi="Calibri"/>
      <w:sz w:val="24"/>
      <w:szCs w:val="22"/>
    </w:rPr>
  </w:style>
  <w:style w:type="paragraph" w:customStyle="1" w:styleId="1415">
    <w:name w:val="Normal Indent1"/>
    <w:basedOn w:val="1"/>
    <w:qFormat/>
    <w:uiPriority w:val="0"/>
    <w:pPr>
      <w:spacing w:line="240" w:lineRule="auto"/>
      <w:ind w:firstLine="420" w:firstLineChars="200"/>
      <w:jc w:val="left"/>
    </w:pPr>
    <w:rPr>
      <w:rFonts w:hint="eastAsia" w:ascii="Calibri" w:hAnsi="Calibri"/>
      <w:sz w:val="24"/>
      <w:szCs w:val="22"/>
    </w:rPr>
  </w:style>
  <w:style w:type="paragraph" w:customStyle="1" w:styleId="1416">
    <w:name w:val="样式2"/>
    <w:basedOn w:val="1"/>
    <w:link w:val="1417"/>
    <w:qFormat/>
    <w:uiPriority w:val="0"/>
    <w:pPr>
      <w:adjustRightInd w:val="0"/>
      <w:ind w:firstLine="480" w:firstLineChars="200"/>
    </w:pPr>
    <w:rPr>
      <w:rFonts w:cs="Times New Roman"/>
      <w:sz w:val="24"/>
      <w:lang w:eastAsia="en-US"/>
    </w:rPr>
  </w:style>
  <w:style w:type="character" w:customStyle="1" w:styleId="1417">
    <w:name w:val="样式2 字符"/>
    <w:basedOn w:val="77"/>
    <w:link w:val="1416"/>
    <w:qFormat/>
    <w:uiPriority w:val="0"/>
    <w:rPr>
      <w:rFonts w:ascii="宋体" w:hAnsi="宋体"/>
      <w:sz w:val="24"/>
      <w:szCs w:val="24"/>
      <w:lang w:eastAsia="en-US"/>
    </w:rPr>
  </w:style>
  <w:style w:type="table" w:customStyle="1" w:styleId="1418">
    <w:name w:val="样式9"/>
    <w:basedOn w:val="74"/>
    <w:qFormat/>
    <w:uiPriority w:val="0"/>
    <w:pPr>
      <w:spacing w:line="273" w:lineRule="auto"/>
      <w:jc w:val="center"/>
    </w:pPr>
    <w:rPr>
      <w:rFonts w:eastAsia="华文仿宋"/>
      <w:sz w:val="21"/>
      <w:szCs w:val="21"/>
    </w:rPr>
    <w:tblP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
    <w:tcPr>
      <w:vAlign w:val="center"/>
    </w:tcPr>
    <w:tblStylePr w:type="firstRow">
      <w:rPr>
        <w:rFonts w:hint="default" w:ascii="Times New Roman" w:hAnsi="Times New Roman" w:eastAsia="Ebrima" w:cs="Times New Roman"/>
        <w:b/>
      </w:rPr>
    </w:tblStylePr>
  </w:style>
  <w:style w:type="paragraph" w:customStyle="1" w:styleId="1419">
    <w:name w:val="p1"/>
    <w:basedOn w:val="1"/>
    <w:qFormat/>
    <w:uiPriority w:val="0"/>
    <w:pPr>
      <w:jc w:val="left"/>
    </w:pPr>
    <w:rPr>
      <w:rFonts w:ascii="Helvetica" w:hAnsi="Helvetica" w:eastAsia="Helvetica" w:cs="Times New Roman"/>
      <w:szCs w:val="21"/>
    </w:rPr>
  </w:style>
  <w:style w:type="paragraph" w:customStyle="1" w:styleId="1420">
    <w:name w:val="正文-SM"/>
    <w:basedOn w:val="38"/>
    <w:qFormat/>
    <w:uiPriority w:val="0"/>
    <w:pPr>
      <w:spacing w:after="156"/>
      <w:ind w:firstLine="480" w:firstLineChars="200"/>
      <w:jc w:val="both"/>
    </w:pPr>
    <w:rPr>
      <w:rFonts w:ascii="Times New Roman"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3120</Words>
  <Characters>3232</Characters>
  <Lines>104</Lines>
  <Paragraphs>29</Paragraphs>
  <TotalTime>1</TotalTime>
  <ScaleCrop>false</ScaleCrop>
  <LinksUpToDate>false</LinksUpToDate>
  <CharactersWithSpaces>3238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2025-09-09T02:54:00Z</dcterms:created>
  <dc:creator>zy</dc:creator>
  <cp:lastModifiedBy>白白白白白</cp:lastModifiedBy>
  <cp:lastPrinted>2025-09-20T05:43:00Z</cp:lastPrinted>
  <dcterms:modified xsi:type="dcterms:W3CDTF">2025-10-31T06:20:21Z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49DBF45B7C9A3544E76E01695F152A92_43</vt:lpwstr>
  </property>
  <property fmtid="{D5CDD505-2E9C-101B-9397-08002B2CF9AE}" pid="4" name="CWMbfa93e70979011f08000556800005568">
    <vt:lpwstr>CWMIDu73QGx+g9j1zojD7irMZCFIP04shoCEmwxjwxCu3Vt6udosfSGiqmi5YnXhTu0HHSt/LLa6/HYs+Q2t9tP4w==</vt:lpwstr>
  </property>
  <property fmtid="{D5CDD505-2E9C-101B-9397-08002B2CF9AE}" pid="5" name="KSOTemplateDocerSaveRecord">
    <vt:lpwstr>eyJoZGlkIjoiMmJiNDM4NWVlYWVjMzkyOTAyNTFlMjlmMzBlNjZhZGMiLCJ1c2VySWQiOiI1MDgwMTM0NDUifQ==</vt:lpwstr>
  </property>
</Properties>
</file>